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9B" w:rsidRPr="00517F79" w:rsidRDefault="00092A9B" w:rsidP="00517F79">
      <w:pPr>
        <w:spacing w:after="0" w:line="240" w:lineRule="auto"/>
        <w:rPr>
          <w:rFonts w:ascii="Arial" w:hAnsi="Arial" w:cs="Arial"/>
          <w:b/>
          <w:sz w:val="20"/>
          <w:szCs w:val="20"/>
        </w:rPr>
      </w:pPr>
      <w:r w:rsidRPr="00517F79">
        <w:rPr>
          <w:rFonts w:ascii="Arial" w:hAnsi="Arial" w:cs="Arial"/>
          <w:b/>
          <w:sz w:val="20"/>
          <w:szCs w:val="20"/>
        </w:rPr>
        <w:t xml:space="preserve">Report of the Portfolio Committee on Justice and Correctional Services on </w:t>
      </w:r>
      <w:r w:rsidR="00923FD1" w:rsidRPr="00517F79">
        <w:rPr>
          <w:rFonts w:ascii="Arial" w:hAnsi="Arial" w:cs="Arial"/>
          <w:b/>
          <w:sz w:val="20"/>
          <w:szCs w:val="20"/>
        </w:rPr>
        <w:t xml:space="preserve">the </w:t>
      </w:r>
      <w:r w:rsidR="007D4F85" w:rsidRPr="00517F79">
        <w:rPr>
          <w:rFonts w:ascii="Arial" w:hAnsi="Arial" w:cs="Arial"/>
          <w:b/>
          <w:sz w:val="20"/>
          <w:szCs w:val="20"/>
        </w:rPr>
        <w:t xml:space="preserve">Prevention and Combating of Hate Crimes and Hate Speech </w:t>
      </w:r>
      <w:r w:rsidR="00B857A3" w:rsidRPr="00517F79">
        <w:rPr>
          <w:rFonts w:ascii="Arial" w:hAnsi="Arial" w:cs="Arial"/>
          <w:b/>
          <w:sz w:val="20"/>
          <w:szCs w:val="20"/>
        </w:rPr>
        <w:t xml:space="preserve">Bill </w:t>
      </w:r>
      <w:r w:rsidR="009F3241" w:rsidRPr="00517F79">
        <w:rPr>
          <w:rFonts w:ascii="Arial" w:hAnsi="Arial" w:cs="Arial"/>
          <w:b/>
          <w:sz w:val="20"/>
          <w:szCs w:val="20"/>
        </w:rPr>
        <w:t>[B</w:t>
      </w:r>
      <w:r w:rsidR="00CE2B7E" w:rsidRPr="00517F79">
        <w:rPr>
          <w:rFonts w:ascii="Arial" w:hAnsi="Arial" w:cs="Arial"/>
          <w:b/>
          <w:sz w:val="20"/>
          <w:szCs w:val="20"/>
        </w:rPr>
        <w:t xml:space="preserve"> 9 - 2018</w:t>
      </w:r>
      <w:r w:rsidRPr="00517F79">
        <w:rPr>
          <w:rFonts w:ascii="Arial" w:hAnsi="Arial" w:cs="Arial"/>
          <w:b/>
          <w:sz w:val="20"/>
          <w:szCs w:val="20"/>
        </w:rPr>
        <w:t xml:space="preserve">], dated </w:t>
      </w:r>
      <w:r w:rsidR="00000696" w:rsidRPr="00517F79">
        <w:rPr>
          <w:rFonts w:ascii="Arial" w:hAnsi="Arial" w:cs="Arial"/>
          <w:b/>
          <w:sz w:val="20"/>
          <w:szCs w:val="20"/>
        </w:rPr>
        <w:t>2 March 2023</w:t>
      </w:r>
    </w:p>
    <w:p w:rsidR="00DA2B06" w:rsidRPr="00517F79" w:rsidRDefault="00DA2B06" w:rsidP="00517F79">
      <w:pPr>
        <w:spacing w:after="0" w:line="240" w:lineRule="auto"/>
        <w:rPr>
          <w:rFonts w:ascii="Arial" w:hAnsi="Arial" w:cs="Arial"/>
          <w:sz w:val="20"/>
          <w:szCs w:val="20"/>
        </w:rPr>
      </w:pPr>
    </w:p>
    <w:p w:rsidR="008B1391" w:rsidRPr="00517F79" w:rsidRDefault="00092A9B" w:rsidP="00517F79">
      <w:pPr>
        <w:spacing w:after="0" w:line="240" w:lineRule="auto"/>
        <w:rPr>
          <w:rFonts w:ascii="Arial" w:hAnsi="Arial" w:cs="Arial"/>
          <w:sz w:val="20"/>
          <w:szCs w:val="20"/>
        </w:rPr>
      </w:pPr>
      <w:r w:rsidRPr="00517F79">
        <w:rPr>
          <w:rFonts w:ascii="Arial" w:hAnsi="Arial" w:cs="Arial"/>
          <w:sz w:val="20"/>
          <w:szCs w:val="20"/>
        </w:rPr>
        <w:t>The Portfolio Committee on Justice and Correctional Services, having</w:t>
      </w:r>
      <w:r w:rsidR="008B1391" w:rsidRPr="00517F79">
        <w:rPr>
          <w:rFonts w:ascii="Arial" w:hAnsi="Arial" w:cs="Arial"/>
          <w:sz w:val="20"/>
          <w:szCs w:val="20"/>
        </w:rPr>
        <w:t xml:space="preserve"> considered the </w:t>
      </w:r>
      <w:r w:rsidR="008B1391" w:rsidRPr="00517F79">
        <w:rPr>
          <w:rFonts w:ascii="Arial" w:hAnsi="Arial" w:cs="Arial"/>
          <w:b/>
          <w:sz w:val="20"/>
          <w:szCs w:val="20"/>
        </w:rPr>
        <w:t>Prevention and Combating of Hate Crimes and Hate Speech Bill [B 9 - 2018]</w:t>
      </w:r>
      <w:r w:rsidR="008B1391" w:rsidRPr="00517F79">
        <w:rPr>
          <w:rFonts w:ascii="Arial" w:hAnsi="Arial" w:cs="Arial"/>
          <w:sz w:val="20"/>
          <w:szCs w:val="20"/>
        </w:rPr>
        <w:t xml:space="preserve"> (National Assembly – section 75),</w:t>
      </w:r>
      <w:r w:rsidR="008B1391" w:rsidRPr="00517F79">
        <w:rPr>
          <w:rFonts w:ascii="Arial" w:hAnsi="Arial" w:cs="Arial"/>
          <w:b/>
          <w:sz w:val="20"/>
          <w:szCs w:val="20"/>
        </w:rPr>
        <w:t xml:space="preserve"> </w:t>
      </w:r>
      <w:r w:rsidR="008B1391" w:rsidRPr="00517F79">
        <w:rPr>
          <w:rFonts w:ascii="Arial" w:hAnsi="Arial" w:cs="Arial"/>
          <w:sz w:val="20"/>
          <w:szCs w:val="20"/>
        </w:rPr>
        <w:t>referred to it and classified by the Joint Tagging Mechanism (JTM) as a section 75 Bill, rep</w:t>
      </w:r>
      <w:r w:rsidR="00896F05" w:rsidRPr="00517F79">
        <w:rPr>
          <w:rFonts w:ascii="Arial" w:hAnsi="Arial" w:cs="Arial"/>
          <w:sz w:val="20"/>
          <w:szCs w:val="20"/>
        </w:rPr>
        <w:t xml:space="preserve">orts the Bill </w:t>
      </w:r>
      <w:r w:rsidR="00000696" w:rsidRPr="00517F79">
        <w:rPr>
          <w:rFonts w:ascii="Arial" w:hAnsi="Arial" w:cs="Arial"/>
          <w:sz w:val="20"/>
          <w:szCs w:val="20"/>
        </w:rPr>
        <w:t xml:space="preserve">[B9A – 2018] </w:t>
      </w:r>
      <w:r w:rsidR="00896F05" w:rsidRPr="00517F79">
        <w:rPr>
          <w:rFonts w:ascii="Arial" w:hAnsi="Arial" w:cs="Arial"/>
          <w:sz w:val="20"/>
          <w:szCs w:val="20"/>
        </w:rPr>
        <w:t xml:space="preserve">with amendments. </w:t>
      </w:r>
    </w:p>
    <w:p w:rsidR="008B1391" w:rsidRPr="00517F79" w:rsidRDefault="008B1391" w:rsidP="00517F79">
      <w:pPr>
        <w:spacing w:after="0" w:line="240" w:lineRule="auto"/>
        <w:rPr>
          <w:rFonts w:ascii="Arial" w:hAnsi="Arial" w:cs="Arial"/>
          <w:sz w:val="20"/>
          <w:szCs w:val="20"/>
        </w:rPr>
      </w:pPr>
    </w:p>
    <w:p w:rsidR="003B5D29" w:rsidRPr="00517F79" w:rsidRDefault="008B1391" w:rsidP="00517F79">
      <w:pPr>
        <w:spacing w:after="0" w:line="240" w:lineRule="auto"/>
        <w:rPr>
          <w:rFonts w:ascii="Arial" w:hAnsi="Arial" w:cs="Arial"/>
          <w:sz w:val="20"/>
          <w:szCs w:val="20"/>
        </w:rPr>
      </w:pPr>
      <w:r w:rsidRPr="00517F79">
        <w:rPr>
          <w:rFonts w:ascii="Arial" w:hAnsi="Arial" w:cs="Arial"/>
          <w:sz w:val="20"/>
          <w:szCs w:val="20"/>
        </w:rPr>
        <w:t xml:space="preserve">The Committee </w:t>
      </w:r>
      <w:r w:rsidR="00092A9B" w:rsidRPr="00517F79">
        <w:rPr>
          <w:rFonts w:ascii="Arial" w:hAnsi="Arial" w:cs="Arial"/>
          <w:sz w:val="20"/>
          <w:szCs w:val="20"/>
        </w:rPr>
        <w:t xml:space="preserve">reports </w:t>
      </w:r>
      <w:r w:rsidRPr="00517F79">
        <w:rPr>
          <w:rFonts w:ascii="Arial" w:hAnsi="Arial" w:cs="Arial"/>
          <w:sz w:val="20"/>
          <w:szCs w:val="20"/>
        </w:rPr>
        <w:t xml:space="preserve">further </w:t>
      </w:r>
      <w:r w:rsidR="00092A9B" w:rsidRPr="00517F79">
        <w:rPr>
          <w:rFonts w:ascii="Arial" w:hAnsi="Arial" w:cs="Arial"/>
          <w:sz w:val="20"/>
          <w:szCs w:val="20"/>
        </w:rPr>
        <w:t xml:space="preserve">as follows: </w:t>
      </w:r>
    </w:p>
    <w:p w:rsidR="003B5D29" w:rsidRPr="00517F79" w:rsidRDefault="003B5D29" w:rsidP="00517F79">
      <w:pPr>
        <w:spacing w:after="0" w:line="240" w:lineRule="auto"/>
        <w:rPr>
          <w:rFonts w:ascii="Arial" w:hAnsi="Arial" w:cs="Arial"/>
          <w:sz w:val="20"/>
          <w:szCs w:val="20"/>
        </w:rPr>
      </w:pPr>
    </w:p>
    <w:p w:rsidR="00F23038" w:rsidRPr="00517F79" w:rsidRDefault="00F23038" w:rsidP="00517F79">
      <w:pPr>
        <w:pStyle w:val="ListParagraph"/>
        <w:numPr>
          <w:ilvl w:val="0"/>
          <w:numId w:val="38"/>
        </w:numPr>
        <w:spacing w:after="0" w:line="240" w:lineRule="auto"/>
        <w:ind w:hanging="720"/>
        <w:rPr>
          <w:rFonts w:ascii="Arial" w:hAnsi="Arial" w:cs="Arial"/>
          <w:bCs/>
          <w:sz w:val="20"/>
          <w:szCs w:val="20"/>
        </w:rPr>
      </w:pPr>
      <w:r w:rsidRPr="00517F79">
        <w:rPr>
          <w:rFonts w:ascii="Arial" w:hAnsi="Arial" w:cs="Arial"/>
          <w:bCs/>
          <w:sz w:val="20"/>
          <w:szCs w:val="20"/>
        </w:rPr>
        <w:t>The Bill was first introduced in the Fifth Parliament on 13 April 2018 but lapsed in terms of National Assembly Rule 333(2) when the Parliament dissolved ahead of the 2019 General Elections.</w:t>
      </w:r>
    </w:p>
    <w:p w:rsidR="006F2A34" w:rsidRPr="00517F79" w:rsidRDefault="006F2A34" w:rsidP="00517F79">
      <w:pPr>
        <w:pStyle w:val="ListParagraph"/>
        <w:spacing w:after="0" w:line="240" w:lineRule="auto"/>
        <w:ind w:left="709"/>
        <w:rPr>
          <w:rFonts w:ascii="Arial" w:hAnsi="Arial" w:cs="Arial"/>
          <w:bCs/>
          <w:sz w:val="20"/>
          <w:szCs w:val="20"/>
        </w:rPr>
      </w:pPr>
    </w:p>
    <w:p w:rsidR="00383BEC" w:rsidRPr="00517F79" w:rsidRDefault="008B1391" w:rsidP="00517F79">
      <w:pPr>
        <w:pStyle w:val="ListParagraph"/>
        <w:numPr>
          <w:ilvl w:val="0"/>
          <w:numId w:val="38"/>
        </w:numPr>
        <w:spacing w:after="0" w:line="240" w:lineRule="auto"/>
        <w:ind w:hanging="720"/>
        <w:rPr>
          <w:rFonts w:ascii="Arial" w:hAnsi="Arial" w:cs="Arial"/>
          <w:bCs/>
          <w:sz w:val="20"/>
          <w:szCs w:val="20"/>
        </w:rPr>
      </w:pPr>
      <w:r w:rsidRPr="00517F79">
        <w:rPr>
          <w:rFonts w:ascii="Arial" w:hAnsi="Arial" w:cs="Arial"/>
          <w:bCs/>
          <w:sz w:val="20"/>
          <w:szCs w:val="20"/>
        </w:rPr>
        <w:t>T</w:t>
      </w:r>
      <w:r w:rsidR="00F23038" w:rsidRPr="00517F79">
        <w:rPr>
          <w:rFonts w:ascii="Arial" w:hAnsi="Arial" w:cs="Arial"/>
          <w:bCs/>
          <w:sz w:val="20"/>
          <w:szCs w:val="20"/>
        </w:rPr>
        <w:t xml:space="preserve">he Bill was </w:t>
      </w:r>
      <w:r w:rsidRPr="00517F79">
        <w:rPr>
          <w:rFonts w:ascii="Arial" w:hAnsi="Arial" w:cs="Arial"/>
          <w:bCs/>
          <w:sz w:val="20"/>
          <w:szCs w:val="20"/>
        </w:rPr>
        <w:t xml:space="preserve">subsequently </w:t>
      </w:r>
      <w:r w:rsidR="00F23038" w:rsidRPr="00517F79">
        <w:rPr>
          <w:rFonts w:ascii="Arial" w:hAnsi="Arial" w:cs="Arial"/>
          <w:bCs/>
          <w:sz w:val="20"/>
          <w:szCs w:val="20"/>
        </w:rPr>
        <w:t>r</w:t>
      </w:r>
      <w:r w:rsidRPr="00517F79">
        <w:rPr>
          <w:rFonts w:ascii="Arial" w:hAnsi="Arial" w:cs="Arial"/>
          <w:bCs/>
          <w:sz w:val="20"/>
          <w:szCs w:val="20"/>
        </w:rPr>
        <w:t xml:space="preserve">evived by the National Assembly </w:t>
      </w:r>
      <w:r w:rsidR="00F23038" w:rsidRPr="00517F79">
        <w:rPr>
          <w:rFonts w:ascii="Arial" w:hAnsi="Arial" w:cs="Arial"/>
          <w:bCs/>
          <w:sz w:val="20"/>
          <w:szCs w:val="20"/>
        </w:rPr>
        <w:t>on 29 October 2019 and referred to the Committee for consideration and report.</w:t>
      </w:r>
    </w:p>
    <w:p w:rsidR="00F23038" w:rsidRPr="00517F79" w:rsidRDefault="00F23038" w:rsidP="00517F79">
      <w:pPr>
        <w:pStyle w:val="ListParagraph"/>
        <w:spacing w:after="0" w:line="240" w:lineRule="auto"/>
        <w:ind w:left="709"/>
        <w:rPr>
          <w:rFonts w:ascii="Arial" w:hAnsi="Arial" w:cs="Arial"/>
          <w:bCs/>
          <w:sz w:val="20"/>
          <w:szCs w:val="20"/>
        </w:rPr>
      </w:pPr>
    </w:p>
    <w:p w:rsidR="00D0027C" w:rsidRPr="00517F79" w:rsidRDefault="00D0027C" w:rsidP="00517F79">
      <w:pPr>
        <w:pStyle w:val="ListParagraph"/>
        <w:numPr>
          <w:ilvl w:val="0"/>
          <w:numId w:val="38"/>
        </w:numPr>
        <w:spacing w:after="0" w:line="240" w:lineRule="auto"/>
        <w:ind w:hanging="720"/>
        <w:rPr>
          <w:rFonts w:ascii="Arial" w:hAnsi="Arial" w:cs="Arial"/>
          <w:sz w:val="20"/>
          <w:szCs w:val="20"/>
        </w:rPr>
      </w:pPr>
      <w:r w:rsidRPr="00517F79">
        <w:rPr>
          <w:rFonts w:ascii="Arial" w:hAnsi="Arial" w:cs="Arial"/>
          <w:bCs/>
          <w:sz w:val="20"/>
          <w:szCs w:val="20"/>
        </w:rPr>
        <w:t xml:space="preserve">The Committee delayed its consideration of the Bill pending the outcome of an appeal to the Constitutional Court in </w:t>
      </w:r>
      <w:r w:rsidRPr="00517F79">
        <w:rPr>
          <w:rFonts w:ascii="Arial" w:hAnsi="Arial" w:cs="Arial"/>
          <w:bCs/>
          <w:i/>
          <w:sz w:val="20"/>
          <w:szCs w:val="20"/>
        </w:rPr>
        <w:t>Qwelane v South African Human Rights Commission and Another</w:t>
      </w:r>
      <w:r w:rsidRPr="00517F79">
        <w:rPr>
          <w:rFonts w:ascii="Arial" w:hAnsi="Arial" w:cs="Arial"/>
          <w:b/>
          <w:bCs/>
          <w:sz w:val="20"/>
          <w:szCs w:val="20"/>
        </w:rPr>
        <w:t xml:space="preserve"> </w:t>
      </w:r>
      <w:r w:rsidRPr="00517F79">
        <w:rPr>
          <w:rFonts w:ascii="Arial" w:hAnsi="Arial" w:cs="Arial"/>
          <w:sz w:val="20"/>
          <w:szCs w:val="20"/>
        </w:rPr>
        <w:t>[2021] ZACC 22</w:t>
      </w:r>
      <w:r w:rsidR="00A60CC6" w:rsidRPr="00517F79">
        <w:rPr>
          <w:rFonts w:ascii="Arial" w:hAnsi="Arial" w:cs="Arial"/>
          <w:sz w:val="20"/>
          <w:szCs w:val="20"/>
        </w:rPr>
        <w:t xml:space="preserve">, as the case </w:t>
      </w:r>
      <w:r w:rsidRPr="00517F79">
        <w:rPr>
          <w:rFonts w:ascii="Arial" w:hAnsi="Arial" w:cs="Arial"/>
          <w:sz w:val="20"/>
          <w:szCs w:val="20"/>
        </w:rPr>
        <w:t>addressed the permissible limitation of the right of freedom of speech, albeit in the context of the Promotion of Equality and Prevention of Unfair Discrimination Act, 2000.</w:t>
      </w:r>
    </w:p>
    <w:p w:rsidR="00D0027C" w:rsidRPr="00517F79" w:rsidRDefault="00D0027C" w:rsidP="00517F79">
      <w:pPr>
        <w:pStyle w:val="ListParagraph"/>
        <w:spacing w:after="0" w:line="240" w:lineRule="auto"/>
        <w:ind w:left="709"/>
        <w:rPr>
          <w:rFonts w:ascii="Arial" w:hAnsi="Arial" w:cs="Arial"/>
          <w:sz w:val="20"/>
          <w:szCs w:val="20"/>
        </w:rPr>
      </w:pPr>
    </w:p>
    <w:p w:rsidR="00D0027C" w:rsidRPr="00517F79" w:rsidRDefault="00D0027C" w:rsidP="00517F79">
      <w:pPr>
        <w:pStyle w:val="ListParagraph"/>
        <w:numPr>
          <w:ilvl w:val="0"/>
          <w:numId w:val="38"/>
        </w:numPr>
        <w:spacing w:after="0" w:line="240" w:lineRule="auto"/>
        <w:ind w:hanging="720"/>
        <w:rPr>
          <w:rFonts w:ascii="Arial" w:hAnsi="Arial" w:cs="Arial"/>
          <w:sz w:val="20"/>
          <w:szCs w:val="20"/>
        </w:rPr>
      </w:pPr>
      <w:bookmarkStart w:id="0" w:name="_GoBack"/>
      <w:bookmarkEnd w:id="0"/>
      <w:r w:rsidRPr="00517F79">
        <w:rPr>
          <w:rFonts w:ascii="Arial" w:hAnsi="Arial" w:cs="Arial"/>
          <w:sz w:val="20"/>
          <w:szCs w:val="20"/>
        </w:rPr>
        <w:t>Once the Constitutional Court delivered judgement on 30 July 2021, the Committee believed itself to be in a position to begin its consideration of the Bill and was briefed by the Department of Justice and Constitutional Development on the contents on 18 August 2021.</w:t>
      </w:r>
      <w:r w:rsidR="00A60CC6" w:rsidRPr="00517F79">
        <w:rPr>
          <w:rFonts w:ascii="Arial" w:hAnsi="Arial" w:cs="Arial"/>
          <w:sz w:val="20"/>
          <w:szCs w:val="20"/>
        </w:rPr>
        <w:t xml:space="preserve"> Public hearings took place on 29 March 2022, as well as 17 and 18 May 2022.</w:t>
      </w:r>
    </w:p>
    <w:p w:rsidR="00D0027C" w:rsidRPr="00517F79" w:rsidRDefault="00D0027C" w:rsidP="00517F79">
      <w:pPr>
        <w:pStyle w:val="ListParagraph"/>
        <w:spacing w:after="0" w:line="240" w:lineRule="auto"/>
        <w:rPr>
          <w:rFonts w:ascii="Arial" w:hAnsi="Arial" w:cs="Arial"/>
          <w:bCs/>
          <w:sz w:val="20"/>
          <w:szCs w:val="20"/>
        </w:rPr>
      </w:pPr>
    </w:p>
    <w:p w:rsidR="008B1391" w:rsidRPr="00517F79" w:rsidRDefault="00D34536" w:rsidP="00517F79">
      <w:pPr>
        <w:pStyle w:val="ListParagraph"/>
        <w:numPr>
          <w:ilvl w:val="0"/>
          <w:numId w:val="38"/>
        </w:numPr>
        <w:spacing w:after="0" w:line="240" w:lineRule="auto"/>
        <w:ind w:hanging="720"/>
        <w:rPr>
          <w:rFonts w:ascii="Arial" w:hAnsi="Arial" w:cs="Arial"/>
          <w:sz w:val="20"/>
          <w:szCs w:val="20"/>
        </w:rPr>
      </w:pPr>
      <w:r w:rsidRPr="00517F79">
        <w:rPr>
          <w:rFonts w:ascii="Arial" w:hAnsi="Arial" w:cs="Arial"/>
          <w:sz w:val="20"/>
          <w:szCs w:val="20"/>
        </w:rPr>
        <w:t>Briefly, the Bill seeks to address the conduct of persons, sometimes violent, motivated by prejudices, in the form of hate crimes and hate speech, and to assist those who are victims of these. The Bi</w:t>
      </w:r>
      <w:r w:rsidR="00A60CC6" w:rsidRPr="00517F79">
        <w:rPr>
          <w:rFonts w:ascii="Arial" w:hAnsi="Arial" w:cs="Arial"/>
          <w:sz w:val="20"/>
          <w:szCs w:val="20"/>
        </w:rPr>
        <w:t>l</w:t>
      </w:r>
      <w:r w:rsidRPr="00517F79">
        <w:rPr>
          <w:rFonts w:ascii="Arial" w:hAnsi="Arial" w:cs="Arial"/>
          <w:sz w:val="20"/>
          <w:szCs w:val="20"/>
        </w:rPr>
        <w:t>l</w:t>
      </w:r>
      <w:r w:rsidR="00A60CC6" w:rsidRPr="00517F79">
        <w:rPr>
          <w:rFonts w:ascii="Arial" w:hAnsi="Arial" w:cs="Arial"/>
          <w:sz w:val="20"/>
          <w:szCs w:val="20"/>
        </w:rPr>
        <w:t xml:space="preserve">, therefore, </w:t>
      </w:r>
      <w:r w:rsidRPr="00517F79">
        <w:rPr>
          <w:rFonts w:ascii="Arial" w:hAnsi="Arial" w:cs="Arial"/>
          <w:sz w:val="20"/>
          <w:szCs w:val="20"/>
        </w:rPr>
        <w:t>create</w:t>
      </w:r>
      <w:r w:rsidR="005C6167" w:rsidRPr="00517F79">
        <w:rPr>
          <w:rFonts w:ascii="Arial" w:hAnsi="Arial" w:cs="Arial"/>
          <w:sz w:val="20"/>
          <w:szCs w:val="20"/>
        </w:rPr>
        <w:t>s</w:t>
      </w:r>
      <w:r w:rsidRPr="00517F79">
        <w:rPr>
          <w:rFonts w:ascii="Arial" w:hAnsi="Arial" w:cs="Arial"/>
          <w:sz w:val="20"/>
          <w:szCs w:val="20"/>
        </w:rPr>
        <w:t xml:space="preserve"> the offences of hate crimes and hate speech</w:t>
      </w:r>
      <w:r w:rsidR="005C6167" w:rsidRPr="00517F79">
        <w:rPr>
          <w:rFonts w:ascii="Arial" w:hAnsi="Arial" w:cs="Arial"/>
          <w:sz w:val="20"/>
          <w:szCs w:val="20"/>
        </w:rPr>
        <w:t xml:space="preserve"> </w:t>
      </w:r>
      <w:r w:rsidRPr="00517F79">
        <w:rPr>
          <w:rFonts w:ascii="Arial" w:hAnsi="Arial" w:cs="Arial"/>
          <w:sz w:val="20"/>
          <w:szCs w:val="20"/>
        </w:rPr>
        <w:t xml:space="preserve">and </w:t>
      </w:r>
      <w:r w:rsidR="005C6167" w:rsidRPr="00517F79">
        <w:rPr>
          <w:rFonts w:ascii="Arial" w:hAnsi="Arial" w:cs="Arial"/>
          <w:sz w:val="20"/>
          <w:szCs w:val="20"/>
        </w:rPr>
        <w:t xml:space="preserve">puts </w:t>
      </w:r>
      <w:r w:rsidRPr="00517F79">
        <w:rPr>
          <w:rFonts w:ascii="Arial" w:hAnsi="Arial" w:cs="Arial"/>
          <w:sz w:val="20"/>
          <w:szCs w:val="20"/>
        </w:rPr>
        <w:t>in place measures to prevent and combat these offences.</w:t>
      </w:r>
      <w:r w:rsidR="008B1391" w:rsidRPr="00517F79">
        <w:rPr>
          <w:rFonts w:ascii="Arial" w:hAnsi="Arial" w:cs="Arial"/>
          <w:sz w:val="20"/>
          <w:szCs w:val="20"/>
        </w:rPr>
        <w:t xml:space="preserve"> </w:t>
      </w:r>
    </w:p>
    <w:p w:rsidR="003E2894" w:rsidRPr="00517F79" w:rsidRDefault="003E2894" w:rsidP="00517F79">
      <w:pPr>
        <w:pStyle w:val="ListParagraph"/>
        <w:spacing w:after="0" w:line="240" w:lineRule="auto"/>
        <w:rPr>
          <w:rFonts w:ascii="Arial" w:hAnsi="Arial" w:cs="Arial"/>
          <w:sz w:val="20"/>
          <w:szCs w:val="20"/>
        </w:rPr>
      </w:pPr>
    </w:p>
    <w:p w:rsidR="003E2894" w:rsidRPr="00517F79" w:rsidRDefault="00A60CC6" w:rsidP="00517F79">
      <w:pPr>
        <w:pStyle w:val="ListParagraph"/>
        <w:numPr>
          <w:ilvl w:val="0"/>
          <w:numId w:val="38"/>
        </w:numPr>
        <w:spacing w:after="0" w:line="240" w:lineRule="auto"/>
        <w:ind w:hanging="720"/>
        <w:rPr>
          <w:rFonts w:ascii="Arial" w:hAnsi="Arial" w:cs="Arial"/>
          <w:sz w:val="20"/>
          <w:szCs w:val="20"/>
        </w:rPr>
      </w:pPr>
      <w:r w:rsidRPr="00517F79">
        <w:rPr>
          <w:rFonts w:ascii="Arial" w:hAnsi="Arial" w:cs="Arial"/>
          <w:sz w:val="20"/>
          <w:szCs w:val="20"/>
        </w:rPr>
        <w:t xml:space="preserve">The Committee </w:t>
      </w:r>
      <w:r w:rsidR="00251C55" w:rsidRPr="00517F79">
        <w:rPr>
          <w:rFonts w:ascii="Arial" w:hAnsi="Arial" w:cs="Arial"/>
          <w:sz w:val="20"/>
          <w:szCs w:val="20"/>
        </w:rPr>
        <w:t xml:space="preserve">is mindful </w:t>
      </w:r>
      <w:r w:rsidRPr="00517F79">
        <w:rPr>
          <w:rFonts w:ascii="Arial" w:hAnsi="Arial" w:cs="Arial"/>
          <w:sz w:val="20"/>
          <w:szCs w:val="20"/>
        </w:rPr>
        <w:t xml:space="preserve">of the concerns expressed regarding the </w:t>
      </w:r>
      <w:r w:rsidR="003E2894" w:rsidRPr="00517F79">
        <w:rPr>
          <w:rFonts w:ascii="Arial" w:hAnsi="Arial" w:cs="Arial"/>
          <w:sz w:val="20"/>
          <w:szCs w:val="20"/>
        </w:rPr>
        <w:t>creation of these offences</w:t>
      </w:r>
      <w:r w:rsidR="004258A8" w:rsidRPr="00517F79">
        <w:rPr>
          <w:rFonts w:ascii="Arial" w:hAnsi="Arial" w:cs="Arial"/>
          <w:sz w:val="20"/>
          <w:szCs w:val="20"/>
        </w:rPr>
        <w:t xml:space="preserve">, especially </w:t>
      </w:r>
      <w:r w:rsidR="00251C55" w:rsidRPr="00517F79">
        <w:rPr>
          <w:rFonts w:ascii="Arial" w:hAnsi="Arial" w:cs="Arial"/>
          <w:sz w:val="20"/>
          <w:szCs w:val="20"/>
        </w:rPr>
        <w:t xml:space="preserve">concerning the permissible limitation of the right of freedom of expression in the context of establishing </w:t>
      </w:r>
      <w:r w:rsidR="004258A8" w:rsidRPr="00517F79">
        <w:rPr>
          <w:rFonts w:ascii="Arial" w:hAnsi="Arial" w:cs="Arial"/>
          <w:sz w:val="20"/>
          <w:szCs w:val="20"/>
        </w:rPr>
        <w:t>a crime of hate speech</w:t>
      </w:r>
      <w:r w:rsidR="003E2894" w:rsidRPr="00517F79">
        <w:rPr>
          <w:rFonts w:ascii="Arial" w:hAnsi="Arial" w:cs="Arial"/>
          <w:sz w:val="20"/>
          <w:szCs w:val="20"/>
        </w:rPr>
        <w:t xml:space="preserve">. However, it is clear from the rise in incidents of hate in South Africa, including incidents of </w:t>
      </w:r>
      <w:r w:rsidR="005E1255" w:rsidRPr="00517F79">
        <w:rPr>
          <w:rFonts w:ascii="Arial" w:hAnsi="Arial" w:cs="Arial"/>
          <w:sz w:val="20"/>
          <w:szCs w:val="20"/>
        </w:rPr>
        <w:t>racism that</w:t>
      </w:r>
      <w:r w:rsidR="005C3385" w:rsidRPr="00517F79">
        <w:rPr>
          <w:rFonts w:ascii="Arial" w:hAnsi="Arial" w:cs="Arial"/>
          <w:sz w:val="20"/>
          <w:szCs w:val="20"/>
        </w:rPr>
        <w:t xml:space="preserve"> </w:t>
      </w:r>
      <w:r w:rsidRPr="00517F79">
        <w:rPr>
          <w:rFonts w:ascii="Arial" w:hAnsi="Arial" w:cs="Arial"/>
          <w:sz w:val="20"/>
          <w:szCs w:val="20"/>
        </w:rPr>
        <w:t xml:space="preserve">the </w:t>
      </w:r>
      <w:r w:rsidR="00D34536" w:rsidRPr="00517F79">
        <w:rPr>
          <w:rFonts w:ascii="Arial" w:hAnsi="Arial" w:cs="Arial"/>
          <w:sz w:val="20"/>
          <w:szCs w:val="20"/>
        </w:rPr>
        <w:t xml:space="preserve">existing law </w:t>
      </w:r>
      <w:r w:rsidR="005C3385" w:rsidRPr="00517F79">
        <w:rPr>
          <w:rFonts w:ascii="Arial" w:hAnsi="Arial" w:cs="Arial"/>
          <w:sz w:val="20"/>
          <w:szCs w:val="20"/>
        </w:rPr>
        <w:t>is inadequate and does not act as a deterrent.</w:t>
      </w:r>
      <w:r w:rsidR="003E2894" w:rsidRPr="00517F79">
        <w:rPr>
          <w:rFonts w:ascii="Arial" w:hAnsi="Arial" w:cs="Arial"/>
          <w:sz w:val="20"/>
          <w:szCs w:val="20"/>
        </w:rPr>
        <w:t xml:space="preserve"> </w:t>
      </w:r>
      <w:r w:rsidR="005C3385" w:rsidRPr="00517F79">
        <w:rPr>
          <w:rFonts w:ascii="Arial" w:hAnsi="Arial" w:cs="Arial"/>
          <w:sz w:val="20"/>
          <w:szCs w:val="20"/>
        </w:rPr>
        <w:t>As th</w:t>
      </w:r>
      <w:r w:rsidR="003E2894" w:rsidRPr="00517F79">
        <w:rPr>
          <w:rFonts w:ascii="Arial" w:hAnsi="Arial" w:cs="Arial"/>
          <w:sz w:val="20"/>
          <w:szCs w:val="20"/>
        </w:rPr>
        <w:t>ese inci</w:t>
      </w:r>
      <w:r w:rsidR="004258A8" w:rsidRPr="00517F79">
        <w:rPr>
          <w:rFonts w:ascii="Arial" w:hAnsi="Arial" w:cs="Arial"/>
          <w:sz w:val="20"/>
          <w:szCs w:val="20"/>
        </w:rPr>
        <w:t xml:space="preserve">dents </w:t>
      </w:r>
      <w:r w:rsidR="005C3385" w:rsidRPr="00517F79">
        <w:rPr>
          <w:rFonts w:ascii="Arial" w:hAnsi="Arial" w:cs="Arial"/>
          <w:sz w:val="20"/>
          <w:szCs w:val="20"/>
        </w:rPr>
        <w:t xml:space="preserve">are extremely harmful to our society, there is need for </w:t>
      </w:r>
      <w:r w:rsidR="004258A8" w:rsidRPr="00517F79">
        <w:rPr>
          <w:rFonts w:ascii="Arial" w:hAnsi="Arial" w:cs="Arial"/>
          <w:sz w:val="20"/>
          <w:szCs w:val="20"/>
        </w:rPr>
        <w:t>a clear message that conduct motivated by hate will no</w:t>
      </w:r>
      <w:r w:rsidR="005C3385" w:rsidRPr="00517F79">
        <w:rPr>
          <w:rFonts w:ascii="Arial" w:hAnsi="Arial" w:cs="Arial"/>
          <w:sz w:val="20"/>
          <w:szCs w:val="20"/>
        </w:rPr>
        <w:t xml:space="preserve">t be tolerated and, as such, perpetrators will be harshly </w:t>
      </w:r>
      <w:r w:rsidR="004258A8" w:rsidRPr="00517F79">
        <w:rPr>
          <w:rFonts w:ascii="Arial" w:hAnsi="Arial" w:cs="Arial"/>
          <w:sz w:val="20"/>
          <w:szCs w:val="20"/>
        </w:rPr>
        <w:t>punish</w:t>
      </w:r>
      <w:r w:rsidR="005C3385" w:rsidRPr="00517F79">
        <w:rPr>
          <w:rFonts w:ascii="Arial" w:hAnsi="Arial" w:cs="Arial"/>
          <w:sz w:val="20"/>
          <w:szCs w:val="20"/>
        </w:rPr>
        <w:t>ed.</w:t>
      </w:r>
    </w:p>
    <w:p w:rsidR="00D34536" w:rsidRPr="00517F79" w:rsidRDefault="00A5194B" w:rsidP="00517F79">
      <w:pPr>
        <w:pStyle w:val="NormalWeb"/>
        <w:spacing w:before="0" w:beforeAutospacing="0" w:after="0" w:afterAutospacing="0"/>
        <w:rPr>
          <w:rFonts w:ascii="Arial" w:hAnsi="Arial" w:cs="Arial"/>
          <w:b/>
          <w:sz w:val="20"/>
          <w:szCs w:val="20"/>
        </w:rPr>
      </w:pPr>
      <w:r w:rsidRPr="00517F79">
        <w:rPr>
          <w:rFonts w:ascii="Arial" w:hAnsi="Arial" w:cs="Arial"/>
          <w:b/>
          <w:sz w:val="20"/>
          <w:szCs w:val="20"/>
        </w:rPr>
        <w:t>Report for consideration</w:t>
      </w:r>
      <w:r w:rsidR="00D561D1" w:rsidRPr="00517F79">
        <w:rPr>
          <w:rFonts w:ascii="Arial" w:hAnsi="Arial" w:cs="Arial"/>
          <w:b/>
          <w:sz w:val="20"/>
          <w:szCs w:val="20"/>
        </w:rPr>
        <w:t>.</w:t>
      </w:r>
    </w:p>
    <w:p w:rsidR="00E55631" w:rsidRPr="00517F79" w:rsidRDefault="00E55631" w:rsidP="00517F79">
      <w:pPr>
        <w:pStyle w:val="Default"/>
        <w:ind w:left="720"/>
        <w:rPr>
          <w:sz w:val="20"/>
          <w:szCs w:val="20"/>
        </w:rPr>
      </w:pPr>
    </w:p>
    <w:p w:rsidR="00C355A1" w:rsidRPr="00517F79" w:rsidRDefault="00C355A1" w:rsidP="00517F79">
      <w:pPr>
        <w:spacing w:after="0" w:line="240" w:lineRule="auto"/>
        <w:rPr>
          <w:rFonts w:ascii="Arial" w:hAnsi="Arial" w:cs="Arial"/>
          <w:b/>
          <w:sz w:val="20"/>
          <w:szCs w:val="20"/>
        </w:rPr>
      </w:pPr>
    </w:p>
    <w:sectPr w:rsidR="00C355A1" w:rsidRPr="00517F79" w:rsidSect="00876F2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03" w:rsidRDefault="00A40003" w:rsidP="000068E1">
      <w:pPr>
        <w:spacing w:after="0" w:line="240" w:lineRule="auto"/>
      </w:pPr>
      <w:r>
        <w:separator/>
      </w:r>
    </w:p>
  </w:endnote>
  <w:endnote w:type="continuationSeparator" w:id="0">
    <w:p w:rsidR="00A40003" w:rsidRDefault="00A40003" w:rsidP="00006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07557"/>
      <w:docPartObj>
        <w:docPartGallery w:val="Page Numbers (Bottom of Page)"/>
        <w:docPartUnique/>
      </w:docPartObj>
    </w:sdtPr>
    <w:sdtEndPr>
      <w:rPr>
        <w:noProof/>
      </w:rPr>
    </w:sdtEndPr>
    <w:sdtContent>
      <w:p w:rsidR="00AE1C6A" w:rsidRDefault="00876F2B">
        <w:pPr>
          <w:pStyle w:val="Footer"/>
          <w:jc w:val="right"/>
        </w:pPr>
        <w:r>
          <w:fldChar w:fldCharType="begin"/>
        </w:r>
        <w:r w:rsidR="00AE1C6A">
          <w:instrText xml:space="preserve"> PAGE   \* MERGEFORMAT </w:instrText>
        </w:r>
        <w:r>
          <w:fldChar w:fldCharType="separate"/>
        </w:r>
        <w:r w:rsidR="00517F79">
          <w:rPr>
            <w:noProof/>
          </w:rPr>
          <w:t>1</w:t>
        </w:r>
        <w:r>
          <w:rPr>
            <w:noProof/>
          </w:rPr>
          <w:fldChar w:fldCharType="end"/>
        </w:r>
      </w:p>
    </w:sdtContent>
  </w:sdt>
  <w:p w:rsidR="00AE1C6A" w:rsidRDefault="00AE1C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03" w:rsidRDefault="00A40003" w:rsidP="000068E1">
      <w:pPr>
        <w:spacing w:after="0" w:line="240" w:lineRule="auto"/>
      </w:pPr>
      <w:r>
        <w:separator/>
      </w:r>
    </w:p>
  </w:footnote>
  <w:footnote w:type="continuationSeparator" w:id="0">
    <w:p w:rsidR="00A40003" w:rsidRDefault="00A40003" w:rsidP="00006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AD9"/>
    <w:multiLevelType w:val="multilevel"/>
    <w:tmpl w:val="DFEC0D4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E040A2"/>
    <w:multiLevelType w:val="hybridMultilevel"/>
    <w:tmpl w:val="A79CB7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57F1A22"/>
    <w:multiLevelType w:val="hybridMultilevel"/>
    <w:tmpl w:val="649E9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AE34FF"/>
    <w:multiLevelType w:val="hybridMultilevel"/>
    <w:tmpl w:val="C9E639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DC548F"/>
    <w:multiLevelType w:val="hybridMultilevel"/>
    <w:tmpl w:val="75A262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7647975"/>
    <w:multiLevelType w:val="multilevel"/>
    <w:tmpl w:val="8F82E65C"/>
    <w:lvl w:ilvl="0">
      <w:start w:val="1"/>
      <w:numFmt w:val="decimal"/>
      <w:lvlText w:val="%1."/>
      <w:lvlJc w:val="left"/>
      <w:pPr>
        <w:ind w:left="1070" w:hanging="360"/>
      </w:p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bullet"/>
      <w:lvlText w:val=""/>
      <w:lvlJc w:val="left"/>
      <w:pPr>
        <w:ind w:left="720" w:hanging="720"/>
      </w:pPr>
      <w:rPr>
        <w:rFonts w:ascii="Symbol" w:hAnsi="Symbol" w:hint="default"/>
        <w:b w:val="0"/>
        <w:sz w:val="24"/>
        <w:szCs w:val="24"/>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313B76"/>
    <w:multiLevelType w:val="hybridMultilevel"/>
    <w:tmpl w:val="9942EB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C4C3F75"/>
    <w:multiLevelType w:val="hybridMultilevel"/>
    <w:tmpl w:val="24D8B9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3B03DC1"/>
    <w:multiLevelType w:val="hybridMultilevel"/>
    <w:tmpl w:val="7A20A292"/>
    <w:lvl w:ilvl="0" w:tplc="5DDC55C6">
      <w:start w:val="1"/>
      <w:numFmt w:val="bullet"/>
      <w:lvlText w:val=""/>
      <w:lvlJc w:val="left"/>
      <w:pPr>
        <w:tabs>
          <w:tab w:val="num" w:pos="720"/>
        </w:tabs>
        <w:ind w:left="720" w:hanging="360"/>
      </w:pPr>
      <w:rPr>
        <w:rFonts w:ascii="Wingdings 3" w:hAnsi="Wingdings 3" w:hint="default"/>
      </w:rPr>
    </w:lvl>
    <w:lvl w:ilvl="1" w:tplc="1C09000B">
      <w:start w:val="1"/>
      <w:numFmt w:val="bullet"/>
      <w:lvlText w:val=""/>
      <w:lvlJc w:val="left"/>
      <w:pPr>
        <w:tabs>
          <w:tab w:val="num" w:pos="1440"/>
        </w:tabs>
        <w:ind w:left="1440" w:hanging="360"/>
      </w:pPr>
      <w:rPr>
        <w:rFonts w:ascii="Wingdings" w:hAnsi="Wingdings" w:hint="default"/>
      </w:rPr>
    </w:lvl>
    <w:lvl w:ilvl="2" w:tplc="23ACBE72" w:tentative="1">
      <w:start w:val="1"/>
      <w:numFmt w:val="bullet"/>
      <w:lvlText w:val=""/>
      <w:lvlJc w:val="left"/>
      <w:pPr>
        <w:tabs>
          <w:tab w:val="num" w:pos="2160"/>
        </w:tabs>
        <w:ind w:left="2160" w:hanging="360"/>
      </w:pPr>
      <w:rPr>
        <w:rFonts w:ascii="Wingdings 3" w:hAnsi="Wingdings 3" w:hint="default"/>
      </w:rPr>
    </w:lvl>
    <w:lvl w:ilvl="3" w:tplc="CE7CF12A" w:tentative="1">
      <w:start w:val="1"/>
      <w:numFmt w:val="bullet"/>
      <w:lvlText w:val=""/>
      <w:lvlJc w:val="left"/>
      <w:pPr>
        <w:tabs>
          <w:tab w:val="num" w:pos="2880"/>
        </w:tabs>
        <w:ind w:left="2880" w:hanging="360"/>
      </w:pPr>
      <w:rPr>
        <w:rFonts w:ascii="Wingdings 3" w:hAnsi="Wingdings 3" w:hint="default"/>
      </w:rPr>
    </w:lvl>
    <w:lvl w:ilvl="4" w:tplc="7174E790" w:tentative="1">
      <w:start w:val="1"/>
      <w:numFmt w:val="bullet"/>
      <w:lvlText w:val=""/>
      <w:lvlJc w:val="left"/>
      <w:pPr>
        <w:tabs>
          <w:tab w:val="num" w:pos="3600"/>
        </w:tabs>
        <w:ind w:left="3600" w:hanging="360"/>
      </w:pPr>
      <w:rPr>
        <w:rFonts w:ascii="Wingdings 3" w:hAnsi="Wingdings 3" w:hint="default"/>
      </w:rPr>
    </w:lvl>
    <w:lvl w:ilvl="5" w:tplc="43129BD8" w:tentative="1">
      <w:start w:val="1"/>
      <w:numFmt w:val="bullet"/>
      <w:lvlText w:val=""/>
      <w:lvlJc w:val="left"/>
      <w:pPr>
        <w:tabs>
          <w:tab w:val="num" w:pos="4320"/>
        </w:tabs>
        <w:ind w:left="4320" w:hanging="360"/>
      </w:pPr>
      <w:rPr>
        <w:rFonts w:ascii="Wingdings 3" w:hAnsi="Wingdings 3" w:hint="default"/>
      </w:rPr>
    </w:lvl>
    <w:lvl w:ilvl="6" w:tplc="3D100A2E" w:tentative="1">
      <w:start w:val="1"/>
      <w:numFmt w:val="bullet"/>
      <w:lvlText w:val=""/>
      <w:lvlJc w:val="left"/>
      <w:pPr>
        <w:tabs>
          <w:tab w:val="num" w:pos="5040"/>
        </w:tabs>
        <w:ind w:left="5040" w:hanging="360"/>
      </w:pPr>
      <w:rPr>
        <w:rFonts w:ascii="Wingdings 3" w:hAnsi="Wingdings 3" w:hint="default"/>
      </w:rPr>
    </w:lvl>
    <w:lvl w:ilvl="7" w:tplc="021C5290" w:tentative="1">
      <w:start w:val="1"/>
      <w:numFmt w:val="bullet"/>
      <w:lvlText w:val=""/>
      <w:lvlJc w:val="left"/>
      <w:pPr>
        <w:tabs>
          <w:tab w:val="num" w:pos="5760"/>
        </w:tabs>
        <w:ind w:left="5760" w:hanging="360"/>
      </w:pPr>
      <w:rPr>
        <w:rFonts w:ascii="Wingdings 3" w:hAnsi="Wingdings 3" w:hint="default"/>
      </w:rPr>
    </w:lvl>
    <w:lvl w:ilvl="8" w:tplc="D38C633C" w:tentative="1">
      <w:start w:val="1"/>
      <w:numFmt w:val="bullet"/>
      <w:lvlText w:val=""/>
      <w:lvlJc w:val="left"/>
      <w:pPr>
        <w:tabs>
          <w:tab w:val="num" w:pos="6480"/>
        </w:tabs>
        <w:ind w:left="6480" w:hanging="360"/>
      </w:pPr>
      <w:rPr>
        <w:rFonts w:ascii="Wingdings 3" w:hAnsi="Wingdings 3" w:hint="default"/>
      </w:rPr>
    </w:lvl>
  </w:abstractNum>
  <w:abstractNum w:abstractNumId="9">
    <w:nsid w:val="261D50F2"/>
    <w:multiLevelType w:val="hybridMultilevel"/>
    <w:tmpl w:val="A9C6B8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9DA4AF7"/>
    <w:multiLevelType w:val="multilevel"/>
    <w:tmpl w:val="6FF80586"/>
    <w:lvl w:ilvl="0">
      <w:start w:val="1"/>
      <w:numFmt w:val="decimal"/>
      <w:lvlText w:val="%1."/>
      <w:lvlJc w:val="left"/>
      <w:pPr>
        <w:ind w:left="1070" w:hanging="360"/>
      </w:p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bullet"/>
      <w:lvlText w:val=""/>
      <w:lvlJc w:val="left"/>
      <w:pPr>
        <w:ind w:left="720" w:hanging="720"/>
      </w:pPr>
      <w:rPr>
        <w:rFonts w:ascii="Symbol" w:hAnsi="Symbol"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50682E"/>
    <w:multiLevelType w:val="hybridMultilevel"/>
    <w:tmpl w:val="8A4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10595"/>
    <w:multiLevelType w:val="hybridMultilevel"/>
    <w:tmpl w:val="AA5C0B92"/>
    <w:lvl w:ilvl="0" w:tplc="1C09000F">
      <w:start w:val="1"/>
      <w:numFmt w:val="decimal"/>
      <w:lvlText w:val="%1."/>
      <w:lvlJc w:val="left"/>
      <w:pPr>
        <w:ind w:left="720" w:hanging="360"/>
      </w:pPr>
      <w:rPr>
        <w:rFonts w:hint="default"/>
      </w:rPr>
    </w:lvl>
    <w:lvl w:ilvl="1" w:tplc="489611B4">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7104D3"/>
    <w:multiLevelType w:val="multilevel"/>
    <w:tmpl w:val="96527206"/>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6377C0"/>
    <w:multiLevelType w:val="hybridMultilevel"/>
    <w:tmpl w:val="8CBA65E2"/>
    <w:lvl w:ilvl="0" w:tplc="293C3A0E">
      <w:start w:val="1"/>
      <w:numFmt w:val="bullet"/>
      <w:lvlText w:val=""/>
      <w:lvlJc w:val="left"/>
      <w:pPr>
        <w:tabs>
          <w:tab w:val="num" w:pos="720"/>
        </w:tabs>
        <w:ind w:left="720" w:hanging="360"/>
      </w:pPr>
      <w:rPr>
        <w:rFonts w:ascii="Wingdings 3" w:hAnsi="Wingdings 3" w:hint="default"/>
      </w:rPr>
    </w:lvl>
    <w:lvl w:ilvl="1" w:tplc="B568072E">
      <w:numFmt w:val="bullet"/>
      <w:lvlText w:val="◦"/>
      <w:lvlJc w:val="left"/>
      <w:pPr>
        <w:tabs>
          <w:tab w:val="num" w:pos="1440"/>
        </w:tabs>
        <w:ind w:left="1440" w:hanging="360"/>
      </w:pPr>
      <w:rPr>
        <w:rFonts w:ascii="Verdana" w:hAnsi="Verdana" w:hint="default"/>
      </w:rPr>
    </w:lvl>
    <w:lvl w:ilvl="2" w:tplc="B98A7466" w:tentative="1">
      <w:start w:val="1"/>
      <w:numFmt w:val="bullet"/>
      <w:lvlText w:val=""/>
      <w:lvlJc w:val="left"/>
      <w:pPr>
        <w:tabs>
          <w:tab w:val="num" w:pos="2160"/>
        </w:tabs>
        <w:ind w:left="2160" w:hanging="360"/>
      </w:pPr>
      <w:rPr>
        <w:rFonts w:ascii="Wingdings 3" w:hAnsi="Wingdings 3" w:hint="default"/>
      </w:rPr>
    </w:lvl>
    <w:lvl w:ilvl="3" w:tplc="E070B2C8" w:tentative="1">
      <w:start w:val="1"/>
      <w:numFmt w:val="bullet"/>
      <w:lvlText w:val=""/>
      <w:lvlJc w:val="left"/>
      <w:pPr>
        <w:tabs>
          <w:tab w:val="num" w:pos="2880"/>
        </w:tabs>
        <w:ind w:left="2880" w:hanging="360"/>
      </w:pPr>
      <w:rPr>
        <w:rFonts w:ascii="Wingdings 3" w:hAnsi="Wingdings 3" w:hint="default"/>
      </w:rPr>
    </w:lvl>
    <w:lvl w:ilvl="4" w:tplc="304C40D0" w:tentative="1">
      <w:start w:val="1"/>
      <w:numFmt w:val="bullet"/>
      <w:lvlText w:val=""/>
      <w:lvlJc w:val="left"/>
      <w:pPr>
        <w:tabs>
          <w:tab w:val="num" w:pos="3600"/>
        </w:tabs>
        <w:ind w:left="3600" w:hanging="360"/>
      </w:pPr>
      <w:rPr>
        <w:rFonts w:ascii="Wingdings 3" w:hAnsi="Wingdings 3" w:hint="default"/>
      </w:rPr>
    </w:lvl>
    <w:lvl w:ilvl="5" w:tplc="BC30FC1E" w:tentative="1">
      <w:start w:val="1"/>
      <w:numFmt w:val="bullet"/>
      <w:lvlText w:val=""/>
      <w:lvlJc w:val="left"/>
      <w:pPr>
        <w:tabs>
          <w:tab w:val="num" w:pos="4320"/>
        </w:tabs>
        <w:ind w:left="4320" w:hanging="360"/>
      </w:pPr>
      <w:rPr>
        <w:rFonts w:ascii="Wingdings 3" w:hAnsi="Wingdings 3" w:hint="default"/>
      </w:rPr>
    </w:lvl>
    <w:lvl w:ilvl="6" w:tplc="C568BDC0" w:tentative="1">
      <w:start w:val="1"/>
      <w:numFmt w:val="bullet"/>
      <w:lvlText w:val=""/>
      <w:lvlJc w:val="left"/>
      <w:pPr>
        <w:tabs>
          <w:tab w:val="num" w:pos="5040"/>
        </w:tabs>
        <w:ind w:left="5040" w:hanging="360"/>
      </w:pPr>
      <w:rPr>
        <w:rFonts w:ascii="Wingdings 3" w:hAnsi="Wingdings 3" w:hint="default"/>
      </w:rPr>
    </w:lvl>
    <w:lvl w:ilvl="7" w:tplc="191C875E" w:tentative="1">
      <w:start w:val="1"/>
      <w:numFmt w:val="bullet"/>
      <w:lvlText w:val=""/>
      <w:lvlJc w:val="left"/>
      <w:pPr>
        <w:tabs>
          <w:tab w:val="num" w:pos="5760"/>
        </w:tabs>
        <w:ind w:left="5760" w:hanging="360"/>
      </w:pPr>
      <w:rPr>
        <w:rFonts w:ascii="Wingdings 3" w:hAnsi="Wingdings 3" w:hint="default"/>
      </w:rPr>
    </w:lvl>
    <w:lvl w:ilvl="8" w:tplc="B52E2998" w:tentative="1">
      <w:start w:val="1"/>
      <w:numFmt w:val="bullet"/>
      <w:lvlText w:val=""/>
      <w:lvlJc w:val="left"/>
      <w:pPr>
        <w:tabs>
          <w:tab w:val="num" w:pos="6480"/>
        </w:tabs>
        <w:ind w:left="6480" w:hanging="360"/>
      </w:pPr>
      <w:rPr>
        <w:rFonts w:ascii="Wingdings 3" w:hAnsi="Wingdings 3" w:hint="default"/>
      </w:rPr>
    </w:lvl>
  </w:abstractNum>
  <w:abstractNum w:abstractNumId="15">
    <w:nsid w:val="3E905CC2"/>
    <w:multiLevelType w:val="hybridMultilevel"/>
    <w:tmpl w:val="A6D0208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6">
    <w:nsid w:val="42504631"/>
    <w:multiLevelType w:val="multilevel"/>
    <w:tmpl w:val="10D04D9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5C0C01"/>
    <w:multiLevelType w:val="hybridMultilevel"/>
    <w:tmpl w:val="25FA55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7A966A2"/>
    <w:multiLevelType w:val="hybridMultilevel"/>
    <w:tmpl w:val="35E60A7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93076FD"/>
    <w:multiLevelType w:val="hybridMultilevel"/>
    <w:tmpl w:val="14186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B80322F"/>
    <w:multiLevelType w:val="hybridMultilevel"/>
    <w:tmpl w:val="EF44C40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D207F33"/>
    <w:multiLevelType w:val="multilevel"/>
    <w:tmpl w:val="1426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821A6C"/>
    <w:multiLevelType w:val="multilevel"/>
    <w:tmpl w:val="CE901CBE"/>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D31298"/>
    <w:multiLevelType w:val="hybridMultilevel"/>
    <w:tmpl w:val="149E2FB0"/>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52D753F2"/>
    <w:multiLevelType w:val="hybridMultilevel"/>
    <w:tmpl w:val="46FE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80747"/>
    <w:multiLevelType w:val="hybridMultilevel"/>
    <w:tmpl w:val="BA62EDD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5392335"/>
    <w:multiLevelType w:val="multilevel"/>
    <w:tmpl w:val="E74E4590"/>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02742B"/>
    <w:multiLevelType w:val="multilevel"/>
    <w:tmpl w:val="E812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8476BD"/>
    <w:multiLevelType w:val="multilevel"/>
    <w:tmpl w:val="03E85950"/>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0001A8"/>
    <w:multiLevelType w:val="multilevel"/>
    <w:tmpl w:val="85489886"/>
    <w:lvl w:ilvl="0">
      <w:start w:val="4"/>
      <w:numFmt w:val="decimal"/>
      <w:lvlText w:val="%1"/>
      <w:lvlJc w:val="left"/>
      <w:pPr>
        <w:ind w:left="480" w:hanging="480"/>
      </w:pPr>
      <w:rPr>
        <w:rFonts w:hint="default"/>
      </w:rPr>
    </w:lvl>
    <w:lvl w:ilvl="1">
      <w:start w:val="3"/>
      <w:numFmt w:val="decimal"/>
      <w:lvlText w:val="%1.%2"/>
      <w:lvlJc w:val="left"/>
      <w:pPr>
        <w:ind w:left="475" w:hanging="48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0">
    <w:nsid w:val="5B255A31"/>
    <w:multiLevelType w:val="hybridMultilevel"/>
    <w:tmpl w:val="6D8AB7A0"/>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31">
    <w:nsid w:val="60BC486A"/>
    <w:multiLevelType w:val="hybridMultilevel"/>
    <w:tmpl w:val="9DA8A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2D26722"/>
    <w:multiLevelType w:val="hybridMultilevel"/>
    <w:tmpl w:val="1B80886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CC87299"/>
    <w:multiLevelType w:val="hybridMultilevel"/>
    <w:tmpl w:val="3A3A0B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F142CA8"/>
    <w:multiLevelType w:val="hybridMultilevel"/>
    <w:tmpl w:val="D4905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49C5100"/>
    <w:multiLevelType w:val="multilevel"/>
    <w:tmpl w:val="538A5170"/>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AB156D"/>
    <w:multiLevelType w:val="hybridMultilevel"/>
    <w:tmpl w:val="BF2C6F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7BBA61AD"/>
    <w:multiLevelType w:val="hybridMultilevel"/>
    <w:tmpl w:val="C6EE3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32"/>
  </w:num>
  <w:num w:numId="4">
    <w:abstractNumId w:val="9"/>
  </w:num>
  <w:num w:numId="5">
    <w:abstractNumId w:val="4"/>
  </w:num>
  <w:num w:numId="6">
    <w:abstractNumId w:val="6"/>
  </w:num>
  <w:num w:numId="7">
    <w:abstractNumId w:val="36"/>
  </w:num>
  <w:num w:numId="8">
    <w:abstractNumId w:val="29"/>
  </w:num>
  <w:num w:numId="9">
    <w:abstractNumId w:val="2"/>
  </w:num>
  <w:num w:numId="10">
    <w:abstractNumId w:val="23"/>
  </w:num>
  <w:num w:numId="11">
    <w:abstractNumId w:val="17"/>
  </w:num>
  <w:num w:numId="12">
    <w:abstractNumId w:val="37"/>
  </w:num>
  <w:num w:numId="13">
    <w:abstractNumId w:val="11"/>
  </w:num>
  <w:num w:numId="14">
    <w:abstractNumId w:val="24"/>
  </w:num>
  <w:num w:numId="15">
    <w:abstractNumId w:val="0"/>
  </w:num>
  <w:num w:numId="16">
    <w:abstractNumId w:val="12"/>
  </w:num>
  <w:num w:numId="17">
    <w:abstractNumId w:val="8"/>
  </w:num>
  <w:num w:numId="18">
    <w:abstractNumId w:val="14"/>
  </w:num>
  <w:num w:numId="19">
    <w:abstractNumId w:val="30"/>
  </w:num>
  <w:num w:numId="20">
    <w:abstractNumId w:val="16"/>
  </w:num>
  <w:num w:numId="21">
    <w:abstractNumId w:val="5"/>
  </w:num>
  <w:num w:numId="22">
    <w:abstractNumId w:val="34"/>
  </w:num>
  <w:num w:numId="23">
    <w:abstractNumId w:val="22"/>
  </w:num>
  <w:num w:numId="24">
    <w:abstractNumId w:val="26"/>
  </w:num>
  <w:num w:numId="25">
    <w:abstractNumId w:val="1"/>
  </w:num>
  <w:num w:numId="26">
    <w:abstractNumId w:val="7"/>
  </w:num>
  <w:num w:numId="27">
    <w:abstractNumId w:val="15"/>
  </w:num>
  <w:num w:numId="28">
    <w:abstractNumId w:val="19"/>
  </w:num>
  <w:num w:numId="29">
    <w:abstractNumId w:val="20"/>
  </w:num>
  <w:num w:numId="30">
    <w:abstractNumId w:val="25"/>
  </w:num>
  <w:num w:numId="31">
    <w:abstractNumId w:val="33"/>
  </w:num>
  <w:num w:numId="32">
    <w:abstractNumId w:val="18"/>
  </w:num>
  <w:num w:numId="33">
    <w:abstractNumId w:val="13"/>
  </w:num>
  <w:num w:numId="34">
    <w:abstractNumId w:val="35"/>
  </w:num>
  <w:num w:numId="35">
    <w:abstractNumId w:val="28"/>
  </w:num>
  <w:num w:numId="36">
    <w:abstractNumId w:val="21"/>
  </w:num>
  <w:num w:numId="37">
    <w:abstractNumId w:val="27"/>
  </w:num>
  <w:num w:numId="38">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92A9B"/>
    <w:rsid w:val="00000696"/>
    <w:rsid w:val="000022D4"/>
    <w:rsid w:val="000068E1"/>
    <w:rsid w:val="00014727"/>
    <w:rsid w:val="0003123B"/>
    <w:rsid w:val="0003569E"/>
    <w:rsid w:val="00042E06"/>
    <w:rsid w:val="00055609"/>
    <w:rsid w:val="00062716"/>
    <w:rsid w:val="000726A1"/>
    <w:rsid w:val="000912FC"/>
    <w:rsid w:val="00092A9B"/>
    <w:rsid w:val="000C2B18"/>
    <w:rsid w:val="000D3585"/>
    <w:rsid w:val="000E6284"/>
    <w:rsid w:val="00112E2A"/>
    <w:rsid w:val="001232ED"/>
    <w:rsid w:val="00125381"/>
    <w:rsid w:val="00127834"/>
    <w:rsid w:val="0013085F"/>
    <w:rsid w:val="001469ED"/>
    <w:rsid w:val="001635E0"/>
    <w:rsid w:val="001650CD"/>
    <w:rsid w:val="001853EC"/>
    <w:rsid w:val="001B77A7"/>
    <w:rsid w:val="001B7D50"/>
    <w:rsid w:val="001D48CA"/>
    <w:rsid w:val="001E100A"/>
    <w:rsid w:val="00202982"/>
    <w:rsid w:val="00251C55"/>
    <w:rsid w:val="00263FD2"/>
    <w:rsid w:val="00270C86"/>
    <w:rsid w:val="0029242E"/>
    <w:rsid w:val="00293F64"/>
    <w:rsid w:val="002A3E9B"/>
    <w:rsid w:val="002B40A8"/>
    <w:rsid w:val="002C3F87"/>
    <w:rsid w:val="002C6612"/>
    <w:rsid w:val="002E19D1"/>
    <w:rsid w:val="0030377A"/>
    <w:rsid w:val="003151AB"/>
    <w:rsid w:val="00316731"/>
    <w:rsid w:val="003311E1"/>
    <w:rsid w:val="003324CD"/>
    <w:rsid w:val="00337F22"/>
    <w:rsid w:val="00345A40"/>
    <w:rsid w:val="00351A60"/>
    <w:rsid w:val="00360D69"/>
    <w:rsid w:val="003674C5"/>
    <w:rsid w:val="00383BEC"/>
    <w:rsid w:val="003910E4"/>
    <w:rsid w:val="0039469A"/>
    <w:rsid w:val="003976B7"/>
    <w:rsid w:val="003A58B8"/>
    <w:rsid w:val="003B5D29"/>
    <w:rsid w:val="003B6521"/>
    <w:rsid w:val="003C4356"/>
    <w:rsid w:val="003C46CB"/>
    <w:rsid w:val="003C5277"/>
    <w:rsid w:val="003C5A22"/>
    <w:rsid w:val="003E2894"/>
    <w:rsid w:val="00403A92"/>
    <w:rsid w:val="00424226"/>
    <w:rsid w:val="004258A8"/>
    <w:rsid w:val="0043095D"/>
    <w:rsid w:val="00432926"/>
    <w:rsid w:val="00447227"/>
    <w:rsid w:val="00456402"/>
    <w:rsid w:val="00461EEC"/>
    <w:rsid w:val="004668C5"/>
    <w:rsid w:val="00471D6F"/>
    <w:rsid w:val="004A00A2"/>
    <w:rsid w:val="004A1523"/>
    <w:rsid w:val="004A545D"/>
    <w:rsid w:val="004D0386"/>
    <w:rsid w:val="004E0298"/>
    <w:rsid w:val="004F6124"/>
    <w:rsid w:val="004F6670"/>
    <w:rsid w:val="0050795F"/>
    <w:rsid w:val="0051284A"/>
    <w:rsid w:val="0051481C"/>
    <w:rsid w:val="005163B0"/>
    <w:rsid w:val="00517F79"/>
    <w:rsid w:val="00525D46"/>
    <w:rsid w:val="00527D83"/>
    <w:rsid w:val="00527E15"/>
    <w:rsid w:val="00550AAB"/>
    <w:rsid w:val="00551070"/>
    <w:rsid w:val="00561A27"/>
    <w:rsid w:val="00562B4B"/>
    <w:rsid w:val="00591E63"/>
    <w:rsid w:val="005A7F79"/>
    <w:rsid w:val="005B10D3"/>
    <w:rsid w:val="005C3385"/>
    <w:rsid w:val="005C6167"/>
    <w:rsid w:val="005E1255"/>
    <w:rsid w:val="005E41FC"/>
    <w:rsid w:val="005E5FDA"/>
    <w:rsid w:val="00616144"/>
    <w:rsid w:val="0061777D"/>
    <w:rsid w:val="00624EA7"/>
    <w:rsid w:val="006274DA"/>
    <w:rsid w:val="00630A9D"/>
    <w:rsid w:val="006334AB"/>
    <w:rsid w:val="00665E41"/>
    <w:rsid w:val="006664E0"/>
    <w:rsid w:val="00670468"/>
    <w:rsid w:val="006737CE"/>
    <w:rsid w:val="006747E9"/>
    <w:rsid w:val="0068519C"/>
    <w:rsid w:val="006B4DB8"/>
    <w:rsid w:val="006C7F1B"/>
    <w:rsid w:val="006D51BB"/>
    <w:rsid w:val="006F2A34"/>
    <w:rsid w:val="00700252"/>
    <w:rsid w:val="00711862"/>
    <w:rsid w:val="00722617"/>
    <w:rsid w:val="0072580C"/>
    <w:rsid w:val="0074694E"/>
    <w:rsid w:val="0076304A"/>
    <w:rsid w:val="00765E7C"/>
    <w:rsid w:val="00766E27"/>
    <w:rsid w:val="00773C7B"/>
    <w:rsid w:val="00783E6B"/>
    <w:rsid w:val="00794557"/>
    <w:rsid w:val="007D4F85"/>
    <w:rsid w:val="007D6C12"/>
    <w:rsid w:val="00821118"/>
    <w:rsid w:val="008247E1"/>
    <w:rsid w:val="008335E2"/>
    <w:rsid w:val="00833772"/>
    <w:rsid w:val="00862170"/>
    <w:rsid w:val="008735A1"/>
    <w:rsid w:val="008739B1"/>
    <w:rsid w:val="00873D22"/>
    <w:rsid w:val="00876F2B"/>
    <w:rsid w:val="00880C8D"/>
    <w:rsid w:val="008900DD"/>
    <w:rsid w:val="00895A44"/>
    <w:rsid w:val="00896F05"/>
    <w:rsid w:val="008A413A"/>
    <w:rsid w:val="008B1391"/>
    <w:rsid w:val="008C571D"/>
    <w:rsid w:val="008E514F"/>
    <w:rsid w:val="008F439C"/>
    <w:rsid w:val="009023FF"/>
    <w:rsid w:val="00903A69"/>
    <w:rsid w:val="00904307"/>
    <w:rsid w:val="0090627E"/>
    <w:rsid w:val="00923FD1"/>
    <w:rsid w:val="009556EC"/>
    <w:rsid w:val="009628D0"/>
    <w:rsid w:val="0096456A"/>
    <w:rsid w:val="00966238"/>
    <w:rsid w:val="00971C07"/>
    <w:rsid w:val="0099209F"/>
    <w:rsid w:val="009A21B3"/>
    <w:rsid w:val="009B07D5"/>
    <w:rsid w:val="009B35A7"/>
    <w:rsid w:val="009C2AF5"/>
    <w:rsid w:val="009D7DBC"/>
    <w:rsid w:val="009E738C"/>
    <w:rsid w:val="009F23EC"/>
    <w:rsid w:val="009F3241"/>
    <w:rsid w:val="00A373BD"/>
    <w:rsid w:val="00A40003"/>
    <w:rsid w:val="00A4055C"/>
    <w:rsid w:val="00A40E20"/>
    <w:rsid w:val="00A5194B"/>
    <w:rsid w:val="00A571AB"/>
    <w:rsid w:val="00A57E8B"/>
    <w:rsid w:val="00A60CC6"/>
    <w:rsid w:val="00A61A1A"/>
    <w:rsid w:val="00A66FE3"/>
    <w:rsid w:val="00A77900"/>
    <w:rsid w:val="00A942CE"/>
    <w:rsid w:val="00AB30D7"/>
    <w:rsid w:val="00AB5FCC"/>
    <w:rsid w:val="00AB7731"/>
    <w:rsid w:val="00AC40EA"/>
    <w:rsid w:val="00AE1C6A"/>
    <w:rsid w:val="00AF09E0"/>
    <w:rsid w:val="00AF5F98"/>
    <w:rsid w:val="00B3701E"/>
    <w:rsid w:val="00B402EB"/>
    <w:rsid w:val="00B55B89"/>
    <w:rsid w:val="00B80F87"/>
    <w:rsid w:val="00B82CB6"/>
    <w:rsid w:val="00B857A3"/>
    <w:rsid w:val="00BB1414"/>
    <w:rsid w:val="00BB1EAC"/>
    <w:rsid w:val="00BB6671"/>
    <w:rsid w:val="00BF7128"/>
    <w:rsid w:val="00C1552D"/>
    <w:rsid w:val="00C355A1"/>
    <w:rsid w:val="00C60BF6"/>
    <w:rsid w:val="00C677D7"/>
    <w:rsid w:val="00C73D5E"/>
    <w:rsid w:val="00C84E74"/>
    <w:rsid w:val="00CA48EA"/>
    <w:rsid w:val="00CB6385"/>
    <w:rsid w:val="00CD3A6C"/>
    <w:rsid w:val="00CE1EF9"/>
    <w:rsid w:val="00CE2B7E"/>
    <w:rsid w:val="00CE7430"/>
    <w:rsid w:val="00CE7BCB"/>
    <w:rsid w:val="00CF530C"/>
    <w:rsid w:val="00CF66E9"/>
    <w:rsid w:val="00D0027C"/>
    <w:rsid w:val="00D065D4"/>
    <w:rsid w:val="00D07AA9"/>
    <w:rsid w:val="00D105B8"/>
    <w:rsid w:val="00D1511A"/>
    <w:rsid w:val="00D34536"/>
    <w:rsid w:val="00D5499E"/>
    <w:rsid w:val="00D561D1"/>
    <w:rsid w:val="00D563F5"/>
    <w:rsid w:val="00D56645"/>
    <w:rsid w:val="00D602F1"/>
    <w:rsid w:val="00D64181"/>
    <w:rsid w:val="00D646A6"/>
    <w:rsid w:val="00D7022E"/>
    <w:rsid w:val="00D85571"/>
    <w:rsid w:val="00D925C2"/>
    <w:rsid w:val="00DA2B06"/>
    <w:rsid w:val="00DA2D7E"/>
    <w:rsid w:val="00DC4B14"/>
    <w:rsid w:val="00DC5BA9"/>
    <w:rsid w:val="00DD47CF"/>
    <w:rsid w:val="00DD7E38"/>
    <w:rsid w:val="00DE1958"/>
    <w:rsid w:val="00DF1D17"/>
    <w:rsid w:val="00E10D30"/>
    <w:rsid w:val="00E155D4"/>
    <w:rsid w:val="00E16FC0"/>
    <w:rsid w:val="00E2072B"/>
    <w:rsid w:val="00E5524E"/>
    <w:rsid w:val="00E55631"/>
    <w:rsid w:val="00E9068E"/>
    <w:rsid w:val="00E97E69"/>
    <w:rsid w:val="00ED538E"/>
    <w:rsid w:val="00EE0236"/>
    <w:rsid w:val="00EE275C"/>
    <w:rsid w:val="00EE775C"/>
    <w:rsid w:val="00EF4029"/>
    <w:rsid w:val="00F072C2"/>
    <w:rsid w:val="00F1030F"/>
    <w:rsid w:val="00F20205"/>
    <w:rsid w:val="00F23038"/>
    <w:rsid w:val="00F30093"/>
    <w:rsid w:val="00F43EBE"/>
    <w:rsid w:val="00F442B6"/>
    <w:rsid w:val="00F75FBD"/>
    <w:rsid w:val="00FC0C20"/>
    <w:rsid w:val="00FC5021"/>
    <w:rsid w:val="00FC79EC"/>
    <w:rsid w:val="00FD2D30"/>
    <w:rsid w:val="00FE48DA"/>
    <w:rsid w:val="00FE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9B"/>
  </w:style>
  <w:style w:type="paragraph" w:styleId="Heading2">
    <w:name w:val="heading 2"/>
    <w:basedOn w:val="Normal"/>
    <w:link w:val="Heading2Char"/>
    <w:uiPriority w:val="9"/>
    <w:qFormat/>
    <w:rsid w:val="009B07D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2A9B"/>
    <w:pPr>
      <w:ind w:left="720"/>
      <w:contextualSpacing/>
    </w:pPr>
  </w:style>
  <w:style w:type="paragraph" w:customStyle="1" w:styleId="Default">
    <w:name w:val="Default"/>
    <w:rsid w:val="00895A44"/>
    <w:pPr>
      <w:autoSpaceDE w:val="0"/>
      <w:autoSpaceDN w:val="0"/>
      <w:adjustRightInd w:val="0"/>
      <w:spacing w:after="0" w:line="240" w:lineRule="auto"/>
    </w:pPr>
    <w:rPr>
      <w:rFonts w:ascii="Arial" w:eastAsia="Times New Roman" w:hAnsi="Arial" w:cs="Arial"/>
      <w:color w:val="000000"/>
      <w:sz w:val="24"/>
      <w:szCs w:val="24"/>
      <w:lang w:eastAsia="en-ZA"/>
    </w:rPr>
  </w:style>
  <w:style w:type="paragraph" w:styleId="FootnoteText">
    <w:name w:val="footnote text"/>
    <w:basedOn w:val="Normal"/>
    <w:link w:val="FootnoteTextChar"/>
    <w:uiPriority w:val="99"/>
    <w:semiHidden/>
    <w:unhideWhenUsed/>
    <w:rsid w:val="000912F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0912F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0912FC"/>
    <w:rPr>
      <w:vertAlign w:val="superscript"/>
    </w:rPr>
  </w:style>
  <w:style w:type="paragraph" w:styleId="Header">
    <w:name w:val="header"/>
    <w:basedOn w:val="Normal"/>
    <w:link w:val="HeaderChar"/>
    <w:uiPriority w:val="99"/>
    <w:unhideWhenUsed/>
    <w:rsid w:val="009C2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F5"/>
  </w:style>
  <w:style w:type="paragraph" w:styleId="Footer">
    <w:name w:val="footer"/>
    <w:basedOn w:val="Normal"/>
    <w:link w:val="FooterChar"/>
    <w:uiPriority w:val="99"/>
    <w:unhideWhenUsed/>
    <w:rsid w:val="009C2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F5"/>
  </w:style>
  <w:style w:type="paragraph" w:styleId="EndnoteText">
    <w:name w:val="endnote text"/>
    <w:basedOn w:val="Normal"/>
    <w:link w:val="EndnoteTextChar"/>
    <w:uiPriority w:val="99"/>
    <w:semiHidden/>
    <w:unhideWhenUsed/>
    <w:rsid w:val="00293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F64"/>
    <w:rPr>
      <w:sz w:val="20"/>
      <w:szCs w:val="20"/>
    </w:rPr>
  </w:style>
  <w:style w:type="character" w:styleId="EndnoteReference">
    <w:name w:val="endnote reference"/>
    <w:basedOn w:val="DefaultParagraphFont"/>
    <w:uiPriority w:val="99"/>
    <w:semiHidden/>
    <w:unhideWhenUsed/>
    <w:rsid w:val="00293F64"/>
    <w:rPr>
      <w:vertAlign w:val="superscript"/>
    </w:rPr>
  </w:style>
  <w:style w:type="character" w:styleId="Hyperlink">
    <w:name w:val="Hyperlink"/>
    <w:basedOn w:val="DefaultParagraphFont"/>
    <w:uiPriority w:val="99"/>
    <w:semiHidden/>
    <w:unhideWhenUsed/>
    <w:rsid w:val="00D602F1"/>
    <w:rPr>
      <w:color w:val="0000FF"/>
      <w:u w:val="single"/>
    </w:rPr>
  </w:style>
  <w:style w:type="character" w:customStyle="1" w:styleId="ListParagraphChar">
    <w:name w:val="List Paragraph Char"/>
    <w:basedOn w:val="DefaultParagraphFont"/>
    <w:link w:val="ListParagraph"/>
    <w:uiPriority w:val="34"/>
    <w:rsid w:val="00DA2D7E"/>
  </w:style>
  <w:style w:type="table" w:styleId="TableGrid">
    <w:name w:val="Table Grid"/>
    <w:basedOn w:val="TableNormal"/>
    <w:uiPriority w:val="39"/>
    <w:rsid w:val="00763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B07D5"/>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D3453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34536"/>
    <w:rPr>
      <w:b/>
      <w:bCs/>
    </w:rPr>
  </w:style>
  <w:style w:type="character" w:customStyle="1" w:styleId="markedcontent">
    <w:name w:val="markedcontent"/>
    <w:basedOn w:val="DefaultParagraphFont"/>
    <w:rsid w:val="00D34536"/>
  </w:style>
</w:styles>
</file>

<file path=word/webSettings.xml><?xml version="1.0" encoding="utf-8"?>
<w:webSettings xmlns:r="http://schemas.openxmlformats.org/officeDocument/2006/relationships" xmlns:w="http://schemas.openxmlformats.org/wordprocessingml/2006/main">
  <w:divs>
    <w:div w:id="202249488">
      <w:bodyDiv w:val="1"/>
      <w:marLeft w:val="0"/>
      <w:marRight w:val="0"/>
      <w:marTop w:val="0"/>
      <w:marBottom w:val="0"/>
      <w:divBdr>
        <w:top w:val="none" w:sz="0" w:space="0" w:color="auto"/>
        <w:left w:val="none" w:sz="0" w:space="0" w:color="auto"/>
        <w:bottom w:val="none" w:sz="0" w:space="0" w:color="auto"/>
        <w:right w:val="none" w:sz="0" w:space="0" w:color="auto"/>
      </w:divBdr>
    </w:div>
    <w:div w:id="224881670">
      <w:bodyDiv w:val="1"/>
      <w:marLeft w:val="0"/>
      <w:marRight w:val="0"/>
      <w:marTop w:val="0"/>
      <w:marBottom w:val="0"/>
      <w:divBdr>
        <w:top w:val="none" w:sz="0" w:space="0" w:color="auto"/>
        <w:left w:val="none" w:sz="0" w:space="0" w:color="auto"/>
        <w:bottom w:val="none" w:sz="0" w:space="0" w:color="auto"/>
        <w:right w:val="none" w:sz="0" w:space="0" w:color="auto"/>
      </w:divBdr>
    </w:div>
    <w:div w:id="297536646">
      <w:bodyDiv w:val="1"/>
      <w:marLeft w:val="0"/>
      <w:marRight w:val="0"/>
      <w:marTop w:val="0"/>
      <w:marBottom w:val="0"/>
      <w:divBdr>
        <w:top w:val="none" w:sz="0" w:space="0" w:color="auto"/>
        <w:left w:val="none" w:sz="0" w:space="0" w:color="auto"/>
        <w:bottom w:val="none" w:sz="0" w:space="0" w:color="auto"/>
        <w:right w:val="none" w:sz="0" w:space="0" w:color="auto"/>
      </w:divBdr>
      <w:divsChild>
        <w:div w:id="1737167737">
          <w:marLeft w:val="360"/>
          <w:marRight w:val="0"/>
          <w:marTop w:val="200"/>
          <w:marBottom w:val="0"/>
          <w:divBdr>
            <w:top w:val="none" w:sz="0" w:space="0" w:color="auto"/>
            <w:left w:val="none" w:sz="0" w:space="0" w:color="auto"/>
            <w:bottom w:val="none" w:sz="0" w:space="0" w:color="auto"/>
            <w:right w:val="none" w:sz="0" w:space="0" w:color="auto"/>
          </w:divBdr>
        </w:div>
      </w:divsChild>
    </w:div>
    <w:div w:id="867451861">
      <w:bodyDiv w:val="1"/>
      <w:marLeft w:val="0"/>
      <w:marRight w:val="0"/>
      <w:marTop w:val="0"/>
      <w:marBottom w:val="0"/>
      <w:divBdr>
        <w:top w:val="none" w:sz="0" w:space="0" w:color="auto"/>
        <w:left w:val="none" w:sz="0" w:space="0" w:color="auto"/>
        <w:bottom w:val="none" w:sz="0" w:space="0" w:color="auto"/>
        <w:right w:val="none" w:sz="0" w:space="0" w:color="auto"/>
      </w:divBdr>
    </w:div>
    <w:div w:id="895357449">
      <w:bodyDiv w:val="1"/>
      <w:marLeft w:val="0"/>
      <w:marRight w:val="0"/>
      <w:marTop w:val="0"/>
      <w:marBottom w:val="0"/>
      <w:divBdr>
        <w:top w:val="none" w:sz="0" w:space="0" w:color="auto"/>
        <w:left w:val="none" w:sz="0" w:space="0" w:color="auto"/>
        <w:bottom w:val="none" w:sz="0" w:space="0" w:color="auto"/>
        <w:right w:val="none" w:sz="0" w:space="0" w:color="auto"/>
      </w:divBdr>
    </w:div>
    <w:div w:id="987199543">
      <w:bodyDiv w:val="1"/>
      <w:marLeft w:val="0"/>
      <w:marRight w:val="0"/>
      <w:marTop w:val="0"/>
      <w:marBottom w:val="0"/>
      <w:divBdr>
        <w:top w:val="none" w:sz="0" w:space="0" w:color="auto"/>
        <w:left w:val="none" w:sz="0" w:space="0" w:color="auto"/>
        <w:bottom w:val="none" w:sz="0" w:space="0" w:color="auto"/>
        <w:right w:val="none" w:sz="0" w:space="0" w:color="auto"/>
      </w:divBdr>
    </w:div>
    <w:div w:id="1012534289">
      <w:bodyDiv w:val="1"/>
      <w:marLeft w:val="0"/>
      <w:marRight w:val="0"/>
      <w:marTop w:val="0"/>
      <w:marBottom w:val="0"/>
      <w:divBdr>
        <w:top w:val="none" w:sz="0" w:space="0" w:color="auto"/>
        <w:left w:val="none" w:sz="0" w:space="0" w:color="auto"/>
        <w:bottom w:val="none" w:sz="0" w:space="0" w:color="auto"/>
        <w:right w:val="none" w:sz="0" w:space="0" w:color="auto"/>
      </w:divBdr>
    </w:div>
    <w:div w:id="1142846307">
      <w:bodyDiv w:val="1"/>
      <w:marLeft w:val="0"/>
      <w:marRight w:val="0"/>
      <w:marTop w:val="0"/>
      <w:marBottom w:val="0"/>
      <w:divBdr>
        <w:top w:val="none" w:sz="0" w:space="0" w:color="auto"/>
        <w:left w:val="none" w:sz="0" w:space="0" w:color="auto"/>
        <w:bottom w:val="none" w:sz="0" w:space="0" w:color="auto"/>
        <w:right w:val="none" w:sz="0" w:space="0" w:color="auto"/>
      </w:divBdr>
      <w:divsChild>
        <w:div w:id="609164690">
          <w:marLeft w:val="360"/>
          <w:marRight w:val="0"/>
          <w:marTop w:val="200"/>
          <w:marBottom w:val="0"/>
          <w:divBdr>
            <w:top w:val="none" w:sz="0" w:space="0" w:color="auto"/>
            <w:left w:val="none" w:sz="0" w:space="0" w:color="auto"/>
            <w:bottom w:val="none" w:sz="0" w:space="0" w:color="auto"/>
            <w:right w:val="none" w:sz="0" w:space="0" w:color="auto"/>
          </w:divBdr>
        </w:div>
        <w:div w:id="1750417501">
          <w:marLeft w:val="360"/>
          <w:marRight w:val="0"/>
          <w:marTop w:val="200"/>
          <w:marBottom w:val="0"/>
          <w:divBdr>
            <w:top w:val="none" w:sz="0" w:space="0" w:color="auto"/>
            <w:left w:val="none" w:sz="0" w:space="0" w:color="auto"/>
            <w:bottom w:val="none" w:sz="0" w:space="0" w:color="auto"/>
            <w:right w:val="none" w:sz="0" w:space="0" w:color="auto"/>
          </w:divBdr>
        </w:div>
      </w:divsChild>
    </w:div>
    <w:div w:id="1340087020">
      <w:bodyDiv w:val="1"/>
      <w:marLeft w:val="0"/>
      <w:marRight w:val="0"/>
      <w:marTop w:val="0"/>
      <w:marBottom w:val="0"/>
      <w:divBdr>
        <w:top w:val="none" w:sz="0" w:space="0" w:color="auto"/>
        <w:left w:val="none" w:sz="0" w:space="0" w:color="auto"/>
        <w:bottom w:val="none" w:sz="0" w:space="0" w:color="auto"/>
        <w:right w:val="none" w:sz="0" w:space="0" w:color="auto"/>
      </w:divBdr>
    </w:div>
    <w:div w:id="1350133546">
      <w:bodyDiv w:val="1"/>
      <w:marLeft w:val="0"/>
      <w:marRight w:val="0"/>
      <w:marTop w:val="0"/>
      <w:marBottom w:val="0"/>
      <w:divBdr>
        <w:top w:val="none" w:sz="0" w:space="0" w:color="auto"/>
        <w:left w:val="none" w:sz="0" w:space="0" w:color="auto"/>
        <w:bottom w:val="none" w:sz="0" w:space="0" w:color="auto"/>
        <w:right w:val="none" w:sz="0" w:space="0" w:color="auto"/>
      </w:divBdr>
    </w:div>
    <w:div w:id="1457139374">
      <w:bodyDiv w:val="1"/>
      <w:marLeft w:val="0"/>
      <w:marRight w:val="0"/>
      <w:marTop w:val="0"/>
      <w:marBottom w:val="0"/>
      <w:divBdr>
        <w:top w:val="none" w:sz="0" w:space="0" w:color="auto"/>
        <w:left w:val="none" w:sz="0" w:space="0" w:color="auto"/>
        <w:bottom w:val="none" w:sz="0" w:space="0" w:color="auto"/>
        <w:right w:val="none" w:sz="0" w:space="0" w:color="auto"/>
      </w:divBdr>
    </w:div>
    <w:div w:id="1518038597">
      <w:bodyDiv w:val="1"/>
      <w:marLeft w:val="0"/>
      <w:marRight w:val="0"/>
      <w:marTop w:val="0"/>
      <w:marBottom w:val="0"/>
      <w:divBdr>
        <w:top w:val="none" w:sz="0" w:space="0" w:color="auto"/>
        <w:left w:val="none" w:sz="0" w:space="0" w:color="auto"/>
        <w:bottom w:val="none" w:sz="0" w:space="0" w:color="auto"/>
        <w:right w:val="none" w:sz="0" w:space="0" w:color="auto"/>
      </w:divBdr>
    </w:div>
    <w:div w:id="1663925605">
      <w:bodyDiv w:val="1"/>
      <w:marLeft w:val="0"/>
      <w:marRight w:val="0"/>
      <w:marTop w:val="0"/>
      <w:marBottom w:val="0"/>
      <w:divBdr>
        <w:top w:val="none" w:sz="0" w:space="0" w:color="auto"/>
        <w:left w:val="none" w:sz="0" w:space="0" w:color="auto"/>
        <w:bottom w:val="none" w:sz="0" w:space="0" w:color="auto"/>
        <w:right w:val="none" w:sz="0" w:space="0" w:color="auto"/>
      </w:divBdr>
    </w:div>
    <w:div w:id="1875386522">
      <w:bodyDiv w:val="1"/>
      <w:marLeft w:val="0"/>
      <w:marRight w:val="0"/>
      <w:marTop w:val="0"/>
      <w:marBottom w:val="0"/>
      <w:divBdr>
        <w:top w:val="none" w:sz="0" w:space="0" w:color="auto"/>
        <w:left w:val="none" w:sz="0" w:space="0" w:color="auto"/>
        <w:bottom w:val="none" w:sz="0" w:space="0" w:color="auto"/>
        <w:right w:val="none" w:sz="0" w:space="0" w:color="auto"/>
      </w:divBdr>
    </w:div>
    <w:div w:id="18963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D7E7-4321-41D7-AD15-EDDCF8E3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User</cp:lastModifiedBy>
  <cp:revision>2</cp:revision>
  <dcterms:created xsi:type="dcterms:W3CDTF">2023-03-02T19:52:00Z</dcterms:created>
  <dcterms:modified xsi:type="dcterms:W3CDTF">2023-03-02T19:52:00Z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4f91087ca987d428f176f341f7d01127d42e086cceba2840fe9ca5ccf4d39170</vt:lpwstr>
  </property>
</Properties>
</file>