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F51B0" w14:textId="77777777" w:rsidR="00DA0FA6" w:rsidRPr="00487A4C" w:rsidRDefault="00DA0FA6" w:rsidP="00DA0FA6">
      <w:pPr>
        <w:spacing w:line="360" w:lineRule="auto"/>
        <w:ind w:left="709" w:hanging="709"/>
        <w:jc w:val="center"/>
        <w:rPr>
          <w:rFonts w:ascii="Arial" w:eastAsia="Times New Roman" w:hAnsi="Arial" w:cs="Arial"/>
          <w:b/>
          <w:sz w:val="24"/>
          <w:szCs w:val="24"/>
        </w:rPr>
      </w:pPr>
      <w:r w:rsidRPr="00487A4C">
        <w:rPr>
          <w:rFonts w:ascii="Arial" w:eastAsia="Times New Roman" w:hAnsi="Arial" w:cs="Arial"/>
          <w:b/>
          <w:sz w:val="24"/>
          <w:szCs w:val="24"/>
        </w:rPr>
        <w:t>New proposal</w:t>
      </w:r>
    </w:p>
    <w:p w14:paraId="4EBD7C37" w14:textId="77777777" w:rsidR="00DA0FA6" w:rsidRPr="00487A4C" w:rsidRDefault="00DA0FA6" w:rsidP="00DA0FA6">
      <w:pPr>
        <w:spacing w:line="360" w:lineRule="auto"/>
        <w:ind w:left="709" w:hanging="709"/>
        <w:jc w:val="center"/>
        <w:rPr>
          <w:rFonts w:ascii="Arial" w:eastAsia="Times New Roman" w:hAnsi="Arial" w:cs="Arial"/>
          <w:b/>
          <w:sz w:val="24"/>
          <w:szCs w:val="24"/>
        </w:rPr>
      </w:pPr>
      <w:r w:rsidRPr="00487A4C">
        <w:rPr>
          <w:rFonts w:ascii="Arial" w:eastAsia="Times New Roman" w:hAnsi="Arial" w:cs="Arial"/>
          <w:b/>
          <w:sz w:val="24"/>
          <w:szCs w:val="24"/>
        </w:rPr>
        <w:t>Part II</w:t>
      </w:r>
    </w:p>
    <w:p w14:paraId="56533B6C" w14:textId="77777777" w:rsidR="00DA0FA6" w:rsidRPr="00487A4C" w:rsidRDefault="00A4196C" w:rsidP="00DA0FA6">
      <w:pPr>
        <w:spacing w:line="360" w:lineRule="auto"/>
        <w:ind w:left="709" w:hanging="709"/>
        <w:jc w:val="center"/>
        <w:rPr>
          <w:rFonts w:ascii="Arial" w:eastAsia="Calibri" w:hAnsi="Arial" w:cs="Arial"/>
          <w:b/>
          <w:sz w:val="24"/>
          <w:szCs w:val="24"/>
        </w:rPr>
      </w:pPr>
      <w:bookmarkStart w:id="0" w:name="_GoBack"/>
      <w:r w:rsidRPr="00487A4C">
        <w:rPr>
          <w:rFonts w:ascii="Arial" w:eastAsia="Calibri" w:hAnsi="Arial" w:cs="Arial"/>
          <w:b/>
          <w:sz w:val="24"/>
          <w:szCs w:val="24"/>
        </w:rPr>
        <w:t xml:space="preserve">COMMERCIAL </w:t>
      </w:r>
      <w:r w:rsidR="005522D2" w:rsidRPr="00487A4C">
        <w:rPr>
          <w:rFonts w:ascii="Arial" w:eastAsia="Calibri" w:hAnsi="Arial" w:cs="Arial"/>
          <w:b/>
          <w:sz w:val="24"/>
          <w:szCs w:val="24"/>
        </w:rPr>
        <w:t>HEMP</w:t>
      </w:r>
      <w:r w:rsidR="005522D2" w:rsidRPr="00487A4C">
        <w:t xml:space="preserve"> </w:t>
      </w:r>
      <w:r w:rsidRPr="00487A4C">
        <w:rPr>
          <w:rFonts w:ascii="Arial" w:eastAsia="Calibri" w:hAnsi="Arial" w:cs="Arial"/>
          <w:b/>
          <w:sz w:val="24"/>
          <w:szCs w:val="24"/>
        </w:rPr>
        <w:t xml:space="preserve">ACTIVITIES </w:t>
      </w:r>
    </w:p>
    <w:bookmarkEnd w:id="0"/>
    <w:p w14:paraId="521B7839" w14:textId="77777777" w:rsidR="00E80C44" w:rsidRPr="00487A4C" w:rsidRDefault="00E80C44" w:rsidP="00DA0FA6">
      <w:pPr>
        <w:spacing w:line="360" w:lineRule="auto"/>
        <w:ind w:left="709" w:hanging="709"/>
        <w:jc w:val="center"/>
        <w:rPr>
          <w:rFonts w:ascii="Arial" w:eastAsia="Times New Roman" w:hAnsi="Arial" w:cs="Arial"/>
          <w:b/>
          <w:sz w:val="24"/>
          <w:szCs w:val="24"/>
        </w:rPr>
      </w:pPr>
    </w:p>
    <w:p w14:paraId="02E00252" w14:textId="77777777" w:rsidR="00DA0FA6" w:rsidRPr="00487A4C" w:rsidRDefault="00DA0FA6" w:rsidP="00DA0FA6">
      <w:pPr>
        <w:widowControl w:val="0"/>
        <w:spacing w:line="360" w:lineRule="auto"/>
        <w:jc w:val="left"/>
        <w:outlineLvl w:val="0"/>
        <w:rPr>
          <w:rFonts w:ascii="Arial" w:eastAsia="Calibri" w:hAnsi="Arial" w:cs="Arial"/>
          <w:b/>
          <w:bCs/>
          <w:sz w:val="24"/>
          <w:szCs w:val="24"/>
        </w:rPr>
      </w:pPr>
      <w:r w:rsidRPr="00487A4C">
        <w:rPr>
          <w:rFonts w:ascii="Arial" w:eastAsia="Calibri" w:hAnsi="Arial" w:cs="Arial"/>
          <w:b/>
          <w:bCs/>
          <w:sz w:val="24"/>
          <w:szCs w:val="24"/>
        </w:rPr>
        <w:t>Definitions and interpretation</w:t>
      </w:r>
    </w:p>
    <w:p w14:paraId="66C5AE92" w14:textId="77777777" w:rsidR="00DA0FA6" w:rsidRPr="00487A4C" w:rsidRDefault="00DA0FA6" w:rsidP="00DA0FA6">
      <w:pPr>
        <w:widowControl w:val="0"/>
        <w:spacing w:line="360" w:lineRule="auto"/>
        <w:jc w:val="left"/>
        <w:outlineLvl w:val="0"/>
        <w:rPr>
          <w:rFonts w:ascii="Arial" w:eastAsia="Calibri" w:hAnsi="Arial" w:cs="Arial"/>
          <w:b/>
          <w:bCs/>
          <w:sz w:val="24"/>
          <w:szCs w:val="24"/>
        </w:rPr>
      </w:pPr>
    </w:p>
    <w:p w14:paraId="48C70C61" w14:textId="77777777" w:rsidR="00DA0FA6" w:rsidRPr="00487A4C" w:rsidRDefault="00DA0FA6" w:rsidP="00DA0FA6">
      <w:pPr>
        <w:widowControl w:val="0"/>
        <w:spacing w:line="360" w:lineRule="auto"/>
        <w:ind w:firstLine="720"/>
        <w:jc w:val="left"/>
        <w:rPr>
          <w:rFonts w:ascii="Arial" w:eastAsia="Calibri" w:hAnsi="Arial" w:cs="Arial"/>
          <w:bCs/>
          <w:sz w:val="24"/>
          <w:szCs w:val="24"/>
        </w:rPr>
      </w:pPr>
      <w:r w:rsidRPr="00487A4C">
        <w:rPr>
          <w:rFonts w:ascii="Arial" w:eastAsia="Calibri" w:hAnsi="Arial" w:cs="Arial"/>
          <w:b/>
          <w:bCs/>
          <w:sz w:val="24"/>
          <w:szCs w:val="24"/>
        </w:rPr>
        <w:t>10A.</w:t>
      </w:r>
      <w:r w:rsidRPr="00487A4C">
        <w:rPr>
          <w:rFonts w:ascii="Arial" w:eastAsia="Calibri" w:hAnsi="Arial" w:cs="Arial"/>
          <w:sz w:val="24"/>
          <w:szCs w:val="24"/>
        </w:rPr>
        <w:tab/>
        <w:t>(1)</w:t>
      </w:r>
      <w:r w:rsidRPr="00487A4C">
        <w:rPr>
          <w:rFonts w:ascii="Arial" w:eastAsia="Calibri" w:hAnsi="Arial" w:cs="Arial"/>
          <w:sz w:val="24"/>
          <w:szCs w:val="24"/>
        </w:rPr>
        <w:tab/>
        <w:t>In this Part, unless the context indicates otherwise</w:t>
      </w:r>
      <w:r w:rsidRPr="00487A4C">
        <w:rPr>
          <w:rFonts w:ascii="Arial" w:eastAsia="Calibri" w:hAnsi="Arial" w:cs="Arial"/>
          <w:bCs/>
          <w:sz w:val="24"/>
          <w:szCs w:val="24"/>
        </w:rPr>
        <w:t>—</w:t>
      </w:r>
    </w:p>
    <w:p w14:paraId="1732C0F4" w14:textId="77777777" w:rsidR="00DA0FA6" w:rsidRPr="00330E7A" w:rsidRDefault="00DA0FA6" w:rsidP="00DA0FA6">
      <w:pPr>
        <w:widowControl w:val="0"/>
        <w:spacing w:line="360" w:lineRule="auto"/>
        <w:jc w:val="left"/>
        <w:rPr>
          <w:rFonts w:ascii="Arial" w:hAnsi="Arial" w:cs="Arial"/>
          <w:strike/>
          <w:sz w:val="24"/>
          <w:szCs w:val="24"/>
        </w:rPr>
      </w:pPr>
      <w:r w:rsidRPr="00330E7A">
        <w:rPr>
          <w:rFonts w:ascii="Arial" w:eastAsia="Calibri" w:hAnsi="Arial" w:cs="Arial"/>
          <w:b/>
          <w:bCs/>
          <w:strike/>
          <w:sz w:val="24"/>
          <w:szCs w:val="24"/>
        </w:rPr>
        <w:t>"</w:t>
      </w:r>
      <w:r w:rsidRPr="00330E7A">
        <w:rPr>
          <w:rFonts w:ascii="Arial" w:hAnsi="Arial" w:cs="Arial"/>
          <w:b/>
          <w:strike/>
          <w:sz w:val="24"/>
          <w:szCs w:val="24"/>
        </w:rPr>
        <w:t>approved cultivar"</w:t>
      </w:r>
      <w:r w:rsidRPr="00330E7A">
        <w:rPr>
          <w:rFonts w:ascii="Arial" w:hAnsi="Arial" w:cs="Arial"/>
          <w:strike/>
          <w:sz w:val="24"/>
          <w:szCs w:val="24"/>
        </w:rPr>
        <w:t xml:space="preserve"> means a cultivar of hemp plants prescribed by regulations;</w:t>
      </w:r>
    </w:p>
    <w:p w14:paraId="112110B5" w14:textId="77777777" w:rsidR="00DA0FA6" w:rsidRPr="00330E7A" w:rsidRDefault="00DA0FA6" w:rsidP="00DA0FA6">
      <w:pPr>
        <w:widowControl w:val="0"/>
        <w:spacing w:line="360" w:lineRule="auto"/>
        <w:rPr>
          <w:rFonts w:ascii="Arial" w:hAnsi="Arial" w:cs="Arial"/>
          <w:color w:val="7030A0"/>
          <w:sz w:val="24"/>
          <w:szCs w:val="24"/>
        </w:rPr>
      </w:pPr>
      <w:r w:rsidRPr="00330E7A">
        <w:rPr>
          <w:rFonts w:ascii="Arial" w:eastAsia="Calibri" w:hAnsi="Arial" w:cs="Arial"/>
          <w:b/>
          <w:bCs/>
          <w:color w:val="7030A0"/>
          <w:sz w:val="24"/>
          <w:szCs w:val="24"/>
        </w:rPr>
        <w:t>"</w:t>
      </w:r>
      <w:r w:rsidRPr="00330E7A">
        <w:rPr>
          <w:rFonts w:ascii="Arial" w:hAnsi="Arial" w:cs="Arial"/>
          <w:b/>
          <w:color w:val="7030A0"/>
          <w:sz w:val="24"/>
          <w:szCs w:val="24"/>
        </w:rPr>
        <w:t>approved cultivar"</w:t>
      </w:r>
      <w:r w:rsidRPr="00330E7A">
        <w:rPr>
          <w:rFonts w:ascii="Arial" w:hAnsi="Arial" w:cs="Arial"/>
          <w:color w:val="7030A0"/>
          <w:sz w:val="24"/>
          <w:szCs w:val="24"/>
        </w:rPr>
        <w:t xml:space="preserve"> means any hemp plant or its propagating material―</w:t>
      </w:r>
    </w:p>
    <w:p w14:paraId="3C8AAED8" w14:textId="77777777" w:rsidR="00DA0FA6" w:rsidRPr="00330E7A" w:rsidRDefault="00DA0FA6" w:rsidP="00DA0FA6">
      <w:pPr>
        <w:widowControl w:val="0"/>
        <w:spacing w:line="360" w:lineRule="auto"/>
        <w:ind w:left="709" w:hanging="709"/>
        <w:rPr>
          <w:rFonts w:ascii="Arial" w:hAnsi="Arial" w:cs="Arial"/>
          <w:color w:val="7030A0"/>
          <w:sz w:val="24"/>
          <w:szCs w:val="24"/>
        </w:rPr>
      </w:pPr>
      <w:r w:rsidRPr="00330E7A">
        <w:rPr>
          <w:rFonts w:ascii="Arial" w:hAnsi="Arial" w:cs="Arial"/>
          <w:i/>
          <w:color w:val="7030A0"/>
          <w:sz w:val="24"/>
          <w:szCs w:val="24"/>
        </w:rPr>
        <w:t>(a)</w:t>
      </w:r>
      <w:r w:rsidRPr="00330E7A">
        <w:rPr>
          <w:rFonts w:ascii="Arial" w:hAnsi="Arial" w:cs="Arial"/>
          <w:color w:val="7030A0"/>
          <w:sz w:val="24"/>
          <w:szCs w:val="24"/>
        </w:rPr>
        <w:tab/>
        <w:t>contemplated in section 13 of the Plant Improvement Act, 1976,</w:t>
      </w:r>
      <w:r w:rsidRPr="00330E7A">
        <w:rPr>
          <w:rStyle w:val="FootnoteReference"/>
          <w:rFonts w:ascii="Arial" w:hAnsi="Arial" w:cs="Arial"/>
          <w:color w:val="7030A0"/>
          <w:sz w:val="24"/>
          <w:szCs w:val="24"/>
        </w:rPr>
        <w:footnoteReference w:id="1"/>
      </w:r>
      <w:r w:rsidRPr="00330E7A">
        <w:rPr>
          <w:rFonts w:ascii="Arial" w:hAnsi="Arial" w:cs="Arial"/>
          <w:color w:val="7030A0"/>
          <w:sz w:val="24"/>
          <w:szCs w:val="24"/>
        </w:rPr>
        <w:t xml:space="preserve"> that can be sold for purposes of</w:t>
      </w:r>
      <w:r w:rsidR="00186FE0" w:rsidRPr="00330E7A">
        <w:rPr>
          <w:rFonts w:ascii="Arial" w:hAnsi="Arial" w:cs="Arial"/>
          <w:color w:val="7030A0"/>
          <w:sz w:val="24"/>
          <w:szCs w:val="24"/>
        </w:rPr>
        <w:t xml:space="preserve"> a commercial hemp activity</w:t>
      </w:r>
      <w:r w:rsidRPr="00330E7A">
        <w:rPr>
          <w:rFonts w:ascii="Arial" w:hAnsi="Arial" w:cs="Arial"/>
          <w:color w:val="7030A0"/>
          <w:sz w:val="24"/>
          <w:szCs w:val="24"/>
        </w:rPr>
        <w:t>; or</w:t>
      </w:r>
    </w:p>
    <w:p w14:paraId="2F626C10" w14:textId="77777777" w:rsidR="00DA0FA6" w:rsidRPr="00487A4C" w:rsidRDefault="00DA0FA6" w:rsidP="00DA0FA6">
      <w:pPr>
        <w:widowControl w:val="0"/>
        <w:spacing w:line="360" w:lineRule="auto"/>
        <w:ind w:left="709" w:hanging="709"/>
        <w:rPr>
          <w:rFonts w:ascii="Arial" w:hAnsi="Arial" w:cs="Arial"/>
          <w:sz w:val="24"/>
          <w:szCs w:val="24"/>
        </w:rPr>
      </w:pPr>
      <w:r w:rsidRPr="00330E7A">
        <w:rPr>
          <w:rFonts w:ascii="Arial" w:hAnsi="Arial" w:cs="Arial"/>
          <w:i/>
          <w:color w:val="7030A0"/>
          <w:sz w:val="24"/>
          <w:szCs w:val="24"/>
        </w:rPr>
        <w:t>(b)</w:t>
      </w:r>
      <w:r w:rsidRPr="00330E7A">
        <w:rPr>
          <w:rFonts w:ascii="Arial" w:hAnsi="Arial" w:cs="Arial"/>
          <w:color w:val="7030A0"/>
          <w:sz w:val="24"/>
          <w:szCs w:val="24"/>
        </w:rPr>
        <w:tab/>
        <w:t xml:space="preserve">that is </w:t>
      </w:r>
      <w:r w:rsidR="00EC548D" w:rsidRPr="00330E7A">
        <w:rPr>
          <w:rFonts w:ascii="Arial" w:hAnsi="Arial" w:cs="Arial"/>
          <w:color w:val="7030A0"/>
          <w:sz w:val="24"/>
          <w:szCs w:val="24"/>
        </w:rPr>
        <w:t xml:space="preserve">prescribed and </w:t>
      </w:r>
      <w:r w:rsidRPr="00330E7A">
        <w:rPr>
          <w:rFonts w:ascii="Arial" w:hAnsi="Arial" w:cs="Arial"/>
          <w:color w:val="7030A0"/>
          <w:sz w:val="24"/>
          <w:szCs w:val="24"/>
        </w:rPr>
        <w:t xml:space="preserve">approved </w:t>
      </w:r>
      <w:r w:rsidR="00EC548D" w:rsidRPr="00330E7A">
        <w:rPr>
          <w:rFonts w:ascii="Arial" w:hAnsi="Arial" w:cs="Arial"/>
          <w:color w:val="7030A0"/>
          <w:sz w:val="24"/>
          <w:szCs w:val="24"/>
        </w:rPr>
        <w:t xml:space="preserve">by regulation </w:t>
      </w:r>
      <w:r w:rsidRPr="00330E7A">
        <w:rPr>
          <w:rFonts w:ascii="Arial" w:hAnsi="Arial" w:cs="Arial"/>
          <w:color w:val="7030A0"/>
          <w:sz w:val="24"/>
          <w:szCs w:val="24"/>
        </w:rPr>
        <w:t xml:space="preserve">for the purposes of </w:t>
      </w:r>
      <w:r w:rsidR="00EC548D" w:rsidRPr="00330E7A">
        <w:rPr>
          <w:rFonts w:ascii="Arial" w:hAnsi="Arial" w:cs="Arial"/>
          <w:color w:val="7030A0"/>
          <w:sz w:val="24"/>
          <w:szCs w:val="24"/>
        </w:rPr>
        <w:t>a commercial hemp activity;</w:t>
      </w:r>
    </w:p>
    <w:p w14:paraId="6DD86240" w14:textId="77777777" w:rsidR="0064202F" w:rsidRPr="005522D2" w:rsidRDefault="0064202F" w:rsidP="00042C28">
      <w:pPr>
        <w:spacing w:line="360" w:lineRule="auto"/>
        <w:rPr>
          <w:rFonts w:ascii="Arial" w:hAnsi="Arial" w:cs="Arial"/>
          <w:sz w:val="24"/>
          <w:szCs w:val="24"/>
        </w:rPr>
      </w:pPr>
      <w:r w:rsidRPr="00487A4C">
        <w:rPr>
          <w:rFonts w:ascii="Arial" w:hAnsi="Arial" w:cs="Arial"/>
          <w:b/>
          <w:color w:val="7030A0"/>
          <w:sz w:val="24"/>
          <w:szCs w:val="24"/>
        </w:rPr>
        <w:t xml:space="preserve">"commercial </w:t>
      </w:r>
      <w:r w:rsidR="005522D2">
        <w:rPr>
          <w:rFonts w:ascii="Arial" w:hAnsi="Arial" w:cs="Arial"/>
          <w:b/>
          <w:color w:val="7030A0"/>
          <w:sz w:val="24"/>
          <w:szCs w:val="24"/>
        </w:rPr>
        <w:t xml:space="preserve">hemp </w:t>
      </w:r>
      <w:r w:rsidRPr="00487A4C">
        <w:rPr>
          <w:rFonts w:ascii="Arial" w:hAnsi="Arial" w:cs="Arial"/>
          <w:b/>
          <w:color w:val="7030A0"/>
          <w:sz w:val="24"/>
          <w:szCs w:val="24"/>
        </w:rPr>
        <w:t>activit</w:t>
      </w:r>
      <w:r w:rsidR="00186FE0">
        <w:rPr>
          <w:rFonts w:ascii="Arial" w:hAnsi="Arial" w:cs="Arial"/>
          <w:b/>
          <w:color w:val="7030A0"/>
          <w:sz w:val="24"/>
          <w:szCs w:val="24"/>
        </w:rPr>
        <w:t>ies</w:t>
      </w:r>
      <w:r w:rsidRPr="00487A4C">
        <w:rPr>
          <w:rFonts w:ascii="Arial" w:hAnsi="Arial" w:cs="Arial"/>
          <w:b/>
          <w:color w:val="7030A0"/>
          <w:sz w:val="24"/>
          <w:szCs w:val="24"/>
        </w:rPr>
        <w:t>"</w:t>
      </w:r>
      <w:r w:rsidRPr="00487A4C">
        <w:rPr>
          <w:rFonts w:ascii="Arial" w:hAnsi="Arial" w:cs="Arial"/>
          <w:color w:val="7030A0"/>
          <w:sz w:val="24"/>
          <w:szCs w:val="24"/>
        </w:rPr>
        <w:t xml:space="preserve"> </w:t>
      </w:r>
      <w:r w:rsidRPr="005522D2">
        <w:rPr>
          <w:rFonts w:ascii="Arial" w:hAnsi="Arial" w:cs="Arial"/>
          <w:color w:val="7030A0"/>
          <w:sz w:val="24"/>
          <w:szCs w:val="24"/>
        </w:rPr>
        <w:t xml:space="preserve">means any </w:t>
      </w:r>
      <w:r w:rsidR="0085144C" w:rsidRPr="005522D2">
        <w:rPr>
          <w:rFonts w:ascii="Arial" w:hAnsi="Arial" w:cs="Arial"/>
          <w:color w:val="7030A0"/>
          <w:sz w:val="24"/>
          <w:szCs w:val="24"/>
        </w:rPr>
        <w:t xml:space="preserve">authorised </w:t>
      </w:r>
      <w:r w:rsidRPr="005522D2">
        <w:rPr>
          <w:rFonts w:ascii="Arial" w:hAnsi="Arial" w:cs="Arial"/>
          <w:color w:val="7030A0"/>
          <w:sz w:val="24"/>
          <w:szCs w:val="24"/>
        </w:rPr>
        <w:t>activity in respect of the cultivation and production of hemp, the processing of hemp in hemp products and the trade–in hemp products,</w:t>
      </w:r>
      <w:r w:rsidR="0085144C" w:rsidRPr="005522D2">
        <w:rPr>
          <w:rFonts w:ascii="Arial" w:hAnsi="Arial" w:cs="Arial"/>
          <w:color w:val="7030A0"/>
          <w:sz w:val="24"/>
          <w:szCs w:val="24"/>
        </w:rPr>
        <w:t xml:space="preserve"> </w:t>
      </w:r>
      <w:r w:rsidR="0060626A" w:rsidRPr="005522D2">
        <w:rPr>
          <w:rFonts w:ascii="Arial" w:hAnsi="Arial" w:cs="Arial"/>
          <w:color w:val="7030A0"/>
          <w:sz w:val="24"/>
          <w:szCs w:val="24"/>
        </w:rPr>
        <w:t>as prescribed</w:t>
      </w:r>
      <w:r w:rsidR="00EC548D">
        <w:rPr>
          <w:rFonts w:ascii="Arial" w:hAnsi="Arial" w:cs="Arial"/>
          <w:color w:val="7030A0"/>
          <w:sz w:val="24"/>
          <w:szCs w:val="24"/>
        </w:rPr>
        <w:t xml:space="preserve"> by regulation</w:t>
      </w:r>
      <w:r w:rsidR="00130431" w:rsidRPr="005522D2">
        <w:rPr>
          <w:rFonts w:ascii="Arial" w:hAnsi="Arial" w:cs="Arial"/>
          <w:color w:val="7030A0"/>
          <w:sz w:val="24"/>
          <w:szCs w:val="24"/>
        </w:rPr>
        <w:t>;</w:t>
      </w:r>
    </w:p>
    <w:p w14:paraId="213E132F" w14:textId="77777777" w:rsidR="00DA0FA6" w:rsidRPr="00330E7A" w:rsidRDefault="00DA0FA6" w:rsidP="00DA0FA6">
      <w:pPr>
        <w:widowControl w:val="0"/>
        <w:spacing w:line="360" w:lineRule="auto"/>
        <w:jc w:val="left"/>
        <w:rPr>
          <w:rFonts w:ascii="Arial" w:eastAsia="Calibri" w:hAnsi="Arial" w:cs="Arial"/>
          <w:bCs/>
          <w:strike/>
          <w:sz w:val="24"/>
          <w:szCs w:val="24"/>
        </w:rPr>
      </w:pPr>
      <w:r w:rsidRPr="00330E7A">
        <w:rPr>
          <w:rFonts w:ascii="Arial" w:eastAsia="Calibri" w:hAnsi="Arial" w:cs="Arial"/>
          <w:b/>
          <w:bCs/>
          <w:strike/>
          <w:sz w:val="24"/>
          <w:szCs w:val="24"/>
        </w:rPr>
        <w:t>"concentration of THC"</w:t>
      </w:r>
      <w:r w:rsidRPr="00330E7A">
        <w:rPr>
          <w:rFonts w:ascii="Arial" w:eastAsia="Calibri" w:hAnsi="Arial" w:cs="Arial"/>
          <w:bCs/>
          <w:strike/>
          <w:sz w:val="24"/>
          <w:szCs w:val="24"/>
        </w:rPr>
        <w:t xml:space="preserve"> in relation to a hemp plant, means the content of delta 9-tetrahydrocannabinol and delta 9-tetrahydrocannabinolic acid of the plant expressed</w:t>
      </w:r>
    </w:p>
    <w:p w14:paraId="6572B522" w14:textId="77777777" w:rsidR="00DA0FA6" w:rsidRPr="00487A4C" w:rsidRDefault="00DA0FA6" w:rsidP="00DA0FA6">
      <w:pPr>
        <w:widowControl w:val="0"/>
        <w:spacing w:line="360" w:lineRule="auto"/>
        <w:jc w:val="left"/>
        <w:rPr>
          <w:rFonts w:ascii="Arial" w:eastAsia="Calibri" w:hAnsi="Arial" w:cs="Arial"/>
          <w:bCs/>
          <w:strike/>
          <w:color w:val="7030A0"/>
          <w:sz w:val="24"/>
          <w:szCs w:val="24"/>
        </w:rPr>
      </w:pPr>
      <w:r w:rsidRPr="00330E7A">
        <w:rPr>
          <w:rFonts w:ascii="Arial" w:eastAsia="Calibri" w:hAnsi="Arial" w:cs="Arial"/>
          <w:bCs/>
          <w:strike/>
          <w:sz w:val="24"/>
          <w:szCs w:val="24"/>
        </w:rPr>
        <w:t>as a percentage of the dry weight of the plant;</w:t>
      </w:r>
    </w:p>
    <w:p w14:paraId="7C9BC8FE" w14:textId="77777777" w:rsidR="00DA0FA6" w:rsidRPr="00487A4C" w:rsidRDefault="00DA0FA6" w:rsidP="00DA0FA6">
      <w:pPr>
        <w:widowControl w:val="0"/>
        <w:spacing w:line="360" w:lineRule="auto"/>
        <w:rPr>
          <w:rFonts w:ascii="Arial" w:eastAsia="Calibri" w:hAnsi="Arial" w:cs="Arial"/>
          <w:bCs/>
          <w:color w:val="7030A0"/>
          <w:sz w:val="24"/>
          <w:szCs w:val="24"/>
        </w:rPr>
      </w:pPr>
      <w:r w:rsidRPr="00487A4C">
        <w:rPr>
          <w:rFonts w:ascii="Arial" w:eastAsia="Calibri" w:hAnsi="Arial" w:cs="Arial"/>
          <w:b/>
          <w:bCs/>
          <w:color w:val="7030A0"/>
          <w:sz w:val="24"/>
          <w:szCs w:val="24"/>
        </w:rPr>
        <w:t>"concentration of THC"</w:t>
      </w:r>
      <w:r w:rsidRPr="00487A4C">
        <w:rPr>
          <w:rFonts w:ascii="Arial" w:eastAsia="Calibri" w:hAnsi="Arial" w:cs="Arial"/>
          <w:bCs/>
          <w:color w:val="7030A0"/>
          <w:sz w:val="24"/>
          <w:szCs w:val="24"/>
        </w:rPr>
        <w:t>―</w:t>
      </w:r>
    </w:p>
    <w:p w14:paraId="7F7AAAD6" w14:textId="77777777" w:rsidR="00DA0FA6" w:rsidRPr="00487A4C" w:rsidRDefault="00DA0FA6" w:rsidP="00DA0FA6">
      <w:pPr>
        <w:widowControl w:val="0"/>
        <w:spacing w:line="360" w:lineRule="auto"/>
        <w:ind w:left="709" w:hanging="709"/>
        <w:rPr>
          <w:rFonts w:ascii="Arial" w:eastAsia="Calibri" w:hAnsi="Arial" w:cs="Arial"/>
          <w:bCs/>
          <w:color w:val="7030A0"/>
          <w:sz w:val="24"/>
          <w:szCs w:val="24"/>
        </w:rPr>
      </w:pPr>
      <w:r w:rsidRPr="00487A4C">
        <w:rPr>
          <w:rFonts w:ascii="Arial" w:eastAsia="Calibri" w:hAnsi="Arial" w:cs="Arial"/>
          <w:bCs/>
          <w:i/>
          <w:color w:val="7030A0"/>
          <w:sz w:val="24"/>
          <w:szCs w:val="24"/>
        </w:rPr>
        <w:t>(a)</w:t>
      </w:r>
      <w:r w:rsidRPr="00487A4C">
        <w:rPr>
          <w:rFonts w:ascii="Arial" w:eastAsia="Calibri" w:hAnsi="Arial" w:cs="Arial"/>
          <w:bCs/>
          <w:color w:val="7030A0"/>
          <w:sz w:val="24"/>
          <w:szCs w:val="24"/>
        </w:rPr>
        <w:tab/>
        <w:t>in relation to a hemp plant, means the content of THC expressed as a percentage of the dry weight of the leaves and flowering heads; and</w:t>
      </w:r>
    </w:p>
    <w:p w14:paraId="1FF8C99B" w14:textId="77777777" w:rsidR="00DA0FA6" w:rsidRPr="00487A4C" w:rsidRDefault="00DA0FA6" w:rsidP="00DA0FA6">
      <w:pPr>
        <w:widowControl w:val="0"/>
        <w:spacing w:line="360" w:lineRule="auto"/>
        <w:ind w:left="709" w:hanging="709"/>
        <w:rPr>
          <w:rFonts w:ascii="Arial" w:eastAsia="Calibri" w:hAnsi="Arial" w:cs="Arial"/>
          <w:bCs/>
          <w:color w:val="7030A0"/>
          <w:sz w:val="24"/>
          <w:szCs w:val="24"/>
        </w:rPr>
      </w:pPr>
      <w:r w:rsidRPr="00487A4C">
        <w:rPr>
          <w:rFonts w:ascii="Arial" w:eastAsia="Calibri" w:hAnsi="Arial" w:cs="Arial"/>
          <w:bCs/>
          <w:i/>
          <w:color w:val="7030A0"/>
          <w:sz w:val="24"/>
          <w:szCs w:val="24"/>
        </w:rPr>
        <w:lastRenderedPageBreak/>
        <w:t>(b)</w:t>
      </w:r>
      <w:r w:rsidRPr="00487A4C">
        <w:rPr>
          <w:rFonts w:ascii="Arial" w:eastAsia="Calibri" w:hAnsi="Arial" w:cs="Arial"/>
          <w:bCs/>
          <w:color w:val="7030A0"/>
          <w:sz w:val="24"/>
          <w:szCs w:val="24"/>
        </w:rPr>
        <w:tab/>
        <w:t>in relation to a hemp product,</w:t>
      </w:r>
      <w:r w:rsidRPr="00487A4C">
        <w:rPr>
          <w:color w:val="7030A0"/>
        </w:rPr>
        <w:t xml:space="preserve"> </w:t>
      </w:r>
      <w:r w:rsidRPr="00487A4C">
        <w:rPr>
          <w:rFonts w:ascii="Arial" w:eastAsia="Calibri" w:hAnsi="Arial" w:cs="Arial"/>
          <w:bCs/>
          <w:color w:val="7030A0"/>
          <w:sz w:val="24"/>
          <w:szCs w:val="24"/>
        </w:rPr>
        <w:t>the content of THC</w:t>
      </w:r>
      <w:r w:rsidRPr="00487A4C">
        <w:rPr>
          <w:color w:val="7030A0"/>
        </w:rPr>
        <w:t xml:space="preserve"> </w:t>
      </w:r>
      <w:r w:rsidRPr="00487A4C">
        <w:rPr>
          <w:rFonts w:ascii="Arial" w:eastAsia="Calibri" w:hAnsi="Arial" w:cs="Arial"/>
          <w:bCs/>
          <w:color w:val="7030A0"/>
          <w:sz w:val="24"/>
          <w:szCs w:val="24"/>
        </w:rPr>
        <w:t>expressed as a percentage of the―</w:t>
      </w:r>
    </w:p>
    <w:p w14:paraId="265B0E82" w14:textId="77777777" w:rsidR="00DA0FA6" w:rsidRPr="00487A4C" w:rsidRDefault="00DA0FA6" w:rsidP="00DA0FA6">
      <w:pPr>
        <w:widowControl w:val="0"/>
        <w:spacing w:line="360" w:lineRule="auto"/>
        <w:ind w:left="709" w:hanging="709"/>
        <w:rPr>
          <w:rFonts w:ascii="Arial" w:eastAsia="Calibri" w:hAnsi="Arial" w:cs="Arial"/>
          <w:bCs/>
          <w:color w:val="7030A0"/>
          <w:sz w:val="24"/>
          <w:szCs w:val="24"/>
        </w:rPr>
      </w:pPr>
      <w:r w:rsidRPr="00487A4C">
        <w:rPr>
          <w:rFonts w:ascii="Arial" w:eastAsia="Calibri" w:hAnsi="Arial" w:cs="Arial"/>
          <w:bCs/>
          <w:color w:val="7030A0"/>
          <w:sz w:val="24"/>
          <w:szCs w:val="24"/>
        </w:rPr>
        <w:tab/>
        <w:t>(i)</w:t>
      </w:r>
      <w:r w:rsidRPr="00487A4C">
        <w:rPr>
          <w:rFonts w:ascii="Arial" w:eastAsia="Calibri" w:hAnsi="Arial" w:cs="Arial"/>
          <w:bCs/>
          <w:color w:val="7030A0"/>
          <w:sz w:val="24"/>
          <w:szCs w:val="24"/>
        </w:rPr>
        <w:tab/>
        <w:t>weight of a solid or semi-solid product; or</w:t>
      </w:r>
    </w:p>
    <w:p w14:paraId="0E486AD8" w14:textId="77777777" w:rsidR="00DA0FA6" w:rsidRPr="00487A4C" w:rsidRDefault="00DA0FA6" w:rsidP="00DA0FA6">
      <w:pPr>
        <w:widowControl w:val="0"/>
        <w:spacing w:line="360" w:lineRule="auto"/>
        <w:ind w:left="1418" w:hanging="709"/>
        <w:rPr>
          <w:rFonts w:ascii="Arial" w:eastAsia="Calibri" w:hAnsi="Arial" w:cs="Arial"/>
          <w:bCs/>
          <w:color w:val="7030A0"/>
          <w:sz w:val="24"/>
          <w:szCs w:val="24"/>
        </w:rPr>
      </w:pPr>
      <w:r w:rsidRPr="00487A4C">
        <w:rPr>
          <w:rFonts w:ascii="Arial" w:eastAsia="Calibri" w:hAnsi="Arial" w:cs="Arial"/>
          <w:bCs/>
          <w:color w:val="7030A0"/>
          <w:sz w:val="24"/>
          <w:szCs w:val="24"/>
        </w:rPr>
        <w:t>(ii)</w:t>
      </w:r>
      <w:r w:rsidRPr="00487A4C">
        <w:rPr>
          <w:rFonts w:ascii="Arial" w:eastAsia="Calibri" w:hAnsi="Arial" w:cs="Arial"/>
          <w:bCs/>
          <w:color w:val="7030A0"/>
          <w:sz w:val="24"/>
          <w:szCs w:val="24"/>
        </w:rPr>
        <w:tab/>
        <w:t>volume of a liquid product,</w:t>
      </w:r>
    </w:p>
    <w:p w14:paraId="0B379D3D" w14:textId="77777777" w:rsidR="00DA0FA6" w:rsidRPr="00487A4C" w:rsidRDefault="00DA0FA6" w:rsidP="00DA0FA6">
      <w:pPr>
        <w:widowControl w:val="0"/>
        <w:spacing w:line="360" w:lineRule="auto"/>
        <w:ind w:left="1418" w:hanging="709"/>
        <w:rPr>
          <w:rFonts w:ascii="Arial" w:eastAsia="Calibri" w:hAnsi="Arial" w:cs="Arial"/>
          <w:b/>
          <w:bCs/>
          <w:sz w:val="24"/>
          <w:szCs w:val="24"/>
        </w:rPr>
      </w:pPr>
      <w:r w:rsidRPr="00487A4C">
        <w:rPr>
          <w:rFonts w:ascii="Arial" w:eastAsia="Calibri" w:hAnsi="Arial" w:cs="Arial"/>
          <w:bCs/>
          <w:color w:val="7030A0"/>
          <w:sz w:val="24"/>
          <w:szCs w:val="24"/>
        </w:rPr>
        <w:t xml:space="preserve">calculated in accordance with the method prescribed by regulation; </w:t>
      </w:r>
      <w:r w:rsidRPr="00487A4C">
        <w:rPr>
          <w:rFonts w:ascii="Arial" w:eastAsia="Calibri" w:hAnsi="Arial" w:cs="Arial"/>
          <w:bCs/>
          <w:sz w:val="24"/>
          <w:szCs w:val="24"/>
          <w:u w:val="single"/>
        </w:rPr>
        <w:t xml:space="preserve"> </w:t>
      </w:r>
    </w:p>
    <w:p w14:paraId="6F97EC8C" w14:textId="77777777" w:rsidR="00DA0FA6" w:rsidRPr="00330E7A" w:rsidRDefault="00DA0FA6" w:rsidP="00DA0FA6">
      <w:pPr>
        <w:widowControl w:val="0"/>
        <w:spacing w:line="360" w:lineRule="auto"/>
        <w:jc w:val="left"/>
        <w:rPr>
          <w:rFonts w:ascii="Arial" w:eastAsia="Calibri" w:hAnsi="Arial" w:cs="Arial"/>
          <w:bCs/>
          <w:strike/>
          <w:sz w:val="24"/>
          <w:szCs w:val="24"/>
        </w:rPr>
      </w:pPr>
      <w:r w:rsidRPr="00330E7A">
        <w:rPr>
          <w:rFonts w:ascii="Arial" w:eastAsia="Calibri" w:hAnsi="Arial" w:cs="Arial"/>
          <w:b/>
          <w:bCs/>
          <w:strike/>
          <w:sz w:val="24"/>
          <w:szCs w:val="24"/>
        </w:rPr>
        <w:t>"cultivar</w:t>
      </w:r>
      <w:proofErr w:type="gramStart"/>
      <w:r w:rsidRPr="00330E7A">
        <w:rPr>
          <w:rFonts w:ascii="Arial" w:eastAsia="Calibri" w:hAnsi="Arial" w:cs="Arial"/>
          <w:b/>
          <w:bCs/>
          <w:strike/>
          <w:sz w:val="24"/>
          <w:szCs w:val="24"/>
        </w:rPr>
        <w:t>"</w:t>
      </w:r>
      <w:r w:rsidRPr="00330E7A">
        <w:rPr>
          <w:rFonts w:ascii="Arial" w:eastAsia="Calibri" w:hAnsi="Arial" w:cs="Arial"/>
          <w:bCs/>
          <w:strike/>
          <w:sz w:val="24"/>
          <w:szCs w:val="24"/>
        </w:rPr>
        <w:t xml:space="preserve">  means</w:t>
      </w:r>
      <w:proofErr w:type="gramEnd"/>
      <w:r w:rsidRPr="00330E7A">
        <w:rPr>
          <w:rFonts w:ascii="Arial" w:eastAsia="Calibri" w:hAnsi="Arial" w:cs="Arial"/>
          <w:bCs/>
          <w:strike/>
          <w:sz w:val="24"/>
          <w:szCs w:val="24"/>
        </w:rPr>
        <w:t xml:space="preserve"> a variety that has arisen as a result of cultivation;</w:t>
      </w:r>
    </w:p>
    <w:p w14:paraId="325AAA53" w14:textId="77777777" w:rsidR="00DA0FA6" w:rsidRDefault="00DA0FA6" w:rsidP="00DA0FA6">
      <w:pPr>
        <w:autoSpaceDE w:val="0"/>
        <w:autoSpaceDN w:val="0"/>
        <w:adjustRightInd w:val="0"/>
        <w:spacing w:line="360" w:lineRule="auto"/>
        <w:rPr>
          <w:rFonts w:ascii="Arial" w:hAnsi="Arial" w:cs="Arial"/>
          <w:sz w:val="24"/>
          <w:szCs w:val="24"/>
        </w:rPr>
      </w:pPr>
      <w:r w:rsidRPr="00487A4C">
        <w:rPr>
          <w:rFonts w:ascii="Arial" w:hAnsi="Arial" w:cs="Arial"/>
          <w:sz w:val="24"/>
          <w:szCs w:val="24"/>
        </w:rPr>
        <w:t>"</w:t>
      </w:r>
      <w:r w:rsidRPr="00487A4C">
        <w:rPr>
          <w:rFonts w:ascii="Arial" w:hAnsi="Arial" w:cs="Arial"/>
          <w:b/>
          <w:sz w:val="24"/>
          <w:szCs w:val="24"/>
        </w:rPr>
        <w:t>cultivate</w:t>
      </w:r>
      <w:r w:rsidRPr="00487A4C">
        <w:rPr>
          <w:rFonts w:ascii="Arial" w:hAnsi="Arial" w:cs="Arial"/>
          <w:sz w:val="24"/>
          <w:szCs w:val="24"/>
        </w:rPr>
        <w:t>" includes to plant, propagate, nurture, tend, grow, harvest or possess hemp and "</w:t>
      </w:r>
      <w:r w:rsidRPr="00487A4C">
        <w:rPr>
          <w:rFonts w:ascii="Arial" w:hAnsi="Arial" w:cs="Arial"/>
          <w:b/>
          <w:sz w:val="24"/>
          <w:szCs w:val="24"/>
        </w:rPr>
        <w:t>cultivation</w:t>
      </w:r>
      <w:r w:rsidRPr="00487A4C">
        <w:rPr>
          <w:rFonts w:ascii="Arial" w:hAnsi="Arial" w:cs="Arial"/>
          <w:sz w:val="24"/>
          <w:szCs w:val="24"/>
        </w:rPr>
        <w:t>" has a corresponding meaning;</w:t>
      </w:r>
    </w:p>
    <w:p w14:paraId="5B45088B" w14:textId="77777777" w:rsidR="00DD53DB" w:rsidRDefault="00DD53DB" w:rsidP="00DA0FA6">
      <w:pPr>
        <w:autoSpaceDE w:val="0"/>
        <w:autoSpaceDN w:val="0"/>
        <w:adjustRightInd w:val="0"/>
        <w:spacing w:line="360" w:lineRule="auto"/>
        <w:rPr>
          <w:rFonts w:ascii="Arial" w:hAnsi="Arial" w:cs="Arial"/>
          <w:color w:val="7030A0"/>
          <w:sz w:val="24"/>
          <w:szCs w:val="24"/>
        </w:rPr>
      </w:pPr>
      <w:r w:rsidRPr="00DD53DB">
        <w:rPr>
          <w:rFonts w:ascii="Arial" w:hAnsi="Arial" w:cs="Arial"/>
          <w:b/>
          <w:color w:val="7030A0"/>
          <w:sz w:val="24"/>
          <w:szCs w:val="24"/>
        </w:rPr>
        <w:t>"Department"</w:t>
      </w:r>
      <w:r w:rsidRPr="00DD53DB">
        <w:rPr>
          <w:rFonts w:ascii="Arial" w:hAnsi="Arial" w:cs="Arial"/>
          <w:color w:val="7030A0"/>
          <w:sz w:val="24"/>
          <w:szCs w:val="24"/>
        </w:rPr>
        <w:t xml:space="preserve"> means the Department of Agriculture, Land Reform and Rural Development;</w:t>
      </w:r>
    </w:p>
    <w:p w14:paraId="0265A6E6" w14:textId="77777777" w:rsidR="00FA4E46" w:rsidRDefault="00FA4E46" w:rsidP="00DA0FA6">
      <w:pPr>
        <w:autoSpaceDE w:val="0"/>
        <w:autoSpaceDN w:val="0"/>
        <w:adjustRightInd w:val="0"/>
        <w:spacing w:line="360" w:lineRule="auto"/>
        <w:rPr>
          <w:rFonts w:ascii="Arial" w:hAnsi="Arial" w:cs="Arial"/>
          <w:color w:val="7030A0"/>
          <w:sz w:val="24"/>
          <w:szCs w:val="24"/>
        </w:rPr>
      </w:pPr>
      <w:r w:rsidRPr="00FA4E46">
        <w:rPr>
          <w:rFonts w:ascii="Arial" w:hAnsi="Arial" w:cs="Arial"/>
          <w:b/>
          <w:color w:val="7030A0"/>
          <w:sz w:val="24"/>
          <w:szCs w:val="24"/>
        </w:rPr>
        <w:t>"Director-General"</w:t>
      </w:r>
      <w:r>
        <w:rPr>
          <w:rFonts w:ascii="Arial" w:hAnsi="Arial" w:cs="Arial"/>
          <w:color w:val="7030A0"/>
          <w:sz w:val="24"/>
          <w:szCs w:val="24"/>
        </w:rPr>
        <w:t xml:space="preserve"> means the </w:t>
      </w:r>
      <w:r w:rsidRPr="00FA4E46">
        <w:rPr>
          <w:rFonts w:ascii="Arial" w:hAnsi="Arial" w:cs="Arial"/>
          <w:color w:val="7030A0"/>
          <w:sz w:val="24"/>
          <w:szCs w:val="24"/>
        </w:rPr>
        <w:t>Director-General: Agriculture, Land Reform and Rural Development;</w:t>
      </w:r>
    </w:p>
    <w:p w14:paraId="10C07656" w14:textId="77777777" w:rsidR="00DA0FA6" w:rsidRPr="00330E7A" w:rsidRDefault="00DA0FA6" w:rsidP="00DA0FA6">
      <w:pPr>
        <w:spacing w:line="360" w:lineRule="auto"/>
        <w:rPr>
          <w:rFonts w:ascii="Arial" w:hAnsi="Arial" w:cs="Arial"/>
          <w:strike/>
          <w:sz w:val="24"/>
          <w:szCs w:val="24"/>
        </w:rPr>
      </w:pPr>
      <w:r w:rsidRPr="00330E7A">
        <w:rPr>
          <w:rFonts w:ascii="Arial" w:hAnsi="Arial" w:cs="Arial"/>
          <w:strike/>
          <w:sz w:val="24"/>
          <w:szCs w:val="24"/>
        </w:rPr>
        <w:t>"</w:t>
      </w:r>
      <w:r w:rsidRPr="00330E7A">
        <w:rPr>
          <w:rFonts w:ascii="Arial" w:hAnsi="Arial" w:cs="Arial"/>
          <w:b/>
          <w:strike/>
          <w:sz w:val="24"/>
          <w:szCs w:val="24"/>
        </w:rPr>
        <w:t>hemp</w:t>
      </w:r>
      <w:r w:rsidRPr="00330E7A">
        <w:rPr>
          <w:rFonts w:ascii="Arial" w:hAnsi="Arial" w:cs="Arial"/>
          <w:strike/>
          <w:sz w:val="24"/>
          <w:szCs w:val="24"/>
        </w:rPr>
        <w:t xml:space="preserve">" means a plant of the variety </w:t>
      </w:r>
      <w:r w:rsidRPr="00330E7A">
        <w:rPr>
          <w:rFonts w:ascii="Arial" w:hAnsi="Arial" w:cs="Arial"/>
          <w:i/>
          <w:strike/>
          <w:sz w:val="24"/>
          <w:szCs w:val="24"/>
        </w:rPr>
        <w:t>Cannabis</w:t>
      </w:r>
      <w:r w:rsidRPr="00330E7A">
        <w:rPr>
          <w:rFonts w:ascii="Arial" w:hAnsi="Arial" w:cs="Arial"/>
          <w:strike/>
          <w:sz w:val="24"/>
          <w:szCs w:val="24"/>
        </w:rPr>
        <w:t xml:space="preserve"> which—</w:t>
      </w:r>
    </w:p>
    <w:p w14:paraId="42887E3D" w14:textId="77777777" w:rsidR="00DA0FA6" w:rsidRPr="00330E7A" w:rsidRDefault="00DA0FA6" w:rsidP="00DA0FA6">
      <w:pPr>
        <w:spacing w:line="360" w:lineRule="auto"/>
        <w:rPr>
          <w:rFonts w:ascii="Arial" w:hAnsi="Arial" w:cs="Arial"/>
          <w:strike/>
          <w:sz w:val="24"/>
          <w:szCs w:val="24"/>
        </w:rPr>
      </w:pPr>
      <w:r w:rsidRPr="00330E7A">
        <w:rPr>
          <w:rFonts w:ascii="Arial" w:hAnsi="Arial" w:cs="Arial"/>
          <w:i/>
          <w:strike/>
          <w:sz w:val="24"/>
          <w:szCs w:val="24"/>
        </w:rPr>
        <w:t>(a)</w:t>
      </w:r>
      <w:r w:rsidRPr="00330E7A">
        <w:rPr>
          <w:rFonts w:ascii="Arial" w:hAnsi="Arial" w:cs="Arial"/>
          <w:strike/>
          <w:sz w:val="24"/>
          <w:szCs w:val="24"/>
        </w:rPr>
        <w:tab/>
        <w:t>is an approved cultivar;</w:t>
      </w:r>
    </w:p>
    <w:p w14:paraId="095FAF19" w14:textId="77777777" w:rsidR="00DA0FA6" w:rsidRPr="00330E7A" w:rsidRDefault="00DA0FA6" w:rsidP="00DA0FA6">
      <w:pPr>
        <w:spacing w:line="360" w:lineRule="auto"/>
        <w:ind w:left="709" w:hanging="709"/>
        <w:rPr>
          <w:rFonts w:ascii="Arial" w:hAnsi="Arial" w:cs="Arial"/>
          <w:strike/>
          <w:sz w:val="24"/>
          <w:szCs w:val="24"/>
        </w:rPr>
      </w:pPr>
      <w:r w:rsidRPr="00330E7A">
        <w:rPr>
          <w:rFonts w:ascii="Arial" w:hAnsi="Arial" w:cs="Arial"/>
          <w:i/>
          <w:strike/>
          <w:sz w:val="24"/>
          <w:szCs w:val="24"/>
        </w:rPr>
        <w:t>(b)</w:t>
      </w:r>
      <w:r w:rsidRPr="00330E7A">
        <w:rPr>
          <w:rFonts w:ascii="Arial" w:hAnsi="Arial" w:cs="Arial"/>
          <w:strike/>
          <w:sz w:val="24"/>
          <w:szCs w:val="24"/>
        </w:rPr>
        <w:tab/>
        <w:t>has a concentration of THC that does not exceed the percentage as prescribed in terms of the regulations; and</w:t>
      </w:r>
    </w:p>
    <w:p w14:paraId="36CD09C1" w14:textId="77777777" w:rsidR="00DA0FA6" w:rsidRPr="00487A4C" w:rsidRDefault="00DA0FA6" w:rsidP="00DA0FA6">
      <w:pPr>
        <w:spacing w:line="360" w:lineRule="auto"/>
        <w:ind w:left="709" w:hanging="709"/>
        <w:rPr>
          <w:rFonts w:ascii="Arial" w:hAnsi="Arial" w:cs="Arial"/>
          <w:strike/>
          <w:color w:val="7030A0"/>
          <w:sz w:val="24"/>
          <w:szCs w:val="24"/>
        </w:rPr>
      </w:pPr>
      <w:r w:rsidRPr="00330E7A">
        <w:rPr>
          <w:rFonts w:ascii="Arial" w:hAnsi="Arial" w:cs="Arial"/>
          <w:i/>
          <w:strike/>
          <w:sz w:val="24"/>
          <w:szCs w:val="24"/>
        </w:rPr>
        <w:t>(c)</w:t>
      </w:r>
      <w:r w:rsidRPr="00330E7A">
        <w:rPr>
          <w:rFonts w:ascii="Arial" w:hAnsi="Arial" w:cs="Arial"/>
          <w:strike/>
          <w:sz w:val="24"/>
          <w:szCs w:val="24"/>
        </w:rPr>
        <w:tab/>
        <w:t>is intended for industrial use;</w:t>
      </w:r>
    </w:p>
    <w:p w14:paraId="72FC0960" w14:textId="77777777" w:rsidR="00DA0FA6" w:rsidRPr="00487A4C" w:rsidRDefault="00DA0FA6" w:rsidP="00DA0FA6">
      <w:pPr>
        <w:spacing w:line="360" w:lineRule="auto"/>
        <w:rPr>
          <w:rFonts w:ascii="Arial" w:hAnsi="Arial" w:cs="Arial"/>
          <w:color w:val="7030A0"/>
          <w:sz w:val="24"/>
          <w:szCs w:val="24"/>
        </w:rPr>
      </w:pPr>
      <w:r w:rsidRPr="00487A4C">
        <w:rPr>
          <w:rFonts w:ascii="Arial" w:hAnsi="Arial" w:cs="Arial"/>
          <w:b/>
          <w:color w:val="7030A0"/>
          <w:sz w:val="24"/>
          <w:szCs w:val="24"/>
        </w:rPr>
        <w:t>"hemp</w:t>
      </w:r>
      <w:r w:rsidRPr="00487A4C">
        <w:rPr>
          <w:rFonts w:ascii="Arial" w:hAnsi="Arial" w:cs="Arial"/>
          <w:color w:val="7030A0"/>
          <w:sz w:val="24"/>
          <w:szCs w:val="24"/>
        </w:rPr>
        <w:t>" means―</w:t>
      </w:r>
    </w:p>
    <w:p w14:paraId="4A00A707" w14:textId="77777777" w:rsidR="00DA0FA6" w:rsidRPr="00487A4C" w:rsidRDefault="00DA0FA6" w:rsidP="00DA0FA6">
      <w:pPr>
        <w:spacing w:line="360" w:lineRule="auto"/>
        <w:rPr>
          <w:rFonts w:ascii="Arial" w:hAnsi="Arial" w:cs="Arial"/>
          <w:color w:val="7030A0"/>
          <w:sz w:val="24"/>
          <w:szCs w:val="24"/>
        </w:rPr>
      </w:pPr>
      <w:r w:rsidRPr="00487A4C">
        <w:rPr>
          <w:rFonts w:ascii="Arial" w:hAnsi="Arial" w:cs="Arial"/>
          <w:i/>
          <w:color w:val="7030A0"/>
          <w:sz w:val="24"/>
          <w:szCs w:val="24"/>
        </w:rPr>
        <w:t>(a)</w:t>
      </w:r>
      <w:r w:rsidRPr="00487A4C">
        <w:rPr>
          <w:rFonts w:ascii="Arial" w:hAnsi="Arial" w:cs="Arial"/>
          <w:color w:val="7030A0"/>
          <w:sz w:val="24"/>
          <w:szCs w:val="24"/>
        </w:rPr>
        <w:tab/>
        <w:t xml:space="preserve">a plant of the variety </w:t>
      </w:r>
      <w:r w:rsidRPr="00487A4C">
        <w:rPr>
          <w:rFonts w:ascii="Arial" w:hAnsi="Arial" w:cs="Arial"/>
          <w:i/>
          <w:color w:val="7030A0"/>
          <w:sz w:val="24"/>
          <w:szCs w:val="24"/>
        </w:rPr>
        <w:t>Cannabis</w:t>
      </w:r>
      <w:r w:rsidRPr="00487A4C">
        <w:rPr>
          <w:color w:val="7030A0"/>
        </w:rPr>
        <w:t xml:space="preserve">, </w:t>
      </w:r>
      <w:r w:rsidRPr="00487A4C">
        <w:rPr>
          <w:rFonts w:ascii="Arial" w:hAnsi="Arial" w:cs="Arial"/>
          <w:color w:val="7030A0"/>
          <w:sz w:val="24"/>
          <w:szCs w:val="24"/>
        </w:rPr>
        <w:t>whether growing or not</w:t>
      </w:r>
      <w:r w:rsidRPr="00487A4C">
        <w:rPr>
          <w:rFonts w:ascii="Arial" w:hAnsi="Arial" w:cs="Arial"/>
          <w:i/>
          <w:color w:val="7030A0"/>
          <w:sz w:val="24"/>
          <w:szCs w:val="24"/>
        </w:rPr>
        <w:t>,</w:t>
      </w:r>
      <w:r w:rsidRPr="00487A4C">
        <w:rPr>
          <w:rFonts w:ascii="Arial" w:hAnsi="Arial" w:cs="Arial"/>
          <w:color w:val="7030A0"/>
          <w:sz w:val="24"/>
          <w:szCs w:val="24"/>
        </w:rPr>
        <w:t xml:space="preserve"> which― </w:t>
      </w:r>
    </w:p>
    <w:p w14:paraId="16149AD3" w14:textId="77777777" w:rsidR="00DA0FA6" w:rsidRPr="00487A4C" w:rsidRDefault="00DA0FA6" w:rsidP="00DA0FA6">
      <w:pPr>
        <w:spacing w:line="360" w:lineRule="auto"/>
        <w:rPr>
          <w:rFonts w:ascii="Arial" w:hAnsi="Arial" w:cs="Arial"/>
          <w:color w:val="7030A0"/>
          <w:sz w:val="24"/>
          <w:szCs w:val="24"/>
        </w:rPr>
      </w:pPr>
      <w:r w:rsidRPr="00487A4C">
        <w:rPr>
          <w:rFonts w:ascii="Arial" w:hAnsi="Arial" w:cs="Arial"/>
          <w:color w:val="7030A0"/>
          <w:sz w:val="24"/>
          <w:szCs w:val="24"/>
        </w:rPr>
        <w:tab/>
        <w:t>(i)</w:t>
      </w:r>
      <w:r w:rsidRPr="00487A4C">
        <w:rPr>
          <w:rFonts w:ascii="Arial" w:hAnsi="Arial" w:cs="Arial"/>
          <w:color w:val="7030A0"/>
          <w:sz w:val="24"/>
          <w:szCs w:val="24"/>
        </w:rPr>
        <w:tab/>
        <w:t xml:space="preserve">is an approved cultivar; </w:t>
      </w:r>
      <w:r w:rsidR="00186FE0">
        <w:rPr>
          <w:rFonts w:ascii="Arial" w:hAnsi="Arial" w:cs="Arial"/>
          <w:color w:val="7030A0"/>
          <w:sz w:val="24"/>
          <w:szCs w:val="24"/>
        </w:rPr>
        <w:t>and</w:t>
      </w:r>
    </w:p>
    <w:p w14:paraId="2F845DFB" w14:textId="77777777" w:rsidR="00DA0FA6" w:rsidRPr="00487A4C" w:rsidRDefault="00DA0FA6" w:rsidP="00DA0FA6">
      <w:pPr>
        <w:spacing w:line="360" w:lineRule="auto"/>
        <w:ind w:left="1418" w:hanging="709"/>
        <w:rPr>
          <w:rFonts w:ascii="Arial" w:hAnsi="Arial" w:cs="Arial"/>
          <w:color w:val="7030A0"/>
          <w:sz w:val="24"/>
          <w:szCs w:val="24"/>
        </w:rPr>
      </w:pPr>
      <w:r w:rsidRPr="00487A4C">
        <w:rPr>
          <w:rFonts w:ascii="Arial" w:hAnsi="Arial" w:cs="Arial"/>
          <w:color w:val="7030A0"/>
          <w:sz w:val="24"/>
          <w:szCs w:val="24"/>
        </w:rPr>
        <w:t>(ii)</w:t>
      </w:r>
      <w:r w:rsidRPr="00487A4C">
        <w:rPr>
          <w:rFonts w:ascii="Arial" w:hAnsi="Arial" w:cs="Arial"/>
          <w:color w:val="7030A0"/>
          <w:sz w:val="24"/>
          <w:szCs w:val="24"/>
        </w:rPr>
        <w:tab/>
        <w:t>has a concentration of THC in the leaves and flowering heads that does not exceed the percentage as prescribed by regulation; and</w:t>
      </w:r>
    </w:p>
    <w:p w14:paraId="04162B0C" w14:textId="77777777" w:rsidR="00DA0FA6" w:rsidRPr="00487A4C" w:rsidRDefault="00DA0FA6" w:rsidP="00DA0FA6">
      <w:pPr>
        <w:spacing w:line="360" w:lineRule="auto"/>
        <w:ind w:left="709" w:hanging="709"/>
        <w:rPr>
          <w:rFonts w:ascii="Arial" w:hAnsi="Arial" w:cs="Arial"/>
          <w:b/>
          <w:sz w:val="24"/>
          <w:szCs w:val="24"/>
        </w:rPr>
      </w:pPr>
      <w:r w:rsidRPr="00487A4C">
        <w:rPr>
          <w:rFonts w:ascii="Arial" w:hAnsi="Arial" w:cs="Arial"/>
          <w:i/>
          <w:color w:val="7030A0"/>
          <w:sz w:val="24"/>
          <w:szCs w:val="24"/>
        </w:rPr>
        <w:t>(b)</w:t>
      </w:r>
      <w:r w:rsidRPr="00487A4C">
        <w:rPr>
          <w:rFonts w:ascii="Arial" w:hAnsi="Arial" w:cs="Arial"/>
          <w:i/>
          <w:color w:val="7030A0"/>
          <w:sz w:val="24"/>
          <w:szCs w:val="24"/>
        </w:rPr>
        <w:tab/>
      </w:r>
      <w:r w:rsidRPr="00487A4C">
        <w:rPr>
          <w:rFonts w:ascii="Arial" w:hAnsi="Arial" w:cs="Arial"/>
          <w:color w:val="7030A0"/>
          <w:sz w:val="24"/>
          <w:szCs w:val="24"/>
        </w:rPr>
        <w:t xml:space="preserve">includes any part of a plant in paragraph </w:t>
      </w:r>
      <w:r w:rsidRPr="00487A4C">
        <w:rPr>
          <w:rFonts w:ascii="Arial" w:hAnsi="Arial" w:cs="Arial"/>
          <w:i/>
          <w:color w:val="7030A0"/>
          <w:sz w:val="24"/>
          <w:szCs w:val="24"/>
        </w:rPr>
        <w:t>(a)</w:t>
      </w:r>
      <w:r w:rsidRPr="00487A4C">
        <w:rPr>
          <w:rFonts w:ascii="Arial" w:hAnsi="Arial" w:cs="Arial"/>
          <w:color w:val="7030A0"/>
          <w:sz w:val="24"/>
          <w:szCs w:val="24"/>
        </w:rPr>
        <w:t>;</w:t>
      </w:r>
    </w:p>
    <w:p w14:paraId="617E1C10" w14:textId="77777777" w:rsidR="00DA0FA6" w:rsidRPr="00330E7A" w:rsidRDefault="00DA0FA6" w:rsidP="00DA0FA6">
      <w:pPr>
        <w:spacing w:line="360" w:lineRule="auto"/>
        <w:ind w:left="709" w:hanging="709"/>
        <w:rPr>
          <w:rFonts w:ascii="Arial" w:hAnsi="Arial" w:cs="Arial"/>
          <w:strike/>
          <w:sz w:val="24"/>
          <w:szCs w:val="24"/>
        </w:rPr>
      </w:pPr>
      <w:r w:rsidRPr="00330E7A">
        <w:rPr>
          <w:rFonts w:ascii="Arial" w:hAnsi="Arial" w:cs="Arial"/>
          <w:b/>
          <w:strike/>
          <w:sz w:val="24"/>
          <w:szCs w:val="24"/>
        </w:rPr>
        <w:t>"hemp commercial activities"</w:t>
      </w:r>
      <w:r w:rsidRPr="00330E7A">
        <w:rPr>
          <w:rFonts w:ascii="Arial" w:hAnsi="Arial" w:cs="Arial"/>
          <w:strike/>
          <w:sz w:val="24"/>
          <w:szCs w:val="24"/>
        </w:rPr>
        <w:t xml:space="preserve"> means to—</w:t>
      </w:r>
    </w:p>
    <w:p w14:paraId="3E076E33" w14:textId="77777777" w:rsidR="00DA0FA6" w:rsidRPr="00330E7A" w:rsidRDefault="00DA0FA6" w:rsidP="00DA0FA6">
      <w:pPr>
        <w:spacing w:line="360" w:lineRule="auto"/>
        <w:ind w:left="709" w:hanging="709"/>
        <w:rPr>
          <w:rFonts w:ascii="Arial" w:hAnsi="Arial" w:cs="Arial"/>
          <w:strike/>
          <w:sz w:val="24"/>
          <w:szCs w:val="24"/>
        </w:rPr>
      </w:pPr>
      <w:r w:rsidRPr="00330E7A">
        <w:rPr>
          <w:rFonts w:ascii="Arial" w:hAnsi="Arial" w:cs="Arial"/>
          <w:i/>
          <w:strike/>
          <w:sz w:val="24"/>
          <w:szCs w:val="24"/>
        </w:rPr>
        <w:t>(a)</w:t>
      </w:r>
      <w:r w:rsidRPr="00330E7A">
        <w:rPr>
          <w:rFonts w:ascii="Arial" w:hAnsi="Arial" w:cs="Arial"/>
          <w:strike/>
          <w:sz w:val="24"/>
          <w:szCs w:val="24"/>
        </w:rPr>
        <w:tab/>
        <w:t>cultivate hemp; and</w:t>
      </w:r>
    </w:p>
    <w:p w14:paraId="3E1B72F1" w14:textId="77777777" w:rsidR="00DA0FA6" w:rsidRPr="00330E7A" w:rsidRDefault="00DA0FA6" w:rsidP="00DA0FA6">
      <w:pPr>
        <w:spacing w:line="360" w:lineRule="auto"/>
        <w:ind w:left="709" w:hanging="709"/>
        <w:rPr>
          <w:rFonts w:ascii="Arial" w:hAnsi="Arial" w:cs="Arial"/>
          <w:strike/>
          <w:sz w:val="24"/>
          <w:szCs w:val="24"/>
        </w:rPr>
      </w:pPr>
      <w:r w:rsidRPr="00330E7A">
        <w:rPr>
          <w:rFonts w:ascii="Arial" w:hAnsi="Arial" w:cs="Arial"/>
          <w:i/>
          <w:strike/>
          <w:sz w:val="24"/>
          <w:szCs w:val="24"/>
        </w:rPr>
        <w:t>(b)</w:t>
      </w:r>
      <w:r w:rsidRPr="00330E7A">
        <w:rPr>
          <w:rFonts w:ascii="Arial" w:hAnsi="Arial" w:cs="Arial"/>
          <w:strike/>
          <w:sz w:val="24"/>
          <w:szCs w:val="24"/>
        </w:rPr>
        <w:tab/>
        <w:t>supply, procure, sell, possess, process hemp into specified hemp products, import or export hemp products,</w:t>
      </w:r>
    </w:p>
    <w:p w14:paraId="3E156E47" w14:textId="77777777" w:rsidR="00DA0FA6" w:rsidRPr="00330E7A" w:rsidRDefault="00DA0FA6" w:rsidP="00DA0FA6">
      <w:pPr>
        <w:spacing w:line="360" w:lineRule="auto"/>
        <w:rPr>
          <w:rFonts w:ascii="Arial" w:hAnsi="Arial" w:cs="Arial"/>
          <w:strike/>
          <w:sz w:val="24"/>
          <w:szCs w:val="24"/>
        </w:rPr>
      </w:pPr>
      <w:r w:rsidRPr="00330E7A">
        <w:rPr>
          <w:rFonts w:ascii="Arial" w:hAnsi="Arial" w:cs="Arial"/>
          <w:strike/>
          <w:sz w:val="24"/>
          <w:szCs w:val="24"/>
        </w:rPr>
        <w:t>under authority of a licence issued in terms of the regulations that authorises a licence holder to undertake the activities specified in such licence only in respect of approved cultivars;</w:t>
      </w:r>
    </w:p>
    <w:p w14:paraId="573474C1" w14:textId="77777777" w:rsidR="00330E7A" w:rsidRPr="00330E7A" w:rsidRDefault="00330E7A" w:rsidP="00DA0FA6">
      <w:pPr>
        <w:spacing w:line="360" w:lineRule="auto"/>
        <w:rPr>
          <w:rFonts w:ascii="Arial" w:hAnsi="Arial" w:cs="Arial"/>
          <w:strike/>
          <w:sz w:val="24"/>
          <w:szCs w:val="24"/>
        </w:rPr>
      </w:pPr>
      <w:r w:rsidRPr="00330E7A">
        <w:rPr>
          <w:rFonts w:ascii="Arial" w:hAnsi="Arial" w:cs="Arial"/>
          <w:strike/>
          <w:sz w:val="24"/>
          <w:szCs w:val="24"/>
        </w:rPr>
        <w:lastRenderedPageBreak/>
        <w:t>"</w:t>
      </w:r>
      <w:r w:rsidRPr="00330E7A">
        <w:rPr>
          <w:rFonts w:ascii="Arial" w:hAnsi="Arial" w:cs="Arial"/>
          <w:b/>
          <w:strike/>
          <w:sz w:val="24"/>
          <w:szCs w:val="24"/>
        </w:rPr>
        <w:t>hemp products</w:t>
      </w:r>
      <w:r w:rsidRPr="00330E7A">
        <w:rPr>
          <w:rFonts w:ascii="Arial" w:hAnsi="Arial" w:cs="Arial"/>
          <w:strike/>
          <w:sz w:val="24"/>
          <w:szCs w:val="24"/>
        </w:rPr>
        <w:t>" means any product of a kind that is derived, in whole or in part, from a hemp plant and includes a hemp plant that has been harvested, the seeds of a hemp plant and THC;</w:t>
      </w:r>
    </w:p>
    <w:p w14:paraId="126FFD96" w14:textId="77777777" w:rsidR="00DA0FA6" w:rsidRPr="00330E7A" w:rsidRDefault="00DA0FA6" w:rsidP="00DA0FA6">
      <w:pPr>
        <w:spacing w:line="360" w:lineRule="auto"/>
        <w:rPr>
          <w:rFonts w:ascii="Arial" w:hAnsi="Arial" w:cs="Arial"/>
          <w:color w:val="7030A0"/>
          <w:sz w:val="24"/>
          <w:szCs w:val="24"/>
        </w:rPr>
      </w:pPr>
      <w:r w:rsidRPr="00330E7A">
        <w:rPr>
          <w:rFonts w:ascii="Arial" w:hAnsi="Arial" w:cs="Arial"/>
          <w:color w:val="7030A0"/>
          <w:sz w:val="24"/>
          <w:szCs w:val="24"/>
        </w:rPr>
        <w:t>"</w:t>
      </w:r>
      <w:r w:rsidRPr="00330E7A">
        <w:rPr>
          <w:rFonts w:ascii="Arial" w:hAnsi="Arial" w:cs="Arial"/>
          <w:b/>
          <w:color w:val="7030A0"/>
          <w:sz w:val="24"/>
          <w:szCs w:val="24"/>
        </w:rPr>
        <w:t>hemp product</w:t>
      </w:r>
      <w:r w:rsidRPr="00330E7A">
        <w:rPr>
          <w:rFonts w:ascii="Arial" w:hAnsi="Arial" w:cs="Arial"/>
          <w:color w:val="7030A0"/>
          <w:sz w:val="24"/>
          <w:szCs w:val="24"/>
        </w:rPr>
        <w:t>" means any product that is derived</w:t>
      </w:r>
      <w:r w:rsidR="00BD7BC5" w:rsidRPr="00330E7A">
        <w:rPr>
          <w:rFonts w:ascii="Arial" w:hAnsi="Arial" w:cs="Arial"/>
          <w:color w:val="7030A0"/>
          <w:sz w:val="24"/>
          <w:szCs w:val="24"/>
        </w:rPr>
        <w:t xml:space="preserve"> </w:t>
      </w:r>
      <w:r w:rsidRPr="00330E7A">
        <w:rPr>
          <w:rFonts w:ascii="Arial" w:hAnsi="Arial" w:cs="Arial"/>
          <w:color w:val="7030A0"/>
          <w:sz w:val="24"/>
          <w:szCs w:val="24"/>
        </w:rPr>
        <w:t xml:space="preserve">from </w:t>
      </w:r>
      <w:r w:rsidR="00670BF7" w:rsidRPr="00330E7A">
        <w:rPr>
          <w:rFonts w:ascii="Arial" w:hAnsi="Arial" w:cs="Arial"/>
          <w:color w:val="7030A0"/>
          <w:sz w:val="24"/>
          <w:szCs w:val="24"/>
        </w:rPr>
        <w:t xml:space="preserve">processing </w:t>
      </w:r>
      <w:r w:rsidRPr="00330E7A">
        <w:rPr>
          <w:rFonts w:ascii="Arial" w:hAnsi="Arial" w:cs="Arial"/>
          <w:color w:val="7030A0"/>
          <w:sz w:val="24"/>
          <w:szCs w:val="24"/>
        </w:rPr>
        <w:t xml:space="preserve">hemp </w:t>
      </w:r>
      <w:r w:rsidR="00BD7BC5" w:rsidRPr="00330E7A">
        <w:rPr>
          <w:rFonts w:ascii="Arial" w:hAnsi="Arial" w:cs="Arial"/>
          <w:color w:val="7030A0"/>
          <w:sz w:val="24"/>
          <w:szCs w:val="24"/>
        </w:rPr>
        <w:t>including</w:t>
      </w:r>
      <w:r w:rsidR="00A4196C" w:rsidRPr="00330E7A">
        <w:rPr>
          <w:rFonts w:ascii="Arial" w:hAnsi="Arial" w:cs="Arial"/>
          <w:color w:val="7030A0"/>
          <w:sz w:val="24"/>
          <w:szCs w:val="24"/>
        </w:rPr>
        <w:t xml:space="preserve"> the</w:t>
      </w:r>
      <w:r w:rsidR="00BD7BC5" w:rsidRPr="00330E7A">
        <w:rPr>
          <w:rFonts w:ascii="Arial" w:hAnsi="Arial" w:cs="Arial"/>
          <w:color w:val="7030A0"/>
          <w:sz w:val="24"/>
          <w:szCs w:val="24"/>
        </w:rPr>
        <w:t xml:space="preserve"> seeds, fibre, </w:t>
      </w:r>
      <w:proofErr w:type="spellStart"/>
      <w:r w:rsidR="00BD7BC5" w:rsidRPr="00330E7A">
        <w:rPr>
          <w:rFonts w:ascii="Arial" w:hAnsi="Arial" w:cs="Arial"/>
          <w:color w:val="7030A0"/>
          <w:sz w:val="24"/>
          <w:szCs w:val="24"/>
        </w:rPr>
        <w:t>hurds</w:t>
      </w:r>
      <w:proofErr w:type="spellEnd"/>
      <w:r w:rsidR="00BD7BC5" w:rsidRPr="00330E7A">
        <w:rPr>
          <w:rFonts w:ascii="Arial" w:hAnsi="Arial" w:cs="Arial"/>
          <w:color w:val="7030A0"/>
          <w:sz w:val="24"/>
          <w:szCs w:val="24"/>
        </w:rPr>
        <w:t>, oil</w:t>
      </w:r>
      <w:r w:rsidR="00670BF7" w:rsidRPr="00330E7A">
        <w:rPr>
          <w:rFonts w:ascii="Arial" w:hAnsi="Arial" w:cs="Arial"/>
          <w:color w:val="7030A0"/>
          <w:sz w:val="24"/>
          <w:szCs w:val="24"/>
        </w:rPr>
        <w:t xml:space="preserve"> and</w:t>
      </w:r>
      <w:r w:rsidR="00BD7BC5" w:rsidRPr="00330E7A">
        <w:rPr>
          <w:rFonts w:ascii="Arial" w:hAnsi="Arial" w:cs="Arial"/>
          <w:color w:val="7030A0"/>
          <w:sz w:val="24"/>
          <w:szCs w:val="24"/>
        </w:rPr>
        <w:t xml:space="preserve"> CBD</w:t>
      </w:r>
      <w:r w:rsidR="00670BF7" w:rsidRPr="00330E7A">
        <w:rPr>
          <w:rFonts w:ascii="Arial" w:hAnsi="Arial" w:cs="Arial"/>
          <w:color w:val="7030A0"/>
          <w:sz w:val="24"/>
          <w:szCs w:val="24"/>
        </w:rPr>
        <w:t>;</w:t>
      </w:r>
      <w:r w:rsidRPr="00330E7A">
        <w:rPr>
          <w:rFonts w:ascii="Arial" w:hAnsi="Arial" w:cs="Arial"/>
          <w:color w:val="7030A0"/>
          <w:sz w:val="24"/>
          <w:szCs w:val="24"/>
        </w:rPr>
        <w:t xml:space="preserve"> </w:t>
      </w:r>
    </w:p>
    <w:p w14:paraId="6D60256D" w14:textId="77777777" w:rsidR="00DA0FA6" w:rsidRPr="00487A4C" w:rsidRDefault="00DA0FA6" w:rsidP="00DA0FA6">
      <w:pPr>
        <w:spacing w:line="360" w:lineRule="auto"/>
        <w:rPr>
          <w:rFonts w:ascii="Arial" w:hAnsi="Arial" w:cs="Arial"/>
          <w:strike/>
          <w:color w:val="7030A0"/>
          <w:sz w:val="24"/>
          <w:szCs w:val="24"/>
        </w:rPr>
      </w:pPr>
      <w:r w:rsidRPr="00487A4C">
        <w:rPr>
          <w:rFonts w:ascii="Arial" w:hAnsi="Arial" w:cs="Arial"/>
          <w:strike/>
          <w:color w:val="7030A0"/>
          <w:sz w:val="24"/>
          <w:szCs w:val="24"/>
        </w:rPr>
        <w:t>"</w:t>
      </w:r>
      <w:r w:rsidRPr="00487A4C">
        <w:rPr>
          <w:rFonts w:ascii="Arial" w:hAnsi="Arial" w:cs="Arial"/>
          <w:b/>
          <w:strike/>
          <w:color w:val="7030A0"/>
          <w:sz w:val="24"/>
          <w:szCs w:val="24"/>
        </w:rPr>
        <w:t>hemp seeds</w:t>
      </w:r>
      <w:r w:rsidRPr="00487A4C">
        <w:rPr>
          <w:rFonts w:ascii="Arial" w:hAnsi="Arial" w:cs="Arial"/>
          <w:strike/>
          <w:color w:val="7030A0"/>
          <w:sz w:val="24"/>
          <w:szCs w:val="24"/>
        </w:rPr>
        <w:t>" means the seeds of a hemp plant;</w:t>
      </w:r>
    </w:p>
    <w:p w14:paraId="1C88C0CF" w14:textId="77777777" w:rsidR="00DA0FA6" w:rsidRPr="00487A4C" w:rsidRDefault="00DA0FA6" w:rsidP="00DA0FA6">
      <w:pPr>
        <w:spacing w:line="360" w:lineRule="auto"/>
        <w:rPr>
          <w:rFonts w:ascii="Arial" w:hAnsi="Arial" w:cs="Arial"/>
          <w:strike/>
          <w:color w:val="7030A0"/>
          <w:sz w:val="24"/>
          <w:szCs w:val="24"/>
        </w:rPr>
      </w:pPr>
      <w:r w:rsidRPr="00487A4C">
        <w:rPr>
          <w:rFonts w:ascii="Arial" w:hAnsi="Arial" w:cs="Arial"/>
          <w:b/>
          <w:strike/>
          <w:color w:val="7030A0"/>
          <w:sz w:val="24"/>
          <w:szCs w:val="24"/>
        </w:rPr>
        <w:t>"licence holder"</w:t>
      </w:r>
      <w:r w:rsidRPr="00487A4C">
        <w:rPr>
          <w:rFonts w:ascii="Arial" w:hAnsi="Arial" w:cs="Arial"/>
          <w:strike/>
          <w:color w:val="7030A0"/>
          <w:sz w:val="24"/>
          <w:szCs w:val="24"/>
        </w:rPr>
        <w:t xml:space="preserve"> means the person in whose name a licence is issued;</w:t>
      </w:r>
    </w:p>
    <w:p w14:paraId="45598291" w14:textId="77777777" w:rsidR="00A81776" w:rsidRPr="00487A4C" w:rsidRDefault="00A81776" w:rsidP="00DA0FA6">
      <w:pPr>
        <w:spacing w:line="360" w:lineRule="auto"/>
        <w:rPr>
          <w:rFonts w:ascii="Arial" w:hAnsi="Arial" w:cs="Arial"/>
          <w:strike/>
          <w:color w:val="7030A0"/>
          <w:sz w:val="24"/>
          <w:szCs w:val="24"/>
        </w:rPr>
      </w:pPr>
      <w:r w:rsidRPr="00487A4C">
        <w:rPr>
          <w:rFonts w:ascii="Arial" w:hAnsi="Arial" w:cs="Arial"/>
          <w:b/>
          <w:color w:val="7030A0"/>
          <w:sz w:val="24"/>
          <w:szCs w:val="24"/>
        </w:rPr>
        <w:t>"Medicines and Related Substances Control Act, 1965"</w:t>
      </w:r>
      <w:r w:rsidRPr="00487A4C">
        <w:rPr>
          <w:rFonts w:ascii="Arial" w:hAnsi="Arial" w:cs="Arial"/>
          <w:color w:val="7030A0"/>
          <w:sz w:val="24"/>
          <w:szCs w:val="24"/>
        </w:rPr>
        <w:t xml:space="preserve"> means the Medicines and Related Substances Control Act, 1965 (Act No. 101 of 1965);</w:t>
      </w:r>
    </w:p>
    <w:p w14:paraId="15F2C574" w14:textId="77777777" w:rsidR="00DA0FA6" w:rsidRPr="00487A4C" w:rsidRDefault="00DA0FA6" w:rsidP="00DA0FA6">
      <w:pPr>
        <w:spacing w:line="360" w:lineRule="auto"/>
        <w:rPr>
          <w:rFonts w:ascii="Arial" w:hAnsi="Arial" w:cs="Arial"/>
          <w:sz w:val="24"/>
          <w:szCs w:val="24"/>
        </w:rPr>
      </w:pPr>
      <w:r w:rsidRPr="00487A4C">
        <w:rPr>
          <w:rFonts w:ascii="Arial" w:hAnsi="Arial" w:cs="Arial"/>
          <w:sz w:val="24"/>
          <w:szCs w:val="24"/>
        </w:rPr>
        <w:t>"</w:t>
      </w:r>
      <w:r w:rsidRPr="00487A4C">
        <w:rPr>
          <w:rFonts w:ascii="Arial" w:hAnsi="Arial" w:cs="Arial"/>
          <w:b/>
          <w:sz w:val="24"/>
          <w:szCs w:val="24"/>
        </w:rPr>
        <w:t>Minister</w:t>
      </w:r>
      <w:r w:rsidRPr="00487A4C">
        <w:rPr>
          <w:rFonts w:ascii="Arial" w:hAnsi="Arial" w:cs="Arial"/>
          <w:sz w:val="24"/>
          <w:szCs w:val="24"/>
        </w:rPr>
        <w:t xml:space="preserve">" means the Cabinet member responsible for agriculture, land reform and rural development; </w:t>
      </w:r>
    </w:p>
    <w:p w14:paraId="1D8D9F47" w14:textId="77777777" w:rsidR="00430FC8" w:rsidRPr="00487A4C" w:rsidRDefault="00430FC8" w:rsidP="00DA0FA6">
      <w:pPr>
        <w:spacing w:line="360" w:lineRule="auto"/>
        <w:rPr>
          <w:rFonts w:ascii="Arial" w:hAnsi="Arial" w:cs="Arial"/>
          <w:color w:val="7030A0"/>
          <w:sz w:val="24"/>
          <w:szCs w:val="24"/>
        </w:rPr>
      </w:pPr>
      <w:r w:rsidRPr="00487A4C">
        <w:rPr>
          <w:rFonts w:ascii="Arial" w:hAnsi="Arial" w:cs="Arial"/>
          <w:b/>
          <w:color w:val="7030A0"/>
          <w:sz w:val="24"/>
          <w:szCs w:val="24"/>
        </w:rPr>
        <w:t>"permit holder"</w:t>
      </w:r>
      <w:r w:rsidRPr="00487A4C">
        <w:rPr>
          <w:rFonts w:ascii="Arial" w:hAnsi="Arial" w:cs="Arial"/>
          <w:color w:val="7030A0"/>
          <w:sz w:val="24"/>
          <w:szCs w:val="24"/>
        </w:rPr>
        <w:t xml:space="preserve"> means the person in whose name a permit is issued;</w:t>
      </w:r>
    </w:p>
    <w:p w14:paraId="5D2419BE" w14:textId="77777777" w:rsidR="00DA0FA6" w:rsidRPr="00487A4C" w:rsidRDefault="00DA0FA6" w:rsidP="00DA0FA6">
      <w:pPr>
        <w:spacing w:line="360" w:lineRule="auto"/>
        <w:rPr>
          <w:rFonts w:ascii="Arial" w:hAnsi="Arial" w:cs="Arial"/>
          <w:sz w:val="24"/>
          <w:szCs w:val="24"/>
        </w:rPr>
      </w:pPr>
      <w:r w:rsidRPr="00487A4C">
        <w:rPr>
          <w:rFonts w:ascii="Arial" w:hAnsi="Arial" w:cs="Arial"/>
          <w:b/>
          <w:sz w:val="24"/>
          <w:szCs w:val="24"/>
        </w:rPr>
        <w:t>"person"</w:t>
      </w:r>
      <w:r w:rsidRPr="00487A4C">
        <w:rPr>
          <w:rFonts w:ascii="Arial" w:hAnsi="Arial" w:cs="Arial"/>
          <w:sz w:val="24"/>
          <w:szCs w:val="24"/>
        </w:rPr>
        <w:t xml:space="preserve"> means—</w:t>
      </w:r>
    </w:p>
    <w:p w14:paraId="4CFC7BA5" w14:textId="77777777" w:rsidR="00DA0FA6" w:rsidRPr="00487A4C" w:rsidRDefault="00DA0FA6" w:rsidP="00DA0FA6">
      <w:pPr>
        <w:spacing w:line="360" w:lineRule="auto"/>
        <w:rPr>
          <w:rFonts w:ascii="Arial" w:hAnsi="Arial" w:cs="Arial"/>
          <w:sz w:val="24"/>
          <w:szCs w:val="24"/>
        </w:rPr>
      </w:pPr>
      <w:r w:rsidRPr="00487A4C">
        <w:rPr>
          <w:rFonts w:ascii="Arial" w:hAnsi="Arial" w:cs="Arial"/>
          <w:i/>
          <w:sz w:val="24"/>
          <w:szCs w:val="24"/>
        </w:rPr>
        <w:t>(a)</w:t>
      </w:r>
      <w:r w:rsidRPr="00487A4C">
        <w:rPr>
          <w:rFonts w:ascii="Arial" w:hAnsi="Arial" w:cs="Arial"/>
          <w:sz w:val="24"/>
          <w:szCs w:val="24"/>
        </w:rPr>
        <w:tab/>
        <w:t>a natural person that is 18 years or older; or</w:t>
      </w:r>
    </w:p>
    <w:p w14:paraId="0D2038D2" w14:textId="77777777" w:rsidR="00DA0FA6" w:rsidRPr="00487A4C" w:rsidRDefault="00DA0FA6" w:rsidP="00670BF7">
      <w:pPr>
        <w:spacing w:line="360" w:lineRule="auto"/>
        <w:rPr>
          <w:rFonts w:ascii="Arial" w:hAnsi="Arial" w:cs="Arial"/>
          <w:sz w:val="24"/>
          <w:szCs w:val="24"/>
        </w:rPr>
      </w:pPr>
      <w:r w:rsidRPr="00487A4C">
        <w:rPr>
          <w:rFonts w:ascii="Arial" w:hAnsi="Arial" w:cs="Arial"/>
          <w:i/>
          <w:sz w:val="24"/>
          <w:szCs w:val="24"/>
        </w:rPr>
        <w:t>(b)</w:t>
      </w:r>
      <w:r w:rsidRPr="00487A4C">
        <w:rPr>
          <w:rFonts w:ascii="Arial" w:hAnsi="Arial" w:cs="Arial"/>
          <w:sz w:val="24"/>
          <w:szCs w:val="24"/>
        </w:rPr>
        <w:tab/>
        <w:t xml:space="preserve">a juristic person; </w:t>
      </w:r>
    </w:p>
    <w:p w14:paraId="28307588" w14:textId="77777777" w:rsidR="00AB06EF" w:rsidRPr="00487A4C" w:rsidRDefault="00AB06EF" w:rsidP="00670BF7">
      <w:pPr>
        <w:spacing w:line="360" w:lineRule="auto"/>
        <w:rPr>
          <w:rFonts w:ascii="Arial" w:hAnsi="Arial" w:cs="Arial"/>
          <w:color w:val="7030A0"/>
          <w:sz w:val="24"/>
          <w:szCs w:val="24"/>
        </w:rPr>
      </w:pPr>
      <w:r w:rsidRPr="00487A4C">
        <w:rPr>
          <w:rFonts w:ascii="Arial" w:hAnsi="Arial" w:cs="Arial"/>
          <w:b/>
          <w:color w:val="7030A0"/>
          <w:sz w:val="24"/>
          <w:szCs w:val="24"/>
        </w:rPr>
        <w:t>"Plant Improvement Act, 1976"</w:t>
      </w:r>
      <w:r w:rsidRPr="00487A4C">
        <w:rPr>
          <w:rFonts w:ascii="Arial" w:hAnsi="Arial" w:cs="Arial"/>
          <w:color w:val="7030A0"/>
          <w:sz w:val="24"/>
          <w:szCs w:val="24"/>
        </w:rPr>
        <w:t xml:space="preserve"> means the Plant Improvement Act, 1976 (Act No. 53 of 1976);</w:t>
      </w:r>
    </w:p>
    <w:p w14:paraId="6619A072" w14:textId="77777777" w:rsidR="00670BF7" w:rsidRPr="00487A4C" w:rsidRDefault="00670BF7" w:rsidP="00670BF7">
      <w:pPr>
        <w:spacing w:line="360" w:lineRule="auto"/>
        <w:rPr>
          <w:rFonts w:ascii="Arial" w:hAnsi="Arial" w:cs="Arial"/>
          <w:color w:val="7030A0"/>
          <w:sz w:val="24"/>
          <w:szCs w:val="24"/>
        </w:rPr>
      </w:pPr>
      <w:r w:rsidRPr="00487A4C">
        <w:rPr>
          <w:rFonts w:ascii="Arial" w:hAnsi="Arial" w:cs="Arial"/>
          <w:b/>
          <w:color w:val="7030A0"/>
          <w:sz w:val="24"/>
          <w:szCs w:val="24"/>
        </w:rPr>
        <w:t>"propagating material"</w:t>
      </w:r>
      <w:r w:rsidR="00430FC8" w:rsidRPr="00487A4C">
        <w:rPr>
          <w:rFonts w:ascii="Arial" w:hAnsi="Arial" w:cs="Arial"/>
          <w:color w:val="7030A0"/>
          <w:sz w:val="24"/>
          <w:szCs w:val="24"/>
        </w:rPr>
        <w:t xml:space="preserve"> means seeds, seedlings and plant material that can be used for the propagation of a plant;</w:t>
      </w:r>
      <w:r w:rsidR="00AB06EF" w:rsidRPr="00487A4C">
        <w:rPr>
          <w:rFonts w:ascii="Arial" w:hAnsi="Arial" w:cs="Arial"/>
          <w:color w:val="7030A0"/>
          <w:sz w:val="24"/>
          <w:szCs w:val="24"/>
        </w:rPr>
        <w:t xml:space="preserve"> </w:t>
      </w:r>
    </w:p>
    <w:p w14:paraId="002D1E8B" w14:textId="77777777" w:rsidR="00DA0FA6" w:rsidRPr="00487A4C" w:rsidRDefault="00DA0FA6" w:rsidP="00DA0FA6">
      <w:pPr>
        <w:spacing w:line="360" w:lineRule="auto"/>
        <w:rPr>
          <w:rFonts w:ascii="Arial" w:hAnsi="Arial" w:cs="Arial"/>
          <w:sz w:val="24"/>
          <w:szCs w:val="24"/>
        </w:rPr>
      </w:pPr>
      <w:r w:rsidRPr="00487A4C">
        <w:rPr>
          <w:rFonts w:ascii="Arial" w:hAnsi="Arial" w:cs="Arial"/>
          <w:b/>
          <w:sz w:val="24"/>
          <w:szCs w:val="24"/>
        </w:rPr>
        <w:t>"regulations"</w:t>
      </w:r>
      <w:r w:rsidRPr="00487A4C">
        <w:rPr>
          <w:rFonts w:ascii="Arial" w:hAnsi="Arial" w:cs="Arial"/>
          <w:sz w:val="24"/>
          <w:szCs w:val="24"/>
        </w:rPr>
        <w:t xml:space="preserve"> means the regulations made in terms of section </w:t>
      </w:r>
      <w:r w:rsidR="006D776B">
        <w:rPr>
          <w:rFonts w:ascii="Arial" w:hAnsi="Arial" w:cs="Arial"/>
          <w:sz w:val="24"/>
          <w:szCs w:val="24"/>
        </w:rPr>
        <w:t>10</w:t>
      </w:r>
      <w:r w:rsidR="00AE0DA1" w:rsidRPr="00AE0DA1">
        <w:rPr>
          <w:rFonts w:ascii="Arial" w:hAnsi="Arial" w:cs="Arial"/>
          <w:b/>
          <w:color w:val="7030A0"/>
          <w:sz w:val="24"/>
          <w:szCs w:val="24"/>
        </w:rPr>
        <w:t>B/</w:t>
      </w:r>
      <w:r w:rsidR="006D776B" w:rsidRPr="00AE0DA1">
        <w:rPr>
          <w:rFonts w:ascii="Arial" w:hAnsi="Arial" w:cs="Arial"/>
          <w:b/>
          <w:color w:val="7030A0"/>
          <w:sz w:val="24"/>
          <w:szCs w:val="24"/>
        </w:rPr>
        <w:t>C</w:t>
      </w:r>
      <w:r w:rsidRPr="00487A4C">
        <w:rPr>
          <w:rFonts w:ascii="Arial" w:hAnsi="Arial" w:cs="Arial"/>
          <w:sz w:val="24"/>
          <w:szCs w:val="24"/>
        </w:rPr>
        <w:t>; and</w:t>
      </w:r>
    </w:p>
    <w:p w14:paraId="5DF967E7" w14:textId="77777777" w:rsidR="00AB06EF" w:rsidRPr="00487A4C" w:rsidRDefault="00AB06EF" w:rsidP="00DA0FA6">
      <w:pPr>
        <w:spacing w:line="360" w:lineRule="auto"/>
        <w:rPr>
          <w:rFonts w:ascii="Arial" w:hAnsi="Arial" w:cs="Arial"/>
          <w:bCs/>
          <w:color w:val="7030A0"/>
          <w:sz w:val="24"/>
          <w:szCs w:val="24"/>
        </w:rPr>
      </w:pPr>
      <w:r w:rsidRPr="00487A4C">
        <w:rPr>
          <w:rFonts w:ascii="Arial" w:hAnsi="Arial" w:cs="Arial"/>
          <w:b/>
          <w:color w:val="7030A0"/>
          <w:sz w:val="24"/>
          <w:szCs w:val="24"/>
        </w:rPr>
        <w:t>"THC"</w:t>
      </w:r>
      <w:r w:rsidRPr="00487A4C">
        <w:rPr>
          <w:rFonts w:ascii="Arial" w:hAnsi="Arial" w:cs="Arial"/>
          <w:color w:val="7030A0"/>
          <w:sz w:val="24"/>
          <w:szCs w:val="24"/>
        </w:rPr>
        <w:t xml:space="preserve"> means of delta 9-tetrahydrocannabinol.</w:t>
      </w:r>
    </w:p>
    <w:p w14:paraId="4413E59B" w14:textId="77777777" w:rsidR="00DA0FA6" w:rsidRDefault="00DA0FA6" w:rsidP="00DA0FA6">
      <w:pPr>
        <w:spacing w:line="360" w:lineRule="auto"/>
        <w:rPr>
          <w:rFonts w:ascii="Arial" w:hAnsi="Arial" w:cs="Arial"/>
          <w:strike/>
          <w:color w:val="7030A0"/>
          <w:sz w:val="24"/>
          <w:szCs w:val="24"/>
        </w:rPr>
      </w:pPr>
      <w:r w:rsidRPr="00487A4C">
        <w:rPr>
          <w:rFonts w:ascii="Arial" w:hAnsi="Arial" w:cs="Arial"/>
          <w:b/>
          <w:strike/>
          <w:color w:val="7030A0"/>
          <w:sz w:val="24"/>
          <w:szCs w:val="24"/>
        </w:rPr>
        <w:t>"variety"</w:t>
      </w:r>
      <w:r w:rsidRPr="00487A4C">
        <w:rPr>
          <w:rFonts w:ascii="Arial" w:hAnsi="Arial" w:cs="Arial"/>
          <w:strike/>
          <w:color w:val="7030A0"/>
          <w:sz w:val="24"/>
          <w:szCs w:val="24"/>
        </w:rPr>
        <w:t xml:space="preserve"> means a distinct form of a species of a plant.</w:t>
      </w:r>
    </w:p>
    <w:p w14:paraId="4A5C479F" w14:textId="77777777" w:rsidR="006D776B" w:rsidRPr="00487A4C" w:rsidRDefault="006D776B" w:rsidP="00DA0FA6">
      <w:pPr>
        <w:spacing w:line="360" w:lineRule="auto"/>
        <w:rPr>
          <w:rFonts w:ascii="Arial" w:hAnsi="Arial" w:cs="Arial"/>
          <w:strike/>
          <w:color w:val="7030A0"/>
          <w:sz w:val="24"/>
          <w:szCs w:val="24"/>
        </w:rPr>
      </w:pPr>
    </w:p>
    <w:p w14:paraId="51347035" w14:textId="77777777" w:rsidR="00DA0FA6" w:rsidRPr="008339B1" w:rsidRDefault="00DA0FA6" w:rsidP="00DA0FA6">
      <w:pPr>
        <w:autoSpaceDE w:val="0"/>
        <w:autoSpaceDN w:val="0"/>
        <w:adjustRightInd w:val="0"/>
        <w:spacing w:line="360" w:lineRule="auto"/>
        <w:rPr>
          <w:rFonts w:ascii="Arial" w:eastAsia="Calibri" w:hAnsi="Arial" w:cs="Arial"/>
          <w:b/>
          <w:color w:val="7030A0"/>
          <w:sz w:val="24"/>
          <w:szCs w:val="24"/>
        </w:rPr>
      </w:pPr>
    </w:p>
    <w:p w14:paraId="63C18C1A" w14:textId="77777777" w:rsidR="00B7215E" w:rsidRDefault="00042C28" w:rsidP="00B7215E">
      <w:pPr>
        <w:autoSpaceDE w:val="0"/>
        <w:autoSpaceDN w:val="0"/>
        <w:adjustRightInd w:val="0"/>
        <w:spacing w:line="360" w:lineRule="auto"/>
        <w:rPr>
          <w:rFonts w:ascii="Arial" w:eastAsia="Calibri" w:hAnsi="Arial" w:cs="Arial"/>
          <w:b/>
          <w:sz w:val="24"/>
          <w:szCs w:val="24"/>
        </w:rPr>
      </w:pPr>
      <w:r w:rsidRPr="00487A4C">
        <w:rPr>
          <w:rFonts w:ascii="Arial" w:eastAsia="Calibri" w:hAnsi="Arial" w:cs="Arial"/>
          <w:b/>
          <w:sz w:val="24"/>
          <w:szCs w:val="24"/>
        </w:rPr>
        <w:t xml:space="preserve">Commercial </w:t>
      </w:r>
      <w:r w:rsidR="00B7215E" w:rsidRPr="00487A4C">
        <w:rPr>
          <w:rFonts w:ascii="Arial" w:eastAsia="Calibri" w:hAnsi="Arial" w:cs="Arial"/>
          <w:b/>
          <w:sz w:val="24"/>
          <w:szCs w:val="24"/>
        </w:rPr>
        <w:t xml:space="preserve">hemp </w:t>
      </w:r>
      <w:r w:rsidR="00B34C9F" w:rsidRPr="00487A4C">
        <w:rPr>
          <w:rFonts w:ascii="Arial" w:eastAsia="Calibri" w:hAnsi="Arial" w:cs="Arial"/>
          <w:b/>
          <w:sz w:val="24"/>
          <w:szCs w:val="24"/>
        </w:rPr>
        <w:t>activities</w:t>
      </w:r>
    </w:p>
    <w:p w14:paraId="13289C09" w14:textId="77777777" w:rsidR="008339B1" w:rsidRPr="00330E7A" w:rsidRDefault="008339B1" w:rsidP="00B7215E">
      <w:pPr>
        <w:autoSpaceDE w:val="0"/>
        <w:autoSpaceDN w:val="0"/>
        <w:adjustRightInd w:val="0"/>
        <w:spacing w:line="360" w:lineRule="auto"/>
        <w:rPr>
          <w:rFonts w:ascii="Arial" w:eastAsia="Calibri" w:hAnsi="Arial" w:cs="Arial"/>
          <w:b/>
          <w:sz w:val="24"/>
          <w:szCs w:val="24"/>
        </w:rPr>
      </w:pPr>
    </w:p>
    <w:p w14:paraId="17F6CFE7" w14:textId="77777777" w:rsidR="008339B1" w:rsidRPr="00330E7A" w:rsidRDefault="008339B1" w:rsidP="008339B1">
      <w:pPr>
        <w:autoSpaceDE w:val="0"/>
        <w:autoSpaceDN w:val="0"/>
        <w:adjustRightInd w:val="0"/>
        <w:spacing w:line="360" w:lineRule="auto"/>
        <w:rPr>
          <w:rFonts w:ascii="Arial" w:eastAsia="Calibri" w:hAnsi="Arial" w:cs="Arial"/>
          <w:strike/>
          <w:sz w:val="24"/>
          <w:szCs w:val="24"/>
        </w:rPr>
      </w:pPr>
      <w:r w:rsidRPr="00330E7A">
        <w:rPr>
          <w:rFonts w:ascii="Arial" w:eastAsia="Calibri" w:hAnsi="Arial" w:cs="Arial"/>
          <w:sz w:val="24"/>
          <w:szCs w:val="24"/>
        </w:rPr>
        <w:tab/>
      </w:r>
      <w:r w:rsidRPr="00330E7A">
        <w:rPr>
          <w:rFonts w:ascii="Arial" w:eastAsia="Calibri" w:hAnsi="Arial" w:cs="Arial"/>
          <w:b/>
          <w:strike/>
          <w:sz w:val="24"/>
          <w:szCs w:val="24"/>
        </w:rPr>
        <w:t>10B.</w:t>
      </w:r>
      <w:r w:rsidRPr="00330E7A">
        <w:rPr>
          <w:rFonts w:ascii="Arial" w:eastAsia="Calibri" w:hAnsi="Arial" w:cs="Arial"/>
          <w:strike/>
          <w:sz w:val="24"/>
          <w:szCs w:val="24"/>
        </w:rPr>
        <w:tab/>
        <w:t>(1)</w:t>
      </w:r>
      <w:r w:rsidRPr="00330E7A">
        <w:rPr>
          <w:rFonts w:ascii="Arial" w:eastAsia="Calibri" w:hAnsi="Arial" w:cs="Arial"/>
          <w:strike/>
          <w:sz w:val="24"/>
          <w:szCs w:val="24"/>
        </w:rPr>
        <w:tab/>
        <w:t>Subject to subsection (2) and the regulations referred to in section 10D, commercial activities in respect of hemp is hereby authorised.</w:t>
      </w:r>
    </w:p>
    <w:p w14:paraId="72928118" w14:textId="77777777" w:rsidR="008339B1" w:rsidRPr="00330E7A" w:rsidRDefault="008339B1" w:rsidP="008339B1">
      <w:pPr>
        <w:autoSpaceDE w:val="0"/>
        <w:autoSpaceDN w:val="0"/>
        <w:adjustRightInd w:val="0"/>
        <w:spacing w:line="360" w:lineRule="auto"/>
        <w:rPr>
          <w:rFonts w:ascii="Arial" w:eastAsia="Calibri" w:hAnsi="Arial" w:cs="Arial"/>
          <w:strike/>
          <w:sz w:val="24"/>
          <w:szCs w:val="24"/>
        </w:rPr>
      </w:pPr>
      <w:r w:rsidRPr="00330E7A">
        <w:rPr>
          <w:rFonts w:ascii="Arial" w:eastAsia="Calibri" w:hAnsi="Arial" w:cs="Arial"/>
          <w:strike/>
          <w:sz w:val="24"/>
          <w:szCs w:val="24"/>
        </w:rPr>
        <w:tab/>
      </w:r>
      <w:r w:rsidRPr="00330E7A">
        <w:rPr>
          <w:rFonts w:ascii="Arial" w:eastAsia="Calibri" w:hAnsi="Arial" w:cs="Arial"/>
          <w:strike/>
          <w:sz w:val="24"/>
          <w:szCs w:val="24"/>
        </w:rPr>
        <w:tab/>
        <w:t>(2)</w:t>
      </w:r>
      <w:r w:rsidRPr="00330E7A">
        <w:rPr>
          <w:rFonts w:ascii="Arial" w:eastAsia="Calibri" w:hAnsi="Arial" w:cs="Arial"/>
          <w:strike/>
          <w:sz w:val="24"/>
          <w:szCs w:val="24"/>
        </w:rPr>
        <w:tab/>
      </w:r>
      <w:r w:rsidRPr="00330E7A">
        <w:rPr>
          <w:rFonts w:ascii="Arial" w:eastAsia="Calibri" w:hAnsi="Arial" w:cs="Arial"/>
          <w:i/>
          <w:strike/>
          <w:sz w:val="24"/>
          <w:szCs w:val="24"/>
        </w:rPr>
        <w:t>(a)</w:t>
      </w:r>
      <w:r w:rsidRPr="00330E7A">
        <w:rPr>
          <w:rFonts w:ascii="Arial" w:eastAsia="Calibri" w:hAnsi="Arial" w:cs="Arial"/>
          <w:strike/>
          <w:sz w:val="24"/>
          <w:szCs w:val="24"/>
        </w:rPr>
        <w:tab/>
        <w:t>The Medicines and Related Substances Control Act, 1965 (Act No. 101 of 1965), applies to hemp products that is medicine or veterinary medicine as defined in section 1 of that Act.</w:t>
      </w:r>
    </w:p>
    <w:p w14:paraId="796F6E0D" w14:textId="77777777" w:rsidR="008339B1" w:rsidRPr="00330E7A" w:rsidRDefault="008339B1" w:rsidP="008339B1">
      <w:pPr>
        <w:autoSpaceDE w:val="0"/>
        <w:autoSpaceDN w:val="0"/>
        <w:adjustRightInd w:val="0"/>
        <w:spacing w:line="360" w:lineRule="auto"/>
        <w:rPr>
          <w:rFonts w:ascii="Arial" w:eastAsia="Calibri" w:hAnsi="Arial" w:cs="Arial"/>
          <w:b/>
          <w:sz w:val="24"/>
          <w:szCs w:val="24"/>
        </w:rPr>
      </w:pPr>
      <w:r w:rsidRPr="00330E7A">
        <w:rPr>
          <w:rFonts w:ascii="Arial" w:eastAsia="Calibri" w:hAnsi="Arial" w:cs="Arial"/>
          <w:strike/>
          <w:sz w:val="24"/>
          <w:szCs w:val="24"/>
        </w:rPr>
        <w:lastRenderedPageBreak/>
        <w:tab/>
      </w:r>
      <w:r w:rsidRPr="00330E7A">
        <w:rPr>
          <w:rFonts w:ascii="Arial" w:eastAsia="Calibri" w:hAnsi="Arial" w:cs="Arial"/>
          <w:strike/>
          <w:sz w:val="24"/>
          <w:szCs w:val="24"/>
        </w:rPr>
        <w:tab/>
      </w:r>
      <w:r w:rsidRPr="00330E7A">
        <w:rPr>
          <w:rFonts w:ascii="Arial" w:eastAsia="Calibri" w:hAnsi="Arial" w:cs="Arial"/>
          <w:strike/>
          <w:sz w:val="24"/>
          <w:szCs w:val="24"/>
        </w:rPr>
        <w:tab/>
      </w:r>
      <w:r w:rsidRPr="00330E7A">
        <w:rPr>
          <w:rFonts w:ascii="Arial" w:eastAsia="Calibri" w:hAnsi="Arial" w:cs="Arial"/>
          <w:i/>
          <w:strike/>
          <w:sz w:val="24"/>
          <w:szCs w:val="24"/>
        </w:rPr>
        <w:t>(b)</w:t>
      </w:r>
      <w:r w:rsidRPr="00330E7A">
        <w:rPr>
          <w:rFonts w:ascii="Arial" w:eastAsia="Calibri" w:hAnsi="Arial" w:cs="Arial"/>
          <w:strike/>
          <w:sz w:val="24"/>
          <w:szCs w:val="24"/>
        </w:rPr>
        <w:tab/>
        <w:t>The Foodstuffs, Cosmetics and Disinfectants Act, 1972 (Act No. 54 of 1972), applies to hemp products that is cosmetics, disinfectants and foodstuff as defined in section 1 of that Act.</w:t>
      </w:r>
    </w:p>
    <w:p w14:paraId="42DDDE23" w14:textId="77777777" w:rsidR="00DA0FA6" w:rsidRPr="00487A4C" w:rsidRDefault="00DA0FA6" w:rsidP="00DA0FA6">
      <w:pPr>
        <w:autoSpaceDE w:val="0"/>
        <w:autoSpaceDN w:val="0"/>
        <w:adjustRightInd w:val="0"/>
        <w:spacing w:line="360" w:lineRule="auto"/>
        <w:rPr>
          <w:rFonts w:ascii="Arial" w:eastAsia="Calibri" w:hAnsi="Arial" w:cs="Arial"/>
          <w:b/>
          <w:sz w:val="24"/>
          <w:szCs w:val="24"/>
        </w:rPr>
      </w:pPr>
    </w:p>
    <w:p w14:paraId="549FB077" w14:textId="77777777" w:rsidR="00EC548D" w:rsidRPr="00330E7A" w:rsidRDefault="00DA0FA6" w:rsidP="00FB4CBA">
      <w:pPr>
        <w:spacing w:line="360" w:lineRule="auto"/>
        <w:rPr>
          <w:rFonts w:ascii="Arial" w:eastAsia="Calibri" w:hAnsi="Arial" w:cs="Arial"/>
          <w:color w:val="7030A0"/>
          <w:sz w:val="24"/>
          <w:szCs w:val="24"/>
        </w:rPr>
      </w:pPr>
      <w:r w:rsidRPr="00487A4C">
        <w:rPr>
          <w:rFonts w:ascii="Arial" w:eastAsia="Calibri" w:hAnsi="Arial" w:cs="Arial"/>
          <w:b/>
          <w:sz w:val="24"/>
          <w:szCs w:val="24"/>
        </w:rPr>
        <w:tab/>
      </w:r>
      <w:r w:rsidR="00A81776" w:rsidRPr="00330E7A">
        <w:rPr>
          <w:rFonts w:ascii="Arial" w:eastAsia="Calibri" w:hAnsi="Arial" w:cs="Arial"/>
          <w:b/>
          <w:color w:val="7030A0"/>
          <w:sz w:val="24"/>
          <w:szCs w:val="24"/>
        </w:rPr>
        <w:t>10</w:t>
      </w:r>
      <w:r w:rsidR="006D776B" w:rsidRPr="00330E7A">
        <w:rPr>
          <w:rFonts w:ascii="Arial" w:eastAsia="Calibri" w:hAnsi="Arial" w:cs="Arial"/>
          <w:b/>
          <w:color w:val="7030A0"/>
          <w:sz w:val="24"/>
          <w:szCs w:val="24"/>
        </w:rPr>
        <w:t>B</w:t>
      </w:r>
      <w:r w:rsidRPr="00330E7A">
        <w:rPr>
          <w:rFonts w:ascii="Arial" w:eastAsia="Calibri" w:hAnsi="Arial" w:cs="Arial"/>
          <w:b/>
          <w:color w:val="7030A0"/>
          <w:sz w:val="24"/>
          <w:szCs w:val="24"/>
        </w:rPr>
        <w:t>.</w:t>
      </w:r>
      <w:r w:rsidRPr="00330E7A">
        <w:rPr>
          <w:rFonts w:ascii="Arial" w:eastAsia="Calibri" w:hAnsi="Arial" w:cs="Arial"/>
          <w:b/>
          <w:color w:val="7030A0"/>
          <w:sz w:val="24"/>
          <w:szCs w:val="24"/>
        </w:rPr>
        <w:tab/>
      </w:r>
      <w:r w:rsidRPr="00330E7A">
        <w:rPr>
          <w:rFonts w:ascii="Arial" w:eastAsia="Calibri" w:hAnsi="Arial" w:cs="Arial"/>
          <w:color w:val="7030A0"/>
          <w:sz w:val="24"/>
          <w:szCs w:val="24"/>
        </w:rPr>
        <w:t>(1)</w:t>
      </w:r>
      <w:r w:rsidRPr="00330E7A">
        <w:rPr>
          <w:rFonts w:ascii="Arial" w:eastAsia="Calibri" w:hAnsi="Arial" w:cs="Arial"/>
          <w:b/>
          <w:color w:val="7030A0"/>
          <w:sz w:val="24"/>
          <w:szCs w:val="24"/>
        </w:rPr>
        <w:tab/>
      </w:r>
      <w:r w:rsidR="00A10350" w:rsidRPr="00330E7A">
        <w:rPr>
          <w:rFonts w:ascii="Arial" w:eastAsia="Calibri" w:hAnsi="Arial" w:cs="Arial"/>
          <w:color w:val="7030A0"/>
          <w:sz w:val="24"/>
          <w:szCs w:val="24"/>
        </w:rPr>
        <w:t>T</w:t>
      </w:r>
      <w:r w:rsidR="00A84064" w:rsidRPr="00330E7A">
        <w:rPr>
          <w:rFonts w:ascii="Arial" w:eastAsia="Calibri" w:hAnsi="Arial" w:cs="Arial"/>
          <w:color w:val="7030A0"/>
          <w:sz w:val="24"/>
          <w:szCs w:val="24"/>
        </w:rPr>
        <w:t xml:space="preserve">he Minister </w:t>
      </w:r>
      <w:r w:rsidR="000B2F5E" w:rsidRPr="00330E7A">
        <w:rPr>
          <w:rFonts w:ascii="Arial" w:eastAsia="Calibri" w:hAnsi="Arial" w:cs="Arial"/>
          <w:color w:val="7030A0"/>
          <w:sz w:val="24"/>
          <w:szCs w:val="24"/>
        </w:rPr>
        <w:t xml:space="preserve">may </w:t>
      </w:r>
      <w:r w:rsidR="00444D7E" w:rsidRPr="00330E7A">
        <w:rPr>
          <w:rFonts w:ascii="Arial" w:eastAsia="Calibri" w:hAnsi="Arial" w:cs="Arial"/>
          <w:color w:val="7030A0"/>
          <w:sz w:val="24"/>
          <w:szCs w:val="24"/>
        </w:rPr>
        <w:t>by regulation</w:t>
      </w:r>
      <w:r w:rsidR="000B2F5E" w:rsidRPr="00330E7A">
        <w:rPr>
          <w:rFonts w:ascii="Arial" w:eastAsia="Calibri" w:hAnsi="Arial" w:cs="Arial"/>
          <w:color w:val="7030A0"/>
          <w:sz w:val="24"/>
          <w:szCs w:val="24"/>
        </w:rPr>
        <w:t xml:space="preserve"> </w:t>
      </w:r>
      <w:r w:rsidR="00A84064" w:rsidRPr="00330E7A">
        <w:rPr>
          <w:rFonts w:ascii="Arial" w:eastAsia="Calibri" w:hAnsi="Arial" w:cs="Arial"/>
          <w:color w:val="7030A0"/>
          <w:sz w:val="24"/>
          <w:szCs w:val="24"/>
        </w:rPr>
        <w:t xml:space="preserve">authorise </w:t>
      </w:r>
      <w:r w:rsidR="00A10350" w:rsidRPr="00330E7A">
        <w:rPr>
          <w:rFonts w:ascii="Arial" w:eastAsia="Calibri" w:hAnsi="Arial" w:cs="Arial"/>
          <w:color w:val="7030A0"/>
          <w:sz w:val="24"/>
          <w:szCs w:val="24"/>
        </w:rPr>
        <w:t xml:space="preserve">any </w:t>
      </w:r>
      <w:r w:rsidR="00A84064" w:rsidRPr="00330E7A">
        <w:rPr>
          <w:rFonts w:ascii="Arial" w:eastAsia="Calibri" w:hAnsi="Arial" w:cs="Arial"/>
          <w:color w:val="7030A0"/>
          <w:sz w:val="24"/>
          <w:szCs w:val="24"/>
        </w:rPr>
        <w:t>prescribe</w:t>
      </w:r>
      <w:r w:rsidR="00A10350" w:rsidRPr="00330E7A">
        <w:rPr>
          <w:rFonts w:ascii="Arial" w:eastAsia="Calibri" w:hAnsi="Arial" w:cs="Arial"/>
          <w:color w:val="7030A0"/>
          <w:sz w:val="24"/>
          <w:szCs w:val="24"/>
        </w:rPr>
        <w:t>d</w:t>
      </w:r>
      <w:r w:rsidR="001834F0" w:rsidRPr="00330E7A">
        <w:rPr>
          <w:rFonts w:ascii="Arial" w:eastAsia="Calibri" w:hAnsi="Arial" w:cs="Arial"/>
          <w:color w:val="7030A0"/>
          <w:sz w:val="24"/>
          <w:szCs w:val="24"/>
        </w:rPr>
        <w:t xml:space="preserve"> </w:t>
      </w:r>
      <w:r w:rsidR="00A10350" w:rsidRPr="00330E7A">
        <w:rPr>
          <w:rFonts w:ascii="Arial" w:eastAsia="Calibri" w:hAnsi="Arial" w:cs="Arial"/>
          <w:color w:val="7030A0"/>
          <w:sz w:val="24"/>
          <w:szCs w:val="24"/>
        </w:rPr>
        <w:t>activity</w:t>
      </w:r>
      <w:r w:rsidR="008339B1" w:rsidRPr="00330E7A">
        <w:rPr>
          <w:rFonts w:ascii="Arial" w:eastAsia="Calibri" w:hAnsi="Arial" w:cs="Arial"/>
          <w:color w:val="7030A0"/>
          <w:sz w:val="24"/>
          <w:szCs w:val="24"/>
        </w:rPr>
        <w:t>,</w:t>
      </w:r>
      <w:r w:rsidR="00A10350" w:rsidRPr="00330E7A">
        <w:rPr>
          <w:rFonts w:ascii="Arial" w:eastAsia="Calibri" w:hAnsi="Arial" w:cs="Arial"/>
          <w:color w:val="7030A0"/>
          <w:sz w:val="24"/>
          <w:szCs w:val="24"/>
        </w:rPr>
        <w:t xml:space="preserve"> </w:t>
      </w:r>
      <w:r w:rsidR="0060626A" w:rsidRPr="00330E7A">
        <w:rPr>
          <w:rFonts w:ascii="Arial" w:eastAsia="Calibri" w:hAnsi="Arial" w:cs="Arial"/>
          <w:color w:val="7030A0"/>
          <w:sz w:val="24"/>
          <w:szCs w:val="24"/>
        </w:rPr>
        <w:t xml:space="preserve">as a commercial </w:t>
      </w:r>
      <w:r w:rsidR="00EC548D" w:rsidRPr="00330E7A">
        <w:rPr>
          <w:rFonts w:ascii="Arial" w:eastAsia="Calibri" w:hAnsi="Arial" w:cs="Arial"/>
          <w:color w:val="7030A0"/>
          <w:sz w:val="24"/>
          <w:szCs w:val="24"/>
        </w:rPr>
        <w:t xml:space="preserve">hemp </w:t>
      </w:r>
      <w:r w:rsidR="0060626A" w:rsidRPr="00330E7A">
        <w:rPr>
          <w:rFonts w:ascii="Arial" w:eastAsia="Calibri" w:hAnsi="Arial" w:cs="Arial"/>
          <w:color w:val="7030A0"/>
          <w:sz w:val="24"/>
          <w:szCs w:val="24"/>
        </w:rPr>
        <w:t>activity</w:t>
      </w:r>
      <w:r w:rsidR="00EC548D" w:rsidRPr="00330E7A">
        <w:rPr>
          <w:rFonts w:ascii="Arial" w:eastAsia="Calibri" w:hAnsi="Arial" w:cs="Arial"/>
          <w:color w:val="7030A0"/>
          <w:sz w:val="24"/>
          <w:szCs w:val="24"/>
        </w:rPr>
        <w:t>.</w:t>
      </w:r>
    </w:p>
    <w:p w14:paraId="0D41B793" w14:textId="77777777" w:rsidR="00F874AE" w:rsidRPr="00330E7A" w:rsidRDefault="00444D7E" w:rsidP="00E97630">
      <w:pPr>
        <w:spacing w:line="360" w:lineRule="auto"/>
        <w:ind w:firstLine="1418"/>
        <w:rPr>
          <w:rFonts w:ascii="Arial" w:eastAsia="Calibri" w:hAnsi="Arial" w:cs="Arial"/>
          <w:i/>
          <w:color w:val="7030A0"/>
          <w:sz w:val="24"/>
          <w:szCs w:val="24"/>
        </w:rPr>
      </w:pPr>
      <w:r w:rsidRPr="00330E7A">
        <w:rPr>
          <w:rFonts w:ascii="Arial" w:eastAsia="Calibri" w:hAnsi="Arial" w:cs="Arial"/>
          <w:color w:val="7030A0"/>
          <w:sz w:val="24"/>
          <w:szCs w:val="24"/>
        </w:rPr>
        <w:tab/>
      </w:r>
      <w:r w:rsidR="00E97630" w:rsidRPr="00330E7A">
        <w:rPr>
          <w:rFonts w:ascii="Arial" w:eastAsia="Calibri" w:hAnsi="Arial" w:cs="Arial"/>
          <w:color w:val="7030A0"/>
          <w:sz w:val="24"/>
          <w:szCs w:val="24"/>
        </w:rPr>
        <w:t>(2)</w:t>
      </w:r>
      <w:r w:rsidR="00EC548D" w:rsidRPr="00330E7A">
        <w:rPr>
          <w:rFonts w:ascii="Arial" w:eastAsia="Calibri" w:hAnsi="Arial" w:cs="Arial"/>
          <w:i/>
          <w:color w:val="7030A0"/>
          <w:sz w:val="24"/>
          <w:szCs w:val="24"/>
        </w:rPr>
        <w:tab/>
      </w:r>
      <w:r w:rsidR="00B34C9F" w:rsidRPr="00330E7A">
        <w:rPr>
          <w:rFonts w:ascii="Arial" w:eastAsia="Calibri" w:hAnsi="Arial" w:cs="Arial"/>
          <w:color w:val="7030A0"/>
          <w:sz w:val="24"/>
          <w:szCs w:val="24"/>
        </w:rPr>
        <w:t>The Minister must</w:t>
      </w:r>
      <w:r w:rsidR="00F874AE" w:rsidRPr="00330E7A">
        <w:rPr>
          <w:rFonts w:ascii="Arial" w:eastAsia="Calibri" w:hAnsi="Arial" w:cs="Arial"/>
          <w:color w:val="7030A0"/>
          <w:sz w:val="24"/>
          <w:szCs w:val="24"/>
        </w:rPr>
        <w:t xml:space="preserve"> </w:t>
      </w:r>
      <w:r w:rsidR="007F650B" w:rsidRPr="00330E7A">
        <w:rPr>
          <w:rFonts w:ascii="Arial" w:eastAsia="Calibri" w:hAnsi="Arial" w:cs="Arial"/>
          <w:color w:val="7030A0"/>
          <w:sz w:val="24"/>
          <w:szCs w:val="24"/>
        </w:rPr>
        <w:t xml:space="preserve">if the activity contemplated in </w:t>
      </w:r>
      <w:r w:rsidR="00E97630" w:rsidRPr="00330E7A">
        <w:rPr>
          <w:rFonts w:ascii="Arial" w:eastAsia="Calibri" w:hAnsi="Arial" w:cs="Arial"/>
          <w:color w:val="7030A0"/>
          <w:sz w:val="24"/>
          <w:szCs w:val="24"/>
        </w:rPr>
        <w:t>subsection (</w:t>
      </w:r>
      <w:proofErr w:type="gramStart"/>
      <w:r w:rsidR="00E97630" w:rsidRPr="00330E7A">
        <w:rPr>
          <w:rFonts w:ascii="Arial" w:eastAsia="Calibri" w:hAnsi="Arial" w:cs="Arial"/>
          <w:color w:val="7030A0"/>
          <w:sz w:val="24"/>
          <w:szCs w:val="24"/>
        </w:rPr>
        <w:t>1)</w:t>
      </w:r>
      <w:r w:rsidR="00F874AE" w:rsidRPr="00330E7A">
        <w:rPr>
          <w:rFonts w:ascii="Arial" w:eastAsia="Calibri" w:hAnsi="Arial" w:cs="Arial"/>
          <w:i/>
          <w:color w:val="7030A0"/>
          <w:sz w:val="24"/>
          <w:szCs w:val="24"/>
        </w:rPr>
        <w:t>―</w:t>
      </w:r>
      <w:proofErr w:type="gramEnd"/>
      <w:r w:rsidR="00916BA1" w:rsidRPr="00330E7A">
        <w:rPr>
          <w:rFonts w:ascii="Arial" w:eastAsia="Calibri" w:hAnsi="Arial" w:cs="Arial"/>
          <w:i/>
          <w:color w:val="7030A0"/>
          <w:sz w:val="24"/>
          <w:szCs w:val="24"/>
        </w:rPr>
        <w:t xml:space="preserve"> </w:t>
      </w:r>
    </w:p>
    <w:p w14:paraId="2D2C3CEC" w14:textId="77777777" w:rsidR="00916BA1" w:rsidRPr="00330E7A" w:rsidRDefault="00E97630" w:rsidP="00F874AE">
      <w:pPr>
        <w:spacing w:line="360" w:lineRule="auto"/>
        <w:ind w:left="709" w:hanging="709"/>
        <w:rPr>
          <w:rFonts w:ascii="Arial" w:eastAsia="Calibri" w:hAnsi="Arial" w:cs="Arial"/>
          <w:color w:val="7030A0"/>
          <w:sz w:val="24"/>
          <w:szCs w:val="24"/>
        </w:rPr>
      </w:pPr>
      <w:r w:rsidRPr="00330E7A">
        <w:rPr>
          <w:rFonts w:ascii="Arial" w:eastAsia="Calibri" w:hAnsi="Arial" w:cs="Arial"/>
          <w:i/>
          <w:color w:val="7030A0"/>
          <w:sz w:val="24"/>
          <w:szCs w:val="24"/>
        </w:rPr>
        <w:t>(a</w:t>
      </w:r>
      <w:r w:rsidR="00F874AE" w:rsidRPr="00330E7A">
        <w:rPr>
          <w:rFonts w:ascii="Arial" w:eastAsia="Calibri" w:hAnsi="Arial" w:cs="Arial"/>
          <w:i/>
          <w:color w:val="7030A0"/>
          <w:sz w:val="24"/>
          <w:szCs w:val="24"/>
        </w:rPr>
        <w:t>)</w:t>
      </w:r>
      <w:r w:rsidR="00F874AE" w:rsidRPr="00330E7A">
        <w:rPr>
          <w:rFonts w:ascii="Arial" w:eastAsia="Calibri" w:hAnsi="Arial" w:cs="Arial"/>
          <w:i/>
          <w:color w:val="7030A0"/>
          <w:sz w:val="24"/>
          <w:szCs w:val="24"/>
        </w:rPr>
        <w:tab/>
      </w:r>
      <w:r w:rsidR="007F650B" w:rsidRPr="00330E7A">
        <w:rPr>
          <w:rFonts w:ascii="Arial" w:eastAsia="Calibri" w:hAnsi="Arial" w:cs="Arial"/>
          <w:color w:val="7030A0"/>
          <w:sz w:val="24"/>
          <w:szCs w:val="24"/>
        </w:rPr>
        <w:t xml:space="preserve">affect </w:t>
      </w:r>
      <w:r w:rsidR="00830705" w:rsidRPr="00330E7A">
        <w:rPr>
          <w:rFonts w:ascii="Arial" w:eastAsia="Calibri" w:hAnsi="Arial" w:cs="Arial"/>
          <w:color w:val="7030A0"/>
          <w:sz w:val="24"/>
          <w:szCs w:val="24"/>
        </w:rPr>
        <w:t xml:space="preserve">the area of responsibility of </w:t>
      </w:r>
      <w:r w:rsidR="00916BA1" w:rsidRPr="00330E7A">
        <w:rPr>
          <w:rFonts w:ascii="Arial" w:eastAsia="Calibri" w:hAnsi="Arial" w:cs="Arial"/>
          <w:color w:val="7030A0"/>
          <w:sz w:val="24"/>
          <w:szCs w:val="24"/>
        </w:rPr>
        <w:t xml:space="preserve">the Cabinet member responsible for </w:t>
      </w:r>
      <w:r w:rsidR="00B34C9F" w:rsidRPr="00330E7A">
        <w:rPr>
          <w:rFonts w:ascii="Arial" w:eastAsia="Calibri" w:hAnsi="Arial" w:cs="Arial"/>
          <w:color w:val="7030A0"/>
          <w:sz w:val="24"/>
          <w:szCs w:val="24"/>
        </w:rPr>
        <w:t>trade and industry</w:t>
      </w:r>
      <w:r w:rsidR="00916BA1" w:rsidRPr="00330E7A">
        <w:rPr>
          <w:rFonts w:ascii="Arial" w:eastAsia="Calibri" w:hAnsi="Arial" w:cs="Arial"/>
          <w:color w:val="7030A0"/>
          <w:sz w:val="24"/>
          <w:szCs w:val="24"/>
        </w:rPr>
        <w:t>, make the regulations in consu</w:t>
      </w:r>
      <w:r w:rsidR="00F874AE" w:rsidRPr="00330E7A">
        <w:rPr>
          <w:rFonts w:ascii="Arial" w:eastAsia="Calibri" w:hAnsi="Arial" w:cs="Arial"/>
          <w:color w:val="7030A0"/>
          <w:sz w:val="24"/>
          <w:szCs w:val="24"/>
        </w:rPr>
        <w:t>l</w:t>
      </w:r>
      <w:r w:rsidRPr="00330E7A">
        <w:rPr>
          <w:rFonts w:ascii="Arial" w:eastAsia="Calibri" w:hAnsi="Arial" w:cs="Arial"/>
          <w:color w:val="7030A0"/>
          <w:sz w:val="24"/>
          <w:szCs w:val="24"/>
        </w:rPr>
        <w:t>tation with the Cabinet member;</w:t>
      </w:r>
    </w:p>
    <w:p w14:paraId="1529FE42" w14:textId="77777777" w:rsidR="00830705" w:rsidRPr="00330E7A" w:rsidRDefault="00E97630" w:rsidP="00F874AE">
      <w:pPr>
        <w:spacing w:line="360" w:lineRule="auto"/>
        <w:ind w:left="709" w:hanging="709"/>
        <w:rPr>
          <w:rFonts w:ascii="Arial" w:eastAsia="Calibri" w:hAnsi="Arial" w:cs="Arial"/>
          <w:color w:val="7030A0"/>
          <w:sz w:val="24"/>
          <w:szCs w:val="24"/>
        </w:rPr>
      </w:pPr>
      <w:r w:rsidRPr="00330E7A">
        <w:rPr>
          <w:rFonts w:ascii="Arial" w:eastAsia="Calibri" w:hAnsi="Arial" w:cs="Arial"/>
          <w:i/>
          <w:color w:val="7030A0"/>
          <w:sz w:val="24"/>
          <w:szCs w:val="24"/>
        </w:rPr>
        <w:t>(b</w:t>
      </w:r>
      <w:r w:rsidR="00F874AE" w:rsidRPr="00330E7A">
        <w:rPr>
          <w:rFonts w:ascii="Arial" w:eastAsia="Calibri" w:hAnsi="Arial" w:cs="Arial"/>
          <w:i/>
          <w:color w:val="7030A0"/>
          <w:sz w:val="24"/>
          <w:szCs w:val="24"/>
        </w:rPr>
        <w:t>)</w:t>
      </w:r>
      <w:r w:rsidR="00F874AE" w:rsidRPr="00330E7A">
        <w:rPr>
          <w:rFonts w:ascii="Arial" w:eastAsia="Calibri" w:hAnsi="Arial" w:cs="Arial"/>
          <w:color w:val="7030A0"/>
          <w:sz w:val="24"/>
          <w:szCs w:val="24"/>
        </w:rPr>
        <w:tab/>
        <w:t>has substantive financial implications,</w:t>
      </w:r>
      <w:r w:rsidR="00830705" w:rsidRPr="00330E7A">
        <w:rPr>
          <w:color w:val="7030A0"/>
        </w:rPr>
        <w:t xml:space="preserve"> </w:t>
      </w:r>
      <w:r w:rsidR="00830705" w:rsidRPr="00330E7A">
        <w:rPr>
          <w:rFonts w:ascii="Arial" w:eastAsia="Calibri" w:hAnsi="Arial" w:cs="Arial"/>
          <w:color w:val="7030A0"/>
          <w:sz w:val="24"/>
          <w:szCs w:val="24"/>
        </w:rPr>
        <w:t>make the regulations in consultation with the Cabinet member responsible for finance; or</w:t>
      </w:r>
    </w:p>
    <w:p w14:paraId="070BD943" w14:textId="77777777" w:rsidR="00EC548D" w:rsidRPr="00330E7A" w:rsidRDefault="00444D7E" w:rsidP="00830705">
      <w:pPr>
        <w:spacing w:line="360" w:lineRule="auto"/>
        <w:ind w:left="709" w:hanging="709"/>
        <w:rPr>
          <w:rFonts w:ascii="Arial" w:eastAsia="Calibri" w:hAnsi="Arial" w:cs="Arial"/>
          <w:color w:val="7030A0"/>
          <w:sz w:val="24"/>
          <w:szCs w:val="24"/>
        </w:rPr>
      </w:pPr>
      <w:r w:rsidRPr="00330E7A">
        <w:rPr>
          <w:rFonts w:ascii="Arial" w:eastAsia="Calibri" w:hAnsi="Arial" w:cs="Arial"/>
          <w:i/>
          <w:color w:val="7030A0"/>
          <w:sz w:val="24"/>
          <w:szCs w:val="24"/>
        </w:rPr>
        <w:t>(</w:t>
      </w:r>
      <w:r w:rsidR="00E97630" w:rsidRPr="00330E7A">
        <w:rPr>
          <w:rFonts w:ascii="Arial" w:eastAsia="Calibri" w:hAnsi="Arial" w:cs="Arial"/>
          <w:i/>
          <w:color w:val="7030A0"/>
          <w:sz w:val="24"/>
          <w:szCs w:val="24"/>
        </w:rPr>
        <w:t>c</w:t>
      </w:r>
      <w:r w:rsidRPr="00330E7A">
        <w:rPr>
          <w:rFonts w:ascii="Arial" w:eastAsia="Calibri" w:hAnsi="Arial" w:cs="Arial"/>
          <w:i/>
          <w:color w:val="7030A0"/>
          <w:sz w:val="24"/>
          <w:szCs w:val="24"/>
        </w:rPr>
        <w:t>)</w:t>
      </w:r>
      <w:r w:rsidRPr="00330E7A">
        <w:rPr>
          <w:rFonts w:ascii="Arial" w:eastAsia="Calibri" w:hAnsi="Arial" w:cs="Arial"/>
          <w:color w:val="7030A0"/>
          <w:sz w:val="24"/>
          <w:szCs w:val="24"/>
        </w:rPr>
        <w:tab/>
        <w:t>affect the area</w:t>
      </w:r>
      <w:r w:rsidR="00830705" w:rsidRPr="00330E7A">
        <w:rPr>
          <w:rFonts w:ascii="Arial" w:eastAsia="Calibri" w:hAnsi="Arial" w:cs="Arial"/>
          <w:color w:val="7030A0"/>
          <w:sz w:val="24"/>
          <w:szCs w:val="24"/>
        </w:rPr>
        <w:t xml:space="preserve"> of responsibil</w:t>
      </w:r>
      <w:r w:rsidR="004B3A20" w:rsidRPr="00330E7A">
        <w:rPr>
          <w:rFonts w:ascii="Arial" w:eastAsia="Calibri" w:hAnsi="Arial" w:cs="Arial"/>
          <w:color w:val="7030A0"/>
          <w:sz w:val="24"/>
          <w:szCs w:val="24"/>
        </w:rPr>
        <w:t xml:space="preserve">ity of any other Cabinet member </w:t>
      </w:r>
      <w:proofErr w:type="gramStart"/>
      <w:r w:rsidR="004B3A20" w:rsidRPr="00330E7A">
        <w:rPr>
          <w:rFonts w:ascii="Arial" w:eastAsia="Calibri" w:hAnsi="Arial" w:cs="Arial"/>
          <w:color w:val="7030A0"/>
          <w:sz w:val="24"/>
          <w:szCs w:val="24"/>
        </w:rPr>
        <w:t xml:space="preserve">or </w:t>
      </w:r>
      <w:r w:rsidR="00830705" w:rsidRPr="00330E7A">
        <w:rPr>
          <w:rFonts w:ascii="Arial" w:eastAsia="Calibri" w:hAnsi="Arial" w:cs="Arial"/>
          <w:color w:val="7030A0"/>
          <w:sz w:val="24"/>
          <w:szCs w:val="24"/>
        </w:rPr>
        <w:t xml:space="preserve"> </w:t>
      </w:r>
      <w:r w:rsidR="004B3A20" w:rsidRPr="00330E7A">
        <w:rPr>
          <w:rFonts w:ascii="Arial" w:eastAsia="Calibri" w:hAnsi="Arial" w:cs="Arial"/>
          <w:color w:val="7030A0"/>
          <w:sz w:val="24"/>
          <w:szCs w:val="24"/>
        </w:rPr>
        <w:t>MEC</w:t>
      </w:r>
      <w:proofErr w:type="gramEnd"/>
      <w:r w:rsidR="00830705" w:rsidRPr="00330E7A">
        <w:rPr>
          <w:rFonts w:ascii="Arial" w:eastAsia="Calibri" w:hAnsi="Arial" w:cs="Arial"/>
          <w:color w:val="7030A0"/>
          <w:sz w:val="24"/>
          <w:szCs w:val="24"/>
        </w:rPr>
        <w:t>, make the regulations in consultation with the Cabinet membe</w:t>
      </w:r>
      <w:r w:rsidR="00D63DD9" w:rsidRPr="00330E7A">
        <w:rPr>
          <w:rFonts w:ascii="Arial" w:eastAsia="Calibri" w:hAnsi="Arial" w:cs="Arial"/>
          <w:color w:val="7030A0"/>
          <w:sz w:val="24"/>
          <w:szCs w:val="24"/>
        </w:rPr>
        <w:t>r</w:t>
      </w:r>
      <w:r w:rsidR="004B3A20" w:rsidRPr="00330E7A">
        <w:rPr>
          <w:rFonts w:ascii="Arial" w:eastAsia="Calibri" w:hAnsi="Arial" w:cs="Arial"/>
          <w:color w:val="7030A0"/>
          <w:sz w:val="24"/>
          <w:szCs w:val="24"/>
        </w:rPr>
        <w:t xml:space="preserve"> or</w:t>
      </w:r>
      <w:r w:rsidR="00830705" w:rsidRPr="00330E7A">
        <w:rPr>
          <w:rFonts w:ascii="Arial" w:eastAsia="Calibri" w:hAnsi="Arial" w:cs="Arial"/>
          <w:color w:val="7030A0"/>
          <w:sz w:val="24"/>
          <w:szCs w:val="24"/>
        </w:rPr>
        <w:t xml:space="preserve"> MEC</w:t>
      </w:r>
      <w:r w:rsidR="004B3A20" w:rsidRPr="00330E7A">
        <w:rPr>
          <w:rFonts w:ascii="Arial" w:eastAsia="Calibri" w:hAnsi="Arial" w:cs="Arial"/>
          <w:color w:val="7030A0"/>
          <w:sz w:val="24"/>
          <w:szCs w:val="24"/>
        </w:rPr>
        <w:t>.</w:t>
      </w:r>
    </w:p>
    <w:p w14:paraId="6C9A840D" w14:textId="77777777" w:rsidR="001C5CFC" w:rsidRPr="00330E7A" w:rsidRDefault="00E97630" w:rsidP="00E97630">
      <w:pPr>
        <w:spacing w:line="360" w:lineRule="auto"/>
        <w:ind w:firstLine="1418"/>
        <w:rPr>
          <w:rFonts w:ascii="Arial" w:eastAsia="Calibri" w:hAnsi="Arial" w:cs="Arial"/>
          <w:color w:val="7030A0"/>
          <w:sz w:val="24"/>
          <w:szCs w:val="24"/>
        </w:rPr>
      </w:pPr>
      <w:r w:rsidRPr="00330E7A">
        <w:rPr>
          <w:rFonts w:ascii="Arial" w:eastAsia="Calibri" w:hAnsi="Arial" w:cs="Arial"/>
          <w:color w:val="7030A0"/>
          <w:sz w:val="24"/>
          <w:szCs w:val="24"/>
        </w:rPr>
        <w:t>(3</w:t>
      </w:r>
      <w:r w:rsidR="00AE0DA1" w:rsidRPr="00330E7A">
        <w:rPr>
          <w:rFonts w:ascii="Arial" w:eastAsia="Calibri" w:hAnsi="Arial" w:cs="Arial"/>
          <w:color w:val="7030A0"/>
          <w:sz w:val="24"/>
          <w:szCs w:val="24"/>
        </w:rPr>
        <w:t>)</w:t>
      </w:r>
      <w:r w:rsidR="00AE0DA1" w:rsidRPr="00330E7A">
        <w:rPr>
          <w:rFonts w:ascii="Arial" w:eastAsia="Calibri" w:hAnsi="Arial" w:cs="Arial"/>
          <w:color w:val="7030A0"/>
          <w:sz w:val="24"/>
          <w:szCs w:val="24"/>
        </w:rPr>
        <w:tab/>
        <w:t xml:space="preserve">A commercial hemp activity </w:t>
      </w:r>
      <w:r w:rsidR="008339B1" w:rsidRPr="00330E7A">
        <w:rPr>
          <w:rFonts w:ascii="Arial" w:eastAsia="Calibri" w:hAnsi="Arial" w:cs="Arial"/>
          <w:color w:val="7030A0"/>
          <w:sz w:val="24"/>
          <w:szCs w:val="24"/>
        </w:rPr>
        <w:t>in subsection (1)</w:t>
      </w:r>
      <w:r w:rsidR="00AE0DA1" w:rsidRPr="00330E7A">
        <w:rPr>
          <w:rFonts w:ascii="Arial" w:eastAsia="Calibri" w:hAnsi="Arial" w:cs="Arial"/>
          <w:color w:val="7030A0"/>
          <w:sz w:val="24"/>
          <w:szCs w:val="24"/>
        </w:rPr>
        <w:t xml:space="preserve"> may only be conducted in terms of a permit that authorises the permit holder to undertake, in accordance with the permit and the regulations, </w:t>
      </w:r>
      <w:r w:rsidRPr="00330E7A">
        <w:rPr>
          <w:rFonts w:ascii="Arial" w:eastAsia="Calibri" w:hAnsi="Arial" w:cs="Arial"/>
          <w:color w:val="7030A0"/>
          <w:sz w:val="24"/>
          <w:szCs w:val="24"/>
        </w:rPr>
        <w:t>the activities specified in the permit only in respect of approved cultivars specified in the permit.</w:t>
      </w:r>
    </w:p>
    <w:p w14:paraId="7EC8E712" w14:textId="77777777" w:rsidR="00E97630" w:rsidRPr="00330E7A" w:rsidRDefault="00E97630" w:rsidP="00E97630">
      <w:pPr>
        <w:spacing w:line="360" w:lineRule="auto"/>
        <w:ind w:firstLine="1418"/>
        <w:rPr>
          <w:rFonts w:ascii="Arial" w:eastAsia="Calibri" w:hAnsi="Arial" w:cs="Arial"/>
          <w:color w:val="7030A0"/>
          <w:sz w:val="24"/>
          <w:szCs w:val="24"/>
        </w:rPr>
      </w:pPr>
      <w:r w:rsidRPr="00330E7A">
        <w:rPr>
          <w:rFonts w:ascii="Arial" w:eastAsia="Calibri" w:hAnsi="Arial" w:cs="Arial"/>
          <w:color w:val="7030A0"/>
          <w:sz w:val="24"/>
          <w:szCs w:val="24"/>
        </w:rPr>
        <w:t>(4)</w:t>
      </w:r>
      <w:r w:rsidRPr="00330E7A">
        <w:rPr>
          <w:rFonts w:ascii="Arial" w:eastAsia="Calibri" w:hAnsi="Arial" w:cs="Arial"/>
          <w:color w:val="7030A0"/>
          <w:sz w:val="24"/>
          <w:szCs w:val="24"/>
        </w:rPr>
        <w:tab/>
      </w:r>
      <w:r w:rsidR="00713CE6" w:rsidRPr="00330E7A">
        <w:rPr>
          <w:rFonts w:ascii="Arial" w:eastAsia="Calibri" w:hAnsi="Arial" w:cs="Arial"/>
          <w:color w:val="7030A0"/>
          <w:sz w:val="24"/>
          <w:szCs w:val="24"/>
        </w:rPr>
        <w:t>Except where it is inconsistent with the context of or clearly inappropriate, t</w:t>
      </w:r>
      <w:r w:rsidRPr="00330E7A">
        <w:rPr>
          <w:rFonts w:ascii="Arial" w:eastAsia="Calibri" w:hAnsi="Arial" w:cs="Arial"/>
          <w:color w:val="7030A0"/>
          <w:sz w:val="24"/>
          <w:szCs w:val="24"/>
        </w:rPr>
        <w:t>he Minister may</w:t>
      </w:r>
      <w:r w:rsidR="00713CE6" w:rsidRPr="00330E7A">
        <w:rPr>
          <w:rFonts w:ascii="Arial" w:eastAsia="Calibri" w:hAnsi="Arial" w:cs="Arial"/>
          <w:color w:val="7030A0"/>
          <w:sz w:val="24"/>
          <w:szCs w:val="24"/>
        </w:rPr>
        <w:t xml:space="preserve"> </w:t>
      </w:r>
      <w:r w:rsidRPr="00330E7A">
        <w:rPr>
          <w:rFonts w:ascii="Arial" w:eastAsia="Calibri" w:hAnsi="Arial" w:cs="Arial"/>
          <w:color w:val="7030A0"/>
          <w:sz w:val="24"/>
          <w:szCs w:val="24"/>
        </w:rPr>
        <w:t xml:space="preserve">by notice in the </w:t>
      </w:r>
      <w:r w:rsidRPr="00330E7A">
        <w:rPr>
          <w:rFonts w:ascii="Arial" w:eastAsia="Calibri" w:hAnsi="Arial" w:cs="Arial"/>
          <w:i/>
          <w:color w:val="7030A0"/>
          <w:sz w:val="24"/>
          <w:szCs w:val="24"/>
        </w:rPr>
        <w:t>Gazett</w:t>
      </w:r>
      <w:r w:rsidR="00713CE6" w:rsidRPr="00330E7A">
        <w:rPr>
          <w:rFonts w:ascii="Arial" w:eastAsia="Calibri" w:hAnsi="Arial" w:cs="Arial"/>
          <w:i/>
          <w:color w:val="7030A0"/>
          <w:sz w:val="24"/>
          <w:szCs w:val="24"/>
        </w:rPr>
        <w:t>e</w:t>
      </w:r>
      <w:r w:rsidR="00713CE6" w:rsidRPr="00330E7A">
        <w:rPr>
          <w:rFonts w:ascii="Arial" w:eastAsia="Calibri" w:hAnsi="Arial" w:cs="Arial"/>
          <w:color w:val="7030A0"/>
          <w:sz w:val="24"/>
          <w:szCs w:val="24"/>
        </w:rPr>
        <w:t xml:space="preserve"> declare the </w:t>
      </w:r>
      <w:r w:rsidRPr="00330E7A">
        <w:rPr>
          <w:rFonts w:ascii="Arial" w:eastAsia="Calibri" w:hAnsi="Arial" w:cs="Arial"/>
          <w:color w:val="7030A0"/>
          <w:sz w:val="24"/>
          <w:szCs w:val="24"/>
        </w:rPr>
        <w:t xml:space="preserve">provision of the Fertilizers, Farm Feeds, Agricultural Remedies and Stock Remedies Act, 1947 (Act No. 36 of 1947), the Plant Improvement Act, 1976 (Act No. 53 of 1976), the Agricultural Research Act, 1990 (Act No. 86 of 1990), the Agricultural Product Standards Act, 1990 (Act No. 119 of 1990), the Agricultural Produce Agents Act, 1992 (Act No. 12 of 1992), the Marketing of Agricultural Products Act, 1996 (Act No. 47 of 1996), and the Foodstuffs, Cosmetics and Disinfectants Act, 1972 (Act No. 54 of 1972), applicable to an activity contemplated in subsection </w:t>
      </w:r>
      <w:r w:rsidR="00713CE6" w:rsidRPr="00330E7A">
        <w:rPr>
          <w:rFonts w:ascii="Arial" w:eastAsia="Calibri" w:hAnsi="Arial" w:cs="Arial"/>
          <w:color w:val="7030A0"/>
          <w:sz w:val="24"/>
          <w:szCs w:val="24"/>
        </w:rPr>
        <w:t>(</w:t>
      </w:r>
      <w:r w:rsidRPr="00330E7A">
        <w:rPr>
          <w:rFonts w:ascii="Arial" w:eastAsia="Calibri" w:hAnsi="Arial" w:cs="Arial"/>
          <w:color w:val="7030A0"/>
          <w:sz w:val="24"/>
          <w:szCs w:val="24"/>
        </w:rPr>
        <w:t>1</w:t>
      </w:r>
      <w:r w:rsidR="00713CE6" w:rsidRPr="00330E7A">
        <w:rPr>
          <w:rFonts w:ascii="Arial" w:eastAsia="Calibri" w:hAnsi="Arial" w:cs="Arial"/>
          <w:color w:val="7030A0"/>
          <w:sz w:val="24"/>
          <w:szCs w:val="24"/>
        </w:rPr>
        <w:t>)</w:t>
      </w:r>
      <w:r w:rsidR="008339B1" w:rsidRPr="00330E7A">
        <w:rPr>
          <w:rFonts w:ascii="Arial" w:eastAsia="Calibri" w:hAnsi="Arial" w:cs="Arial"/>
          <w:color w:val="7030A0"/>
          <w:sz w:val="24"/>
          <w:szCs w:val="24"/>
        </w:rPr>
        <w:t xml:space="preserve">. </w:t>
      </w:r>
    </w:p>
    <w:p w14:paraId="7C55A395" w14:textId="77777777" w:rsidR="008014F1" w:rsidRPr="00916BA1" w:rsidRDefault="008014F1" w:rsidP="008014F1">
      <w:pPr>
        <w:spacing w:line="360" w:lineRule="auto"/>
        <w:ind w:left="709" w:firstLine="709"/>
        <w:rPr>
          <w:rFonts w:ascii="Arial" w:eastAsia="Calibri" w:hAnsi="Arial" w:cs="Arial"/>
          <w:sz w:val="24"/>
          <w:szCs w:val="24"/>
        </w:rPr>
      </w:pPr>
    </w:p>
    <w:p w14:paraId="7C7189AE" w14:textId="77777777" w:rsidR="00E97630" w:rsidRDefault="00E97630" w:rsidP="00DA0FA6">
      <w:pPr>
        <w:autoSpaceDE w:val="0"/>
        <w:autoSpaceDN w:val="0"/>
        <w:adjustRightInd w:val="0"/>
        <w:spacing w:line="360" w:lineRule="auto"/>
        <w:rPr>
          <w:rFonts w:ascii="Arial" w:eastAsia="Calibri" w:hAnsi="Arial" w:cs="Arial"/>
          <w:b/>
          <w:sz w:val="24"/>
          <w:szCs w:val="24"/>
        </w:rPr>
      </w:pPr>
    </w:p>
    <w:p w14:paraId="2ABBD079" w14:textId="77777777" w:rsidR="00DA0FA6" w:rsidRPr="00487A4C" w:rsidRDefault="00DA0FA6" w:rsidP="00DA0FA6">
      <w:pPr>
        <w:autoSpaceDE w:val="0"/>
        <w:autoSpaceDN w:val="0"/>
        <w:adjustRightInd w:val="0"/>
        <w:spacing w:line="360" w:lineRule="auto"/>
        <w:rPr>
          <w:rFonts w:ascii="Arial" w:eastAsia="Calibri" w:hAnsi="Arial" w:cs="Arial"/>
          <w:b/>
          <w:sz w:val="24"/>
          <w:szCs w:val="24"/>
        </w:rPr>
      </w:pPr>
      <w:r w:rsidRPr="00487A4C">
        <w:rPr>
          <w:rFonts w:ascii="Arial" w:eastAsia="Calibri" w:hAnsi="Arial" w:cs="Arial"/>
          <w:b/>
          <w:sz w:val="24"/>
          <w:szCs w:val="24"/>
        </w:rPr>
        <w:t>Regulations</w:t>
      </w:r>
    </w:p>
    <w:p w14:paraId="023979F8" w14:textId="77777777" w:rsidR="00DA0FA6" w:rsidRPr="00487A4C" w:rsidRDefault="00DA0FA6" w:rsidP="00DA0FA6">
      <w:pPr>
        <w:autoSpaceDE w:val="0"/>
        <w:autoSpaceDN w:val="0"/>
        <w:adjustRightInd w:val="0"/>
        <w:spacing w:line="360" w:lineRule="auto"/>
        <w:rPr>
          <w:rFonts w:ascii="Arial" w:eastAsia="Calibri" w:hAnsi="Arial" w:cs="Arial"/>
          <w:b/>
          <w:sz w:val="24"/>
          <w:szCs w:val="24"/>
        </w:rPr>
      </w:pPr>
    </w:p>
    <w:p w14:paraId="7208C18F" w14:textId="77777777" w:rsidR="00DA0FA6" w:rsidRDefault="00DA0FA6" w:rsidP="00DA0FA6">
      <w:pPr>
        <w:spacing w:line="360" w:lineRule="auto"/>
        <w:rPr>
          <w:rFonts w:ascii="Arial" w:hAnsi="Arial" w:cs="Arial"/>
          <w:sz w:val="24"/>
          <w:szCs w:val="24"/>
        </w:rPr>
      </w:pPr>
      <w:r w:rsidRPr="00487A4C">
        <w:rPr>
          <w:rFonts w:eastAsia="Calibri"/>
          <w:b/>
        </w:rPr>
        <w:tab/>
      </w:r>
      <w:r w:rsidR="00E97630">
        <w:rPr>
          <w:rFonts w:ascii="Arial" w:eastAsia="Calibri" w:hAnsi="Arial" w:cs="Arial"/>
          <w:b/>
          <w:sz w:val="24"/>
          <w:szCs w:val="24"/>
        </w:rPr>
        <w:t>10C</w:t>
      </w:r>
      <w:r w:rsidRPr="00487A4C">
        <w:rPr>
          <w:rFonts w:ascii="Arial" w:hAnsi="Arial" w:cs="Arial"/>
          <w:b/>
          <w:sz w:val="24"/>
          <w:szCs w:val="24"/>
        </w:rPr>
        <w:t>.</w:t>
      </w:r>
      <w:r w:rsidRPr="00487A4C">
        <w:rPr>
          <w:rFonts w:ascii="Arial" w:hAnsi="Arial" w:cs="Arial"/>
          <w:sz w:val="24"/>
          <w:szCs w:val="24"/>
        </w:rPr>
        <w:tab/>
        <w:t>(1)</w:t>
      </w:r>
      <w:r w:rsidRPr="00487A4C">
        <w:rPr>
          <w:rFonts w:ascii="Arial" w:hAnsi="Arial" w:cs="Arial"/>
          <w:sz w:val="24"/>
          <w:szCs w:val="24"/>
        </w:rPr>
        <w:tab/>
        <w:t>The Minister may make regulations</w:t>
      </w:r>
      <w:r w:rsidR="000C087F">
        <w:rPr>
          <w:rFonts w:ascii="Arial" w:hAnsi="Arial" w:cs="Arial"/>
          <w:sz w:val="24"/>
          <w:szCs w:val="24"/>
        </w:rPr>
        <w:t xml:space="preserve"> to</w:t>
      </w:r>
      <w:r w:rsidRPr="00487A4C">
        <w:rPr>
          <w:rFonts w:ascii="Arial" w:hAnsi="Arial" w:cs="Arial"/>
          <w:sz w:val="24"/>
          <w:szCs w:val="24"/>
        </w:rPr>
        <w:t>—</w:t>
      </w:r>
    </w:p>
    <w:p w14:paraId="54F67A12" w14:textId="77777777" w:rsidR="007B530B" w:rsidRDefault="007B530B" w:rsidP="00DA0FA6">
      <w:pPr>
        <w:spacing w:line="360" w:lineRule="auto"/>
        <w:rPr>
          <w:rFonts w:ascii="Arial" w:hAnsi="Arial" w:cs="Arial"/>
          <w:sz w:val="24"/>
          <w:szCs w:val="24"/>
        </w:rPr>
      </w:pPr>
      <w:r w:rsidRPr="009113A2">
        <w:rPr>
          <w:rFonts w:ascii="Arial" w:hAnsi="Arial" w:cs="Arial"/>
          <w:i/>
          <w:sz w:val="24"/>
          <w:szCs w:val="24"/>
        </w:rPr>
        <w:lastRenderedPageBreak/>
        <w:t>(a)</w:t>
      </w:r>
      <w:r>
        <w:rPr>
          <w:rFonts w:ascii="Arial" w:hAnsi="Arial" w:cs="Arial"/>
          <w:sz w:val="24"/>
          <w:szCs w:val="24"/>
        </w:rPr>
        <w:tab/>
        <w:t>provid</w:t>
      </w:r>
      <w:r w:rsidR="000C087F">
        <w:rPr>
          <w:rFonts w:ascii="Arial" w:hAnsi="Arial" w:cs="Arial"/>
          <w:sz w:val="24"/>
          <w:szCs w:val="24"/>
        </w:rPr>
        <w:t>e</w:t>
      </w:r>
      <w:r>
        <w:rPr>
          <w:rFonts w:ascii="Arial" w:hAnsi="Arial" w:cs="Arial"/>
          <w:sz w:val="24"/>
          <w:szCs w:val="24"/>
        </w:rPr>
        <w:t xml:space="preserve"> for the form and manner of making applications for permit</w:t>
      </w:r>
      <w:r w:rsidR="006D776B">
        <w:rPr>
          <w:rFonts w:ascii="Arial" w:hAnsi="Arial" w:cs="Arial"/>
          <w:sz w:val="24"/>
          <w:szCs w:val="24"/>
        </w:rPr>
        <w:t>s</w:t>
      </w:r>
      <w:r>
        <w:rPr>
          <w:rFonts w:ascii="Arial" w:hAnsi="Arial" w:cs="Arial"/>
          <w:sz w:val="24"/>
          <w:szCs w:val="24"/>
        </w:rPr>
        <w:t>;</w:t>
      </w:r>
    </w:p>
    <w:p w14:paraId="0EB5DD55" w14:textId="77777777" w:rsidR="006C201E" w:rsidRDefault="007B530B" w:rsidP="006C201E">
      <w:pPr>
        <w:spacing w:line="360" w:lineRule="auto"/>
        <w:ind w:left="709" w:hanging="709"/>
        <w:rPr>
          <w:rFonts w:ascii="Arial" w:hAnsi="Arial" w:cs="Arial"/>
          <w:sz w:val="24"/>
          <w:szCs w:val="24"/>
        </w:rPr>
      </w:pPr>
      <w:r w:rsidRPr="006C201E">
        <w:rPr>
          <w:rFonts w:ascii="Arial" w:hAnsi="Arial" w:cs="Arial"/>
          <w:i/>
          <w:sz w:val="24"/>
          <w:szCs w:val="24"/>
        </w:rPr>
        <w:t>(b)</w:t>
      </w:r>
      <w:r>
        <w:rPr>
          <w:rFonts w:ascii="Arial" w:hAnsi="Arial" w:cs="Arial"/>
          <w:sz w:val="24"/>
          <w:szCs w:val="24"/>
        </w:rPr>
        <w:tab/>
      </w:r>
      <w:r w:rsidR="006C201E">
        <w:rPr>
          <w:rFonts w:ascii="Arial" w:hAnsi="Arial" w:cs="Arial"/>
          <w:sz w:val="24"/>
          <w:szCs w:val="24"/>
        </w:rPr>
        <w:t>prescrib</w:t>
      </w:r>
      <w:r w:rsidR="000C087F">
        <w:rPr>
          <w:rFonts w:ascii="Arial" w:hAnsi="Arial" w:cs="Arial"/>
          <w:sz w:val="24"/>
          <w:szCs w:val="24"/>
        </w:rPr>
        <w:t>e</w:t>
      </w:r>
      <w:r w:rsidR="006C201E">
        <w:rPr>
          <w:rFonts w:ascii="Arial" w:hAnsi="Arial" w:cs="Arial"/>
          <w:sz w:val="24"/>
          <w:szCs w:val="24"/>
        </w:rPr>
        <w:t xml:space="preserve"> the </w:t>
      </w:r>
      <w:r w:rsidR="006C201E" w:rsidRPr="006C201E">
        <w:rPr>
          <w:rFonts w:ascii="Arial" w:hAnsi="Arial" w:cs="Arial"/>
          <w:sz w:val="24"/>
          <w:szCs w:val="24"/>
        </w:rPr>
        <w:t xml:space="preserve">information or documents </w:t>
      </w:r>
      <w:r w:rsidR="006C201E">
        <w:rPr>
          <w:rFonts w:ascii="Arial" w:hAnsi="Arial" w:cs="Arial"/>
          <w:sz w:val="24"/>
          <w:szCs w:val="24"/>
        </w:rPr>
        <w:t>that must accompany the application for a permit;</w:t>
      </w:r>
    </w:p>
    <w:p w14:paraId="71F8C2B8" w14:textId="77777777" w:rsidR="006C201E" w:rsidRDefault="006C201E" w:rsidP="006C201E">
      <w:pPr>
        <w:spacing w:line="360" w:lineRule="auto"/>
        <w:ind w:left="709" w:hanging="709"/>
        <w:rPr>
          <w:rFonts w:ascii="Arial" w:hAnsi="Arial" w:cs="Arial"/>
          <w:sz w:val="24"/>
          <w:szCs w:val="24"/>
        </w:rPr>
      </w:pPr>
      <w:r w:rsidRPr="006C201E">
        <w:rPr>
          <w:rFonts w:ascii="Arial" w:hAnsi="Arial" w:cs="Arial"/>
          <w:i/>
          <w:sz w:val="24"/>
          <w:szCs w:val="24"/>
        </w:rPr>
        <w:t>(c)</w:t>
      </w:r>
      <w:r w:rsidR="000C087F">
        <w:rPr>
          <w:rFonts w:ascii="Arial" w:hAnsi="Arial" w:cs="Arial"/>
          <w:sz w:val="24"/>
          <w:szCs w:val="24"/>
        </w:rPr>
        <w:tab/>
        <w:t>provide</w:t>
      </w:r>
      <w:r>
        <w:rPr>
          <w:rFonts w:ascii="Arial" w:hAnsi="Arial" w:cs="Arial"/>
          <w:sz w:val="24"/>
          <w:szCs w:val="24"/>
        </w:rPr>
        <w:t xml:space="preserve"> for the inspection of any land, building</w:t>
      </w:r>
      <w:r w:rsidR="0028698F">
        <w:rPr>
          <w:rFonts w:ascii="Arial" w:hAnsi="Arial" w:cs="Arial"/>
          <w:sz w:val="24"/>
          <w:szCs w:val="24"/>
        </w:rPr>
        <w:t xml:space="preserve">, </w:t>
      </w:r>
      <w:r>
        <w:rPr>
          <w:rFonts w:ascii="Arial" w:hAnsi="Arial" w:cs="Arial"/>
          <w:sz w:val="24"/>
          <w:szCs w:val="24"/>
        </w:rPr>
        <w:t>facility</w:t>
      </w:r>
      <w:r w:rsidR="007B7759">
        <w:rPr>
          <w:rFonts w:ascii="Arial" w:hAnsi="Arial" w:cs="Arial"/>
          <w:sz w:val="24"/>
          <w:szCs w:val="24"/>
        </w:rPr>
        <w:t>, equipment or</w:t>
      </w:r>
      <w:r w:rsidR="0028698F">
        <w:rPr>
          <w:rFonts w:ascii="Arial" w:hAnsi="Arial" w:cs="Arial"/>
          <w:sz w:val="24"/>
          <w:szCs w:val="24"/>
        </w:rPr>
        <w:t xml:space="preserve"> apparatus</w:t>
      </w:r>
      <w:r>
        <w:rPr>
          <w:rFonts w:ascii="Arial" w:hAnsi="Arial" w:cs="Arial"/>
          <w:sz w:val="24"/>
          <w:szCs w:val="24"/>
        </w:rPr>
        <w:t xml:space="preserve"> relevant to the application for a permit;</w:t>
      </w:r>
    </w:p>
    <w:p w14:paraId="6F52F990" w14:textId="77777777" w:rsidR="007B530B" w:rsidRDefault="006C201E" w:rsidP="00007EB5">
      <w:pPr>
        <w:spacing w:line="360" w:lineRule="auto"/>
        <w:ind w:left="709" w:hanging="709"/>
        <w:rPr>
          <w:rFonts w:ascii="Arial" w:hAnsi="Arial" w:cs="Arial"/>
          <w:sz w:val="24"/>
          <w:szCs w:val="24"/>
        </w:rPr>
      </w:pPr>
      <w:r w:rsidRPr="006C201E">
        <w:rPr>
          <w:rFonts w:ascii="Arial" w:hAnsi="Arial" w:cs="Arial"/>
          <w:i/>
          <w:sz w:val="24"/>
          <w:szCs w:val="24"/>
        </w:rPr>
        <w:t>(d)</w:t>
      </w:r>
      <w:r w:rsidR="000C087F">
        <w:rPr>
          <w:rFonts w:ascii="Arial" w:hAnsi="Arial" w:cs="Arial"/>
          <w:sz w:val="24"/>
          <w:szCs w:val="24"/>
        </w:rPr>
        <w:tab/>
        <w:t>prescribe</w:t>
      </w:r>
      <w:r>
        <w:rPr>
          <w:rFonts w:ascii="Arial" w:hAnsi="Arial" w:cs="Arial"/>
          <w:sz w:val="24"/>
          <w:szCs w:val="24"/>
        </w:rPr>
        <w:t xml:space="preserve"> the criteria to be considered, either generally or in respect of specific</w:t>
      </w:r>
      <w:r w:rsidR="00007EB5">
        <w:rPr>
          <w:rFonts w:ascii="Arial" w:hAnsi="Arial" w:cs="Arial"/>
          <w:sz w:val="24"/>
          <w:szCs w:val="24"/>
        </w:rPr>
        <w:t xml:space="preserve"> a specific </w:t>
      </w:r>
      <w:r w:rsidR="00007EB5" w:rsidRPr="00007EB5">
        <w:rPr>
          <w:rFonts w:ascii="Arial" w:hAnsi="Arial" w:cs="Arial"/>
          <w:sz w:val="24"/>
          <w:szCs w:val="24"/>
        </w:rPr>
        <w:t>commercial hemp activity</w:t>
      </w:r>
      <w:r w:rsidR="00007EB5">
        <w:rPr>
          <w:rFonts w:ascii="Arial" w:hAnsi="Arial" w:cs="Arial"/>
          <w:sz w:val="24"/>
          <w:szCs w:val="24"/>
        </w:rPr>
        <w:t>;</w:t>
      </w:r>
    </w:p>
    <w:p w14:paraId="5D3CF8BB" w14:textId="77777777" w:rsidR="00DA0FA6" w:rsidRPr="00487A4C" w:rsidRDefault="009113A2" w:rsidP="009113A2">
      <w:pPr>
        <w:spacing w:line="360" w:lineRule="auto"/>
        <w:ind w:left="709" w:hanging="709"/>
        <w:rPr>
          <w:rFonts w:ascii="Arial" w:hAnsi="Arial" w:cs="Arial"/>
          <w:sz w:val="24"/>
          <w:szCs w:val="24"/>
        </w:rPr>
      </w:pPr>
      <w:r>
        <w:rPr>
          <w:rFonts w:ascii="Arial" w:hAnsi="Arial" w:cs="Arial"/>
          <w:i/>
          <w:sz w:val="24"/>
          <w:szCs w:val="24"/>
        </w:rPr>
        <w:t>(e</w:t>
      </w:r>
      <w:r w:rsidR="00DA0FA6" w:rsidRPr="00487A4C">
        <w:rPr>
          <w:rFonts w:ascii="Arial" w:hAnsi="Arial" w:cs="Arial"/>
          <w:i/>
          <w:sz w:val="24"/>
          <w:szCs w:val="24"/>
        </w:rPr>
        <w:t>)</w:t>
      </w:r>
      <w:r w:rsidR="000C087F">
        <w:rPr>
          <w:rFonts w:ascii="Arial" w:hAnsi="Arial" w:cs="Arial"/>
          <w:sz w:val="24"/>
          <w:szCs w:val="24"/>
        </w:rPr>
        <w:tab/>
        <w:t>provide</w:t>
      </w:r>
      <w:r w:rsidR="00DA0FA6" w:rsidRPr="00487A4C">
        <w:rPr>
          <w:rFonts w:ascii="Arial" w:hAnsi="Arial" w:cs="Arial"/>
          <w:sz w:val="24"/>
          <w:szCs w:val="24"/>
        </w:rPr>
        <w:t xml:space="preserve"> for the issue of </w:t>
      </w:r>
      <w:proofErr w:type="gramStart"/>
      <w:r>
        <w:rPr>
          <w:rFonts w:ascii="Arial" w:hAnsi="Arial" w:cs="Arial"/>
          <w:sz w:val="24"/>
          <w:szCs w:val="24"/>
        </w:rPr>
        <w:t xml:space="preserve">permits </w:t>
      </w:r>
      <w:r w:rsidR="00DA0FA6" w:rsidRPr="00487A4C">
        <w:rPr>
          <w:rFonts w:ascii="Arial" w:hAnsi="Arial" w:cs="Arial"/>
          <w:sz w:val="24"/>
          <w:szCs w:val="24"/>
        </w:rPr>
        <w:t xml:space="preserve"> for</w:t>
      </w:r>
      <w:proofErr w:type="gramEnd"/>
      <w:r w:rsidR="00DA0FA6" w:rsidRPr="00487A4C">
        <w:rPr>
          <w:rFonts w:ascii="Arial" w:hAnsi="Arial" w:cs="Arial"/>
          <w:sz w:val="24"/>
          <w:szCs w:val="24"/>
        </w:rPr>
        <w:t xml:space="preserve"> commercial </w:t>
      </w:r>
      <w:r>
        <w:rPr>
          <w:rFonts w:ascii="Arial" w:hAnsi="Arial" w:cs="Arial"/>
          <w:sz w:val="24"/>
          <w:szCs w:val="24"/>
        </w:rPr>
        <w:t xml:space="preserve">hemp </w:t>
      </w:r>
      <w:r w:rsidR="00DA0FA6" w:rsidRPr="00487A4C">
        <w:rPr>
          <w:rFonts w:ascii="Arial" w:hAnsi="Arial" w:cs="Arial"/>
          <w:sz w:val="24"/>
          <w:szCs w:val="24"/>
        </w:rPr>
        <w:t>activities;</w:t>
      </w:r>
    </w:p>
    <w:p w14:paraId="071EFBAC" w14:textId="77777777" w:rsidR="00DA0FA6" w:rsidRPr="00487A4C" w:rsidRDefault="009113A2" w:rsidP="00DA0FA6">
      <w:pPr>
        <w:spacing w:line="360" w:lineRule="auto"/>
        <w:ind w:left="709" w:hanging="709"/>
        <w:rPr>
          <w:rFonts w:ascii="Arial" w:hAnsi="Arial" w:cs="Arial"/>
          <w:sz w:val="24"/>
          <w:szCs w:val="24"/>
        </w:rPr>
      </w:pPr>
      <w:r>
        <w:rPr>
          <w:rFonts w:ascii="Arial" w:hAnsi="Arial" w:cs="Arial"/>
          <w:i/>
          <w:sz w:val="24"/>
          <w:szCs w:val="24"/>
        </w:rPr>
        <w:t>(f</w:t>
      </w:r>
      <w:r w:rsidR="00DA0FA6" w:rsidRPr="00487A4C">
        <w:rPr>
          <w:rFonts w:ascii="Arial" w:hAnsi="Arial" w:cs="Arial"/>
          <w:i/>
          <w:sz w:val="24"/>
          <w:szCs w:val="24"/>
        </w:rPr>
        <w:t>)</w:t>
      </w:r>
      <w:r w:rsidR="000C087F">
        <w:rPr>
          <w:rFonts w:ascii="Arial" w:hAnsi="Arial" w:cs="Arial"/>
          <w:sz w:val="24"/>
          <w:szCs w:val="24"/>
        </w:rPr>
        <w:tab/>
        <w:t>prescribe</w:t>
      </w:r>
      <w:r w:rsidR="00DA0FA6" w:rsidRPr="00487A4C">
        <w:rPr>
          <w:rFonts w:ascii="Arial" w:hAnsi="Arial" w:cs="Arial"/>
          <w:sz w:val="24"/>
          <w:szCs w:val="24"/>
        </w:rPr>
        <w:t xml:space="preserve"> the form, duration, terms, and conditions of any </w:t>
      </w:r>
      <w:r>
        <w:rPr>
          <w:rFonts w:ascii="Arial" w:hAnsi="Arial" w:cs="Arial"/>
          <w:sz w:val="24"/>
          <w:szCs w:val="24"/>
        </w:rPr>
        <w:t>permit</w:t>
      </w:r>
      <w:r w:rsidR="00DA0FA6" w:rsidRPr="00487A4C">
        <w:rPr>
          <w:rFonts w:ascii="Arial" w:hAnsi="Arial" w:cs="Arial"/>
          <w:sz w:val="24"/>
          <w:szCs w:val="24"/>
        </w:rPr>
        <w:t xml:space="preserve"> and enabling additional conditions to be imposed;</w:t>
      </w:r>
    </w:p>
    <w:p w14:paraId="4AA9B1E0" w14:textId="77777777" w:rsidR="009113A2" w:rsidRDefault="009113A2" w:rsidP="00DA0FA6">
      <w:pPr>
        <w:spacing w:line="360" w:lineRule="auto"/>
        <w:ind w:left="709" w:hanging="709"/>
        <w:rPr>
          <w:rFonts w:ascii="Arial" w:hAnsi="Arial" w:cs="Arial"/>
          <w:sz w:val="24"/>
          <w:szCs w:val="24"/>
        </w:rPr>
      </w:pPr>
      <w:r>
        <w:rPr>
          <w:rFonts w:ascii="Arial" w:hAnsi="Arial" w:cs="Arial"/>
          <w:i/>
          <w:sz w:val="24"/>
          <w:szCs w:val="24"/>
        </w:rPr>
        <w:t>(g</w:t>
      </w:r>
      <w:r w:rsidR="00DA0FA6" w:rsidRPr="00487A4C">
        <w:rPr>
          <w:rFonts w:ascii="Arial" w:hAnsi="Arial" w:cs="Arial"/>
          <w:i/>
          <w:sz w:val="24"/>
          <w:szCs w:val="24"/>
        </w:rPr>
        <w:t>)</w:t>
      </w:r>
      <w:r w:rsidR="000C087F">
        <w:rPr>
          <w:rFonts w:ascii="Arial" w:hAnsi="Arial" w:cs="Arial"/>
          <w:sz w:val="24"/>
          <w:szCs w:val="24"/>
        </w:rPr>
        <w:tab/>
        <w:t>prescribe</w:t>
      </w:r>
      <w:r w:rsidR="00DA0FA6" w:rsidRPr="00487A4C">
        <w:rPr>
          <w:rFonts w:ascii="Arial" w:hAnsi="Arial" w:cs="Arial"/>
          <w:sz w:val="24"/>
          <w:szCs w:val="24"/>
        </w:rPr>
        <w:t xml:space="preserve"> the fees payable </w:t>
      </w:r>
      <w:r>
        <w:rPr>
          <w:rFonts w:ascii="Arial" w:hAnsi="Arial" w:cs="Arial"/>
          <w:sz w:val="24"/>
          <w:szCs w:val="24"/>
        </w:rPr>
        <w:t xml:space="preserve">in respect of applications </w:t>
      </w:r>
      <w:r w:rsidR="00DA0FA6" w:rsidRPr="00487A4C">
        <w:rPr>
          <w:rFonts w:ascii="Arial" w:hAnsi="Arial" w:cs="Arial"/>
          <w:sz w:val="24"/>
          <w:szCs w:val="24"/>
        </w:rPr>
        <w:t xml:space="preserve">for </w:t>
      </w:r>
      <w:r>
        <w:rPr>
          <w:rFonts w:ascii="Arial" w:hAnsi="Arial" w:cs="Arial"/>
          <w:sz w:val="24"/>
          <w:szCs w:val="24"/>
        </w:rPr>
        <w:t>a permit;</w:t>
      </w:r>
    </w:p>
    <w:p w14:paraId="6B19C7A6" w14:textId="77777777" w:rsidR="00DA0FA6" w:rsidRPr="00487A4C" w:rsidRDefault="009113A2" w:rsidP="00DA0FA6">
      <w:pPr>
        <w:spacing w:line="360" w:lineRule="auto"/>
        <w:ind w:left="709" w:hanging="709"/>
        <w:rPr>
          <w:rFonts w:ascii="Arial" w:hAnsi="Arial" w:cs="Arial"/>
          <w:sz w:val="24"/>
          <w:szCs w:val="24"/>
        </w:rPr>
      </w:pPr>
      <w:r w:rsidRPr="009113A2">
        <w:rPr>
          <w:rFonts w:ascii="Arial" w:hAnsi="Arial" w:cs="Arial"/>
          <w:i/>
          <w:sz w:val="24"/>
          <w:szCs w:val="24"/>
        </w:rPr>
        <w:t>(h)</w:t>
      </w:r>
      <w:r>
        <w:rPr>
          <w:rFonts w:ascii="Arial" w:hAnsi="Arial" w:cs="Arial"/>
          <w:sz w:val="24"/>
          <w:szCs w:val="24"/>
        </w:rPr>
        <w:tab/>
      </w:r>
      <w:r w:rsidR="000C087F">
        <w:rPr>
          <w:rFonts w:ascii="Arial" w:hAnsi="Arial" w:cs="Arial"/>
          <w:sz w:val="24"/>
          <w:szCs w:val="24"/>
        </w:rPr>
        <w:t>provide</w:t>
      </w:r>
      <w:r w:rsidR="00DA0FA6" w:rsidRPr="00487A4C">
        <w:rPr>
          <w:rFonts w:ascii="Arial" w:hAnsi="Arial" w:cs="Arial"/>
          <w:sz w:val="24"/>
          <w:szCs w:val="24"/>
        </w:rPr>
        <w:t xml:space="preserve"> for the cancellation and suspension of</w:t>
      </w:r>
      <w:r>
        <w:rPr>
          <w:rFonts w:ascii="Arial" w:hAnsi="Arial" w:cs="Arial"/>
          <w:sz w:val="24"/>
          <w:szCs w:val="24"/>
        </w:rPr>
        <w:t xml:space="preserve"> permits</w:t>
      </w:r>
      <w:r w:rsidR="00DA0FA6" w:rsidRPr="00487A4C">
        <w:rPr>
          <w:rFonts w:ascii="Arial" w:hAnsi="Arial" w:cs="Arial"/>
          <w:sz w:val="24"/>
          <w:szCs w:val="24"/>
        </w:rPr>
        <w:t>;</w:t>
      </w:r>
    </w:p>
    <w:p w14:paraId="570D0D03" w14:textId="77777777" w:rsidR="00DA0FA6" w:rsidRPr="00487A4C" w:rsidRDefault="009113A2" w:rsidP="00DA0FA6">
      <w:pPr>
        <w:spacing w:line="360" w:lineRule="auto"/>
        <w:ind w:left="709" w:hanging="709"/>
        <w:rPr>
          <w:rFonts w:ascii="Arial" w:hAnsi="Arial" w:cs="Arial"/>
          <w:sz w:val="24"/>
          <w:szCs w:val="24"/>
        </w:rPr>
      </w:pPr>
      <w:r>
        <w:rPr>
          <w:rFonts w:ascii="Arial" w:hAnsi="Arial" w:cs="Arial"/>
          <w:i/>
          <w:sz w:val="24"/>
          <w:szCs w:val="24"/>
        </w:rPr>
        <w:t>(i</w:t>
      </w:r>
      <w:r w:rsidR="00DA0FA6" w:rsidRPr="00487A4C">
        <w:rPr>
          <w:rFonts w:ascii="Arial" w:hAnsi="Arial" w:cs="Arial"/>
          <w:i/>
          <w:sz w:val="24"/>
          <w:szCs w:val="24"/>
        </w:rPr>
        <w:t>)</w:t>
      </w:r>
      <w:r w:rsidR="00DA0FA6" w:rsidRPr="00487A4C">
        <w:rPr>
          <w:rFonts w:ascii="Arial" w:hAnsi="Arial" w:cs="Arial"/>
          <w:sz w:val="24"/>
          <w:szCs w:val="24"/>
        </w:rPr>
        <w:tab/>
        <w:t>prohibit, limit</w:t>
      </w:r>
      <w:r w:rsidR="000C087F">
        <w:rPr>
          <w:rFonts w:ascii="Arial" w:hAnsi="Arial" w:cs="Arial"/>
          <w:sz w:val="24"/>
          <w:szCs w:val="24"/>
        </w:rPr>
        <w:t xml:space="preserve"> or </w:t>
      </w:r>
      <w:r w:rsidR="00DA0FA6" w:rsidRPr="00487A4C">
        <w:rPr>
          <w:rFonts w:ascii="Arial" w:hAnsi="Arial" w:cs="Arial"/>
          <w:sz w:val="24"/>
          <w:szCs w:val="24"/>
        </w:rPr>
        <w:t xml:space="preserve">restrict and imposing conditions on, either generally or in relation to </w:t>
      </w:r>
      <w:r w:rsidR="007B7759">
        <w:rPr>
          <w:rFonts w:ascii="Arial" w:hAnsi="Arial" w:cs="Arial"/>
          <w:sz w:val="24"/>
          <w:szCs w:val="24"/>
        </w:rPr>
        <w:t>a particular case</w:t>
      </w:r>
      <w:r w:rsidR="00DA0FA6" w:rsidRPr="00487A4C">
        <w:rPr>
          <w:rFonts w:ascii="Arial" w:hAnsi="Arial" w:cs="Arial"/>
          <w:sz w:val="24"/>
          <w:szCs w:val="24"/>
        </w:rPr>
        <w:t xml:space="preserve"> or </w:t>
      </w:r>
      <w:r w:rsidR="007B7759">
        <w:rPr>
          <w:rFonts w:ascii="Arial" w:hAnsi="Arial" w:cs="Arial"/>
          <w:sz w:val="24"/>
          <w:szCs w:val="24"/>
        </w:rPr>
        <w:t xml:space="preserve">cases or </w:t>
      </w:r>
      <w:r w:rsidR="00DA0FA6" w:rsidRPr="00487A4C">
        <w:rPr>
          <w:rFonts w:ascii="Arial" w:hAnsi="Arial" w:cs="Arial"/>
          <w:sz w:val="24"/>
          <w:szCs w:val="24"/>
        </w:rPr>
        <w:t>classes of case</w:t>
      </w:r>
      <w:r w:rsidR="007B7759">
        <w:rPr>
          <w:rFonts w:ascii="Arial" w:hAnsi="Arial" w:cs="Arial"/>
          <w:sz w:val="24"/>
          <w:szCs w:val="24"/>
        </w:rPr>
        <w:t>s</w:t>
      </w:r>
      <w:r w:rsidR="00DA0FA6" w:rsidRPr="00487A4C">
        <w:rPr>
          <w:rFonts w:ascii="Arial" w:hAnsi="Arial" w:cs="Arial"/>
          <w:sz w:val="24"/>
          <w:szCs w:val="24"/>
        </w:rPr>
        <w:t xml:space="preserve"> or particular classes of person regarding</w:t>
      </w:r>
      <w:r>
        <w:rPr>
          <w:rFonts w:ascii="Arial" w:hAnsi="Arial" w:cs="Arial"/>
          <w:sz w:val="24"/>
          <w:szCs w:val="24"/>
        </w:rPr>
        <w:t xml:space="preserve"> </w:t>
      </w:r>
      <w:r w:rsidRPr="009113A2">
        <w:rPr>
          <w:rFonts w:ascii="Arial" w:hAnsi="Arial" w:cs="Arial"/>
          <w:sz w:val="24"/>
          <w:szCs w:val="24"/>
        </w:rPr>
        <w:t>commercial hemp activities</w:t>
      </w:r>
      <w:r w:rsidR="00DA0FA6" w:rsidRPr="00487A4C">
        <w:rPr>
          <w:rFonts w:ascii="Arial" w:hAnsi="Arial" w:cs="Arial"/>
          <w:sz w:val="24"/>
          <w:szCs w:val="24"/>
        </w:rPr>
        <w:t>;</w:t>
      </w:r>
    </w:p>
    <w:p w14:paraId="2AB90089" w14:textId="77777777" w:rsidR="00DA0FA6" w:rsidRPr="00487A4C" w:rsidRDefault="00321514" w:rsidP="00365997">
      <w:pPr>
        <w:spacing w:line="360" w:lineRule="auto"/>
        <w:ind w:left="709" w:hanging="709"/>
        <w:rPr>
          <w:rFonts w:ascii="Arial" w:hAnsi="Arial" w:cs="Arial"/>
          <w:sz w:val="24"/>
          <w:szCs w:val="24"/>
        </w:rPr>
      </w:pPr>
      <w:r>
        <w:rPr>
          <w:rFonts w:ascii="Arial" w:hAnsi="Arial" w:cs="Arial"/>
          <w:i/>
          <w:sz w:val="24"/>
          <w:szCs w:val="24"/>
        </w:rPr>
        <w:t>(j</w:t>
      </w:r>
      <w:r w:rsidR="00DA0FA6" w:rsidRPr="00487A4C">
        <w:rPr>
          <w:rFonts w:ascii="Arial" w:hAnsi="Arial" w:cs="Arial"/>
          <w:i/>
          <w:sz w:val="24"/>
          <w:szCs w:val="24"/>
        </w:rPr>
        <w:t>)</w:t>
      </w:r>
      <w:r w:rsidR="000C087F">
        <w:rPr>
          <w:rFonts w:ascii="Arial" w:hAnsi="Arial" w:cs="Arial"/>
          <w:sz w:val="24"/>
          <w:szCs w:val="24"/>
        </w:rPr>
        <w:t xml:space="preserve"> </w:t>
      </w:r>
      <w:r w:rsidR="000C087F">
        <w:rPr>
          <w:rFonts w:ascii="Arial" w:hAnsi="Arial" w:cs="Arial"/>
          <w:sz w:val="24"/>
          <w:szCs w:val="24"/>
        </w:rPr>
        <w:tab/>
        <w:t>approve or prohibit</w:t>
      </w:r>
      <w:r w:rsidR="00DA0FA6" w:rsidRPr="00487A4C">
        <w:rPr>
          <w:rFonts w:ascii="Arial" w:hAnsi="Arial" w:cs="Arial"/>
          <w:sz w:val="24"/>
          <w:szCs w:val="24"/>
        </w:rPr>
        <w:t xml:space="preserve"> </w:t>
      </w:r>
      <w:r w:rsidR="009113A2">
        <w:rPr>
          <w:rFonts w:ascii="Arial" w:hAnsi="Arial" w:cs="Arial"/>
          <w:sz w:val="24"/>
          <w:szCs w:val="24"/>
        </w:rPr>
        <w:t xml:space="preserve">cultivars of </w:t>
      </w:r>
      <w:r w:rsidR="00DA0FA6" w:rsidRPr="00487A4C">
        <w:rPr>
          <w:rFonts w:ascii="Arial" w:hAnsi="Arial" w:cs="Arial"/>
          <w:sz w:val="24"/>
          <w:szCs w:val="24"/>
        </w:rPr>
        <w:t>hemp</w:t>
      </w:r>
      <w:r w:rsidR="009113A2">
        <w:rPr>
          <w:rFonts w:ascii="Arial" w:hAnsi="Arial" w:cs="Arial"/>
          <w:sz w:val="24"/>
          <w:szCs w:val="24"/>
        </w:rPr>
        <w:t xml:space="preserve"> for </w:t>
      </w:r>
      <w:r w:rsidR="007B7759">
        <w:rPr>
          <w:rFonts w:ascii="Arial" w:hAnsi="Arial" w:cs="Arial"/>
          <w:sz w:val="24"/>
          <w:szCs w:val="24"/>
        </w:rPr>
        <w:t xml:space="preserve">hemp </w:t>
      </w:r>
      <w:r w:rsidR="009113A2" w:rsidRPr="009113A2">
        <w:rPr>
          <w:rFonts w:ascii="Arial" w:hAnsi="Arial" w:cs="Arial"/>
          <w:sz w:val="24"/>
          <w:szCs w:val="24"/>
        </w:rPr>
        <w:t>commercial activities</w:t>
      </w:r>
      <w:r>
        <w:rPr>
          <w:rFonts w:ascii="Arial" w:hAnsi="Arial" w:cs="Arial"/>
          <w:sz w:val="24"/>
          <w:szCs w:val="24"/>
        </w:rPr>
        <w:t xml:space="preserve"> in general or </w:t>
      </w:r>
      <w:r w:rsidRPr="00321514">
        <w:rPr>
          <w:rFonts w:ascii="Arial" w:hAnsi="Arial" w:cs="Arial"/>
          <w:sz w:val="24"/>
          <w:szCs w:val="24"/>
        </w:rPr>
        <w:t xml:space="preserve">in relation to </w:t>
      </w:r>
      <w:r w:rsidR="007B7759">
        <w:rPr>
          <w:rFonts w:ascii="Arial" w:hAnsi="Arial" w:cs="Arial"/>
          <w:sz w:val="24"/>
          <w:szCs w:val="24"/>
        </w:rPr>
        <w:t xml:space="preserve">a </w:t>
      </w:r>
      <w:r w:rsidRPr="00321514">
        <w:rPr>
          <w:rFonts w:ascii="Arial" w:hAnsi="Arial" w:cs="Arial"/>
          <w:sz w:val="24"/>
          <w:szCs w:val="24"/>
        </w:rPr>
        <w:t>particular</w:t>
      </w:r>
      <w:r>
        <w:rPr>
          <w:rFonts w:ascii="Arial" w:hAnsi="Arial" w:cs="Arial"/>
          <w:sz w:val="24"/>
          <w:szCs w:val="24"/>
        </w:rPr>
        <w:t xml:space="preserve"> </w:t>
      </w:r>
      <w:r w:rsidRPr="00321514">
        <w:rPr>
          <w:rFonts w:ascii="Arial" w:hAnsi="Arial" w:cs="Arial"/>
          <w:sz w:val="24"/>
          <w:szCs w:val="24"/>
        </w:rPr>
        <w:t xml:space="preserve">commercial </w:t>
      </w:r>
      <w:r w:rsidR="00365997">
        <w:rPr>
          <w:rFonts w:ascii="Arial" w:hAnsi="Arial" w:cs="Arial"/>
          <w:sz w:val="24"/>
          <w:szCs w:val="24"/>
        </w:rPr>
        <w:t xml:space="preserve">hemp </w:t>
      </w:r>
      <w:r w:rsidRPr="00321514">
        <w:rPr>
          <w:rFonts w:ascii="Arial" w:hAnsi="Arial" w:cs="Arial"/>
          <w:sz w:val="24"/>
          <w:szCs w:val="24"/>
        </w:rPr>
        <w:t>activit</w:t>
      </w:r>
      <w:r>
        <w:rPr>
          <w:rFonts w:ascii="Arial" w:hAnsi="Arial" w:cs="Arial"/>
          <w:sz w:val="24"/>
          <w:szCs w:val="24"/>
        </w:rPr>
        <w:t xml:space="preserve">y or a category or class of </w:t>
      </w:r>
      <w:r w:rsidR="00365997">
        <w:rPr>
          <w:rFonts w:ascii="Arial" w:hAnsi="Arial" w:cs="Arial"/>
          <w:sz w:val="24"/>
          <w:szCs w:val="24"/>
        </w:rPr>
        <w:t>commercial hemp activit</w:t>
      </w:r>
      <w:r w:rsidRPr="00321514">
        <w:rPr>
          <w:rFonts w:ascii="Arial" w:hAnsi="Arial" w:cs="Arial"/>
          <w:sz w:val="24"/>
          <w:szCs w:val="24"/>
        </w:rPr>
        <w:t>ies</w:t>
      </w:r>
      <w:r w:rsidR="00DA0FA6" w:rsidRPr="00487A4C">
        <w:rPr>
          <w:rFonts w:ascii="Arial" w:hAnsi="Arial" w:cs="Arial"/>
          <w:sz w:val="24"/>
          <w:szCs w:val="24"/>
        </w:rPr>
        <w:t>;</w:t>
      </w:r>
    </w:p>
    <w:p w14:paraId="16565672" w14:textId="77777777" w:rsidR="00DA0FA6" w:rsidRPr="00487A4C" w:rsidRDefault="00365997" w:rsidP="00DA0FA6">
      <w:pPr>
        <w:spacing w:line="360" w:lineRule="auto"/>
        <w:ind w:left="709" w:hanging="709"/>
        <w:rPr>
          <w:rFonts w:ascii="Arial" w:hAnsi="Arial" w:cs="Arial"/>
          <w:sz w:val="24"/>
          <w:szCs w:val="24"/>
        </w:rPr>
      </w:pPr>
      <w:r>
        <w:rPr>
          <w:rFonts w:ascii="Arial" w:hAnsi="Arial" w:cs="Arial"/>
          <w:i/>
          <w:sz w:val="24"/>
          <w:szCs w:val="24"/>
        </w:rPr>
        <w:t>(k</w:t>
      </w:r>
      <w:r w:rsidR="00DA0FA6" w:rsidRPr="00487A4C">
        <w:rPr>
          <w:rFonts w:ascii="Arial" w:hAnsi="Arial" w:cs="Arial"/>
          <w:i/>
          <w:sz w:val="24"/>
          <w:szCs w:val="24"/>
        </w:rPr>
        <w:t>)</w:t>
      </w:r>
      <w:r w:rsidR="00623F5F">
        <w:rPr>
          <w:rFonts w:ascii="Arial" w:hAnsi="Arial" w:cs="Arial"/>
          <w:sz w:val="24"/>
          <w:szCs w:val="24"/>
        </w:rPr>
        <w:tab/>
      </w:r>
      <w:proofErr w:type="gramStart"/>
      <w:r w:rsidR="00623F5F">
        <w:rPr>
          <w:rFonts w:ascii="Arial" w:hAnsi="Arial" w:cs="Arial"/>
          <w:sz w:val="24"/>
          <w:szCs w:val="24"/>
        </w:rPr>
        <w:t xml:space="preserve">control, </w:t>
      </w:r>
      <w:r>
        <w:rPr>
          <w:rFonts w:ascii="Arial" w:hAnsi="Arial" w:cs="Arial"/>
          <w:sz w:val="24"/>
          <w:szCs w:val="24"/>
        </w:rPr>
        <w:t xml:space="preserve"> </w:t>
      </w:r>
      <w:r w:rsidR="00DA0FA6" w:rsidRPr="00487A4C">
        <w:rPr>
          <w:rFonts w:ascii="Arial" w:hAnsi="Arial" w:cs="Arial"/>
          <w:sz w:val="24"/>
          <w:szCs w:val="24"/>
        </w:rPr>
        <w:t>restrict</w:t>
      </w:r>
      <w:proofErr w:type="gramEnd"/>
      <w:r w:rsidR="007B7759">
        <w:rPr>
          <w:rFonts w:ascii="Arial" w:hAnsi="Arial" w:cs="Arial"/>
          <w:sz w:val="24"/>
          <w:szCs w:val="24"/>
        </w:rPr>
        <w:t xml:space="preserve"> and</w:t>
      </w:r>
      <w:r w:rsidR="00623F5F">
        <w:rPr>
          <w:rFonts w:ascii="Arial" w:hAnsi="Arial" w:cs="Arial"/>
          <w:sz w:val="24"/>
          <w:szCs w:val="24"/>
        </w:rPr>
        <w:t xml:space="preserve"> regulate</w:t>
      </w:r>
      <w:r>
        <w:rPr>
          <w:rFonts w:ascii="Arial" w:hAnsi="Arial" w:cs="Arial"/>
          <w:sz w:val="24"/>
          <w:szCs w:val="24"/>
        </w:rPr>
        <w:t xml:space="preserve"> </w:t>
      </w:r>
      <w:r w:rsidR="00321514" w:rsidRPr="00321514">
        <w:rPr>
          <w:rFonts w:ascii="Arial" w:hAnsi="Arial" w:cs="Arial"/>
          <w:sz w:val="24"/>
          <w:szCs w:val="24"/>
        </w:rPr>
        <w:t xml:space="preserve">commercial hemp activities </w:t>
      </w:r>
      <w:r w:rsidR="00DA0FA6" w:rsidRPr="00487A4C">
        <w:rPr>
          <w:rFonts w:ascii="Arial" w:hAnsi="Arial" w:cs="Arial"/>
          <w:sz w:val="24"/>
          <w:szCs w:val="24"/>
        </w:rPr>
        <w:t>including—</w:t>
      </w:r>
    </w:p>
    <w:p w14:paraId="093F229E" w14:textId="77777777" w:rsidR="00DA0FA6" w:rsidRPr="00487A4C" w:rsidRDefault="00DA0FA6" w:rsidP="00DA0FA6">
      <w:pPr>
        <w:spacing w:line="360" w:lineRule="auto"/>
        <w:ind w:left="709" w:hanging="709"/>
        <w:rPr>
          <w:rFonts w:ascii="Arial" w:hAnsi="Arial" w:cs="Arial"/>
          <w:sz w:val="24"/>
          <w:szCs w:val="24"/>
        </w:rPr>
      </w:pPr>
      <w:r w:rsidRPr="00487A4C">
        <w:rPr>
          <w:rFonts w:ascii="Arial" w:hAnsi="Arial" w:cs="Arial"/>
          <w:sz w:val="24"/>
          <w:szCs w:val="24"/>
        </w:rPr>
        <w:tab/>
        <w:t>(i)</w:t>
      </w:r>
      <w:r w:rsidRPr="00487A4C">
        <w:rPr>
          <w:rFonts w:ascii="Arial" w:hAnsi="Arial" w:cs="Arial"/>
          <w:sz w:val="24"/>
          <w:szCs w:val="24"/>
        </w:rPr>
        <w:tab/>
        <w:t>the manner to deal with THC</w:t>
      </w:r>
      <w:r w:rsidR="00365997">
        <w:rPr>
          <w:rFonts w:ascii="Arial" w:hAnsi="Arial" w:cs="Arial"/>
          <w:sz w:val="24"/>
          <w:szCs w:val="24"/>
        </w:rPr>
        <w:t xml:space="preserve"> obtained during the processing of hemp;</w:t>
      </w:r>
      <w:r w:rsidRPr="00487A4C">
        <w:rPr>
          <w:rFonts w:ascii="Arial" w:hAnsi="Arial" w:cs="Arial"/>
          <w:sz w:val="24"/>
          <w:szCs w:val="24"/>
        </w:rPr>
        <w:t xml:space="preserve"> </w:t>
      </w:r>
    </w:p>
    <w:p w14:paraId="561FBAA6" w14:textId="77777777" w:rsidR="00DA0FA6" w:rsidRDefault="00DA0FA6" w:rsidP="00DA0FA6">
      <w:pPr>
        <w:spacing w:line="360" w:lineRule="auto"/>
        <w:ind w:left="1418" w:hanging="709"/>
        <w:rPr>
          <w:rFonts w:ascii="Arial" w:hAnsi="Arial" w:cs="Arial"/>
          <w:sz w:val="24"/>
          <w:szCs w:val="24"/>
        </w:rPr>
      </w:pPr>
      <w:r w:rsidRPr="00487A4C">
        <w:rPr>
          <w:rFonts w:ascii="Arial" w:hAnsi="Arial" w:cs="Arial"/>
          <w:sz w:val="24"/>
          <w:szCs w:val="24"/>
        </w:rPr>
        <w:t>(ii)</w:t>
      </w:r>
      <w:r w:rsidRPr="00487A4C">
        <w:rPr>
          <w:rFonts w:ascii="Arial" w:hAnsi="Arial" w:cs="Arial"/>
          <w:sz w:val="24"/>
          <w:szCs w:val="24"/>
        </w:rPr>
        <w:tab/>
        <w:t>the destruction of prohibited cultivars of hemp or a hemp product derived from prohibited cultivars of hemp;</w:t>
      </w:r>
      <w:r w:rsidR="007B7759">
        <w:rPr>
          <w:rFonts w:ascii="Arial" w:hAnsi="Arial" w:cs="Arial"/>
          <w:sz w:val="24"/>
          <w:szCs w:val="24"/>
        </w:rPr>
        <w:t xml:space="preserve"> or</w:t>
      </w:r>
    </w:p>
    <w:p w14:paraId="1A485570" w14:textId="77777777" w:rsidR="007B7759" w:rsidRPr="00487A4C" w:rsidRDefault="007B7759" w:rsidP="00DA0FA6">
      <w:pPr>
        <w:spacing w:line="360" w:lineRule="auto"/>
        <w:ind w:left="1418" w:hanging="709"/>
        <w:rPr>
          <w:rFonts w:ascii="Arial" w:hAnsi="Arial" w:cs="Arial"/>
          <w:sz w:val="24"/>
          <w:szCs w:val="24"/>
        </w:rPr>
      </w:pPr>
      <w:r>
        <w:rPr>
          <w:rFonts w:ascii="Arial" w:hAnsi="Arial" w:cs="Arial"/>
          <w:sz w:val="24"/>
          <w:szCs w:val="24"/>
        </w:rPr>
        <w:t>(iii)</w:t>
      </w:r>
      <w:r>
        <w:rPr>
          <w:rFonts w:ascii="Arial" w:hAnsi="Arial" w:cs="Arial"/>
          <w:sz w:val="24"/>
          <w:szCs w:val="24"/>
        </w:rPr>
        <w:tab/>
        <w:t>the disposal of hemp waste;</w:t>
      </w:r>
    </w:p>
    <w:p w14:paraId="64026913" w14:textId="77777777" w:rsidR="000C087F" w:rsidRDefault="00365997" w:rsidP="00DA0FA6">
      <w:pPr>
        <w:spacing w:line="360" w:lineRule="auto"/>
        <w:ind w:left="709" w:hanging="709"/>
        <w:rPr>
          <w:rFonts w:ascii="Arial" w:hAnsi="Arial" w:cs="Arial"/>
          <w:sz w:val="24"/>
          <w:szCs w:val="24"/>
        </w:rPr>
      </w:pPr>
      <w:r>
        <w:rPr>
          <w:rFonts w:ascii="Arial" w:hAnsi="Arial" w:cs="Arial"/>
          <w:i/>
          <w:sz w:val="24"/>
          <w:szCs w:val="24"/>
        </w:rPr>
        <w:t>(l</w:t>
      </w:r>
      <w:r w:rsidR="00DA0FA6" w:rsidRPr="00487A4C">
        <w:rPr>
          <w:rFonts w:ascii="Arial" w:hAnsi="Arial" w:cs="Arial"/>
          <w:i/>
          <w:sz w:val="24"/>
          <w:szCs w:val="24"/>
        </w:rPr>
        <w:t>)</w:t>
      </w:r>
      <w:r w:rsidR="00DA0FA6" w:rsidRPr="00487A4C">
        <w:rPr>
          <w:rFonts w:ascii="Arial" w:hAnsi="Arial" w:cs="Arial"/>
          <w:sz w:val="24"/>
          <w:szCs w:val="24"/>
        </w:rPr>
        <w:tab/>
      </w:r>
      <w:r w:rsidR="00623F5F">
        <w:rPr>
          <w:rFonts w:ascii="Arial" w:hAnsi="Arial" w:cs="Arial"/>
          <w:sz w:val="24"/>
          <w:szCs w:val="24"/>
        </w:rPr>
        <w:t>regulate</w:t>
      </w:r>
      <w:r w:rsidR="00DA0FA6" w:rsidRPr="00487A4C">
        <w:rPr>
          <w:rFonts w:ascii="Arial" w:hAnsi="Arial" w:cs="Arial"/>
          <w:sz w:val="24"/>
          <w:szCs w:val="24"/>
        </w:rPr>
        <w:t xml:space="preserve"> the import, export, sale, distribution, possession, and destruction</w:t>
      </w:r>
      <w:r>
        <w:rPr>
          <w:rFonts w:ascii="Arial" w:hAnsi="Arial" w:cs="Arial"/>
          <w:sz w:val="24"/>
          <w:szCs w:val="24"/>
        </w:rPr>
        <w:t xml:space="preserve"> propagating material</w:t>
      </w:r>
      <w:r w:rsidR="00DA0FA6" w:rsidRPr="00487A4C">
        <w:rPr>
          <w:rFonts w:ascii="Arial" w:hAnsi="Arial" w:cs="Arial"/>
          <w:sz w:val="24"/>
          <w:szCs w:val="24"/>
        </w:rPr>
        <w:t>;</w:t>
      </w:r>
      <w:r w:rsidR="00390A03">
        <w:rPr>
          <w:rFonts w:ascii="Arial" w:hAnsi="Arial" w:cs="Arial"/>
          <w:sz w:val="24"/>
          <w:szCs w:val="24"/>
        </w:rPr>
        <w:t xml:space="preserve"> </w:t>
      </w:r>
      <w:r w:rsidR="00380F5C">
        <w:rPr>
          <w:rFonts w:ascii="Arial" w:hAnsi="Arial" w:cs="Arial"/>
          <w:sz w:val="24"/>
          <w:szCs w:val="24"/>
        </w:rPr>
        <w:t xml:space="preserve"> </w:t>
      </w:r>
    </w:p>
    <w:p w14:paraId="4B85F15E" w14:textId="77777777" w:rsidR="00DA0FA6" w:rsidRDefault="00365997" w:rsidP="00DA0FA6">
      <w:pPr>
        <w:spacing w:line="360" w:lineRule="auto"/>
        <w:ind w:left="709" w:hanging="709"/>
        <w:rPr>
          <w:rFonts w:ascii="Arial" w:hAnsi="Arial" w:cs="Arial"/>
          <w:sz w:val="24"/>
          <w:szCs w:val="24"/>
        </w:rPr>
      </w:pPr>
      <w:r>
        <w:rPr>
          <w:rFonts w:ascii="Arial" w:hAnsi="Arial" w:cs="Arial"/>
          <w:i/>
          <w:sz w:val="24"/>
          <w:szCs w:val="24"/>
        </w:rPr>
        <w:t>(m</w:t>
      </w:r>
      <w:r w:rsidR="00DA0FA6" w:rsidRPr="00487A4C">
        <w:rPr>
          <w:rFonts w:ascii="Arial" w:hAnsi="Arial" w:cs="Arial"/>
          <w:i/>
          <w:sz w:val="24"/>
          <w:szCs w:val="24"/>
        </w:rPr>
        <w:t>)</w:t>
      </w:r>
      <w:r w:rsidR="00623F5F">
        <w:rPr>
          <w:rFonts w:ascii="Arial" w:hAnsi="Arial" w:cs="Arial"/>
          <w:sz w:val="24"/>
          <w:szCs w:val="24"/>
        </w:rPr>
        <w:tab/>
        <w:t>provide</w:t>
      </w:r>
      <w:r w:rsidR="00DA0FA6" w:rsidRPr="00487A4C">
        <w:rPr>
          <w:rFonts w:ascii="Arial" w:hAnsi="Arial" w:cs="Arial"/>
          <w:sz w:val="24"/>
          <w:szCs w:val="24"/>
        </w:rPr>
        <w:t xml:space="preserve"> for the weighing, counting, measuring, sealing, transporting, packaging, seizing, and taking of samples of hemp, hemp products or</w:t>
      </w:r>
      <w:r>
        <w:rPr>
          <w:rFonts w:ascii="Arial" w:hAnsi="Arial" w:cs="Arial"/>
          <w:sz w:val="24"/>
          <w:szCs w:val="24"/>
        </w:rPr>
        <w:t xml:space="preserve"> propagating material</w:t>
      </w:r>
      <w:r w:rsidR="00DA0FA6" w:rsidRPr="00487A4C">
        <w:rPr>
          <w:rFonts w:ascii="Arial" w:hAnsi="Arial" w:cs="Arial"/>
          <w:sz w:val="24"/>
          <w:szCs w:val="24"/>
        </w:rPr>
        <w:t>;</w:t>
      </w:r>
    </w:p>
    <w:p w14:paraId="6C897977" w14:textId="77777777" w:rsidR="00FF3BBF" w:rsidRDefault="00365997" w:rsidP="00DA0FA6">
      <w:pPr>
        <w:spacing w:line="360" w:lineRule="auto"/>
        <w:ind w:left="709" w:hanging="709"/>
        <w:rPr>
          <w:rFonts w:ascii="Arial" w:hAnsi="Arial" w:cs="Arial"/>
          <w:sz w:val="24"/>
          <w:szCs w:val="24"/>
        </w:rPr>
      </w:pPr>
      <w:r w:rsidRPr="00365997">
        <w:rPr>
          <w:rFonts w:ascii="Arial" w:hAnsi="Arial" w:cs="Arial"/>
          <w:i/>
          <w:sz w:val="24"/>
          <w:szCs w:val="24"/>
        </w:rPr>
        <w:t>(n)</w:t>
      </w:r>
      <w:r w:rsidRPr="00365997">
        <w:rPr>
          <w:rFonts w:ascii="Arial" w:hAnsi="Arial" w:cs="Arial"/>
          <w:i/>
          <w:sz w:val="24"/>
          <w:szCs w:val="24"/>
        </w:rPr>
        <w:tab/>
      </w:r>
      <w:r w:rsidR="00623F5F">
        <w:rPr>
          <w:rFonts w:ascii="Arial" w:hAnsi="Arial" w:cs="Arial"/>
          <w:sz w:val="24"/>
          <w:szCs w:val="24"/>
        </w:rPr>
        <w:t>provide</w:t>
      </w:r>
      <w:r w:rsidR="00DD53DB">
        <w:rPr>
          <w:rFonts w:ascii="Arial" w:hAnsi="Arial" w:cs="Arial"/>
          <w:i/>
          <w:sz w:val="24"/>
          <w:szCs w:val="24"/>
        </w:rPr>
        <w:t xml:space="preserve"> </w:t>
      </w:r>
      <w:r w:rsidR="003C0F2B" w:rsidRPr="003C0F2B">
        <w:rPr>
          <w:rFonts w:ascii="Arial" w:hAnsi="Arial" w:cs="Arial"/>
          <w:sz w:val="24"/>
          <w:szCs w:val="24"/>
        </w:rPr>
        <w:t xml:space="preserve">for the </w:t>
      </w:r>
      <w:r w:rsidR="003C0F2B">
        <w:rPr>
          <w:rFonts w:ascii="Arial" w:hAnsi="Arial" w:cs="Arial"/>
          <w:sz w:val="24"/>
          <w:szCs w:val="24"/>
        </w:rPr>
        <w:t>taking of samples by an authorised per</w:t>
      </w:r>
      <w:r w:rsidR="00DD53DB">
        <w:rPr>
          <w:rFonts w:ascii="Arial" w:hAnsi="Arial" w:cs="Arial"/>
          <w:sz w:val="24"/>
          <w:szCs w:val="24"/>
        </w:rPr>
        <w:t xml:space="preserve">son appointed by the </w:t>
      </w:r>
      <w:proofErr w:type="gramStart"/>
      <w:r w:rsidR="00DD53DB">
        <w:rPr>
          <w:rFonts w:ascii="Arial" w:hAnsi="Arial" w:cs="Arial"/>
          <w:sz w:val="24"/>
          <w:szCs w:val="24"/>
        </w:rPr>
        <w:t>Department</w:t>
      </w:r>
      <w:r w:rsidR="00623F5F">
        <w:rPr>
          <w:rFonts w:ascii="Arial" w:hAnsi="Arial" w:cs="Arial"/>
          <w:sz w:val="24"/>
          <w:szCs w:val="24"/>
        </w:rPr>
        <w:t xml:space="preserve"> </w:t>
      </w:r>
      <w:r w:rsidR="00623F5F" w:rsidRPr="00623F5F">
        <w:t xml:space="preserve"> </w:t>
      </w:r>
      <w:r w:rsidR="00623F5F" w:rsidRPr="00623F5F">
        <w:rPr>
          <w:rFonts w:ascii="Arial" w:hAnsi="Arial" w:cs="Arial"/>
          <w:sz w:val="24"/>
          <w:szCs w:val="24"/>
        </w:rPr>
        <w:t>for</w:t>
      </w:r>
      <w:proofErr w:type="gramEnd"/>
      <w:r w:rsidR="00623F5F" w:rsidRPr="00623F5F">
        <w:rPr>
          <w:rFonts w:ascii="Arial" w:hAnsi="Arial" w:cs="Arial"/>
          <w:sz w:val="24"/>
          <w:szCs w:val="24"/>
        </w:rPr>
        <w:t xml:space="preserve"> testing</w:t>
      </w:r>
      <w:r w:rsidR="003C0F2B">
        <w:rPr>
          <w:rFonts w:ascii="Arial" w:hAnsi="Arial" w:cs="Arial"/>
          <w:sz w:val="24"/>
          <w:szCs w:val="24"/>
        </w:rPr>
        <w:t xml:space="preserve">, the </w:t>
      </w:r>
      <w:r w:rsidR="00DD53DB">
        <w:rPr>
          <w:rFonts w:ascii="Arial" w:hAnsi="Arial" w:cs="Arial"/>
          <w:sz w:val="24"/>
          <w:szCs w:val="24"/>
        </w:rPr>
        <w:t xml:space="preserve">provision of </w:t>
      </w:r>
      <w:r w:rsidR="003C0F2B" w:rsidRPr="003C0F2B">
        <w:rPr>
          <w:rFonts w:ascii="Arial" w:hAnsi="Arial" w:cs="Arial"/>
          <w:sz w:val="24"/>
          <w:szCs w:val="24"/>
        </w:rPr>
        <w:t xml:space="preserve">samples </w:t>
      </w:r>
      <w:r w:rsidR="00DD53DB">
        <w:rPr>
          <w:rFonts w:ascii="Arial" w:hAnsi="Arial" w:cs="Arial"/>
          <w:sz w:val="24"/>
          <w:szCs w:val="24"/>
        </w:rPr>
        <w:t xml:space="preserve">to a designated laboratory </w:t>
      </w:r>
      <w:r w:rsidR="003C0F2B" w:rsidRPr="003C0F2B">
        <w:rPr>
          <w:rFonts w:ascii="Arial" w:hAnsi="Arial" w:cs="Arial"/>
          <w:sz w:val="24"/>
          <w:szCs w:val="24"/>
        </w:rPr>
        <w:t>by the permit holder</w:t>
      </w:r>
      <w:r w:rsidR="00DD53DB">
        <w:rPr>
          <w:rFonts w:ascii="Arial" w:hAnsi="Arial" w:cs="Arial"/>
          <w:sz w:val="24"/>
          <w:szCs w:val="24"/>
        </w:rPr>
        <w:t xml:space="preserve"> for testing</w:t>
      </w:r>
      <w:r w:rsidR="00FF3BBF">
        <w:rPr>
          <w:rFonts w:ascii="Arial" w:hAnsi="Arial" w:cs="Arial"/>
          <w:sz w:val="24"/>
          <w:szCs w:val="24"/>
        </w:rPr>
        <w:t xml:space="preserve"> and</w:t>
      </w:r>
      <w:r w:rsidR="00DD53DB">
        <w:rPr>
          <w:rFonts w:ascii="Arial" w:hAnsi="Arial" w:cs="Arial"/>
          <w:sz w:val="24"/>
          <w:szCs w:val="24"/>
        </w:rPr>
        <w:t xml:space="preserve"> </w:t>
      </w:r>
      <w:r w:rsidR="003C0F2B">
        <w:rPr>
          <w:rFonts w:ascii="Arial" w:hAnsi="Arial" w:cs="Arial"/>
          <w:sz w:val="24"/>
          <w:szCs w:val="24"/>
        </w:rPr>
        <w:t>the reporting of the</w:t>
      </w:r>
      <w:r w:rsidR="00DD53DB">
        <w:rPr>
          <w:rFonts w:ascii="Arial" w:hAnsi="Arial" w:cs="Arial"/>
          <w:sz w:val="24"/>
          <w:szCs w:val="24"/>
        </w:rPr>
        <w:t xml:space="preserve"> test result </w:t>
      </w:r>
      <w:r w:rsidR="003C0F2B">
        <w:rPr>
          <w:rFonts w:ascii="Arial" w:hAnsi="Arial" w:cs="Arial"/>
          <w:sz w:val="24"/>
          <w:szCs w:val="24"/>
        </w:rPr>
        <w:t>to the Department</w:t>
      </w:r>
      <w:r w:rsidR="00FF3BBF">
        <w:rPr>
          <w:rFonts w:ascii="Arial" w:hAnsi="Arial" w:cs="Arial"/>
          <w:sz w:val="24"/>
          <w:szCs w:val="24"/>
        </w:rPr>
        <w:t>;</w:t>
      </w:r>
    </w:p>
    <w:p w14:paraId="7105ADA8" w14:textId="77777777" w:rsidR="0028698F" w:rsidRDefault="00FF3BBF" w:rsidP="00DA0FA6">
      <w:pPr>
        <w:spacing w:line="360" w:lineRule="auto"/>
        <w:ind w:left="709" w:hanging="709"/>
        <w:rPr>
          <w:rFonts w:ascii="Arial" w:hAnsi="Arial" w:cs="Arial"/>
          <w:sz w:val="24"/>
          <w:szCs w:val="24"/>
        </w:rPr>
      </w:pPr>
      <w:r w:rsidRPr="0028698F">
        <w:rPr>
          <w:rFonts w:ascii="Arial" w:hAnsi="Arial" w:cs="Arial"/>
          <w:i/>
          <w:sz w:val="24"/>
          <w:szCs w:val="24"/>
        </w:rPr>
        <w:lastRenderedPageBreak/>
        <w:t>(o)</w:t>
      </w:r>
      <w:r w:rsidR="00623F5F">
        <w:rPr>
          <w:rFonts w:ascii="Arial" w:hAnsi="Arial" w:cs="Arial"/>
          <w:sz w:val="24"/>
          <w:szCs w:val="24"/>
        </w:rPr>
        <w:tab/>
        <w:t>provide</w:t>
      </w:r>
      <w:r>
        <w:rPr>
          <w:rFonts w:ascii="Arial" w:hAnsi="Arial" w:cs="Arial"/>
          <w:sz w:val="24"/>
          <w:szCs w:val="24"/>
        </w:rPr>
        <w:t xml:space="preserve"> for the keeping and updating of records </w:t>
      </w:r>
      <w:r w:rsidR="0028698F">
        <w:rPr>
          <w:rFonts w:ascii="Arial" w:hAnsi="Arial" w:cs="Arial"/>
          <w:sz w:val="24"/>
          <w:szCs w:val="24"/>
        </w:rPr>
        <w:t xml:space="preserve">by the permit holder </w:t>
      </w:r>
      <w:r w:rsidR="00697050">
        <w:rPr>
          <w:rFonts w:ascii="Arial" w:hAnsi="Arial" w:cs="Arial"/>
          <w:sz w:val="24"/>
          <w:szCs w:val="24"/>
        </w:rPr>
        <w:t xml:space="preserve">regarding any </w:t>
      </w:r>
      <w:proofErr w:type="gramStart"/>
      <w:r w:rsidR="00697050">
        <w:rPr>
          <w:rFonts w:ascii="Arial" w:hAnsi="Arial" w:cs="Arial"/>
          <w:sz w:val="24"/>
          <w:szCs w:val="24"/>
        </w:rPr>
        <w:t xml:space="preserve">aspect </w:t>
      </w:r>
      <w:r w:rsidR="0028698F">
        <w:rPr>
          <w:rFonts w:ascii="Arial" w:hAnsi="Arial" w:cs="Arial"/>
          <w:sz w:val="24"/>
          <w:szCs w:val="24"/>
        </w:rPr>
        <w:t xml:space="preserve"> as</w:t>
      </w:r>
      <w:proofErr w:type="gramEnd"/>
      <w:r w:rsidR="0028698F">
        <w:rPr>
          <w:rFonts w:ascii="Arial" w:hAnsi="Arial" w:cs="Arial"/>
          <w:sz w:val="24"/>
          <w:szCs w:val="24"/>
        </w:rPr>
        <w:t xml:space="preserve"> may be prescribed;</w:t>
      </w:r>
    </w:p>
    <w:p w14:paraId="01E407BC" w14:textId="77777777" w:rsidR="00DA0FA6" w:rsidRDefault="0028698F" w:rsidP="00DA0FA6">
      <w:pPr>
        <w:spacing w:line="360" w:lineRule="auto"/>
        <w:ind w:left="709" w:hanging="709"/>
        <w:rPr>
          <w:rFonts w:ascii="Arial" w:hAnsi="Arial" w:cs="Arial"/>
          <w:sz w:val="24"/>
          <w:szCs w:val="24"/>
        </w:rPr>
      </w:pPr>
      <w:r w:rsidRPr="005F0D5E">
        <w:rPr>
          <w:rFonts w:ascii="Arial" w:hAnsi="Arial" w:cs="Arial"/>
          <w:i/>
          <w:sz w:val="24"/>
          <w:szCs w:val="24"/>
        </w:rPr>
        <w:t>(p)</w:t>
      </w:r>
      <w:r w:rsidRPr="005F0D5E">
        <w:rPr>
          <w:rFonts w:ascii="Arial" w:hAnsi="Arial" w:cs="Arial"/>
          <w:i/>
          <w:sz w:val="24"/>
          <w:szCs w:val="24"/>
        </w:rPr>
        <w:tab/>
      </w:r>
      <w:r w:rsidR="00623F5F">
        <w:rPr>
          <w:rFonts w:ascii="Arial" w:hAnsi="Arial" w:cs="Arial"/>
          <w:sz w:val="24"/>
          <w:szCs w:val="24"/>
        </w:rPr>
        <w:t>prescribe</w:t>
      </w:r>
      <w:r w:rsidR="00DA0FA6" w:rsidRPr="00487A4C">
        <w:rPr>
          <w:rFonts w:ascii="Arial" w:hAnsi="Arial" w:cs="Arial"/>
          <w:sz w:val="24"/>
          <w:szCs w:val="24"/>
        </w:rPr>
        <w:t xml:space="preserve"> the concentration of THC as contemplated in paragraph </w:t>
      </w:r>
      <w:r w:rsidR="005F0D5E">
        <w:rPr>
          <w:rFonts w:ascii="Arial" w:hAnsi="Arial" w:cs="Arial"/>
          <w:i/>
          <w:sz w:val="24"/>
          <w:szCs w:val="24"/>
        </w:rPr>
        <w:t>(a</w:t>
      </w:r>
      <w:r w:rsidR="00DA0FA6" w:rsidRPr="00487A4C">
        <w:rPr>
          <w:rFonts w:ascii="Arial" w:hAnsi="Arial" w:cs="Arial"/>
          <w:i/>
          <w:sz w:val="24"/>
          <w:szCs w:val="24"/>
        </w:rPr>
        <w:t>)</w:t>
      </w:r>
      <w:r w:rsidR="005F0D5E" w:rsidRPr="005F0D5E">
        <w:rPr>
          <w:rFonts w:ascii="Arial" w:hAnsi="Arial" w:cs="Arial"/>
          <w:sz w:val="24"/>
          <w:szCs w:val="24"/>
        </w:rPr>
        <w:t>(ii)</w:t>
      </w:r>
      <w:r w:rsidR="00DA0FA6" w:rsidRPr="00487A4C">
        <w:rPr>
          <w:rFonts w:ascii="Arial" w:hAnsi="Arial" w:cs="Arial"/>
          <w:sz w:val="24"/>
          <w:szCs w:val="24"/>
        </w:rPr>
        <w:t xml:space="preserve"> of the definition of </w:t>
      </w:r>
      <w:r w:rsidR="007B7759">
        <w:rPr>
          <w:rFonts w:ascii="Arial" w:hAnsi="Arial" w:cs="Arial"/>
          <w:sz w:val="24"/>
          <w:szCs w:val="24"/>
        </w:rPr>
        <w:t>"</w:t>
      </w:r>
      <w:r w:rsidR="00DA0FA6" w:rsidRPr="00487A4C">
        <w:rPr>
          <w:rFonts w:ascii="Arial" w:hAnsi="Arial" w:cs="Arial"/>
          <w:sz w:val="24"/>
          <w:szCs w:val="24"/>
        </w:rPr>
        <w:t>hemp</w:t>
      </w:r>
      <w:r w:rsidR="007B7759">
        <w:rPr>
          <w:rFonts w:ascii="Arial" w:hAnsi="Arial" w:cs="Arial"/>
          <w:sz w:val="24"/>
          <w:szCs w:val="24"/>
        </w:rPr>
        <w:t>"</w:t>
      </w:r>
      <w:r w:rsidR="008D6779" w:rsidRPr="008D6779">
        <w:rPr>
          <w:rFonts w:ascii="Arial" w:hAnsi="Arial" w:cs="Arial"/>
          <w:sz w:val="24"/>
          <w:szCs w:val="24"/>
        </w:rPr>
        <w:t xml:space="preserve"> in section 10</w:t>
      </w:r>
      <w:proofErr w:type="gramStart"/>
      <w:r w:rsidR="008D6779" w:rsidRPr="008D6779">
        <w:rPr>
          <w:rFonts w:ascii="Arial" w:hAnsi="Arial" w:cs="Arial"/>
          <w:sz w:val="24"/>
          <w:szCs w:val="24"/>
        </w:rPr>
        <w:t>A(</w:t>
      </w:r>
      <w:proofErr w:type="gramEnd"/>
      <w:r w:rsidR="008D6779" w:rsidRPr="008D6779">
        <w:rPr>
          <w:rFonts w:ascii="Arial" w:hAnsi="Arial" w:cs="Arial"/>
          <w:sz w:val="24"/>
          <w:szCs w:val="24"/>
        </w:rPr>
        <w:t>1)</w:t>
      </w:r>
      <w:r w:rsidR="00DA0FA6" w:rsidRPr="00487A4C">
        <w:rPr>
          <w:rFonts w:ascii="Arial" w:hAnsi="Arial" w:cs="Arial"/>
          <w:sz w:val="24"/>
          <w:szCs w:val="24"/>
        </w:rPr>
        <w:t>;</w:t>
      </w:r>
    </w:p>
    <w:p w14:paraId="24097AF6" w14:textId="77777777" w:rsidR="005F0D5E" w:rsidRDefault="005F0D5E" w:rsidP="00DA0FA6">
      <w:pPr>
        <w:spacing w:line="360" w:lineRule="auto"/>
        <w:ind w:left="709" w:hanging="709"/>
        <w:rPr>
          <w:rFonts w:ascii="Arial" w:hAnsi="Arial" w:cs="Arial"/>
          <w:sz w:val="24"/>
          <w:szCs w:val="24"/>
        </w:rPr>
      </w:pPr>
      <w:r w:rsidRPr="00820B89">
        <w:rPr>
          <w:rFonts w:ascii="Arial" w:hAnsi="Arial" w:cs="Arial"/>
          <w:i/>
          <w:sz w:val="24"/>
          <w:szCs w:val="24"/>
        </w:rPr>
        <w:t>(q)</w:t>
      </w:r>
      <w:r>
        <w:rPr>
          <w:rFonts w:ascii="Arial" w:hAnsi="Arial" w:cs="Arial"/>
          <w:sz w:val="24"/>
          <w:szCs w:val="24"/>
        </w:rPr>
        <w:tab/>
      </w:r>
      <w:r w:rsidR="00623F5F">
        <w:rPr>
          <w:rFonts w:ascii="Arial" w:hAnsi="Arial" w:cs="Arial"/>
          <w:sz w:val="24"/>
          <w:szCs w:val="24"/>
        </w:rPr>
        <w:t>prescribe</w:t>
      </w:r>
      <w:r w:rsidRPr="005F0D5E">
        <w:rPr>
          <w:rFonts w:ascii="Arial" w:hAnsi="Arial" w:cs="Arial"/>
          <w:sz w:val="24"/>
          <w:szCs w:val="24"/>
        </w:rPr>
        <w:t xml:space="preserve"> the </w:t>
      </w:r>
      <w:r>
        <w:rPr>
          <w:rFonts w:ascii="Arial" w:hAnsi="Arial" w:cs="Arial"/>
          <w:sz w:val="24"/>
          <w:szCs w:val="24"/>
        </w:rPr>
        <w:t xml:space="preserve">method </w:t>
      </w:r>
      <w:r w:rsidR="00820B89">
        <w:rPr>
          <w:rFonts w:ascii="Arial" w:hAnsi="Arial" w:cs="Arial"/>
          <w:sz w:val="24"/>
          <w:szCs w:val="24"/>
        </w:rPr>
        <w:t xml:space="preserve">of calculating the </w:t>
      </w:r>
      <w:r w:rsidRPr="005F0D5E">
        <w:rPr>
          <w:rFonts w:ascii="Arial" w:hAnsi="Arial" w:cs="Arial"/>
          <w:sz w:val="24"/>
          <w:szCs w:val="24"/>
        </w:rPr>
        <w:t>concentration of THC</w:t>
      </w:r>
      <w:r w:rsidR="00820B89">
        <w:rPr>
          <w:rFonts w:ascii="Arial" w:hAnsi="Arial" w:cs="Arial"/>
          <w:sz w:val="24"/>
          <w:szCs w:val="24"/>
        </w:rPr>
        <w:t xml:space="preserve"> as contemplated in paragraph </w:t>
      </w:r>
      <w:r w:rsidR="00820B89" w:rsidRPr="00820B89">
        <w:rPr>
          <w:rFonts w:ascii="Arial" w:hAnsi="Arial" w:cs="Arial"/>
          <w:i/>
          <w:sz w:val="24"/>
          <w:szCs w:val="24"/>
        </w:rPr>
        <w:t>(b)</w:t>
      </w:r>
      <w:r w:rsidR="00820B89">
        <w:rPr>
          <w:rFonts w:ascii="Arial" w:hAnsi="Arial" w:cs="Arial"/>
          <w:sz w:val="24"/>
          <w:szCs w:val="24"/>
        </w:rPr>
        <w:t xml:space="preserve"> of the definition of </w:t>
      </w:r>
      <w:r w:rsidR="007B7759">
        <w:rPr>
          <w:rFonts w:ascii="Arial" w:hAnsi="Arial" w:cs="Arial"/>
          <w:sz w:val="24"/>
          <w:szCs w:val="24"/>
        </w:rPr>
        <w:t>"</w:t>
      </w:r>
      <w:r w:rsidR="00820B89">
        <w:rPr>
          <w:rFonts w:ascii="Arial" w:hAnsi="Arial" w:cs="Arial"/>
          <w:sz w:val="24"/>
          <w:szCs w:val="24"/>
        </w:rPr>
        <w:t>concentration of THC</w:t>
      </w:r>
      <w:r w:rsidR="007B7759">
        <w:rPr>
          <w:rFonts w:ascii="Arial" w:hAnsi="Arial" w:cs="Arial"/>
          <w:sz w:val="24"/>
          <w:szCs w:val="24"/>
        </w:rPr>
        <w:t>"</w:t>
      </w:r>
      <w:r w:rsidR="008D6779">
        <w:rPr>
          <w:rFonts w:ascii="Arial" w:hAnsi="Arial" w:cs="Arial"/>
          <w:sz w:val="24"/>
          <w:szCs w:val="24"/>
        </w:rPr>
        <w:t xml:space="preserve"> in section 10</w:t>
      </w:r>
      <w:proofErr w:type="gramStart"/>
      <w:r w:rsidR="008D6779">
        <w:rPr>
          <w:rFonts w:ascii="Arial" w:hAnsi="Arial" w:cs="Arial"/>
          <w:sz w:val="24"/>
          <w:szCs w:val="24"/>
        </w:rPr>
        <w:t>A(</w:t>
      </w:r>
      <w:proofErr w:type="gramEnd"/>
      <w:r w:rsidR="008D6779">
        <w:rPr>
          <w:rFonts w:ascii="Arial" w:hAnsi="Arial" w:cs="Arial"/>
          <w:sz w:val="24"/>
          <w:szCs w:val="24"/>
        </w:rPr>
        <w:t>1)</w:t>
      </w:r>
      <w:r w:rsidR="00820B89">
        <w:rPr>
          <w:rFonts w:ascii="Arial" w:hAnsi="Arial" w:cs="Arial"/>
          <w:sz w:val="24"/>
          <w:szCs w:val="24"/>
        </w:rPr>
        <w:t>;</w:t>
      </w:r>
    </w:p>
    <w:p w14:paraId="1ABEE3AC" w14:textId="77777777" w:rsidR="00DA0FA6" w:rsidRPr="00487A4C" w:rsidRDefault="007F650B" w:rsidP="00DA0FA6">
      <w:pPr>
        <w:spacing w:line="360" w:lineRule="auto"/>
        <w:ind w:left="709" w:hanging="709"/>
        <w:rPr>
          <w:rFonts w:ascii="Arial" w:hAnsi="Arial" w:cs="Arial"/>
          <w:sz w:val="24"/>
          <w:szCs w:val="24"/>
        </w:rPr>
      </w:pPr>
      <w:r>
        <w:rPr>
          <w:rFonts w:ascii="Arial" w:hAnsi="Arial" w:cs="Arial"/>
          <w:i/>
          <w:sz w:val="24"/>
          <w:szCs w:val="24"/>
        </w:rPr>
        <w:t>(</w:t>
      </w:r>
      <w:r w:rsidR="000C087F">
        <w:rPr>
          <w:rFonts w:ascii="Arial" w:hAnsi="Arial" w:cs="Arial"/>
          <w:i/>
          <w:sz w:val="24"/>
          <w:szCs w:val="24"/>
        </w:rPr>
        <w:t>r</w:t>
      </w:r>
      <w:r w:rsidR="00DA0FA6" w:rsidRPr="00487A4C">
        <w:rPr>
          <w:rFonts w:ascii="Arial" w:hAnsi="Arial" w:cs="Arial"/>
          <w:i/>
          <w:sz w:val="24"/>
          <w:szCs w:val="24"/>
        </w:rPr>
        <w:t>)</w:t>
      </w:r>
      <w:r w:rsidR="00623F5F">
        <w:rPr>
          <w:rFonts w:ascii="Arial" w:hAnsi="Arial" w:cs="Arial"/>
          <w:sz w:val="24"/>
          <w:szCs w:val="24"/>
        </w:rPr>
        <w:tab/>
        <w:t>provide</w:t>
      </w:r>
      <w:r w:rsidR="00DA0FA6" w:rsidRPr="00487A4C">
        <w:rPr>
          <w:rFonts w:ascii="Arial" w:hAnsi="Arial" w:cs="Arial"/>
          <w:sz w:val="24"/>
          <w:szCs w:val="24"/>
        </w:rPr>
        <w:t xml:space="preserve"> for the waiver of fees in whole or in part in particular cases or classes of cases and for the total or partial refund of fees in respect of payable for </w:t>
      </w:r>
      <w:r>
        <w:rPr>
          <w:rFonts w:ascii="Arial" w:hAnsi="Arial" w:cs="Arial"/>
          <w:sz w:val="24"/>
          <w:szCs w:val="24"/>
        </w:rPr>
        <w:t xml:space="preserve">permit </w:t>
      </w:r>
      <w:r w:rsidR="00DA0FA6" w:rsidRPr="00487A4C">
        <w:rPr>
          <w:rFonts w:ascii="Arial" w:hAnsi="Arial" w:cs="Arial"/>
          <w:sz w:val="24"/>
          <w:szCs w:val="24"/>
        </w:rPr>
        <w:t xml:space="preserve">applications; </w:t>
      </w:r>
    </w:p>
    <w:p w14:paraId="2830FFB9" w14:textId="77777777" w:rsidR="00DA0FA6" w:rsidRDefault="000C087F" w:rsidP="00DA0FA6">
      <w:pPr>
        <w:spacing w:line="360" w:lineRule="auto"/>
        <w:ind w:left="709" w:hanging="709"/>
        <w:rPr>
          <w:rFonts w:ascii="Arial" w:hAnsi="Arial" w:cs="Arial"/>
          <w:sz w:val="24"/>
          <w:szCs w:val="24"/>
        </w:rPr>
      </w:pPr>
      <w:r>
        <w:rPr>
          <w:rFonts w:ascii="Arial" w:hAnsi="Arial" w:cs="Arial"/>
          <w:i/>
          <w:sz w:val="24"/>
          <w:szCs w:val="24"/>
        </w:rPr>
        <w:t>(s</w:t>
      </w:r>
      <w:r w:rsidR="00DA0FA6" w:rsidRPr="00487A4C">
        <w:rPr>
          <w:rFonts w:ascii="Arial" w:hAnsi="Arial" w:cs="Arial"/>
          <w:i/>
          <w:sz w:val="24"/>
          <w:szCs w:val="24"/>
        </w:rPr>
        <w:t>)</w:t>
      </w:r>
      <w:r w:rsidR="00DA0FA6" w:rsidRPr="00487A4C">
        <w:rPr>
          <w:rFonts w:ascii="Arial" w:hAnsi="Arial" w:cs="Arial"/>
          <w:sz w:val="24"/>
          <w:szCs w:val="24"/>
        </w:rPr>
        <w:tab/>
      </w:r>
      <w:r w:rsidR="00623F5F">
        <w:rPr>
          <w:rFonts w:ascii="Arial" w:hAnsi="Arial" w:cs="Arial"/>
          <w:sz w:val="24"/>
          <w:szCs w:val="24"/>
        </w:rPr>
        <w:t xml:space="preserve">provide for applications for </w:t>
      </w:r>
      <w:r w:rsidR="00DA0FA6" w:rsidRPr="00487A4C">
        <w:rPr>
          <w:rFonts w:ascii="Arial" w:hAnsi="Arial" w:cs="Arial"/>
          <w:sz w:val="24"/>
          <w:szCs w:val="24"/>
        </w:rPr>
        <w:t>exempt</w:t>
      </w:r>
      <w:r w:rsidR="00623F5F">
        <w:rPr>
          <w:rFonts w:ascii="Arial" w:hAnsi="Arial" w:cs="Arial"/>
          <w:sz w:val="24"/>
          <w:szCs w:val="24"/>
        </w:rPr>
        <w:t>ion</w:t>
      </w:r>
      <w:r w:rsidR="00444D7E">
        <w:rPr>
          <w:rFonts w:ascii="Arial" w:hAnsi="Arial" w:cs="Arial"/>
          <w:sz w:val="24"/>
          <w:szCs w:val="24"/>
        </w:rPr>
        <w:t xml:space="preserve"> and </w:t>
      </w:r>
      <w:r w:rsidR="00DA0FA6" w:rsidRPr="00487A4C">
        <w:rPr>
          <w:rFonts w:ascii="Arial" w:hAnsi="Arial" w:cs="Arial"/>
          <w:sz w:val="24"/>
          <w:szCs w:val="24"/>
        </w:rPr>
        <w:t>the exemption of, any persons or classes of persons, from any provision of any regulation in terms of this section which imposes conditions or obligations;</w:t>
      </w:r>
      <w:r w:rsidR="008D6779">
        <w:rPr>
          <w:rFonts w:ascii="Arial" w:hAnsi="Arial" w:cs="Arial"/>
          <w:sz w:val="24"/>
          <w:szCs w:val="24"/>
        </w:rPr>
        <w:t xml:space="preserve"> </w:t>
      </w:r>
    </w:p>
    <w:p w14:paraId="7ACF258F" w14:textId="77777777" w:rsidR="008D6779" w:rsidRPr="00487A4C" w:rsidRDefault="000C087F" w:rsidP="008D6779">
      <w:pPr>
        <w:spacing w:line="360" w:lineRule="auto"/>
        <w:ind w:left="709" w:hanging="709"/>
        <w:rPr>
          <w:rFonts w:ascii="Arial" w:hAnsi="Arial" w:cs="Arial"/>
          <w:sz w:val="24"/>
          <w:szCs w:val="24"/>
        </w:rPr>
      </w:pPr>
      <w:r>
        <w:rPr>
          <w:rFonts w:ascii="Arial" w:hAnsi="Arial" w:cs="Arial"/>
          <w:i/>
          <w:sz w:val="24"/>
          <w:szCs w:val="24"/>
        </w:rPr>
        <w:t>(t</w:t>
      </w:r>
      <w:r w:rsidR="008D6779" w:rsidRPr="008D6779">
        <w:rPr>
          <w:rFonts w:ascii="Arial" w:hAnsi="Arial" w:cs="Arial"/>
          <w:i/>
          <w:sz w:val="24"/>
          <w:szCs w:val="24"/>
        </w:rPr>
        <w:t>)</w:t>
      </w:r>
      <w:r w:rsidR="008D6779">
        <w:rPr>
          <w:rFonts w:ascii="Arial" w:hAnsi="Arial" w:cs="Arial"/>
          <w:sz w:val="24"/>
          <w:szCs w:val="24"/>
        </w:rPr>
        <w:tab/>
        <w:t xml:space="preserve">prescribe a hemp plant </w:t>
      </w:r>
      <w:r w:rsidR="008D6779" w:rsidRPr="008D6779">
        <w:rPr>
          <w:rFonts w:ascii="Arial" w:hAnsi="Arial" w:cs="Arial"/>
          <w:sz w:val="24"/>
          <w:szCs w:val="24"/>
        </w:rPr>
        <w:t>or its propagating material</w:t>
      </w:r>
      <w:r w:rsidR="008D6779">
        <w:rPr>
          <w:rFonts w:ascii="Arial" w:hAnsi="Arial" w:cs="Arial"/>
          <w:sz w:val="24"/>
          <w:szCs w:val="24"/>
        </w:rPr>
        <w:t xml:space="preserve"> as contemplated in paragraph </w:t>
      </w:r>
      <w:r w:rsidR="008D6779" w:rsidRPr="007B7759">
        <w:rPr>
          <w:rFonts w:ascii="Arial" w:hAnsi="Arial" w:cs="Arial"/>
          <w:i/>
          <w:sz w:val="24"/>
          <w:szCs w:val="24"/>
        </w:rPr>
        <w:t>(b)</w:t>
      </w:r>
      <w:r w:rsidR="008D6779" w:rsidRPr="008D6779">
        <w:rPr>
          <w:rFonts w:ascii="Arial" w:hAnsi="Arial" w:cs="Arial"/>
          <w:sz w:val="24"/>
          <w:szCs w:val="24"/>
        </w:rPr>
        <w:t xml:space="preserve"> of the definition of</w:t>
      </w:r>
      <w:r w:rsidR="008D6779">
        <w:rPr>
          <w:rFonts w:ascii="Arial" w:hAnsi="Arial" w:cs="Arial"/>
          <w:sz w:val="24"/>
          <w:szCs w:val="24"/>
        </w:rPr>
        <w:t xml:space="preserve"> </w:t>
      </w:r>
      <w:r w:rsidR="007B7759">
        <w:rPr>
          <w:rFonts w:ascii="Arial" w:hAnsi="Arial" w:cs="Arial"/>
          <w:sz w:val="24"/>
          <w:szCs w:val="24"/>
        </w:rPr>
        <w:t>"</w:t>
      </w:r>
      <w:r w:rsidR="008D6779">
        <w:rPr>
          <w:rFonts w:ascii="Arial" w:hAnsi="Arial" w:cs="Arial"/>
          <w:sz w:val="24"/>
          <w:szCs w:val="24"/>
        </w:rPr>
        <w:t>approved cultivar</w:t>
      </w:r>
      <w:r w:rsidR="007B7759">
        <w:rPr>
          <w:rFonts w:ascii="Arial" w:hAnsi="Arial" w:cs="Arial"/>
          <w:sz w:val="24"/>
          <w:szCs w:val="24"/>
        </w:rPr>
        <w:t xml:space="preserve">" </w:t>
      </w:r>
      <w:r w:rsidR="008D6779" w:rsidRPr="008D6779">
        <w:rPr>
          <w:rFonts w:ascii="Arial" w:hAnsi="Arial" w:cs="Arial"/>
          <w:sz w:val="24"/>
          <w:szCs w:val="24"/>
        </w:rPr>
        <w:t>in section 10</w:t>
      </w:r>
      <w:proofErr w:type="gramStart"/>
      <w:r w:rsidR="008D6779" w:rsidRPr="008D6779">
        <w:rPr>
          <w:rFonts w:ascii="Arial" w:hAnsi="Arial" w:cs="Arial"/>
          <w:sz w:val="24"/>
          <w:szCs w:val="24"/>
        </w:rPr>
        <w:t>A(</w:t>
      </w:r>
      <w:proofErr w:type="gramEnd"/>
      <w:r w:rsidR="008D6779" w:rsidRPr="008D6779">
        <w:rPr>
          <w:rFonts w:ascii="Arial" w:hAnsi="Arial" w:cs="Arial"/>
          <w:sz w:val="24"/>
          <w:szCs w:val="24"/>
        </w:rPr>
        <w:t>1)</w:t>
      </w:r>
      <w:r w:rsidR="007B7759">
        <w:rPr>
          <w:rFonts w:ascii="Arial" w:hAnsi="Arial" w:cs="Arial"/>
          <w:sz w:val="24"/>
          <w:szCs w:val="24"/>
        </w:rPr>
        <w:t>;</w:t>
      </w:r>
      <w:r w:rsidR="005B05B7">
        <w:rPr>
          <w:rFonts w:ascii="Arial" w:hAnsi="Arial" w:cs="Arial"/>
          <w:sz w:val="24"/>
          <w:szCs w:val="24"/>
        </w:rPr>
        <w:t xml:space="preserve"> and</w:t>
      </w:r>
    </w:p>
    <w:p w14:paraId="77E0D87B" w14:textId="77777777" w:rsidR="007F650B" w:rsidRDefault="007F650B" w:rsidP="00DA0FA6">
      <w:pPr>
        <w:spacing w:line="360" w:lineRule="auto"/>
        <w:ind w:left="709" w:hanging="709"/>
        <w:rPr>
          <w:rFonts w:ascii="Arial" w:hAnsi="Arial" w:cs="Arial"/>
          <w:sz w:val="24"/>
          <w:szCs w:val="24"/>
        </w:rPr>
      </w:pPr>
      <w:r>
        <w:rPr>
          <w:rFonts w:ascii="Arial" w:hAnsi="Arial" w:cs="Arial"/>
          <w:i/>
          <w:sz w:val="24"/>
          <w:szCs w:val="24"/>
        </w:rPr>
        <w:t>(u</w:t>
      </w:r>
      <w:r w:rsidR="00DA0FA6" w:rsidRPr="00487A4C">
        <w:rPr>
          <w:rFonts w:ascii="Arial" w:hAnsi="Arial" w:cs="Arial"/>
          <w:i/>
          <w:sz w:val="24"/>
          <w:szCs w:val="24"/>
        </w:rPr>
        <w:t>)</w:t>
      </w:r>
      <w:r w:rsidR="00444D7E">
        <w:rPr>
          <w:rFonts w:ascii="Arial" w:hAnsi="Arial" w:cs="Arial"/>
          <w:sz w:val="24"/>
          <w:szCs w:val="24"/>
        </w:rPr>
        <w:tab/>
        <w:t>provide</w:t>
      </w:r>
      <w:r w:rsidR="00DA0FA6" w:rsidRPr="00487A4C">
        <w:rPr>
          <w:rFonts w:ascii="Arial" w:hAnsi="Arial" w:cs="Arial"/>
          <w:sz w:val="24"/>
          <w:szCs w:val="24"/>
        </w:rPr>
        <w:t xml:space="preserve"> for such matters as are contemplated by or necessary for giving full effect to the provisions of this Part and for its due administration.</w:t>
      </w:r>
    </w:p>
    <w:p w14:paraId="07DDD881" w14:textId="77777777" w:rsidR="00DA0FA6" w:rsidRPr="00487A4C" w:rsidRDefault="00DA0FA6" w:rsidP="00DA0FA6">
      <w:pPr>
        <w:spacing w:line="360" w:lineRule="auto"/>
        <w:ind w:firstLine="1418"/>
        <w:rPr>
          <w:rFonts w:ascii="Arial" w:hAnsi="Arial" w:cs="Arial"/>
          <w:sz w:val="24"/>
          <w:szCs w:val="24"/>
        </w:rPr>
      </w:pPr>
      <w:r w:rsidRPr="00487A4C">
        <w:rPr>
          <w:rFonts w:ascii="Arial" w:hAnsi="Arial" w:cs="Arial"/>
          <w:sz w:val="24"/>
          <w:szCs w:val="24"/>
        </w:rPr>
        <w:tab/>
        <w:t>(2)</w:t>
      </w:r>
      <w:r w:rsidRPr="00487A4C">
        <w:rPr>
          <w:rFonts w:ascii="Arial" w:hAnsi="Arial" w:cs="Arial"/>
          <w:sz w:val="24"/>
          <w:szCs w:val="24"/>
        </w:rPr>
        <w:tab/>
        <w:t xml:space="preserve">Any regulations made under subsection (1) may provide that any person who contravenes or fails to comply with a provision thereof or a term or condition of a </w:t>
      </w:r>
      <w:r w:rsidR="005B05B7">
        <w:rPr>
          <w:rFonts w:ascii="Arial" w:hAnsi="Arial" w:cs="Arial"/>
          <w:sz w:val="24"/>
          <w:szCs w:val="24"/>
        </w:rPr>
        <w:t>permit</w:t>
      </w:r>
      <w:r w:rsidRPr="00487A4C">
        <w:rPr>
          <w:rFonts w:ascii="Arial" w:hAnsi="Arial" w:cs="Arial"/>
          <w:sz w:val="24"/>
          <w:szCs w:val="24"/>
        </w:rPr>
        <w:t xml:space="preserve"> granted under subsection (1)</w:t>
      </w:r>
      <w:r w:rsidR="005B05B7">
        <w:rPr>
          <w:rFonts w:ascii="Arial" w:hAnsi="Arial" w:cs="Arial"/>
          <w:i/>
          <w:sz w:val="24"/>
          <w:szCs w:val="24"/>
        </w:rPr>
        <w:t>(e</w:t>
      </w:r>
      <w:r w:rsidRPr="00487A4C">
        <w:rPr>
          <w:rFonts w:ascii="Arial" w:hAnsi="Arial" w:cs="Arial"/>
          <w:i/>
          <w:sz w:val="24"/>
          <w:szCs w:val="24"/>
        </w:rPr>
        <w:t>)</w:t>
      </w:r>
      <w:r w:rsidRPr="00487A4C">
        <w:rPr>
          <w:rFonts w:ascii="Arial" w:hAnsi="Arial" w:cs="Arial"/>
          <w:sz w:val="24"/>
          <w:szCs w:val="24"/>
        </w:rPr>
        <w:t>, shall be guilty of an offence and liable on conviction to a fine</w:t>
      </w:r>
      <w:r w:rsidR="005B05B7">
        <w:rPr>
          <w:rFonts w:ascii="Arial" w:hAnsi="Arial" w:cs="Arial"/>
          <w:sz w:val="24"/>
          <w:szCs w:val="24"/>
        </w:rPr>
        <w:t xml:space="preserve"> of R100 000</w:t>
      </w:r>
      <w:r w:rsidRPr="00487A4C">
        <w:rPr>
          <w:rFonts w:ascii="Arial" w:hAnsi="Arial" w:cs="Arial"/>
          <w:sz w:val="24"/>
          <w:szCs w:val="24"/>
        </w:rPr>
        <w:t xml:space="preserve">, or to imprisonment for a period not exceeding </w:t>
      </w:r>
      <w:r w:rsidR="005B05B7">
        <w:rPr>
          <w:rFonts w:ascii="Arial" w:hAnsi="Arial" w:cs="Arial"/>
          <w:sz w:val="24"/>
          <w:szCs w:val="24"/>
        </w:rPr>
        <w:t>12</w:t>
      </w:r>
      <w:r w:rsidRPr="00487A4C">
        <w:rPr>
          <w:rFonts w:ascii="Arial" w:hAnsi="Arial" w:cs="Arial"/>
          <w:sz w:val="24"/>
          <w:szCs w:val="24"/>
        </w:rPr>
        <w:t xml:space="preserve"> months.</w:t>
      </w:r>
    </w:p>
    <w:p w14:paraId="64C77D0A" w14:textId="77777777" w:rsidR="00DA0FA6" w:rsidRDefault="006D776B" w:rsidP="00DA0FA6">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DA0FA6" w:rsidRPr="006D776B">
        <w:rPr>
          <w:rFonts w:ascii="Arial" w:hAnsi="Arial" w:cs="Arial"/>
          <w:sz w:val="24"/>
          <w:szCs w:val="24"/>
        </w:rPr>
        <w:t>(</w:t>
      </w:r>
      <w:r w:rsidRPr="006D776B">
        <w:rPr>
          <w:rFonts w:ascii="Arial" w:hAnsi="Arial" w:cs="Arial"/>
          <w:sz w:val="24"/>
          <w:szCs w:val="24"/>
        </w:rPr>
        <w:t>3</w:t>
      </w:r>
      <w:r w:rsidR="00DA0FA6" w:rsidRPr="006D776B">
        <w:rPr>
          <w:rFonts w:ascii="Arial" w:hAnsi="Arial" w:cs="Arial"/>
          <w:sz w:val="24"/>
          <w:szCs w:val="24"/>
        </w:rPr>
        <w:t>)</w:t>
      </w:r>
      <w:r w:rsidR="00DA0FA6" w:rsidRPr="00487A4C">
        <w:rPr>
          <w:rFonts w:ascii="Arial" w:hAnsi="Arial" w:cs="Arial"/>
          <w:sz w:val="24"/>
          <w:szCs w:val="24"/>
        </w:rPr>
        <w:tab/>
        <w:t xml:space="preserve">Any regulations made in terms of this section or any amendment thereto must, before publication in the </w:t>
      </w:r>
      <w:r w:rsidR="00DA0FA6" w:rsidRPr="00487A4C">
        <w:rPr>
          <w:rFonts w:ascii="Arial" w:hAnsi="Arial" w:cs="Arial"/>
          <w:i/>
          <w:sz w:val="24"/>
          <w:szCs w:val="24"/>
        </w:rPr>
        <w:t>Gazette</w:t>
      </w:r>
      <w:r w:rsidR="00DA0FA6" w:rsidRPr="00487A4C">
        <w:rPr>
          <w:rFonts w:ascii="Arial" w:hAnsi="Arial" w:cs="Arial"/>
          <w:sz w:val="24"/>
          <w:szCs w:val="24"/>
        </w:rPr>
        <w:t>, be approved by Parliament.</w:t>
      </w:r>
    </w:p>
    <w:p w14:paraId="5414E0F7" w14:textId="77777777" w:rsidR="001C5CFC" w:rsidRDefault="001C5CFC" w:rsidP="00DA0FA6">
      <w:pPr>
        <w:spacing w:line="360" w:lineRule="auto"/>
        <w:rPr>
          <w:rFonts w:ascii="Arial" w:hAnsi="Arial" w:cs="Arial"/>
          <w:sz w:val="24"/>
          <w:szCs w:val="24"/>
        </w:rPr>
      </w:pPr>
    </w:p>
    <w:p w14:paraId="400758FE" w14:textId="77777777" w:rsidR="001C5CFC" w:rsidRPr="00487A4C" w:rsidRDefault="001C5CFC" w:rsidP="001C5CFC">
      <w:pPr>
        <w:spacing w:line="360" w:lineRule="auto"/>
        <w:rPr>
          <w:rFonts w:ascii="Arial" w:hAnsi="Arial" w:cs="Arial"/>
          <w:sz w:val="24"/>
          <w:szCs w:val="24"/>
        </w:rPr>
      </w:pPr>
    </w:p>
    <w:p w14:paraId="74EDEC60" w14:textId="77777777" w:rsidR="00D96912" w:rsidRPr="00330E7A" w:rsidRDefault="00D96912" w:rsidP="00D96912">
      <w:pPr>
        <w:autoSpaceDE w:val="0"/>
        <w:autoSpaceDN w:val="0"/>
        <w:adjustRightInd w:val="0"/>
        <w:spacing w:line="360" w:lineRule="auto"/>
        <w:rPr>
          <w:rFonts w:ascii="Arial" w:eastAsia="Calibri" w:hAnsi="Arial" w:cs="Arial"/>
          <w:b/>
          <w:color w:val="7030A0"/>
          <w:sz w:val="24"/>
          <w:szCs w:val="24"/>
        </w:rPr>
      </w:pPr>
      <w:r w:rsidRPr="00330E7A">
        <w:rPr>
          <w:rFonts w:ascii="Arial" w:eastAsia="Calibri" w:hAnsi="Arial" w:cs="Arial"/>
          <w:b/>
          <w:color w:val="7030A0"/>
          <w:sz w:val="24"/>
          <w:szCs w:val="24"/>
        </w:rPr>
        <w:t xml:space="preserve">Application of Part II in relation to the Medicines and Related Substances Control Act, 1965 </w:t>
      </w:r>
    </w:p>
    <w:p w14:paraId="6692127D" w14:textId="77777777" w:rsidR="00D96912" w:rsidRPr="00330E7A" w:rsidRDefault="00D96912" w:rsidP="00D96912">
      <w:pPr>
        <w:autoSpaceDE w:val="0"/>
        <w:autoSpaceDN w:val="0"/>
        <w:adjustRightInd w:val="0"/>
        <w:spacing w:line="360" w:lineRule="auto"/>
        <w:rPr>
          <w:rFonts w:ascii="Arial" w:eastAsia="Calibri" w:hAnsi="Arial" w:cs="Arial"/>
          <w:b/>
          <w:color w:val="7030A0"/>
          <w:sz w:val="24"/>
          <w:szCs w:val="24"/>
        </w:rPr>
      </w:pPr>
    </w:p>
    <w:p w14:paraId="0CDC29BE" w14:textId="77777777" w:rsidR="00D96912" w:rsidRPr="00487A4C" w:rsidRDefault="00D96912" w:rsidP="00D96912">
      <w:pPr>
        <w:autoSpaceDE w:val="0"/>
        <w:autoSpaceDN w:val="0"/>
        <w:adjustRightInd w:val="0"/>
        <w:spacing w:line="360" w:lineRule="auto"/>
        <w:rPr>
          <w:rFonts w:ascii="Arial" w:eastAsia="Calibri" w:hAnsi="Arial" w:cs="Arial"/>
          <w:sz w:val="24"/>
          <w:szCs w:val="24"/>
        </w:rPr>
      </w:pPr>
      <w:r w:rsidRPr="00330E7A">
        <w:rPr>
          <w:rFonts w:ascii="Arial" w:eastAsia="Calibri" w:hAnsi="Arial" w:cs="Arial"/>
          <w:b/>
          <w:color w:val="7030A0"/>
          <w:sz w:val="24"/>
          <w:szCs w:val="24"/>
        </w:rPr>
        <w:tab/>
      </w:r>
      <w:r w:rsidR="00330E7A" w:rsidRPr="00330E7A">
        <w:rPr>
          <w:rFonts w:ascii="Arial" w:eastAsia="Calibri" w:hAnsi="Arial" w:cs="Arial"/>
          <w:b/>
          <w:color w:val="7030A0"/>
          <w:sz w:val="24"/>
          <w:szCs w:val="24"/>
        </w:rPr>
        <w:t>10D</w:t>
      </w:r>
      <w:r w:rsidRPr="00330E7A">
        <w:rPr>
          <w:rFonts w:ascii="Arial" w:eastAsia="Calibri" w:hAnsi="Arial" w:cs="Arial"/>
          <w:b/>
          <w:color w:val="7030A0"/>
          <w:sz w:val="24"/>
          <w:szCs w:val="24"/>
        </w:rPr>
        <w:t>.</w:t>
      </w:r>
      <w:r w:rsidRPr="00330E7A">
        <w:rPr>
          <w:rFonts w:ascii="Arial" w:eastAsia="Calibri" w:hAnsi="Arial" w:cs="Arial"/>
          <w:b/>
          <w:color w:val="7030A0"/>
          <w:sz w:val="24"/>
          <w:szCs w:val="24"/>
        </w:rPr>
        <w:tab/>
      </w:r>
      <w:r w:rsidRPr="00330E7A">
        <w:rPr>
          <w:rFonts w:ascii="Arial" w:eastAsia="Calibri" w:hAnsi="Arial" w:cs="Arial"/>
          <w:color w:val="7030A0"/>
          <w:sz w:val="24"/>
          <w:szCs w:val="24"/>
        </w:rPr>
        <w:t>(1)</w:t>
      </w:r>
      <w:r w:rsidRPr="00330E7A">
        <w:rPr>
          <w:rFonts w:ascii="Arial" w:eastAsia="Calibri" w:hAnsi="Arial" w:cs="Arial"/>
          <w:color w:val="7030A0"/>
          <w:sz w:val="24"/>
          <w:szCs w:val="24"/>
        </w:rPr>
        <w:tab/>
        <w:t xml:space="preserve">Part II of this Chapter does not apply to any activity in respect of cannabis that is regulated in terms of the Medicines and Related Substances Control Act, 1965. </w:t>
      </w:r>
      <w:r w:rsidRPr="00487A4C">
        <w:rPr>
          <w:rFonts w:ascii="Arial" w:eastAsia="Calibri" w:hAnsi="Arial" w:cs="Arial"/>
          <w:sz w:val="24"/>
          <w:szCs w:val="24"/>
        </w:rPr>
        <w:t xml:space="preserve"> </w:t>
      </w:r>
    </w:p>
    <w:p w14:paraId="753A19D0" w14:textId="77777777" w:rsidR="00D96912" w:rsidRPr="00330E7A" w:rsidRDefault="00D96912" w:rsidP="00D96912">
      <w:pPr>
        <w:autoSpaceDE w:val="0"/>
        <w:autoSpaceDN w:val="0"/>
        <w:adjustRightInd w:val="0"/>
        <w:spacing w:line="360" w:lineRule="auto"/>
        <w:rPr>
          <w:rFonts w:ascii="Arial" w:eastAsia="Calibri" w:hAnsi="Arial" w:cs="Arial"/>
          <w:color w:val="7030A0"/>
          <w:sz w:val="24"/>
          <w:szCs w:val="24"/>
        </w:rPr>
      </w:pPr>
      <w:r w:rsidRPr="00487A4C">
        <w:rPr>
          <w:rFonts w:ascii="Arial" w:eastAsia="Calibri" w:hAnsi="Arial" w:cs="Arial"/>
          <w:sz w:val="24"/>
          <w:szCs w:val="24"/>
        </w:rPr>
        <w:tab/>
      </w:r>
      <w:r w:rsidRPr="00487A4C">
        <w:rPr>
          <w:rFonts w:ascii="Arial" w:eastAsia="Calibri" w:hAnsi="Arial" w:cs="Arial"/>
          <w:sz w:val="24"/>
          <w:szCs w:val="24"/>
        </w:rPr>
        <w:tab/>
      </w:r>
      <w:r w:rsidRPr="00330E7A">
        <w:rPr>
          <w:rFonts w:ascii="Arial" w:eastAsia="Calibri" w:hAnsi="Arial" w:cs="Arial"/>
          <w:color w:val="7030A0"/>
          <w:sz w:val="24"/>
          <w:szCs w:val="24"/>
        </w:rPr>
        <w:t>(2)</w:t>
      </w:r>
      <w:r w:rsidRPr="00330E7A">
        <w:rPr>
          <w:rFonts w:ascii="Arial" w:eastAsia="Calibri" w:hAnsi="Arial" w:cs="Arial"/>
          <w:color w:val="7030A0"/>
          <w:sz w:val="24"/>
          <w:szCs w:val="24"/>
        </w:rPr>
        <w:tab/>
        <w:t>For purposes of subsection (</w:t>
      </w:r>
      <w:proofErr w:type="gramStart"/>
      <w:r w:rsidRPr="00330E7A">
        <w:rPr>
          <w:rFonts w:ascii="Arial" w:eastAsia="Calibri" w:hAnsi="Arial" w:cs="Arial"/>
          <w:color w:val="7030A0"/>
          <w:sz w:val="24"/>
          <w:szCs w:val="24"/>
        </w:rPr>
        <w:t>1)―</w:t>
      </w:r>
      <w:proofErr w:type="gramEnd"/>
    </w:p>
    <w:p w14:paraId="50FD3ED1" w14:textId="77777777" w:rsidR="00D96912" w:rsidRPr="00330E7A" w:rsidRDefault="00D96912" w:rsidP="00D96912">
      <w:pPr>
        <w:autoSpaceDE w:val="0"/>
        <w:autoSpaceDN w:val="0"/>
        <w:adjustRightInd w:val="0"/>
        <w:spacing w:line="360" w:lineRule="auto"/>
        <w:ind w:left="709" w:hanging="709"/>
        <w:rPr>
          <w:rFonts w:ascii="Arial" w:eastAsia="Calibri" w:hAnsi="Arial" w:cs="Arial"/>
          <w:color w:val="7030A0"/>
          <w:sz w:val="24"/>
          <w:szCs w:val="24"/>
        </w:rPr>
      </w:pPr>
      <w:r w:rsidRPr="00330E7A">
        <w:rPr>
          <w:rFonts w:ascii="Arial" w:eastAsia="Calibri" w:hAnsi="Arial" w:cs="Arial"/>
          <w:i/>
          <w:color w:val="7030A0"/>
          <w:sz w:val="24"/>
          <w:szCs w:val="24"/>
        </w:rPr>
        <w:lastRenderedPageBreak/>
        <w:t>(a)</w:t>
      </w:r>
      <w:r w:rsidRPr="00330E7A">
        <w:rPr>
          <w:rFonts w:ascii="Arial" w:eastAsia="Calibri" w:hAnsi="Arial" w:cs="Arial"/>
          <w:color w:val="7030A0"/>
          <w:sz w:val="24"/>
          <w:szCs w:val="24"/>
        </w:rPr>
        <w:tab/>
      </w:r>
      <w:r w:rsidRPr="00330E7A">
        <w:rPr>
          <w:rFonts w:ascii="Arial" w:eastAsia="Calibri" w:hAnsi="Arial" w:cs="Arial"/>
          <w:b/>
          <w:color w:val="7030A0"/>
          <w:sz w:val="24"/>
          <w:szCs w:val="24"/>
        </w:rPr>
        <w:t>"activity"</w:t>
      </w:r>
      <w:r w:rsidRPr="00330E7A">
        <w:rPr>
          <w:rFonts w:ascii="Arial" w:eastAsia="Calibri" w:hAnsi="Arial" w:cs="Arial"/>
          <w:color w:val="7030A0"/>
          <w:sz w:val="24"/>
          <w:szCs w:val="24"/>
        </w:rPr>
        <w:t xml:space="preserve"> includes the cultivation, manufacturing, importing, exporting, acting as a wholesaler or conducting research in accordance with terms or conditions of a permit, licence or authorisation</w:t>
      </w:r>
      <w:r w:rsidRPr="00330E7A">
        <w:rPr>
          <w:color w:val="7030A0"/>
        </w:rPr>
        <w:t xml:space="preserve"> </w:t>
      </w:r>
      <w:r w:rsidRPr="00330E7A">
        <w:rPr>
          <w:rFonts w:ascii="Arial" w:eastAsia="Calibri" w:hAnsi="Arial" w:cs="Arial"/>
          <w:color w:val="7030A0"/>
          <w:sz w:val="24"/>
          <w:szCs w:val="24"/>
        </w:rPr>
        <w:t xml:space="preserve">in terms of the Medicines and Related Substances Control Act, 1965; and </w:t>
      </w:r>
    </w:p>
    <w:p w14:paraId="1E5FB451" w14:textId="77777777" w:rsidR="00E31FF2" w:rsidRPr="00330E7A" w:rsidRDefault="00E31FF2" w:rsidP="00E31FF2">
      <w:pPr>
        <w:autoSpaceDE w:val="0"/>
        <w:autoSpaceDN w:val="0"/>
        <w:adjustRightInd w:val="0"/>
        <w:spacing w:line="360" w:lineRule="auto"/>
        <w:ind w:left="709" w:hanging="709"/>
        <w:rPr>
          <w:rFonts w:ascii="Arial" w:eastAsia="Calibri" w:hAnsi="Arial" w:cs="Arial"/>
          <w:color w:val="7030A0"/>
          <w:sz w:val="24"/>
          <w:szCs w:val="24"/>
        </w:rPr>
      </w:pPr>
      <w:r w:rsidRPr="00330E7A">
        <w:rPr>
          <w:rFonts w:ascii="Arial" w:eastAsia="Calibri" w:hAnsi="Arial" w:cs="Arial"/>
          <w:i/>
          <w:color w:val="7030A0"/>
          <w:sz w:val="24"/>
          <w:szCs w:val="24"/>
        </w:rPr>
        <w:t>(b)</w:t>
      </w:r>
      <w:r w:rsidRPr="00330E7A">
        <w:rPr>
          <w:rFonts w:ascii="Arial" w:eastAsia="Calibri" w:hAnsi="Arial" w:cs="Arial"/>
          <w:color w:val="7030A0"/>
          <w:sz w:val="24"/>
          <w:szCs w:val="24"/>
        </w:rPr>
        <w:tab/>
      </w:r>
      <w:r w:rsidRPr="00330E7A">
        <w:rPr>
          <w:rFonts w:ascii="Arial" w:eastAsia="Calibri" w:hAnsi="Arial" w:cs="Arial"/>
          <w:b/>
          <w:color w:val="7030A0"/>
          <w:sz w:val="24"/>
          <w:szCs w:val="24"/>
        </w:rPr>
        <w:t>"cannabis"</w:t>
      </w:r>
      <w:r w:rsidRPr="00330E7A">
        <w:rPr>
          <w:rFonts w:ascii="Arial" w:eastAsia="Calibri" w:hAnsi="Arial" w:cs="Arial"/>
          <w:color w:val="7030A0"/>
          <w:sz w:val="24"/>
          <w:szCs w:val="24"/>
        </w:rPr>
        <w:t xml:space="preserve"> includes, where relevant to an activity in paragraph </w:t>
      </w:r>
      <w:r w:rsidRPr="00330E7A">
        <w:rPr>
          <w:rFonts w:ascii="Arial" w:eastAsia="Calibri" w:hAnsi="Arial" w:cs="Arial"/>
          <w:i/>
          <w:color w:val="7030A0"/>
          <w:sz w:val="24"/>
          <w:szCs w:val="24"/>
        </w:rPr>
        <w:t>(a)</w:t>
      </w:r>
      <w:r w:rsidRPr="00330E7A">
        <w:rPr>
          <w:rFonts w:ascii="Arial" w:eastAsia="Calibri" w:hAnsi="Arial" w:cs="Arial"/>
          <w:color w:val="7030A0"/>
          <w:sz w:val="24"/>
          <w:szCs w:val="24"/>
        </w:rPr>
        <w:t>, a cannabis plant, THC, CBD, any other product derived from cannabis or any medicine containing cannabis.</w:t>
      </w:r>
    </w:p>
    <w:p w14:paraId="5895397A" w14:textId="77777777" w:rsidR="007C6BCC" w:rsidRDefault="007C6BCC">
      <w:pPr>
        <w:jc w:val="left"/>
      </w:pPr>
      <w:r>
        <w:br w:type="page"/>
      </w:r>
    </w:p>
    <w:sectPr w:rsidR="007C6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56F3A" w14:textId="77777777" w:rsidR="007C407D" w:rsidRDefault="007C407D" w:rsidP="00DA0FA6">
      <w:r>
        <w:separator/>
      </w:r>
    </w:p>
  </w:endnote>
  <w:endnote w:type="continuationSeparator" w:id="0">
    <w:p w14:paraId="2FF2D494" w14:textId="77777777" w:rsidR="007C407D" w:rsidRDefault="007C407D" w:rsidP="00DA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5281" w14:textId="77777777" w:rsidR="007C407D" w:rsidRDefault="007C407D" w:rsidP="00DA0FA6">
      <w:r>
        <w:separator/>
      </w:r>
    </w:p>
  </w:footnote>
  <w:footnote w:type="continuationSeparator" w:id="0">
    <w:p w14:paraId="1ADD66A1" w14:textId="77777777" w:rsidR="007C407D" w:rsidRDefault="007C407D" w:rsidP="00DA0FA6">
      <w:r>
        <w:continuationSeparator/>
      </w:r>
    </w:p>
  </w:footnote>
  <w:footnote w:id="1">
    <w:p w14:paraId="39B02CE5" w14:textId="77777777" w:rsidR="00C02C22" w:rsidRPr="00183FE0" w:rsidRDefault="00C02C22" w:rsidP="00DA0FA6">
      <w:pPr>
        <w:pStyle w:val="FootnoteText"/>
        <w:rPr>
          <w:rFonts w:ascii="Arial" w:hAnsi="Arial" w:cs="Arial"/>
          <w:b/>
          <w:sz w:val="18"/>
          <w:szCs w:val="18"/>
        </w:rPr>
      </w:pPr>
      <w:r w:rsidRPr="00183FE0">
        <w:rPr>
          <w:rStyle w:val="FootnoteReference"/>
          <w:rFonts w:ascii="Arial" w:hAnsi="Arial" w:cs="Arial"/>
          <w:sz w:val="18"/>
          <w:szCs w:val="18"/>
        </w:rPr>
        <w:footnoteRef/>
      </w:r>
      <w:r w:rsidRPr="00183FE0">
        <w:rPr>
          <w:rFonts w:ascii="Arial" w:hAnsi="Arial" w:cs="Arial"/>
          <w:sz w:val="18"/>
          <w:szCs w:val="18"/>
        </w:rPr>
        <w:t xml:space="preserve"> </w:t>
      </w:r>
      <w:r w:rsidRPr="00183FE0">
        <w:rPr>
          <w:rFonts w:ascii="Arial" w:hAnsi="Arial" w:cs="Arial"/>
          <w:b/>
          <w:sz w:val="18"/>
          <w:szCs w:val="18"/>
        </w:rPr>
        <w:t>Requirements relating to sale of plants and propagating material</w:t>
      </w:r>
    </w:p>
    <w:p w14:paraId="36B71D24" w14:textId="77777777" w:rsidR="00C02C22" w:rsidRPr="00183FE0" w:rsidRDefault="00C02C22" w:rsidP="00DA0FA6">
      <w:pPr>
        <w:pStyle w:val="FootnoteText"/>
        <w:ind w:left="426" w:hanging="426"/>
        <w:rPr>
          <w:rFonts w:ascii="Arial" w:hAnsi="Arial" w:cs="Arial"/>
          <w:sz w:val="18"/>
          <w:szCs w:val="18"/>
        </w:rPr>
      </w:pPr>
      <w:r w:rsidRPr="00183FE0">
        <w:rPr>
          <w:rFonts w:ascii="Arial" w:hAnsi="Arial" w:cs="Arial"/>
          <w:sz w:val="18"/>
          <w:szCs w:val="18"/>
        </w:rPr>
        <w:t xml:space="preserve">    </w:t>
      </w:r>
      <w:r w:rsidRPr="00183FE0">
        <w:rPr>
          <w:rFonts w:ascii="Arial" w:hAnsi="Arial" w:cs="Arial"/>
          <w:b/>
          <w:sz w:val="18"/>
          <w:szCs w:val="18"/>
        </w:rPr>
        <w:t>13</w:t>
      </w:r>
      <w:r>
        <w:rPr>
          <w:rFonts w:ascii="Arial" w:hAnsi="Arial" w:cs="Arial"/>
          <w:sz w:val="18"/>
          <w:szCs w:val="18"/>
        </w:rPr>
        <w:t xml:space="preserve">.  </w:t>
      </w:r>
      <w:r w:rsidRPr="00183FE0">
        <w:rPr>
          <w:rFonts w:ascii="Arial" w:hAnsi="Arial" w:cs="Arial"/>
          <w:sz w:val="18"/>
          <w:szCs w:val="18"/>
        </w:rPr>
        <w:t>(1)  Plants and propagating material shall only be sold for purposes of cultivation-</w:t>
      </w:r>
    </w:p>
    <w:p w14:paraId="29E5C0A7" w14:textId="77777777" w:rsidR="00C02C22" w:rsidRPr="00183FE0" w:rsidRDefault="00C02C22" w:rsidP="00DA0FA6">
      <w:pPr>
        <w:pStyle w:val="FootnoteText"/>
        <w:ind w:left="426" w:hanging="426"/>
        <w:rPr>
          <w:rFonts w:ascii="Arial" w:hAnsi="Arial" w:cs="Arial"/>
          <w:sz w:val="18"/>
          <w:szCs w:val="18"/>
        </w:rPr>
      </w:pPr>
      <w:r w:rsidRPr="00183FE0">
        <w:rPr>
          <w:rFonts w:ascii="Arial" w:hAnsi="Arial" w:cs="Arial"/>
          <w:i/>
          <w:sz w:val="18"/>
          <w:szCs w:val="18"/>
        </w:rPr>
        <w:t>(a)</w:t>
      </w:r>
      <w:r w:rsidRPr="00183FE0">
        <w:rPr>
          <w:rFonts w:ascii="Arial" w:hAnsi="Arial" w:cs="Arial"/>
          <w:sz w:val="18"/>
          <w:szCs w:val="18"/>
        </w:rPr>
        <w:t xml:space="preserve">  </w:t>
      </w:r>
      <w:r>
        <w:rPr>
          <w:rFonts w:ascii="Arial" w:hAnsi="Arial" w:cs="Arial"/>
          <w:sz w:val="18"/>
          <w:szCs w:val="18"/>
        </w:rPr>
        <w:tab/>
      </w:r>
      <w:r w:rsidRPr="00183FE0">
        <w:rPr>
          <w:rFonts w:ascii="Arial" w:hAnsi="Arial" w:cs="Arial"/>
          <w:sz w:val="18"/>
          <w:szCs w:val="18"/>
        </w:rPr>
        <w:t>if the plants and propagating material are of a variety which is entered in the varietal list;</w:t>
      </w:r>
    </w:p>
    <w:p w14:paraId="6E1C8096" w14:textId="77777777" w:rsidR="00C02C22" w:rsidRPr="00183FE0" w:rsidRDefault="00C02C22" w:rsidP="00DA0FA6">
      <w:pPr>
        <w:pStyle w:val="FootnoteText"/>
        <w:ind w:left="426" w:hanging="426"/>
        <w:rPr>
          <w:rFonts w:ascii="Arial" w:hAnsi="Arial" w:cs="Arial"/>
          <w:sz w:val="18"/>
          <w:szCs w:val="18"/>
        </w:rPr>
      </w:pPr>
      <w:r w:rsidRPr="00183FE0">
        <w:rPr>
          <w:rFonts w:ascii="Arial" w:hAnsi="Arial" w:cs="Arial"/>
          <w:i/>
          <w:sz w:val="18"/>
          <w:szCs w:val="18"/>
        </w:rPr>
        <w:t>(b)</w:t>
      </w:r>
      <w:r>
        <w:rPr>
          <w:rFonts w:ascii="Arial" w:hAnsi="Arial" w:cs="Arial"/>
          <w:sz w:val="18"/>
          <w:szCs w:val="18"/>
        </w:rPr>
        <w:t xml:space="preserve">  </w:t>
      </w:r>
      <w:r>
        <w:rPr>
          <w:rFonts w:ascii="Arial" w:hAnsi="Arial" w:cs="Arial"/>
          <w:sz w:val="18"/>
          <w:szCs w:val="18"/>
        </w:rPr>
        <w:tab/>
      </w:r>
      <w:r w:rsidRPr="00183FE0">
        <w:rPr>
          <w:rFonts w:ascii="Arial" w:hAnsi="Arial" w:cs="Arial"/>
          <w:sz w:val="18"/>
          <w:szCs w:val="18"/>
        </w:rPr>
        <w:t>under the denomination entered in respect thereof in the varietal list;</w:t>
      </w:r>
    </w:p>
    <w:p w14:paraId="567DE3FD" w14:textId="77777777" w:rsidR="00C02C22" w:rsidRPr="00183FE0" w:rsidRDefault="00C02C22" w:rsidP="00DA0FA6">
      <w:pPr>
        <w:pStyle w:val="FootnoteText"/>
        <w:ind w:left="426" w:hanging="426"/>
        <w:rPr>
          <w:rFonts w:ascii="Arial" w:hAnsi="Arial" w:cs="Arial"/>
          <w:sz w:val="18"/>
          <w:szCs w:val="18"/>
        </w:rPr>
      </w:pPr>
      <w:r w:rsidRPr="00183FE0">
        <w:rPr>
          <w:rFonts w:ascii="Arial" w:hAnsi="Arial" w:cs="Arial"/>
          <w:i/>
          <w:sz w:val="18"/>
          <w:szCs w:val="18"/>
        </w:rPr>
        <w:t>(c)</w:t>
      </w:r>
      <w:r>
        <w:rPr>
          <w:rFonts w:ascii="Arial" w:hAnsi="Arial" w:cs="Arial"/>
          <w:sz w:val="18"/>
          <w:szCs w:val="18"/>
        </w:rPr>
        <w:t xml:space="preserve"> </w:t>
      </w:r>
      <w:r>
        <w:rPr>
          <w:rFonts w:ascii="Arial" w:hAnsi="Arial" w:cs="Arial"/>
          <w:sz w:val="18"/>
          <w:szCs w:val="18"/>
        </w:rPr>
        <w:tab/>
      </w:r>
      <w:r w:rsidRPr="00183FE0">
        <w:rPr>
          <w:rFonts w:ascii="Arial" w:hAnsi="Arial" w:cs="Arial"/>
          <w:sz w:val="18"/>
          <w:szCs w:val="18"/>
        </w:rPr>
        <w:t>if no qualifying term or reference is added to or used in connection with the denomination referred to in paragraph</w:t>
      </w:r>
      <w:r>
        <w:rPr>
          <w:rFonts w:ascii="Arial" w:hAnsi="Arial" w:cs="Arial"/>
          <w:sz w:val="18"/>
          <w:szCs w:val="18"/>
        </w:rPr>
        <w:t xml:space="preserve"> </w:t>
      </w:r>
      <w:r w:rsidRPr="00183FE0">
        <w:rPr>
          <w:rFonts w:ascii="Arial" w:hAnsi="Arial" w:cs="Arial"/>
          <w:i/>
          <w:sz w:val="18"/>
          <w:szCs w:val="18"/>
        </w:rPr>
        <w:t>(b)</w:t>
      </w:r>
      <w:r w:rsidRPr="00183FE0">
        <w:rPr>
          <w:rFonts w:ascii="Arial" w:hAnsi="Arial" w:cs="Arial"/>
          <w:sz w:val="18"/>
          <w:szCs w:val="18"/>
        </w:rPr>
        <w:t>;</w:t>
      </w:r>
    </w:p>
    <w:p w14:paraId="36A05786" w14:textId="77777777" w:rsidR="00C02C22" w:rsidRPr="00183FE0" w:rsidRDefault="00C02C22" w:rsidP="00DA0FA6">
      <w:pPr>
        <w:pStyle w:val="FootnoteText"/>
        <w:ind w:left="426" w:hanging="426"/>
        <w:rPr>
          <w:rFonts w:ascii="Arial" w:hAnsi="Arial" w:cs="Arial"/>
          <w:sz w:val="18"/>
          <w:szCs w:val="18"/>
        </w:rPr>
      </w:pPr>
      <w:r w:rsidRPr="00183FE0">
        <w:rPr>
          <w:rFonts w:ascii="Arial" w:hAnsi="Arial" w:cs="Arial"/>
          <w:i/>
          <w:sz w:val="18"/>
          <w:szCs w:val="18"/>
        </w:rPr>
        <w:t>(d)</w:t>
      </w:r>
      <w:r>
        <w:rPr>
          <w:rFonts w:ascii="Arial" w:hAnsi="Arial" w:cs="Arial"/>
          <w:sz w:val="18"/>
          <w:szCs w:val="18"/>
        </w:rPr>
        <w:t xml:space="preserve">  </w:t>
      </w:r>
      <w:r w:rsidRPr="00183FE0">
        <w:rPr>
          <w:rFonts w:ascii="Arial" w:hAnsi="Arial" w:cs="Arial"/>
          <w:sz w:val="18"/>
          <w:szCs w:val="18"/>
        </w:rPr>
        <w:t>if the plant or propagating material, as the case may be, complies with the requirements prescribed in respect thereof; and</w:t>
      </w:r>
    </w:p>
    <w:p w14:paraId="404A77C3" w14:textId="77777777" w:rsidR="00C02C22" w:rsidRDefault="00C02C22" w:rsidP="00DA0FA6">
      <w:pPr>
        <w:pStyle w:val="FootnoteText"/>
        <w:ind w:left="426" w:hanging="426"/>
        <w:rPr>
          <w:rFonts w:ascii="Arial" w:hAnsi="Arial" w:cs="Arial"/>
          <w:sz w:val="18"/>
          <w:szCs w:val="18"/>
        </w:rPr>
      </w:pPr>
      <w:r w:rsidRPr="009D289B">
        <w:rPr>
          <w:rFonts w:ascii="Arial" w:hAnsi="Arial" w:cs="Arial"/>
          <w:i/>
          <w:sz w:val="18"/>
          <w:szCs w:val="18"/>
        </w:rPr>
        <w:t>(e)</w:t>
      </w:r>
      <w:r>
        <w:rPr>
          <w:rFonts w:ascii="Arial" w:hAnsi="Arial" w:cs="Arial"/>
          <w:sz w:val="18"/>
          <w:szCs w:val="18"/>
        </w:rPr>
        <w:t xml:space="preserve">   </w:t>
      </w:r>
      <w:r>
        <w:rPr>
          <w:rFonts w:ascii="Arial" w:hAnsi="Arial" w:cs="Arial"/>
          <w:sz w:val="18"/>
          <w:szCs w:val="18"/>
        </w:rPr>
        <w:tab/>
        <w:t>if, in the case of―</w:t>
      </w:r>
    </w:p>
    <w:p w14:paraId="03E143A4" w14:textId="77777777" w:rsidR="00C02C22" w:rsidRPr="00183FE0" w:rsidRDefault="00C02C22" w:rsidP="00DA0FA6">
      <w:pPr>
        <w:pStyle w:val="FootnoteText"/>
        <w:ind w:left="709" w:hanging="283"/>
        <w:rPr>
          <w:rFonts w:ascii="Arial" w:hAnsi="Arial" w:cs="Arial"/>
          <w:sz w:val="18"/>
          <w:szCs w:val="18"/>
        </w:rPr>
      </w:pPr>
      <w:r w:rsidRPr="00183FE0">
        <w:rPr>
          <w:rFonts w:ascii="Arial" w:hAnsi="Arial" w:cs="Arial"/>
          <w:sz w:val="18"/>
          <w:szCs w:val="18"/>
        </w:rPr>
        <w:t>(i)</w:t>
      </w:r>
      <w:r w:rsidRPr="00183FE0">
        <w:rPr>
          <w:rFonts w:ascii="Arial" w:hAnsi="Arial" w:cs="Arial"/>
          <w:sz w:val="18"/>
          <w:szCs w:val="18"/>
        </w:rPr>
        <w:tab/>
        <w:t xml:space="preserve">propagating material, the material is </w:t>
      </w:r>
      <w:proofErr w:type="spellStart"/>
      <w:r w:rsidRPr="00183FE0">
        <w:rPr>
          <w:rFonts w:ascii="Arial" w:hAnsi="Arial" w:cs="Arial"/>
          <w:sz w:val="18"/>
          <w:szCs w:val="18"/>
        </w:rPr>
        <w:t>prepackaged</w:t>
      </w:r>
      <w:proofErr w:type="spellEnd"/>
      <w:r w:rsidRPr="00183FE0">
        <w:rPr>
          <w:rFonts w:ascii="Arial" w:hAnsi="Arial" w:cs="Arial"/>
          <w:sz w:val="18"/>
          <w:szCs w:val="18"/>
        </w:rPr>
        <w:t xml:space="preserve"> or is packed in containers which comply with the prescribed requirements and are sealed and branded, marked or labelled in the prescribed manner with the prescribed information; or</w:t>
      </w:r>
    </w:p>
    <w:p w14:paraId="73ECAF36" w14:textId="77777777" w:rsidR="00C02C22" w:rsidRPr="00183FE0" w:rsidRDefault="00C02C22" w:rsidP="00DA0FA6">
      <w:pPr>
        <w:pStyle w:val="FootnoteText"/>
        <w:ind w:left="709" w:hanging="283"/>
        <w:rPr>
          <w:rFonts w:ascii="Arial" w:hAnsi="Arial" w:cs="Arial"/>
          <w:sz w:val="18"/>
          <w:szCs w:val="18"/>
        </w:rPr>
      </w:pPr>
      <w:r w:rsidRPr="00183FE0">
        <w:rPr>
          <w:rFonts w:ascii="Arial" w:hAnsi="Arial" w:cs="Arial"/>
          <w:sz w:val="18"/>
          <w:szCs w:val="18"/>
        </w:rPr>
        <w:t>(ii)</w:t>
      </w:r>
      <w:r w:rsidRPr="00183FE0">
        <w:rPr>
          <w:rFonts w:ascii="Arial" w:hAnsi="Arial" w:cs="Arial"/>
          <w:sz w:val="18"/>
          <w:szCs w:val="18"/>
        </w:rPr>
        <w:tab/>
        <w:t>a plant, the prescribed information appears on a label affixed to the plant or on the container in which the plant grows or is packed.</w:t>
      </w:r>
    </w:p>
    <w:p w14:paraId="5A0A9324" w14:textId="77777777" w:rsidR="00C02C22" w:rsidRPr="00183FE0" w:rsidRDefault="00C02C22" w:rsidP="00DA0FA6">
      <w:pPr>
        <w:pStyle w:val="FootnoteText"/>
        <w:ind w:firstLine="567"/>
        <w:rPr>
          <w:rFonts w:ascii="Arial" w:hAnsi="Arial" w:cs="Arial"/>
          <w:sz w:val="18"/>
          <w:szCs w:val="18"/>
          <w:lang w:val="en-US"/>
        </w:rPr>
      </w:pPr>
      <w:r w:rsidRPr="00183FE0">
        <w:rPr>
          <w:rFonts w:ascii="Arial" w:hAnsi="Arial" w:cs="Arial"/>
          <w:sz w:val="18"/>
          <w:szCs w:val="18"/>
        </w:rPr>
        <w:t>(2) The registrar may, on good cause shown in writing, give written exemption from compliance with one or more of the requirements referred to in subsection (1) subject to such conditions as he or she may in each case determine.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A6"/>
    <w:rsid w:val="00007EB5"/>
    <w:rsid w:val="00011344"/>
    <w:rsid w:val="00042C28"/>
    <w:rsid w:val="00056218"/>
    <w:rsid w:val="00081905"/>
    <w:rsid w:val="000B2F5E"/>
    <w:rsid w:val="000C087F"/>
    <w:rsid w:val="000C2C3D"/>
    <w:rsid w:val="000E1107"/>
    <w:rsid w:val="000E2CC9"/>
    <w:rsid w:val="00107801"/>
    <w:rsid w:val="00130431"/>
    <w:rsid w:val="0013637E"/>
    <w:rsid w:val="00181B57"/>
    <w:rsid w:val="001834F0"/>
    <w:rsid w:val="00186FE0"/>
    <w:rsid w:val="001C2C1C"/>
    <w:rsid w:val="001C5CFC"/>
    <w:rsid w:val="00204ED0"/>
    <w:rsid w:val="00220D75"/>
    <w:rsid w:val="002267F3"/>
    <w:rsid w:val="00236229"/>
    <w:rsid w:val="0028698F"/>
    <w:rsid w:val="00296B60"/>
    <w:rsid w:val="002A3A43"/>
    <w:rsid w:val="00321514"/>
    <w:rsid w:val="00330E7A"/>
    <w:rsid w:val="00365997"/>
    <w:rsid w:val="00374957"/>
    <w:rsid w:val="00380F5C"/>
    <w:rsid w:val="00390A03"/>
    <w:rsid w:val="003A1CE7"/>
    <w:rsid w:val="003C0F2B"/>
    <w:rsid w:val="003D0486"/>
    <w:rsid w:val="00430FC8"/>
    <w:rsid w:val="00444D7E"/>
    <w:rsid w:val="00487A4C"/>
    <w:rsid w:val="004B3A20"/>
    <w:rsid w:val="004B4F51"/>
    <w:rsid w:val="0051409F"/>
    <w:rsid w:val="005522D2"/>
    <w:rsid w:val="005B05B7"/>
    <w:rsid w:val="005C2B8B"/>
    <w:rsid w:val="005F0D5E"/>
    <w:rsid w:val="0060626A"/>
    <w:rsid w:val="00623F5F"/>
    <w:rsid w:val="00626B72"/>
    <w:rsid w:val="0064202F"/>
    <w:rsid w:val="00653C48"/>
    <w:rsid w:val="00670BF7"/>
    <w:rsid w:val="00697050"/>
    <w:rsid w:val="00697AD4"/>
    <w:rsid w:val="006C201E"/>
    <w:rsid w:val="006D776B"/>
    <w:rsid w:val="006E3491"/>
    <w:rsid w:val="006F433D"/>
    <w:rsid w:val="00713CE6"/>
    <w:rsid w:val="007B530B"/>
    <w:rsid w:val="007B7759"/>
    <w:rsid w:val="007C407D"/>
    <w:rsid w:val="007C6BCC"/>
    <w:rsid w:val="007F650B"/>
    <w:rsid w:val="008014F1"/>
    <w:rsid w:val="00820B89"/>
    <w:rsid w:val="00830705"/>
    <w:rsid w:val="008339B1"/>
    <w:rsid w:val="00843E0F"/>
    <w:rsid w:val="0085144C"/>
    <w:rsid w:val="008D6779"/>
    <w:rsid w:val="009113A2"/>
    <w:rsid w:val="00916BA1"/>
    <w:rsid w:val="00953AD5"/>
    <w:rsid w:val="009D3E7C"/>
    <w:rsid w:val="009D6FFE"/>
    <w:rsid w:val="00A04454"/>
    <w:rsid w:val="00A10350"/>
    <w:rsid w:val="00A4196C"/>
    <w:rsid w:val="00A6374A"/>
    <w:rsid w:val="00A81776"/>
    <w:rsid w:val="00A84064"/>
    <w:rsid w:val="00A91C58"/>
    <w:rsid w:val="00AB06EF"/>
    <w:rsid w:val="00AD68C4"/>
    <w:rsid w:val="00AE0DA1"/>
    <w:rsid w:val="00B255E1"/>
    <w:rsid w:val="00B34C9F"/>
    <w:rsid w:val="00B7215E"/>
    <w:rsid w:val="00B86076"/>
    <w:rsid w:val="00B86740"/>
    <w:rsid w:val="00BD040B"/>
    <w:rsid w:val="00BD7BC5"/>
    <w:rsid w:val="00C02C22"/>
    <w:rsid w:val="00C07876"/>
    <w:rsid w:val="00C95C49"/>
    <w:rsid w:val="00CD79B7"/>
    <w:rsid w:val="00D34895"/>
    <w:rsid w:val="00D550D8"/>
    <w:rsid w:val="00D55CF5"/>
    <w:rsid w:val="00D63DD9"/>
    <w:rsid w:val="00D96912"/>
    <w:rsid w:val="00DA0FA6"/>
    <w:rsid w:val="00DC2E6C"/>
    <w:rsid w:val="00DD53DB"/>
    <w:rsid w:val="00E31FF2"/>
    <w:rsid w:val="00E32F54"/>
    <w:rsid w:val="00E80C44"/>
    <w:rsid w:val="00E97630"/>
    <w:rsid w:val="00EC548D"/>
    <w:rsid w:val="00EE09FD"/>
    <w:rsid w:val="00F5466D"/>
    <w:rsid w:val="00F874AE"/>
    <w:rsid w:val="00FA4E46"/>
    <w:rsid w:val="00FB4CBA"/>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0B84"/>
  <w15:docId w15:val="{A7D63FB4-8B51-4504-A77C-2316EB42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A6"/>
    <w:pPr>
      <w:jc w:val="both"/>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0FA6"/>
    <w:rPr>
      <w:sz w:val="20"/>
      <w:szCs w:val="20"/>
    </w:rPr>
  </w:style>
  <w:style w:type="character" w:customStyle="1" w:styleId="FootnoteTextChar">
    <w:name w:val="Footnote Text Char"/>
    <w:basedOn w:val="DefaultParagraphFont"/>
    <w:link w:val="FootnoteText"/>
    <w:uiPriority w:val="99"/>
    <w:semiHidden/>
    <w:rsid w:val="00DA0FA6"/>
    <w:rPr>
      <w:rFonts w:eastAsiaTheme="minorEastAsia"/>
      <w:sz w:val="20"/>
      <w:szCs w:val="20"/>
      <w:lang w:val="en-GB"/>
    </w:rPr>
  </w:style>
  <w:style w:type="character" w:styleId="FootnoteReference">
    <w:name w:val="footnote reference"/>
    <w:basedOn w:val="DefaultParagraphFont"/>
    <w:uiPriority w:val="99"/>
    <w:semiHidden/>
    <w:unhideWhenUsed/>
    <w:rsid w:val="00DA0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Sarel</dc:creator>
  <cp:lastModifiedBy>Siyabamkela Mthonjeni</cp:lastModifiedBy>
  <cp:revision>2</cp:revision>
  <dcterms:created xsi:type="dcterms:W3CDTF">2022-11-23T06:34:00Z</dcterms:created>
  <dcterms:modified xsi:type="dcterms:W3CDTF">2022-11-23T06:34:00Z</dcterms:modified>
</cp:coreProperties>
</file>