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B6" w:rsidRPr="009E6171" w:rsidRDefault="000434B6" w:rsidP="000434B6">
      <w:pPr>
        <w:spacing w:after="0" w:line="480" w:lineRule="auto"/>
        <w:jc w:val="center"/>
        <w:rPr>
          <w:rFonts w:ascii="Arial" w:hAnsi="Arial" w:cs="Arial"/>
          <w:sz w:val="24"/>
          <w:szCs w:val="24"/>
          <w:lang w:val="en-US"/>
        </w:rPr>
      </w:pPr>
      <w:r w:rsidRPr="009E6171">
        <w:rPr>
          <w:rFonts w:ascii="Arial" w:hAnsi="Arial" w:cs="Arial"/>
          <w:sz w:val="24"/>
          <w:szCs w:val="24"/>
          <w:lang w:val="en-US"/>
        </w:rPr>
        <w:t xml:space="preserve">REPUBLIC OF SOUTH AFRICA </w:t>
      </w:r>
    </w:p>
    <w:p w:rsidR="000434B6" w:rsidRPr="009E6171" w:rsidRDefault="000434B6" w:rsidP="000434B6">
      <w:pPr>
        <w:spacing w:after="0" w:line="480" w:lineRule="auto"/>
        <w:jc w:val="center"/>
        <w:rPr>
          <w:rFonts w:ascii="Arial" w:hAnsi="Arial" w:cs="Arial"/>
          <w:sz w:val="24"/>
          <w:szCs w:val="24"/>
          <w:lang w:val="en-US"/>
        </w:rPr>
      </w:pPr>
    </w:p>
    <w:p w:rsidR="000434B6" w:rsidRPr="009E6171" w:rsidRDefault="000434B6" w:rsidP="000434B6">
      <w:pPr>
        <w:spacing w:after="0" w:line="480" w:lineRule="auto"/>
        <w:jc w:val="center"/>
        <w:rPr>
          <w:rFonts w:ascii="Arial" w:hAnsi="Arial" w:cs="Arial"/>
          <w:sz w:val="24"/>
          <w:szCs w:val="24"/>
          <w:lang w:val="en-US"/>
        </w:rPr>
      </w:pP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 xml:space="preserve">SELECT COMMITTEE PROPOSED AMENDMENTS </w:t>
      </w: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TO</w:t>
      </w:r>
    </w:p>
    <w:p w:rsidR="000434B6" w:rsidRPr="009E6171" w:rsidRDefault="000434B6" w:rsidP="000434B6">
      <w:pPr>
        <w:spacing w:after="0" w:line="480" w:lineRule="auto"/>
        <w:jc w:val="center"/>
        <w:rPr>
          <w:rFonts w:ascii="Arial" w:hAnsi="Arial" w:cs="Arial"/>
          <w:b/>
          <w:sz w:val="24"/>
          <w:szCs w:val="24"/>
          <w:lang w:val="en-US"/>
        </w:rPr>
      </w:pPr>
    </w:p>
    <w:p w:rsidR="000434B6" w:rsidRPr="009E6171" w:rsidRDefault="000434B6" w:rsidP="000434B6">
      <w:pPr>
        <w:spacing w:after="0" w:line="480" w:lineRule="auto"/>
        <w:jc w:val="center"/>
        <w:rPr>
          <w:rFonts w:ascii="Arial" w:hAnsi="Arial" w:cs="Arial"/>
          <w:b/>
          <w:sz w:val="24"/>
          <w:szCs w:val="24"/>
          <w:lang w:val="en-US"/>
        </w:rPr>
      </w:pPr>
    </w:p>
    <w:p w:rsidR="000434B6" w:rsidRPr="009E6171" w:rsidRDefault="000434B6" w:rsidP="000434B6">
      <w:pPr>
        <w:tabs>
          <w:tab w:val="center" w:pos="4513"/>
          <w:tab w:val="left" w:pos="7400"/>
        </w:tabs>
        <w:spacing w:after="0" w:line="480" w:lineRule="auto"/>
        <w:rPr>
          <w:rFonts w:ascii="Arial" w:hAnsi="Arial" w:cs="Arial"/>
          <w:b/>
          <w:sz w:val="24"/>
          <w:szCs w:val="24"/>
          <w:lang w:val="en-US"/>
        </w:rPr>
      </w:pPr>
      <w:r w:rsidRPr="009E6171">
        <w:rPr>
          <w:rFonts w:ascii="Arial" w:hAnsi="Arial" w:cs="Arial"/>
          <w:b/>
          <w:sz w:val="24"/>
          <w:szCs w:val="24"/>
          <w:lang w:val="en-US"/>
        </w:rPr>
        <w:tab/>
        <w:t>ELECTORAL AMENDMENT BILL</w:t>
      </w:r>
      <w:r w:rsidRPr="009E6171">
        <w:rPr>
          <w:rFonts w:ascii="Arial" w:hAnsi="Arial" w:cs="Arial"/>
          <w:b/>
          <w:sz w:val="24"/>
          <w:szCs w:val="24"/>
          <w:lang w:val="en-US"/>
        </w:rPr>
        <w:tab/>
      </w: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 xml:space="preserve">[B 1B—2022] </w:t>
      </w:r>
    </w:p>
    <w:p w:rsidR="000434B6" w:rsidRPr="009E6171" w:rsidRDefault="000434B6" w:rsidP="000434B6">
      <w:pPr>
        <w:spacing w:after="0" w:line="480" w:lineRule="auto"/>
        <w:ind w:left="2880" w:firstLine="720"/>
        <w:rPr>
          <w:rFonts w:ascii="Arial" w:hAnsi="Arial" w:cs="Arial"/>
          <w:sz w:val="24"/>
          <w:szCs w:val="24"/>
        </w:rPr>
      </w:pPr>
      <w:r w:rsidRPr="009E6171">
        <w:rPr>
          <w:rFonts w:ascii="Arial" w:hAnsi="Arial" w:cs="Arial"/>
          <w:b/>
          <w:sz w:val="24"/>
          <w:szCs w:val="24"/>
          <w:lang w:val="en-US"/>
        </w:rPr>
        <w:t>________________</w:t>
      </w:r>
    </w:p>
    <w:p w:rsidR="000434B6" w:rsidRPr="009E6171" w:rsidRDefault="000434B6" w:rsidP="000434B6">
      <w:pPr>
        <w:spacing w:after="0" w:line="480" w:lineRule="auto"/>
        <w:jc w:val="center"/>
        <w:rPr>
          <w:rFonts w:ascii="Arial" w:hAnsi="Arial" w:cs="Arial"/>
          <w:b/>
          <w:i/>
          <w:sz w:val="24"/>
          <w:szCs w:val="24"/>
          <w:lang w:val="en-US"/>
        </w:rPr>
      </w:pPr>
    </w:p>
    <w:p w:rsidR="000434B6" w:rsidRPr="009E6171" w:rsidRDefault="000434B6" w:rsidP="000434B6">
      <w:pPr>
        <w:spacing w:after="0" w:line="480" w:lineRule="auto"/>
        <w:jc w:val="center"/>
        <w:rPr>
          <w:rFonts w:ascii="Arial" w:hAnsi="Arial" w:cs="Arial"/>
          <w:i/>
          <w:sz w:val="24"/>
          <w:szCs w:val="24"/>
          <w:lang w:val="en-US"/>
        </w:rPr>
      </w:pPr>
      <w:r w:rsidRPr="009E6171">
        <w:rPr>
          <w:rFonts w:ascii="Arial" w:hAnsi="Arial" w:cs="Arial"/>
          <w:i/>
          <w:sz w:val="24"/>
          <w:szCs w:val="24"/>
          <w:lang w:val="en-US"/>
        </w:rPr>
        <w:t xml:space="preserve">(As proposed by the </w:t>
      </w:r>
      <w:r w:rsidRPr="009E6171">
        <w:rPr>
          <w:rFonts w:ascii="Arial" w:hAnsi="Arial" w:cs="Arial"/>
          <w:i/>
          <w:sz w:val="24"/>
          <w:szCs w:val="24"/>
        </w:rPr>
        <w:t>Select Committee on Security and Justice</w:t>
      </w:r>
      <w:r w:rsidRPr="009E6171">
        <w:rPr>
          <w:rFonts w:ascii="Arial" w:hAnsi="Arial" w:cs="Arial"/>
          <w:i/>
          <w:sz w:val="24"/>
          <w:szCs w:val="24"/>
          <w:lang w:val="en-US"/>
        </w:rPr>
        <w:t>)</w:t>
      </w:r>
    </w:p>
    <w:p w:rsidR="000434B6" w:rsidRPr="009E6171" w:rsidRDefault="000434B6" w:rsidP="000434B6">
      <w:pPr>
        <w:spacing w:after="0" w:line="480" w:lineRule="auto"/>
        <w:jc w:val="center"/>
        <w:rPr>
          <w:rFonts w:ascii="Arial" w:hAnsi="Arial" w:cs="Arial"/>
          <w:i/>
          <w:sz w:val="24"/>
          <w:szCs w:val="24"/>
          <w:lang w:val="en-US"/>
        </w:rPr>
      </w:pPr>
    </w:p>
    <w:p w:rsidR="000434B6" w:rsidRPr="009E6171" w:rsidRDefault="000434B6" w:rsidP="000434B6">
      <w:pPr>
        <w:tabs>
          <w:tab w:val="left" w:pos="3544"/>
        </w:tabs>
        <w:spacing w:after="0" w:line="480" w:lineRule="auto"/>
        <w:ind w:left="2880" w:firstLine="720"/>
        <w:rPr>
          <w:rFonts w:ascii="Arial" w:hAnsi="Arial" w:cs="Arial"/>
          <w:sz w:val="24"/>
          <w:szCs w:val="24"/>
          <w:lang w:val="en-US"/>
        </w:rPr>
      </w:pPr>
      <w:r w:rsidRPr="009E6171">
        <w:rPr>
          <w:rFonts w:ascii="Arial" w:hAnsi="Arial" w:cs="Arial"/>
          <w:sz w:val="24"/>
          <w:szCs w:val="24"/>
          <w:lang w:val="en-US"/>
        </w:rPr>
        <w:t>________________</w:t>
      </w: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tabs>
          <w:tab w:val="left" w:pos="3544"/>
        </w:tabs>
        <w:spacing w:after="0" w:line="480" w:lineRule="auto"/>
        <w:ind w:left="2880" w:firstLine="720"/>
        <w:rPr>
          <w:rFonts w:ascii="Arial" w:hAnsi="Arial" w:cs="Arial"/>
          <w:sz w:val="24"/>
          <w:szCs w:val="24"/>
        </w:rPr>
      </w:pPr>
    </w:p>
    <w:p w:rsidR="000434B6" w:rsidRPr="009E6171" w:rsidRDefault="000434B6" w:rsidP="000434B6">
      <w:pPr>
        <w:spacing w:after="0" w:line="480" w:lineRule="auto"/>
        <w:rPr>
          <w:rFonts w:ascii="Arial" w:hAnsi="Arial" w:cs="Arial"/>
          <w:b/>
          <w:sz w:val="24"/>
          <w:szCs w:val="24"/>
          <w:lang w:val="en-US"/>
        </w:rPr>
      </w:pPr>
      <w:r w:rsidRPr="009E6171">
        <w:rPr>
          <w:rFonts w:ascii="Arial" w:hAnsi="Arial" w:cs="Arial"/>
          <w:b/>
          <w:sz w:val="24"/>
          <w:szCs w:val="24"/>
          <w:lang w:val="en-US"/>
        </w:rPr>
        <w:t xml:space="preserve">[B 1B—2022] </w:t>
      </w:r>
    </w:p>
    <w:p w:rsidR="000434B6" w:rsidRPr="009E6171" w:rsidRDefault="000434B6" w:rsidP="000434B6">
      <w:pPr>
        <w:tabs>
          <w:tab w:val="left" w:pos="3544"/>
        </w:tabs>
        <w:spacing w:after="0" w:line="480" w:lineRule="auto"/>
        <w:jc w:val="both"/>
        <w:rPr>
          <w:rFonts w:ascii="Arial" w:hAnsi="Arial" w:cs="Arial"/>
          <w:sz w:val="24"/>
          <w:szCs w:val="24"/>
        </w:rPr>
      </w:pPr>
    </w:p>
    <w:p w:rsidR="000434B6" w:rsidRPr="009E6171" w:rsidRDefault="000434B6" w:rsidP="000434B6">
      <w:pPr>
        <w:spacing w:after="0" w:line="480" w:lineRule="auto"/>
        <w:jc w:val="center"/>
        <w:rPr>
          <w:rFonts w:ascii="Arial" w:hAnsi="Arial" w:cs="Arial"/>
          <w:sz w:val="24"/>
          <w:szCs w:val="24"/>
          <w:lang w:val="en-US"/>
        </w:rPr>
      </w:pPr>
    </w:p>
    <w:p w:rsidR="000434B6" w:rsidRPr="009E6171" w:rsidRDefault="000434B6" w:rsidP="000434B6">
      <w:pPr>
        <w:spacing w:after="0" w:line="480" w:lineRule="auto"/>
        <w:jc w:val="center"/>
        <w:rPr>
          <w:rFonts w:ascii="Arial" w:hAnsi="Arial" w:cs="Arial"/>
          <w:sz w:val="24"/>
          <w:szCs w:val="24"/>
          <w:lang w:val="en-US"/>
        </w:rPr>
      </w:pPr>
    </w:p>
    <w:p w:rsidR="000434B6" w:rsidRPr="009E6171" w:rsidRDefault="000434B6" w:rsidP="000434B6">
      <w:pPr>
        <w:spacing w:after="0" w:line="480" w:lineRule="auto"/>
        <w:rPr>
          <w:rFonts w:ascii="Arial" w:hAnsi="Arial" w:cs="Arial"/>
          <w:sz w:val="24"/>
          <w:szCs w:val="24"/>
          <w:lang w:val="en-US"/>
        </w:rPr>
      </w:pP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PROPOSED AMENDMENTS TO</w:t>
      </w:r>
    </w:p>
    <w:p w:rsidR="000434B6" w:rsidRPr="009E6171" w:rsidRDefault="000434B6" w:rsidP="000434B6">
      <w:pPr>
        <w:spacing w:after="0" w:line="480" w:lineRule="auto"/>
        <w:jc w:val="center"/>
        <w:rPr>
          <w:rFonts w:ascii="Arial" w:hAnsi="Arial" w:cs="Arial"/>
          <w:b/>
          <w:sz w:val="24"/>
          <w:szCs w:val="24"/>
          <w:lang w:val="en-US"/>
        </w:rPr>
      </w:pP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________________</w:t>
      </w:r>
    </w:p>
    <w:p w:rsidR="000434B6" w:rsidRPr="009E6171" w:rsidRDefault="000434B6" w:rsidP="000434B6">
      <w:pPr>
        <w:spacing w:after="0" w:line="480" w:lineRule="auto"/>
        <w:jc w:val="center"/>
        <w:rPr>
          <w:rFonts w:ascii="Arial" w:hAnsi="Arial" w:cs="Arial"/>
          <w:b/>
          <w:sz w:val="24"/>
          <w:szCs w:val="24"/>
          <w:lang w:val="en-US"/>
        </w:rPr>
      </w:pP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ELECTORAL AMENDMENT BILL</w:t>
      </w: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 xml:space="preserve">[B1B-2022] </w:t>
      </w:r>
    </w:p>
    <w:p w:rsidR="000434B6" w:rsidRPr="009E6171" w:rsidRDefault="000434B6" w:rsidP="000434B6">
      <w:pPr>
        <w:spacing w:after="0" w:line="480" w:lineRule="auto"/>
        <w:ind w:left="2880" w:firstLine="720"/>
        <w:rPr>
          <w:rFonts w:ascii="Arial" w:hAnsi="Arial" w:cs="Arial"/>
          <w:b/>
          <w:sz w:val="24"/>
          <w:szCs w:val="24"/>
        </w:rPr>
      </w:pPr>
      <w:r w:rsidRPr="009E6171">
        <w:rPr>
          <w:rFonts w:ascii="Arial" w:hAnsi="Arial" w:cs="Arial"/>
          <w:b/>
          <w:sz w:val="24"/>
          <w:szCs w:val="24"/>
          <w:lang w:val="en-US"/>
        </w:rPr>
        <w:t>________________</w:t>
      </w:r>
    </w:p>
    <w:p w:rsidR="000434B6" w:rsidRPr="009E6171" w:rsidRDefault="000434B6" w:rsidP="000434B6">
      <w:pPr>
        <w:spacing w:after="0" w:line="480" w:lineRule="auto"/>
        <w:jc w:val="center"/>
        <w:rPr>
          <w:rFonts w:ascii="Arial" w:hAnsi="Arial" w:cs="Arial"/>
          <w:b/>
          <w:sz w:val="24"/>
          <w:szCs w:val="24"/>
          <w:lang w:val="en-US"/>
        </w:rPr>
      </w:pPr>
    </w:p>
    <w:p w:rsidR="000434B6" w:rsidRPr="009E6171" w:rsidRDefault="000434B6" w:rsidP="000434B6">
      <w:pPr>
        <w:spacing w:after="0" w:line="480" w:lineRule="auto"/>
        <w:jc w:val="center"/>
        <w:rPr>
          <w:rFonts w:ascii="Arial" w:hAnsi="Arial" w:cs="Arial"/>
          <w:b/>
          <w:sz w:val="24"/>
          <w:szCs w:val="24"/>
          <w:lang w:val="en-US"/>
        </w:rPr>
      </w:pPr>
      <w:r w:rsidRPr="009E6171">
        <w:rPr>
          <w:rFonts w:ascii="Arial" w:hAnsi="Arial" w:cs="Arial"/>
          <w:b/>
          <w:sz w:val="24"/>
          <w:szCs w:val="24"/>
          <w:lang w:val="en-US"/>
        </w:rPr>
        <w:t>CLAUSE 3</w:t>
      </w:r>
    </w:p>
    <w:p w:rsidR="000434B6" w:rsidRPr="009E6171" w:rsidRDefault="000434B6" w:rsidP="000434B6">
      <w:pPr>
        <w:spacing w:after="0" w:line="480" w:lineRule="auto"/>
        <w:jc w:val="center"/>
        <w:rPr>
          <w:rFonts w:ascii="Arial" w:hAnsi="Arial" w:cs="Arial"/>
          <w:b/>
          <w:sz w:val="24"/>
          <w:szCs w:val="24"/>
          <w:lang w:val="en-US"/>
        </w:rPr>
      </w:pPr>
    </w:p>
    <w:p w:rsidR="000434B6" w:rsidRPr="009E6171" w:rsidRDefault="000434B6" w:rsidP="000434B6">
      <w:pPr>
        <w:pStyle w:val="ListParagraph"/>
        <w:spacing w:after="0" w:line="480" w:lineRule="auto"/>
        <w:ind w:left="1080"/>
        <w:contextualSpacing w:val="0"/>
        <w:jc w:val="both"/>
        <w:rPr>
          <w:rFonts w:ascii="Arial" w:hAnsi="Arial" w:cs="Arial"/>
          <w:sz w:val="24"/>
          <w:szCs w:val="24"/>
          <w:lang w:val="en-US"/>
        </w:rPr>
      </w:pPr>
      <w:r w:rsidRPr="009E6171">
        <w:rPr>
          <w:rFonts w:ascii="Arial" w:hAnsi="Arial" w:cs="Arial"/>
          <w:sz w:val="24"/>
          <w:szCs w:val="24"/>
          <w:lang w:val="en-US"/>
        </w:rPr>
        <w:t>1.</w:t>
      </w:r>
      <w:r w:rsidRPr="009E6171">
        <w:rPr>
          <w:rFonts w:ascii="Arial" w:hAnsi="Arial" w:cs="Arial"/>
          <w:sz w:val="24"/>
          <w:szCs w:val="24"/>
          <w:lang w:val="en-US"/>
        </w:rPr>
        <w:tab/>
        <w:t>On page 3, in line 24, after “following” to omit “paragraph” and to insert “paragraphs”.</w:t>
      </w:r>
    </w:p>
    <w:p w:rsidR="000434B6" w:rsidRPr="009E6171" w:rsidRDefault="000434B6" w:rsidP="000434B6">
      <w:pPr>
        <w:pStyle w:val="ListParagraph"/>
        <w:spacing w:after="0" w:line="480" w:lineRule="auto"/>
        <w:ind w:left="1080"/>
        <w:contextualSpacing w:val="0"/>
        <w:jc w:val="both"/>
        <w:rPr>
          <w:rFonts w:ascii="Arial" w:hAnsi="Arial" w:cs="Arial"/>
          <w:sz w:val="24"/>
          <w:szCs w:val="24"/>
          <w:lang w:val="en-US"/>
        </w:rPr>
      </w:pPr>
      <w:r w:rsidRPr="009E6171">
        <w:rPr>
          <w:rFonts w:ascii="Arial" w:hAnsi="Arial" w:cs="Arial"/>
          <w:sz w:val="24"/>
          <w:szCs w:val="24"/>
          <w:lang w:val="en-US"/>
        </w:rPr>
        <w:t>2.</w:t>
      </w:r>
      <w:r w:rsidRPr="009E6171">
        <w:rPr>
          <w:rFonts w:ascii="Arial" w:hAnsi="Arial" w:cs="Arial"/>
          <w:sz w:val="24"/>
          <w:szCs w:val="24"/>
          <w:lang w:val="en-US"/>
        </w:rPr>
        <w:tab/>
        <w:t>On page 3, in line 28, to omit the closed inverted commas and full stop.</w:t>
      </w:r>
    </w:p>
    <w:p w:rsidR="000434B6" w:rsidRPr="009E6171" w:rsidRDefault="000434B6" w:rsidP="000434B6">
      <w:pPr>
        <w:pStyle w:val="ListParagraph"/>
        <w:spacing w:after="0" w:line="480" w:lineRule="auto"/>
        <w:ind w:left="1080"/>
        <w:contextualSpacing w:val="0"/>
        <w:jc w:val="both"/>
        <w:rPr>
          <w:rFonts w:ascii="Arial" w:hAnsi="Arial" w:cs="Arial"/>
          <w:sz w:val="24"/>
          <w:szCs w:val="24"/>
          <w:lang w:val="en-US"/>
        </w:rPr>
      </w:pPr>
      <w:r w:rsidRPr="009E6171">
        <w:rPr>
          <w:rFonts w:ascii="Arial" w:hAnsi="Arial" w:cs="Arial"/>
          <w:sz w:val="24"/>
          <w:szCs w:val="24"/>
          <w:lang w:val="en-US"/>
        </w:rPr>
        <w:t>3.</w:t>
      </w:r>
      <w:r w:rsidRPr="009E6171">
        <w:rPr>
          <w:rFonts w:ascii="Arial" w:hAnsi="Arial" w:cs="Arial"/>
          <w:sz w:val="24"/>
          <w:szCs w:val="24"/>
          <w:lang w:val="en-US"/>
        </w:rPr>
        <w:tab/>
        <w:t xml:space="preserve">On page 3, after line 28, to insert the following paragraph: </w:t>
      </w:r>
    </w:p>
    <w:p w:rsidR="000434B6" w:rsidRPr="009E6171" w:rsidRDefault="000434B6" w:rsidP="000434B6">
      <w:pPr>
        <w:pStyle w:val="ListParagraph"/>
        <w:spacing w:after="0" w:line="480" w:lineRule="auto"/>
        <w:ind w:left="1800"/>
        <w:contextualSpacing w:val="0"/>
        <w:jc w:val="both"/>
        <w:rPr>
          <w:rFonts w:ascii="Arial" w:hAnsi="Arial" w:cs="Arial"/>
          <w:sz w:val="24"/>
          <w:szCs w:val="24"/>
          <w:u w:val="single"/>
        </w:rPr>
      </w:pPr>
      <w:r w:rsidRPr="009E6171">
        <w:rPr>
          <w:rFonts w:ascii="Arial" w:hAnsi="Arial" w:cs="Arial"/>
          <w:sz w:val="24"/>
          <w:szCs w:val="24"/>
        </w:rPr>
        <w:t xml:space="preserve"> “</w:t>
      </w:r>
      <w:r w:rsidRPr="009E6171">
        <w:rPr>
          <w:rFonts w:ascii="Arial" w:hAnsi="Arial" w:cs="Arial"/>
          <w:i/>
          <w:iCs/>
          <w:sz w:val="24"/>
          <w:szCs w:val="24"/>
          <w:u w:val="single"/>
        </w:rPr>
        <w:t>(</w:t>
      </w:r>
      <w:proofErr w:type="spellStart"/>
      <w:r w:rsidRPr="009E6171">
        <w:rPr>
          <w:rFonts w:ascii="Arial" w:hAnsi="Arial" w:cs="Arial"/>
          <w:i/>
          <w:iCs/>
          <w:sz w:val="24"/>
          <w:szCs w:val="24"/>
          <w:u w:val="single"/>
        </w:rPr>
        <w:t>cB</w:t>
      </w:r>
      <w:proofErr w:type="spellEnd"/>
      <w:r w:rsidRPr="009E6171">
        <w:rPr>
          <w:rFonts w:ascii="Arial" w:hAnsi="Arial" w:cs="Arial"/>
          <w:i/>
          <w:iCs/>
          <w:sz w:val="24"/>
          <w:szCs w:val="24"/>
          <w:u w:val="single"/>
        </w:rPr>
        <w:t>)</w:t>
      </w:r>
      <w:r w:rsidRPr="009E6171">
        <w:rPr>
          <w:rFonts w:ascii="Arial" w:hAnsi="Arial" w:cs="Arial"/>
          <w:sz w:val="24"/>
          <w:szCs w:val="24"/>
          <w:u w:val="single"/>
        </w:rPr>
        <w:tab/>
        <w:t>form, in the case of a registered party not represented in the National Assembly or any provincial legislature, confirming that the party has submitted, in the prescribed manner, the names, identity numbers and signatures of voters whose names appear</w:t>
      </w:r>
      <w:r w:rsidRPr="009E6171">
        <w:rPr>
          <w:rFonts w:ascii="Arial" w:hAnsi="Arial" w:cs="Arial"/>
          <w:color w:val="FF0000"/>
          <w:sz w:val="24"/>
          <w:szCs w:val="24"/>
          <w:u w:val="single"/>
        </w:rPr>
        <w:t>:</w:t>
      </w:r>
    </w:p>
    <w:p w:rsidR="000434B6" w:rsidRPr="009E6171" w:rsidRDefault="000434B6" w:rsidP="000434B6">
      <w:pPr>
        <w:pStyle w:val="ListParagraph"/>
        <w:spacing w:after="0" w:line="480" w:lineRule="auto"/>
        <w:ind w:left="2160" w:firstLine="360"/>
        <w:contextualSpacing w:val="0"/>
        <w:jc w:val="both"/>
        <w:rPr>
          <w:rFonts w:ascii="Arial" w:hAnsi="Arial" w:cs="Arial"/>
          <w:sz w:val="24"/>
          <w:szCs w:val="24"/>
          <w:u w:val="single"/>
        </w:rPr>
      </w:pPr>
      <w:r w:rsidRPr="009E6171">
        <w:rPr>
          <w:rFonts w:ascii="Arial" w:hAnsi="Arial" w:cs="Arial"/>
          <w:sz w:val="24"/>
          <w:szCs w:val="24"/>
          <w:u w:val="single"/>
        </w:rPr>
        <w:t>(</w:t>
      </w:r>
      <w:proofErr w:type="spellStart"/>
      <w:r w:rsidRPr="009E6171">
        <w:rPr>
          <w:rFonts w:ascii="Arial" w:hAnsi="Arial" w:cs="Arial"/>
          <w:sz w:val="24"/>
          <w:szCs w:val="24"/>
          <w:u w:val="single"/>
        </w:rPr>
        <w:t>i</w:t>
      </w:r>
      <w:proofErr w:type="spellEnd"/>
      <w:r w:rsidRPr="009E6171">
        <w:rPr>
          <w:rFonts w:ascii="Arial" w:hAnsi="Arial" w:cs="Arial"/>
          <w:sz w:val="24"/>
          <w:szCs w:val="24"/>
          <w:u w:val="single"/>
        </w:rPr>
        <w:t>)</w:t>
      </w:r>
      <w:r w:rsidRPr="009E6171">
        <w:rPr>
          <w:rFonts w:ascii="Arial" w:hAnsi="Arial" w:cs="Arial"/>
          <w:sz w:val="24"/>
          <w:szCs w:val="24"/>
          <w:u w:val="single"/>
        </w:rPr>
        <w:tab/>
      </w:r>
      <w:r w:rsidRPr="009E6171">
        <w:rPr>
          <w:rFonts w:ascii="Arial" w:hAnsi="Arial" w:cs="Arial"/>
          <w:sz w:val="24"/>
          <w:szCs w:val="24"/>
          <w:u w:val="single"/>
        </w:rPr>
        <w:tab/>
        <w:t>in the case of an election for the National Assembly in respect of regional seats, on the national segment of the voters’ roll and who support the party, totalling at least 20 percent of the highest of the regional quotas in the preceding election, for which the party intends to nominate candidates; or</w:t>
      </w:r>
    </w:p>
    <w:p w:rsidR="000434B6" w:rsidRPr="009E6171" w:rsidRDefault="000434B6" w:rsidP="000434B6">
      <w:pPr>
        <w:pStyle w:val="ListParagraph"/>
        <w:spacing w:after="0" w:line="480" w:lineRule="auto"/>
        <w:ind w:left="2160" w:firstLine="360"/>
        <w:contextualSpacing w:val="0"/>
        <w:jc w:val="both"/>
        <w:rPr>
          <w:rFonts w:ascii="Arial" w:hAnsi="Arial" w:cs="Arial"/>
          <w:sz w:val="24"/>
          <w:szCs w:val="24"/>
          <w:u w:val="single"/>
        </w:rPr>
      </w:pPr>
      <w:r w:rsidRPr="009E6171">
        <w:rPr>
          <w:rFonts w:ascii="Arial" w:hAnsi="Arial" w:cs="Arial"/>
          <w:sz w:val="24"/>
          <w:szCs w:val="24"/>
          <w:u w:val="single"/>
        </w:rPr>
        <w:lastRenderedPageBreak/>
        <w:t>(ii)</w:t>
      </w:r>
      <w:r w:rsidRPr="009E6171">
        <w:rPr>
          <w:rFonts w:ascii="Arial" w:hAnsi="Arial" w:cs="Arial"/>
          <w:sz w:val="24"/>
          <w:szCs w:val="24"/>
          <w:u w:val="single"/>
        </w:rPr>
        <w:tab/>
      </w:r>
      <w:r w:rsidRPr="009E6171">
        <w:rPr>
          <w:rFonts w:ascii="Arial" w:hAnsi="Arial" w:cs="Arial"/>
          <w:sz w:val="24"/>
          <w:szCs w:val="24"/>
          <w:u w:val="single"/>
        </w:rPr>
        <w:tab/>
        <w:t>in the case of an election for a provincial legislature, on the segment of the voters’ roll for the province and who support the party, totalling at least 20 percent of the provincial quota in the preceding election, for which the party intends to nominate candidates;</w:t>
      </w:r>
      <w:r w:rsidRPr="009E6171">
        <w:rPr>
          <w:rFonts w:ascii="Arial" w:hAnsi="Arial" w:cs="Arial"/>
          <w:sz w:val="24"/>
          <w:szCs w:val="24"/>
        </w:rPr>
        <w:t xml:space="preserve">”. </w:t>
      </w:r>
    </w:p>
    <w:p w:rsidR="000434B6" w:rsidRDefault="000434B6" w:rsidP="000434B6">
      <w:pPr>
        <w:pStyle w:val="ListParagraph"/>
        <w:spacing w:after="0" w:line="480" w:lineRule="auto"/>
        <w:ind w:left="1843"/>
        <w:contextualSpacing w:val="0"/>
        <w:jc w:val="center"/>
        <w:rPr>
          <w:rFonts w:ascii="Arial" w:hAnsi="Arial" w:cs="Arial"/>
          <w:b/>
          <w:bCs/>
          <w:color w:val="FF0000"/>
          <w:sz w:val="24"/>
          <w:szCs w:val="24"/>
        </w:rPr>
      </w:pPr>
    </w:p>
    <w:p w:rsidR="000434B6" w:rsidRPr="009E6171" w:rsidRDefault="000434B6" w:rsidP="000434B6">
      <w:pPr>
        <w:pStyle w:val="ListParagraph"/>
        <w:spacing w:after="0" w:line="480" w:lineRule="auto"/>
        <w:ind w:left="1843"/>
        <w:contextualSpacing w:val="0"/>
        <w:jc w:val="center"/>
        <w:rPr>
          <w:rFonts w:ascii="Arial" w:hAnsi="Arial" w:cs="Arial"/>
          <w:b/>
          <w:bCs/>
          <w:color w:val="FF0000"/>
          <w:sz w:val="24"/>
          <w:szCs w:val="24"/>
        </w:rPr>
      </w:pPr>
    </w:p>
    <w:p w:rsidR="000434B6" w:rsidRPr="00A0245C" w:rsidRDefault="000434B6" w:rsidP="000434B6">
      <w:pPr>
        <w:pStyle w:val="ListParagraph"/>
        <w:spacing w:after="0" w:line="480" w:lineRule="auto"/>
        <w:ind w:left="1843"/>
        <w:contextualSpacing w:val="0"/>
        <w:jc w:val="center"/>
        <w:rPr>
          <w:rFonts w:ascii="Arial" w:hAnsi="Arial" w:cs="Arial"/>
          <w:b/>
          <w:bCs/>
          <w:sz w:val="24"/>
          <w:szCs w:val="24"/>
        </w:rPr>
      </w:pPr>
      <w:r w:rsidRPr="00A0245C">
        <w:rPr>
          <w:rFonts w:ascii="Arial" w:hAnsi="Arial" w:cs="Arial"/>
          <w:b/>
          <w:bCs/>
          <w:sz w:val="24"/>
          <w:szCs w:val="24"/>
        </w:rPr>
        <w:t>CLAUSE 6</w:t>
      </w:r>
    </w:p>
    <w:p w:rsidR="000434B6" w:rsidRPr="00A0245C" w:rsidRDefault="000434B6" w:rsidP="000434B6">
      <w:pPr>
        <w:pStyle w:val="ListParagraph"/>
        <w:spacing w:after="0" w:line="480" w:lineRule="auto"/>
        <w:ind w:left="1843"/>
        <w:contextualSpacing w:val="0"/>
        <w:jc w:val="center"/>
        <w:rPr>
          <w:rFonts w:ascii="Arial" w:hAnsi="Arial" w:cs="Arial"/>
          <w:b/>
          <w:bCs/>
          <w:sz w:val="24"/>
          <w:szCs w:val="24"/>
        </w:rPr>
      </w:pPr>
    </w:p>
    <w:p w:rsidR="000434B6" w:rsidRPr="00A0245C" w:rsidRDefault="000434B6" w:rsidP="000434B6">
      <w:pPr>
        <w:pStyle w:val="BodyText"/>
        <w:kinsoku w:val="0"/>
        <w:overflowPunct w:val="0"/>
        <w:spacing w:line="480" w:lineRule="auto"/>
        <w:ind w:left="1080" w:right="588"/>
        <w:jc w:val="both"/>
        <w:rPr>
          <w:rFonts w:ascii="Arial" w:hAnsi="Arial" w:cs="Arial"/>
          <w:sz w:val="24"/>
          <w:szCs w:val="24"/>
        </w:rPr>
      </w:pPr>
      <w:r w:rsidRPr="00A0245C">
        <w:rPr>
          <w:rFonts w:ascii="Arial" w:hAnsi="Arial" w:cs="Arial"/>
          <w:sz w:val="24"/>
          <w:szCs w:val="24"/>
        </w:rPr>
        <w:t>1.</w:t>
      </w:r>
      <w:r w:rsidRPr="00A0245C">
        <w:rPr>
          <w:rFonts w:ascii="Arial" w:hAnsi="Arial" w:cs="Arial"/>
          <w:sz w:val="24"/>
          <w:szCs w:val="24"/>
        </w:rPr>
        <w:tab/>
        <w:t xml:space="preserve">On page 4, to omit lines 21 to 28 and to substitute with the following paragraph </w:t>
      </w:r>
      <w:r w:rsidRPr="00A0245C">
        <w:rPr>
          <w:rFonts w:ascii="Arial" w:hAnsi="Arial" w:cs="Arial"/>
          <w:i/>
          <w:sz w:val="24"/>
          <w:szCs w:val="24"/>
        </w:rPr>
        <w:t>(a)</w:t>
      </w:r>
      <w:r w:rsidRPr="00A0245C">
        <w:rPr>
          <w:rFonts w:ascii="Arial" w:hAnsi="Arial" w:cs="Arial"/>
          <w:sz w:val="24"/>
          <w:szCs w:val="24"/>
        </w:rPr>
        <w:t>:</w:t>
      </w:r>
    </w:p>
    <w:p w:rsidR="000434B6" w:rsidRPr="009E6171" w:rsidRDefault="000434B6" w:rsidP="000434B6">
      <w:pPr>
        <w:pStyle w:val="BodyText"/>
        <w:kinsoku w:val="0"/>
        <w:overflowPunct w:val="0"/>
        <w:spacing w:line="480" w:lineRule="auto"/>
        <w:ind w:left="1080" w:right="588"/>
        <w:jc w:val="both"/>
        <w:rPr>
          <w:rFonts w:ascii="Arial" w:eastAsiaTheme="minorHAnsi" w:hAnsi="Arial" w:cs="Arial"/>
          <w:color w:val="FF0000"/>
          <w:sz w:val="24"/>
          <w:szCs w:val="24"/>
          <w:u w:val="single"/>
          <w:lang w:val="en-ZA" w:eastAsia="en-US"/>
        </w:rPr>
      </w:pPr>
      <w:r w:rsidRPr="009E6171">
        <w:rPr>
          <w:rFonts w:ascii="Arial" w:hAnsi="Arial" w:cs="Arial"/>
          <w:color w:val="FF0000"/>
          <w:sz w:val="24"/>
          <w:szCs w:val="24"/>
        </w:rPr>
        <w:t xml:space="preserve"> “</w:t>
      </w:r>
      <w:r w:rsidRPr="009E6171">
        <w:rPr>
          <w:rFonts w:ascii="Arial" w:hAnsi="Arial" w:cs="Arial"/>
          <w:color w:val="FF0000"/>
          <w:sz w:val="24"/>
          <w:szCs w:val="24"/>
          <w:u w:val="single"/>
        </w:rPr>
        <w:t>(</w:t>
      </w:r>
      <w:r w:rsidRPr="009E6171">
        <w:rPr>
          <w:rFonts w:ascii="Arial" w:hAnsi="Arial" w:cs="Arial"/>
          <w:i/>
          <w:iCs/>
          <w:color w:val="FF0000"/>
          <w:sz w:val="24"/>
          <w:szCs w:val="24"/>
          <w:u w:val="single"/>
        </w:rPr>
        <w:t>a)</w:t>
      </w:r>
      <w:r w:rsidRPr="009E6171">
        <w:rPr>
          <w:rFonts w:ascii="Arial" w:eastAsiaTheme="minorHAnsi" w:hAnsi="Arial" w:cs="Arial"/>
          <w:color w:val="FF0000"/>
          <w:sz w:val="24"/>
          <w:szCs w:val="24"/>
          <w:u w:val="single"/>
          <w:lang w:val="en-ZA" w:eastAsia="en-US"/>
        </w:rPr>
        <w:t xml:space="preserve"> A completed prescribed form confirming that the independent candidate has submitted, in the prescribed manner, the names, identity numbers and signatures of voters whose names appear: </w:t>
      </w:r>
    </w:p>
    <w:p w:rsidR="000434B6" w:rsidRPr="009E6171" w:rsidRDefault="000434B6" w:rsidP="000434B6">
      <w:pPr>
        <w:spacing w:after="0" w:line="480" w:lineRule="auto"/>
        <w:ind w:left="2160"/>
        <w:jc w:val="both"/>
        <w:rPr>
          <w:rFonts w:ascii="Arial" w:hAnsi="Arial" w:cs="Arial"/>
          <w:color w:val="FF0000"/>
          <w:sz w:val="24"/>
          <w:szCs w:val="24"/>
          <w:u w:val="single"/>
        </w:rPr>
      </w:pPr>
      <w:r w:rsidRPr="009E6171">
        <w:rPr>
          <w:rFonts w:ascii="Arial" w:hAnsi="Arial" w:cs="Arial"/>
          <w:color w:val="FF0000"/>
          <w:sz w:val="24"/>
          <w:szCs w:val="24"/>
          <w:u w:val="single"/>
        </w:rPr>
        <w:t>(</w:t>
      </w:r>
      <w:proofErr w:type="spellStart"/>
      <w:r w:rsidRPr="009E6171">
        <w:rPr>
          <w:rFonts w:ascii="Arial" w:hAnsi="Arial" w:cs="Arial"/>
          <w:color w:val="FF0000"/>
          <w:sz w:val="24"/>
          <w:szCs w:val="24"/>
          <w:u w:val="single"/>
        </w:rPr>
        <w:t>i</w:t>
      </w:r>
      <w:proofErr w:type="spellEnd"/>
      <w:r w:rsidRPr="009E6171">
        <w:rPr>
          <w:rFonts w:ascii="Arial" w:hAnsi="Arial" w:cs="Arial"/>
          <w:color w:val="FF0000"/>
          <w:sz w:val="24"/>
          <w:szCs w:val="24"/>
          <w:u w:val="single"/>
        </w:rPr>
        <w:t>)</w:t>
      </w:r>
      <w:r w:rsidRPr="009E6171">
        <w:rPr>
          <w:rFonts w:ascii="Arial" w:hAnsi="Arial" w:cs="Arial"/>
          <w:color w:val="FF0000"/>
          <w:sz w:val="24"/>
          <w:szCs w:val="24"/>
          <w:u w:val="single"/>
        </w:rPr>
        <w:tab/>
        <w:t>in the case of an election for the National Assembly in respect of regional seats, on the national segment of the voters’ roll and who support his or her candidature, totalling at least 20 percent of the highest of the regional quotas in the preceding elections, which the independent candidate intends to contest; or</w:t>
      </w:r>
    </w:p>
    <w:p w:rsidR="000434B6" w:rsidRPr="009E6171" w:rsidRDefault="000434B6" w:rsidP="000434B6">
      <w:pPr>
        <w:spacing w:after="0" w:line="480" w:lineRule="auto"/>
        <w:ind w:left="2160"/>
        <w:jc w:val="both"/>
        <w:rPr>
          <w:rFonts w:ascii="Arial" w:hAnsi="Arial" w:cs="Arial"/>
          <w:color w:val="FF0000"/>
          <w:sz w:val="24"/>
          <w:szCs w:val="24"/>
          <w:u w:val="single"/>
        </w:rPr>
      </w:pPr>
      <w:r w:rsidRPr="009E6171">
        <w:rPr>
          <w:rFonts w:ascii="Arial" w:hAnsi="Arial" w:cs="Arial"/>
          <w:color w:val="FF0000"/>
          <w:sz w:val="24"/>
          <w:szCs w:val="24"/>
          <w:u w:val="single"/>
        </w:rPr>
        <w:t>(ii)</w:t>
      </w:r>
      <w:r w:rsidRPr="009E6171">
        <w:rPr>
          <w:rFonts w:ascii="Arial" w:hAnsi="Arial" w:cs="Arial"/>
          <w:color w:val="FF0000"/>
          <w:sz w:val="24"/>
          <w:szCs w:val="24"/>
          <w:u w:val="single"/>
        </w:rPr>
        <w:tab/>
        <w:t>in the case of election for a provincial legislature, on the segment of the voters’ roll for the province and who support his or her candidature, totalling at least 20 percent of the provincial quota in the preceding provincial legislature election, which the independent candidate intends to contest,</w:t>
      </w:r>
      <w:r w:rsidR="00A0245C">
        <w:rPr>
          <w:rStyle w:val="FootnoteReference"/>
          <w:rFonts w:ascii="Arial" w:hAnsi="Arial" w:cs="Arial"/>
          <w:color w:val="FF0000"/>
          <w:sz w:val="24"/>
          <w:szCs w:val="24"/>
          <w:u w:val="single"/>
        </w:rPr>
        <w:footnoteReference w:id="1"/>
      </w:r>
    </w:p>
    <w:p w:rsidR="000434B6" w:rsidRDefault="000434B6" w:rsidP="000434B6">
      <w:pPr>
        <w:pStyle w:val="BodyText"/>
        <w:kinsoku w:val="0"/>
        <w:overflowPunct w:val="0"/>
        <w:spacing w:line="480" w:lineRule="auto"/>
        <w:ind w:left="1440" w:right="588"/>
        <w:jc w:val="both"/>
        <w:rPr>
          <w:rFonts w:ascii="Arial" w:hAnsi="Arial" w:cs="Arial"/>
          <w:sz w:val="24"/>
          <w:szCs w:val="24"/>
        </w:rPr>
      </w:pPr>
      <w:r w:rsidRPr="009E6171">
        <w:rPr>
          <w:rFonts w:ascii="Arial" w:hAnsi="Arial" w:cs="Arial"/>
          <w:sz w:val="24"/>
          <w:szCs w:val="24"/>
          <w:u w:val="single"/>
        </w:rPr>
        <w:lastRenderedPageBreak/>
        <w:t>Provided that an independent candidate who was elected to either the National Assembly or a provincial legislature as an independent candidate in the preceding election shall be exempt from this requirement;</w:t>
      </w:r>
      <w:r w:rsidRPr="009E6171">
        <w:rPr>
          <w:rFonts w:ascii="Arial" w:hAnsi="Arial" w:cs="Arial"/>
          <w:sz w:val="24"/>
          <w:szCs w:val="24"/>
        </w:rPr>
        <w:t>”</w:t>
      </w:r>
      <w:r>
        <w:rPr>
          <w:rFonts w:ascii="Arial" w:hAnsi="Arial" w:cs="Arial"/>
          <w:sz w:val="24"/>
          <w:szCs w:val="24"/>
        </w:rPr>
        <w:t>.</w:t>
      </w:r>
    </w:p>
    <w:p w:rsidR="000434B6" w:rsidRDefault="000434B6" w:rsidP="000434B6">
      <w:pPr>
        <w:pStyle w:val="BodyText"/>
        <w:kinsoku w:val="0"/>
        <w:overflowPunct w:val="0"/>
        <w:spacing w:line="480" w:lineRule="auto"/>
        <w:ind w:left="1440" w:right="588"/>
        <w:jc w:val="both"/>
        <w:rPr>
          <w:rFonts w:ascii="Arial" w:hAnsi="Arial" w:cs="Arial"/>
          <w:sz w:val="24"/>
          <w:szCs w:val="24"/>
        </w:rPr>
      </w:pPr>
    </w:p>
    <w:p w:rsidR="00A0245C" w:rsidRPr="009E6171" w:rsidRDefault="00A0245C" w:rsidP="000434B6">
      <w:pPr>
        <w:pStyle w:val="BodyText"/>
        <w:kinsoku w:val="0"/>
        <w:overflowPunct w:val="0"/>
        <w:spacing w:line="480" w:lineRule="auto"/>
        <w:ind w:left="1440" w:right="588"/>
        <w:jc w:val="both"/>
        <w:rPr>
          <w:rFonts w:ascii="Arial" w:hAnsi="Arial" w:cs="Arial"/>
          <w:sz w:val="24"/>
          <w:szCs w:val="24"/>
        </w:rPr>
      </w:pPr>
    </w:p>
    <w:p w:rsidR="000434B6" w:rsidRDefault="000434B6" w:rsidP="000434B6">
      <w:pPr>
        <w:pStyle w:val="BodyText"/>
        <w:kinsoku w:val="0"/>
        <w:overflowPunct w:val="0"/>
        <w:spacing w:line="480" w:lineRule="auto"/>
        <w:ind w:left="1080" w:right="588"/>
        <w:jc w:val="center"/>
        <w:rPr>
          <w:rFonts w:ascii="Arial" w:hAnsi="Arial" w:cs="Arial"/>
          <w:b/>
          <w:bCs/>
          <w:sz w:val="24"/>
          <w:szCs w:val="24"/>
        </w:rPr>
      </w:pPr>
      <w:r w:rsidRPr="009E6171">
        <w:rPr>
          <w:rFonts w:ascii="Arial" w:hAnsi="Arial" w:cs="Arial"/>
          <w:b/>
          <w:bCs/>
          <w:sz w:val="24"/>
          <w:szCs w:val="24"/>
        </w:rPr>
        <w:t>CLAUSE 21</w:t>
      </w:r>
    </w:p>
    <w:p w:rsidR="000434B6" w:rsidRPr="009E6171" w:rsidRDefault="000434B6" w:rsidP="000434B6">
      <w:pPr>
        <w:pStyle w:val="BodyText"/>
        <w:kinsoku w:val="0"/>
        <w:overflowPunct w:val="0"/>
        <w:spacing w:line="480" w:lineRule="auto"/>
        <w:ind w:left="1080" w:right="588"/>
        <w:jc w:val="center"/>
        <w:rPr>
          <w:rFonts w:ascii="Arial" w:hAnsi="Arial" w:cs="Arial"/>
          <w:b/>
          <w:bCs/>
          <w:sz w:val="24"/>
          <w:szCs w:val="24"/>
        </w:rPr>
      </w:pPr>
    </w:p>
    <w:p w:rsidR="000434B6" w:rsidRPr="00F7145A" w:rsidRDefault="000434B6" w:rsidP="000434B6">
      <w:pPr>
        <w:pStyle w:val="BodyText"/>
        <w:kinsoku w:val="0"/>
        <w:overflowPunct w:val="0"/>
        <w:spacing w:line="480" w:lineRule="auto"/>
        <w:ind w:left="1077" w:right="588"/>
        <w:jc w:val="both"/>
        <w:rPr>
          <w:rFonts w:ascii="Arial" w:hAnsi="Arial" w:cs="Arial"/>
          <w:sz w:val="24"/>
          <w:szCs w:val="24"/>
          <w:lang w:val="en-US"/>
        </w:rPr>
      </w:pPr>
      <w:r w:rsidRPr="00F7145A">
        <w:rPr>
          <w:rFonts w:ascii="Arial" w:hAnsi="Arial" w:cs="Arial"/>
          <w:sz w:val="24"/>
          <w:szCs w:val="24"/>
          <w:lang w:val="en-US"/>
        </w:rPr>
        <w:t>1. On page 11, in line 43, to omit “</w:t>
      </w:r>
      <w:r w:rsidRPr="00F7145A">
        <w:rPr>
          <w:rFonts w:ascii="Arial" w:hAnsi="Arial" w:cs="Arial"/>
          <w:sz w:val="24"/>
          <w:szCs w:val="24"/>
          <w:u w:val="single"/>
          <w:lang w:val="en-US"/>
        </w:rPr>
        <w:t>most</w:t>
      </w:r>
      <w:r w:rsidRPr="00F7145A">
        <w:rPr>
          <w:rFonts w:ascii="Arial" w:hAnsi="Arial" w:cs="Arial"/>
          <w:sz w:val="24"/>
          <w:szCs w:val="24"/>
          <w:lang w:val="en-US"/>
        </w:rPr>
        <w:t>” and substitute with “</w:t>
      </w:r>
      <w:r w:rsidRPr="00F7145A">
        <w:rPr>
          <w:rFonts w:ascii="Arial" w:hAnsi="Arial" w:cs="Arial"/>
          <w:sz w:val="24"/>
          <w:szCs w:val="24"/>
          <w:u w:val="single"/>
          <w:lang w:val="en-US"/>
        </w:rPr>
        <w:t>highest proportion of</w:t>
      </w:r>
      <w:r w:rsidRPr="00F7145A">
        <w:rPr>
          <w:rFonts w:ascii="Arial" w:hAnsi="Arial" w:cs="Arial"/>
          <w:sz w:val="24"/>
          <w:szCs w:val="24"/>
          <w:lang w:val="en-US"/>
        </w:rPr>
        <w:t>”.</w:t>
      </w:r>
    </w:p>
    <w:p w:rsidR="000434B6" w:rsidRPr="00F7145A" w:rsidRDefault="000434B6" w:rsidP="000434B6">
      <w:pPr>
        <w:pStyle w:val="BodyText"/>
        <w:kinsoku w:val="0"/>
        <w:overflowPunct w:val="0"/>
        <w:spacing w:line="480" w:lineRule="auto"/>
        <w:ind w:left="1440" w:right="588" w:hanging="363"/>
        <w:jc w:val="both"/>
        <w:rPr>
          <w:rFonts w:ascii="Arial" w:hAnsi="Arial" w:cs="Arial"/>
          <w:sz w:val="24"/>
          <w:szCs w:val="24"/>
          <w:lang w:val="en-US"/>
        </w:rPr>
      </w:pPr>
      <w:r w:rsidRPr="00F7145A">
        <w:rPr>
          <w:rFonts w:ascii="Arial" w:hAnsi="Arial" w:cs="Arial"/>
          <w:sz w:val="24"/>
          <w:szCs w:val="24"/>
          <w:lang w:val="en-US"/>
        </w:rPr>
        <w:t>2.  On page 12, from line 48, to omit “</w:t>
      </w:r>
      <w:r w:rsidRPr="00F7145A">
        <w:rPr>
          <w:rFonts w:ascii="Arial" w:hAnsi="Arial" w:cs="Arial"/>
          <w:sz w:val="24"/>
          <w:szCs w:val="24"/>
          <w:u w:val="single"/>
          <w:lang w:val="en-US"/>
        </w:rPr>
        <w:t>most number</w:t>
      </w:r>
      <w:r w:rsidRPr="00F7145A">
        <w:rPr>
          <w:rFonts w:ascii="Arial" w:hAnsi="Arial" w:cs="Arial"/>
          <w:sz w:val="24"/>
          <w:szCs w:val="24"/>
          <w:lang w:val="en-US"/>
        </w:rPr>
        <w:t>” and substitute with “</w:t>
      </w:r>
      <w:r w:rsidRPr="00F7145A">
        <w:rPr>
          <w:rFonts w:ascii="Arial" w:hAnsi="Arial" w:cs="Arial"/>
          <w:sz w:val="24"/>
          <w:szCs w:val="24"/>
          <w:u w:val="single"/>
          <w:lang w:val="en-US"/>
        </w:rPr>
        <w:t>highest proportion</w:t>
      </w:r>
      <w:r w:rsidRPr="00F7145A">
        <w:rPr>
          <w:rFonts w:ascii="Arial" w:hAnsi="Arial" w:cs="Arial"/>
          <w:sz w:val="24"/>
          <w:szCs w:val="24"/>
          <w:lang w:val="en-US"/>
        </w:rPr>
        <w:t>”.</w:t>
      </w:r>
    </w:p>
    <w:p w:rsidR="000434B6" w:rsidRPr="009E6171" w:rsidRDefault="000434B6" w:rsidP="000434B6">
      <w:pPr>
        <w:pStyle w:val="BodyText"/>
        <w:kinsoku w:val="0"/>
        <w:overflowPunct w:val="0"/>
        <w:spacing w:line="480" w:lineRule="auto"/>
        <w:ind w:left="1077" w:right="588"/>
        <w:jc w:val="both"/>
        <w:rPr>
          <w:rFonts w:ascii="Arial" w:hAnsi="Arial" w:cs="Arial"/>
          <w:sz w:val="24"/>
          <w:szCs w:val="24"/>
        </w:rPr>
      </w:pPr>
      <w:r>
        <w:rPr>
          <w:rFonts w:ascii="Arial" w:hAnsi="Arial" w:cs="Arial"/>
          <w:sz w:val="24"/>
          <w:szCs w:val="24"/>
          <w:lang w:val="en-US"/>
        </w:rPr>
        <w:t>3.</w:t>
      </w:r>
      <w:r>
        <w:rPr>
          <w:rFonts w:ascii="Arial" w:hAnsi="Arial" w:cs="Arial"/>
          <w:sz w:val="24"/>
          <w:szCs w:val="24"/>
          <w:lang w:val="en-US"/>
        </w:rPr>
        <w:tab/>
      </w:r>
      <w:r w:rsidRPr="009E6171">
        <w:rPr>
          <w:rFonts w:ascii="Arial" w:hAnsi="Arial" w:cs="Arial"/>
          <w:sz w:val="24"/>
          <w:szCs w:val="24"/>
          <w:lang w:val="en-US"/>
        </w:rPr>
        <w:t>On page 12, to omit the sentence in lines 59 and 60.</w:t>
      </w:r>
    </w:p>
    <w:p w:rsidR="000434B6" w:rsidRPr="009E6171" w:rsidRDefault="000434B6" w:rsidP="000434B6">
      <w:pPr>
        <w:pStyle w:val="BodyText"/>
        <w:kinsoku w:val="0"/>
        <w:overflowPunct w:val="0"/>
        <w:spacing w:line="480" w:lineRule="auto"/>
        <w:ind w:left="1077" w:right="588"/>
        <w:jc w:val="both"/>
        <w:rPr>
          <w:rFonts w:ascii="Arial" w:hAnsi="Arial" w:cs="Arial"/>
          <w:sz w:val="24"/>
          <w:szCs w:val="24"/>
        </w:rPr>
      </w:pPr>
      <w:r>
        <w:rPr>
          <w:rFonts w:ascii="Arial" w:hAnsi="Arial" w:cs="Arial"/>
          <w:sz w:val="24"/>
          <w:szCs w:val="24"/>
          <w:lang w:val="en-US"/>
        </w:rPr>
        <w:t>4.</w:t>
      </w:r>
      <w:r>
        <w:rPr>
          <w:rFonts w:ascii="Arial" w:hAnsi="Arial" w:cs="Arial"/>
          <w:sz w:val="24"/>
          <w:szCs w:val="24"/>
          <w:lang w:val="en-US"/>
        </w:rPr>
        <w:tab/>
      </w:r>
      <w:r w:rsidRPr="009E6171">
        <w:rPr>
          <w:rFonts w:ascii="Arial" w:hAnsi="Arial" w:cs="Arial"/>
          <w:sz w:val="24"/>
          <w:szCs w:val="24"/>
          <w:lang w:val="en-US"/>
        </w:rPr>
        <w:t>On page 13, from line 5, to omit “</w:t>
      </w:r>
      <w:r w:rsidRPr="009E6171">
        <w:rPr>
          <w:rFonts w:ascii="Arial" w:hAnsi="Arial" w:cs="Arial"/>
          <w:sz w:val="24"/>
          <w:szCs w:val="24"/>
          <w:u w:val="single"/>
          <w:lang w:val="en-US"/>
        </w:rPr>
        <w:t xml:space="preserve">minus the votes cast in such region in </w:t>
      </w:r>
      <w:proofErr w:type="spellStart"/>
      <w:r w:rsidRPr="009E6171">
        <w:rPr>
          <w:rFonts w:ascii="Arial" w:hAnsi="Arial" w:cs="Arial"/>
          <w:sz w:val="24"/>
          <w:szCs w:val="24"/>
          <w:u w:val="single"/>
          <w:lang w:val="en-US"/>
        </w:rPr>
        <w:t>favour</w:t>
      </w:r>
      <w:proofErr w:type="spellEnd"/>
      <w:r w:rsidRPr="009E6171">
        <w:rPr>
          <w:rFonts w:ascii="Arial" w:hAnsi="Arial" w:cs="Arial"/>
          <w:sz w:val="24"/>
          <w:szCs w:val="24"/>
          <w:u w:val="single"/>
          <w:lang w:val="en-US"/>
        </w:rPr>
        <w:t xml:space="preserve"> of independent candidates already allocated one seat,</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Pr="009E6171">
        <w:rPr>
          <w:rFonts w:ascii="Arial" w:hAnsi="Arial" w:cs="Arial"/>
          <w:sz w:val="24"/>
          <w:szCs w:val="24"/>
          <w:lang w:val="en-US"/>
        </w:rPr>
        <w:t>On page 13, from line 9, to omit “</w:t>
      </w:r>
      <w:r w:rsidRPr="009E6171">
        <w:rPr>
          <w:rFonts w:ascii="Arial" w:hAnsi="Arial" w:cs="Arial"/>
          <w:sz w:val="24"/>
          <w:szCs w:val="24"/>
          <w:u w:val="single"/>
          <w:lang w:val="en-US"/>
        </w:rPr>
        <w:t>, minus the seats held by independent candidates in terms of item 5</w:t>
      </w:r>
      <w:r w:rsidRPr="009E6171">
        <w:rPr>
          <w:rFonts w:ascii="Arial" w:hAnsi="Arial" w:cs="Arial"/>
          <w:i/>
          <w:iCs/>
          <w:sz w:val="24"/>
          <w:szCs w:val="24"/>
          <w:u w:val="single"/>
          <w:lang w:val="en-US"/>
        </w:rPr>
        <w:t>(e)</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Pr="009E6171">
        <w:rPr>
          <w:rFonts w:ascii="Arial" w:hAnsi="Arial" w:cs="Arial"/>
          <w:sz w:val="24"/>
          <w:szCs w:val="24"/>
          <w:lang w:val="en-US"/>
        </w:rPr>
        <w:t>On page 15, from line 16, to omit “</w:t>
      </w:r>
      <w:r w:rsidRPr="009E6171">
        <w:rPr>
          <w:rFonts w:ascii="Arial" w:hAnsi="Arial" w:cs="Arial"/>
          <w:sz w:val="24"/>
          <w:szCs w:val="24"/>
          <w:u w:val="single"/>
          <w:lang w:val="en-US"/>
        </w:rPr>
        <w:t>Independent candidates already allocated a seat must further be disregarded in such recalculation.</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Pr="009E6171">
        <w:rPr>
          <w:rFonts w:ascii="Arial" w:hAnsi="Arial" w:cs="Arial"/>
          <w:sz w:val="24"/>
          <w:szCs w:val="24"/>
          <w:lang w:val="en-US"/>
        </w:rPr>
        <w:t>On page 15, from line 22, to omit “</w:t>
      </w:r>
      <w:r w:rsidRPr="009E6171">
        <w:rPr>
          <w:rFonts w:ascii="Arial" w:hAnsi="Arial" w:cs="Arial"/>
          <w:sz w:val="24"/>
          <w:szCs w:val="24"/>
          <w:u w:val="single"/>
          <w:lang w:val="en-US"/>
        </w:rPr>
        <w:t xml:space="preserve">minus the votes cast in such province in </w:t>
      </w:r>
      <w:proofErr w:type="spellStart"/>
      <w:r w:rsidRPr="009E6171">
        <w:rPr>
          <w:rFonts w:ascii="Arial" w:hAnsi="Arial" w:cs="Arial"/>
          <w:sz w:val="24"/>
          <w:szCs w:val="24"/>
          <w:u w:val="single"/>
          <w:lang w:val="en-US"/>
        </w:rPr>
        <w:t>favour</w:t>
      </w:r>
      <w:proofErr w:type="spellEnd"/>
      <w:r w:rsidRPr="009E6171">
        <w:rPr>
          <w:rFonts w:ascii="Arial" w:hAnsi="Arial" w:cs="Arial"/>
          <w:sz w:val="24"/>
          <w:szCs w:val="24"/>
          <w:u w:val="single"/>
          <w:lang w:val="en-US"/>
        </w:rPr>
        <w:t xml:space="preserve"> of independent candidates already allocated one seat,</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Pr="009E6171">
        <w:rPr>
          <w:rFonts w:ascii="Arial" w:hAnsi="Arial" w:cs="Arial"/>
          <w:sz w:val="24"/>
          <w:szCs w:val="24"/>
          <w:lang w:val="en-US"/>
        </w:rPr>
        <w:t xml:space="preserve">On page 15, from line 26, to omit </w:t>
      </w:r>
      <w:r w:rsidRPr="009E6171">
        <w:rPr>
          <w:rFonts w:ascii="Arial" w:hAnsi="Arial" w:cs="Arial"/>
          <w:sz w:val="24"/>
          <w:szCs w:val="24"/>
          <w:u w:val="single"/>
          <w:lang w:val="en-US"/>
        </w:rPr>
        <w:t>“, minus the seats held by independent candidates in terms of item 11</w:t>
      </w:r>
      <w:r w:rsidRPr="009E6171">
        <w:rPr>
          <w:rFonts w:ascii="Arial" w:hAnsi="Arial" w:cs="Arial"/>
          <w:i/>
          <w:sz w:val="24"/>
          <w:szCs w:val="24"/>
          <w:u w:val="single"/>
          <w:lang w:val="en-US"/>
        </w:rPr>
        <w:t>(d)</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r>
      <w:r w:rsidRPr="009E6171">
        <w:rPr>
          <w:rFonts w:ascii="Arial" w:hAnsi="Arial" w:cs="Arial"/>
          <w:sz w:val="24"/>
          <w:szCs w:val="24"/>
          <w:lang w:val="en-US"/>
        </w:rPr>
        <w:t>On page 17, from line 23, to omit “</w:t>
      </w:r>
      <w:r w:rsidRPr="009E6171">
        <w:rPr>
          <w:rFonts w:ascii="Arial" w:hAnsi="Arial" w:cs="Arial"/>
          <w:sz w:val="24"/>
          <w:szCs w:val="24"/>
          <w:u w:val="single"/>
          <w:lang w:val="en-US"/>
        </w:rPr>
        <w:t>the forfeiture provisions in item 7 or item 12 as indicated by the context</w:t>
      </w:r>
      <w:r w:rsidRPr="009E6171">
        <w:rPr>
          <w:rFonts w:ascii="Arial" w:hAnsi="Arial" w:cs="Arial"/>
          <w:sz w:val="24"/>
          <w:szCs w:val="24"/>
          <w:lang w:val="en-US"/>
        </w:rPr>
        <w:t>” and substitute with “</w:t>
      </w:r>
      <w:r w:rsidRPr="009E6171">
        <w:rPr>
          <w:rFonts w:ascii="Arial" w:hAnsi="Arial" w:cs="Arial"/>
          <w:sz w:val="24"/>
          <w:szCs w:val="24"/>
          <w:u w:val="single"/>
          <w:lang w:val="en-US"/>
        </w:rPr>
        <w:t>item 23</w:t>
      </w:r>
      <w:r w:rsidRPr="009E6171">
        <w:rPr>
          <w:rFonts w:ascii="Arial" w:hAnsi="Arial" w:cs="Arial"/>
          <w:sz w:val="24"/>
          <w:szCs w:val="24"/>
          <w:lang w:val="en-US"/>
        </w:rPr>
        <w:t xml:space="preserve">”. </w:t>
      </w:r>
    </w:p>
    <w:p w:rsidR="000434B6" w:rsidRPr="009E6171" w:rsidRDefault="000434B6" w:rsidP="000434B6">
      <w:pPr>
        <w:pStyle w:val="ListParagraph"/>
        <w:spacing w:after="0" w:line="480" w:lineRule="auto"/>
        <w:ind w:left="1077"/>
        <w:jc w:val="both"/>
        <w:rPr>
          <w:rFonts w:ascii="Arial" w:hAnsi="Arial" w:cs="Arial"/>
          <w:sz w:val="24"/>
          <w:szCs w:val="24"/>
          <w:lang w:val="en-US"/>
        </w:rPr>
      </w:pPr>
      <w:r w:rsidRPr="009E6171">
        <w:rPr>
          <w:rFonts w:ascii="Arial" w:hAnsi="Arial" w:cs="Arial"/>
          <w:sz w:val="24"/>
          <w:szCs w:val="24"/>
          <w:lang w:val="en-US"/>
        </w:rPr>
        <w:t>10.</w:t>
      </w:r>
      <w:r w:rsidRPr="009E6171">
        <w:rPr>
          <w:rFonts w:ascii="Arial" w:hAnsi="Arial" w:cs="Arial"/>
          <w:sz w:val="24"/>
          <w:szCs w:val="24"/>
          <w:lang w:val="en-US"/>
        </w:rPr>
        <w:tab/>
      </w:r>
      <w:r w:rsidRPr="009E6171">
        <w:rPr>
          <w:rFonts w:ascii="Arial" w:hAnsi="Arial" w:cs="Arial"/>
          <w:sz w:val="24"/>
          <w:szCs w:val="24"/>
          <w:lang w:val="en-US"/>
        </w:rPr>
        <w:tab/>
        <w:t>On page 17, from line 29, to omit “</w:t>
      </w:r>
      <w:r w:rsidRPr="009E6171">
        <w:rPr>
          <w:rFonts w:ascii="Arial" w:hAnsi="Arial" w:cs="Arial"/>
          <w:sz w:val="24"/>
          <w:szCs w:val="24"/>
          <w:u w:val="single"/>
          <w:lang w:val="en-US"/>
        </w:rPr>
        <w:t>calculations performed in terms of the forfeiture provisions in item 7 or item 12 as indicated by the context</w:t>
      </w:r>
      <w:r w:rsidRPr="009E6171">
        <w:rPr>
          <w:rFonts w:ascii="Arial" w:hAnsi="Arial" w:cs="Arial"/>
          <w:sz w:val="24"/>
          <w:szCs w:val="24"/>
          <w:lang w:val="en-US"/>
        </w:rPr>
        <w:t>” and substitute with “</w:t>
      </w:r>
      <w:r w:rsidRPr="009E6171">
        <w:rPr>
          <w:rFonts w:ascii="Arial" w:hAnsi="Arial" w:cs="Arial"/>
          <w:sz w:val="24"/>
          <w:szCs w:val="24"/>
          <w:u w:val="single"/>
          <w:lang w:val="en-US"/>
        </w:rPr>
        <w:t>recalculations performed in terms of item 23</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sidRPr="009E6171">
        <w:rPr>
          <w:rFonts w:ascii="Arial" w:hAnsi="Arial" w:cs="Arial"/>
          <w:sz w:val="24"/>
          <w:szCs w:val="24"/>
          <w:lang w:val="en-US"/>
        </w:rPr>
        <w:t>11.</w:t>
      </w:r>
      <w:r w:rsidRPr="009E6171">
        <w:rPr>
          <w:rFonts w:ascii="Arial" w:hAnsi="Arial" w:cs="Arial"/>
          <w:sz w:val="24"/>
          <w:szCs w:val="24"/>
          <w:lang w:val="en-US"/>
        </w:rPr>
        <w:tab/>
      </w:r>
      <w:r w:rsidRPr="009E6171">
        <w:rPr>
          <w:rFonts w:ascii="Arial" w:hAnsi="Arial" w:cs="Arial"/>
          <w:sz w:val="24"/>
          <w:szCs w:val="24"/>
          <w:lang w:val="en-US"/>
        </w:rPr>
        <w:tab/>
        <w:t>On page 18, in line 4, to omit “</w:t>
      </w:r>
      <w:r w:rsidRPr="009E6171">
        <w:rPr>
          <w:rFonts w:ascii="Arial" w:hAnsi="Arial" w:cs="Arial"/>
          <w:sz w:val="24"/>
          <w:szCs w:val="24"/>
          <w:u w:val="single"/>
          <w:lang w:val="en-US"/>
        </w:rPr>
        <w:t>party or</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sidRPr="009E6171">
        <w:rPr>
          <w:rFonts w:ascii="Arial" w:hAnsi="Arial" w:cs="Arial"/>
          <w:sz w:val="24"/>
          <w:szCs w:val="24"/>
          <w:lang w:val="en-US"/>
        </w:rPr>
        <w:t>12.</w:t>
      </w:r>
      <w:r w:rsidRPr="009E6171">
        <w:rPr>
          <w:rFonts w:ascii="Arial" w:hAnsi="Arial" w:cs="Arial"/>
          <w:sz w:val="24"/>
          <w:szCs w:val="24"/>
          <w:lang w:val="en-US"/>
        </w:rPr>
        <w:tab/>
      </w:r>
      <w:r w:rsidRPr="009E6171">
        <w:rPr>
          <w:rFonts w:ascii="Arial" w:hAnsi="Arial" w:cs="Arial"/>
          <w:sz w:val="24"/>
          <w:szCs w:val="24"/>
          <w:lang w:val="en-US"/>
        </w:rPr>
        <w:tab/>
        <w:t>On page 18, in line 9, to omit “</w:t>
      </w:r>
      <w:r w:rsidRPr="009E6171">
        <w:rPr>
          <w:rFonts w:ascii="Arial" w:hAnsi="Arial" w:cs="Arial"/>
          <w:sz w:val="24"/>
          <w:szCs w:val="24"/>
          <w:u w:val="single"/>
          <w:lang w:val="en-US"/>
        </w:rPr>
        <w:t>in terms of item 5</w:t>
      </w:r>
      <w:r w:rsidRPr="009E6171">
        <w:rPr>
          <w:rFonts w:ascii="Arial" w:hAnsi="Arial" w:cs="Arial"/>
          <w:i/>
          <w:iCs/>
          <w:sz w:val="24"/>
          <w:szCs w:val="24"/>
          <w:u w:val="single"/>
          <w:lang w:val="en-US"/>
        </w:rPr>
        <w:t>(</w:t>
      </w:r>
      <w:proofErr w:type="spellStart"/>
      <w:r w:rsidRPr="009E6171">
        <w:rPr>
          <w:rFonts w:ascii="Arial" w:hAnsi="Arial" w:cs="Arial"/>
          <w:i/>
          <w:iCs/>
          <w:sz w:val="24"/>
          <w:szCs w:val="24"/>
          <w:u w:val="single"/>
          <w:lang w:val="en-US"/>
        </w:rPr>
        <w:t>i</w:t>
      </w:r>
      <w:proofErr w:type="spellEnd"/>
      <w:r w:rsidRPr="009E6171">
        <w:rPr>
          <w:rFonts w:ascii="Arial" w:hAnsi="Arial" w:cs="Arial"/>
          <w:i/>
          <w:iCs/>
          <w:sz w:val="24"/>
          <w:szCs w:val="24"/>
          <w:u w:val="single"/>
          <w:lang w:val="en-US"/>
        </w:rPr>
        <w:t>)</w:t>
      </w:r>
      <w:r w:rsidRPr="009E6171">
        <w:rPr>
          <w:rFonts w:ascii="Arial" w:hAnsi="Arial" w:cs="Arial"/>
          <w:sz w:val="24"/>
          <w:szCs w:val="24"/>
          <w:u w:val="single"/>
          <w:lang w:val="en-US"/>
        </w:rPr>
        <w:t xml:space="preserve"> or item 11</w:t>
      </w:r>
      <w:r w:rsidRPr="009E6171">
        <w:rPr>
          <w:rFonts w:ascii="Arial" w:hAnsi="Arial" w:cs="Arial"/>
          <w:i/>
          <w:iCs/>
          <w:sz w:val="24"/>
          <w:szCs w:val="24"/>
          <w:u w:val="single"/>
          <w:lang w:val="en-US"/>
        </w:rPr>
        <w:t>(f)</w:t>
      </w:r>
      <w:r w:rsidRPr="009E6171">
        <w:rPr>
          <w:rFonts w:ascii="Arial" w:hAnsi="Arial" w:cs="Arial"/>
          <w:sz w:val="24"/>
          <w:szCs w:val="24"/>
          <w:lang w:val="en-US"/>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sidRPr="009E6171">
        <w:rPr>
          <w:rFonts w:ascii="Arial" w:hAnsi="Arial" w:cs="Arial"/>
          <w:sz w:val="24"/>
          <w:szCs w:val="24"/>
          <w:lang w:val="en-US"/>
        </w:rPr>
        <w:t>13.</w:t>
      </w:r>
      <w:r w:rsidRPr="009E6171">
        <w:rPr>
          <w:rFonts w:ascii="Arial" w:hAnsi="Arial" w:cs="Arial"/>
          <w:sz w:val="24"/>
          <w:szCs w:val="24"/>
          <w:lang w:val="en-US"/>
        </w:rPr>
        <w:tab/>
      </w:r>
      <w:r w:rsidRPr="009E6171">
        <w:rPr>
          <w:rFonts w:ascii="Arial" w:hAnsi="Arial" w:cs="Arial"/>
          <w:sz w:val="24"/>
          <w:szCs w:val="24"/>
          <w:lang w:val="en-US"/>
        </w:rPr>
        <w:tab/>
        <w:t>On page 18, in line 34, to omit</w:t>
      </w:r>
      <w:r w:rsidRPr="009E6171">
        <w:rPr>
          <w:rFonts w:ascii="Arial" w:hAnsi="Arial" w:cs="Arial"/>
          <w:sz w:val="24"/>
          <w:szCs w:val="24"/>
        </w:rPr>
        <w:t xml:space="preserve"> “</w:t>
      </w:r>
      <w:r w:rsidRPr="009E6171">
        <w:rPr>
          <w:rFonts w:ascii="Arial" w:hAnsi="Arial" w:cs="Arial"/>
          <w:sz w:val="24"/>
          <w:szCs w:val="24"/>
          <w:u w:val="single"/>
        </w:rPr>
        <w:t>item 7 or item 12</w:t>
      </w:r>
      <w:r w:rsidRPr="009E6171">
        <w:rPr>
          <w:rFonts w:ascii="Arial" w:hAnsi="Arial" w:cs="Arial"/>
          <w:sz w:val="24"/>
          <w:szCs w:val="24"/>
        </w:rPr>
        <w:t>” and to substitute with “</w:t>
      </w:r>
      <w:r w:rsidRPr="009E6171">
        <w:rPr>
          <w:rFonts w:ascii="Arial" w:hAnsi="Arial" w:cs="Arial"/>
          <w:sz w:val="24"/>
          <w:szCs w:val="24"/>
          <w:u w:val="single"/>
        </w:rPr>
        <w:t>item 24</w:t>
      </w:r>
      <w:r w:rsidRPr="009E6171">
        <w:rPr>
          <w:rFonts w:ascii="Arial" w:hAnsi="Arial" w:cs="Arial"/>
          <w:sz w:val="24"/>
          <w:szCs w:val="24"/>
        </w:rPr>
        <w:t>”.</w:t>
      </w:r>
      <w:r w:rsidRPr="009E6171">
        <w:rPr>
          <w:rFonts w:ascii="Arial" w:hAnsi="Arial" w:cs="Arial"/>
          <w:sz w:val="24"/>
          <w:szCs w:val="24"/>
          <w:lang w:val="en-US"/>
        </w:rPr>
        <w:t xml:space="preserve"> </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sidRPr="009E6171">
        <w:rPr>
          <w:rFonts w:ascii="Arial" w:hAnsi="Arial" w:cs="Arial"/>
          <w:sz w:val="24"/>
          <w:szCs w:val="24"/>
          <w:lang w:val="en-US"/>
        </w:rPr>
        <w:t>14.</w:t>
      </w:r>
      <w:r w:rsidRPr="009E6171">
        <w:rPr>
          <w:rFonts w:ascii="Arial" w:hAnsi="Arial" w:cs="Arial"/>
          <w:sz w:val="24"/>
          <w:szCs w:val="24"/>
          <w:lang w:val="en-US"/>
        </w:rPr>
        <w:tab/>
      </w:r>
      <w:r w:rsidRPr="009E6171">
        <w:rPr>
          <w:rFonts w:ascii="Arial" w:hAnsi="Arial" w:cs="Arial"/>
          <w:sz w:val="24"/>
          <w:szCs w:val="24"/>
          <w:lang w:val="en-US"/>
        </w:rPr>
        <w:tab/>
        <w:t>On page 18, from line 36 to line 39, to omit</w:t>
      </w:r>
      <w:r w:rsidRPr="009E6171">
        <w:rPr>
          <w:rFonts w:ascii="Arial" w:hAnsi="Arial" w:cs="Arial"/>
          <w:sz w:val="24"/>
          <w:szCs w:val="24"/>
        </w:rPr>
        <w:t xml:space="preserve"> paragraph </w:t>
      </w:r>
      <w:r w:rsidRPr="009E6171">
        <w:rPr>
          <w:rFonts w:ascii="Arial" w:hAnsi="Arial" w:cs="Arial"/>
          <w:i/>
          <w:sz w:val="24"/>
          <w:szCs w:val="24"/>
        </w:rPr>
        <w:t>(g).</w:t>
      </w:r>
    </w:p>
    <w:p w:rsidR="000434B6" w:rsidRPr="009E6171" w:rsidRDefault="000434B6" w:rsidP="000434B6">
      <w:pPr>
        <w:pStyle w:val="ListParagraph"/>
        <w:spacing w:after="0" w:line="480" w:lineRule="auto"/>
        <w:ind w:left="1080"/>
        <w:contextualSpacing w:val="0"/>
        <w:jc w:val="both"/>
        <w:rPr>
          <w:rFonts w:ascii="Arial" w:hAnsi="Arial" w:cs="Arial"/>
          <w:sz w:val="24"/>
          <w:szCs w:val="24"/>
          <w:lang w:val="en-US"/>
        </w:rPr>
      </w:pPr>
      <w:r w:rsidRPr="009E6171">
        <w:rPr>
          <w:rFonts w:ascii="Arial" w:hAnsi="Arial" w:cs="Arial"/>
          <w:sz w:val="24"/>
          <w:szCs w:val="24"/>
          <w:lang w:val="en-US"/>
        </w:rPr>
        <w:t>15.</w:t>
      </w:r>
      <w:r w:rsidRPr="009E6171">
        <w:rPr>
          <w:rFonts w:ascii="Arial" w:hAnsi="Arial" w:cs="Arial"/>
          <w:sz w:val="24"/>
          <w:szCs w:val="24"/>
          <w:lang w:val="en-US"/>
        </w:rPr>
        <w:tab/>
      </w:r>
      <w:r w:rsidRPr="009E6171">
        <w:rPr>
          <w:rFonts w:ascii="Arial" w:hAnsi="Arial" w:cs="Arial"/>
          <w:sz w:val="24"/>
          <w:szCs w:val="24"/>
          <w:lang w:val="en-US"/>
        </w:rPr>
        <w:tab/>
        <w:t>On page 18, in line 49, to omit</w:t>
      </w:r>
      <w:r w:rsidRPr="009E6171">
        <w:rPr>
          <w:rFonts w:ascii="Arial" w:hAnsi="Arial" w:cs="Arial"/>
          <w:sz w:val="24"/>
          <w:szCs w:val="24"/>
        </w:rPr>
        <w:t xml:space="preserve"> “</w:t>
      </w:r>
      <w:r w:rsidRPr="009E6171">
        <w:rPr>
          <w:rFonts w:ascii="Arial" w:hAnsi="Arial" w:cs="Arial"/>
          <w:sz w:val="24"/>
          <w:szCs w:val="24"/>
          <w:u w:val="single"/>
        </w:rPr>
        <w:t>item 7 or item 12</w:t>
      </w:r>
      <w:r w:rsidRPr="009E6171">
        <w:rPr>
          <w:rFonts w:ascii="Arial" w:hAnsi="Arial" w:cs="Arial"/>
          <w:sz w:val="24"/>
          <w:szCs w:val="24"/>
        </w:rPr>
        <w:t>” and to substitute with “</w:t>
      </w:r>
      <w:proofErr w:type="spellStart"/>
      <w:r w:rsidRPr="009E6171">
        <w:rPr>
          <w:rFonts w:ascii="Arial" w:hAnsi="Arial" w:cs="Arial"/>
          <w:sz w:val="24"/>
          <w:szCs w:val="24"/>
          <w:u w:val="single"/>
        </w:rPr>
        <w:t>subitem</w:t>
      </w:r>
      <w:proofErr w:type="spellEnd"/>
      <w:r w:rsidRPr="009E6171">
        <w:rPr>
          <w:rFonts w:ascii="Arial" w:hAnsi="Arial" w:cs="Arial"/>
          <w:sz w:val="24"/>
          <w:szCs w:val="24"/>
          <w:u w:val="single"/>
        </w:rPr>
        <w:t xml:space="preserve"> (3)</w:t>
      </w:r>
      <w:r w:rsidRPr="009E6171">
        <w:rPr>
          <w:rFonts w:ascii="Arial" w:hAnsi="Arial" w:cs="Arial"/>
          <w:sz w:val="24"/>
          <w:szCs w:val="24"/>
        </w:rPr>
        <w:t>”.</w:t>
      </w:r>
    </w:p>
    <w:p w:rsidR="000434B6" w:rsidRPr="009E6171" w:rsidRDefault="000434B6" w:rsidP="000434B6">
      <w:pPr>
        <w:pStyle w:val="ListParagraph"/>
        <w:spacing w:after="0" w:line="480" w:lineRule="auto"/>
        <w:ind w:left="1077"/>
        <w:contextualSpacing w:val="0"/>
        <w:jc w:val="both"/>
        <w:rPr>
          <w:rFonts w:ascii="Arial" w:hAnsi="Arial" w:cs="Arial"/>
          <w:sz w:val="24"/>
          <w:szCs w:val="24"/>
          <w:lang w:val="en-US"/>
        </w:rPr>
      </w:pPr>
      <w:r w:rsidRPr="009E6171">
        <w:rPr>
          <w:rFonts w:ascii="Arial" w:hAnsi="Arial" w:cs="Arial"/>
          <w:sz w:val="24"/>
          <w:szCs w:val="24"/>
          <w:lang w:val="en-US"/>
        </w:rPr>
        <w:t>16.</w:t>
      </w:r>
      <w:r w:rsidRPr="009E6171">
        <w:rPr>
          <w:rFonts w:ascii="Arial" w:hAnsi="Arial" w:cs="Arial"/>
          <w:sz w:val="24"/>
          <w:szCs w:val="24"/>
          <w:lang w:val="en-US"/>
        </w:rPr>
        <w:tab/>
      </w:r>
      <w:r w:rsidRPr="009E6171">
        <w:rPr>
          <w:rFonts w:ascii="Arial" w:hAnsi="Arial" w:cs="Arial"/>
          <w:sz w:val="24"/>
          <w:szCs w:val="24"/>
          <w:lang w:val="en-US"/>
        </w:rPr>
        <w:tab/>
        <w:t xml:space="preserve">On page 18, after line 49, to insert the following </w:t>
      </w:r>
      <w:proofErr w:type="spellStart"/>
      <w:r w:rsidRPr="009E6171">
        <w:rPr>
          <w:rFonts w:ascii="Arial" w:hAnsi="Arial" w:cs="Arial"/>
          <w:sz w:val="24"/>
          <w:szCs w:val="24"/>
          <w:lang w:val="en-US"/>
        </w:rPr>
        <w:t>subitem</w:t>
      </w:r>
      <w:proofErr w:type="spellEnd"/>
      <w:r w:rsidRPr="009E6171">
        <w:rPr>
          <w:rFonts w:ascii="Arial" w:hAnsi="Arial" w:cs="Arial"/>
          <w:sz w:val="24"/>
          <w:szCs w:val="24"/>
          <w:lang w:val="en-US"/>
        </w:rPr>
        <w:t>:</w:t>
      </w:r>
    </w:p>
    <w:p w:rsidR="000434B6" w:rsidRPr="009E6171" w:rsidRDefault="000434B6" w:rsidP="000434B6">
      <w:pPr>
        <w:tabs>
          <w:tab w:val="left" w:pos="709"/>
        </w:tabs>
        <w:spacing w:after="0" w:line="480" w:lineRule="auto"/>
        <w:ind w:left="1440" w:firstLine="11"/>
        <w:jc w:val="both"/>
        <w:rPr>
          <w:rFonts w:ascii="Arial" w:hAnsi="Arial" w:cs="Arial"/>
          <w:sz w:val="24"/>
          <w:szCs w:val="24"/>
          <w:u w:val="single"/>
          <w:lang w:val="en-US"/>
        </w:rPr>
      </w:pPr>
      <w:r w:rsidRPr="009E6171">
        <w:rPr>
          <w:rFonts w:ascii="Arial" w:hAnsi="Arial" w:cs="Arial"/>
          <w:sz w:val="24"/>
          <w:szCs w:val="24"/>
          <w:lang w:val="en-US"/>
        </w:rPr>
        <w:t>“</w:t>
      </w:r>
      <w:r w:rsidRPr="009E6171">
        <w:rPr>
          <w:rFonts w:ascii="Arial" w:hAnsi="Arial" w:cs="Arial"/>
          <w:sz w:val="24"/>
          <w:szCs w:val="24"/>
          <w:u w:val="single"/>
          <w:lang w:val="en-US"/>
        </w:rPr>
        <w:t xml:space="preserve">(3) </w:t>
      </w:r>
      <w:r w:rsidRPr="009E6171">
        <w:rPr>
          <w:rFonts w:ascii="Arial" w:hAnsi="Arial" w:cs="Arial"/>
          <w:i/>
          <w:iCs/>
          <w:sz w:val="24"/>
          <w:szCs w:val="24"/>
          <w:u w:val="single"/>
          <w:lang w:val="en-US"/>
        </w:rPr>
        <w:t>(a)</w:t>
      </w:r>
      <w:r w:rsidRPr="009E6171">
        <w:rPr>
          <w:rFonts w:ascii="Arial" w:hAnsi="Arial" w:cs="Arial"/>
          <w:sz w:val="24"/>
          <w:szCs w:val="24"/>
          <w:u w:val="single"/>
          <w:lang w:val="en-US"/>
        </w:rPr>
        <w:t xml:space="preserve"> An amended quota of votes per seat must be determined in respect of such region or province by dividing the total number of votes cast in the region or province, minus the number of votes cast in the region or province in </w:t>
      </w:r>
      <w:proofErr w:type="spellStart"/>
      <w:r w:rsidRPr="009E6171">
        <w:rPr>
          <w:rFonts w:ascii="Arial" w:hAnsi="Arial" w:cs="Arial"/>
          <w:sz w:val="24"/>
          <w:szCs w:val="24"/>
          <w:u w:val="single"/>
          <w:lang w:val="en-US"/>
        </w:rPr>
        <w:t>favour</w:t>
      </w:r>
      <w:proofErr w:type="spellEnd"/>
      <w:r w:rsidRPr="009E6171">
        <w:rPr>
          <w:rFonts w:ascii="Arial" w:hAnsi="Arial" w:cs="Arial"/>
          <w:sz w:val="24"/>
          <w:szCs w:val="24"/>
          <w:u w:val="single"/>
          <w:lang w:val="en-US"/>
        </w:rPr>
        <w:t xml:space="preserve"> of the party or independent candidate standing to lose a seat, minus the votes cast in such region or province in </w:t>
      </w:r>
      <w:proofErr w:type="spellStart"/>
      <w:r w:rsidRPr="009E6171">
        <w:rPr>
          <w:rFonts w:ascii="Arial" w:hAnsi="Arial" w:cs="Arial"/>
          <w:sz w:val="24"/>
          <w:szCs w:val="24"/>
          <w:u w:val="single"/>
          <w:lang w:val="en-US"/>
        </w:rPr>
        <w:t>favour</w:t>
      </w:r>
      <w:proofErr w:type="spellEnd"/>
      <w:r w:rsidRPr="009E6171">
        <w:rPr>
          <w:rFonts w:ascii="Arial" w:hAnsi="Arial" w:cs="Arial"/>
          <w:sz w:val="24"/>
          <w:szCs w:val="24"/>
          <w:u w:val="single"/>
          <w:lang w:val="en-US"/>
        </w:rPr>
        <w:t xml:space="preserve"> of independent candidates already allocated one seat, by the number of seats, plus one, determined in terms of item 4 or item 8 in respect of the region or province concerned, minus the seat or seats retained by the party or independent candidate, minus the seats held by the independent candidate.</w:t>
      </w:r>
    </w:p>
    <w:p w:rsidR="000434B6" w:rsidRPr="009E6171" w:rsidRDefault="000434B6" w:rsidP="000434B6">
      <w:pPr>
        <w:spacing w:after="0" w:line="480" w:lineRule="auto"/>
        <w:ind w:left="1440"/>
        <w:jc w:val="both"/>
        <w:rPr>
          <w:rFonts w:ascii="Arial" w:hAnsi="Arial" w:cs="Arial"/>
          <w:sz w:val="24"/>
          <w:szCs w:val="24"/>
          <w:u w:val="single"/>
          <w:lang w:val="en-US"/>
        </w:rPr>
      </w:pPr>
      <w:r w:rsidRPr="009E6171">
        <w:rPr>
          <w:rFonts w:ascii="Arial" w:hAnsi="Arial" w:cs="Arial"/>
          <w:i/>
          <w:iCs/>
          <w:sz w:val="24"/>
          <w:szCs w:val="24"/>
          <w:u w:val="single"/>
          <w:lang w:val="en-US"/>
        </w:rPr>
        <w:lastRenderedPageBreak/>
        <w:t>(b)</w:t>
      </w:r>
      <w:r w:rsidRPr="009E6171">
        <w:rPr>
          <w:rFonts w:ascii="Arial" w:hAnsi="Arial" w:cs="Arial"/>
          <w:sz w:val="24"/>
          <w:szCs w:val="24"/>
          <w:u w:val="single"/>
          <w:lang w:val="en-US"/>
        </w:rPr>
        <w:tab/>
        <w:t>The result plus one, disregarding fractions, is the amended quota of</w:t>
      </w:r>
      <w:r w:rsidRPr="009E6171">
        <w:rPr>
          <w:rFonts w:ascii="Arial" w:hAnsi="Arial" w:cs="Arial"/>
          <w:sz w:val="24"/>
          <w:szCs w:val="24"/>
          <w:u w:val="single"/>
          <w:lang w:val="en-US"/>
        </w:rPr>
        <w:tab/>
        <w:t xml:space="preserve"> votes per seat in respect of such region or province for purposes of the said recalculation.</w:t>
      </w:r>
    </w:p>
    <w:p w:rsidR="000434B6" w:rsidRPr="009E6171" w:rsidRDefault="000434B6" w:rsidP="000434B6">
      <w:pPr>
        <w:spacing w:after="0" w:line="480" w:lineRule="auto"/>
        <w:ind w:left="1440"/>
        <w:jc w:val="both"/>
        <w:rPr>
          <w:rFonts w:ascii="Arial" w:hAnsi="Arial" w:cs="Arial"/>
          <w:sz w:val="24"/>
          <w:szCs w:val="24"/>
          <w:u w:val="single"/>
          <w:lang w:val="en-US"/>
        </w:rPr>
      </w:pPr>
      <w:r w:rsidRPr="009E6171">
        <w:rPr>
          <w:rFonts w:ascii="Arial" w:hAnsi="Arial" w:cs="Arial"/>
          <w:i/>
          <w:iCs/>
          <w:sz w:val="24"/>
          <w:szCs w:val="24"/>
          <w:u w:val="single"/>
          <w:lang w:val="en-US"/>
        </w:rPr>
        <w:t>(c)</w:t>
      </w:r>
      <w:r w:rsidRPr="009E6171">
        <w:rPr>
          <w:rFonts w:ascii="Arial" w:hAnsi="Arial" w:cs="Arial"/>
          <w:sz w:val="24"/>
          <w:szCs w:val="24"/>
          <w:u w:val="single"/>
          <w:lang w:val="en-US"/>
        </w:rPr>
        <w:tab/>
        <w:t xml:space="preserve">The number of seats to be awarded for the purposes of paragraph </w:t>
      </w:r>
      <w:r w:rsidRPr="009E6171">
        <w:rPr>
          <w:rFonts w:ascii="Arial" w:hAnsi="Arial" w:cs="Arial"/>
          <w:i/>
          <w:iCs/>
          <w:sz w:val="24"/>
          <w:szCs w:val="24"/>
          <w:u w:val="single"/>
          <w:lang w:val="en-US"/>
        </w:rPr>
        <w:t>(f)</w:t>
      </w:r>
      <w:r w:rsidRPr="009E6171">
        <w:rPr>
          <w:rFonts w:ascii="Arial" w:hAnsi="Arial" w:cs="Arial"/>
          <w:sz w:val="24"/>
          <w:szCs w:val="24"/>
          <w:u w:val="single"/>
          <w:lang w:val="en-US"/>
        </w:rPr>
        <w:t xml:space="preserve"> in respect of such region or province to a party or independent candidate participating in the recalculation must, subject to paragraph </w:t>
      </w:r>
      <w:r w:rsidRPr="009E6171">
        <w:rPr>
          <w:rFonts w:ascii="Arial" w:hAnsi="Arial" w:cs="Arial"/>
          <w:i/>
          <w:iCs/>
          <w:sz w:val="24"/>
          <w:szCs w:val="24"/>
          <w:u w:val="single"/>
          <w:lang w:val="en-US"/>
        </w:rPr>
        <w:t>(d)</w:t>
      </w:r>
      <w:r w:rsidRPr="009E6171">
        <w:rPr>
          <w:rFonts w:ascii="Arial" w:hAnsi="Arial" w:cs="Arial"/>
          <w:sz w:val="24"/>
          <w:szCs w:val="24"/>
          <w:u w:val="single"/>
          <w:lang w:val="en-US"/>
        </w:rPr>
        <w:t xml:space="preserve">, be determined by dividing the total number of votes cast in </w:t>
      </w:r>
      <w:proofErr w:type="spellStart"/>
      <w:r w:rsidRPr="009E6171">
        <w:rPr>
          <w:rFonts w:ascii="Arial" w:hAnsi="Arial" w:cs="Arial"/>
          <w:sz w:val="24"/>
          <w:szCs w:val="24"/>
          <w:u w:val="single"/>
          <w:lang w:val="en-US"/>
        </w:rPr>
        <w:t>favour</w:t>
      </w:r>
      <w:proofErr w:type="spellEnd"/>
      <w:r w:rsidRPr="009E6171">
        <w:rPr>
          <w:rFonts w:ascii="Arial" w:hAnsi="Arial" w:cs="Arial"/>
          <w:sz w:val="24"/>
          <w:szCs w:val="24"/>
          <w:u w:val="single"/>
          <w:lang w:val="en-US"/>
        </w:rPr>
        <w:t xml:space="preserve"> of such party or independent candidate in such region or province by the amended quota of votes per seat indicated by paragraph </w:t>
      </w:r>
      <w:r w:rsidRPr="009E6171">
        <w:rPr>
          <w:rFonts w:ascii="Arial" w:hAnsi="Arial" w:cs="Arial"/>
          <w:i/>
          <w:iCs/>
          <w:sz w:val="24"/>
          <w:szCs w:val="24"/>
          <w:u w:val="single"/>
          <w:lang w:val="en-US"/>
        </w:rPr>
        <w:t>(b)</w:t>
      </w:r>
      <w:r w:rsidRPr="009E6171">
        <w:rPr>
          <w:rFonts w:ascii="Arial" w:hAnsi="Arial" w:cs="Arial"/>
          <w:sz w:val="24"/>
          <w:szCs w:val="24"/>
          <w:u w:val="single"/>
          <w:lang w:val="en-US"/>
        </w:rPr>
        <w:t xml:space="preserve"> for such region or province.</w:t>
      </w:r>
    </w:p>
    <w:p w:rsidR="000434B6" w:rsidRPr="009E6171" w:rsidRDefault="000434B6" w:rsidP="000434B6">
      <w:pPr>
        <w:spacing w:after="0" w:line="480" w:lineRule="auto"/>
        <w:ind w:left="1440"/>
        <w:jc w:val="both"/>
        <w:rPr>
          <w:rFonts w:ascii="Arial" w:hAnsi="Arial" w:cs="Arial"/>
          <w:sz w:val="24"/>
          <w:szCs w:val="24"/>
          <w:u w:val="single"/>
          <w:lang w:val="en-US"/>
        </w:rPr>
      </w:pPr>
      <w:r w:rsidRPr="009E6171">
        <w:rPr>
          <w:rFonts w:ascii="Arial" w:hAnsi="Arial" w:cs="Arial"/>
          <w:i/>
          <w:iCs/>
          <w:sz w:val="24"/>
          <w:szCs w:val="24"/>
          <w:u w:val="single"/>
          <w:lang w:val="en-US"/>
        </w:rPr>
        <w:t>(d)</w:t>
      </w:r>
      <w:r w:rsidRPr="009E6171">
        <w:rPr>
          <w:rFonts w:ascii="Arial" w:hAnsi="Arial" w:cs="Arial"/>
          <w:sz w:val="24"/>
          <w:szCs w:val="24"/>
          <w:u w:val="single"/>
          <w:lang w:val="en-US"/>
        </w:rPr>
        <w:tab/>
        <w:t xml:space="preserve">Where the result of the calculation referred to in paragraph </w:t>
      </w:r>
      <w:r w:rsidRPr="009E6171">
        <w:rPr>
          <w:rFonts w:ascii="Arial" w:hAnsi="Arial" w:cs="Arial"/>
          <w:i/>
          <w:iCs/>
          <w:sz w:val="24"/>
          <w:szCs w:val="24"/>
          <w:u w:val="single"/>
          <w:lang w:val="en-US"/>
        </w:rPr>
        <w:t>(c)</w:t>
      </w:r>
      <w:r w:rsidRPr="009E6171">
        <w:rPr>
          <w:rFonts w:ascii="Arial" w:hAnsi="Arial" w:cs="Arial"/>
          <w:sz w:val="24"/>
          <w:szCs w:val="24"/>
          <w:u w:val="single"/>
          <w:lang w:val="en-US"/>
        </w:rPr>
        <w:t xml:space="preserve"> yields seats not absorbed by the number awarded to parties or independent candidates, the surplus of votes accruing to any party, parties or independent candidates participating in the recalculation, competes for the remaining seats in sequence of the highest surplus of votes.</w:t>
      </w:r>
    </w:p>
    <w:p w:rsidR="000434B6" w:rsidRPr="009E6171" w:rsidRDefault="000434B6" w:rsidP="000434B6">
      <w:pPr>
        <w:spacing w:after="0" w:line="480" w:lineRule="auto"/>
        <w:ind w:left="1440"/>
        <w:jc w:val="both"/>
        <w:rPr>
          <w:rFonts w:ascii="Arial" w:hAnsi="Arial" w:cs="Arial"/>
          <w:sz w:val="24"/>
          <w:szCs w:val="24"/>
          <w:u w:val="single"/>
          <w:lang w:val="en-US"/>
        </w:rPr>
      </w:pPr>
      <w:r w:rsidRPr="009E6171">
        <w:rPr>
          <w:rFonts w:ascii="Arial" w:hAnsi="Arial" w:cs="Arial"/>
          <w:i/>
          <w:iCs/>
          <w:sz w:val="24"/>
          <w:szCs w:val="24"/>
          <w:u w:val="single"/>
          <w:lang w:val="en-US"/>
        </w:rPr>
        <w:t>(e)</w:t>
      </w:r>
      <w:r w:rsidRPr="009E6171">
        <w:rPr>
          <w:rFonts w:ascii="Arial" w:hAnsi="Arial" w:cs="Arial"/>
          <w:sz w:val="24"/>
          <w:szCs w:val="24"/>
          <w:u w:val="single"/>
          <w:lang w:val="en-US"/>
        </w:rPr>
        <w:tab/>
        <w:t xml:space="preserve">The aggregate of such a party’s awards in terms of paragraphs </w:t>
      </w:r>
      <w:r w:rsidRPr="009E6171">
        <w:rPr>
          <w:rFonts w:ascii="Arial" w:hAnsi="Arial" w:cs="Arial"/>
          <w:i/>
          <w:iCs/>
          <w:sz w:val="24"/>
          <w:szCs w:val="24"/>
          <w:u w:val="single"/>
          <w:lang w:val="en-US"/>
        </w:rPr>
        <w:t>(c)</w:t>
      </w:r>
      <w:r w:rsidRPr="009E6171">
        <w:rPr>
          <w:rFonts w:ascii="Arial" w:hAnsi="Arial" w:cs="Arial"/>
          <w:sz w:val="24"/>
          <w:szCs w:val="24"/>
          <w:u w:val="single"/>
          <w:lang w:val="en-US"/>
        </w:rPr>
        <w:t xml:space="preserve"> and </w:t>
      </w:r>
      <w:r w:rsidRPr="009E6171">
        <w:rPr>
          <w:rFonts w:ascii="Arial" w:hAnsi="Arial" w:cs="Arial"/>
          <w:i/>
          <w:sz w:val="24"/>
          <w:szCs w:val="24"/>
          <w:u w:val="single"/>
          <w:lang w:val="en-US"/>
        </w:rPr>
        <w:t>(d)</w:t>
      </w:r>
      <w:r w:rsidRPr="009E6171">
        <w:rPr>
          <w:rFonts w:ascii="Arial" w:hAnsi="Arial" w:cs="Arial"/>
          <w:sz w:val="24"/>
          <w:szCs w:val="24"/>
          <w:u w:val="single"/>
          <w:lang w:val="en-US"/>
        </w:rPr>
        <w:t xml:space="preserve"> in respect of such region or</w:t>
      </w:r>
      <w:r w:rsidR="0009519F">
        <w:rPr>
          <w:rFonts w:ascii="Arial" w:hAnsi="Arial" w:cs="Arial"/>
          <w:sz w:val="24"/>
          <w:szCs w:val="24"/>
          <w:u w:val="single"/>
          <w:lang w:val="en-US"/>
        </w:rPr>
        <w:t xml:space="preserve"> province, subject to paragraph</w:t>
      </w:r>
      <w:r w:rsidRPr="009E6171">
        <w:rPr>
          <w:rFonts w:ascii="Arial" w:hAnsi="Arial" w:cs="Arial"/>
          <w:sz w:val="24"/>
          <w:szCs w:val="24"/>
          <w:u w:val="single"/>
          <w:lang w:val="en-US"/>
        </w:rPr>
        <w:t xml:space="preserve"> </w:t>
      </w:r>
      <w:r w:rsidRPr="009E6171">
        <w:rPr>
          <w:rFonts w:ascii="Arial" w:hAnsi="Arial" w:cs="Arial"/>
          <w:i/>
          <w:iCs/>
          <w:sz w:val="24"/>
          <w:szCs w:val="24"/>
          <w:u w:val="single"/>
          <w:lang w:val="en-US"/>
        </w:rPr>
        <w:t>(f)</w:t>
      </w:r>
      <w:bookmarkStart w:id="0" w:name="_GoBack"/>
      <w:bookmarkEnd w:id="0"/>
      <w:r w:rsidRPr="009E6171">
        <w:rPr>
          <w:rFonts w:ascii="Arial" w:hAnsi="Arial" w:cs="Arial"/>
          <w:sz w:val="24"/>
          <w:szCs w:val="24"/>
          <w:u w:val="single"/>
          <w:lang w:val="en-US"/>
        </w:rPr>
        <w:t>, indicates that party’s or independent candidate’s final allocation of the seats determined under item 4 or item 8 in respect of that region or province.</w:t>
      </w:r>
    </w:p>
    <w:p w:rsidR="000434B6" w:rsidRDefault="000434B6" w:rsidP="000434B6">
      <w:pPr>
        <w:spacing w:after="0" w:line="480" w:lineRule="auto"/>
        <w:ind w:left="1440"/>
        <w:jc w:val="both"/>
        <w:rPr>
          <w:rFonts w:ascii="Arial" w:hAnsi="Arial" w:cs="Arial"/>
          <w:sz w:val="24"/>
          <w:szCs w:val="24"/>
          <w:lang w:val="en-US"/>
        </w:rPr>
      </w:pPr>
      <w:r w:rsidRPr="009E6171">
        <w:rPr>
          <w:rFonts w:ascii="Arial" w:hAnsi="Arial" w:cs="Arial"/>
          <w:i/>
          <w:iCs/>
          <w:sz w:val="24"/>
          <w:szCs w:val="24"/>
          <w:u w:val="single"/>
          <w:lang w:val="en-US"/>
        </w:rPr>
        <w:t>(f)</w:t>
      </w:r>
      <w:r w:rsidRPr="009E6171">
        <w:rPr>
          <w:rFonts w:ascii="Arial" w:hAnsi="Arial" w:cs="Arial"/>
          <w:sz w:val="24"/>
          <w:szCs w:val="24"/>
          <w:u w:val="single"/>
          <w:lang w:val="en-US"/>
        </w:rPr>
        <w:tab/>
        <w:t>In the event of a party being allocated an additional number of seats in terms of this item and if its list in question then does not contain the names of a sufficient number of candidates as set out in item 7(1) or item 12(1), the process provided for in this</w:t>
      </w:r>
      <w:r>
        <w:rPr>
          <w:rFonts w:ascii="Arial" w:hAnsi="Arial" w:cs="Arial"/>
          <w:sz w:val="24"/>
          <w:szCs w:val="24"/>
          <w:u w:val="single"/>
          <w:lang w:val="en-US"/>
        </w:rPr>
        <w:t xml:space="preserve"> </w:t>
      </w:r>
      <w:proofErr w:type="spellStart"/>
      <w:r>
        <w:rPr>
          <w:rFonts w:ascii="Arial" w:hAnsi="Arial" w:cs="Arial"/>
          <w:sz w:val="24"/>
          <w:szCs w:val="24"/>
          <w:u w:val="single"/>
          <w:lang w:val="en-US"/>
        </w:rPr>
        <w:t>subitem</w:t>
      </w:r>
      <w:proofErr w:type="spellEnd"/>
      <w:r w:rsidRPr="009E6171">
        <w:rPr>
          <w:rFonts w:ascii="Arial" w:hAnsi="Arial" w:cs="Arial"/>
          <w:sz w:val="24"/>
          <w:szCs w:val="24"/>
          <w:u w:val="single"/>
          <w:lang w:val="en-US"/>
        </w:rPr>
        <w:t xml:space="preserve"> must be repeated </w:t>
      </w:r>
      <w:r w:rsidRPr="009E6171">
        <w:rPr>
          <w:rFonts w:ascii="Arial" w:hAnsi="Arial" w:cs="Arial"/>
          <w:sz w:val="24"/>
          <w:szCs w:val="24"/>
          <w:u w:val="single"/>
          <w:lang w:val="en-US"/>
        </w:rPr>
        <w:lastRenderedPageBreak/>
        <w:t>with the changes required by the context until all seats have been allocated.</w:t>
      </w:r>
      <w:r w:rsidRPr="009E6171">
        <w:rPr>
          <w:rFonts w:ascii="Arial" w:hAnsi="Arial" w:cs="Arial"/>
          <w:sz w:val="24"/>
          <w:szCs w:val="24"/>
          <w:lang w:val="en-US"/>
        </w:rPr>
        <w:t xml:space="preserve">”. </w:t>
      </w:r>
    </w:p>
    <w:p w:rsidR="00A0245C" w:rsidRDefault="00A0245C" w:rsidP="000434B6">
      <w:pPr>
        <w:spacing w:after="0" w:line="480" w:lineRule="auto"/>
        <w:ind w:left="1440"/>
        <w:jc w:val="both"/>
        <w:rPr>
          <w:rFonts w:ascii="Arial" w:hAnsi="Arial" w:cs="Arial"/>
          <w:sz w:val="24"/>
          <w:szCs w:val="24"/>
          <w:lang w:val="en-US"/>
        </w:rPr>
      </w:pPr>
    </w:p>
    <w:p w:rsidR="00A0245C" w:rsidRPr="00B65CB3" w:rsidRDefault="00B65CB3" w:rsidP="00A0245C">
      <w:pPr>
        <w:pStyle w:val="BodyText"/>
        <w:kinsoku w:val="0"/>
        <w:overflowPunct w:val="0"/>
        <w:spacing w:line="480" w:lineRule="auto"/>
        <w:ind w:left="1080" w:right="588"/>
        <w:jc w:val="center"/>
        <w:rPr>
          <w:rFonts w:ascii="Arial" w:hAnsi="Arial" w:cs="Arial"/>
          <w:b/>
          <w:bCs/>
          <w:color w:val="00B050"/>
          <w:sz w:val="24"/>
          <w:szCs w:val="24"/>
        </w:rPr>
      </w:pPr>
      <w:r w:rsidRPr="00B65CB3">
        <w:rPr>
          <w:rFonts w:ascii="Arial" w:hAnsi="Arial" w:cs="Arial"/>
          <w:b/>
          <w:color w:val="00B050"/>
          <w:sz w:val="24"/>
          <w:szCs w:val="24"/>
          <w:lang w:val="en-US"/>
        </w:rPr>
        <w:t>NEW</w:t>
      </w:r>
      <w:r>
        <w:rPr>
          <w:rFonts w:ascii="Arial" w:hAnsi="Arial" w:cs="Arial"/>
          <w:b/>
          <w:color w:val="00B050"/>
          <w:sz w:val="24"/>
          <w:szCs w:val="24"/>
          <w:lang w:val="en-US"/>
        </w:rPr>
        <w:t xml:space="preserve"> </w:t>
      </w:r>
      <w:r w:rsidR="00A0245C" w:rsidRPr="00B65CB3">
        <w:rPr>
          <w:rFonts w:ascii="Arial" w:hAnsi="Arial" w:cs="Arial"/>
          <w:b/>
          <w:bCs/>
          <w:color w:val="00B050"/>
          <w:sz w:val="24"/>
          <w:szCs w:val="24"/>
        </w:rPr>
        <w:t xml:space="preserve">CLAUSE </w:t>
      </w:r>
    </w:p>
    <w:p w:rsidR="00A0245C" w:rsidRPr="00B65CB3" w:rsidRDefault="00A0245C" w:rsidP="00A0245C">
      <w:pPr>
        <w:spacing w:after="0" w:line="480" w:lineRule="auto"/>
        <w:jc w:val="both"/>
        <w:rPr>
          <w:rFonts w:ascii="Arial" w:hAnsi="Arial" w:cs="Arial"/>
          <w:b/>
          <w:color w:val="00B050"/>
          <w:sz w:val="24"/>
          <w:szCs w:val="24"/>
          <w:lang w:val="en-US"/>
        </w:rPr>
      </w:pPr>
      <w:r w:rsidRPr="00B65CB3">
        <w:rPr>
          <w:rFonts w:ascii="Arial" w:hAnsi="Arial" w:cs="Arial"/>
          <w:b/>
          <w:color w:val="00B050"/>
          <w:sz w:val="24"/>
          <w:szCs w:val="24"/>
          <w:lang w:val="en-US"/>
        </w:rPr>
        <w:tab/>
      </w:r>
      <w:r w:rsidRPr="00B65CB3">
        <w:rPr>
          <w:rFonts w:ascii="Arial" w:hAnsi="Arial" w:cs="Arial"/>
          <w:b/>
          <w:color w:val="00B050"/>
          <w:sz w:val="24"/>
          <w:szCs w:val="24"/>
          <w:lang w:val="en-US"/>
        </w:rPr>
        <w:tab/>
        <w:t>ELECTORAL REFORM ADVISORY COMMITTEE</w:t>
      </w:r>
      <w:r w:rsidR="00B65CB3">
        <w:rPr>
          <w:rStyle w:val="FootnoteReference"/>
          <w:rFonts w:ascii="Arial" w:hAnsi="Arial" w:cs="Arial"/>
          <w:b/>
          <w:color w:val="00B050"/>
          <w:sz w:val="24"/>
          <w:szCs w:val="24"/>
          <w:lang w:val="en-US"/>
        </w:rPr>
        <w:footnoteReference w:id="2"/>
      </w:r>
    </w:p>
    <w:sectPr w:rsidR="00A0245C" w:rsidRPr="00B65CB3" w:rsidSect="0024504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D4" w:rsidRDefault="00EB6ED4" w:rsidP="00A0245C">
      <w:pPr>
        <w:spacing w:after="0" w:line="240" w:lineRule="auto"/>
      </w:pPr>
      <w:r>
        <w:separator/>
      </w:r>
    </w:p>
  </w:endnote>
  <w:endnote w:type="continuationSeparator" w:id="0">
    <w:p w:rsidR="00EB6ED4" w:rsidRDefault="00EB6ED4" w:rsidP="00A0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D4" w:rsidRDefault="00EB6ED4" w:rsidP="00A0245C">
      <w:pPr>
        <w:spacing w:after="0" w:line="240" w:lineRule="auto"/>
      </w:pPr>
      <w:r>
        <w:separator/>
      </w:r>
    </w:p>
  </w:footnote>
  <w:footnote w:type="continuationSeparator" w:id="0">
    <w:p w:rsidR="00EB6ED4" w:rsidRDefault="00EB6ED4" w:rsidP="00A0245C">
      <w:pPr>
        <w:spacing w:after="0" w:line="240" w:lineRule="auto"/>
      </w:pPr>
      <w:r>
        <w:continuationSeparator/>
      </w:r>
    </w:p>
  </w:footnote>
  <w:footnote w:id="1">
    <w:p w:rsidR="00A0245C" w:rsidRPr="00A0245C" w:rsidRDefault="00A0245C">
      <w:pPr>
        <w:pStyle w:val="FootnoteText"/>
        <w:rPr>
          <w:lang w:val="en-US"/>
        </w:rPr>
      </w:pPr>
      <w:r w:rsidRPr="00A0245C">
        <w:rPr>
          <w:rStyle w:val="FootnoteReference"/>
          <w:color w:val="FF0000"/>
        </w:rPr>
        <w:footnoteRef/>
      </w:r>
      <w:r w:rsidRPr="00A0245C">
        <w:rPr>
          <w:color w:val="FF0000"/>
        </w:rPr>
        <w:t xml:space="preserve"> </w:t>
      </w:r>
      <w:r w:rsidRPr="00A0245C">
        <w:rPr>
          <w:color w:val="FF0000"/>
          <w:lang w:val="en-US"/>
        </w:rPr>
        <w:t xml:space="preserve">The IEC shall present this proposal to the SC. The SC has not been briefed on this proposal by the IEC. </w:t>
      </w:r>
    </w:p>
  </w:footnote>
  <w:footnote w:id="2">
    <w:p w:rsidR="00B65CB3" w:rsidRPr="00B65CB3" w:rsidRDefault="00B65CB3">
      <w:pPr>
        <w:pStyle w:val="FootnoteText"/>
        <w:rPr>
          <w:lang w:val="en-US"/>
        </w:rPr>
      </w:pPr>
      <w:r w:rsidRPr="00B65CB3">
        <w:rPr>
          <w:rStyle w:val="FootnoteReference"/>
          <w:color w:val="00B050"/>
        </w:rPr>
        <w:footnoteRef/>
      </w:r>
      <w:r w:rsidRPr="00B65CB3">
        <w:rPr>
          <w:color w:val="00B050"/>
        </w:rPr>
        <w:t xml:space="preserve"> The Department has not as yet submitted their proposals and intend to present their proposed draft to the SC.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4C" w:rsidRDefault="00EB6ED4">
    <w:pPr>
      <w:pStyle w:val="Header"/>
      <w:jc w:val="center"/>
    </w:pPr>
    <w:sdt>
      <w:sdtPr>
        <w:id w:val="491447443"/>
        <w:docPartObj>
          <w:docPartGallery w:val="Page Numbers (Top of Page)"/>
          <w:docPartUnique/>
        </w:docPartObj>
      </w:sdtPr>
      <w:sdtEndPr>
        <w:rPr>
          <w:noProof/>
        </w:rPr>
      </w:sdtEndPr>
      <w:sdtContent>
        <w:r w:rsidR="003F32E1">
          <w:fldChar w:fldCharType="begin"/>
        </w:r>
        <w:r w:rsidR="003F32E1">
          <w:instrText xml:space="preserve"> PAGE   \* MERGEFORMAT </w:instrText>
        </w:r>
        <w:r w:rsidR="003F32E1">
          <w:fldChar w:fldCharType="separate"/>
        </w:r>
        <w:r w:rsidR="0009519F">
          <w:rPr>
            <w:noProof/>
          </w:rPr>
          <w:t>7</w:t>
        </w:r>
        <w:r w:rsidR="003F32E1">
          <w:rPr>
            <w:noProof/>
          </w:rPr>
          <w:fldChar w:fldCharType="end"/>
        </w:r>
      </w:sdtContent>
    </w:sdt>
  </w:p>
  <w:p w:rsidR="0024504C" w:rsidRDefault="00EB6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6"/>
    <w:rsid w:val="000434B6"/>
    <w:rsid w:val="0009519F"/>
    <w:rsid w:val="003D1E69"/>
    <w:rsid w:val="003F32E1"/>
    <w:rsid w:val="00496EFA"/>
    <w:rsid w:val="0061626F"/>
    <w:rsid w:val="0065037E"/>
    <w:rsid w:val="008E5F09"/>
    <w:rsid w:val="00A0245C"/>
    <w:rsid w:val="00B65CB3"/>
    <w:rsid w:val="00B97572"/>
    <w:rsid w:val="00D6769C"/>
    <w:rsid w:val="00EB6ED4"/>
    <w:rsid w:val="00F714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981"/>
  <w15:chartTrackingRefBased/>
  <w15:docId w15:val="{773C266B-81AE-4432-A825-657747D2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B6"/>
  </w:style>
  <w:style w:type="paragraph" w:styleId="BodyText">
    <w:name w:val="Body Text"/>
    <w:basedOn w:val="Normal"/>
    <w:link w:val="BodyTextChar"/>
    <w:uiPriority w:val="1"/>
    <w:qFormat/>
    <w:rsid w:val="000434B6"/>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0434B6"/>
    <w:rPr>
      <w:rFonts w:ascii="Times New Roman" w:eastAsiaTheme="minorEastAsia" w:hAnsi="Times New Roman" w:cs="Times New Roman"/>
      <w:lang w:val="en-GB" w:eastAsia="en-GB"/>
    </w:rPr>
  </w:style>
  <w:style w:type="paragraph" w:styleId="ListParagraph">
    <w:name w:val="List Paragraph"/>
    <w:basedOn w:val="Normal"/>
    <w:uiPriority w:val="34"/>
    <w:qFormat/>
    <w:rsid w:val="000434B6"/>
    <w:pPr>
      <w:ind w:left="720"/>
      <w:contextualSpacing/>
    </w:pPr>
  </w:style>
  <w:style w:type="paragraph" w:styleId="FootnoteText">
    <w:name w:val="footnote text"/>
    <w:basedOn w:val="Normal"/>
    <w:link w:val="FootnoteTextChar"/>
    <w:uiPriority w:val="99"/>
    <w:semiHidden/>
    <w:unhideWhenUsed/>
    <w:rsid w:val="00A02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45C"/>
    <w:rPr>
      <w:sz w:val="20"/>
      <w:szCs w:val="20"/>
    </w:rPr>
  </w:style>
  <w:style w:type="character" w:styleId="FootnoteReference">
    <w:name w:val="footnote reference"/>
    <w:basedOn w:val="DefaultParagraphFont"/>
    <w:uiPriority w:val="99"/>
    <w:semiHidden/>
    <w:unhideWhenUsed/>
    <w:rsid w:val="00A02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14D6-F87F-406E-95C3-F7A42905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Williams Suraya</cp:lastModifiedBy>
  <cp:revision>2</cp:revision>
  <dcterms:created xsi:type="dcterms:W3CDTF">2022-11-20T06:14:00Z</dcterms:created>
  <dcterms:modified xsi:type="dcterms:W3CDTF">2022-11-20T06:14:00Z</dcterms:modified>
</cp:coreProperties>
</file>