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B5" w:rsidRPr="004821D2" w:rsidRDefault="001A1CB5" w:rsidP="004821D2">
      <w:pPr>
        <w:spacing w:after="0"/>
        <w:rPr>
          <w:rFonts w:cs="Arial"/>
          <w:sz w:val="20"/>
          <w:szCs w:val="20"/>
        </w:rPr>
      </w:pPr>
    </w:p>
    <w:p w:rsidR="005C41A8" w:rsidRPr="004821D2" w:rsidRDefault="005C41A8" w:rsidP="004821D2">
      <w:pPr>
        <w:spacing w:after="0"/>
        <w:rPr>
          <w:rFonts w:cs="Arial"/>
          <w:sz w:val="20"/>
          <w:szCs w:val="20"/>
        </w:rPr>
      </w:pPr>
    </w:p>
    <w:p w:rsidR="005C41A8" w:rsidRPr="004821D2" w:rsidRDefault="005C41A8" w:rsidP="004821D2">
      <w:pPr>
        <w:spacing w:after="0"/>
        <w:rPr>
          <w:rFonts w:cs="Arial"/>
          <w:sz w:val="20"/>
          <w:szCs w:val="20"/>
        </w:rPr>
      </w:pPr>
    </w:p>
    <w:p w:rsidR="005C41A8" w:rsidRPr="004821D2" w:rsidRDefault="005C41A8" w:rsidP="004821D2">
      <w:pPr>
        <w:spacing w:after="0"/>
        <w:rPr>
          <w:rFonts w:cs="Arial"/>
          <w:sz w:val="20"/>
          <w:szCs w:val="20"/>
        </w:rPr>
      </w:pPr>
    </w:p>
    <w:p w:rsidR="003324BD" w:rsidRPr="004821D2" w:rsidRDefault="003324BD" w:rsidP="004821D2">
      <w:pPr>
        <w:spacing w:after="0"/>
        <w:ind w:left="2880" w:firstLine="720"/>
        <w:rPr>
          <w:rFonts w:cs="Arial"/>
          <w:b/>
          <w:sz w:val="20"/>
          <w:szCs w:val="20"/>
        </w:rPr>
      </w:pPr>
    </w:p>
    <w:p w:rsidR="001A3F88" w:rsidRPr="004821D2" w:rsidRDefault="004821D2" w:rsidP="004821D2">
      <w:pPr>
        <w:spacing w:after="0"/>
        <w:rPr>
          <w:rFonts w:cs="Arial"/>
          <w:b/>
          <w:sz w:val="20"/>
          <w:szCs w:val="20"/>
        </w:rPr>
      </w:pPr>
      <w:r w:rsidRPr="004821D2">
        <w:rPr>
          <w:rFonts w:cs="Arial"/>
          <w:b/>
          <w:sz w:val="20"/>
          <w:szCs w:val="20"/>
        </w:rPr>
        <w:t xml:space="preserve">Report of the Joint Committee on Ethics and Members’ Interests on the Alleged Contravention of the Code of Ethical Conduct and Disclosure of Members’ Interests: Honourable Pinky Kekana, MP: Deputy Minister in the Presidency  </w:t>
      </w:r>
    </w:p>
    <w:p w:rsidR="003A1D21" w:rsidRPr="004821D2" w:rsidRDefault="003A1D21" w:rsidP="004821D2">
      <w:pPr>
        <w:spacing w:after="0"/>
        <w:ind w:left="360"/>
        <w:rPr>
          <w:rFonts w:cs="Arial"/>
          <w:sz w:val="20"/>
          <w:szCs w:val="20"/>
        </w:rPr>
      </w:pPr>
    </w:p>
    <w:p w:rsidR="00D7010A" w:rsidRPr="004821D2" w:rsidRDefault="00D7010A" w:rsidP="004821D2">
      <w:pPr>
        <w:spacing w:after="0"/>
        <w:rPr>
          <w:rFonts w:cs="Arial"/>
          <w:sz w:val="20"/>
          <w:szCs w:val="20"/>
        </w:rPr>
      </w:pPr>
      <w:r w:rsidRPr="004821D2">
        <w:rPr>
          <w:rFonts w:cs="Arial"/>
          <w:sz w:val="20"/>
          <w:szCs w:val="20"/>
        </w:rPr>
        <w:t>The Joint Committee on Ethics and Members’ Interests (“the Committee”) having considered the complaint against Hon. P Kekana, MP, reports its finding and recommendation of penalty, in terms of item 10.7.8.1 of the Code of Ethical Conduct and Disclosure of Members’ Interests (“the Code”), as follows:</w:t>
      </w:r>
    </w:p>
    <w:p w:rsidR="00D7010A" w:rsidRPr="004821D2" w:rsidRDefault="00D7010A" w:rsidP="004821D2">
      <w:pPr>
        <w:spacing w:after="0"/>
        <w:rPr>
          <w:rFonts w:cs="Arial"/>
          <w:sz w:val="20"/>
          <w:szCs w:val="20"/>
        </w:rPr>
      </w:pPr>
    </w:p>
    <w:p w:rsidR="00D7010A" w:rsidRPr="004821D2" w:rsidRDefault="00D7010A" w:rsidP="004821D2">
      <w:pPr>
        <w:spacing w:after="0"/>
        <w:rPr>
          <w:rFonts w:cs="Arial"/>
          <w:b/>
          <w:sz w:val="20"/>
          <w:szCs w:val="20"/>
        </w:rPr>
      </w:pPr>
      <w:r w:rsidRPr="004821D2">
        <w:rPr>
          <w:rFonts w:cs="Arial"/>
          <w:b/>
          <w:sz w:val="20"/>
          <w:szCs w:val="20"/>
        </w:rPr>
        <w:t>INTRODUCTION</w:t>
      </w:r>
    </w:p>
    <w:p w:rsidR="00B42210" w:rsidRPr="004821D2" w:rsidRDefault="00B42210" w:rsidP="004821D2">
      <w:pPr>
        <w:spacing w:after="0"/>
        <w:rPr>
          <w:rFonts w:cs="Arial"/>
          <w:sz w:val="20"/>
          <w:szCs w:val="20"/>
        </w:rPr>
      </w:pPr>
      <w:r w:rsidRPr="004821D2">
        <w:rPr>
          <w:rFonts w:cs="Arial"/>
          <w:sz w:val="20"/>
          <w:szCs w:val="20"/>
        </w:rPr>
        <w:t xml:space="preserve">On </w:t>
      </w:r>
      <w:r w:rsidR="000C772F" w:rsidRPr="004821D2">
        <w:rPr>
          <w:rFonts w:cs="Arial"/>
          <w:sz w:val="20"/>
          <w:szCs w:val="20"/>
        </w:rPr>
        <w:t>26</w:t>
      </w:r>
      <w:r w:rsidRPr="004821D2">
        <w:rPr>
          <w:rFonts w:cs="Arial"/>
          <w:sz w:val="20"/>
          <w:szCs w:val="20"/>
        </w:rPr>
        <w:t xml:space="preserve"> May 2022 the Speaker of the National Assembly, Honourable Mapisa-Nqakula, MP referred Part </w:t>
      </w:r>
      <w:r w:rsidR="000C772F" w:rsidRPr="004821D2">
        <w:rPr>
          <w:rFonts w:cs="Arial"/>
          <w:sz w:val="20"/>
          <w:szCs w:val="20"/>
        </w:rPr>
        <w:t>4</w:t>
      </w:r>
      <w:r w:rsidR="00B0531C" w:rsidRPr="004821D2">
        <w:rPr>
          <w:rFonts w:cs="Arial"/>
          <w:sz w:val="20"/>
          <w:szCs w:val="20"/>
        </w:rPr>
        <w:t>, Volume 2,</w:t>
      </w:r>
      <w:r w:rsidRPr="004821D2">
        <w:rPr>
          <w:rFonts w:cs="Arial"/>
          <w:sz w:val="20"/>
          <w:szCs w:val="20"/>
        </w:rPr>
        <w:t xml:space="preserve"> “</w:t>
      </w:r>
      <w:r w:rsidR="00B0531C" w:rsidRPr="004821D2">
        <w:rPr>
          <w:rFonts w:cs="Arial"/>
          <w:sz w:val="20"/>
          <w:szCs w:val="20"/>
        </w:rPr>
        <w:t>The Free State Asbestos Project Debacle / The Free State R1 Billion Housing Project Debacle</w:t>
      </w:r>
      <w:r w:rsidRPr="004821D2">
        <w:rPr>
          <w:rFonts w:cs="Arial"/>
          <w:sz w:val="20"/>
          <w:szCs w:val="20"/>
        </w:rPr>
        <w:t>” of the Judicial Commission of Inquiry into State Capture Report (“the Report”) concerning H</w:t>
      </w:r>
      <w:r w:rsidR="00CC64CC" w:rsidRPr="004821D2">
        <w:rPr>
          <w:rFonts w:cs="Arial"/>
          <w:sz w:val="20"/>
          <w:szCs w:val="20"/>
        </w:rPr>
        <w:t xml:space="preserve">onourable </w:t>
      </w:r>
      <w:r w:rsidR="00640EEE" w:rsidRPr="004821D2">
        <w:rPr>
          <w:rFonts w:cs="Arial"/>
          <w:sz w:val="20"/>
          <w:szCs w:val="20"/>
        </w:rPr>
        <w:t>Pinky Kekana</w:t>
      </w:r>
      <w:r w:rsidRPr="004821D2">
        <w:rPr>
          <w:rFonts w:cs="Arial"/>
          <w:sz w:val="20"/>
          <w:szCs w:val="20"/>
        </w:rPr>
        <w:t>, MP</w:t>
      </w:r>
      <w:r w:rsidR="009222EA" w:rsidRPr="004821D2">
        <w:rPr>
          <w:rFonts w:cs="Arial"/>
          <w:sz w:val="20"/>
          <w:szCs w:val="20"/>
        </w:rPr>
        <w:t>, the Deputy Minister in the Presidency</w:t>
      </w:r>
      <w:r w:rsidRPr="004821D2">
        <w:rPr>
          <w:rFonts w:cs="Arial"/>
          <w:sz w:val="20"/>
          <w:szCs w:val="20"/>
        </w:rPr>
        <w:t xml:space="preserve"> (“the Member”) to the Joint Committee on Ethics and Members’ Interests (“the Committee”). </w:t>
      </w:r>
    </w:p>
    <w:p w:rsidR="00B42210" w:rsidRPr="004821D2" w:rsidRDefault="00B42210" w:rsidP="004821D2">
      <w:pPr>
        <w:spacing w:after="0"/>
        <w:rPr>
          <w:rFonts w:cs="Arial"/>
          <w:sz w:val="20"/>
          <w:szCs w:val="20"/>
        </w:rPr>
      </w:pPr>
    </w:p>
    <w:p w:rsidR="00B42210" w:rsidRPr="004821D2" w:rsidRDefault="00B42210" w:rsidP="004821D2">
      <w:pPr>
        <w:spacing w:after="0"/>
        <w:rPr>
          <w:rFonts w:cs="Arial"/>
          <w:sz w:val="20"/>
          <w:szCs w:val="20"/>
        </w:rPr>
      </w:pPr>
      <w:r w:rsidRPr="004821D2">
        <w:rPr>
          <w:rFonts w:cs="Arial"/>
          <w:sz w:val="20"/>
          <w:szCs w:val="20"/>
        </w:rPr>
        <w:t xml:space="preserve">On </w:t>
      </w:r>
      <w:r w:rsidR="007C765B" w:rsidRPr="004821D2">
        <w:rPr>
          <w:rFonts w:cs="Arial"/>
          <w:sz w:val="20"/>
          <w:szCs w:val="20"/>
        </w:rPr>
        <w:t xml:space="preserve">6 June </w:t>
      </w:r>
      <w:r w:rsidRPr="004821D2">
        <w:rPr>
          <w:rFonts w:cs="Arial"/>
          <w:sz w:val="20"/>
          <w:szCs w:val="20"/>
        </w:rPr>
        <w:t>2022 the Committee resolved to process the referral by the Speaker of the NA in terms of item 10. 2.2.3 of the Code of Ethical Conduct and Disclosure of Members’ Interests (“the Code”). Item 10.2.2.3 provides as follows: “</w:t>
      </w:r>
      <w:r w:rsidRPr="004821D2">
        <w:rPr>
          <w:rFonts w:cs="Arial"/>
          <w:i/>
          <w:iCs/>
          <w:sz w:val="20"/>
          <w:szCs w:val="20"/>
        </w:rPr>
        <w:t>The Committee acting on its own may consider any breach or alleged breach of the Code</w:t>
      </w:r>
      <w:r w:rsidRPr="004821D2">
        <w:rPr>
          <w:rFonts w:cs="Arial"/>
          <w:sz w:val="20"/>
          <w:szCs w:val="20"/>
        </w:rPr>
        <w:t>.”.</w:t>
      </w:r>
      <w:r w:rsidR="00F31725" w:rsidRPr="004821D2">
        <w:rPr>
          <w:rFonts w:cs="Arial"/>
          <w:sz w:val="20"/>
          <w:szCs w:val="20"/>
        </w:rPr>
        <w:t xml:space="preserve"> The Member was duly notified and </w:t>
      </w:r>
      <w:r w:rsidR="00232239" w:rsidRPr="004821D2">
        <w:rPr>
          <w:rFonts w:cs="Arial"/>
          <w:sz w:val="20"/>
          <w:szCs w:val="20"/>
        </w:rPr>
        <w:t xml:space="preserve">was </w:t>
      </w:r>
      <w:r w:rsidR="00F31725" w:rsidRPr="004821D2">
        <w:rPr>
          <w:rFonts w:cs="Arial"/>
          <w:sz w:val="20"/>
          <w:szCs w:val="20"/>
        </w:rPr>
        <w:t>requested to provide written representations on the content on the Report.</w:t>
      </w:r>
    </w:p>
    <w:p w:rsidR="00D7010A" w:rsidRPr="004821D2" w:rsidRDefault="00D7010A" w:rsidP="004821D2">
      <w:pPr>
        <w:spacing w:after="0"/>
        <w:rPr>
          <w:rFonts w:cs="Arial"/>
          <w:sz w:val="20"/>
          <w:szCs w:val="20"/>
        </w:rPr>
      </w:pPr>
    </w:p>
    <w:p w:rsidR="00D7010A" w:rsidRPr="004821D2" w:rsidRDefault="00D7010A" w:rsidP="004821D2">
      <w:pPr>
        <w:spacing w:after="0"/>
        <w:rPr>
          <w:rFonts w:cs="Arial"/>
          <w:sz w:val="20"/>
          <w:szCs w:val="20"/>
        </w:rPr>
      </w:pPr>
      <w:r w:rsidRPr="004821D2">
        <w:rPr>
          <w:rFonts w:cs="Arial"/>
          <w:sz w:val="20"/>
          <w:szCs w:val="20"/>
        </w:rPr>
        <w:t xml:space="preserve">The allegations in the Report against the Member predates her appointment as the Deputy Minister in the Presidency. </w:t>
      </w:r>
    </w:p>
    <w:p w:rsidR="00BD0EBB" w:rsidRPr="004821D2" w:rsidRDefault="00BD0EBB" w:rsidP="004821D2">
      <w:pPr>
        <w:spacing w:after="0"/>
        <w:rPr>
          <w:rFonts w:cs="Arial"/>
          <w:b/>
          <w:sz w:val="20"/>
          <w:szCs w:val="20"/>
        </w:rPr>
      </w:pPr>
    </w:p>
    <w:p w:rsidR="004A25DE" w:rsidRPr="004821D2" w:rsidRDefault="002B0FE8" w:rsidP="004821D2">
      <w:pPr>
        <w:spacing w:after="0"/>
        <w:ind w:left="1440" w:hanging="1440"/>
        <w:rPr>
          <w:rFonts w:cs="Arial"/>
          <w:b/>
          <w:sz w:val="20"/>
          <w:szCs w:val="20"/>
          <w:u w:val="single"/>
        </w:rPr>
      </w:pPr>
      <w:r w:rsidRPr="004821D2">
        <w:rPr>
          <w:rFonts w:cs="Arial"/>
          <w:b/>
          <w:sz w:val="20"/>
          <w:szCs w:val="20"/>
          <w:u w:val="single"/>
        </w:rPr>
        <w:t>SUMMARY OF THE COMPLAINT AS CONTAINED IN THE REPORT</w:t>
      </w:r>
    </w:p>
    <w:p w:rsidR="002B0FE8" w:rsidRPr="004821D2" w:rsidRDefault="002B0FE8" w:rsidP="004821D2">
      <w:pPr>
        <w:tabs>
          <w:tab w:val="left" w:pos="360"/>
        </w:tabs>
        <w:spacing w:after="0"/>
        <w:rPr>
          <w:rFonts w:cs="Arial"/>
          <w:sz w:val="20"/>
          <w:szCs w:val="20"/>
        </w:rPr>
      </w:pPr>
    </w:p>
    <w:p w:rsidR="003749E9" w:rsidRPr="004821D2" w:rsidRDefault="0002077B" w:rsidP="004821D2">
      <w:pPr>
        <w:tabs>
          <w:tab w:val="left" w:pos="360"/>
        </w:tabs>
        <w:spacing w:after="0"/>
        <w:rPr>
          <w:rFonts w:cs="Arial"/>
          <w:b/>
          <w:sz w:val="20"/>
          <w:szCs w:val="20"/>
        </w:rPr>
      </w:pPr>
      <w:r w:rsidRPr="004821D2">
        <w:rPr>
          <w:rFonts w:cs="Arial"/>
          <w:b/>
          <w:sz w:val="20"/>
          <w:szCs w:val="20"/>
        </w:rPr>
        <w:t>AD</w:t>
      </w:r>
      <w:r w:rsidR="008C4C83" w:rsidRPr="004821D2">
        <w:rPr>
          <w:rFonts w:cs="Arial"/>
          <w:b/>
          <w:sz w:val="20"/>
          <w:szCs w:val="20"/>
        </w:rPr>
        <w:t xml:space="preserve"> </w:t>
      </w:r>
      <w:r w:rsidR="002B0FE8" w:rsidRPr="004821D2">
        <w:rPr>
          <w:rFonts w:cs="Arial"/>
          <w:b/>
          <w:sz w:val="20"/>
          <w:szCs w:val="20"/>
        </w:rPr>
        <w:t>PAGE</w:t>
      </w:r>
      <w:r w:rsidR="008C4C83" w:rsidRPr="004821D2">
        <w:rPr>
          <w:rFonts w:cs="Arial"/>
          <w:b/>
          <w:sz w:val="20"/>
          <w:szCs w:val="20"/>
        </w:rPr>
        <w:t>S</w:t>
      </w:r>
      <w:r w:rsidR="002B0FE8" w:rsidRPr="004821D2">
        <w:rPr>
          <w:rFonts w:cs="Arial"/>
          <w:b/>
          <w:sz w:val="20"/>
          <w:szCs w:val="20"/>
        </w:rPr>
        <w:t xml:space="preserve"> </w:t>
      </w:r>
      <w:r w:rsidR="00A62F2B" w:rsidRPr="004821D2">
        <w:rPr>
          <w:rFonts w:cs="Arial"/>
          <w:b/>
          <w:sz w:val="20"/>
          <w:szCs w:val="20"/>
        </w:rPr>
        <w:t>429 to 430</w:t>
      </w:r>
      <w:r w:rsidR="00C8081D" w:rsidRPr="004821D2">
        <w:rPr>
          <w:rFonts w:cs="Arial"/>
          <w:b/>
          <w:sz w:val="20"/>
          <w:szCs w:val="20"/>
        </w:rPr>
        <w:t xml:space="preserve">, </w:t>
      </w:r>
      <w:r w:rsidR="000C5477" w:rsidRPr="004821D2">
        <w:rPr>
          <w:rFonts w:cs="Arial"/>
          <w:b/>
          <w:sz w:val="20"/>
          <w:szCs w:val="20"/>
        </w:rPr>
        <w:t>435</w:t>
      </w:r>
      <w:r w:rsidR="00EF23E8" w:rsidRPr="004821D2">
        <w:rPr>
          <w:rFonts w:cs="Arial"/>
          <w:b/>
          <w:sz w:val="20"/>
          <w:szCs w:val="20"/>
        </w:rPr>
        <w:t>,</w:t>
      </w:r>
      <w:r w:rsidR="00E61739" w:rsidRPr="004821D2">
        <w:rPr>
          <w:rFonts w:cs="Arial"/>
          <w:b/>
          <w:sz w:val="20"/>
          <w:szCs w:val="20"/>
        </w:rPr>
        <w:t xml:space="preserve"> </w:t>
      </w:r>
      <w:r w:rsidR="00C8081D" w:rsidRPr="004821D2">
        <w:rPr>
          <w:rFonts w:cs="Arial"/>
          <w:b/>
          <w:sz w:val="20"/>
          <w:szCs w:val="20"/>
        </w:rPr>
        <w:t xml:space="preserve">and 441 to 443 </w:t>
      </w:r>
      <w:r w:rsidR="00E61739" w:rsidRPr="004821D2">
        <w:rPr>
          <w:rFonts w:cs="Arial"/>
          <w:b/>
          <w:sz w:val="20"/>
          <w:szCs w:val="20"/>
        </w:rPr>
        <w:t>OF THE REPOR</w:t>
      </w:r>
      <w:r w:rsidR="000C5477" w:rsidRPr="004821D2">
        <w:rPr>
          <w:rFonts w:cs="Arial"/>
          <w:sz w:val="20"/>
          <w:szCs w:val="20"/>
        </w:rPr>
        <w:t>T</w:t>
      </w:r>
    </w:p>
    <w:p w:rsidR="008C4C83" w:rsidRPr="004821D2" w:rsidRDefault="008C4C83" w:rsidP="004821D2">
      <w:pPr>
        <w:tabs>
          <w:tab w:val="left" w:pos="360"/>
        </w:tabs>
        <w:spacing w:after="0"/>
        <w:rPr>
          <w:rFonts w:cs="Arial"/>
          <w:sz w:val="20"/>
          <w:szCs w:val="20"/>
        </w:rPr>
      </w:pPr>
    </w:p>
    <w:p w:rsidR="008C4C83" w:rsidRPr="004821D2" w:rsidRDefault="008C4C83" w:rsidP="004821D2">
      <w:pPr>
        <w:tabs>
          <w:tab w:val="left" w:pos="360"/>
        </w:tabs>
        <w:spacing w:after="0"/>
        <w:rPr>
          <w:rFonts w:cs="Arial"/>
          <w:b/>
          <w:sz w:val="20"/>
          <w:szCs w:val="20"/>
        </w:rPr>
      </w:pPr>
      <w:r w:rsidRPr="004821D2">
        <w:rPr>
          <w:rFonts w:cs="Arial"/>
          <w:b/>
          <w:sz w:val="20"/>
          <w:szCs w:val="20"/>
        </w:rPr>
        <w:t>B</w:t>
      </w:r>
      <w:r w:rsidR="009E0911" w:rsidRPr="004821D2">
        <w:rPr>
          <w:rFonts w:cs="Arial"/>
          <w:b/>
          <w:sz w:val="20"/>
          <w:szCs w:val="20"/>
        </w:rPr>
        <w:t>ACKGROUND</w:t>
      </w:r>
    </w:p>
    <w:p w:rsidR="008C4C83" w:rsidRPr="004821D2" w:rsidRDefault="008C4C83" w:rsidP="004821D2">
      <w:pPr>
        <w:tabs>
          <w:tab w:val="left" w:pos="360"/>
        </w:tabs>
        <w:spacing w:after="0"/>
        <w:rPr>
          <w:rFonts w:cs="Arial"/>
          <w:sz w:val="20"/>
          <w:szCs w:val="20"/>
        </w:rPr>
      </w:pPr>
    </w:p>
    <w:p w:rsidR="00DA3B79" w:rsidRPr="004821D2" w:rsidRDefault="00DA3B79" w:rsidP="004821D2">
      <w:pPr>
        <w:tabs>
          <w:tab w:val="left" w:pos="360"/>
        </w:tabs>
        <w:spacing w:after="0"/>
        <w:rPr>
          <w:rFonts w:cs="Arial"/>
          <w:sz w:val="20"/>
          <w:szCs w:val="20"/>
        </w:rPr>
      </w:pPr>
      <w:r w:rsidRPr="004821D2">
        <w:rPr>
          <w:rFonts w:cs="Arial"/>
          <w:sz w:val="20"/>
          <w:szCs w:val="20"/>
        </w:rPr>
        <w:t>During the Asbestos audit, secret beneficiaries who were perceivably politically connected people were identified</w:t>
      </w:r>
      <w:r w:rsidR="00E5638B" w:rsidRPr="004821D2">
        <w:rPr>
          <w:rFonts w:cs="Arial"/>
          <w:sz w:val="20"/>
          <w:szCs w:val="20"/>
        </w:rPr>
        <w:t xml:space="preserve"> as people to whom payments were made. </w:t>
      </w:r>
      <w:r w:rsidRPr="004821D2">
        <w:rPr>
          <w:rFonts w:cs="Arial"/>
          <w:sz w:val="20"/>
          <w:szCs w:val="20"/>
        </w:rPr>
        <w:t>These people on the face of it appe</w:t>
      </w:r>
      <w:r w:rsidR="002924C1" w:rsidRPr="004821D2">
        <w:rPr>
          <w:rFonts w:cs="Arial"/>
          <w:sz w:val="20"/>
          <w:szCs w:val="20"/>
        </w:rPr>
        <w:t xml:space="preserve">ar </w:t>
      </w:r>
      <w:r w:rsidRPr="004821D2">
        <w:rPr>
          <w:rFonts w:cs="Arial"/>
          <w:sz w:val="20"/>
          <w:szCs w:val="20"/>
        </w:rPr>
        <w:t xml:space="preserve">not </w:t>
      </w:r>
      <w:r w:rsidR="002924C1" w:rsidRPr="004821D2">
        <w:rPr>
          <w:rFonts w:cs="Arial"/>
          <w:sz w:val="20"/>
          <w:szCs w:val="20"/>
        </w:rPr>
        <w:t xml:space="preserve">to </w:t>
      </w:r>
      <w:r w:rsidRPr="004821D2">
        <w:rPr>
          <w:rFonts w:cs="Arial"/>
          <w:sz w:val="20"/>
          <w:szCs w:val="20"/>
        </w:rPr>
        <w:t>have provided any good</w:t>
      </w:r>
      <w:r w:rsidR="002924C1" w:rsidRPr="004821D2">
        <w:rPr>
          <w:rFonts w:cs="Arial"/>
          <w:sz w:val="20"/>
          <w:szCs w:val="20"/>
        </w:rPr>
        <w:t>s</w:t>
      </w:r>
      <w:r w:rsidRPr="004821D2">
        <w:rPr>
          <w:rFonts w:cs="Arial"/>
          <w:sz w:val="20"/>
          <w:szCs w:val="20"/>
        </w:rPr>
        <w:t xml:space="preserve"> and services to Blackhead Diamond Hill Joint Venture, so as to justify </w:t>
      </w:r>
      <w:r w:rsidR="00E5638B" w:rsidRPr="004821D2">
        <w:rPr>
          <w:rFonts w:cs="Arial"/>
          <w:sz w:val="20"/>
          <w:szCs w:val="20"/>
        </w:rPr>
        <w:t xml:space="preserve">the </w:t>
      </w:r>
      <w:r w:rsidRPr="004821D2">
        <w:rPr>
          <w:rFonts w:cs="Arial"/>
          <w:sz w:val="20"/>
          <w:szCs w:val="20"/>
        </w:rPr>
        <w:t xml:space="preserve">payments made to them.  </w:t>
      </w:r>
      <w:r w:rsidR="00E5638B" w:rsidRPr="004821D2">
        <w:rPr>
          <w:rFonts w:cs="Arial"/>
          <w:sz w:val="20"/>
          <w:szCs w:val="20"/>
        </w:rPr>
        <w:t xml:space="preserve">Different payments were made by Mr Sodi or Mr Mpambani through Blackhead or 605 consulting. </w:t>
      </w:r>
    </w:p>
    <w:p w:rsidR="00DA3B79" w:rsidRPr="004821D2" w:rsidRDefault="00DA3B79" w:rsidP="004821D2">
      <w:pPr>
        <w:tabs>
          <w:tab w:val="left" w:pos="360"/>
        </w:tabs>
        <w:spacing w:after="0"/>
        <w:rPr>
          <w:rFonts w:cs="Arial"/>
          <w:sz w:val="20"/>
          <w:szCs w:val="20"/>
        </w:rPr>
      </w:pPr>
    </w:p>
    <w:p w:rsidR="00E5638B" w:rsidRPr="004821D2" w:rsidRDefault="00E5638B" w:rsidP="004821D2">
      <w:pPr>
        <w:tabs>
          <w:tab w:val="left" w:pos="360"/>
        </w:tabs>
        <w:spacing w:after="0"/>
        <w:rPr>
          <w:rFonts w:cs="Arial"/>
          <w:sz w:val="20"/>
          <w:szCs w:val="20"/>
        </w:rPr>
      </w:pPr>
      <w:r w:rsidRPr="004821D2">
        <w:rPr>
          <w:rFonts w:cs="Arial"/>
          <w:sz w:val="20"/>
          <w:szCs w:val="20"/>
        </w:rPr>
        <w:t>The Commission was unable to verify bank accounts</w:t>
      </w:r>
      <w:r w:rsidR="002924C1" w:rsidRPr="004821D2">
        <w:rPr>
          <w:rFonts w:cs="Arial"/>
          <w:sz w:val="20"/>
          <w:szCs w:val="20"/>
        </w:rPr>
        <w:t xml:space="preserve">. Mr Sodi was asked to explain the payments. </w:t>
      </w:r>
      <w:r w:rsidRPr="004821D2">
        <w:rPr>
          <w:rFonts w:cs="Arial"/>
          <w:sz w:val="20"/>
          <w:szCs w:val="20"/>
        </w:rPr>
        <w:t xml:space="preserve"> </w:t>
      </w:r>
    </w:p>
    <w:p w:rsidR="00A95508" w:rsidRPr="004821D2" w:rsidRDefault="00A95508" w:rsidP="004821D2">
      <w:pPr>
        <w:tabs>
          <w:tab w:val="left" w:pos="360"/>
        </w:tabs>
        <w:spacing w:after="0"/>
        <w:rPr>
          <w:rFonts w:cs="Arial"/>
          <w:sz w:val="20"/>
          <w:szCs w:val="20"/>
        </w:rPr>
      </w:pPr>
    </w:p>
    <w:p w:rsidR="003952FE" w:rsidRPr="004821D2" w:rsidRDefault="00EF23E8" w:rsidP="004821D2">
      <w:pPr>
        <w:spacing w:after="0"/>
        <w:rPr>
          <w:rFonts w:cs="Arial"/>
          <w:sz w:val="20"/>
          <w:szCs w:val="20"/>
        </w:rPr>
      </w:pPr>
      <w:r w:rsidRPr="004821D2">
        <w:rPr>
          <w:rFonts w:cs="Arial"/>
          <w:sz w:val="20"/>
          <w:szCs w:val="20"/>
        </w:rPr>
        <w:t>AD PARAGRAPHS 875 AND 876- PAGE 435</w:t>
      </w:r>
      <w:r w:rsidR="00D7010A" w:rsidRPr="004821D2">
        <w:rPr>
          <w:rFonts w:cs="Arial"/>
          <w:sz w:val="20"/>
          <w:szCs w:val="20"/>
        </w:rPr>
        <w:t xml:space="preserve"> OF THE REPORT</w:t>
      </w:r>
    </w:p>
    <w:p w:rsidR="00EF23E8" w:rsidRPr="004821D2" w:rsidRDefault="00EF23E8" w:rsidP="004821D2">
      <w:pPr>
        <w:spacing w:after="0"/>
        <w:rPr>
          <w:rFonts w:cs="Arial"/>
          <w:sz w:val="20"/>
          <w:szCs w:val="20"/>
        </w:rPr>
      </w:pPr>
    </w:p>
    <w:p w:rsidR="00EF23E8" w:rsidRPr="004821D2" w:rsidRDefault="00C1094F" w:rsidP="004821D2">
      <w:pPr>
        <w:pStyle w:val="ListParagraph"/>
        <w:numPr>
          <w:ilvl w:val="1"/>
          <w:numId w:val="43"/>
        </w:numPr>
        <w:spacing w:after="0"/>
        <w:ind w:left="720" w:hanging="720"/>
        <w:rPr>
          <w:rFonts w:cs="Arial"/>
          <w:sz w:val="20"/>
          <w:szCs w:val="20"/>
        </w:rPr>
      </w:pPr>
      <w:r w:rsidRPr="004821D2">
        <w:rPr>
          <w:rFonts w:cs="Arial"/>
          <w:sz w:val="20"/>
          <w:szCs w:val="20"/>
        </w:rPr>
        <w:t xml:space="preserve">Mr </w:t>
      </w:r>
      <w:r w:rsidR="00704531" w:rsidRPr="004821D2">
        <w:rPr>
          <w:rFonts w:cs="Arial"/>
          <w:sz w:val="20"/>
          <w:szCs w:val="20"/>
        </w:rPr>
        <w:t xml:space="preserve">Sodi </w:t>
      </w:r>
      <w:r w:rsidR="00EF23E8" w:rsidRPr="004821D2">
        <w:rPr>
          <w:rFonts w:cs="Arial"/>
          <w:sz w:val="20"/>
          <w:szCs w:val="20"/>
        </w:rPr>
        <w:t xml:space="preserve">could not explain why he made payments totalling R170 000 (one hundred and seventy thousand rand) to the Member. </w:t>
      </w:r>
    </w:p>
    <w:p w:rsidR="00EF23E8" w:rsidRPr="004821D2" w:rsidRDefault="00EF23E8" w:rsidP="004821D2">
      <w:pPr>
        <w:pStyle w:val="ListParagraph"/>
        <w:numPr>
          <w:ilvl w:val="1"/>
          <w:numId w:val="43"/>
        </w:numPr>
        <w:spacing w:after="0"/>
        <w:ind w:left="720" w:hanging="720"/>
        <w:rPr>
          <w:rFonts w:cs="Arial"/>
          <w:sz w:val="20"/>
          <w:szCs w:val="20"/>
        </w:rPr>
      </w:pPr>
      <w:r w:rsidRPr="004821D2">
        <w:rPr>
          <w:rFonts w:cs="Arial"/>
          <w:sz w:val="20"/>
          <w:szCs w:val="20"/>
        </w:rPr>
        <w:t xml:space="preserve">He described her as someone </w:t>
      </w:r>
      <w:r w:rsidR="00140661" w:rsidRPr="004821D2">
        <w:rPr>
          <w:rFonts w:cs="Arial"/>
          <w:sz w:val="20"/>
          <w:szCs w:val="20"/>
        </w:rPr>
        <w:t xml:space="preserve">whom </w:t>
      </w:r>
      <w:r w:rsidRPr="004821D2">
        <w:rPr>
          <w:rFonts w:cs="Arial"/>
          <w:sz w:val="20"/>
          <w:szCs w:val="20"/>
        </w:rPr>
        <w:t xml:space="preserve">he considered to be a “sister.” </w:t>
      </w:r>
    </w:p>
    <w:p w:rsidR="00704531" w:rsidRPr="004821D2" w:rsidRDefault="00704531" w:rsidP="004821D2">
      <w:pPr>
        <w:spacing w:after="0"/>
        <w:rPr>
          <w:rFonts w:cs="Arial"/>
          <w:sz w:val="20"/>
          <w:szCs w:val="20"/>
        </w:rPr>
      </w:pPr>
    </w:p>
    <w:p w:rsidR="00DD4FC3" w:rsidRPr="004821D2" w:rsidRDefault="00DD4FC3" w:rsidP="004821D2">
      <w:pPr>
        <w:spacing w:after="0"/>
        <w:rPr>
          <w:rFonts w:cs="Arial"/>
          <w:sz w:val="20"/>
          <w:szCs w:val="20"/>
        </w:rPr>
      </w:pPr>
    </w:p>
    <w:p w:rsidR="002A06A5" w:rsidRPr="004821D2" w:rsidRDefault="002A06A5" w:rsidP="004821D2">
      <w:pPr>
        <w:tabs>
          <w:tab w:val="left" w:pos="360"/>
        </w:tabs>
        <w:spacing w:after="0"/>
        <w:rPr>
          <w:rFonts w:cs="Arial"/>
          <w:b/>
          <w:sz w:val="20"/>
          <w:szCs w:val="20"/>
          <w:u w:val="single"/>
        </w:rPr>
      </w:pPr>
      <w:r w:rsidRPr="004821D2">
        <w:rPr>
          <w:rFonts w:cs="Arial"/>
          <w:b/>
          <w:sz w:val="20"/>
          <w:szCs w:val="20"/>
          <w:u w:val="single"/>
        </w:rPr>
        <w:t xml:space="preserve">SUMMARY OF RESPONSE BY THE MEMBER </w:t>
      </w:r>
    </w:p>
    <w:p w:rsidR="002A06A5" w:rsidRPr="004821D2" w:rsidRDefault="002A06A5" w:rsidP="004821D2">
      <w:pPr>
        <w:tabs>
          <w:tab w:val="left" w:pos="360"/>
        </w:tabs>
        <w:spacing w:after="0"/>
        <w:rPr>
          <w:rFonts w:cs="Arial"/>
          <w:sz w:val="20"/>
          <w:szCs w:val="20"/>
        </w:rPr>
      </w:pPr>
    </w:p>
    <w:p w:rsidR="00E163CF" w:rsidRPr="004821D2" w:rsidRDefault="002A06A5" w:rsidP="004821D2">
      <w:pPr>
        <w:tabs>
          <w:tab w:val="left" w:pos="360"/>
        </w:tabs>
        <w:spacing w:after="0"/>
        <w:rPr>
          <w:rFonts w:cs="Arial"/>
          <w:sz w:val="20"/>
          <w:szCs w:val="20"/>
        </w:rPr>
      </w:pPr>
      <w:r w:rsidRPr="004821D2">
        <w:rPr>
          <w:rFonts w:cs="Arial"/>
          <w:sz w:val="20"/>
          <w:szCs w:val="20"/>
        </w:rPr>
        <w:t xml:space="preserve">The Member was requested to provide a reply to the compliant. </w:t>
      </w:r>
      <w:r w:rsidR="000F524A" w:rsidRPr="004821D2">
        <w:rPr>
          <w:rFonts w:cs="Arial"/>
          <w:sz w:val="20"/>
          <w:szCs w:val="20"/>
        </w:rPr>
        <w:t>Sh</w:t>
      </w:r>
      <w:r w:rsidR="00704531" w:rsidRPr="004821D2">
        <w:rPr>
          <w:rFonts w:cs="Arial"/>
          <w:sz w:val="20"/>
          <w:szCs w:val="20"/>
        </w:rPr>
        <w:t xml:space="preserve">e </w:t>
      </w:r>
      <w:r w:rsidR="00B626F3" w:rsidRPr="004821D2">
        <w:rPr>
          <w:rFonts w:cs="Arial"/>
          <w:sz w:val="20"/>
          <w:szCs w:val="20"/>
        </w:rPr>
        <w:t>provide</w:t>
      </w:r>
      <w:r w:rsidR="00103C68" w:rsidRPr="004821D2">
        <w:rPr>
          <w:rFonts w:cs="Arial"/>
          <w:sz w:val="20"/>
          <w:szCs w:val="20"/>
        </w:rPr>
        <w:t xml:space="preserve">d </w:t>
      </w:r>
      <w:r w:rsidR="000F524A" w:rsidRPr="004821D2">
        <w:rPr>
          <w:rFonts w:cs="Arial"/>
          <w:sz w:val="20"/>
          <w:szCs w:val="20"/>
        </w:rPr>
        <w:t xml:space="preserve">a response dated 20 June 2022. </w:t>
      </w:r>
    </w:p>
    <w:p w:rsidR="00A223DE" w:rsidRPr="004821D2" w:rsidRDefault="00A223DE" w:rsidP="004821D2">
      <w:pPr>
        <w:tabs>
          <w:tab w:val="left" w:pos="360"/>
        </w:tabs>
        <w:spacing w:after="0"/>
        <w:rPr>
          <w:rFonts w:cs="Arial"/>
          <w:sz w:val="20"/>
          <w:szCs w:val="20"/>
        </w:rPr>
      </w:pPr>
    </w:p>
    <w:p w:rsidR="000F524A" w:rsidRPr="004821D2" w:rsidRDefault="00704531" w:rsidP="004821D2">
      <w:pPr>
        <w:spacing w:after="0"/>
        <w:rPr>
          <w:rFonts w:cs="Arial"/>
          <w:sz w:val="20"/>
          <w:szCs w:val="20"/>
        </w:rPr>
      </w:pPr>
      <w:r w:rsidRPr="004821D2">
        <w:rPr>
          <w:rFonts w:cs="Arial"/>
          <w:sz w:val="20"/>
          <w:szCs w:val="20"/>
        </w:rPr>
        <w:t xml:space="preserve">The Member indicates that </w:t>
      </w:r>
      <w:r w:rsidR="000F524A" w:rsidRPr="004821D2">
        <w:rPr>
          <w:rFonts w:cs="Arial"/>
          <w:sz w:val="20"/>
          <w:szCs w:val="20"/>
        </w:rPr>
        <w:t xml:space="preserve">she received </w:t>
      </w:r>
      <w:r w:rsidR="00BB2CCC" w:rsidRPr="004821D2">
        <w:rPr>
          <w:rFonts w:cs="Arial"/>
          <w:sz w:val="20"/>
          <w:szCs w:val="20"/>
        </w:rPr>
        <w:t>a payment of R14</w:t>
      </w:r>
      <w:r w:rsidR="000F524A" w:rsidRPr="004821D2">
        <w:rPr>
          <w:rFonts w:cs="Arial"/>
          <w:sz w:val="20"/>
          <w:szCs w:val="20"/>
        </w:rPr>
        <w:t>0 0</w:t>
      </w:r>
      <w:r w:rsidR="00BB2CCC" w:rsidRPr="004821D2">
        <w:rPr>
          <w:rFonts w:cs="Arial"/>
          <w:sz w:val="20"/>
          <w:szCs w:val="20"/>
        </w:rPr>
        <w:t xml:space="preserve">00 (one hundred and forty thousand </w:t>
      </w:r>
      <w:r w:rsidR="000F524A" w:rsidRPr="004821D2">
        <w:rPr>
          <w:rFonts w:cs="Arial"/>
          <w:sz w:val="20"/>
          <w:szCs w:val="20"/>
        </w:rPr>
        <w:t xml:space="preserve">rand) </w:t>
      </w:r>
      <w:r w:rsidR="00BB2CCC" w:rsidRPr="004821D2">
        <w:rPr>
          <w:rFonts w:cs="Arial"/>
          <w:sz w:val="20"/>
          <w:szCs w:val="20"/>
        </w:rPr>
        <w:t>in</w:t>
      </w:r>
      <w:r w:rsidR="000F524A" w:rsidRPr="004821D2">
        <w:rPr>
          <w:rFonts w:cs="Arial"/>
          <w:sz w:val="20"/>
          <w:szCs w:val="20"/>
        </w:rPr>
        <w:t xml:space="preserve"> 2015 and </w:t>
      </w:r>
      <w:r w:rsidR="00BB2CCC" w:rsidRPr="004821D2">
        <w:rPr>
          <w:rFonts w:cs="Arial"/>
          <w:sz w:val="20"/>
          <w:szCs w:val="20"/>
        </w:rPr>
        <w:t xml:space="preserve">R30 000 (thirty thousand rand) in </w:t>
      </w:r>
      <w:r w:rsidRPr="004821D2">
        <w:rPr>
          <w:rFonts w:cs="Arial"/>
          <w:sz w:val="20"/>
          <w:szCs w:val="20"/>
        </w:rPr>
        <w:t>2017</w:t>
      </w:r>
      <w:r w:rsidR="00BB2CCC" w:rsidRPr="004821D2">
        <w:rPr>
          <w:rFonts w:cs="Arial"/>
          <w:sz w:val="20"/>
          <w:szCs w:val="20"/>
        </w:rPr>
        <w:t>,</w:t>
      </w:r>
      <w:r w:rsidRPr="004821D2">
        <w:rPr>
          <w:rFonts w:cs="Arial"/>
          <w:sz w:val="20"/>
          <w:szCs w:val="20"/>
        </w:rPr>
        <w:t xml:space="preserve"> </w:t>
      </w:r>
      <w:r w:rsidR="000F524A" w:rsidRPr="004821D2">
        <w:rPr>
          <w:rFonts w:cs="Arial"/>
          <w:sz w:val="20"/>
          <w:szCs w:val="20"/>
        </w:rPr>
        <w:t xml:space="preserve">respectively. </w:t>
      </w:r>
      <w:r w:rsidR="00BB2CCC" w:rsidRPr="004821D2">
        <w:rPr>
          <w:rFonts w:cs="Arial"/>
          <w:sz w:val="20"/>
          <w:szCs w:val="20"/>
        </w:rPr>
        <w:t xml:space="preserve">She further states that she accepts the finding of the Zondo report that she received a payment of R170 000 (one hundred and seventy thousand rand) from Mr Sodi. She indicates that she was not aware that she had to disclose the money that she received from Mr. Sodi and that had she </w:t>
      </w:r>
      <w:r w:rsidR="00BB2CCC" w:rsidRPr="004821D2">
        <w:rPr>
          <w:rFonts w:cs="Arial"/>
          <w:sz w:val="20"/>
          <w:szCs w:val="20"/>
        </w:rPr>
        <w:lastRenderedPageBreak/>
        <w:t xml:space="preserve">been aware of the disclosure requirements, she would have disclosed the money that she received. </w:t>
      </w:r>
    </w:p>
    <w:p w:rsidR="00BB2CCC" w:rsidRPr="004821D2" w:rsidRDefault="00BB2CCC" w:rsidP="004821D2">
      <w:pPr>
        <w:spacing w:after="0"/>
        <w:rPr>
          <w:rFonts w:cs="Arial"/>
          <w:sz w:val="20"/>
          <w:szCs w:val="20"/>
        </w:rPr>
      </w:pPr>
    </w:p>
    <w:p w:rsidR="00BB2CCC" w:rsidRPr="004821D2" w:rsidRDefault="00BB2CCC" w:rsidP="004821D2">
      <w:pPr>
        <w:spacing w:after="0"/>
        <w:rPr>
          <w:rFonts w:cs="Arial"/>
          <w:sz w:val="20"/>
          <w:szCs w:val="20"/>
        </w:rPr>
      </w:pPr>
      <w:r w:rsidRPr="004821D2">
        <w:rPr>
          <w:rFonts w:cs="Arial"/>
          <w:sz w:val="20"/>
          <w:szCs w:val="20"/>
        </w:rPr>
        <w:t xml:space="preserve">The Member indicated that the Report incorrectly indicates that she was an MEC in Limpopo at the time when she received the money from Mr Sodi. The Member indicates that she was a Member of Parliament when she received the money from Mr Sodi. </w:t>
      </w:r>
    </w:p>
    <w:p w:rsidR="00BB2CCC" w:rsidRPr="004821D2" w:rsidRDefault="00BB2CCC" w:rsidP="004821D2">
      <w:pPr>
        <w:spacing w:after="0"/>
        <w:rPr>
          <w:rFonts w:cs="Arial"/>
          <w:sz w:val="20"/>
          <w:szCs w:val="20"/>
        </w:rPr>
      </w:pPr>
    </w:p>
    <w:p w:rsidR="008A232A" w:rsidRPr="004821D2" w:rsidRDefault="00BB2CCC" w:rsidP="004821D2">
      <w:pPr>
        <w:spacing w:after="0"/>
        <w:rPr>
          <w:rFonts w:cs="Arial"/>
          <w:sz w:val="20"/>
          <w:szCs w:val="20"/>
        </w:rPr>
      </w:pPr>
      <w:r w:rsidRPr="004821D2">
        <w:rPr>
          <w:rFonts w:cs="Arial"/>
          <w:sz w:val="20"/>
          <w:szCs w:val="20"/>
        </w:rPr>
        <w:t>She explain</w:t>
      </w:r>
      <w:r w:rsidR="009B4C8E" w:rsidRPr="004821D2">
        <w:rPr>
          <w:rFonts w:cs="Arial"/>
          <w:sz w:val="20"/>
          <w:szCs w:val="20"/>
        </w:rPr>
        <w:t>ed</w:t>
      </w:r>
      <w:r w:rsidRPr="004821D2">
        <w:rPr>
          <w:rFonts w:cs="Arial"/>
          <w:sz w:val="20"/>
          <w:szCs w:val="20"/>
        </w:rPr>
        <w:t xml:space="preserve"> that she and Mr Sodi are close family friends and therefore she was not required to repay the money to him. </w:t>
      </w:r>
    </w:p>
    <w:p w:rsidR="008A232A" w:rsidRPr="004821D2" w:rsidRDefault="008A232A" w:rsidP="004821D2">
      <w:pPr>
        <w:spacing w:after="0"/>
        <w:rPr>
          <w:rFonts w:cs="Arial"/>
          <w:sz w:val="20"/>
          <w:szCs w:val="20"/>
        </w:rPr>
      </w:pPr>
    </w:p>
    <w:p w:rsidR="008A232A" w:rsidRPr="004821D2" w:rsidRDefault="008A232A" w:rsidP="004821D2">
      <w:pPr>
        <w:spacing w:after="0"/>
        <w:rPr>
          <w:rFonts w:cs="Arial"/>
          <w:sz w:val="20"/>
          <w:szCs w:val="20"/>
        </w:rPr>
      </w:pPr>
      <w:r w:rsidRPr="004821D2">
        <w:rPr>
          <w:rFonts w:cs="Arial"/>
          <w:sz w:val="20"/>
          <w:szCs w:val="20"/>
        </w:rPr>
        <w:t xml:space="preserve">The Member asked the Committee to treat her explanation for why she received the money, as confidential. Having heard the explanation, the Committee agreed to treat the explanation as confidential and not to make the reason(s) public. The Committee agreed to only release information that part of her explanation was based on medical </w:t>
      </w:r>
      <w:r w:rsidR="00E9323F" w:rsidRPr="004821D2">
        <w:rPr>
          <w:rFonts w:cs="Arial"/>
          <w:sz w:val="20"/>
          <w:szCs w:val="20"/>
        </w:rPr>
        <w:t>reasons</w:t>
      </w:r>
      <w:r w:rsidRPr="004821D2">
        <w:rPr>
          <w:rFonts w:cs="Arial"/>
          <w:sz w:val="20"/>
          <w:szCs w:val="20"/>
        </w:rPr>
        <w:t xml:space="preserve">.  </w:t>
      </w:r>
    </w:p>
    <w:p w:rsidR="0094741E" w:rsidRPr="004821D2" w:rsidRDefault="0094741E" w:rsidP="004821D2">
      <w:pPr>
        <w:tabs>
          <w:tab w:val="left" w:pos="360"/>
        </w:tabs>
        <w:spacing w:after="0"/>
        <w:rPr>
          <w:rFonts w:cs="Arial"/>
          <w:sz w:val="20"/>
          <w:szCs w:val="20"/>
        </w:rPr>
      </w:pPr>
    </w:p>
    <w:p w:rsidR="008A232A" w:rsidRPr="004821D2" w:rsidRDefault="008A232A" w:rsidP="004821D2">
      <w:pPr>
        <w:tabs>
          <w:tab w:val="left" w:pos="360"/>
        </w:tabs>
        <w:spacing w:after="0"/>
        <w:rPr>
          <w:rFonts w:cs="Arial"/>
          <w:b/>
          <w:bCs/>
          <w:sz w:val="20"/>
          <w:szCs w:val="20"/>
        </w:rPr>
      </w:pPr>
      <w:r w:rsidRPr="004821D2">
        <w:rPr>
          <w:rFonts w:cs="Arial"/>
          <w:b/>
          <w:bCs/>
          <w:sz w:val="20"/>
          <w:szCs w:val="20"/>
        </w:rPr>
        <w:t>FINDING BY THE COMMITTEE</w:t>
      </w:r>
    </w:p>
    <w:p w:rsidR="008A232A" w:rsidRPr="004821D2" w:rsidRDefault="008A232A" w:rsidP="004821D2">
      <w:pPr>
        <w:tabs>
          <w:tab w:val="left" w:pos="360"/>
        </w:tabs>
        <w:spacing w:after="0"/>
        <w:rPr>
          <w:rFonts w:cs="Arial"/>
          <w:b/>
          <w:bCs/>
          <w:sz w:val="20"/>
          <w:szCs w:val="20"/>
        </w:rPr>
      </w:pPr>
      <w:r w:rsidRPr="004821D2">
        <w:rPr>
          <w:rFonts w:cs="Arial"/>
          <w:sz w:val="20"/>
          <w:szCs w:val="20"/>
        </w:rPr>
        <w:t xml:space="preserve">The Committee found that the Member breached item 10.1.1.1 of the Code read with item 9.3.7 of the Code. That the Member failed to comply with the requirements of the provision for disclosing interests.  </w:t>
      </w:r>
    </w:p>
    <w:p w:rsidR="008A232A" w:rsidRPr="004821D2" w:rsidRDefault="008A232A" w:rsidP="004821D2">
      <w:pPr>
        <w:tabs>
          <w:tab w:val="left" w:pos="360"/>
        </w:tabs>
        <w:spacing w:after="0"/>
        <w:rPr>
          <w:rFonts w:cs="Arial"/>
          <w:sz w:val="20"/>
          <w:szCs w:val="20"/>
        </w:rPr>
      </w:pPr>
    </w:p>
    <w:p w:rsidR="008A232A" w:rsidRPr="004821D2" w:rsidRDefault="008A232A" w:rsidP="004821D2">
      <w:pPr>
        <w:tabs>
          <w:tab w:val="left" w:pos="360"/>
        </w:tabs>
        <w:spacing w:after="0"/>
        <w:rPr>
          <w:rFonts w:cs="Arial"/>
          <w:sz w:val="20"/>
          <w:szCs w:val="20"/>
        </w:rPr>
      </w:pPr>
      <w:r w:rsidRPr="004821D2">
        <w:rPr>
          <w:rFonts w:cs="Arial"/>
          <w:b/>
          <w:sz w:val="20"/>
          <w:szCs w:val="20"/>
        </w:rPr>
        <w:t xml:space="preserve">THE CODE </w:t>
      </w:r>
    </w:p>
    <w:p w:rsidR="008A232A" w:rsidRPr="004821D2" w:rsidRDefault="008A232A" w:rsidP="004821D2">
      <w:pPr>
        <w:spacing w:after="0"/>
        <w:ind w:left="720" w:hanging="720"/>
        <w:rPr>
          <w:rFonts w:cs="Arial"/>
          <w:sz w:val="20"/>
          <w:szCs w:val="20"/>
        </w:rPr>
      </w:pPr>
      <w:r w:rsidRPr="004821D2">
        <w:rPr>
          <w:rFonts w:cs="Arial"/>
          <w:sz w:val="20"/>
          <w:szCs w:val="20"/>
        </w:rPr>
        <w:t>Item 9.3 of the Code provides as follows:</w:t>
      </w:r>
    </w:p>
    <w:p w:rsidR="008A232A" w:rsidRPr="004821D2" w:rsidRDefault="008A232A" w:rsidP="004821D2">
      <w:pPr>
        <w:spacing w:after="0"/>
        <w:ind w:left="720" w:hanging="720"/>
        <w:rPr>
          <w:rFonts w:cs="Arial"/>
          <w:sz w:val="20"/>
          <w:szCs w:val="20"/>
        </w:rPr>
      </w:pPr>
    </w:p>
    <w:p w:rsidR="008A232A" w:rsidRPr="004821D2" w:rsidRDefault="008A232A" w:rsidP="004821D2">
      <w:pPr>
        <w:spacing w:after="0"/>
        <w:ind w:left="720" w:hanging="720"/>
        <w:rPr>
          <w:rFonts w:cs="Arial"/>
          <w:sz w:val="20"/>
          <w:szCs w:val="20"/>
        </w:rPr>
      </w:pPr>
      <w:r w:rsidRPr="004821D2">
        <w:rPr>
          <w:rFonts w:cs="Arial"/>
          <w:sz w:val="20"/>
          <w:szCs w:val="20"/>
        </w:rPr>
        <w:t>“9.3 The following kinds of financial interests are registrable interests and must be disclosed:</w:t>
      </w:r>
    </w:p>
    <w:p w:rsidR="008A232A" w:rsidRPr="004821D2" w:rsidRDefault="008A232A" w:rsidP="004821D2">
      <w:pPr>
        <w:spacing w:after="0"/>
        <w:ind w:left="720"/>
        <w:rPr>
          <w:rFonts w:cs="Arial"/>
          <w:sz w:val="20"/>
          <w:szCs w:val="20"/>
        </w:rPr>
      </w:pPr>
      <w:r w:rsidRPr="004821D2">
        <w:rPr>
          <w:rFonts w:cs="Arial"/>
          <w:sz w:val="20"/>
          <w:szCs w:val="20"/>
        </w:rPr>
        <w:t xml:space="preserve">9.3.1 </w:t>
      </w:r>
      <w:r w:rsidRPr="004821D2">
        <w:rPr>
          <w:rFonts w:cs="Arial"/>
          <w:sz w:val="20"/>
          <w:szCs w:val="20"/>
        </w:rPr>
        <w:tab/>
        <w:t>… 9.3.6</w:t>
      </w:r>
    </w:p>
    <w:p w:rsidR="008A232A" w:rsidRPr="004821D2" w:rsidRDefault="008A232A" w:rsidP="004821D2">
      <w:pPr>
        <w:spacing w:after="0"/>
        <w:ind w:left="720"/>
        <w:rPr>
          <w:rFonts w:cs="Arial"/>
          <w:sz w:val="20"/>
          <w:szCs w:val="20"/>
        </w:rPr>
      </w:pPr>
      <w:r w:rsidRPr="004821D2">
        <w:rPr>
          <w:rFonts w:cs="Arial"/>
          <w:sz w:val="20"/>
          <w:szCs w:val="20"/>
        </w:rPr>
        <w:t>9.3.7  any other benefit of a material nature;”</w:t>
      </w:r>
    </w:p>
    <w:p w:rsidR="008A232A" w:rsidRPr="004821D2" w:rsidRDefault="008A232A" w:rsidP="004821D2">
      <w:pPr>
        <w:tabs>
          <w:tab w:val="left" w:pos="360"/>
        </w:tabs>
        <w:spacing w:after="0"/>
        <w:rPr>
          <w:rFonts w:cs="Arial"/>
          <w:b/>
          <w:sz w:val="20"/>
          <w:szCs w:val="20"/>
        </w:rPr>
      </w:pPr>
    </w:p>
    <w:p w:rsidR="007B4692" w:rsidRPr="004821D2" w:rsidRDefault="00D609FB" w:rsidP="004821D2">
      <w:pPr>
        <w:spacing w:after="0"/>
        <w:rPr>
          <w:rFonts w:cs="Arial"/>
          <w:b/>
          <w:sz w:val="20"/>
          <w:szCs w:val="20"/>
        </w:rPr>
      </w:pPr>
      <w:r w:rsidRPr="004821D2">
        <w:rPr>
          <w:rFonts w:cs="Arial"/>
          <w:b/>
          <w:sz w:val="20"/>
          <w:szCs w:val="20"/>
        </w:rPr>
        <w:t>PENALTY/ SANCTION</w:t>
      </w:r>
    </w:p>
    <w:p w:rsidR="00D609FB" w:rsidRPr="004821D2" w:rsidRDefault="00D609FB" w:rsidP="004821D2">
      <w:pPr>
        <w:spacing w:after="0"/>
        <w:rPr>
          <w:rFonts w:cs="Arial"/>
          <w:sz w:val="20"/>
          <w:szCs w:val="20"/>
        </w:rPr>
      </w:pPr>
      <w:r w:rsidRPr="004821D2">
        <w:rPr>
          <w:rFonts w:cs="Arial"/>
          <w:sz w:val="20"/>
          <w:szCs w:val="20"/>
        </w:rPr>
        <w:t>The Member was afforded an opportunity to address written representations to the Committee on the penalty. A summary of the Members’ written representations is set out below. The Member states-</w:t>
      </w:r>
    </w:p>
    <w:p w:rsidR="00A30D7D" w:rsidRPr="004821D2" w:rsidRDefault="00A30D7D" w:rsidP="004821D2">
      <w:pPr>
        <w:spacing w:after="0"/>
        <w:rPr>
          <w:rFonts w:cs="Arial"/>
          <w:sz w:val="20"/>
          <w:szCs w:val="20"/>
        </w:rPr>
      </w:pPr>
    </w:p>
    <w:p w:rsidR="00A30D7D" w:rsidRPr="004821D2" w:rsidRDefault="00A30D7D" w:rsidP="004821D2">
      <w:pPr>
        <w:spacing w:after="0"/>
        <w:ind w:left="720" w:hanging="720"/>
        <w:rPr>
          <w:rFonts w:cs="Arial"/>
          <w:sz w:val="20"/>
          <w:szCs w:val="20"/>
        </w:rPr>
      </w:pPr>
      <w:r w:rsidRPr="004821D2">
        <w:rPr>
          <w:rFonts w:cs="Arial"/>
          <w:sz w:val="20"/>
          <w:szCs w:val="20"/>
        </w:rPr>
        <w:t>1.</w:t>
      </w:r>
      <w:r w:rsidRPr="004821D2">
        <w:rPr>
          <w:rFonts w:cs="Arial"/>
          <w:sz w:val="20"/>
          <w:szCs w:val="20"/>
        </w:rPr>
        <w:tab/>
        <w:t>She was a Member of Parliament at the time when she received the money from Mr Sodi.</w:t>
      </w:r>
    </w:p>
    <w:p w:rsidR="00A30D7D" w:rsidRPr="004821D2" w:rsidRDefault="00A30D7D" w:rsidP="004821D2">
      <w:pPr>
        <w:spacing w:after="0"/>
        <w:ind w:left="720" w:hanging="720"/>
        <w:rPr>
          <w:rFonts w:cs="Arial"/>
          <w:sz w:val="20"/>
          <w:szCs w:val="20"/>
        </w:rPr>
      </w:pPr>
      <w:r w:rsidRPr="004821D2">
        <w:rPr>
          <w:rFonts w:cs="Arial"/>
          <w:sz w:val="20"/>
          <w:szCs w:val="20"/>
        </w:rPr>
        <w:t>2.</w:t>
      </w:r>
      <w:r w:rsidRPr="004821D2">
        <w:rPr>
          <w:rFonts w:cs="Arial"/>
          <w:sz w:val="20"/>
          <w:szCs w:val="20"/>
        </w:rPr>
        <w:tab/>
        <w:t xml:space="preserve">Her failure to disclose the receipt of the money was not intended to mislead Parliament. </w:t>
      </w:r>
    </w:p>
    <w:p w:rsidR="00A30D7D" w:rsidRPr="004821D2" w:rsidRDefault="00A30D7D" w:rsidP="004821D2">
      <w:pPr>
        <w:spacing w:after="0"/>
        <w:ind w:left="720" w:hanging="720"/>
        <w:rPr>
          <w:rFonts w:cs="Arial"/>
          <w:sz w:val="20"/>
          <w:szCs w:val="20"/>
        </w:rPr>
      </w:pPr>
      <w:r w:rsidRPr="004821D2">
        <w:rPr>
          <w:rFonts w:cs="Arial"/>
          <w:sz w:val="20"/>
          <w:szCs w:val="20"/>
        </w:rPr>
        <w:t>3.</w:t>
      </w:r>
      <w:r w:rsidRPr="004821D2">
        <w:rPr>
          <w:rFonts w:cs="Arial"/>
          <w:sz w:val="20"/>
          <w:szCs w:val="20"/>
        </w:rPr>
        <w:tab/>
        <w:t xml:space="preserve">She was friends with Mr Sodi’s wife who asked Mr Sodi for money for the Member. </w:t>
      </w:r>
    </w:p>
    <w:p w:rsidR="00A30D7D" w:rsidRPr="004821D2" w:rsidRDefault="00A30D7D" w:rsidP="004821D2">
      <w:pPr>
        <w:spacing w:after="0"/>
        <w:ind w:left="720" w:hanging="720"/>
        <w:rPr>
          <w:rFonts w:cs="Arial"/>
          <w:sz w:val="20"/>
          <w:szCs w:val="20"/>
        </w:rPr>
      </w:pPr>
      <w:r w:rsidRPr="004821D2">
        <w:rPr>
          <w:rFonts w:cs="Arial"/>
          <w:sz w:val="20"/>
          <w:szCs w:val="20"/>
        </w:rPr>
        <w:t>4.</w:t>
      </w:r>
      <w:r w:rsidRPr="004821D2">
        <w:rPr>
          <w:rFonts w:cs="Arial"/>
          <w:sz w:val="20"/>
          <w:szCs w:val="20"/>
        </w:rPr>
        <w:tab/>
        <w:t xml:space="preserve">At the time when Mr Sodi gave her money, it was not intended for any “kickbacks” or “bribes”. </w:t>
      </w:r>
    </w:p>
    <w:p w:rsidR="00A30D7D" w:rsidRPr="004821D2" w:rsidRDefault="00A30D7D" w:rsidP="004821D2">
      <w:pPr>
        <w:spacing w:after="0"/>
        <w:ind w:left="720" w:hanging="720"/>
        <w:rPr>
          <w:rFonts w:cs="Arial"/>
          <w:sz w:val="20"/>
          <w:szCs w:val="20"/>
        </w:rPr>
      </w:pPr>
      <w:r w:rsidRPr="004821D2">
        <w:rPr>
          <w:rFonts w:cs="Arial"/>
          <w:sz w:val="20"/>
          <w:szCs w:val="20"/>
        </w:rPr>
        <w:t>5.</w:t>
      </w:r>
      <w:r w:rsidRPr="004821D2">
        <w:rPr>
          <w:rFonts w:cs="Arial"/>
          <w:sz w:val="20"/>
          <w:szCs w:val="20"/>
        </w:rPr>
        <w:tab/>
        <w:t xml:space="preserve">The Member asked that all other details be kept confidential. </w:t>
      </w:r>
    </w:p>
    <w:p w:rsidR="00D609FB" w:rsidRPr="004821D2" w:rsidRDefault="00D609FB" w:rsidP="004821D2">
      <w:pPr>
        <w:spacing w:after="0"/>
        <w:rPr>
          <w:rFonts w:cs="Arial"/>
          <w:sz w:val="20"/>
          <w:szCs w:val="20"/>
        </w:rPr>
      </w:pPr>
    </w:p>
    <w:p w:rsidR="00415872" w:rsidRPr="004821D2" w:rsidRDefault="00415872" w:rsidP="004821D2">
      <w:pPr>
        <w:tabs>
          <w:tab w:val="left" w:pos="360"/>
        </w:tabs>
        <w:spacing w:after="0"/>
        <w:rPr>
          <w:rFonts w:cs="Arial"/>
          <w:sz w:val="20"/>
          <w:szCs w:val="20"/>
        </w:rPr>
      </w:pPr>
      <w:r w:rsidRPr="004821D2">
        <w:rPr>
          <w:rFonts w:cs="Arial"/>
          <w:b/>
          <w:sz w:val="20"/>
          <w:szCs w:val="20"/>
        </w:rPr>
        <w:t xml:space="preserve">THE CODE / PENALTY </w:t>
      </w:r>
    </w:p>
    <w:p w:rsidR="00415872" w:rsidRPr="004821D2" w:rsidRDefault="00415872" w:rsidP="004821D2">
      <w:pPr>
        <w:tabs>
          <w:tab w:val="left" w:pos="360"/>
        </w:tabs>
        <w:spacing w:after="0"/>
        <w:rPr>
          <w:rFonts w:cs="Arial"/>
          <w:sz w:val="20"/>
          <w:szCs w:val="20"/>
        </w:rPr>
      </w:pPr>
      <w:r w:rsidRPr="004821D2">
        <w:rPr>
          <w:rFonts w:cs="Arial"/>
          <w:sz w:val="20"/>
          <w:szCs w:val="20"/>
        </w:rPr>
        <w:t>Item 10.7.7 of the Code proves as follows.</w:t>
      </w:r>
    </w:p>
    <w:p w:rsidR="00415872" w:rsidRPr="004821D2" w:rsidRDefault="00415872" w:rsidP="004821D2">
      <w:pPr>
        <w:tabs>
          <w:tab w:val="left" w:pos="360"/>
        </w:tabs>
        <w:spacing w:after="0"/>
        <w:rPr>
          <w:rFonts w:cs="Arial"/>
          <w:sz w:val="20"/>
          <w:szCs w:val="20"/>
        </w:rPr>
      </w:pPr>
      <w:r w:rsidRPr="004821D2">
        <w:rPr>
          <w:rFonts w:cs="Arial"/>
          <w:sz w:val="20"/>
          <w:szCs w:val="20"/>
        </w:rPr>
        <w:t>10.7.7.1</w:t>
      </w:r>
      <w:r w:rsidRPr="004821D2">
        <w:rPr>
          <w:rFonts w:cs="Arial"/>
          <w:sz w:val="20"/>
          <w:szCs w:val="20"/>
        </w:rPr>
        <w:tab/>
        <w:t>The Committee must recommend the imposition of one or more of the following penalties where a Member has breached clauses 10.1.1.1 and 10.1.1.2 of this Code</w:t>
      </w:r>
    </w:p>
    <w:p w:rsidR="00415872" w:rsidRPr="004821D2" w:rsidRDefault="00415872" w:rsidP="004821D2">
      <w:pPr>
        <w:tabs>
          <w:tab w:val="left" w:pos="360"/>
        </w:tabs>
        <w:spacing w:after="0"/>
        <w:rPr>
          <w:rFonts w:cs="Arial"/>
          <w:sz w:val="20"/>
          <w:szCs w:val="20"/>
        </w:rPr>
      </w:pPr>
      <w:r w:rsidRPr="004821D2">
        <w:rPr>
          <w:rFonts w:cs="Arial"/>
          <w:sz w:val="20"/>
          <w:szCs w:val="20"/>
        </w:rPr>
        <w:t>(i)</w:t>
      </w:r>
      <w:r w:rsidRPr="004821D2">
        <w:rPr>
          <w:rFonts w:cs="Arial"/>
          <w:sz w:val="20"/>
          <w:szCs w:val="20"/>
        </w:rPr>
        <w:tab/>
      </w:r>
      <w:r w:rsidRPr="004821D2">
        <w:rPr>
          <w:rFonts w:cs="Arial"/>
          <w:sz w:val="20"/>
          <w:szCs w:val="20"/>
        </w:rPr>
        <w:tab/>
        <w:t>a reprimand in the House;</w:t>
      </w:r>
    </w:p>
    <w:p w:rsidR="00415872" w:rsidRPr="004821D2" w:rsidRDefault="00415872" w:rsidP="004821D2">
      <w:pPr>
        <w:tabs>
          <w:tab w:val="left" w:pos="360"/>
        </w:tabs>
        <w:spacing w:after="0"/>
        <w:rPr>
          <w:rFonts w:cs="Arial"/>
          <w:sz w:val="20"/>
          <w:szCs w:val="20"/>
        </w:rPr>
      </w:pPr>
      <w:r w:rsidRPr="004821D2">
        <w:rPr>
          <w:rFonts w:cs="Arial"/>
          <w:sz w:val="20"/>
          <w:szCs w:val="20"/>
        </w:rPr>
        <w:t>(ii)</w:t>
      </w:r>
      <w:r w:rsidRPr="004821D2">
        <w:rPr>
          <w:rFonts w:cs="Arial"/>
          <w:sz w:val="20"/>
          <w:szCs w:val="20"/>
        </w:rPr>
        <w:tab/>
      </w:r>
      <w:r w:rsidRPr="004821D2">
        <w:rPr>
          <w:rFonts w:cs="Arial"/>
          <w:sz w:val="20"/>
          <w:szCs w:val="20"/>
        </w:rPr>
        <w:tab/>
        <w:t>a fine not exceeding the value of 30 days’ salary;</w:t>
      </w:r>
    </w:p>
    <w:p w:rsidR="00415872" w:rsidRPr="004821D2" w:rsidRDefault="00415872" w:rsidP="004821D2">
      <w:pPr>
        <w:tabs>
          <w:tab w:val="left" w:pos="360"/>
        </w:tabs>
        <w:spacing w:after="0"/>
        <w:rPr>
          <w:rFonts w:cs="Arial"/>
          <w:sz w:val="20"/>
          <w:szCs w:val="20"/>
        </w:rPr>
      </w:pPr>
      <w:r w:rsidRPr="004821D2">
        <w:rPr>
          <w:rFonts w:cs="Arial"/>
          <w:sz w:val="20"/>
          <w:szCs w:val="20"/>
        </w:rPr>
        <w:t>(iii)</w:t>
      </w:r>
      <w:r w:rsidRPr="004821D2">
        <w:rPr>
          <w:rFonts w:cs="Arial"/>
          <w:sz w:val="20"/>
          <w:szCs w:val="20"/>
        </w:rPr>
        <w:tab/>
      </w:r>
      <w:r w:rsidRPr="004821D2">
        <w:rPr>
          <w:rFonts w:cs="Arial"/>
          <w:sz w:val="20"/>
          <w:szCs w:val="20"/>
        </w:rPr>
        <w:tab/>
        <w:t>a reduction of salary or allowances for a period not exceeding 30 days; or</w:t>
      </w:r>
    </w:p>
    <w:p w:rsidR="00415872" w:rsidRPr="004821D2" w:rsidRDefault="00415872" w:rsidP="004821D2">
      <w:pPr>
        <w:tabs>
          <w:tab w:val="left" w:pos="360"/>
        </w:tabs>
        <w:spacing w:after="0"/>
        <w:ind w:left="720" w:hanging="720"/>
        <w:rPr>
          <w:rFonts w:cs="Arial"/>
          <w:sz w:val="20"/>
          <w:szCs w:val="20"/>
        </w:rPr>
      </w:pPr>
      <w:r w:rsidRPr="004821D2">
        <w:rPr>
          <w:rFonts w:cs="Arial"/>
          <w:sz w:val="20"/>
          <w:szCs w:val="20"/>
        </w:rPr>
        <w:t>(iv)</w:t>
      </w:r>
      <w:r w:rsidRPr="004821D2">
        <w:rPr>
          <w:rFonts w:cs="Arial"/>
          <w:sz w:val="20"/>
          <w:szCs w:val="20"/>
        </w:rPr>
        <w:tab/>
      </w:r>
      <w:r w:rsidRPr="004821D2">
        <w:rPr>
          <w:rFonts w:cs="Arial"/>
          <w:sz w:val="20"/>
          <w:szCs w:val="20"/>
        </w:rPr>
        <w:tab/>
        <w:t>the suspension of certain privileges or a Members’ right to a seat in Parliamentary debates or committees for a period not exceeding 30 days;</w:t>
      </w:r>
    </w:p>
    <w:p w:rsidR="00415872" w:rsidRPr="004821D2" w:rsidRDefault="00415872" w:rsidP="004821D2">
      <w:pPr>
        <w:tabs>
          <w:tab w:val="left" w:pos="360"/>
        </w:tabs>
        <w:spacing w:after="0"/>
        <w:ind w:left="720" w:hanging="720"/>
        <w:rPr>
          <w:rFonts w:cs="Arial"/>
          <w:sz w:val="20"/>
          <w:szCs w:val="20"/>
        </w:rPr>
      </w:pPr>
      <w:r w:rsidRPr="004821D2">
        <w:rPr>
          <w:rFonts w:cs="Arial"/>
          <w:sz w:val="20"/>
          <w:szCs w:val="20"/>
        </w:rPr>
        <w:t>(v)</w:t>
      </w:r>
      <w:r w:rsidRPr="004821D2">
        <w:rPr>
          <w:rFonts w:cs="Arial"/>
          <w:sz w:val="20"/>
          <w:szCs w:val="20"/>
        </w:rPr>
        <w:tab/>
      </w:r>
      <w:r w:rsidRPr="004821D2">
        <w:rPr>
          <w:rFonts w:cs="Arial"/>
          <w:sz w:val="20"/>
          <w:szCs w:val="20"/>
        </w:rPr>
        <w:tab/>
        <w:t>in event of a breach considered minor by the committee the Member may be ordered to rectify the breach and be counselled on the requirements of the Code.</w:t>
      </w:r>
    </w:p>
    <w:p w:rsidR="00D609FB" w:rsidRPr="004821D2" w:rsidRDefault="00D609FB" w:rsidP="004821D2">
      <w:pPr>
        <w:spacing w:after="0"/>
        <w:rPr>
          <w:rFonts w:cs="Arial"/>
          <w:b/>
          <w:sz w:val="20"/>
          <w:szCs w:val="20"/>
        </w:rPr>
      </w:pPr>
    </w:p>
    <w:p w:rsidR="00415872" w:rsidRPr="004821D2" w:rsidRDefault="00415872" w:rsidP="004821D2">
      <w:pPr>
        <w:spacing w:after="0"/>
        <w:rPr>
          <w:rFonts w:cs="Arial"/>
          <w:b/>
          <w:sz w:val="20"/>
          <w:szCs w:val="20"/>
        </w:rPr>
      </w:pPr>
      <w:r w:rsidRPr="004821D2">
        <w:rPr>
          <w:rFonts w:cs="Arial"/>
          <w:b/>
          <w:sz w:val="20"/>
          <w:szCs w:val="20"/>
        </w:rPr>
        <w:t>THE COMMITTEE RECOMMENDATIO ON THE PENALTY</w:t>
      </w:r>
    </w:p>
    <w:p w:rsidR="00415872" w:rsidRPr="004821D2" w:rsidRDefault="00415872" w:rsidP="004821D2">
      <w:pPr>
        <w:spacing w:after="0"/>
        <w:rPr>
          <w:rFonts w:cs="Arial"/>
          <w:sz w:val="20"/>
          <w:szCs w:val="20"/>
        </w:rPr>
      </w:pPr>
    </w:p>
    <w:p w:rsidR="00415872" w:rsidRPr="004821D2" w:rsidRDefault="00415872" w:rsidP="004821D2">
      <w:pPr>
        <w:spacing w:after="0"/>
        <w:rPr>
          <w:rFonts w:cs="Arial"/>
          <w:sz w:val="20"/>
          <w:szCs w:val="20"/>
        </w:rPr>
      </w:pPr>
      <w:r w:rsidRPr="004821D2">
        <w:rPr>
          <w:rFonts w:cs="Arial"/>
          <w:sz w:val="20"/>
          <w:szCs w:val="20"/>
        </w:rPr>
        <w:t xml:space="preserve">Having considered the reasons offered by the Member for receiving the money from Mr. Sodi, the Committee agreed to recommend to the House </w:t>
      </w:r>
      <w:r w:rsidR="00E9323F" w:rsidRPr="004821D2">
        <w:rPr>
          <w:rFonts w:cs="Arial"/>
          <w:sz w:val="20"/>
          <w:szCs w:val="20"/>
        </w:rPr>
        <w:t>to impose</w:t>
      </w:r>
      <w:bookmarkStart w:id="0" w:name="_GoBack"/>
      <w:bookmarkEnd w:id="0"/>
      <w:r w:rsidRPr="004821D2">
        <w:rPr>
          <w:rFonts w:cs="Arial"/>
          <w:sz w:val="20"/>
          <w:szCs w:val="20"/>
        </w:rPr>
        <w:t xml:space="preserve"> the penalty found in item 10.7.7.1.(i) of the Code, i.e. </w:t>
      </w:r>
    </w:p>
    <w:p w:rsidR="00415872" w:rsidRPr="004821D2" w:rsidRDefault="00415872" w:rsidP="004821D2">
      <w:pPr>
        <w:spacing w:after="0"/>
        <w:rPr>
          <w:rFonts w:cs="Arial"/>
          <w:sz w:val="20"/>
          <w:szCs w:val="20"/>
        </w:rPr>
      </w:pPr>
    </w:p>
    <w:p w:rsidR="00415872" w:rsidRPr="004821D2" w:rsidRDefault="00415872" w:rsidP="004821D2">
      <w:pPr>
        <w:spacing w:after="0"/>
        <w:ind w:firstLine="720"/>
        <w:rPr>
          <w:rFonts w:cs="Arial"/>
          <w:sz w:val="20"/>
          <w:szCs w:val="20"/>
        </w:rPr>
      </w:pPr>
      <w:r w:rsidRPr="004821D2">
        <w:rPr>
          <w:rFonts w:cs="Arial"/>
          <w:sz w:val="20"/>
          <w:szCs w:val="20"/>
        </w:rPr>
        <w:t xml:space="preserve">“that the Member be reprimanded in the House.” </w:t>
      </w:r>
    </w:p>
    <w:p w:rsidR="00415872" w:rsidRPr="004821D2" w:rsidRDefault="00415872" w:rsidP="004821D2">
      <w:pPr>
        <w:spacing w:after="0"/>
        <w:rPr>
          <w:rFonts w:cs="Arial"/>
          <w:sz w:val="20"/>
          <w:szCs w:val="20"/>
        </w:rPr>
      </w:pPr>
    </w:p>
    <w:p w:rsidR="00415872" w:rsidRPr="004821D2" w:rsidRDefault="00415872" w:rsidP="004821D2">
      <w:pPr>
        <w:spacing w:after="0"/>
        <w:rPr>
          <w:rFonts w:cs="Arial"/>
          <w:sz w:val="20"/>
          <w:szCs w:val="20"/>
        </w:rPr>
      </w:pPr>
      <w:r w:rsidRPr="004821D2">
        <w:rPr>
          <w:rFonts w:cs="Arial"/>
          <w:sz w:val="20"/>
          <w:szCs w:val="20"/>
        </w:rPr>
        <w:t xml:space="preserve">However, owing to the extent of the confidential information that the Member shared with the Committee, the Committee agreed to request of the House to impose the reprimand on the Member, in her absence. </w:t>
      </w:r>
    </w:p>
    <w:p w:rsidR="00415872" w:rsidRPr="004821D2" w:rsidRDefault="00415872" w:rsidP="004821D2">
      <w:pPr>
        <w:spacing w:after="0"/>
        <w:rPr>
          <w:rFonts w:cs="Arial"/>
          <w:sz w:val="20"/>
          <w:szCs w:val="20"/>
        </w:rPr>
      </w:pPr>
    </w:p>
    <w:p w:rsidR="00415872" w:rsidRPr="004821D2" w:rsidRDefault="00415872" w:rsidP="004821D2">
      <w:pPr>
        <w:spacing w:after="0"/>
        <w:rPr>
          <w:rFonts w:cs="Arial"/>
          <w:sz w:val="20"/>
          <w:szCs w:val="20"/>
        </w:rPr>
      </w:pPr>
      <w:r w:rsidRPr="004821D2">
        <w:rPr>
          <w:rFonts w:cs="Arial"/>
          <w:sz w:val="20"/>
          <w:szCs w:val="20"/>
        </w:rPr>
        <w:t>REPORT TO BE CONSIDERED</w:t>
      </w:r>
    </w:p>
    <w:p w:rsidR="00415872" w:rsidRPr="004821D2" w:rsidRDefault="00415872" w:rsidP="004821D2">
      <w:pPr>
        <w:spacing w:after="0"/>
        <w:rPr>
          <w:rFonts w:cs="Arial"/>
          <w:sz w:val="20"/>
          <w:szCs w:val="20"/>
        </w:rPr>
      </w:pPr>
    </w:p>
    <w:p w:rsidR="00415872" w:rsidRPr="004821D2" w:rsidRDefault="00415872" w:rsidP="004821D2">
      <w:pPr>
        <w:spacing w:after="0"/>
        <w:rPr>
          <w:rFonts w:cs="Arial"/>
          <w:b/>
          <w:sz w:val="20"/>
          <w:szCs w:val="20"/>
        </w:rPr>
      </w:pPr>
      <w:r w:rsidRPr="004821D2">
        <w:rPr>
          <w:rFonts w:cs="Arial"/>
          <w:b/>
          <w:sz w:val="20"/>
          <w:szCs w:val="20"/>
        </w:rPr>
        <w:lastRenderedPageBreak/>
        <w:t>BEKIZWE NKOSI</w:t>
      </w:r>
      <w:r w:rsidRPr="004821D2">
        <w:rPr>
          <w:rFonts w:cs="Arial"/>
          <w:b/>
          <w:sz w:val="20"/>
          <w:szCs w:val="20"/>
        </w:rPr>
        <w:tab/>
      </w:r>
      <w:r w:rsidRPr="004821D2">
        <w:rPr>
          <w:rFonts w:cs="Arial"/>
          <w:b/>
          <w:sz w:val="20"/>
          <w:szCs w:val="20"/>
        </w:rPr>
        <w:tab/>
      </w:r>
      <w:r w:rsidRPr="004821D2">
        <w:rPr>
          <w:rFonts w:cs="Arial"/>
          <w:b/>
          <w:sz w:val="20"/>
          <w:szCs w:val="20"/>
        </w:rPr>
        <w:tab/>
      </w:r>
      <w:r w:rsidRPr="004821D2">
        <w:rPr>
          <w:rFonts w:cs="Arial"/>
          <w:b/>
          <w:sz w:val="20"/>
          <w:szCs w:val="20"/>
        </w:rPr>
        <w:tab/>
      </w:r>
      <w:r w:rsidRPr="004821D2">
        <w:rPr>
          <w:rFonts w:cs="Arial"/>
          <w:b/>
          <w:sz w:val="20"/>
          <w:szCs w:val="20"/>
        </w:rPr>
        <w:tab/>
      </w:r>
      <w:r w:rsidRPr="004821D2">
        <w:rPr>
          <w:rFonts w:cs="Arial"/>
          <w:b/>
          <w:sz w:val="20"/>
          <w:szCs w:val="20"/>
        </w:rPr>
        <w:tab/>
        <w:t>LYDIA MOSHODI</w:t>
      </w:r>
    </w:p>
    <w:p w:rsidR="00415872" w:rsidRPr="004821D2" w:rsidRDefault="00415872" w:rsidP="004821D2">
      <w:pPr>
        <w:spacing w:after="0"/>
        <w:rPr>
          <w:rFonts w:cs="Arial"/>
          <w:b/>
          <w:sz w:val="20"/>
          <w:szCs w:val="20"/>
        </w:rPr>
      </w:pPr>
      <w:r w:rsidRPr="004821D2">
        <w:rPr>
          <w:rFonts w:cs="Arial"/>
          <w:b/>
          <w:sz w:val="20"/>
          <w:szCs w:val="20"/>
        </w:rPr>
        <w:t>CO-CHAIRPERSONS OF THE JOINT COMMITTEE ON ETHICS AND MEMBERS’ INTERESTS</w:t>
      </w:r>
    </w:p>
    <w:p w:rsidR="00415872" w:rsidRPr="004821D2" w:rsidRDefault="00415872" w:rsidP="004821D2">
      <w:pPr>
        <w:spacing w:after="0"/>
        <w:rPr>
          <w:rFonts w:cs="Arial"/>
          <w:sz w:val="20"/>
          <w:szCs w:val="20"/>
        </w:rPr>
      </w:pPr>
    </w:p>
    <w:p w:rsidR="008E3B4E" w:rsidRPr="004821D2" w:rsidRDefault="008E3B4E">
      <w:pPr>
        <w:spacing w:after="0"/>
        <w:rPr>
          <w:rFonts w:cs="Arial"/>
          <w:sz w:val="20"/>
          <w:szCs w:val="20"/>
        </w:rPr>
      </w:pPr>
    </w:p>
    <w:sectPr w:rsidR="008E3B4E" w:rsidRPr="004821D2" w:rsidSect="00712128">
      <w:footerReference w:type="default" r:id="rId8"/>
      <w:headerReference w:type="first" r:id="rId9"/>
      <w:pgSz w:w="11906" w:h="16838" w:code="9"/>
      <w:pgMar w:top="964" w:right="1440" w:bottom="567" w:left="1440" w:header="114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39" w:rsidRDefault="008B3E39">
      <w:r>
        <w:separator/>
      </w:r>
    </w:p>
  </w:endnote>
  <w:endnote w:type="continuationSeparator" w:id="0">
    <w:p w:rsidR="008B3E39" w:rsidRDefault="008B3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F" w:rsidRDefault="00832B3F">
    <w:pPr>
      <w:pStyle w:val="Footer"/>
      <w:jc w:val="right"/>
    </w:pPr>
    <w:r>
      <w:t xml:space="preserve">Page </w:t>
    </w:r>
    <w:r w:rsidR="00C340A8">
      <w:rPr>
        <w:b/>
        <w:bCs/>
        <w:sz w:val="24"/>
        <w:szCs w:val="24"/>
      </w:rPr>
      <w:fldChar w:fldCharType="begin"/>
    </w:r>
    <w:r>
      <w:rPr>
        <w:b/>
        <w:bCs/>
      </w:rPr>
      <w:instrText xml:space="preserve"> PAGE </w:instrText>
    </w:r>
    <w:r w:rsidR="00C340A8">
      <w:rPr>
        <w:b/>
        <w:bCs/>
        <w:sz w:val="24"/>
        <w:szCs w:val="24"/>
      </w:rPr>
      <w:fldChar w:fldCharType="separate"/>
    </w:r>
    <w:r w:rsidR="008E3B4E">
      <w:rPr>
        <w:b/>
        <w:bCs/>
        <w:noProof/>
      </w:rPr>
      <w:t>3</w:t>
    </w:r>
    <w:r w:rsidR="00C340A8">
      <w:rPr>
        <w:b/>
        <w:bCs/>
        <w:sz w:val="24"/>
        <w:szCs w:val="24"/>
      </w:rPr>
      <w:fldChar w:fldCharType="end"/>
    </w:r>
    <w:r>
      <w:t xml:space="preserve"> of </w:t>
    </w:r>
    <w:r w:rsidR="00C340A8">
      <w:rPr>
        <w:b/>
        <w:bCs/>
        <w:sz w:val="24"/>
        <w:szCs w:val="24"/>
      </w:rPr>
      <w:fldChar w:fldCharType="begin"/>
    </w:r>
    <w:r>
      <w:rPr>
        <w:b/>
        <w:bCs/>
      </w:rPr>
      <w:instrText xml:space="preserve"> NUMPAGES  </w:instrText>
    </w:r>
    <w:r w:rsidR="00C340A8">
      <w:rPr>
        <w:b/>
        <w:bCs/>
        <w:sz w:val="24"/>
        <w:szCs w:val="24"/>
      </w:rPr>
      <w:fldChar w:fldCharType="separate"/>
    </w:r>
    <w:r w:rsidR="008E3B4E">
      <w:rPr>
        <w:b/>
        <w:bCs/>
        <w:noProof/>
      </w:rPr>
      <w:t>3</w:t>
    </w:r>
    <w:r w:rsidR="00C340A8">
      <w:rPr>
        <w:b/>
        <w:bCs/>
        <w:sz w:val="24"/>
        <w:szCs w:val="24"/>
      </w:rPr>
      <w:fldChar w:fldCharType="end"/>
    </w:r>
  </w:p>
  <w:p w:rsidR="00832B3F" w:rsidRDefault="0083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39" w:rsidRDefault="008B3E39">
      <w:r>
        <w:separator/>
      </w:r>
    </w:p>
  </w:footnote>
  <w:footnote w:type="continuationSeparator" w:id="0">
    <w:p w:rsidR="008B3E39" w:rsidRDefault="008B3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F" w:rsidRDefault="004D6AFD">
    <w:pPr>
      <w:pStyle w:val="Header"/>
    </w:pPr>
    <w:r>
      <w:rPr>
        <w:noProof/>
        <w:lang w:val="en-US" w:eastAsia="en-US"/>
      </w:rPr>
      <w:drawing>
        <wp:anchor distT="0" distB="0" distL="114300" distR="114300" simplePos="0" relativeHeight="251658752" behindDoc="0" locked="0" layoutInCell="1" allowOverlap="1">
          <wp:simplePos x="0" y="0"/>
          <wp:positionH relativeFrom="column">
            <wp:posOffset>3543300</wp:posOffset>
          </wp:positionH>
          <wp:positionV relativeFrom="paragraph">
            <wp:posOffset>-55245</wp:posOffset>
          </wp:positionV>
          <wp:extent cx="3162300" cy="100838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62300" cy="1008380"/>
                  </a:xfrm>
                  <a:prstGeom prst="rect">
                    <a:avLst/>
                  </a:prstGeom>
                  <a:noFill/>
                  <a:ln>
                    <a:noFill/>
                  </a:ln>
                </pic:spPr>
              </pic:pic>
            </a:graphicData>
          </a:graphic>
        </wp:anchor>
      </w:drawing>
    </w:r>
    <w:r>
      <w:rPr>
        <w:noProof/>
        <w:lang w:val="en-US" w:eastAsia="en-US"/>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2543810" cy="82423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a:ln>
                    <a:noFill/>
                  </a:ln>
                </pic:spPr>
              </pic:pic>
            </a:graphicData>
          </a:graphic>
        </wp:anchor>
      </w:drawing>
    </w:r>
    <w:r>
      <w:rPr>
        <w:noProof/>
        <w:lang w:val="en-US" w:eastAsia="en-US"/>
      </w:rPr>
      <w:drawing>
        <wp:anchor distT="0" distB="0" distL="114300" distR="114300" simplePos="0" relativeHeight="251657728" behindDoc="1" locked="0" layoutInCell="1" allowOverlap="1">
          <wp:simplePos x="0" y="0"/>
          <wp:positionH relativeFrom="page">
            <wp:posOffset>1764030</wp:posOffset>
          </wp:positionH>
          <wp:positionV relativeFrom="page">
            <wp:posOffset>3384550</wp:posOffset>
          </wp:positionV>
          <wp:extent cx="3998595" cy="391541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B31"/>
    <w:multiLevelType w:val="multilevel"/>
    <w:tmpl w:val="9BF0C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806A24"/>
    <w:multiLevelType w:val="hybridMultilevel"/>
    <w:tmpl w:val="7C147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A9668A"/>
    <w:multiLevelType w:val="multilevel"/>
    <w:tmpl w:val="0456C0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CC0D72"/>
    <w:multiLevelType w:val="multilevel"/>
    <w:tmpl w:val="08666C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7F07F3"/>
    <w:multiLevelType w:val="multilevel"/>
    <w:tmpl w:val="6CAA1A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481F04"/>
    <w:multiLevelType w:val="hybridMultilevel"/>
    <w:tmpl w:val="B876020E"/>
    <w:lvl w:ilvl="0" w:tplc="1206C7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35509"/>
    <w:multiLevelType w:val="hybridMultilevel"/>
    <w:tmpl w:val="FD6E030E"/>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A006CF"/>
    <w:multiLevelType w:val="hybridMultilevel"/>
    <w:tmpl w:val="209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7A8B"/>
    <w:multiLevelType w:val="multilevel"/>
    <w:tmpl w:val="FA6A43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483CFE"/>
    <w:multiLevelType w:val="hybridMultilevel"/>
    <w:tmpl w:val="654ED3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D29A0"/>
    <w:multiLevelType w:val="hybridMultilevel"/>
    <w:tmpl w:val="00DC4C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633416"/>
    <w:multiLevelType w:val="hybridMultilevel"/>
    <w:tmpl w:val="F01C1EE0"/>
    <w:lvl w:ilvl="0" w:tplc="31F021C0">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7680443"/>
    <w:multiLevelType w:val="hybridMultilevel"/>
    <w:tmpl w:val="326E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622CB"/>
    <w:multiLevelType w:val="hybridMultilevel"/>
    <w:tmpl w:val="995E2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02666"/>
    <w:multiLevelType w:val="multilevel"/>
    <w:tmpl w:val="AD5E72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CD475E2"/>
    <w:multiLevelType w:val="hybridMultilevel"/>
    <w:tmpl w:val="58B46120"/>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1820B27"/>
    <w:multiLevelType w:val="hybridMultilevel"/>
    <w:tmpl w:val="D93EC9F8"/>
    <w:lvl w:ilvl="0" w:tplc="CC42A3A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256FF"/>
    <w:multiLevelType w:val="hybridMultilevel"/>
    <w:tmpl w:val="708624B4"/>
    <w:lvl w:ilvl="0" w:tplc="D038B394">
      <w:start w:val="1"/>
      <w:numFmt w:val="decimal"/>
      <w:lvlText w:val="%1"/>
      <w:lvlJc w:val="left"/>
      <w:pPr>
        <w:tabs>
          <w:tab w:val="num" w:pos="1080"/>
        </w:tabs>
        <w:ind w:left="1080" w:hanging="720"/>
      </w:pPr>
      <w:rPr>
        <w:rFonts w:hint="default"/>
      </w:rPr>
    </w:lvl>
    <w:lvl w:ilvl="1" w:tplc="31F021C0">
      <w:start w:val="1"/>
      <w:numFmt w:val="lowerLetter"/>
      <w:lvlText w:val="(%2)"/>
      <w:lvlJc w:val="left"/>
      <w:pPr>
        <w:tabs>
          <w:tab w:val="num" w:pos="786"/>
        </w:tabs>
        <w:ind w:left="786"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AD788B"/>
    <w:multiLevelType w:val="hybridMultilevel"/>
    <w:tmpl w:val="8F14601E"/>
    <w:lvl w:ilvl="0" w:tplc="4944286E">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1CA14E0"/>
    <w:multiLevelType w:val="hybridMultilevel"/>
    <w:tmpl w:val="940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45466"/>
    <w:multiLevelType w:val="hybridMultilevel"/>
    <w:tmpl w:val="E912F21E"/>
    <w:lvl w:ilvl="0" w:tplc="D038B394">
      <w:start w:val="1"/>
      <w:numFmt w:val="decimal"/>
      <w:lvlText w:val="%1"/>
      <w:lvlJc w:val="left"/>
      <w:pPr>
        <w:tabs>
          <w:tab w:val="num" w:pos="1080"/>
        </w:tabs>
        <w:ind w:left="1080" w:hanging="720"/>
      </w:pPr>
      <w:rPr>
        <w:rFonts w:hint="default"/>
      </w:rPr>
    </w:lvl>
    <w:lvl w:ilvl="1" w:tplc="30323CE6">
      <w:start w:val="1"/>
      <w:numFmt w:val="bullet"/>
      <w:lvlText w:val=""/>
      <w:lvlJc w:val="left"/>
      <w:pPr>
        <w:tabs>
          <w:tab w:val="num" w:pos="786"/>
        </w:tabs>
        <w:ind w:left="786"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4E1809"/>
    <w:multiLevelType w:val="hybridMultilevel"/>
    <w:tmpl w:val="69BCC6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D71FA6"/>
    <w:multiLevelType w:val="hybridMultilevel"/>
    <w:tmpl w:val="BEE8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E0A4F"/>
    <w:multiLevelType w:val="hybridMultilevel"/>
    <w:tmpl w:val="9BD257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42125E"/>
    <w:multiLevelType w:val="hybridMultilevel"/>
    <w:tmpl w:val="1DB4FE06"/>
    <w:lvl w:ilvl="0" w:tplc="31F021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BA36F51"/>
    <w:multiLevelType w:val="hybridMultilevel"/>
    <w:tmpl w:val="C566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C7D7A"/>
    <w:multiLevelType w:val="hybridMultilevel"/>
    <w:tmpl w:val="21E24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954E74"/>
    <w:multiLevelType w:val="multilevel"/>
    <w:tmpl w:val="97E48F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1FB442F"/>
    <w:multiLevelType w:val="hybridMultilevel"/>
    <w:tmpl w:val="F7808C14"/>
    <w:lvl w:ilvl="0" w:tplc="D368FDDA">
      <w:start w:val="1"/>
      <w:numFmt w:val="lowerRoman"/>
      <w:lvlText w:val="%1."/>
      <w:lvlJc w:val="left"/>
      <w:pPr>
        <w:ind w:left="720" w:hanging="360"/>
      </w:pPr>
      <w:rPr>
        <w:rFonts w:ascii="Arial Narrow" w:hAnsi="Arial Narrow"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CB4983"/>
    <w:multiLevelType w:val="multilevel"/>
    <w:tmpl w:val="E7B81012"/>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642721B"/>
    <w:multiLevelType w:val="multilevel"/>
    <w:tmpl w:val="84C061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9C010A"/>
    <w:multiLevelType w:val="hybridMultilevel"/>
    <w:tmpl w:val="106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07E90"/>
    <w:multiLevelType w:val="hybridMultilevel"/>
    <w:tmpl w:val="A6B87A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BDC6076"/>
    <w:multiLevelType w:val="hybridMultilevel"/>
    <w:tmpl w:val="B9662866"/>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CD75EBD"/>
    <w:multiLevelType w:val="hybridMultilevel"/>
    <w:tmpl w:val="4EA691E6"/>
    <w:lvl w:ilvl="0" w:tplc="A516CE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3007E4"/>
    <w:multiLevelType w:val="hybridMultilevel"/>
    <w:tmpl w:val="7B947FD8"/>
    <w:lvl w:ilvl="0" w:tplc="B9D0E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205D35"/>
    <w:multiLevelType w:val="hybridMultilevel"/>
    <w:tmpl w:val="7416C99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FA04BC"/>
    <w:multiLevelType w:val="multilevel"/>
    <w:tmpl w:val="16865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B64D16"/>
    <w:multiLevelType w:val="hybridMultilevel"/>
    <w:tmpl w:val="138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E7782"/>
    <w:multiLevelType w:val="hybridMultilevel"/>
    <w:tmpl w:val="DBA4E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4148C6"/>
    <w:multiLevelType w:val="hybridMultilevel"/>
    <w:tmpl w:val="1C845D84"/>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1232CE2"/>
    <w:multiLevelType w:val="hybridMultilevel"/>
    <w:tmpl w:val="F7F8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516111"/>
    <w:multiLevelType w:val="hybridMultilevel"/>
    <w:tmpl w:val="EEF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E67B9"/>
    <w:multiLevelType w:val="hybridMultilevel"/>
    <w:tmpl w:val="A488A1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4">
    <w:nsid w:val="74635ABA"/>
    <w:multiLevelType w:val="hybridMultilevel"/>
    <w:tmpl w:val="BAE45F40"/>
    <w:lvl w:ilvl="0" w:tplc="EFC01C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A6E1915"/>
    <w:multiLevelType w:val="hybridMultilevel"/>
    <w:tmpl w:val="FB069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A876D2D"/>
    <w:multiLevelType w:val="hybridMultilevel"/>
    <w:tmpl w:val="6D028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7E5304B9"/>
    <w:multiLevelType w:val="multilevel"/>
    <w:tmpl w:val="A8FA17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F83227A"/>
    <w:multiLevelType w:val="hybridMultilevel"/>
    <w:tmpl w:val="A18287C4"/>
    <w:lvl w:ilvl="0" w:tplc="5C5CAB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3"/>
  </w:num>
  <w:num w:numId="3">
    <w:abstractNumId w:val="40"/>
  </w:num>
  <w:num w:numId="4">
    <w:abstractNumId w:val="23"/>
  </w:num>
  <w:num w:numId="5">
    <w:abstractNumId w:val="15"/>
  </w:num>
  <w:num w:numId="6">
    <w:abstractNumId w:val="6"/>
  </w:num>
  <w:num w:numId="7">
    <w:abstractNumId w:val="39"/>
  </w:num>
  <w:num w:numId="8">
    <w:abstractNumId w:val="44"/>
  </w:num>
  <w:num w:numId="9">
    <w:abstractNumId w:val="35"/>
  </w:num>
  <w:num w:numId="10">
    <w:abstractNumId w:val="34"/>
  </w:num>
  <w:num w:numId="11">
    <w:abstractNumId w:val="28"/>
  </w:num>
  <w:num w:numId="12">
    <w:abstractNumId w:val="10"/>
  </w:num>
  <w:num w:numId="13">
    <w:abstractNumId w:val="32"/>
  </w:num>
  <w:num w:numId="14">
    <w:abstractNumId w:val="21"/>
  </w:num>
  <w:num w:numId="15">
    <w:abstractNumId w:val="46"/>
  </w:num>
  <w:num w:numId="16">
    <w:abstractNumId w:val="20"/>
  </w:num>
  <w:num w:numId="17">
    <w:abstractNumId w:val="9"/>
  </w:num>
  <w:num w:numId="18">
    <w:abstractNumId w:val="45"/>
  </w:num>
  <w:num w:numId="19">
    <w:abstractNumId w:val="11"/>
  </w:num>
  <w:num w:numId="20">
    <w:abstractNumId w:val="17"/>
  </w:num>
  <w:num w:numId="21">
    <w:abstractNumId w:val="30"/>
  </w:num>
  <w:num w:numId="22">
    <w:abstractNumId w:val="24"/>
  </w:num>
  <w:num w:numId="23">
    <w:abstractNumId w:val="1"/>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1"/>
  </w:num>
  <w:num w:numId="29">
    <w:abstractNumId w:val="42"/>
  </w:num>
  <w:num w:numId="30">
    <w:abstractNumId w:val="29"/>
  </w:num>
  <w:num w:numId="31">
    <w:abstractNumId w:val="26"/>
  </w:num>
  <w:num w:numId="32">
    <w:abstractNumId w:val="38"/>
  </w:num>
  <w:num w:numId="33">
    <w:abstractNumId w:val="47"/>
  </w:num>
  <w:num w:numId="34">
    <w:abstractNumId w:val="8"/>
  </w:num>
  <w:num w:numId="35">
    <w:abstractNumId w:val="0"/>
  </w:num>
  <w:num w:numId="36">
    <w:abstractNumId w:val="7"/>
  </w:num>
  <w:num w:numId="37">
    <w:abstractNumId w:val="19"/>
  </w:num>
  <w:num w:numId="38">
    <w:abstractNumId w:val="41"/>
  </w:num>
  <w:num w:numId="39">
    <w:abstractNumId w:val="22"/>
  </w:num>
  <w:num w:numId="40">
    <w:abstractNumId w:val="36"/>
  </w:num>
  <w:num w:numId="41">
    <w:abstractNumId w:val="25"/>
  </w:num>
  <w:num w:numId="42">
    <w:abstractNumId w:val="4"/>
  </w:num>
  <w:num w:numId="43">
    <w:abstractNumId w:val="2"/>
  </w:num>
  <w:num w:numId="44">
    <w:abstractNumId w:val="14"/>
  </w:num>
  <w:num w:numId="45">
    <w:abstractNumId w:val="13"/>
  </w:num>
  <w:num w:numId="46">
    <w:abstractNumId w:val="3"/>
  </w:num>
  <w:num w:numId="47">
    <w:abstractNumId w:val="5"/>
  </w:num>
  <w:num w:numId="48">
    <w:abstractNumId w:val="48"/>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1A3867"/>
    <w:rsid w:val="00000F35"/>
    <w:rsid w:val="00001417"/>
    <w:rsid w:val="000028CA"/>
    <w:rsid w:val="00010146"/>
    <w:rsid w:val="00013812"/>
    <w:rsid w:val="000139D9"/>
    <w:rsid w:val="00013A56"/>
    <w:rsid w:val="000156E8"/>
    <w:rsid w:val="0002077B"/>
    <w:rsid w:val="000211AF"/>
    <w:rsid w:val="0002580A"/>
    <w:rsid w:val="00027B91"/>
    <w:rsid w:val="00030BBA"/>
    <w:rsid w:val="000342E3"/>
    <w:rsid w:val="000449FF"/>
    <w:rsid w:val="00045678"/>
    <w:rsid w:val="00050E75"/>
    <w:rsid w:val="000515FC"/>
    <w:rsid w:val="000524AC"/>
    <w:rsid w:val="00054919"/>
    <w:rsid w:val="0005705F"/>
    <w:rsid w:val="00062593"/>
    <w:rsid w:val="0006328F"/>
    <w:rsid w:val="00063DD5"/>
    <w:rsid w:val="00066974"/>
    <w:rsid w:val="00071DBF"/>
    <w:rsid w:val="00072088"/>
    <w:rsid w:val="00073115"/>
    <w:rsid w:val="00075770"/>
    <w:rsid w:val="00082EB1"/>
    <w:rsid w:val="00083962"/>
    <w:rsid w:val="0008399A"/>
    <w:rsid w:val="00084CE9"/>
    <w:rsid w:val="00091BC2"/>
    <w:rsid w:val="00092313"/>
    <w:rsid w:val="000927BB"/>
    <w:rsid w:val="00095813"/>
    <w:rsid w:val="00095CC1"/>
    <w:rsid w:val="00097EC6"/>
    <w:rsid w:val="000A1B9B"/>
    <w:rsid w:val="000A37E0"/>
    <w:rsid w:val="000B21F7"/>
    <w:rsid w:val="000B3165"/>
    <w:rsid w:val="000B4315"/>
    <w:rsid w:val="000B52F5"/>
    <w:rsid w:val="000B59CC"/>
    <w:rsid w:val="000C1397"/>
    <w:rsid w:val="000C31EB"/>
    <w:rsid w:val="000C41B4"/>
    <w:rsid w:val="000C5477"/>
    <w:rsid w:val="000C772F"/>
    <w:rsid w:val="000D21C5"/>
    <w:rsid w:val="000D323A"/>
    <w:rsid w:val="000D4FA1"/>
    <w:rsid w:val="000E0F71"/>
    <w:rsid w:val="000E1702"/>
    <w:rsid w:val="000E214E"/>
    <w:rsid w:val="000E45DE"/>
    <w:rsid w:val="000E4D1C"/>
    <w:rsid w:val="000E4E15"/>
    <w:rsid w:val="000E5C6C"/>
    <w:rsid w:val="000E758B"/>
    <w:rsid w:val="000E7751"/>
    <w:rsid w:val="000F0CA6"/>
    <w:rsid w:val="000F0E2F"/>
    <w:rsid w:val="000F51F6"/>
    <w:rsid w:val="000F524A"/>
    <w:rsid w:val="001014C3"/>
    <w:rsid w:val="00102EBB"/>
    <w:rsid w:val="00103C68"/>
    <w:rsid w:val="00104EB8"/>
    <w:rsid w:val="001079E4"/>
    <w:rsid w:val="00112908"/>
    <w:rsid w:val="00114C2E"/>
    <w:rsid w:val="00114FA2"/>
    <w:rsid w:val="001179D2"/>
    <w:rsid w:val="0012689F"/>
    <w:rsid w:val="00134449"/>
    <w:rsid w:val="0013555A"/>
    <w:rsid w:val="00140661"/>
    <w:rsid w:val="00143469"/>
    <w:rsid w:val="00143A11"/>
    <w:rsid w:val="001445A8"/>
    <w:rsid w:val="00144BE1"/>
    <w:rsid w:val="0014561B"/>
    <w:rsid w:val="00145EC6"/>
    <w:rsid w:val="001539E8"/>
    <w:rsid w:val="0015469B"/>
    <w:rsid w:val="00161F38"/>
    <w:rsid w:val="0017196F"/>
    <w:rsid w:val="001812AE"/>
    <w:rsid w:val="00181BAD"/>
    <w:rsid w:val="00183B9E"/>
    <w:rsid w:val="0018598E"/>
    <w:rsid w:val="00187411"/>
    <w:rsid w:val="00187534"/>
    <w:rsid w:val="00187D85"/>
    <w:rsid w:val="00190234"/>
    <w:rsid w:val="00192971"/>
    <w:rsid w:val="001942FD"/>
    <w:rsid w:val="00195EBF"/>
    <w:rsid w:val="001977A9"/>
    <w:rsid w:val="001A057E"/>
    <w:rsid w:val="001A1385"/>
    <w:rsid w:val="001A1CB5"/>
    <w:rsid w:val="001A2209"/>
    <w:rsid w:val="001A3342"/>
    <w:rsid w:val="001A3867"/>
    <w:rsid w:val="001A3F88"/>
    <w:rsid w:val="001B2777"/>
    <w:rsid w:val="001B4FE4"/>
    <w:rsid w:val="001B705D"/>
    <w:rsid w:val="001C11B9"/>
    <w:rsid w:val="001C34A1"/>
    <w:rsid w:val="001C689A"/>
    <w:rsid w:val="001E5C79"/>
    <w:rsid w:val="001F0C61"/>
    <w:rsid w:val="001F2E01"/>
    <w:rsid w:val="001F3E58"/>
    <w:rsid w:val="00200C8A"/>
    <w:rsid w:val="00201A53"/>
    <w:rsid w:val="002027F3"/>
    <w:rsid w:val="00202F21"/>
    <w:rsid w:val="002036E9"/>
    <w:rsid w:val="00203F59"/>
    <w:rsid w:val="00205446"/>
    <w:rsid w:val="002147F1"/>
    <w:rsid w:val="002257EE"/>
    <w:rsid w:val="002268FD"/>
    <w:rsid w:val="00230633"/>
    <w:rsid w:val="0023077D"/>
    <w:rsid w:val="00232239"/>
    <w:rsid w:val="0023402B"/>
    <w:rsid w:val="00235B20"/>
    <w:rsid w:val="002414D4"/>
    <w:rsid w:val="00242C79"/>
    <w:rsid w:val="0024327A"/>
    <w:rsid w:val="002519C5"/>
    <w:rsid w:val="00251B17"/>
    <w:rsid w:val="00251B70"/>
    <w:rsid w:val="00251DAF"/>
    <w:rsid w:val="00253EB7"/>
    <w:rsid w:val="00255E3B"/>
    <w:rsid w:val="00256503"/>
    <w:rsid w:val="002571AA"/>
    <w:rsid w:val="00262500"/>
    <w:rsid w:val="00262905"/>
    <w:rsid w:val="0026380F"/>
    <w:rsid w:val="0026577A"/>
    <w:rsid w:val="0026711B"/>
    <w:rsid w:val="00280332"/>
    <w:rsid w:val="0028175C"/>
    <w:rsid w:val="00281D6F"/>
    <w:rsid w:val="00282DD6"/>
    <w:rsid w:val="00283F30"/>
    <w:rsid w:val="0028520E"/>
    <w:rsid w:val="00285E67"/>
    <w:rsid w:val="00291F85"/>
    <w:rsid w:val="002924C1"/>
    <w:rsid w:val="002929D6"/>
    <w:rsid w:val="00297436"/>
    <w:rsid w:val="002A06A5"/>
    <w:rsid w:val="002A0C06"/>
    <w:rsid w:val="002A187C"/>
    <w:rsid w:val="002A25F3"/>
    <w:rsid w:val="002A2B65"/>
    <w:rsid w:val="002A4300"/>
    <w:rsid w:val="002A49F9"/>
    <w:rsid w:val="002A4EB3"/>
    <w:rsid w:val="002A6AF0"/>
    <w:rsid w:val="002A7AFB"/>
    <w:rsid w:val="002A7B40"/>
    <w:rsid w:val="002B0FE8"/>
    <w:rsid w:val="002B7BF5"/>
    <w:rsid w:val="002C0FA7"/>
    <w:rsid w:val="002D1F33"/>
    <w:rsid w:val="002D228C"/>
    <w:rsid w:val="002D3244"/>
    <w:rsid w:val="002D6B43"/>
    <w:rsid w:val="002D7392"/>
    <w:rsid w:val="002E0A19"/>
    <w:rsid w:val="002E0B25"/>
    <w:rsid w:val="002E169A"/>
    <w:rsid w:val="002E1EDC"/>
    <w:rsid w:val="002E209D"/>
    <w:rsid w:val="002E6F21"/>
    <w:rsid w:val="002F1262"/>
    <w:rsid w:val="003001F5"/>
    <w:rsid w:val="00300958"/>
    <w:rsid w:val="00303042"/>
    <w:rsid w:val="003066B7"/>
    <w:rsid w:val="003067FB"/>
    <w:rsid w:val="00310C99"/>
    <w:rsid w:val="0031143A"/>
    <w:rsid w:val="00311CC5"/>
    <w:rsid w:val="003145EF"/>
    <w:rsid w:val="003205FD"/>
    <w:rsid w:val="003224FC"/>
    <w:rsid w:val="00322711"/>
    <w:rsid w:val="003247BF"/>
    <w:rsid w:val="0032745B"/>
    <w:rsid w:val="00330F0D"/>
    <w:rsid w:val="003324BD"/>
    <w:rsid w:val="00334973"/>
    <w:rsid w:val="00351CE8"/>
    <w:rsid w:val="0035204F"/>
    <w:rsid w:val="0035617F"/>
    <w:rsid w:val="00356CFD"/>
    <w:rsid w:val="00360883"/>
    <w:rsid w:val="0036249B"/>
    <w:rsid w:val="00362552"/>
    <w:rsid w:val="003674AC"/>
    <w:rsid w:val="00373F65"/>
    <w:rsid w:val="0037475E"/>
    <w:rsid w:val="003749AB"/>
    <w:rsid w:val="003749E9"/>
    <w:rsid w:val="00376F7E"/>
    <w:rsid w:val="00391052"/>
    <w:rsid w:val="0039380A"/>
    <w:rsid w:val="003940EE"/>
    <w:rsid w:val="003952FE"/>
    <w:rsid w:val="00395BCE"/>
    <w:rsid w:val="00396F3C"/>
    <w:rsid w:val="003A05C4"/>
    <w:rsid w:val="003A18B0"/>
    <w:rsid w:val="003A1D21"/>
    <w:rsid w:val="003A4C0F"/>
    <w:rsid w:val="003C2311"/>
    <w:rsid w:val="003C3051"/>
    <w:rsid w:val="003C3A43"/>
    <w:rsid w:val="003C5F1E"/>
    <w:rsid w:val="003C7D65"/>
    <w:rsid w:val="003D2C24"/>
    <w:rsid w:val="003D6A45"/>
    <w:rsid w:val="003D707A"/>
    <w:rsid w:val="003E04EC"/>
    <w:rsid w:val="003E22AB"/>
    <w:rsid w:val="003E347A"/>
    <w:rsid w:val="003E4307"/>
    <w:rsid w:val="003E48F8"/>
    <w:rsid w:val="003E5DC8"/>
    <w:rsid w:val="003E6556"/>
    <w:rsid w:val="003E7C92"/>
    <w:rsid w:val="003F0A91"/>
    <w:rsid w:val="003F0B9A"/>
    <w:rsid w:val="003F30A5"/>
    <w:rsid w:val="004001DE"/>
    <w:rsid w:val="00403A0C"/>
    <w:rsid w:val="00404652"/>
    <w:rsid w:val="004070F8"/>
    <w:rsid w:val="004071C5"/>
    <w:rsid w:val="004078A9"/>
    <w:rsid w:val="00414964"/>
    <w:rsid w:val="00415872"/>
    <w:rsid w:val="004202F8"/>
    <w:rsid w:val="00431D58"/>
    <w:rsid w:val="004327BE"/>
    <w:rsid w:val="00432AEB"/>
    <w:rsid w:val="004375D1"/>
    <w:rsid w:val="004406E3"/>
    <w:rsid w:val="0044114F"/>
    <w:rsid w:val="004435E6"/>
    <w:rsid w:val="00446A15"/>
    <w:rsid w:val="00453294"/>
    <w:rsid w:val="0045747D"/>
    <w:rsid w:val="00464FB9"/>
    <w:rsid w:val="00466850"/>
    <w:rsid w:val="004673F3"/>
    <w:rsid w:val="00470A13"/>
    <w:rsid w:val="0047161F"/>
    <w:rsid w:val="004723D4"/>
    <w:rsid w:val="00473133"/>
    <w:rsid w:val="004770B5"/>
    <w:rsid w:val="004770D5"/>
    <w:rsid w:val="004821D2"/>
    <w:rsid w:val="00485F5C"/>
    <w:rsid w:val="00486790"/>
    <w:rsid w:val="004919EF"/>
    <w:rsid w:val="00492A13"/>
    <w:rsid w:val="00493FBD"/>
    <w:rsid w:val="004943DE"/>
    <w:rsid w:val="004960EE"/>
    <w:rsid w:val="004A063C"/>
    <w:rsid w:val="004A25DE"/>
    <w:rsid w:val="004A3347"/>
    <w:rsid w:val="004A4765"/>
    <w:rsid w:val="004A4783"/>
    <w:rsid w:val="004A759E"/>
    <w:rsid w:val="004B2114"/>
    <w:rsid w:val="004C26EC"/>
    <w:rsid w:val="004C272D"/>
    <w:rsid w:val="004C760C"/>
    <w:rsid w:val="004D07A5"/>
    <w:rsid w:val="004D1994"/>
    <w:rsid w:val="004D1C09"/>
    <w:rsid w:val="004D31EC"/>
    <w:rsid w:val="004D4A71"/>
    <w:rsid w:val="004D6548"/>
    <w:rsid w:val="004D6AFD"/>
    <w:rsid w:val="004E354E"/>
    <w:rsid w:val="004E4503"/>
    <w:rsid w:val="004E4A43"/>
    <w:rsid w:val="004E765A"/>
    <w:rsid w:val="004F04BF"/>
    <w:rsid w:val="004F3539"/>
    <w:rsid w:val="004F4083"/>
    <w:rsid w:val="004F72F9"/>
    <w:rsid w:val="004F7352"/>
    <w:rsid w:val="005013EE"/>
    <w:rsid w:val="00501622"/>
    <w:rsid w:val="0050194D"/>
    <w:rsid w:val="00501CC8"/>
    <w:rsid w:val="005040AE"/>
    <w:rsid w:val="00506B77"/>
    <w:rsid w:val="00507D33"/>
    <w:rsid w:val="005109BA"/>
    <w:rsid w:val="00514612"/>
    <w:rsid w:val="00514C86"/>
    <w:rsid w:val="00516022"/>
    <w:rsid w:val="00516E4C"/>
    <w:rsid w:val="00517372"/>
    <w:rsid w:val="005214FD"/>
    <w:rsid w:val="00522DC6"/>
    <w:rsid w:val="00522DF7"/>
    <w:rsid w:val="00530243"/>
    <w:rsid w:val="00530380"/>
    <w:rsid w:val="00530505"/>
    <w:rsid w:val="005356F7"/>
    <w:rsid w:val="00541659"/>
    <w:rsid w:val="005441F0"/>
    <w:rsid w:val="005459A7"/>
    <w:rsid w:val="00547170"/>
    <w:rsid w:val="00547C73"/>
    <w:rsid w:val="00550462"/>
    <w:rsid w:val="005563A0"/>
    <w:rsid w:val="005569B3"/>
    <w:rsid w:val="00556B00"/>
    <w:rsid w:val="005600C0"/>
    <w:rsid w:val="00561900"/>
    <w:rsid w:val="00572EB8"/>
    <w:rsid w:val="005748DB"/>
    <w:rsid w:val="00574FEB"/>
    <w:rsid w:val="00577E46"/>
    <w:rsid w:val="00581210"/>
    <w:rsid w:val="0058255E"/>
    <w:rsid w:val="0058445F"/>
    <w:rsid w:val="0059225B"/>
    <w:rsid w:val="005927A9"/>
    <w:rsid w:val="00593567"/>
    <w:rsid w:val="005958A4"/>
    <w:rsid w:val="0059675E"/>
    <w:rsid w:val="00597032"/>
    <w:rsid w:val="005A1306"/>
    <w:rsid w:val="005A43B2"/>
    <w:rsid w:val="005A4B8C"/>
    <w:rsid w:val="005A7972"/>
    <w:rsid w:val="005B0BFE"/>
    <w:rsid w:val="005B0F11"/>
    <w:rsid w:val="005B27C5"/>
    <w:rsid w:val="005B32A9"/>
    <w:rsid w:val="005B4294"/>
    <w:rsid w:val="005B4ED0"/>
    <w:rsid w:val="005B60D9"/>
    <w:rsid w:val="005B6F96"/>
    <w:rsid w:val="005C0FF4"/>
    <w:rsid w:val="005C19B8"/>
    <w:rsid w:val="005C2148"/>
    <w:rsid w:val="005C283B"/>
    <w:rsid w:val="005C37E6"/>
    <w:rsid w:val="005C41A8"/>
    <w:rsid w:val="005D28B0"/>
    <w:rsid w:val="005D3AA1"/>
    <w:rsid w:val="005D5429"/>
    <w:rsid w:val="005D7664"/>
    <w:rsid w:val="005E187F"/>
    <w:rsid w:val="005E1D31"/>
    <w:rsid w:val="005E577B"/>
    <w:rsid w:val="005F70F0"/>
    <w:rsid w:val="005F7360"/>
    <w:rsid w:val="005F75B8"/>
    <w:rsid w:val="00603C93"/>
    <w:rsid w:val="00611409"/>
    <w:rsid w:val="00613143"/>
    <w:rsid w:val="0061490F"/>
    <w:rsid w:val="00620D81"/>
    <w:rsid w:val="00631907"/>
    <w:rsid w:val="00640EEE"/>
    <w:rsid w:val="00641CF3"/>
    <w:rsid w:val="00643B73"/>
    <w:rsid w:val="00644E59"/>
    <w:rsid w:val="00650667"/>
    <w:rsid w:val="00650CB6"/>
    <w:rsid w:val="00650EBF"/>
    <w:rsid w:val="00650F58"/>
    <w:rsid w:val="00652144"/>
    <w:rsid w:val="006575F1"/>
    <w:rsid w:val="00657BA3"/>
    <w:rsid w:val="00665C76"/>
    <w:rsid w:val="0067105F"/>
    <w:rsid w:val="00671975"/>
    <w:rsid w:val="006722AF"/>
    <w:rsid w:val="00672557"/>
    <w:rsid w:val="0067497C"/>
    <w:rsid w:val="0067730B"/>
    <w:rsid w:val="00677914"/>
    <w:rsid w:val="00684276"/>
    <w:rsid w:val="00685A7F"/>
    <w:rsid w:val="00687851"/>
    <w:rsid w:val="00690E76"/>
    <w:rsid w:val="006A067B"/>
    <w:rsid w:val="006A0D8F"/>
    <w:rsid w:val="006A16DF"/>
    <w:rsid w:val="006A4300"/>
    <w:rsid w:val="006B404F"/>
    <w:rsid w:val="006B5F31"/>
    <w:rsid w:val="006B7DBA"/>
    <w:rsid w:val="006B7ECE"/>
    <w:rsid w:val="006C0078"/>
    <w:rsid w:val="006C0408"/>
    <w:rsid w:val="006C287D"/>
    <w:rsid w:val="006C399A"/>
    <w:rsid w:val="006C44C7"/>
    <w:rsid w:val="006D0A3A"/>
    <w:rsid w:val="006E04A8"/>
    <w:rsid w:val="006E14A2"/>
    <w:rsid w:val="006E26C6"/>
    <w:rsid w:val="006E5157"/>
    <w:rsid w:val="006E6AD5"/>
    <w:rsid w:val="006E6D1A"/>
    <w:rsid w:val="006E76D4"/>
    <w:rsid w:val="006F2230"/>
    <w:rsid w:val="006F2D58"/>
    <w:rsid w:val="006F4973"/>
    <w:rsid w:val="00704531"/>
    <w:rsid w:val="00712128"/>
    <w:rsid w:val="007122B3"/>
    <w:rsid w:val="00717CB1"/>
    <w:rsid w:val="00717F25"/>
    <w:rsid w:val="007203FF"/>
    <w:rsid w:val="00721A84"/>
    <w:rsid w:val="00721DBC"/>
    <w:rsid w:val="007241E1"/>
    <w:rsid w:val="007250F5"/>
    <w:rsid w:val="00726061"/>
    <w:rsid w:val="007261D7"/>
    <w:rsid w:val="00730777"/>
    <w:rsid w:val="00732EE0"/>
    <w:rsid w:val="007337E2"/>
    <w:rsid w:val="0073484E"/>
    <w:rsid w:val="007371EE"/>
    <w:rsid w:val="00743D40"/>
    <w:rsid w:val="007455B6"/>
    <w:rsid w:val="007517E1"/>
    <w:rsid w:val="007519E9"/>
    <w:rsid w:val="00753F88"/>
    <w:rsid w:val="0075430D"/>
    <w:rsid w:val="00757C77"/>
    <w:rsid w:val="007617BA"/>
    <w:rsid w:val="007705AB"/>
    <w:rsid w:val="00770DDA"/>
    <w:rsid w:val="00772AC0"/>
    <w:rsid w:val="0077310C"/>
    <w:rsid w:val="00773FC8"/>
    <w:rsid w:val="00775BEB"/>
    <w:rsid w:val="007769FB"/>
    <w:rsid w:val="00783159"/>
    <w:rsid w:val="0078678F"/>
    <w:rsid w:val="00786BB0"/>
    <w:rsid w:val="00787636"/>
    <w:rsid w:val="00795FE2"/>
    <w:rsid w:val="0079624F"/>
    <w:rsid w:val="007A0CBC"/>
    <w:rsid w:val="007A1478"/>
    <w:rsid w:val="007A2499"/>
    <w:rsid w:val="007A3593"/>
    <w:rsid w:val="007A3EB8"/>
    <w:rsid w:val="007B0F6E"/>
    <w:rsid w:val="007B1365"/>
    <w:rsid w:val="007B16A1"/>
    <w:rsid w:val="007B2E5F"/>
    <w:rsid w:val="007B30EF"/>
    <w:rsid w:val="007B4692"/>
    <w:rsid w:val="007B58A7"/>
    <w:rsid w:val="007C03DB"/>
    <w:rsid w:val="007C765B"/>
    <w:rsid w:val="007D0527"/>
    <w:rsid w:val="007D3CFD"/>
    <w:rsid w:val="007D3F7A"/>
    <w:rsid w:val="007D5769"/>
    <w:rsid w:val="007D7A3E"/>
    <w:rsid w:val="007E05C1"/>
    <w:rsid w:val="007E0BDA"/>
    <w:rsid w:val="007E2A79"/>
    <w:rsid w:val="007E3908"/>
    <w:rsid w:val="007E5EC0"/>
    <w:rsid w:val="007E61F3"/>
    <w:rsid w:val="007E68EC"/>
    <w:rsid w:val="007F292F"/>
    <w:rsid w:val="007F2997"/>
    <w:rsid w:val="007F2C5E"/>
    <w:rsid w:val="007F4817"/>
    <w:rsid w:val="007F549C"/>
    <w:rsid w:val="007F574C"/>
    <w:rsid w:val="007F5B94"/>
    <w:rsid w:val="00801727"/>
    <w:rsid w:val="00801F52"/>
    <w:rsid w:val="00802AD1"/>
    <w:rsid w:val="00805842"/>
    <w:rsid w:val="00806E2C"/>
    <w:rsid w:val="00813AAE"/>
    <w:rsid w:val="00816AAF"/>
    <w:rsid w:val="0081785E"/>
    <w:rsid w:val="00820FC7"/>
    <w:rsid w:val="008248F8"/>
    <w:rsid w:val="00831E95"/>
    <w:rsid w:val="00832B3F"/>
    <w:rsid w:val="00833719"/>
    <w:rsid w:val="00834E45"/>
    <w:rsid w:val="00834F3A"/>
    <w:rsid w:val="00837CD1"/>
    <w:rsid w:val="00837E56"/>
    <w:rsid w:val="00837FB2"/>
    <w:rsid w:val="00842D3E"/>
    <w:rsid w:val="00845251"/>
    <w:rsid w:val="00846405"/>
    <w:rsid w:val="00850B13"/>
    <w:rsid w:val="0085156F"/>
    <w:rsid w:val="008517C3"/>
    <w:rsid w:val="0085380A"/>
    <w:rsid w:val="00853C95"/>
    <w:rsid w:val="00854038"/>
    <w:rsid w:val="00855F29"/>
    <w:rsid w:val="00861605"/>
    <w:rsid w:val="00867481"/>
    <w:rsid w:val="00867747"/>
    <w:rsid w:val="0087030A"/>
    <w:rsid w:val="00871BAF"/>
    <w:rsid w:val="0087377B"/>
    <w:rsid w:val="008808B2"/>
    <w:rsid w:val="008810CE"/>
    <w:rsid w:val="008825A2"/>
    <w:rsid w:val="00886B90"/>
    <w:rsid w:val="00890FB4"/>
    <w:rsid w:val="0089368C"/>
    <w:rsid w:val="00894971"/>
    <w:rsid w:val="008959A4"/>
    <w:rsid w:val="008959AB"/>
    <w:rsid w:val="008959FE"/>
    <w:rsid w:val="008A232A"/>
    <w:rsid w:val="008A444A"/>
    <w:rsid w:val="008A5ECE"/>
    <w:rsid w:val="008A6B72"/>
    <w:rsid w:val="008A6C2C"/>
    <w:rsid w:val="008B04B9"/>
    <w:rsid w:val="008B3E39"/>
    <w:rsid w:val="008C47F5"/>
    <w:rsid w:val="008C4C83"/>
    <w:rsid w:val="008C6153"/>
    <w:rsid w:val="008D18AB"/>
    <w:rsid w:val="008D3DC3"/>
    <w:rsid w:val="008D4D7F"/>
    <w:rsid w:val="008E0947"/>
    <w:rsid w:val="008E2CBC"/>
    <w:rsid w:val="008E3568"/>
    <w:rsid w:val="008E3B4E"/>
    <w:rsid w:val="008F20BE"/>
    <w:rsid w:val="008F2716"/>
    <w:rsid w:val="008F4BB1"/>
    <w:rsid w:val="008F6A07"/>
    <w:rsid w:val="008F6B8B"/>
    <w:rsid w:val="008F7C93"/>
    <w:rsid w:val="00901C7A"/>
    <w:rsid w:val="00903F67"/>
    <w:rsid w:val="00904703"/>
    <w:rsid w:val="00906D47"/>
    <w:rsid w:val="009109F9"/>
    <w:rsid w:val="00911317"/>
    <w:rsid w:val="00911B01"/>
    <w:rsid w:val="0091292B"/>
    <w:rsid w:val="00916B9F"/>
    <w:rsid w:val="00917D2A"/>
    <w:rsid w:val="00920D8A"/>
    <w:rsid w:val="00921514"/>
    <w:rsid w:val="009222EA"/>
    <w:rsid w:val="0092475C"/>
    <w:rsid w:val="009255F2"/>
    <w:rsid w:val="00926AC3"/>
    <w:rsid w:val="0092720F"/>
    <w:rsid w:val="00930198"/>
    <w:rsid w:val="00930C7D"/>
    <w:rsid w:val="009350CE"/>
    <w:rsid w:val="0094281B"/>
    <w:rsid w:val="00944307"/>
    <w:rsid w:val="009471B4"/>
    <w:rsid w:val="0094741E"/>
    <w:rsid w:val="0095208B"/>
    <w:rsid w:val="00952C53"/>
    <w:rsid w:val="00953899"/>
    <w:rsid w:val="009571C8"/>
    <w:rsid w:val="009624F6"/>
    <w:rsid w:val="00970389"/>
    <w:rsid w:val="009716D7"/>
    <w:rsid w:val="00983912"/>
    <w:rsid w:val="00984536"/>
    <w:rsid w:val="00986C91"/>
    <w:rsid w:val="009935B2"/>
    <w:rsid w:val="009966D1"/>
    <w:rsid w:val="00997521"/>
    <w:rsid w:val="009A447C"/>
    <w:rsid w:val="009A709D"/>
    <w:rsid w:val="009B4C8E"/>
    <w:rsid w:val="009B6EAF"/>
    <w:rsid w:val="009C1B23"/>
    <w:rsid w:val="009C5193"/>
    <w:rsid w:val="009C6F8D"/>
    <w:rsid w:val="009C7BF8"/>
    <w:rsid w:val="009D15AB"/>
    <w:rsid w:val="009D1E1F"/>
    <w:rsid w:val="009D4207"/>
    <w:rsid w:val="009D7980"/>
    <w:rsid w:val="009E0911"/>
    <w:rsid w:val="009E2738"/>
    <w:rsid w:val="009F0E3E"/>
    <w:rsid w:val="00A00CA7"/>
    <w:rsid w:val="00A017F0"/>
    <w:rsid w:val="00A025C0"/>
    <w:rsid w:val="00A027E2"/>
    <w:rsid w:val="00A053BF"/>
    <w:rsid w:val="00A06723"/>
    <w:rsid w:val="00A069ED"/>
    <w:rsid w:val="00A07200"/>
    <w:rsid w:val="00A223DE"/>
    <w:rsid w:val="00A26014"/>
    <w:rsid w:val="00A30CA7"/>
    <w:rsid w:val="00A30D7D"/>
    <w:rsid w:val="00A32235"/>
    <w:rsid w:val="00A32A3E"/>
    <w:rsid w:val="00A32F4A"/>
    <w:rsid w:val="00A34AB0"/>
    <w:rsid w:val="00A46061"/>
    <w:rsid w:val="00A47DFF"/>
    <w:rsid w:val="00A51487"/>
    <w:rsid w:val="00A536A2"/>
    <w:rsid w:val="00A53945"/>
    <w:rsid w:val="00A547AA"/>
    <w:rsid w:val="00A54BD8"/>
    <w:rsid w:val="00A618E4"/>
    <w:rsid w:val="00A62714"/>
    <w:rsid w:val="00A62F2B"/>
    <w:rsid w:val="00A66428"/>
    <w:rsid w:val="00A67A5A"/>
    <w:rsid w:val="00A70EB3"/>
    <w:rsid w:val="00A739CE"/>
    <w:rsid w:val="00A73B66"/>
    <w:rsid w:val="00A74A62"/>
    <w:rsid w:val="00A7703E"/>
    <w:rsid w:val="00A8160E"/>
    <w:rsid w:val="00A81971"/>
    <w:rsid w:val="00A83FC6"/>
    <w:rsid w:val="00A86B79"/>
    <w:rsid w:val="00A8729D"/>
    <w:rsid w:val="00A92BDD"/>
    <w:rsid w:val="00A94C11"/>
    <w:rsid w:val="00A94F06"/>
    <w:rsid w:val="00A95508"/>
    <w:rsid w:val="00A96BA1"/>
    <w:rsid w:val="00AA4215"/>
    <w:rsid w:val="00AA4C64"/>
    <w:rsid w:val="00AA7528"/>
    <w:rsid w:val="00AB26D9"/>
    <w:rsid w:val="00AB2BD8"/>
    <w:rsid w:val="00AB5525"/>
    <w:rsid w:val="00AB6C65"/>
    <w:rsid w:val="00AC00C2"/>
    <w:rsid w:val="00AC7D75"/>
    <w:rsid w:val="00AD5D3A"/>
    <w:rsid w:val="00AD69AD"/>
    <w:rsid w:val="00AE0A8C"/>
    <w:rsid w:val="00AE184F"/>
    <w:rsid w:val="00AE1C6A"/>
    <w:rsid w:val="00AE1F56"/>
    <w:rsid w:val="00AE41D8"/>
    <w:rsid w:val="00AE4E28"/>
    <w:rsid w:val="00AE7416"/>
    <w:rsid w:val="00AF1AC0"/>
    <w:rsid w:val="00AF5592"/>
    <w:rsid w:val="00AF6D65"/>
    <w:rsid w:val="00B008AA"/>
    <w:rsid w:val="00B01997"/>
    <w:rsid w:val="00B0203D"/>
    <w:rsid w:val="00B02463"/>
    <w:rsid w:val="00B0531C"/>
    <w:rsid w:val="00B05BE1"/>
    <w:rsid w:val="00B0716C"/>
    <w:rsid w:val="00B1423D"/>
    <w:rsid w:val="00B15B18"/>
    <w:rsid w:val="00B16B6A"/>
    <w:rsid w:val="00B20B29"/>
    <w:rsid w:val="00B3003F"/>
    <w:rsid w:val="00B40100"/>
    <w:rsid w:val="00B4055A"/>
    <w:rsid w:val="00B405A8"/>
    <w:rsid w:val="00B42210"/>
    <w:rsid w:val="00B47BDF"/>
    <w:rsid w:val="00B50253"/>
    <w:rsid w:val="00B532CE"/>
    <w:rsid w:val="00B60534"/>
    <w:rsid w:val="00B626F3"/>
    <w:rsid w:val="00B6501C"/>
    <w:rsid w:val="00B65B6B"/>
    <w:rsid w:val="00B65F8E"/>
    <w:rsid w:val="00B72159"/>
    <w:rsid w:val="00B72509"/>
    <w:rsid w:val="00B754EB"/>
    <w:rsid w:val="00B7790B"/>
    <w:rsid w:val="00B81038"/>
    <w:rsid w:val="00B83234"/>
    <w:rsid w:val="00B836FD"/>
    <w:rsid w:val="00B83A09"/>
    <w:rsid w:val="00B84AB2"/>
    <w:rsid w:val="00B91197"/>
    <w:rsid w:val="00B939BD"/>
    <w:rsid w:val="00B93DFF"/>
    <w:rsid w:val="00B93EE8"/>
    <w:rsid w:val="00B969BF"/>
    <w:rsid w:val="00BA095A"/>
    <w:rsid w:val="00BA3EB2"/>
    <w:rsid w:val="00BB1FC6"/>
    <w:rsid w:val="00BB2CCC"/>
    <w:rsid w:val="00BB6E47"/>
    <w:rsid w:val="00BB7748"/>
    <w:rsid w:val="00BC0089"/>
    <w:rsid w:val="00BC112F"/>
    <w:rsid w:val="00BC54CB"/>
    <w:rsid w:val="00BD0EBB"/>
    <w:rsid w:val="00BD4014"/>
    <w:rsid w:val="00BD5AB0"/>
    <w:rsid w:val="00BE4939"/>
    <w:rsid w:val="00BF2A3B"/>
    <w:rsid w:val="00BF5D7B"/>
    <w:rsid w:val="00C01921"/>
    <w:rsid w:val="00C05DE3"/>
    <w:rsid w:val="00C077F8"/>
    <w:rsid w:val="00C1094F"/>
    <w:rsid w:val="00C1570A"/>
    <w:rsid w:val="00C15A28"/>
    <w:rsid w:val="00C16F89"/>
    <w:rsid w:val="00C202ED"/>
    <w:rsid w:val="00C2435C"/>
    <w:rsid w:val="00C2623D"/>
    <w:rsid w:val="00C30D7F"/>
    <w:rsid w:val="00C340A8"/>
    <w:rsid w:val="00C35075"/>
    <w:rsid w:val="00C35108"/>
    <w:rsid w:val="00C35703"/>
    <w:rsid w:val="00C371BC"/>
    <w:rsid w:val="00C42581"/>
    <w:rsid w:val="00C4495F"/>
    <w:rsid w:val="00C456E9"/>
    <w:rsid w:val="00C45B33"/>
    <w:rsid w:val="00C46772"/>
    <w:rsid w:val="00C47E54"/>
    <w:rsid w:val="00C5077B"/>
    <w:rsid w:val="00C53F48"/>
    <w:rsid w:val="00C63A21"/>
    <w:rsid w:val="00C647E5"/>
    <w:rsid w:val="00C71A71"/>
    <w:rsid w:val="00C767C3"/>
    <w:rsid w:val="00C8081D"/>
    <w:rsid w:val="00C83965"/>
    <w:rsid w:val="00C866FD"/>
    <w:rsid w:val="00C9141A"/>
    <w:rsid w:val="00C93D1B"/>
    <w:rsid w:val="00C95B6B"/>
    <w:rsid w:val="00C96C41"/>
    <w:rsid w:val="00CA37D3"/>
    <w:rsid w:val="00CA73EA"/>
    <w:rsid w:val="00CB08E1"/>
    <w:rsid w:val="00CB1A67"/>
    <w:rsid w:val="00CB1F87"/>
    <w:rsid w:val="00CB347E"/>
    <w:rsid w:val="00CB59D4"/>
    <w:rsid w:val="00CC0504"/>
    <w:rsid w:val="00CC16DE"/>
    <w:rsid w:val="00CC1F31"/>
    <w:rsid w:val="00CC3EA8"/>
    <w:rsid w:val="00CC3FEA"/>
    <w:rsid w:val="00CC4E8A"/>
    <w:rsid w:val="00CC572E"/>
    <w:rsid w:val="00CC64CC"/>
    <w:rsid w:val="00CD0AF0"/>
    <w:rsid w:val="00CD3907"/>
    <w:rsid w:val="00CD4372"/>
    <w:rsid w:val="00CE0AF8"/>
    <w:rsid w:val="00CE0BF6"/>
    <w:rsid w:val="00CE3AED"/>
    <w:rsid w:val="00CE4210"/>
    <w:rsid w:val="00CE55F1"/>
    <w:rsid w:val="00CE5B16"/>
    <w:rsid w:val="00CE5D43"/>
    <w:rsid w:val="00CE6DEF"/>
    <w:rsid w:val="00CE7755"/>
    <w:rsid w:val="00CF08CC"/>
    <w:rsid w:val="00D008AB"/>
    <w:rsid w:val="00D018E7"/>
    <w:rsid w:val="00D02396"/>
    <w:rsid w:val="00D02CB0"/>
    <w:rsid w:val="00D04041"/>
    <w:rsid w:val="00D06222"/>
    <w:rsid w:val="00D07781"/>
    <w:rsid w:val="00D07B82"/>
    <w:rsid w:val="00D102D5"/>
    <w:rsid w:val="00D12835"/>
    <w:rsid w:val="00D13B12"/>
    <w:rsid w:val="00D15CCA"/>
    <w:rsid w:val="00D16A6C"/>
    <w:rsid w:val="00D25250"/>
    <w:rsid w:val="00D2604E"/>
    <w:rsid w:val="00D339A1"/>
    <w:rsid w:val="00D364E2"/>
    <w:rsid w:val="00D375C4"/>
    <w:rsid w:val="00D40165"/>
    <w:rsid w:val="00D42760"/>
    <w:rsid w:val="00D46B73"/>
    <w:rsid w:val="00D50846"/>
    <w:rsid w:val="00D529B1"/>
    <w:rsid w:val="00D55E2E"/>
    <w:rsid w:val="00D56D09"/>
    <w:rsid w:val="00D609FB"/>
    <w:rsid w:val="00D6347F"/>
    <w:rsid w:val="00D63776"/>
    <w:rsid w:val="00D64F3A"/>
    <w:rsid w:val="00D6715B"/>
    <w:rsid w:val="00D7010A"/>
    <w:rsid w:val="00D71D9A"/>
    <w:rsid w:val="00D72975"/>
    <w:rsid w:val="00D73FA6"/>
    <w:rsid w:val="00D77550"/>
    <w:rsid w:val="00D83298"/>
    <w:rsid w:val="00D8351E"/>
    <w:rsid w:val="00D87458"/>
    <w:rsid w:val="00D87F84"/>
    <w:rsid w:val="00D87F97"/>
    <w:rsid w:val="00D91566"/>
    <w:rsid w:val="00D9352B"/>
    <w:rsid w:val="00DA1E75"/>
    <w:rsid w:val="00DA3B79"/>
    <w:rsid w:val="00DA4BD0"/>
    <w:rsid w:val="00DA5FE6"/>
    <w:rsid w:val="00DB02A1"/>
    <w:rsid w:val="00DB4E66"/>
    <w:rsid w:val="00DB52C0"/>
    <w:rsid w:val="00DC580A"/>
    <w:rsid w:val="00DD148E"/>
    <w:rsid w:val="00DD2E48"/>
    <w:rsid w:val="00DD472D"/>
    <w:rsid w:val="00DD4FC3"/>
    <w:rsid w:val="00DE0E4C"/>
    <w:rsid w:val="00DE1351"/>
    <w:rsid w:val="00DE73EA"/>
    <w:rsid w:val="00DF1F1B"/>
    <w:rsid w:val="00DF5B4F"/>
    <w:rsid w:val="00E00A03"/>
    <w:rsid w:val="00E00EC7"/>
    <w:rsid w:val="00E01BFD"/>
    <w:rsid w:val="00E04A74"/>
    <w:rsid w:val="00E04FB6"/>
    <w:rsid w:val="00E0587B"/>
    <w:rsid w:val="00E062CB"/>
    <w:rsid w:val="00E07E71"/>
    <w:rsid w:val="00E10CB1"/>
    <w:rsid w:val="00E11DC9"/>
    <w:rsid w:val="00E15A12"/>
    <w:rsid w:val="00E15C3E"/>
    <w:rsid w:val="00E163CF"/>
    <w:rsid w:val="00E16C0E"/>
    <w:rsid w:val="00E17F56"/>
    <w:rsid w:val="00E20444"/>
    <w:rsid w:val="00E21E4E"/>
    <w:rsid w:val="00E24ADF"/>
    <w:rsid w:val="00E2798D"/>
    <w:rsid w:val="00E30BA6"/>
    <w:rsid w:val="00E322A5"/>
    <w:rsid w:val="00E3312E"/>
    <w:rsid w:val="00E3454A"/>
    <w:rsid w:val="00E3729D"/>
    <w:rsid w:val="00E37AF1"/>
    <w:rsid w:val="00E41363"/>
    <w:rsid w:val="00E41562"/>
    <w:rsid w:val="00E4436F"/>
    <w:rsid w:val="00E464D2"/>
    <w:rsid w:val="00E46636"/>
    <w:rsid w:val="00E52432"/>
    <w:rsid w:val="00E530E1"/>
    <w:rsid w:val="00E55057"/>
    <w:rsid w:val="00E5638B"/>
    <w:rsid w:val="00E56647"/>
    <w:rsid w:val="00E56E0B"/>
    <w:rsid w:val="00E579F7"/>
    <w:rsid w:val="00E57E9C"/>
    <w:rsid w:val="00E61739"/>
    <w:rsid w:val="00E64131"/>
    <w:rsid w:val="00E64ACB"/>
    <w:rsid w:val="00E65755"/>
    <w:rsid w:val="00E7142C"/>
    <w:rsid w:val="00E7238D"/>
    <w:rsid w:val="00E72C99"/>
    <w:rsid w:val="00E73097"/>
    <w:rsid w:val="00E75CDF"/>
    <w:rsid w:val="00E842A1"/>
    <w:rsid w:val="00E844CB"/>
    <w:rsid w:val="00E848ED"/>
    <w:rsid w:val="00E851D0"/>
    <w:rsid w:val="00E868FD"/>
    <w:rsid w:val="00E86FB1"/>
    <w:rsid w:val="00E9323F"/>
    <w:rsid w:val="00E93841"/>
    <w:rsid w:val="00E949AC"/>
    <w:rsid w:val="00E9564D"/>
    <w:rsid w:val="00EA063F"/>
    <w:rsid w:val="00EA2290"/>
    <w:rsid w:val="00EA3D9C"/>
    <w:rsid w:val="00EA5695"/>
    <w:rsid w:val="00EB0D28"/>
    <w:rsid w:val="00EB4594"/>
    <w:rsid w:val="00EB53EE"/>
    <w:rsid w:val="00EC2A7C"/>
    <w:rsid w:val="00EC2DC6"/>
    <w:rsid w:val="00EC45CF"/>
    <w:rsid w:val="00EC6A7F"/>
    <w:rsid w:val="00EC74A4"/>
    <w:rsid w:val="00ED11A2"/>
    <w:rsid w:val="00ED1CF1"/>
    <w:rsid w:val="00ED532A"/>
    <w:rsid w:val="00EE183A"/>
    <w:rsid w:val="00EE2196"/>
    <w:rsid w:val="00EE3109"/>
    <w:rsid w:val="00EE4862"/>
    <w:rsid w:val="00EE735B"/>
    <w:rsid w:val="00EF1CBB"/>
    <w:rsid w:val="00EF23E8"/>
    <w:rsid w:val="00EF5B22"/>
    <w:rsid w:val="00F06FDE"/>
    <w:rsid w:val="00F0752E"/>
    <w:rsid w:val="00F1083B"/>
    <w:rsid w:val="00F11787"/>
    <w:rsid w:val="00F20F4D"/>
    <w:rsid w:val="00F23E71"/>
    <w:rsid w:val="00F24A6D"/>
    <w:rsid w:val="00F260BD"/>
    <w:rsid w:val="00F301E1"/>
    <w:rsid w:val="00F308F8"/>
    <w:rsid w:val="00F31725"/>
    <w:rsid w:val="00F335B8"/>
    <w:rsid w:val="00F3436D"/>
    <w:rsid w:val="00F35010"/>
    <w:rsid w:val="00F37B3B"/>
    <w:rsid w:val="00F41699"/>
    <w:rsid w:val="00F4173F"/>
    <w:rsid w:val="00F43E02"/>
    <w:rsid w:val="00F45A02"/>
    <w:rsid w:val="00F461EA"/>
    <w:rsid w:val="00F540DF"/>
    <w:rsid w:val="00F6211F"/>
    <w:rsid w:val="00F62946"/>
    <w:rsid w:val="00F634D6"/>
    <w:rsid w:val="00F639F4"/>
    <w:rsid w:val="00F67D57"/>
    <w:rsid w:val="00F7362B"/>
    <w:rsid w:val="00F77851"/>
    <w:rsid w:val="00F779A8"/>
    <w:rsid w:val="00F815BC"/>
    <w:rsid w:val="00F82355"/>
    <w:rsid w:val="00F851E2"/>
    <w:rsid w:val="00F91D3D"/>
    <w:rsid w:val="00F94944"/>
    <w:rsid w:val="00F94B20"/>
    <w:rsid w:val="00F96A59"/>
    <w:rsid w:val="00F97366"/>
    <w:rsid w:val="00FA035B"/>
    <w:rsid w:val="00FA23A5"/>
    <w:rsid w:val="00FA580E"/>
    <w:rsid w:val="00FA7802"/>
    <w:rsid w:val="00FA793B"/>
    <w:rsid w:val="00FB05B7"/>
    <w:rsid w:val="00FB2045"/>
    <w:rsid w:val="00FB246F"/>
    <w:rsid w:val="00FB41A8"/>
    <w:rsid w:val="00FC4B20"/>
    <w:rsid w:val="00FC58C4"/>
    <w:rsid w:val="00FC7CCE"/>
    <w:rsid w:val="00FD2177"/>
    <w:rsid w:val="00FD33FD"/>
    <w:rsid w:val="00FD34FA"/>
    <w:rsid w:val="00FD499A"/>
    <w:rsid w:val="00FD5B6B"/>
    <w:rsid w:val="00FE306F"/>
    <w:rsid w:val="00FE77DE"/>
    <w:rsid w:val="00FF10C7"/>
    <w:rsid w:val="00FF2372"/>
    <w:rsid w:val="00FF307B"/>
    <w:rsid w:val="00FF437A"/>
    <w:rsid w:val="00FF45F4"/>
    <w:rsid w:val="00FF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06B77"/>
    <w:pPr>
      <w:spacing w:after="60"/>
    </w:pPr>
    <w:rPr>
      <w:rFonts w:ascii="Arial" w:hAnsi="Arial"/>
      <w:color w:val="000000"/>
      <w:spacing w:val="6"/>
      <w:sz w:val="18"/>
      <w:szCs w:val="18"/>
      <w:lang w:val="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BalloonText">
    <w:name w:val="Balloon Text"/>
    <w:basedOn w:val="Normal"/>
    <w:link w:val="BalloonTextChar"/>
    <w:rsid w:val="00620D81"/>
    <w:pPr>
      <w:spacing w:after="0"/>
    </w:pPr>
    <w:rPr>
      <w:rFonts w:ascii="Segoe UI" w:hAnsi="Segoe UI"/>
    </w:rPr>
  </w:style>
  <w:style w:type="character" w:customStyle="1" w:styleId="BalloonTextChar">
    <w:name w:val="Balloon Text Char"/>
    <w:link w:val="BalloonText"/>
    <w:rsid w:val="00620D81"/>
    <w:rPr>
      <w:rFonts w:ascii="Segoe UI" w:hAnsi="Segoe UI" w:cs="Segoe UI"/>
      <w:color w:val="000000"/>
      <w:spacing w:val="6"/>
      <w:sz w:val="18"/>
      <w:szCs w:val="18"/>
      <w:lang w:val="en-GB" w:eastAsia="en-GB"/>
    </w:rPr>
  </w:style>
  <w:style w:type="paragraph" w:styleId="BodyText">
    <w:name w:val="Body Text"/>
    <w:basedOn w:val="Normal"/>
    <w:link w:val="BodyTextChar"/>
    <w:rsid w:val="004C26EC"/>
    <w:pPr>
      <w:tabs>
        <w:tab w:val="left" w:pos="1134"/>
      </w:tabs>
      <w:spacing w:before="120" w:after="120" w:line="360" w:lineRule="auto"/>
      <w:jc w:val="both"/>
    </w:pPr>
    <w:rPr>
      <w:color w:val="auto"/>
      <w:spacing w:val="0"/>
      <w:sz w:val="20"/>
      <w:szCs w:val="24"/>
      <w:lang w:eastAsia="en-US"/>
    </w:rPr>
  </w:style>
  <w:style w:type="character" w:customStyle="1" w:styleId="BodyTextChar">
    <w:name w:val="Body Text Char"/>
    <w:link w:val="BodyText"/>
    <w:rsid w:val="004C26EC"/>
    <w:rPr>
      <w:rFonts w:ascii="Arial" w:hAnsi="Arial"/>
      <w:szCs w:val="24"/>
      <w:lang w:val="en-GB" w:eastAsia="en-US"/>
    </w:rPr>
  </w:style>
  <w:style w:type="paragraph" w:styleId="ListParagraph">
    <w:name w:val="List Paragraph"/>
    <w:basedOn w:val="Normal"/>
    <w:uiPriority w:val="34"/>
    <w:qFormat/>
    <w:rsid w:val="00A547AA"/>
    <w:pPr>
      <w:ind w:left="720"/>
    </w:pPr>
  </w:style>
  <w:style w:type="character" w:customStyle="1" w:styleId="HeaderChar">
    <w:name w:val="Header Char"/>
    <w:link w:val="Header"/>
    <w:rsid w:val="002A6AF0"/>
    <w:rPr>
      <w:rFonts w:ascii="Arial" w:hAnsi="Arial"/>
      <w:color w:val="000000"/>
      <w:spacing w:val="6"/>
      <w:sz w:val="18"/>
      <w:szCs w:val="18"/>
      <w:lang w:val="en-GB" w:eastAsia="en-GB"/>
    </w:rPr>
  </w:style>
  <w:style w:type="paragraph" w:styleId="PlainText">
    <w:name w:val="Plain Text"/>
    <w:basedOn w:val="Normal"/>
    <w:link w:val="PlainTextChar"/>
    <w:uiPriority w:val="99"/>
    <w:unhideWhenUsed/>
    <w:rsid w:val="00114C2E"/>
    <w:pPr>
      <w:spacing w:after="0"/>
    </w:pPr>
    <w:rPr>
      <w:rFonts w:ascii="Courier New" w:hAnsi="Courier New"/>
      <w:color w:val="auto"/>
      <w:spacing w:val="0"/>
      <w:sz w:val="20"/>
      <w:szCs w:val="20"/>
      <w:lang w:val="en-US" w:eastAsia="en-US"/>
    </w:rPr>
  </w:style>
  <w:style w:type="character" w:customStyle="1" w:styleId="PlainTextChar">
    <w:name w:val="Plain Text Char"/>
    <w:link w:val="PlainText"/>
    <w:uiPriority w:val="99"/>
    <w:rsid w:val="00114C2E"/>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364721476">
      <w:bodyDiv w:val="1"/>
      <w:marLeft w:val="0"/>
      <w:marRight w:val="0"/>
      <w:marTop w:val="0"/>
      <w:marBottom w:val="0"/>
      <w:divBdr>
        <w:top w:val="none" w:sz="0" w:space="0" w:color="auto"/>
        <w:left w:val="none" w:sz="0" w:space="0" w:color="auto"/>
        <w:bottom w:val="none" w:sz="0" w:space="0" w:color="auto"/>
        <w:right w:val="none" w:sz="0" w:space="0" w:color="auto"/>
      </w:divBdr>
    </w:div>
    <w:div w:id="673607393">
      <w:bodyDiv w:val="1"/>
      <w:marLeft w:val="0"/>
      <w:marRight w:val="0"/>
      <w:marTop w:val="0"/>
      <w:marBottom w:val="0"/>
      <w:divBdr>
        <w:top w:val="none" w:sz="0" w:space="0" w:color="auto"/>
        <w:left w:val="none" w:sz="0" w:space="0" w:color="auto"/>
        <w:bottom w:val="none" w:sz="0" w:space="0" w:color="auto"/>
        <w:right w:val="none" w:sz="0" w:space="0" w:color="auto"/>
      </w:divBdr>
    </w:div>
    <w:div w:id="850682933">
      <w:bodyDiv w:val="1"/>
      <w:marLeft w:val="0"/>
      <w:marRight w:val="0"/>
      <w:marTop w:val="0"/>
      <w:marBottom w:val="0"/>
      <w:divBdr>
        <w:top w:val="none" w:sz="0" w:space="0" w:color="auto"/>
        <w:left w:val="none" w:sz="0" w:space="0" w:color="auto"/>
        <w:bottom w:val="none" w:sz="0" w:space="0" w:color="auto"/>
        <w:right w:val="none" w:sz="0" w:space="0" w:color="auto"/>
      </w:divBdr>
    </w:div>
    <w:div w:id="1166700749">
      <w:bodyDiv w:val="1"/>
      <w:marLeft w:val="0"/>
      <w:marRight w:val="0"/>
      <w:marTop w:val="0"/>
      <w:marBottom w:val="0"/>
      <w:divBdr>
        <w:top w:val="none" w:sz="0" w:space="0" w:color="auto"/>
        <w:left w:val="none" w:sz="0" w:space="0" w:color="auto"/>
        <w:bottom w:val="none" w:sz="0" w:space="0" w:color="auto"/>
        <w:right w:val="none" w:sz="0" w:space="0" w:color="auto"/>
      </w:divBdr>
    </w:div>
    <w:div w:id="1231846941">
      <w:bodyDiv w:val="1"/>
      <w:marLeft w:val="0"/>
      <w:marRight w:val="0"/>
      <w:marTop w:val="0"/>
      <w:marBottom w:val="0"/>
      <w:divBdr>
        <w:top w:val="none" w:sz="0" w:space="0" w:color="auto"/>
        <w:left w:val="none" w:sz="0" w:space="0" w:color="auto"/>
        <w:bottom w:val="none" w:sz="0" w:space="0" w:color="auto"/>
        <w:right w:val="none" w:sz="0" w:space="0" w:color="auto"/>
      </w:divBdr>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563636743">
      <w:bodyDiv w:val="1"/>
      <w:marLeft w:val="0"/>
      <w:marRight w:val="0"/>
      <w:marTop w:val="0"/>
      <w:marBottom w:val="0"/>
      <w:divBdr>
        <w:top w:val="none" w:sz="0" w:space="0" w:color="auto"/>
        <w:left w:val="none" w:sz="0" w:space="0" w:color="auto"/>
        <w:bottom w:val="none" w:sz="0" w:space="0" w:color="auto"/>
        <w:right w:val="none" w:sz="0" w:space="0" w:color="auto"/>
      </w:divBdr>
    </w:div>
    <w:div w:id="1693800841">
      <w:bodyDiv w:val="1"/>
      <w:marLeft w:val="0"/>
      <w:marRight w:val="0"/>
      <w:marTop w:val="0"/>
      <w:marBottom w:val="0"/>
      <w:divBdr>
        <w:top w:val="none" w:sz="0" w:space="0" w:color="auto"/>
        <w:left w:val="none" w:sz="0" w:space="0" w:color="auto"/>
        <w:bottom w:val="none" w:sz="0" w:space="0" w:color="auto"/>
        <w:right w:val="none" w:sz="0" w:space="0" w:color="auto"/>
      </w:divBdr>
      <w:divsChild>
        <w:div w:id="816649027">
          <w:marLeft w:val="0"/>
          <w:marRight w:val="0"/>
          <w:marTop w:val="0"/>
          <w:marBottom w:val="0"/>
          <w:divBdr>
            <w:top w:val="none" w:sz="0" w:space="0" w:color="auto"/>
            <w:left w:val="none" w:sz="0" w:space="0" w:color="auto"/>
            <w:bottom w:val="single" w:sz="4" w:space="9"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witch\Parliament%20Templates\Human%20Resources\Word%20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4D41-7AED-4B1A-A153-BE20AD9F8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3</cp:revision>
  <cp:lastPrinted>2022-11-13T11:41:00Z</cp:lastPrinted>
  <dcterms:created xsi:type="dcterms:W3CDTF">2022-11-15T20:02:00Z</dcterms:created>
  <dcterms:modified xsi:type="dcterms:W3CDTF">2022-11-15T20:03:00Z</dcterms:modified>
</cp:coreProperties>
</file>