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A369" w14:textId="608C0033" w:rsidR="005852C9" w:rsidRDefault="005852C9" w:rsidP="005852C9">
      <w:pPr>
        <w:rPr>
          <w:rStyle w:val="Strong"/>
          <w:rFonts w:ascii="Arial" w:hAnsi="Arial" w:cs="Arial"/>
          <w:color w:val="202020"/>
          <w:sz w:val="20"/>
          <w:szCs w:val="20"/>
        </w:rPr>
      </w:pPr>
      <w:r>
        <w:rPr>
          <w:rStyle w:val="Strong"/>
          <w:rFonts w:ascii="Arial" w:hAnsi="Arial" w:cs="Arial"/>
          <w:color w:val="202020"/>
          <w:sz w:val="20"/>
          <w:szCs w:val="20"/>
        </w:rPr>
        <w:t>MEDIA STATEMENT</w:t>
      </w:r>
    </w:p>
    <w:p w14:paraId="75F08003" w14:textId="77777777" w:rsidR="005852C9" w:rsidRDefault="005852C9" w:rsidP="005852C9">
      <w:pPr>
        <w:rPr>
          <w:rStyle w:val="Strong"/>
          <w:rFonts w:ascii="Arial" w:hAnsi="Arial" w:cs="Arial"/>
          <w:color w:val="202020"/>
          <w:sz w:val="20"/>
          <w:szCs w:val="20"/>
        </w:rPr>
      </w:pPr>
    </w:p>
    <w:p w14:paraId="4F5985B6" w14:textId="6DA9B88B" w:rsidR="00756CF6" w:rsidRPr="005852C9" w:rsidRDefault="005852C9">
      <w:pPr>
        <w:rPr>
          <w:rFonts w:ascii="Arial" w:hAnsi="Arial" w:cs="Arial"/>
          <w:sz w:val="20"/>
          <w:szCs w:val="20"/>
        </w:rPr>
      </w:pPr>
      <w:r w:rsidRPr="005852C9">
        <w:rPr>
          <w:rStyle w:val="Strong"/>
          <w:rFonts w:ascii="Arial" w:hAnsi="Arial" w:cs="Arial"/>
          <w:color w:val="202020"/>
          <w:sz w:val="20"/>
          <w:szCs w:val="20"/>
        </w:rPr>
        <w:t>NA RULES COMMITTEE DEFERS DECISIONS ON REPORTS</w:t>
      </w:r>
      <w:r w:rsidRPr="005852C9">
        <w:rPr>
          <w:rFonts w:ascii="Arial" w:hAnsi="Arial" w:cs="Arial"/>
          <w:color w:val="202020"/>
          <w:sz w:val="20"/>
          <w:szCs w:val="20"/>
        </w:rPr>
        <w:br/>
        <w:t> </w:t>
      </w:r>
      <w:r w:rsidRPr="005852C9">
        <w:rPr>
          <w:rFonts w:ascii="Arial" w:hAnsi="Arial" w:cs="Arial"/>
          <w:color w:val="202020"/>
          <w:sz w:val="20"/>
          <w:szCs w:val="20"/>
        </w:rPr>
        <w:br/>
      </w:r>
      <w:r w:rsidRPr="005852C9">
        <w:rPr>
          <w:rStyle w:val="Strong"/>
          <w:rFonts w:ascii="Arial" w:hAnsi="Arial" w:cs="Arial"/>
          <w:color w:val="202020"/>
          <w:sz w:val="20"/>
          <w:szCs w:val="20"/>
        </w:rPr>
        <w:t xml:space="preserve">Parliament, Friday 4 November 2022 </w:t>
      </w:r>
      <w:r w:rsidRPr="005852C9">
        <w:rPr>
          <w:rFonts w:ascii="Arial" w:hAnsi="Arial" w:cs="Arial"/>
          <w:color w:val="202020"/>
          <w:sz w:val="20"/>
          <w:szCs w:val="20"/>
        </w:rPr>
        <w:t>– During its meeting this morning, the Rules Committee of the National Assembly discussed the process for that the House would follow in implementing the recommendations of the Judicial Commission Inquiry into Allegations of State Capture Report as they pertain to Parliament. The committee also discussed the mechanisms Parliament would engage to consider and oversee the President’s implementation plan.</w:t>
      </w:r>
      <w:r w:rsidRPr="005852C9">
        <w:rPr>
          <w:rFonts w:ascii="Arial" w:hAnsi="Arial" w:cs="Arial"/>
          <w:color w:val="202020"/>
          <w:sz w:val="20"/>
          <w:szCs w:val="20"/>
        </w:rPr>
        <w:br/>
        <w:t> </w:t>
      </w:r>
      <w:r w:rsidRPr="005852C9">
        <w:rPr>
          <w:rFonts w:ascii="Arial" w:hAnsi="Arial" w:cs="Arial"/>
          <w:color w:val="202020"/>
          <w:sz w:val="20"/>
          <w:szCs w:val="20"/>
        </w:rPr>
        <w:br/>
        <w:t>The process contains proposed recommendations on parliamentary oversight and accountability role, monitoring implementation plan and parliamentary reforms to strengthen carrying out Parliament’s mandate.</w:t>
      </w:r>
      <w:r w:rsidRPr="005852C9">
        <w:rPr>
          <w:rFonts w:ascii="Arial" w:hAnsi="Arial" w:cs="Arial"/>
          <w:color w:val="202020"/>
          <w:sz w:val="20"/>
          <w:szCs w:val="20"/>
        </w:rPr>
        <w:br/>
        <w:t> </w:t>
      </w:r>
      <w:r w:rsidRPr="005852C9">
        <w:rPr>
          <w:rFonts w:ascii="Arial" w:hAnsi="Arial" w:cs="Arial"/>
          <w:color w:val="202020"/>
          <w:sz w:val="20"/>
          <w:szCs w:val="20"/>
        </w:rPr>
        <w:br/>
        <w:t>The proposals, amongst other things, entail the role of the Rules Committees of both Houses, through the Joint Rules Committee, overseeing the processing of the recommendations that are within the competence of Parliament as an institution, while the House Chairpersons of both Houses will process recommendations relating to the competence of the Portfolio and Select Committees.</w:t>
      </w:r>
      <w:r w:rsidRPr="005852C9">
        <w:rPr>
          <w:rFonts w:ascii="Arial" w:hAnsi="Arial" w:cs="Arial"/>
          <w:color w:val="202020"/>
          <w:sz w:val="20"/>
          <w:szCs w:val="20"/>
        </w:rPr>
        <w:br/>
        <w:t> </w:t>
      </w:r>
      <w:r w:rsidRPr="005852C9">
        <w:rPr>
          <w:rFonts w:ascii="Arial" w:hAnsi="Arial" w:cs="Arial"/>
          <w:color w:val="202020"/>
          <w:sz w:val="20"/>
          <w:szCs w:val="20"/>
        </w:rPr>
        <w:br/>
        <w:t>The process further recommends that the Secretary to Parliament monitors the recommendations related to the resourcing for Parliamentary oversight, including enhancing research and technical assistance to Committees as well as the establishment of an oversight and advisory section.</w:t>
      </w:r>
      <w:r w:rsidRPr="005852C9">
        <w:rPr>
          <w:rFonts w:ascii="Arial" w:hAnsi="Arial" w:cs="Arial"/>
          <w:color w:val="202020"/>
          <w:sz w:val="20"/>
          <w:szCs w:val="20"/>
        </w:rPr>
        <w:br/>
        <w:t> </w:t>
      </w:r>
      <w:r w:rsidRPr="005852C9">
        <w:rPr>
          <w:rFonts w:ascii="Arial" w:hAnsi="Arial" w:cs="Arial"/>
          <w:color w:val="202020"/>
          <w:sz w:val="20"/>
          <w:szCs w:val="20"/>
        </w:rPr>
        <w:br/>
        <w:t>During the same meeting, the Committee also discussed the report of the Sub-Committee on Review of Assembly Rules.  </w:t>
      </w:r>
      <w:r w:rsidRPr="005852C9">
        <w:rPr>
          <w:rFonts w:ascii="Arial" w:hAnsi="Arial" w:cs="Arial"/>
          <w:color w:val="202020"/>
          <w:sz w:val="20"/>
          <w:szCs w:val="20"/>
        </w:rPr>
        <w:br/>
        <w:t> </w:t>
      </w:r>
      <w:r w:rsidRPr="005852C9">
        <w:rPr>
          <w:rFonts w:ascii="Arial" w:hAnsi="Arial" w:cs="Arial"/>
          <w:color w:val="202020"/>
          <w:sz w:val="20"/>
          <w:szCs w:val="20"/>
        </w:rPr>
        <w:br/>
        <w:t>The report was based on the technical amendments to the Rules for virtual/hybrid sittings, consideration of the principle of a ruling, procedures to regulate the display of placards and objects in the House as well as the use of virtual backgrounds and opportunities for members to raise matters in the House with reference to questions to the Executive for oral reply.</w:t>
      </w:r>
      <w:r w:rsidRPr="005852C9">
        <w:rPr>
          <w:rFonts w:ascii="Arial" w:hAnsi="Arial" w:cs="Arial"/>
          <w:color w:val="202020"/>
          <w:sz w:val="20"/>
          <w:szCs w:val="20"/>
        </w:rPr>
        <w:br/>
        <w:t> </w:t>
      </w:r>
      <w:r w:rsidRPr="005852C9">
        <w:rPr>
          <w:rFonts w:ascii="Arial" w:hAnsi="Arial" w:cs="Arial"/>
          <w:color w:val="202020"/>
          <w:sz w:val="20"/>
          <w:szCs w:val="20"/>
        </w:rPr>
        <w:br/>
        <w:t>The committee was however unable to endorse both reports due to the unavailability of the majority of the political parties in the meeting.</w:t>
      </w:r>
      <w:r w:rsidRPr="005852C9">
        <w:rPr>
          <w:rFonts w:ascii="Arial" w:hAnsi="Arial" w:cs="Arial"/>
          <w:color w:val="202020"/>
          <w:sz w:val="20"/>
          <w:szCs w:val="20"/>
        </w:rPr>
        <w:br/>
        <w:t> </w:t>
      </w:r>
      <w:r w:rsidRPr="005852C9">
        <w:rPr>
          <w:rFonts w:ascii="Arial" w:hAnsi="Arial" w:cs="Arial"/>
          <w:color w:val="202020"/>
          <w:sz w:val="20"/>
          <w:szCs w:val="20"/>
        </w:rPr>
        <w:br/>
      </w:r>
      <w:r w:rsidRPr="005852C9">
        <w:rPr>
          <w:rStyle w:val="Strong"/>
          <w:rFonts w:ascii="Arial" w:hAnsi="Arial" w:cs="Arial"/>
          <w:color w:val="202020"/>
          <w:sz w:val="20"/>
          <w:szCs w:val="20"/>
        </w:rPr>
        <w:t xml:space="preserve">To download the soundbite of the Speaker of the National Assembly, Ms </w:t>
      </w:r>
      <w:proofErr w:type="spellStart"/>
      <w:r w:rsidRPr="005852C9">
        <w:rPr>
          <w:rStyle w:val="Strong"/>
          <w:rFonts w:ascii="Arial" w:hAnsi="Arial" w:cs="Arial"/>
          <w:color w:val="202020"/>
          <w:sz w:val="20"/>
          <w:szCs w:val="20"/>
        </w:rPr>
        <w:t>Nosiviwe</w:t>
      </w:r>
      <w:proofErr w:type="spellEnd"/>
      <w:r w:rsidRPr="005852C9">
        <w:rPr>
          <w:rStyle w:val="Strong"/>
          <w:rFonts w:ascii="Arial" w:hAnsi="Arial" w:cs="Arial"/>
          <w:color w:val="202020"/>
          <w:sz w:val="20"/>
          <w:szCs w:val="20"/>
        </w:rPr>
        <w:t xml:space="preserve"> Mapisa-</w:t>
      </w:r>
      <w:proofErr w:type="spellStart"/>
      <w:r w:rsidRPr="005852C9">
        <w:rPr>
          <w:rStyle w:val="Strong"/>
          <w:rFonts w:ascii="Arial" w:hAnsi="Arial" w:cs="Arial"/>
          <w:color w:val="202020"/>
          <w:sz w:val="20"/>
          <w:szCs w:val="20"/>
        </w:rPr>
        <w:t>Nqakula</w:t>
      </w:r>
      <w:proofErr w:type="spellEnd"/>
      <w:r w:rsidRPr="005852C9">
        <w:rPr>
          <w:rStyle w:val="Strong"/>
          <w:rFonts w:ascii="Arial" w:hAnsi="Arial" w:cs="Arial"/>
          <w:color w:val="202020"/>
          <w:sz w:val="20"/>
          <w:szCs w:val="20"/>
        </w:rPr>
        <w:t xml:space="preserve"> click here</w:t>
      </w:r>
      <w:r w:rsidRPr="005852C9">
        <w:rPr>
          <w:rFonts w:ascii="Arial" w:hAnsi="Arial" w:cs="Arial"/>
          <w:color w:val="202020"/>
          <w:sz w:val="20"/>
          <w:szCs w:val="20"/>
        </w:rPr>
        <w:t xml:space="preserve">: </w:t>
      </w:r>
      <w:hyperlink r:id="rId4" w:history="1">
        <w:r w:rsidRPr="005852C9">
          <w:rPr>
            <w:rStyle w:val="Hyperlink"/>
            <w:rFonts w:ascii="Arial" w:hAnsi="Arial" w:cs="Arial"/>
            <w:color w:val="007C89"/>
            <w:sz w:val="20"/>
            <w:szCs w:val="20"/>
          </w:rPr>
          <w:t>https://www.iono.fm/e/1248225</w:t>
        </w:r>
      </w:hyperlink>
      <w:r w:rsidRPr="005852C9">
        <w:rPr>
          <w:rFonts w:ascii="Arial" w:hAnsi="Arial" w:cs="Arial"/>
          <w:color w:val="202020"/>
          <w:sz w:val="20"/>
          <w:szCs w:val="20"/>
        </w:rPr>
        <w:br/>
        <w:t> </w:t>
      </w:r>
      <w:r w:rsidRPr="005852C9">
        <w:rPr>
          <w:rFonts w:ascii="Arial" w:hAnsi="Arial" w:cs="Arial"/>
          <w:color w:val="202020"/>
          <w:sz w:val="20"/>
          <w:szCs w:val="20"/>
        </w:rPr>
        <w:br/>
        <w:t> </w:t>
      </w:r>
      <w:r w:rsidRPr="005852C9">
        <w:rPr>
          <w:rFonts w:ascii="Arial" w:hAnsi="Arial" w:cs="Arial"/>
          <w:color w:val="202020"/>
          <w:sz w:val="20"/>
          <w:szCs w:val="20"/>
        </w:rPr>
        <w:br/>
        <w:t>The decisions on these reports have been deferred to the next meeting of the Committee.</w:t>
      </w:r>
      <w:r w:rsidRPr="005852C9">
        <w:rPr>
          <w:rFonts w:ascii="Arial" w:hAnsi="Arial" w:cs="Arial"/>
          <w:color w:val="202020"/>
          <w:sz w:val="20"/>
          <w:szCs w:val="20"/>
        </w:rPr>
        <w:br/>
        <w:t> </w:t>
      </w:r>
      <w:r w:rsidRPr="005852C9">
        <w:rPr>
          <w:rFonts w:ascii="Arial" w:hAnsi="Arial" w:cs="Arial"/>
          <w:color w:val="202020"/>
          <w:sz w:val="20"/>
          <w:szCs w:val="20"/>
        </w:rPr>
        <w:br/>
      </w:r>
      <w:r w:rsidRPr="005852C9">
        <w:rPr>
          <w:rStyle w:val="Strong"/>
          <w:rFonts w:ascii="Arial" w:hAnsi="Arial" w:cs="Arial"/>
          <w:color w:val="202020"/>
          <w:sz w:val="20"/>
          <w:szCs w:val="20"/>
        </w:rPr>
        <w:t xml:space="preserve">ISSUED BY THE PARLIAMENT OF THE REPUBLIC OF SOUTH AFRICA </w:t>
      </w:r>
      <w:r w:rsidRPr="005852C9">
        <w:rPr>
          <w:rFonts w:ascii="Arial" w:hAnsi="Arial" w:cs="Arial"/>
          <w:color w:val="202020"/>
          <w:sz w:val="20"/>
          <w:szCs w:val="20"/>
        </w:rPr>
        <w:br/>
      </w:r>
    </w:p>
    <w:sectPr w:rsidR="00756CF6" w:rsidRPr="005852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5852C9"/>
    <w:rsid w:val="006B0D18"/>
    <w:rsid w:val="006C3F03"/>
    <w:rsid w:val="00756CF6"/>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rliament.us15.list-manage.com/track/click?u=174940c63c5e06b60f5650bea&amp;id=3be6ce188d&amp;e=da105e4f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2022-11-04T16:23:00Z</dcterms:created>
  <dcterms:modified xsi:type="dcterms:W3CDTF">2022-11-04T16:23:00Z</dcterms:modified>
</cp:coreProperties>
</file>