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2B0218E" w:rsidR="00756CF6" w:rsidRPr="005A2F1D" w:rsidRDefault="005A2F1D">
      <w:pPr>
        <w:rPr>
          <w:rFonts w:ascii="Arial" w:hAnsi="Arial" w:cs="Arial"/>
          <w:sz w:val="20"/>
          <w:szCs w:val="20"/>
        </w:rPr>
      </w:pPr>
      <w:r w:rsidRPr="005A2F1D">
        <w:rPr>
          <w:rStyle w:val="Strong"/>
          <w:rFonts w:ascii="Arial" w:hAnsi="Arial" w:cs="Arial"/>
          <w:color w:val="202020"/>
          <w:sz w:val="20"/>
          <w:szCs w:val="20"/>
        </w:rPr>
        <w:t>MEDIA STATEMENT</w:t>
      </w:r>
      <w:r w:rsidRPr="005A2F1D">
        <w:rPr>
          <w:rFonts w:ascii="Arial" w:hAnsi="Arial" w:cs="Arial"/>
          <w:color w:val="202020"/>
          <w:sz w:val="20"/>
          <w:szCs w:val="20"/>
        </w:rPr>
        <w:br/>
        <w:t> </w:t>
      </w:r>
      <w:r w:rsidRPr="005A2F1D">
        <w:rPr>
          <w:rFonts w:ascii="Arial" w:hAnsi="Arial" w:cs="Arial"/>
          <w:color w:val="202020"/>
          <w:sz w:val="20"/>
          <w:szCs w:val="20"/>
        </w:rPr>
        <w:br/>
      </w:r>
      <w:r w:rsidRPr="005A2F1D">
        <w:rPr>
          <w:rStyle w:val="Strong"/>
          <w:rFonts w:ascii="Arial" w:hAnsi="Arial" w:cs="Arial"/>
          <w:color w:val="202020"/>
          <w:sz w:val="20"/>
          <w:szCs w:val="20"/>
        </w:rPr>
        <w:t xml:space="preserve">COMMUNICATION AND DIGITAL TECHNOLOGIES COMMITTEE BIDS FAREWELL TO SABC BOARD </w:t>
      </w:r>
      <w:r w:rsidRPr="005A2F1D">
        <w:rPr>
          <w:rFonts w:ascii="Arial" w:hAnsi="Arial" w:cs="Arial"/>
          <w:color w:val="202020"/>
          <w:sz w:val="20"/>
          <w:szCs w:val="20"/>
        </w:rPr>
        <w:br/>
        <w:t> </w:t>
      </w:r>
      <w:r w:rsidRPr="005A2F1D">
        <w:rPr>
          <w:rFonts w:ascii="Arial" w:hAnsi="Arial" w:cs="Arial"/>
          <w:color w:val="202020"/>
          <w:sz w:val="20"/>
          <w:szCs w:val="20"/>
        </w:rPr>
        <w:br/>
      </w:r>
      <w:r w:rsidRPr="005A2F1D">
        <w:rPr>
          <w:rStyle w:val="Strong"/>
          <w:rFonts w:ascii="Arial" w:hAnsi="Arial" w:cs="Arial"/>
          <w:color w:val="202020"/>
          <w:sz w:val="20"/>
          <w:szCs w:val="20"/>
        </w:rPr>
        <w:t>Parliament, Wednesday, 12 October 2022 –</w:t>
      </w:r>
      <w:r w:rsidRPr="005A2F1D">
        <w:rPr>
          <w:rFonts w:ascii="Arial" w:hAnsi="Arial" w:cs="Arial"/>
          <w:color w:val="202020"/>
          <w:sz w:val="20"/>
          <w:szCs w:val="20"/>
        </w:rPr>
        <w:t xml:space="preserve"> The Portfolio Committee on Communications and Digital Technologies has bid a farewell to the South African Broadcasting Corporation (SABC) Board, whose term of office comes to an end on 15 October 2022.</w:t>
      </w:r>
      <w:r w:rsidRPr="005A2F1D">
        <w:rPr>
          <w:rFonts w:ascii="Arial" w:hAnsi="Arial" w:cs="Arial"/>
          <w:color w:val="202020"/>
          <w:sz w:val="20"/>
          <w:szCs w:val="20"/>
        </w:rPr>
        <w:br/>
      </w:r>
      <w:r w:rsidRPr="005A2F1D">
        <w:rPr>
          <w:rFonts w:ascii="Arial" w:hAnsi="Arial" w:cs="Arial"/>
          <w:color w:val="202020"/>
          <w:sz w:val="20"/>
          <w:szCs w:val="20"/>
        </w:rPr>
        <w:br/>
        <w:t>Appearing for the last time before the committee as part of the budget review and recommendation report process, the Board briefed the committee on the progress report on the implementation of the turnaround strategy and handover report. </w:t>
      </w:r>
      <w:r w:rsidRPr="005A2F1D">
        <w:rPr>
          <w:rFonts w:ascii="Arial" w:hAnsi="Arial" w:cs="Arial"/>
          <w:color w:val="202020"/>
          <w:sz w:val="20"/>
          <w:szCs w:val="20"/>
        </w:rPr>
        <w:br/>
        <w:t> </w:t>
      </w:r>
      <w:r w:rsidRPr="005A2F1D">
        <w:rPr>
          <w:rFonts w:ascii="Arial" w:hAnsi="Arial" w:cs="Arial"/>
          <w:color w:val="202020"/>
          <w:sz w:val="20"/>
          <w:szCs w:val="20"/>
        </w:rPr>
        <w:br/>
        <w:t xml:space="preserve">The Board joined the SABC with the mammoth task of stabilising its finances, </w:t>
      </w:r>
      <w:proofErr w:type="gramStart"/>
      <w:r w:rsidRPr="005A2F1D">
        <w:rPr>
          <w:rFonts w:ascii="Arial" w:hAnsi="Arial" w:cs="Arial"/>
          <w:color w:val="202020"/>
          <w:sz w:val="20"/>
          <w:szCs w:val="20"/>
        </w:rPr>
        <w:t>governance</w:t>
      </w:r>
      <w:proofErr w:type="gramEnd"/>
      <w:r w:rsidRPr="005A2F1D">
        <w:rPr>
          <w:rFonts w:ascii="Arial" w:hAnsi="Arial" w:cs="Arial"/>
          <w:color w:val="202020"/>
          <w:sz w:val="20"/>
          <w:szCs w:val="20"/>
        </w:rPr>
        <w:t xml:space="preserve"> and performance. As part of its fiduciary duty, it also developed a turnaround strategy, which was a prerequisite for the approval of a conditional bailout from the National Treasury.</w:t>
      </w:r>
      <w:r w:rsidRPr="005A2F1D">
        <w:rPr>
          <w:rFonts w:ascii="Arial" w:hAnsi="Arial" w:cs="Arial"/>
          <w:color w:val="202020"/>
          <w:sz w:val="20"/>
          <w:szCs w:val="20"/>
        </w:rPr>
        <w:br/>
        <w:t> </w:t>
      </w:r>
      <w:r w:rsidRPr="005A2F1D">
        <w:rPr>
          <w:rFonts w:ascii="Arial" w:hAnsi="Arial" w:cs="Arial"/>
          <w:color w:val="202020"/>
          <w:sz w:val="20"/>
          <w:szCs w:val="20"/>
        </w:rPr>
        <w:br/>
        <w:t>The Chairperson of the committee, Mr Boyce Maneli, said, “Although at times approaches may have seen to bring tensions amongst stakeholders, the committee was never in doubt that the SABC was changing for the better under the current board.” It is against this backdrop that the committee has acknowledged the role played by the outgoing Board, which steered the corporation in the right path.</w:t>
      </w:r>
      <w:r w:rsidRPr="005A2F1D">
        <w:rPr>
          <w:rFonts w:ascii="Arial" w:hAnsi="Arial" w:cs="Arial"/>
          <w:color w:val="202020"/>
          <w:sz w:val="20"/>
          <w:szCs w:val="20"/>
        </w:rPr>
        <w:br/>
        <w:t> </w:t>
      </w:r>
      <w:r w:rsidRPr="005A2F1D">
        <w:rPr>
          <w:rFonts w:ascii="Arial" w:hAnsi="Arial" w:cs="Arial"/>
          <w:color w:val="202020"/>
          <w:sz w:val="20"/>
          <w:szCs w:val="20"/>
        </w:rPr>
        <w:br/>
        <w:t xml:space="preserve">Four of the outgoing Board members completed their full five-year term. They include the Board Chairperson, Mr </w:t>
      </w:r>
      <w:proofErr w:type="spellStart"/>
      <w:r w:rsidRPr="005A2F1D">
        <w:rPr>
          <w:rFonts w:ascii="Arial" w:hAnsi="Arial" w:cs="Arial"/>
          <w:color w:val="202020"/>
          <w:sz w:val="20"/>
          <w:szCs w:val="20"/>
        </w:rPr>
        <w:t>Bongumusa</w:t>
      </w:r>
      <w:proofErr w:type="spellEnd"/>
      <w:r w:rsidRPr="005A2F1D">
        <w:rPr>
          <w:rFonts w:ascii="Arial" w:hAnsi="Arial" w:cs="Arial"/>
          <w:color w:val="202020"/>
          <w:sz w:val="20"/>
          <w:szCs w:val="20"/>
        </w:rPr>
        <w:t xml:space="preserve"> Makhathini, Mr Michael Markovitz, Mr Jack Phalane and Mr DK </w:t>
      </w:r>
      <w:proofErr w:type="spellStart"/>
      <w:r w:rsidRPr="005A2F1D">
        <w:rPr>
          <w:rFonts w:ascii="Arial" w:hAnsi="Arial" w:cs="Arial"/>
          <w:color w:val="202020"/>
          <w:sz w:val="20"/>
          <w:szCs w:val="20"/>
        </w:rPr>
        <w:t>Mohuba</w:t>
      </w:r>
      <w:proofErr w:type="spellEnd"/>
      <w:r w:rsidRPr="005A2F1D">
        <w:rPr>
          <w:rFonts w:ascii="Arial" w:hAnsi="Arial" w:cs="Arial"/>
          <w:color w:val="202020"/>
          <w:sz w:val="20"/>
          <w:szCs w:val="20"/>
        </w:rPr>
        <w:t>. Eight other Board members were appointed in 2019 and 2022 to fill vacancies as they arose due to resignations. </w:t>
      </w:r>
      <w:r w:rsidRPr="005A2F1D">
        <w:rPr>
          <w:rFonts w:ascii="Arial" w:hAnsi="Arial" w:cs="Arial"/>
          <w:color w:val="202020"/>
          <w:sz w:val="20"/>
          <w:szCs w:val="20"/>
        </w:rPr>
        <w:br/>
        <w:t> </w:t>
      </w:r>
      <w:r w:rsidRPr="005A2F1D">
        <w:rPr>
          <w:rFonts w:ascii="Arial" w:hAnsi="Arial" w:cs="Arial"/>
          <w:color w:val="202020"/>
          <w:sz w:val="20"/>
          <w:szCs w:val="20"/>
        </w:rPr>
        <w:br/>
        <w:t>The board has made a commitment that its handover report will form part of the new Board’s induction.</w:t>
      </w:r>
      <w:r w:rsidRPr="005A2F1D">
        <w:rPr>
          <w:rFonts w:ascii="Arial" w:hAnsi="Arial" w:cs="Arial"/>
          <w:color w:val="202020"/>
          <w:sz w:val="20"/>
          <w:szCs w:val="20"/>
        </w:rPr>
        <w:br/>
        <w:t> </w:t>
      </w:r>
      <w:r w:rsidRPr="005A2F1D">
        <w:rPr>
          <w:rFonts w:ascii="Arial" w:hAnsi="Arial" w:cs="Arial"/>
          <w:color w:val="202020"/>
          <w:sz w:val="20"/>
          <w:szCs w:val="20"/>
        </w:rPr>
        <w:br/>
        <w:t>Mr Maneli wished the outgoing board well in their future endeavours. He is confident that there will be business continuity in the SABC, as the committee is in the process of recommending the appointment of a new Board.</w:t>
      </w:r>
      <w:r w:rsidRPr="005A2F1D">
        <w:rPr>
          <w:rFonts w:ascii="Arial" w:hAnsi="Arial" w:cs="Arial"/>
          <w:color w:val="202020"/>
          <w:sz w:val="20"/>
          <w:szCs w:val="20"/>
        </w:rPr>
        <w:br/>
        <w:t> </w:t>
      </w:r>
      <w:r w:rsidRPr="005A2F1D">
        <w:rPr>
          <w:rFonts w:ascii="Arial" w:hAnsi="Arial" w:cs="Arial"/>
          <w:color w:val="202020"/>
          <w:sz w:val="20"/>
          <w:szCs w:val="20"/>
        </w:rPr>
        <w:br/>
      </w:r>
      <w:r w:rsidRPr="005A2F1D">
        <w:rPr>
          <w:rStyle w:val="Strong"/>
          <w:rFonts w:ascii="Arial" w:hAnsi="Arial" w:cs="Arial"/>
          <w:color w:val="202020"/>
          <w:sz w:val="20"/>
          <w:szCs w:val="20"/>
        </w:rPr>
        <w:t>ISSUED BY PARLIAMENTARY COMMUNICATION ON BEHALF OF THE CHAIRPERSON OF THE PORTFOLIO COMMITTEE ON COMMUNICATIONS, MR BOYCE MANELI.</w:t>
      </w:r>
      <w:r w:rsidRPr="005A2F1D">
        <w:rPr>
          <w:rFonts w:ascii="Arial" w:hAnsi="Arial" w:cs="Arial"/>
          <w:color w:val="202020"/>
          <w:sz w:val="20"/>
          <w:szCs w:val="20"/>
        </w:rPr>
        <w:br/>
        <w:t> </w:t>
      </w:r>
      <w:r w:rsidRPr="005A2F1D">
        <w:rPr>
          <w:rFonts w:ascii="Arial" w:hAnsi="Arial" w:cs="Arial"/>
          <w:color w:val="202020"/>
          <w:sz w:val="20"/>
          <w:szCs w:val="20"/>
        </w:rPr>
        <w:br/>
        <w:t>For media enquiries or interviews with the Chairperson, please contact the committee</w:t>
      </w:r>
      <w:r w:rsidRPr="005A2F1D">
        <w:rPr>
          <w:rFonts w:ascii="Arial" w:hAnsi="Arial" w:cs="Arial"/>
          <w:color w:val="202020"/>
          <w:sz w:val="20"/>
          <w:szCs w:val="20"/>
          <w:rtl/>
        </w:rPr>
        <w:t>’</w:t>
      </w:r>
      <w:r w:rsidRPr="005A2F1D">
        <w:rPr>
          <w:rFonts w:ascii="Arial" w:hAnsi="Arial" w:cs="Arial"/>
          <w:color w:val="202020"/>
          <w:sz w:val="20"/>
          <w:szCs w:val="20"/>
        </w:rPr>
        <w:t>s Media Officer:</w:t>
      </w:r>
      <w:r w:rsidRPr="005A2F1D">
        <w:rPr>
          <w:rFonts w:ascii="Arial" w:hAnsi="Arial" w:cs="Arial"/>
          <w:color w:val="202020"/>
          <w:sz w:val="20"/>
          <w:szCs w:val="20"/>
        </w:rPr>
        <w:br/>
      </w:r>
      <w:r w:rsidRPr="005A2F1D">
        <w:rPr>
          <w:rStyle w:val="Strong"/>
          <w:rFonts w:ascii="Arial" w:hAnsi="Arial" w:cs="Arial"/>
          <w:color w:val="202020"/>
          <w:sz w:val="20"/>
          <w:szCs w:val="20"/>
        </w:rPr>
        <w:t xml:space="preserve">Name: Mr Justice </w:t>
      </w:r>
      <w:proofErr w:type="spellStart"/>
      <w:r w:rsidRPr="005A2F1D">
        <w:rPr>
          <w:rStyle w:val="Strong"/>
          <w:rFonts w:ascii="Arial" w:hAnsi="Arial" w:cs="Arial"/>
          <w:color w:val="202020"/>
          <w:sz w:val="20"/>
          <w:szCs w:val="20"/>
        </w:rPr>
        <w:t>Molafo</w:t>
      </w:r>
      <w:proofErr w:type="spellEnd"/>
      <w:r w:rsidRPr="005A2F1D">
        <w:rPr>
          <w:rFonts w:ascii="Arial" w:hAnsi="Arial" w:cs="Arial"/>
          <w:color w:val="202020"/>
          <w:sz w:val="20"/>
          <w:szCs w:val="20"/>
        </w:rPr>
        <w:br/>
      </w:r>
      <w:r w:rsidRPr="005A2F1D">
        <w:rPr>
          <w:rStyle w:val="Strong"/>
          <w:rFonts w:ascii="Arial" w:hAnsi="Arial" w:cs="Arial"/>
          <w:color w:val="202020"/>
          <w:sz w:val="20"/>
          <w:szCs w:val="20"/>
        </w:rPr>
        <w:t>Tel: 021 403 8444</w:t>
      </w:r>
      <w:r w:rsidRPr="005A2F1D">
        <w:rPr>
          <w:rFonts w:ascii="Arial" w:hAnsi="Arial" w:cs="Arial"/>
          <w:color w:val="202020"/>
          <w:sz w:val="20"/>
          <w:szCs w:val="20"/>
        </w:rPr>
        <w:br/>
      </w:r>
    </w:p>
    <w:sectPr w:rsidR="00756CF6" w:rsidRPr="005A2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A2F1D"/>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2022-10-12T08:21:00Z</dcterms:created>
  <dcterms:modified xsi:type="dcterms:W3CDTF">2022-10-12T08:21:00Z</dcterms:modified>
</cp:coreProperties>
</file>