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45" w:rsidRDefault="00A47F8C" w:rsidP="00EC4F45">
      <w:pPr>
        <w:spacing w:after="0"/>
        <w:rPr>
          <w:b/>
          <w:sz w:val="24"/>
          <w:szCs w:val="24"/>
          <w:lang w:val="en-ZA"/>
        </w:rPr>
      </w:pPr>
      <w:r>
        <w:rPr>
          <w:rFonts w:ascii="Arial" w:hAnsi="Arial" w:cs="Arial"/>
          <w:b/>
          <w:noProof/>
          <w:sz w:val="24"/>
          <w:szCs w:val="24"/>
          <w:lang w:val="en-US"/>
        </w:rPr>
        <w:drawing>
          <wp:anchor distT="0" distB="0" distL="114300" distR="114300" simplePos="0" relativeHeight="251659264" behindDoc="0" locked="0" layoutInCell="1" allowOverlap="1">
            <wp:simplePos x="0" y="0"/>
            <wp:positionH relativeFrom="column">
              <wp:posOffset>-47159</wp:posOffset>
            </wp:positionH>
            <wp:positionV relativeFrom="paragraph">
              <wp:posOffset>-168910</wp:posOffset>
            </wp:positionV>
            <wp:extent cx="3784076" cy="1501096"/>
            <wp:effectExtent l="0" t="0" r="6985" b="4445"/>
            <wp:wrapNone/>
            <wp:docPr id="2" name="Picture 2" descr="basic-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educatio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4076" cy="1501096"/>
                    </a:xfrm>
                    <a:prstGeom prst="rect">
                      <a:avLst/>
                    </a:prstGeom>
                    <a:noFill/>
                    <a:ln>
                      <a:noFill/>
                    </a:ln>
                  </pic:spPr>
                </pic:pic>
              </a:graphicData>
            </a:graphic>
          </wp:anchor>
        </w:drawing>
      </w: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0E3D45" w:rsidRDefault="000E3D45" w:rsidP="00EC4F45">
      <w:pPr>
        <w:spacing w:after="0"/>
        <w:rPr>
          <w:b/>
          <w:sz w:val="24"/>
          <w:szCs w:val="24"/>
          <w:lang w:val="en-ZA"/>
        </w:rPr>
      </w:pPr>
    </w:p>
    <w:p w:rsidR="00412B04" w:rsidRDefault="00412B04" w:rsidP="00EC4F45">
      <w:pPr>
        <w:spacing w:after="0"/>
        <w:rPr>
          <w:b/>
          <w:sz w:val="24"/>
          <w:szCs w:val="24"/>
          <w:lang w:val="en-ZA"/>
        </w:rPr>
      </w:pPr>
    </w:p>
    <w:p w:rsidR="00412B04" w:rsidRDefault="00412B04" w:rsidP="00EC4F45">
      <w:pPr>
        <w:spacing w:after="0"/>
        <w:rPr>
          <w:b/>
          <w:sz w:val="24"/>
          <w:szCs w:val="24"/>
          <w:lang w:val="en-ZA"/>
        </w:rPr>
      </w:pPr>
    </w:p>
    <w:p w:rsidR="00412B04" w:rsidRDefault="00412B04" w:rsidP="00EC4F45">
      <w:pPr>
        <w:spacing w:after="0"/>
        <w:rPr>
          <w:b/>
          <w:sz w:val="24"/>
          <w:szCs w:val="24"/>
          <w:lang w:val="en-ZA"/>
        </w:rPr>
      </w:pPr>
    </w:p>
    <w:p w:rsidR="00A47F8C" w:rsidRDefault="00A47F8C" w:rsidP="00EC4F45">
      <w:pPr>
        <w:spacing w:after="0"/>
        <w:rPr>
          <w:b/>
          <w:sz w:val="24"/>
          <w:szCs w:val="24"/>
          <w:lang w:val="en-ZA"/>
        </w:rPr>
      </w:pPr>
    </w:p>
    <w:p w:rsidR="000E3D45" w:rsidRDefault="000E3D45" w:rsidP="00EC4F45">
      <w:pPr>
        <w:spacing w:after="0"/>
        <w:rPr>
          <w:b/>
          <w:sz w:val="24"/>
          <w:szCs w:val="24"/>
          <w:lang w:val="en-ZA"/>
        </w:rPr>
      </w:pPr>
    </w:p>
    <w:p w:rsidR="00C15CCA" w:rsidRPr="00183D25" w:rsidRDefault="00EC4F45" w:rsidP="000E3D45">
      <w:pPr>
        <w:spacing w:after="0"/>
        <w:jc w:val="center"/>
        <w:rPr>
          <w:rFonts w:ascii="Arial" w:hAnsi="Arial" w:cs="Arial"/>
          <w:b/>
          <w:sz w:val="36"/>
          <w:szCs w:val="36"/>
          <w:lang w:val="en-ZA"/>
        </w:rPr>
      </w:pPr>
      <w:r w:rsidRPr="00183D25">
        <w:rPr>
          <w:rFonts w:ascii="Arial" w:hAnsi="Arial" w:cs="Arial"/>
          <w:b/>
          <w:sz w:val="36"/>
          <w:szCs w:val="36"/>
          <w:lang w:val="en-ZA"/>
        </w:rPr>
        <w:t xml:space="preserve">STANDARD </w:t>
      </w:r>
      <w:r w:rsidR="009235A2" w:rsidRPr="00183D25">
        <w:rPr>
          <w:rFonts w:ascii="Arial" w:hAnsi="Arial" w:cs="Arial"/>
          <w:b/>
          <w:sz w:val="36"/>
          <w:szCs w:val="36"/>
          <w:lang w:val="en-ZA"/>
        </w:rPr>
        <w:t>PARAMETERS</w:t>
      </w:r>
      <w:r w:rsidR="00C15CCA" w:rsidRPr="00183D25">
        <w:rPr>
          <w:rFonts w:ascii="Arial" w:hAnsi="Arial" w:cs="Arial"/>
          <w:b/>
          <w:sz w:val="36"/>
          <w:szCs w:val="36"/>
          <w:lang w:val="en-ZA"/>
        </w:rPr>
        <w:t xml:space="preserve"> FOR CLOSURE AND MERGER OF </w:t>
      </w:r>
      <w:r w:rsidR="000E3D45" w:rsidRPr="00183D25">
        <w:rPr>
          <w:rFonts w:ascii="Arial" w:hAnsi="Arial" w:cs="Arial"/>
          <w:b/>
          <w:sz w:val="36"/>
          <w:szCs w:val="36"/>
          <w:lang w:val="en-ZA"/>
        </w:rPr>
        <w:t xml:space="preserve">MICRO </w:t>
      </w:r>
      <w:r w:rsidR="00C15CCA" w:rsidRPr="00183D25">
        <w:rPr>
          <w:rFonts w:ascii="Arial" w:hAnsi="Arial" w:cs="Arial"/>
          <w:b/>
          <w:sz w:val="36"/>
          <w:szCs w:val="36"/>
          <w:lang w:val="en-ZA"/>
        </w:rPr>
        <w:t>PUBLIC SCHOOLS</w:t>
      </w:r>
    </w:p>
    <w:p w:rsidR="00C15CCA" w:rsidRDefault="00C15CCA" w:rsidP="00EC4F45">
      <w:pPr>
        <w:spacing w:after="0"/>
        <w:rPr>
          <w:lang w:val="en-ZA"/>
        </w:rPr>
      </w:pPr>
    </w:p>
    <w:p w:rsidR="000E3D45" w:rsidRDefault="000E3D45" w:rsidP="00EC4F45">
      <w:pPr>
        <w:spacing w:after="0"/>
        <w:rPr>
          <w:lang w:val="en-ZA"/>
        </w:rPr>
      </w:pPr>
    </w:p>
    <w:p w:rsidR="000E3D45" w:rsidRPr="00183D25" w:rsidRDefault="00E97D8B" w:rsidP="00E97D8B">
      <w:pPr>
        <w:spacing w:after="0"/>
        <w:jc w:val="center"/>
        <w:rPr>
          <w:rFonts w:ascii="Arial" w:hAnsi="Arial" w:cs="Arial"/>
          <w:sz w:val="28"/>
          <w:szCs w:val="28"/>
          <w:lang w:val="en-ZA"/>
        </w:rPr>
      </w:pPr>
      <w:r w:rsidRPr="00183D25">
        <w:rPr>
          <w:rFonts w:ascii="Arial" w:hAnsi="Arial" w:cs="Arial"/>
          <w:i/>
          <w:sz w:val="28"/>
          <w:szCs w:val="28"/>
          <w:lang w:val="en-ZA"/>
        </w:rPr>
        <w:t xml:space="preserve">(Version 1, Draft </w:t>
      </w:r>
      <w:r w:rsidR="00C8704F">
        <w:rPr>
          <w:rFonts w:ascii="Arial" w:hAnsi="Arial" w:cs="Arial"/>
          <w:i/>
          <w:sz w:val="28"/>
          <w:szCs w:val="28"/>
          <w:lang w:val="en-ZA"/>
        </w:rPr>
        <w:t>2</w:t>
      </w:r>
      <w:r w:rsidRPr="00183D25">
        <w:rPr>
          <w:rFonts w:ascii="Arial" w:hAnsi="Arial" w:cs="Arial"/>
          <w:sz w:val="28"/>
          <w:szCs w:val="28"/>
          <w:lang w:val="en-ZA"/>
        </w:rPr>
        <w:t>)</w:t>
      </w: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0E3D45" w:rsidRPr="00183D25" w:rsidRDefault="00A32D3D" w:rsidP="000E3D45">
      <w:pPr>
        <w:spacing w:after="0"/>
        <w:jc w:val="center"/>
        <w:rPr>
          <w:rFonts w:ascii="Arial" w:hAnsi="Arial" w:cs="Arial"/>
          <w:b/>
          <w:i/>
          <w:sz w:val="28"/>
          <w:szCs w:val="28"/>
          <w:lang w:val="en-ZA"/>
        </w:rPr>
      </w:pPr>
      <w:r>
        <w:rPr>
          <w:rFonts w:ascii="Arial" w:hAnsi="Arial" w:cs="Arial"/>
          <w:b/>
          <w:i/>
          <w:sz w:val="28"/>
          <w:szCs w:val="28"/>
          <w:lang w:val="en-ZA"/>
        </w:rPr>
        <w:t>25</w:t>
      </w:r>
      <w:r w:rsidR="00E97D8B" w:rsidRPr="00183D25">
        <w:rPr>
          <w:rFonts w:ascii="Arial" w:hAnsi="Arial" w:cs="Arial"/>
          <w:b/>
          <w:i/>
          <w:sz w:val="28"/>
          <w:szCs w:val="28"/>
          <w:lang w:val="en-ZA"/>
        </w:rPr>
        <w:t xml:space="preserve"> March </w:t>
      </w:r>
      <w:r w:rsidR="000E3D45" w:rsidRPr="00183D25">
        <w:rPr>
          <w:rFonts w:ascii="Arial" w:hAnsi="Arial" w:cs="Arial"/>
          <w:b/>
          <w:i/>
          <w:sz w:val="28"/>
          <w:szCs w:val="28"/>
          <w:lang w:val="en-ZA"/>
        </w:rPr>
        <w:t>201</w:t>
      </w:r>
      <w:r w:rsidR="00E97D8B" w:rsidRPr="00183D25">
        <w:rPr>
          <w:rFonts w:ascii="Arial" w:hAnsi="Arial" w:cs="Arial"/>
          <w:b/>
          <w:i/>
          <w:sz w:val="28"/>
          <w:szCs w:val="28"/>
          <w:lang w:val="en-ZA"/>
        </w:rPr>
        <w:t>7</w:t>
      </w:r>
    </w:p>
    <w:p w:rsidR="000E3D45" w:rsidRDefault="000E3D45" w:rsidP="00EC4F45">
      <w:pPr>
        <w:spacing w:after="0"/>
        <w:rPr>
          <w:lang w:val="en-ZA"/>
        </w:rPr>
      </w:pPr>
    </w:p>
    <w:p w:rsidR="000E3D45" w:rsidRDefault="000E3D45" w:rsidP="00EC4F45">
      <w:pPr>
        <w:spacing w:after="0"/>
        <w:rPr>
          <w:lang w:val="en-ZA"/>
        </w:rPr>
      </w:pPr>
    </w:p>
    <w:p w:rsidR="000E3D45" w:rsidRDefault="000E3D45" w:rsidP="00EC4F45">
      <w:pPr>
        <w:spacing w:after="0"/>
        <w:rPr>
          <w:lang w:val="en-ZA"/>
        </w:rPr>
      </w:pPr>
    </w:p>
    <w:p w:rsidR="00625F4E" w:rsidRDefault="00625F4E" w:rsidP="00EC4F45">
      <w:pPr>
        <w:spacing w:after="0"/>
        <w:rPr>
          <w:lang w:val="en-ZA"/>
        </w:rPr>
        <w:sectPr w:rsidR="00625F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E97D8B" w:rsidRPr="00183D25" w:rsidRDefault="000E3D45" w:rsidP="000E3D45">
      <w:pPr>
        <w:spacing w:after="0"/>
        <w:jc w:val="center"/>
        <w:rPr>
          <w:rFonts w:ascii="Arial" w:hAnsi="Arial" w:cs="Arial"/>
          <w:b/>
          <w:sz w:val="28"/>
          <w:szCs w:val="28"/>
          <w:lang w:val="en-ZA"/>
        </w:rPr>
      </w:pPr>
      <w:r w:rsidRPr="00183D25">
        <w:rPr>
          <w:rFonts w:ascii="Arial" w:hAnsi="Arial" w:cs="Arial"/>
          <w:b/>
          <w:sz w:val="28"/>
          <w:szCs w:val="28"/>
          <w:lang w:val="en-ZA"/>
        </w:rPr>
        <w:lastRenderedPageBreak/>
        <w:t xml:space="preserve">STANDARD </w:t>
      </w:r>
      <w:r w:rsidR="009235A2" w:rsidRPr="00183D25">
        <w:rPr>
          <w:rFonts w:ascii="Arial" w:hAnsi="Arial" w:cs="Arial"/>
          <w:b/>
          <w:sz w:val="28"/>
          <w:szCs w:val="28"/>
          <w:lang w:val="en-ZA"/>
        </w:rPr>
        <w:t>PARAMETERS</w:t>
      </w:r>
      <w:r w:rsidRPr="00183D25">
        <w:rPr>
          <w:rFonts w:ascii="Arial" w:hAnsi="Arial" w:cs="Arial"/>
          <w:b/>
          <w:sz w:val="28"/>
          <w:szCs w:val="28"/>
          <w:lang w:val="en-ZA"/>
        </w:rPr>
        <w:t xml:space="preserve"> FOR CLOSURE AND MERGER OF </w:t>
      </w:r>
    </w:p>
    <w:p w:rsidR="000E3D45" w:rsidRPr="00183D25" w:rsidRDefault="000E3D45" w:rsidP="000E3D45">
      <w:pPr>
        <w:spacing w:after="0"/>
        <w:jc w:val="center"/>
        <w:rPr>
          <w:rFonts w:ascii="Arial" w:hAnsi="Arial" w:cs="Arial"/>
          <w:b/>
          <w:sz w:val="28"/>
          <w:szCs w:val="28"/>
          <w:lang w:val="en-ZA"/>
        </w:rPr>
      </w:pPr>
      <w:r w:rsidRPr="00183D25">
        <w:rPr>
          <w:rFonts w:ascii="Arial" w:hAnsi="Arial" w:cs="Arial"/>
          <w:b/>
          <w:sz w:val="28"/>
          <w:szCs w:val="28"/>
          <w:lang w:val="en-ZA"/>
        </w:rPr>
        <w:t>MICRO PUBLIC SCHOOLS</w:t>
      </w:r>
      <w:r w:rsidR="0068547F" w:rsidRPr="00183D25">
        <w:rPr>
          <w:rFonts w:ascii="Arial" w:hAnsi="Arial" w:cs="Arial"/>
          <w:b/>
          <w:sz w:val="28"/>
          <w:szCs w:val="28"/>
          <w:lang w:val="en-ZA"/>
        </w:rPr>
        <w:t xml:space="preserve"> </w:t>
      </w:r>
    </w:p>
    <w:p w:rsidR="00E97D8B" w:rsidRPr="00183D25" w:rsidRDefault="00E97D8B" w:rsidP="000E3D45">
      <w:pPr>
        <w:spacing w:after="0"/>
        <w:jc w:val="center"/>
        <w:rPr>
          <w:rFonts w:ascii="Arial" w:hAnsi="Arial" w:cs="Arial"/>
          <w:i/>
          <w:sz w:val="24"/>
          <w:szCs w:val="24"/>
          <w:lang w:val="en-ZA"/>
        </w:rPr>
      </w:pPr>
      <w:r w:rsidRPr="00183D25">
        <w:rPr>
          <w:rFonts w:ascii="Arial" w:hAnsi="Arial" w:cs="Arial"/>
          <w:i/>
          <w:sz w:val="24"/>
          <w:szCs w:val="24"/>
          <w:lang w:val="en-ZA"/>
        </w:rPr>
        <w:t xml:space="preserve">(Version 1, Draft </w:t>
      </w:r>
      <w:r w:rsidR="00C8704F">
        <w:rPr>
          <w:rFonts w:ascii="Arial" w:hAnsi="Arial" w:cs="Arial"/>
          <w:i/>
          <w:sz w:val="24"/>
          <w:szCs w:val="24"/>
          <w:lang w:val="en-ZA"/>
        </w:rPr>
        <w:t>2</w:t>
      </w:r>
      <w:r w:rsidRPr="00183D25">
        <w:rPr>
          <w:rFonts w:ascii="Arial" w:hAnsi="Arial" w:cs="Arial"/>
          <w:i/>
          <w:sz w:val="24"/>
          <w:szCs w:val="24"/>
          <w:lang w:val="en-ZA"/>
        </w:rPr>
        <w:t>)</w:t>
      </w:r>
    </w:p>
    <w:p w:rsidR="000E3D45" w:rsidRDefault="000E3D45" w:rsidP="00EC4F45">
      <w:pPr>
        <w:spacing w:after="0"/>
        <w:rPr>
          <w:lang w:val="en-ZA"/>
        </w:rPr>
      </w:pPr>
    </w:p>
    <w:p w:rsidR="0068547F" w:rsidRDefault="0068547F" w:rsidP="00EC4F45">
      <w:pPr>
        <w:spacing w:after="0"/>
        <w:rPr>
          <w:lang w:val="en-ZA"/>
        </w:rPr>
      </w:pPr>
    </w:p>
    <w:sdt>
      <w:sdtPr>
        <w:rPr>
          <w:rFonts w:asciiTheme="minorHAnsi" w:eastAsiaTheme="minorHAnsi" w:hAnsiTheme="minorHAnsi" w:cstheme="minorBidi"/>
          <w:b w:val="0"/>
          <w:bCs w:val="0"/>
          <w:color w:val="auto"/>
          <w:sz w:val="22"/>
          <w:szCs w:val="22"/>
          <w:lang w:val="en-GB" w:eastAsia="en-US"/>
        </w:rPr>
        <w:id w:val="1151878973"/>
        <w:docPartObj>
          <w:docPartGallery w:val="Table of Contents"/>
          <w:docPartUnique/>
        </w:docPartObj>
      </w:sdtPr>
      <w:sdtEndPr>
        <w:rPr>
          <w:rFonts w:ascii="Arial" w:hAnsi="Arial" w:cs="Arial"/>
          <w:noProof/>
          <w:sz w:val="20"/>
          <w:szCs w:val="20"/>
        </w:rPr>
      </w:sdtEndPr>
      <w:sdtContent>
        <w:p w:rsidR="00625F4E" w:rsidRPr="002372FD" w:rsidRDefault="00625F4E" w:rsidP="0068547F">
          <w:pPr>
            <w:pStyle w:val="TOCHeading"/>
            <w:spacing w:before="0"/>
            <w:jc w:val="center"/>
            <w:rPr>
              <w:rFonts w:ascii="Arial" w:hAnsi="Arial" w:cs="Arial"/>
              <w:u w:val="single"/>
            </w:rPr>
          </w:pPr>
          <w:r w:rsidRPr="002372FD">
            <w:rPr>
              <w:rFonts w:ascii="Arial" w:hAnsi="Arial" w:cs="Arial"/>
              <w:u w:val="single"/>
            </w:rPr>
            <w:t>Table of Contents</w:t>
          </w:r>
        </w:p>
        <w:p w:rsidR="0068547F" w:rsidRPr="002372FD" w:rsidRDefault="0068547F" w:rsidP="0068547F">
          <w:pPr>
            <w:spacing w:after="0"/>
            <w:rPr>
              <w:rFonts w:ascii="Arial" w:hAnsi="Arial" w:cs="Arial"/>
              <w:sz w:val="20"/>
              <w:szCs w:val="20"/>
              <w:lang w:val="en-US" w:eastAsia="ja-JP"/>
            </w:rPr>
          </w:pPr>
        </w:p>
        <w:p w:rsidR="002372FD" w:rsidRPr="002372FD" w:rsidRDefault="001136B9" w:rsidP="002372FD">
          <w:pPr>
            <w:pStyle w:val="TOC1"/>
            <w:spacing w:line="360" w:lineRule="auto"/>
            <w:rPr>
              <w:rFonts w:ascii="Arial" w:eastAsiaTheme="minorEastAsia" w:hAnsi="Arial" w:cs="Arial"/>
              <w:b w:val="0"/>
              <w:sz w:val="20"/>
              <w:szCs w:val="20"/>
              <w:lang w:eastAsia="en-ZA"/>
            </w:rPr>
          </w:pPr>
          <w:r w:rsidRPr="001136B9">
            <w:rPr>
              <w:rFonts w:ascii="Arial" w:hAnsi="Arial" w:cs="Arial"/>
              <w:sz w:val="20"/>
              <w:szCs w:val="20"/>
            </w:rPr>
            <w:fldChar w:fldCharType="begin"/>
          </w:r>
          <w:r w:rsidR="00625F4E" w:rsidRPr="002372FD">
            <w:rPr>
              <w:rFonts w:ascii="Arial" w:hAnsi="Arial" w:cs="Arial"/>
              <w:sz w:val="20"/>
              <w:szCs w:val="20"/>
            </w:rPr>
            <w:instrText xml:space="preserve"> TOC \o "1-3" \h \z \u </w:instrText>
          </w:r>
          <w:r w:rsidRPr="001136B9">
            <w:rPr>
              <w:rFonts w:ascii="Arial" w:hAnsi="Arial" w:cs="Arial"/>
              <w:sz w:val="20"/>
              <w:szCs w:val="20"/>
            </w:rPr>
            <w:fldChar w:fldCharType="separate"/>
          </w:r>
          <w:hyperlink w:anchor="_Toc478320449" w:history="1">
            <w:r w:rsidR="002372FD" w:rsidRPr="002372FD">
              <w:rPr>
                <w:rStyle w:val="Hyperlink"/>
                <w:rFonts w:ascii="Arial" w:hAnsi="Arial" w:cs="Arial"/>
                <w:sz w:val="20"/>
                <w:szCs w:val="20"/>
              </w:rPr>
              <w:t>1</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BACKGROUND AND PROBLEM STATEMENT</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_Toc478320449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0" w:history="1">
            <w:r w:rsidR="002372FD" w:rsidRPr="002372FD">
              <w:rPr>
                <w:rStyle w:val="Hyperlink"/>
                <w:rFonts w:ascii="Arial" w:hAnsi="Arial" w:cs="Arial"/>
                <w:sz w:val="20"/>
                <w:szCs w:val="20"/>
              </w:rPr>
              <w:t>2</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PURPOSE OF THE STANDARD PARAMETERS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_Toc478320450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3</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1" w:history="1">
            <w:r w:rsidR="002372FD" w:rsidRPr="002372FD">
              <w:rPr>
                <w:rStyle w:val="Hyperlink"/>
                <w:rFonts w:ascii="Arial" w:hAnsi="Arial" w:cs="Arial"/>
                <w:sz w:val="20"/>
                <w:szCs w:val="20"/>
              </w:rPr>
              <w:t>3</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PARAMETERS FOR CLOSING DOWN MICRO SCHOOLS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_Toc478320451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4</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2" w:history="1">
            <w:r w:rsidR="002372FD" w:rsidRPr="002372FD">
              <w:rPr>
                <w:rStyle w:val="Hyperlink"/>
                <w:rFonts w:ascii="Arial" w:hAnsi="Arial" w:cs="Arial"/>
                <w:sz w:val="20"/>
                <w:szCs w:val="20"/>
              </w:rPr>
              <w:t>4</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CONSIDERATIONS FOR LETTING MICRO SCHOOLS TO CONTINUE OPERATING</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_Toc478320452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21</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3" w:history="1">
            <w:r w:rsidR="002372FD" w:rsidRPr="002372FD">
              <w:rPr>
                <w:rStyle w:val="Hyperlink"/>
                <w:rFonts w:ascii="Arial" w:hAnsi="Arial" w:cs="Arial"/>
                <w:sz w:val="20"/>
                <w:szCs w:val="20"/>
              </w:rPr>
              <w:t>5</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PROVISIONS FOR LEARNER BOARDING FACILITIES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_Toc478320453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22</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4" w:history="1">
            <w:r w:rsidR="002372FD" w:rsidRPr="002372FD">
              <w:rPr>
                <w:rStyle w:val="Hyperlink"/>
                <w:rFonts w:ascii="Arial" w:hAnsi="Arial" w:cs="Arial"/>
                <w:sz w:val="20"/>
                <w:szCs w:val="20"/>
              </w:rPr>
              <w:t>6</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MANAGEMENT OF SCHOOL FACILITIES POST CLOSURE OF MICRO SCHOOLS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_Toc478320454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24</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5" w:history="1">
            <w:r w:rsidR="002372FD" w:rsidRPr="002372FD">
              <w:rPr>
                <w:rStyle w:val="Hyperlink"/>
                <w:rFonts w:ascii="Arial" w:hAnsi="Arial" w:cs="Arial"/>
                <w:sz w:val="20"/>
                <w:szCs w:val="20"/>
              </w:rPr>
              <w:t>7</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PUBLIC MICRO SCHOOLS LOCATED IN PRIVATE PROPERTIES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_Toc478320455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25</w:t>
            </w:r>
            <w:r w:rsidRPr="002372FD">
              <w:rPr>
                <w:rFonts w:ascii="Arial" w:hAnsi="Arial" w:cs="Arial"/>
                <w:webHidden/>
                <w:sz w:val="20"/>
                <w:szCs w:val="20"/>
              </w:rPr>
              <w:fldChar w:fldCharType="end"/>
            </w:r>
          </w:hyperlink>
        </w:p>
        <w:p w:rsidR="002372FD" w:rsidRPr="002372FD" w:rsidRDefault="001136B9" w:rsidP="002372FD">
          <w:pPr>
            <w:pStyle w:val="TOC1"/>
            <w:spacing w:line="360" w:lineRule="auto"/>
            <w:rPr>
              <w:rFonts w:ascii="Arial" w:eastAsiaTheme="minorEastAsia" w:hAnsi="Arial" w:cs="Arial"/>
              <w:b w:val="0"/>
              <w:sz w:val="20"/>
              <w:szCs w:val="20"/>
              <w:lang w:eastAsia="en-ZA"/>
            </w:rPr>
          </w:pPr>
          <w:hyperlink w:anchor="_Toc478320456" w:history="1">
            <w:r w:rsidR="002372FD" w:rsidRPr="002372FD">
              <w:rPr>
                <w:rStyle w:val="Hyperlink"/>
                <w:rFonts w:ascii="Arial" w:hAnsi="Arial" w:cs="Arial"/>
                <w:sz w:val="20"/>
                <w:szCs w:val="20"/>
              </w:rPr>
              <w:t>8</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MICRO SCHOOLS UNDER SPECIAL PROGRAMMES AND ALSO AFFECTED BY SCHOOL RATIONALISATION</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_Toc478320456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26</w:t>
            </w:r>
            <w:r w:rsidRPr="002372FD">
              <w:rPr>
                <w:rFonts w:ascii="Arial" w:hAnsi="Arial" w:cs="Arial"/>
                <w:webHidden/>
                <w:sz w:val="20"/>
                <w:szCs w:val="20"/>
              </w:rPr>
              <w:fldChar w:fldCharType="end"/>
            </w:r>
          </w:hyperlink>
        </w:p>
        <w:p w:rsidR="002372FD" w:rsidRPr="002372FD" w:rsidRDefault="001136B9" w:rsidP="002372FD">
          <w:pPr>
            <w:pStyle w:val="TOC2"/>
            <w:tabs>
              <w:tab w:val="right" w:leader="dot" w:pos="9016"/>
            </w:tabs>
            <w:ind w:left="1134" w:hanging="567"/>
            <w:rPr>
              <w:rFonts w:ascii="Arial" w:eastAsiaTheme="minorEastAsia" w:hAnsi="Arial" w:cs="Arial"/>
              <w:noProof/>
              <w:sz w:val="20"/>
              <w:szCs w:val="20"/>
              <w:lang w:val="en-ZA" w:eastAsia="en-ZA"/>
            </w:rPr>
          </w:pPr>
          <w:hyperlink w:anchor="_Toc478320457" w:history="1">
            <w:r w:rsidR="002372FD" w:rsidRPr="002372FD">
              <w:rPr>
                <w:rStyle w:val="Hyperlink"/>
                <w:rFonts w:ascii="Arial" w:hAnsi="Arial" w:cs="Arial"/>
                <w:noProof/>
                <w:sz w:val="20"/>
                <w:szCs w:val="20"/>
                <w:lang w:val="en-ZA"/>
              </w:rPr>
              <w:t>8.1</w:t>
            </w:r>
            <w:r w:rsidR="002372FD" w:rsidRPr="002372FD">
              <w:rPr>
                <w:rFonts w:ascii="Arial" w:eastAsiaTheme="minorEastAsia" w:hAnsi="Arial" w:cs="Arial"/>
                <w:noProof/>
                <w:sz w:val="20"/>
                <w:szCs w:val="20"/>
                <w:lang w:val="en-ZA" w:eastAsia="en-ZA"/>
              </w:rPr>
              <w:tab/>
            </w:r>
            <w:r w:rsidR="002372FD" w:rsidRPr="002372FD">
              <w:rPr>
                <w:rStyle w:val="Hyperlink"/>
                <w:rFonts w:ascii="Arial" w:hAnsi="Arial" w:cs="Arial"/>
                <w:noProof/>
                <w:sz w:val="20"/>
                <w:szCs w:val="20"/>
                <w:lang w:val="en-ZA"/>
              </w:rPr>
              <w:t>The Problem Statement</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_Toc478320457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26</w:t>
            </w:r>
            <w:r w:rsidRPr="002372FD">
              <w:rPr>
                <w:rFonts w:ascii="Arial" w:hAnsi="Arial" w:cs="Arial"/>
                <w:noProof/>
                <w:webHidden/>
                <w:sz w:val="20"/>
                <w:szCs w:val="20"/>
              </w:rPr>
              <w:fldChar w:fldCharType="end"/>
            </w:r>
          </w:hyperlink>
        </w:p>
        <w:p w:rsidR="002372FD" w:rsidRPr="002372FD" w:rsidRDefault="001136B9" w:rsidP="002372FD">
          <w:pPr>
            <w:pStyle w:val="TOC2"/>
            <w:tabs>
              <w:tab w:val="right" w:leader="dot" w:pos="9016"/>
            </w:tabs>
            <w:ind w:left="1134" w:hanging="567"/>
            <w:rPr>
              <w:rFonts w:ascii="Arial" w:eastAsiaTheme="minorEastAsia" w:hAnsi="Arial" w:cs="Arial"/>
              <w:noProof/>
              <w:sz w:val="20"/>
              <w:szCs w:val="20"/>
              <w:lang w:val="en-ZA" w:eastAsia="en-ZA"/>
            </w:rPr>
          </w:pPr>
          <w:hyperlink w:anchor="_Toc478320458" w:history="1">
            <w:r w:rsidR="002372FD" w:rsidRPr="002372FD">
              <w:rPr>
                <w:rStyle w:val="Hyperlink"/>
                <w:rFonts w:ascii="Arial" w:hAnsi="Arial" w:cs="Arial"/>
                <w:noProof/>
                <w:sz w:val="20"/>
                <w:szCs w:val="20"/>
                <w:lang w:val="en-ZA"/>
              </w:rPr>
              <w:t>8.2</w:t>
            </w:r>
            <w:r w:rsidR="002372FD" w:rsidRPr="002372FD">
              <w:rPr>
                <w:rFonts w:ascii="Arial" w:eastAsiaTheme="minorEastAsia" w:hAnsi="Arial" w:cs="Arial"/>
                <w:noProof/>
                <w:sz w:val="20"/>
                <w:szCs w:val="20"/>
                <w:lang w:val="en-ZA" w:eastAsia="en-ZA"/>
              </w:rPr>
              <w:tab/>
            </w:r>
            <w:r w:rsidR="002372FD" w:rsidRPr="002372FD">
              <w:rPr>
                <w:rStyle w:val="Hyperlink"/>
                <w:rFonts w:ascii="Arial" w:hAnsi="Arial" w:cs="Arial"/>
                <w:noProof/>
                <w:sz w:val="20"/>
                <w:szCs w:val="20"/>
                <w:lang w:val="en-ZA"/>
              </w:rPr>
              <w:t>Required Approach</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_Toc478320458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27</w:t>
            </w:r>
            <w:r w:rsidRPr="002372FD">
              <w:rPr>
                <w:rFonts w:ascii="Arial" w:hAnsi="Arial" w:cs="Arial"/>
                <w:noProof/>
                <w:webHidden/>
                <w:sz w:val="20"/>
                <w:szCs w:val="20"/>
              </w:rPr>
              <w:fldChar w:fldCharType="end"/>
            </w:r>
          </w:hyperlink>
        </w:p>
        <w:p w:rsidR="002372FD" w:rsidRPr="002372FD" w:rsidRDefault="001136B9" w:rsidP="002372FD">
          <w:pPr>
            <w:pStyle w:val="TOC2"/>
            <w:tabs>
              <w:tab w:val="right" w:leader="dot" w:pos="9016"/>
            </w:tabs>
            <w:ind w:left="1134" w:hanging="567"/>
            <w:rPr>
              <w:rFonts w:ascii="Arial" w:eastAsiaTheme="minorEastAsia" w:hAnsi="Arial" w:cs="Arial"/>
              <w:noProof/>
              <w:sz w:val="20"/>
              <w:szCs w:val="20"/>
              <w:lang w:val="en-ZA" w:eastAsia="en-ZA"/>
            </w:rPr>
          </w:pPr>
          <w:hyperlink w:anchor="_Toc478320459" w:history="1">
            <w:r w:rsidR="002372FD" w:rsidRPr="002372FD">
              <w:rPr>
                <w:rStyle w:val="Hyperlink"/>
                <w:rFonts w:ascii="Arial" w:hAnsi="Arial" w:cs="Arial"/>
                <w:noProof/>
                <w:sz w:val="20"/>
                <w:szCs w:val="20"/>
                <w:lang w:val="en-ZA"/>
              </w:rPr>
              <w:t>8.3</w:t>
            </w:r>
            <w:r w:rsidR="002372FD" w:rsidRPr="002372FD">
              <w:rPr>
                <w:rFonts w:ascii="Arial" w:eastAsiaTheme="minorEastAsia" w:hAnsi="Arial" w:cs="Arial"/>
                <w:noProof/>
                <w:sz w:val="20"/>
                <w:szCs w:val="20"/>
                <w:lang w:val="en-ZA" w:eastAsia="en-ZA"/>
              </w:rPr>
              <w:tab/>
            </w:r>
            <w:r w:rsidR="002372FD" w:rsidRPr="002372FD">
              <w:rPr>
                <w:rStyle w:val="Hyperlink"/>
                <w:rFonts w:ascii="Arial" w:hAnsi="Arial" w:cs="Arial"/>
                <w:noProof/>
                <w:sz w:val="20"/>
                <w:szCs w:val="20"/>
                <w:lang w:val="en-ZA"/>
              </w:rPr>
              <w:t>Rationale for the Required Approach</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_Toc478320459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28</w:t>
            </w:r>
            <w:r w:rsidRPr="002372FD">
              <w:rPr>
                <w:rFonts w:ascii="Arial" w:hAnsi="Arial" w:cs="Arial"/>
                <w:noProof/>
                <w:webHidden/>
                <w:sz w:val="20"/>
                <w:szCs w:val="20"/>
              </w:rPr>
              <w:fldChar w:fldCharType="end"/>
            </w:r>
          </w:hyperlink>
        </w:p>
        <w:p w:rsidR="002372FD" w:rsidRPr="002372FD" w:rsidRDefault="001136B9" w:rsidP="002372FD">
          <w:pPr>
            <w:pStyle w:val="TOC2"/>
            <w:tabs>
              <w:tab w:val="right" w:leader="dot" w:pos="9016"/>
            </w:tabs>
            <w:ind w:left="1134" w:hanging="567"/>
            <w:rPr>
              <w:rFonts w:ascii="Arial" w:eastAsiaTheme="minorEastAsia" w:hAnsi="Arial" w:cs="Arial"/>
              <w:noProof/>
              <w:sz w:val="20"/>
              <w:szCs w:val="20"/>
              <w:lang w:val="en-ZA" w:eastAsia="en-ZA"/>
            </w:rPr>
          </w:pPr>
          <w:hyperlink w:anchor="_Toc478320460" w:history="1">
            <w:r w:rsidR="002372FD" w:rsidRPr="002372FD">
              <w:rPr>
                <w:rStyle w:val="Hyperlink"/>
                <w:rFonts w:ascii="Arial" w:hAnsi="Arial" w:cs="Arial"/>
                <w:noProof/>
                <w:sz w:val="20"/>
                <w:szCs w:val="20"/>
                <w:lang w:val="en-ZA"/>
              </w:rPr>
              <w:t>8.4</w:t>
            </w:r>
            <w:r w:rsidR="002372FD" w:rsidRPr="002372FD">
              <w:rPr>
                <w:rFonts w:ascii="Arial" w:eastAsiaTheme="minorEastAsia" w:hAnsi="Arial" w:cs="Arial"/>
                <w:noProof/>
                <w:sz w:val="20"/>
                <w:szCs w:val="20"/>
                <w:lang w:val="en-ZA" w:eastAsia="en-ZA"/>
              </w:rPr>
              <w:tab/>
            </w:r>
            <w:r w:rsidR="002372FD" w:rsidRPr="002372FD">
              <w:rPr>
                <w:rStyle w:val="Hyperlink"/>
                <w:rFonts w:ascii="Arial" w:hAnsi="Arial" w:cs="Arial"/>
                <w:noProof/>
                <w:sz w:val="20"/>
                <w:szCs w:val="20"/>
                <w:lang w:val="en-ZA"/>
              </w:rPr>
              <w:t>Reporting on Progress Made</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_Toc478320460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29</w:t>
            </w:r>
            <w:r w:rsidRPr="002372FD">
              <w:rPr>
                <w:rFonts w:ascii="Arial" w:hAnsi="Arial" w:cs="Arial"/>
                <w:noProof/>
                <w:webHidden/>
                <w:sz w:val="20"/>
                <w:szCs w:val="20"/>
              </w:rPr>
              <w:fldChar w:fldCharType="end"/>
            </w:r>
          </w:hyperlink>
        </w:p>
        <w:p w:rsidR="002372FD" w:rsidRPr="002372FD" w:rsidRDefault="001136B9" w:rsidP="002372FD">
          <w:pPr>
            <w:pStyle w:val="TOC2"/>
            <w:tabs>
              <w:tab w:val="right" w:leader="dot" w:pos="9016"/>
            </w:tabs>
            <w:ind w:left="1134" w:hanging="567"/>
            <w:rPr>
              <w:rFonts w:ascii="Arial" w:eastAsiaTheme="minorEastAsia" w:hAnsi="Arial" w:cs="Arial"/>
              <w:noProof/>
              <w:sz w:val="20"/>
              <w:szCs w:val="20"/>
              <w:lang w:val="en-ZA" w:eastAsia="en-ZA"/>
            </w:rPr>
          </w:pPr>
          <w:hyperlink w:anchor="_Toc478320461" w:history="1">
            <w:r w:rsidR="002372FD" w:rsidRPr="002372FD">
              <w:rPr>
                <w:rStyle w:val="Hyperlink"/>
                <w:rFonts w:ascii="Arial" w:hAnsi="Arial" w:cs="Arial"/>
                <w:noProof/>
                <w:sz w:val="20"/>
                <w:szCs w:val="20"/>
                <w:lang w:val="en-ZA"/>
              </w:rPr>
              <w:t>8.5</w:t>
            </w:r>
            <w:r w:rsidR="002372FD" w:rsidRPr="002372FD">
              <w:rPr>
                <w:rFonts w:ascii="Arial" w:eastAsiaTheme="minorEastAsia" w:hAnsi="Arial" w:cs="Arial"/>
                <w:noProof/>
                <w:sz w:val="20"/>
                <w:szCs w:val="20"/>
                <w:lang w:val="en-ZA" w:eastAsia="en-ZA"/>
              </w:rPr>
              <w:tab/>
            </w:r>
            <w:r w:rsidR="002372FD" w:rsidRPr="002372FD">
              <w:rPr>
                <w:rStyle w:val="Hyperlink"/>
                <w:rFonts w:ascii="Arial" w:hAnsi="Arial" w:cs="Arial"/>
                <w:noProof/>
                <w:sz w:val="20"/>
                <w:szCs w:val="20"/>
                <w:lang w:val="en-ZA"/>
              </w:rPr>
              <w:t>Dealing with Micro Schools that have no Form of Basic Services</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_Toc478320461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29</w:t>
            </w:r>
            <w:r w:rsidRPr="002372FD">
              <w:rPr>
                <w:rFonts w:ascii="Arial" w:hAnsi="Arial" w:cs="Arial"/>
                <w:noProof/>
                <w:webHidden/>
                <w:sz w:val="20"/>
                <w:szCs w:val="20"/>
              </w:rPr>
              <w:fldChar w:fldCharType="end"/>
            </w:r>
          </w:hyperlink>
        </w:p>
        <w:p w:rsidR="002372FD" w:rsidRPr="002372FD" w:rsidRDefault="001136B9">
          <w:pPr>
            <w:pStyle w:val="TOC1"/>
            <w:rPr>
              <w:rFonts w:ascii="Arial" w:eastAsiaTheme="minorEastAsia" w:hAnsi="Arial" w:cs="Arial"/>
              <w:b w:val="0"/>
              <w:sz w:val="20"/>
              <w:szCs w:val="20"/>
              <w:lang w:eastAsia="en-ZA"/>
            </w:rPr>
          </w:pPr>
          <w:hyperlink w:anchor="_Toc478320462" w:history="1">
            <w:r w:rsidR="002372FD" w:rsidRPr="002372FD">
              <w:rPr>
                <w:rStyle w:val="Hyperlink"/>
                <w:rFonts w:ascii="Arial" w:hAnsi="Arial" w:cs="Arial"/>
                <w:sz w:val="20"/>
                <w:szCs w:val="20"/>
              </w:rPr>
              <w:t>9</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REPORTING ON PROGRESS MADE ON THE SCHOOL RATIONALISATION PROCESS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_Toc478320462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31</w:t>
            </w:r>
            <w:r w:rsidRPr="002372FD">
              <w:rPr>
                <w:rFonts w:ascii="Arial" w:hAnsi="Arial" w:cs="Arial"/>
                <w:webHidden/>
                <w:sz w:val="20"/>
                <w:szCs w:val="20"/>
              </w:rPr>
              <w:fldChar w:fldCharType="end"/>
            </w:r>
          </w:hyperlink>
        </w:p>
        <w:p w:rsidR="002372FD" w:rsidRPr="002372FD" w:rsidRDefault="001136B9">
          <w:pPr>
            <w:pStyle w:val="TOC1"/>
            <w:rPr>
              <w:rFonts w:ascii="Arial" w:eastAsiaTheme="minorEastAsia" w:hAnsi="Arial" w:cs="Arial"/>
              <w:b w:val="0"/>
              <w:sz w:val="20"/>
              <w:szCs w:val="20"/>
              <w:lang w:eastAsia="en-ZA"/>
            </w:rPr>
          </w:pPr>
          <w:hyperlink w:anchor="_Toc478320463" w:history="1">
            <w:r w:rsidR="002372FD" w:rsidRPr="002372FD">
              <w:rPr>
                <w:rStyle w:val="Hyperlink"/>
                <w:rFonts w:ascii="Arial" w:hAnsi="Arial" w:cs="Arial"/>
                <w:sz w:val="20"/>
                <w:szCs w:val="20"/>
              </w:rPr>
              <w:t>10</w:t>
            </w:r>
            <w:r w:rsidR="002372FD" w:rsidRPr="002372FD">
              <w:rPr>
                <w:rFonts w:ascii="Arial" w:eastAsiaTheme="minorEastAsia" w:hAnsi="Arial" w:cs="Arial"/>
                <w:b w:val="0"/>
                <w:sz w:val="20"/>
                <w:szCs w:val="20"/>
                <w:lang w:eastAsia="en-ZA"/>
              </w:rPr>
              <w:tab/>
            </w:r>
            <w:r w:rsidR="002372FD" w:rsidRPr="002372FD">
              <w:rPr>
                <w:rStyle w:val="Hyperlink"/>
                <w:rFonts w:ascii="Arial" w:hAnsi="Arial" w:cs="Arial"/>
                <w:sz w:val="20"/>
                <w:szCs w:val="20"/>
              </w:rPr>
              <w:t>REVIEW OF THE STANDARD PROCEDURES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_Toc478320463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32</w:t>
            </w:r>
            <w:r w:rsidRPr="002372FD">
              <w:rPr>
                <w:rFonts w:ascii="Arial" w:hAnsi="Arial" w:cs="Arial"/>
                <w:webHidden/>
                <w:sz w:val="20"/>
                <w:szCs w:val="20"/>
              </w:rPr>
              <w:fldChar w:fldCharType="end"/>
            </w:r>
          </w:hyperlink>
        </w:p>
        <w:p w:rsidR="002372FD" w:rsidRDefault="002372FD">
          <w:pPr>
            <w:pStyle w:val="TOC1"/>
            <w:rPr>
              <w:rStyle w:val="Hyperlink"/>
              <w:rFonts w:ascii="Arial" w:hAnsi="Arial" w:cs="Arial"/>
              <w:sz w:val="20"/>
              <w:szCs w:val="20"/>
            </w:rPr>
          </w:pPr>
        </w:p>
        <w:p w:rsidR="002372FD" w:rsidRPr="002372FD" w:rsidRDefault="001136B9">
          <w:pPr>
            <w:pStyle w:val="TOC1"/>
            <w:rPr>
              <w:rFonts w:ascii="Arial" w:eastAsiaTheme="minorEastAsia" w:hAnsi="Arial" w:cs="Arial"/>
              <w:b w:val="0"/>
              <w:sz w:val="20"/>
              <w:szCs w:val="20"/>
              <w:lang w:eastAsia="en-ZA"/>
            </w:rPr>
          </w:pPr>
          <w:hyperlink w:anchor="_Toc478320464" w:history="1">
            <w:r w:rsidR="002372FD" w:rsidRPr="002372FD">
              <w:rPr>
                <w:rStyle w:val="Hyperlink"/>
                <w:rFonts w:ascii="Arial" w:hAnsi="Arial" w:cs="Arial"/>
                <w:sz w:val="20"/>
                <w:szCs w:val="20"/>
              </w:rPr>
              <w:t>ANNEXURES</w:t>
            </w:r>
            <w:r w:rsidR="002372FD" w:rsidRPr="002372FD">
              <w:rPr>
                <w:rFonts w:ascii="Arial" w:hAnsi="Arial" w:cs="Arial"/>
                <w:webHidden/>
                <w:sz w:val="20"/>
                <w:szCs w:val="20"/>
              </w:rPr>
              <w:tab/>
            </w:r>
            <w:r w:rsidRPr="002372FD">
              <w:rPr>
                <w:rFonts w:ascii="Arial" w:hAnsi="Arial" w:cs="Arial"/>
                <w:webHidden/>
                <w:sz w:val="20"/>
                <w:szCs w:val="20"/>
              </w:rPr>
              <w:fldChar w:fldCharType="begin"/>
            </w:r>
            <w:r w:rsidR="002372FD" w:rsidRPr="002372FD">
              <w:rPr>
                <w:rFonts w:ascii="Arial" w:hAnsi="Arial" w:cs="Arial"/>
                <w:webHidden/>
                <w:sz w:val="20"/>
                <w:szCs w:val="20"/>
              </w:rPr>
              <w:instrText xml:space="preserve"> PAGEREF _Toc478320464 \h </w:instrText>
            </w:r>
            <w:r w:rsidRPr="002372FD">
              <w:rPr>
                <w:rFonts w:ascii="Arial" w:hAnsi="Arial" w:cs="Arial"/>
                <w:webHidden/>
                <w:sz w:val="20"/>
                <w:szCs w:val="20"/>
              </w:rPr>
            </w:r>
            <w:r w:rsidRPr="002372FD">
              <w:rPr>
                <w:rFonts w:ascii="Arial" w:hAnsi="Arial" w:cs="Arial"/>
                <w:webHidden/>
                <w:sz w:val="20"/>
                <w:szCs w:val="20"/>
              </w:rPr>
              <w:fldChar w:fldCharType="separate"/>
            </w:r>
            <w:r w:rsidR="00113FE5">
              <w:rPr>
                <w:rFonts w:ascii="Arial" w:hAnsi="Arial" w:cs="Arial"/>
                <w:webHidden/>
                <w:sz w:val="20"/>
                <w:szCs w:val="20"/>
              </w:rPr>
              <w:t>33</w:t>
            </w:r>
            <w:r w:rsidRPr="002372FD">
              <w:rPr>
                <w:rFonts w:ascii="Arial" w:hAnsi="Arial" w:cs="Arial"/>
                <w:webHidden/>
                <w:sz w:val="20"/>
                <w:szCs w:val="20"/>
              </w:rPr>
              <w:fldChar w:fldCharType="end"/>
            </w:r>
          </w:hyperlink>
        </w:p>
        <w:p w:rsidR="002372FD" w:rsidRPr="002372FD" w:rsidRDefault="001136B9">
          <w:pPr>
            <w:pStyle w:val="TOC2"/>
            <w:tabs>
              <w:tab w:val="right" w:leader="dot" w:pos="9016"/>
            </w:tabs>
            <w:rPr>
              <w:rFonts w:ascii="Arial" w:eastAsiaTheme="minorEastAsia" w:hAnsi="Arial" w:cs="Arial"/>
              <w:noProof/>
              <w:sz w:val="20"/>
              <w:szCs w:val="20"/>
              <w:lang w:val="en-ZA" w:eastAsia="en-ZA"/>
            </w:rPr>
          </w:pPr>
          <w:hyperlink w:anchor="_Toc478320465" w:history="1">
            <w:r w:rsidR="002372FD" w:rsidRPr="002372FD">
              <w:rPr>
                <w:rStyle w:val="Hyperlink"/>
                <w:rFonts w:ascii="Arial" w:hAnsi="Arial" w:cs="Arial"/>
                <w:noProof/>
                <w:sz w:val="20"/>
                <w:szCs w:val="20"/>
                <w:lang w:val="en-ZA"/>
              </w:rPr>
              <w:t xml:space="preserve">Annexure A – </w:t>
            </w:r>
            <w:r w:rsidR="002372FD" w:rsidRPr="002372FD">
              <w:rPr>
                <w:rStyle w:val="Hyperlink"/>
                <w:rFonts w:ascii="Arial" w:hAnsi="Arial" w:cs="Arial"/>
                <w:i/>
                <w:noProof/>
                <w:sz w:val="20"/>
                <w:szCs w:val="20"/>
                <w:lang w:val="en-ZA"/>
              </w:rPr>
              <w:t>Template for Reporting on Baseline Information on the Status of all Micro Schools in a Province</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_Toc478320465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33</w:t>
            </w:r>
            <w:r w:rsidRPr="002372FD">
              <w:rPr>
                <w:rFonts w:ascii="Arial" w:hAnsi="Arial" w:cs="Arial"/>
                <w:noProof/>
                <w:webHidden/>
                <w:sz w:val="20"/>
                <w:szCs w:val="20"/>
              </w:rPr>
              <w:fldChar w:fldCharType="end"/>
            </w:r>
          </w:hyperlink>
        </w:p>
        <w:p w:rsidR="002372FD" w:rsidRPr="002372FD" w:rsidRDefault="001136B9">
          <w:pPr>
            <w:pStyle w:val="TOC2"/>
            <w:tabs>
              <w:tab w:val="right" w:leader="dot" w:pos="9016"/>
            </w:tabs>
            <w:rPr>
              <w:rFonts w:ascii="Arial" w:eastAsiaTheme="minorEastAsia" w:hAnsi="Arial" w:cs="Arial"/>
              <w:noProof/>
              <w:sz w:val="20"/>
              <w:szCs w:val="20"/>
              <w:lang w:val="en-ZA" w:eastAsia="en-ZA"/>
            </w:rPr>
          </w:pPr>
          <w:hyperlink w:anchor="_Toc478320466" w:history="1">
            <w:r w:rsidR="002372FD" w:rsidRPr="002372FD">
              <w:rPr>
                <w:rStyle w:val="Hyperlink"/>
                <w:rFonts w:ascii="Arial" w:hAnsi="Arial" w:cs="Arial"/>
                <w:noProof/>
                <w:sz w:val="20"/>
                <w:szCs w:val="20"/>
                <w:lang w:val="en-ZA"/>
              </w:rPr>
              <w:t xml:space="preserve">Annexure B –  </w:t>
            </w:r>
            <w:r w:rsidR="002372FD" w:rsidRPr="002372FD">
              <w:rPr>
                <w:rStyle w:val="Hyperlink"/>
                <w:rFonts w:ascii="Arial" w:hAnsi="Arial" w:cs="Arial"/>
                <w:i/>
                <w:noProof/>
                <w:sz w:val="20"/>
                <w:szCs w:val="20"/>
                <w:lang w:val="en-ZA"/>
              </w:rPr>
              <w:t>Template for Reporting on Progress Made on the School    Rationalisation &amp; Re-alignment Process</w:t>
            </w:r>
            <w:r w:rsidR="002372FD" w:rsidRPr="002372FD">
              <w:rPr>
                <w:rFonts w:ascii="Arial" w:hAnsi="Arial" w:cs="Arial"/>
                <w:noProof/>
                <w:webHidden/>
                <w:sz w:val="20"/>
                <w:szCs w:val="20"/>
              </w:rPr>
              <w:tab/>
            </w:r>
            <w:r w:rsidRPr="002372FD">
              <w:rPr>
                <w:rFonts w:ascii="Arial" w:hAnsi="Arial" w:cs="Arial"/>
                <w:noProof/>
                <w:webHidden/>
                <w:sz w:val="20"/>
                <w:szCs w:val="20"/>
              </w:rPr>
              <w:fldChar w:fldCharType="begin"/>
            </w:r>
            <w:r w:rsidR="002372FD" w:rsidRPr="002372FD">
              <w:rPr>
                <w:rFonts w:ascii="Arial" w:hAnsi="Arial" w:cs="Arial"/>
                <w:noProof/>
                <w:webHidden/>
                <w:sz w:val="20"/>
                <w:szCs w:val="20"/>
              </w:rPr>
              <w:instrText xml:space="preserve"> PAGEREF _Toc478320466 \h </w:instrText>
            </w:r>
            <w:r w:rsidRPr="002372FD">
              <w:rPr>
                <w:rFonts w:ascii="Arial" w:hAnsi="Arial" w:cs="Arial"/>
                <w:noProof/>
                <w:webHidden/>
                <w:sz w:val="20"/>
                <w:szCs w:val="20"/>
              </w:rPr>
            </w:r>
            <w:r w:rsidRPr="002372FD">
              <w:rPr>
                <w:rFonts w:ascii="Arial" w:hAnsi="Arial" w:cs="Arial"/>
                <w:noProof/>
                <w:webHidden/>
                <w:sz w:val="20"/>
                <w:szCs w:val="20"/>
              </w:rPr>
              <w:fldChar w:fldCharType="separate"/>
            </w:r>
            <w:r w:rsidR="00113FE5">
              <w:rPr>
                <w:rFonts w:ascii="Arial" w:hAnsi="Arial" w:cs="Arial"/>
                <w:noProof/>
                <w:webHidden/>
                <w:sz w:val="20"/>
                <w:szCs w:val="20"/>
              </w:rPr>
              <w:t>34</w:t>
            </w:r>
            <w:r w:rsidRPr="002372FD">
              <w:rPr>
                <w:rFonts w:ascii="Arial" w:hAnsi="Arial" w:cs="Arial"/>
                <w:noProof/>
                <w:webHidden/>
                <w:sz w:val="20"/>
                <w:szCs w:val="20"/>
              </w:rPr>
              <w:fldChar w:fldCharType="end"/>
            </w:r>
          </w:hyperlink>
        </w:p>
        <w:p w:rsidR="00625F4E" w:rsidRPr="001C34B3" w:rsidRDefault="001136B9">
          <w:pPr>
            <w:rPr>
              <w:rFonts w:ascii="Arial" w:hAnsi="Arial" w:cs="Arial"/>
              <w:sz w:val="20"/>
              <w:szCs w:val="20"/>
            </w:rPr>
          </w:pPr>
          <w:r w:rsidRPr="002372FD">
            <w:rPr>
              <w:rFonts w:ascii="Arial" w:hAnsi="Arial" w:cs="Arial"/>
              <w:b/>
              <w:bCs/>
              <w:noProof/>
              <w:sz w:val="20"/>
              <w:szCs w:val="20"/>
            </w:rPr>
            <w:fldChar w:fldCharType="end"/>
          </w:r>
        </w:p>
      </w:sdtContent>
    </w:sdt>
    <w:p w:rsidR="005115C4" w:rsidRDefault="005115C4" w:rsidP="00EC4F45">
      <w:pPr>
        <w:spacing w:after="0"/>
        <w:rPr>
          <w:lang w:val="en-ZA"/>
        </w:rPr>
      </w:pPr>
    </w:p>
    <w:p w:rsidR="005115C4" w:rsidRDefault="005115C4" w:rsidP="00EC4F45">
      <w:pPr>
        <w:spacing w:after="0"/>
        <w:rPr>
          <w:lang w:val="en-ZA"/>
        </w:rPr>
      </w:pPr>
    </w:p>
    <w:p w:rsidR="0068547F" w:rsidRDefault="0068547F" w:rsidP="00EC4F45">
      <w:pPr>
        <w:spacing w:after="0"/>
        <w:rPr>
          <w:lang w:val="en-ZA"/>
        </w:rPr>
        <w:sectPr w:rsidR="0068547F" w:rsidSect="00A47F8C">
          <w:headerReference w:type="default" r:id="rId15"/>
          <w:footerReference w:type="default" r:id="rId16"/>
          <w:pgSz w:w="11906" w:h="16838"/>
          <w:pgMar w:top="1440" w:right="1440" w:bottom="1440" w:left="1440" w:header="708" w:footer="708" w:gutter="0"/>
          <w:pgNumType w:start="1"/>
          <w:cols w:space="708"/>
          <w:docGrid w:linePitch="360"/>
        </w:sectPr>
      </w:pPr>
    </w:p>
    <w:p w:rsidR="000E3D45" w:rsidRPr="00183D25" w:rsidRDefault="000E3D45" w:rsidP="00240DFE">
      <w:pPr>
        <w:pStyle w:val="Heading1"/>
        <w:numPr>
          <w:ilvl w:val="0"/>
          <w:numId w:val="16"/>
        </w:numPr>
        <w:spacing w:before="0"/>
        <w:ind w:left="567" w:hanging="567"/>
        <w:rPr>
          <w:rFonts w:ascii="Arial" w:hAnsi="Arial" w:cs="Arial"/>
          <w:lang w:val="en-ZA"/>
        </w:rPr>
      </w:pPr>
      <w:bookmarkStart w:id="0" w:name="_Toc478320449"/>
      <w:r w:rsidRPr="00183D25">
        <w:rPr>
          <w:rFonts w:ascii="Arial" w:hAnsi="Arial" w:cs="Arial"/>
          <w:lang w:val="en-ZA"/>
        </w:rPr>
        <w:t>BACKGROUND</w:t>
      </w:r>
      <w:r w:rsidR="003A5E77" w:rsidRPr="00183D25">
        <w:rPr>
          <w:rFonts w:ascii="Arial" w:hAnsi="Arial" w:cs="Arial"/>
          <w:lang w:val="en-ZA"/>
        </w:rPr>
        <w:t xml:space="preserve"> AND PROBLEM STATEMENT</w:t>
      </w:r>
      <w:bookmarkEnd w:id="0"/>
    </w:p>
    <w:p w:rsidR="002C744D" w:rsidRPr="00B05697" w:rsidRDefault="002C744D" w:rsidP="002C744D">
      <w:pPr>
        <w:pStyle w:val="ListParagraph"/>
        <w:spacing w:after="0"/>
        <w:ind w:left="930"/>
        <w:rPr>
          <w:b/>
          <w:lang w:val="en-ZA"/>
        </w:rPr>
      </w:pPr>
    </w:p>
    <w:p w:rsidR="005471F3" w:rsidRPr="00183D25" w:rsidRDefault="0061692D" w:rsidP="00183D25">
      <w:pPr>
        <w:spacing w:after="0" w:line="360" w:lineRule="auto"/>
        <w:ind w:left="567"/>
        <w:jc w:val="both"/>
        <w:rPr>
          <w:rFonts w:ascii="Arial" w:hAnsi="Arial" w:cs="Arial"/>
          <w:lang w:val="en-ZA"/>
        </w:rPr>
      </w:pPr>
      <w:r w:rsidRPr="00183D25">
        <w:rPr>
          <w:rFonts w:ascii="Arial" w:hAnsi="Arial" w:cs="Arial"/>
          <w:lang w:val="en-ZA"/>
        </w:rPr>
        <w:t xml:space="preserve">The closure and merger of micro and unviable schools under the School Rationalisation and Re-alignment Process is affecting the </w:t>
      </w:r>
      <w:r w:rsidR="00E96446" w:rsidRPr="00183D25">
        <w:rPr>
          <w:rFonts w:ascii="Arial" w:hAnsi="Arial" w:cs="Arial"/>
          <w:lang w:val="en-ZA"/>
        </w:rPr>
        <w:t xml:space="preserve">progress made towards </w:t>
      </w:r>
      <w:r w:rsidRPr="00183D25">
        <w:rPr>
          <w:rFonts w:ascii="Arial" w:hAnsi="Arial" w:cs="Arial"/>
          <w:lang w:val="en-ZA"/>
        </w:rPr>
        <w:t xml:space="preserve">ensuring that schools meet the </w:t>
      </w:r>
      <w:r w:rsidR="00E96446" w:rsidRPr="00183D25">
        <w:rPr>
          <w:rFonts w:ascii="Arial" w:hAnsi="Arial" w:cs="Arial"/>
          <w:lang w:val="en-ZA"/>
        </w:rPr>
        <w:t>provisions</w:t>
      </w:r>
      <w:r w:rsidRPr="00183D25">
        <w:rPr>
          <w:rFonts w:ascii="Arial" w:hAnsi="Arial" w:cs="Arial"/>
          <w:lang w:val="en-ZA"/>
        </w:rPr>
        <w:t xml:space="preserve"> of the Minimum Norms and Standards for School Infrastructure.</w:t>
      </w:r>
      <w:r w:rsidR="00E96446" w:rsidRPr="00183D25">
        <w:rPr>
          <w:rFonts w:ascii="Arial" w:hAnsi="Arial" w:cs="Arial"/>
          <w:lang w:val="en-ZA"/>
        </w:rPr>
        <w:t xml:space="preserve"> </w:t>
      </w:r>
      <w:r w:rsidR="00A8688E" w:rsidRPr="00183D25">
        <w:rPr>
          <w:rFonts w:ascii="Arial" w:hAnsi="Arial" w:cs="Arial"/>
          <w:lang w:val="en-ZA"/>
        </w:rPr>
        <w:t>H</w:t>
      </w:r>
      <w:r w:rsidR="003B7268" w:rsidRPr="00183D25">
        <w:rPr>
          <w:rFonts w:ascii="Arial" w:hAnsi="Arial" w:cs="Arial"/>
          <w:lang w:val="en-ZA"/>
        </w:rPr>
        <w:t xml:space="preserve">uge delays </w:t>
      </w:r>
      <w:r w:rsidR="00A8688E" w:rsidRPr="00183D25">
        <w:rPr>
          <w:rFonts w:ascii="Arial" w:hAnsi="Arial" w:cs="Arial"/>
          <w:lang w:val="en-ZA"/>
        </w:rPr>
        <w:t xml:space="preserve">that have been </w:t>
      </w:r>
      <w:r w:rsidR="003B7268" w:rsidRPr="00183D25">
        <w:rPr>
          <w:rFonts w:ascii="Arial" w:hAnsi="Arial" w:cs="Arial"/>
          <w:lang w:val="en-ZA"/>
        </w:rPr>
        <w:t xml:space="preserve">experienced in this regard and poor reporting on the progress made remain disconcerting. </w:t>
      </w:r>
    </w:p>
    <w:p w:rsidR="005471F3" w:rsidRPr="00183D25" w:rsidRDefault="005471F3" w:rsidP="00183D25">
      <w:pPr>
        <w:spacing w:after="0" w:line="360" w:lineRule="auto"/>
        <w:ind w:left="567"/>
        <w:jc w:val="both"/>
        <w:rPr>
          <w:rFonts w:ascii="Arial" w:hAnsi="Arial" w:cs="Arial"/>
          <w:lang w:val="en-ZA"/>
        </w:rPr>
      </w:pPr>
    </w:p>
    <w:p w:rsidR="00377E54" w:rsidRPr="00183D25" w:rsidRDefault="0061692D" w:rsidP="00183D25">
      <w:pPr>
        <w:spacing w:after="0" w:line="360" w:lineRule="auto"/>
        <w:ind w:left="567"/>
        <w:jc w:val="both"/>
        <w:rPr>
          <w:rFonts w:ascii="Arial" w:hAnsi="Arial" w:cs="Arial"/>
          <w:lang w:val="en-ZA"/>
        </w:rPr>
      </w:pPr>
      <w:r w:rsidRPr="00183D25">
        <w:rPr>
          <w:rFonts w:ascii="Arial" w:hAnsi="Arial" w:cs="Arial"/>
          <w:lang w:val="en-ZA"/>
        </w:rPr>
        <w:t xml:space="preserve">The process </w:t>
      </w:r>
      <w:r w:rsidR="00E96446" w:rsidRPr="00183D25">
        <w:rPr>
          <w:rFonts w:ascii="Arial" w:hAnsi="Arial" w:cs="Arial"/>
          <w:lang w:val="en-ZA"/>
        </w:rPr>
        <w:t xml:space="preserve">to be followed when considering </w:t>
      </w:r>
      <w:r w:rsidRPr="00183D25">
        <w:rPr>
          <w:rFonts w:ascii="Arial" w:hAnsi="Arial" w:cs="Arial"/>
          <w:lang w:val="en-ZA"/>
        </w:rPr>
        <w:t>closure</w:t>
      </w:r>
      <w:r w:rsidR="00E96446" w:rsidRPr="00183D25">
        <w:rPr>
          <w:rFonts w:ascii="Arial" w:hAnsi="Arial" w:cs="Arial"/>
          <w:lang w:val="en-ZA"/>
        </w:rPr>
        <w:t xml:space="preserve">s and mergers of micro </w:t>
      </w:r>
      <w:r w:rsidRPr="00183D25">
        <w:rPr>
          <w:rFonts w:ascii="Arial" w:hAnsi="Arial" w:cs="Arial"/>
          <w:lang w:val="en-ZA"/>
        </w:rPr>
        <w:t>schools i</w:t>
      </w:r>
      <w:r w:rsidR="009235A2" w:rsidRPr="00183D25">
        <w:rPr>
          <w:rFonts w:ascii="Arial" w:hAnsi="Arial" w:cs="Arial"/>
          <w:lang w:val="en-ZA"/>
        </w:rPr>
        <w:t>s</w:t>
      </w:r>
      <w:r w:rsidRPr="00183D25">
        <w:rPr>
          <w:rFonts w:ascii="Arial" w:hAnsi="Arial" w:cs="Arial"/>
          <w:lang w:val="en-ZA"/>
        </w:rPr>
        <w:t xml:space="preserve"> well</w:t>
      </w:r>
      <w:r w:rsidR="00E96446" w:rsidRPr="00183D25">
        <w:rPr>
          <w:rFonts w:ascii="Arial" w:hAnsi="Arial" w:cs="Arial"/>
          <w:lang w:val="en-ZA"/>
        </w:rPr>
        <w:t>-</w:t>
      </w:r>
      <w:r w:rsidRPr="00183D25">
        <w:rPr>
          <w:rFonts w:ascii="Arial" w:hAnsi="Arial" w:cs="Arial"/>
          <w:lang w:val="en-ZA"/>
        </w:rPr>
        <w:t>established</w:t>
      </w:r>
      <w:r w:rsidR="001C34B3">
        <w:rPr>
          <w:rFonts w:ascii="Arial" w:hAnsi="Arial" w:cs="Arial"/>
          <w:lang w:val="en-ZA"/>
        </w:rPr>
        <w:t>,</w:t>
      </w:r>
      <w:r w:rsidRPr="00183D25">
        <w:rPr>
          <w:rFonts w:ascii="Arial" w:hAnsi="Arial" w:cs="Arial"/>
          <w:lang w:val="en-ZA"/>
        </w:rPr>
        <w:t xml:space="preserve"> </w:t>
      </w:r>
      <w:r w:rsidR="00E96446" w:rsidRPr="00183D25">
        <w:rPr>
          <w:rFonts w:ascii="Arial" w:hAnsi="Arial" w:cs="Arial"/>
          <w:lang w:val="en-ZA"/>
        </w:rPr>
        <w:t xml:space="preserve">as </w:t>
      </w:r>
      <w:r w:rsidRPr="00183D25">
        <w:rPr>
          <w:rFonts w:ascii="Arial" w:hAnsi="Arial" w:cs="Arial"/>
          <w:lang w:val="en-ZA"/>
        </w:rPr>
        <w:t xml:space="preserve">documented in the </w:t>
      </w:r>
      <w:r w:rsidRPr="00183D25">
        <w:rPr>
          <w:rFonts w:ascii="Arial" w:hAnsi="Arial" w:cs="Arial"/>
          <w:i/>
          <w:lang w:val="en-ZA"/>
        </w:rPr>
        <w:t xml:space="preserve">Guidelines </w:t>
      </w:r>
      <w:r w:rsidR="00E96446" w:rsidRPr="00183D25">
        <w:rPr>
          <w:rFonts w:ascii="Arial" w:hAnsi="Arial" w:cs="Arial"/>
          <w:i/>
          <w:lang w:val="en-ZA"/>
        </w:rPr>
        <w:t>on the School Rationalisation Process</w:t>
      </w:r>
      <w:r w:rsidR="00E96446" w:rsidRPr="00183D25">
        <w:rPr>
          <w:rFonts w:ascii="Arial" w:hAnsi="Arial" w:cs="Arial"/>
          <w:lang w:val="en-ZA"/>
        </w:rPr>
        <w:t xml:space="preserve"> </w:t>
      </w:r>
      <w:r w:rsidR="00E96446" w:rsidRPr="00183D25">
        <w:rPr>
          <w:rFonts w:ascii="Arial" w:hAnsi="Arial" w:cs="Arial"/>
          <w:i/>
          <w:lang w:val="en-ZA"/>
        </w:rPr>
        <w:t>(Sept 2014)</w:t>
      </w:r>
      <w:r w:rsidRPr="00183D25">
        <w:rPr>
          <w:rFonts w:ascii="Arial" w:hAnsi="Arial" w:cs="Arial"/>
          <w:lang w:val="en-ZA"/>
        </w:rPr>
        <w:t>. However</w:t>
      </w:r>
      <w:r w:rsidR="00E96446" w:rsidRPr="00183D25">
        <w:rPr>
          <w:rFonts w:ascii="Arial" w:hAnsi="Arial" w:cs="Arial"/>
          <w:lang w:val="en-ZA"/>
        </w:rPr>
        <w:t>,</w:t>
      </w:r>
      <w:r w:rsidRPr="00183D25">
        <w:rPr>
          <w:rFonts w:ascii="Arial" w:hAnsi="Arial" w:cs="Arial"/>
          <w:lang w:val="en-ZA"/>
        </w:rPr>
        <w:t xml:space="preserve"> </w:t>
      </w:r>
      <w:r w:rsidR="00A91D3B" w:rsidRPr="00183D25">
        <w:rPr>
          <w:rFonts w:ascii="Arial" w:hAnsi="Arial" w:cs="Arial"/>
          <w:lang w:val="en-ZA"/>
        </w:rPr>
        <w:t xml:space="preserve">what remains problematic is the lack of clear </w:t>
      </w:r>
      <w:r w:rsidR="00CF782E" w:rsidRPr="00183D25">
        <w:rPr>
          <w:rFonts w:ascii="Arial" w:hAnsi="Arial" w:cs="Arial"/>
          <w:lang w:val="en-ZA"/>
        </w:rPr>
        <w:t>standard</w:t>
      </w:r>
      <w:r w:rsidR="000B513D" w:rsidRPr="00183D25">
        <w:rPr>
          <w:rFonts w:ascii="Arial" w:hAnsi="Arial" w:cs="Arial"/>
          <w:lang w:val="en-ZA"/>
        </w:rPr>
        <w:t xml:space="preserve"> parameters that should </w:t>
      </w:r>
      <w:r w:rsidR="00CA7E31" w:rsidRPr="00183D25">
        <w:rPr>
          <w:rFonts w:ascii="Arial" w:hAnsi="Arial" w:cs="Arial"/>
          <w:lang w:val="en-ZA"/>
        </w:rPr>
        <w:t>be guiding this process</w:t>
      </w:r>
      <w:r w:rsidR="00CF782E" w:rsidRPr="00183D25">
        <w:rPr>
          <w:rFonts w:ascii="Arial" w:hAnsi="Arial" w:cs="Arial"/>
          <w:lang w:val="en-ZA"/>
        </w:rPr>
        <w:t>,</w:t>
      </w:r>
      <w:r w:rsidR="00CA7E31" w:rsidRPr="00183D25">
        <w:rPr>
          <w:rFonts w:ascii="Arial" w:hAnsi="Arial" w:cs="Arial"/>
          <w:lang w:val="en-ZA"/>
        </w:rPr>
        <w:t xml:space="preserve"> </w:t>
      </w:r>
      <w:r w:rsidR="00840974" w:rsidRPr="00183D25">
        <w:rPr>
          <w:rFonts w:ascii="Arial" w:hAnsi="Arial" w:cs="Arial"/>
          <w:lang w:val="en-ZA"/>
        </w:rPr>
        <w:t xml:space="preserve">similar to the notion of </w:t>
      </w:r>
      <w:r w:rsidR="00CA7E31" w:rsidRPr="00183D25">
        <w:rPr>
          <w:rFonts w:ascii="Arial" w:hAnsi="Arial" w:cs="Arial"/>
          <w:lang w:val="en-ZA"/>
        </w:rPr>
        <w:t>providing “barrier lanes</w:t>
      </w:r>
      <w:r w:rsidR="001F43B8" w:rsidRPr="00183D25">
        <w:rPr>
          <w:rFonts w:ascii="Arial" w:hAnsi="Arial" w:cs="Arial"/>
          <w:lang w:val="en-ZA"/>
        </w:rPr>
        <w:t xml:space="preserve"> and guard rails</w:t>
      </w:r>
      <w:r w:rsidR="00CA7E31" w:rsidRPr="00183D25">
        <w:rPr>
          <w:rFonts w:ascii="Arial" w:hAnsi="Arial" w:cs="Arial"/>
          <w:lang w:val="en-ZA"/>
        </w:rPr>
        <w:t>”</w:t>
      </w:r>
      <w:r w:rsidR="00CF782E" w:rsidRPr="00183D25">
        <w:rPr>
          <w:rFonts w:ascii="Arial" w:hAnsi="Arial" w:cs="Arial"/>
          <w:lang w:val="en-ZA"/>
        </w:rPr>
        <w:t xml:space="preserve"> </w:t>
      </w:r>
      <w:r w:rsidR="001C34B3">
        <w:rPr>
          <w:rFonts w:ascii="Arial" w:hAnsi="Arial" w:cs="Arial"/>
          <w:lang w:val="en-ZA"/>
        </w:rPr>
        <w:t>to a</w:t>
      </w:r>
      <w:r w:rsidR="00CF782E" w:rsidRPr="00183D25">
        <w:rPr>
          <w:rFonts w:ascii="Arial" w:hAnsi="Arial" w:cs="Arial"/>
          <w:lang w:val="en-ZA"/>
        </w:rPr>
        <w:t xml:space="preserve"> road</w:t>
      </w:r>
      <w:r w:rsidR="00CA7E31" w:rsidRPr="00183D25">
        <w:rPr>
          <w:rFonts w:ascii="Arial" w:hAnsi="Arial" w:cs="Arial"/>
          <w:lang w:val="en-ZA"/>
        </w:rPr>
        <w:t xml:space="preserve">. </w:t>
      </w:r>
      <w:r w:rsidR="00A91D3B" w:rsidRPr="00183D25">
        <w:rPr>
          <w:rFonts w:ascii="Arial" w:hAnsi="Arial" w:cs="Arial"/>
          <w:lang w:val="en-ZA"/>
        </w:rPr>
        <w:t>This has brought about uncertainty and indecisiveness</w:t>
      </w:r>
      <w:r w:rsidR="004B67CD" w:rsidRPr="00183D25">
        <w:rPr>
          <w:rFonts w:ascii="Arial" w:hAnsi="Arial" w:cs="Arial"/>
          <w:lang w:val="en-ZA"/>
        </w:rPr>
        <w:t xml:space="preserve"> on how some of the issues </w:t>
      </w:r>
      <w:r w:rsidR="001C34B3">
        <w:rPr>
          <w:rFonts w:ascii="Arial" w:hAnsi="Arial" w:cs="Arial"/>
          <w:lang w:val="en-ZA"/>
        </w:rPr>
        <w:t xml:space="preserve">that are encountered </w:t>
      </w:r>
      <w:r w:rsidR="004B67CD" w:rsidRPr="00183D25">
        <w:rPr>
          <w:rFonts w:ascii="Arial" w:hAnsi="Arial" w:cs="Arial"/>
          <w:lang w:val="en-ZA"/>
        </w:rPr>
        <w:t>should be dealt with</w:t>
      </w:r>
      <w:r w:rsidR="00E97D8B" w:rsidRPr="00183D25">
        <w:rPr>
          <w:rFonts w:ascii="Arial" w:hAnsi="Arial" w:cs="Arial"/>
          <w:lang w:val="en-ZA"/>
        </w:rPr>
        <w:t>, thereby leading to immense delays</w:t>
      </w:r>
      <w:r w:rsidR="00A91D3B" w:rsidRPr="00183D25">
        <w:rPr>
          <w:rFonts w:ascii="Arial" w:hAnsi="Arial" w:cs="Arial"/>
          <w:lang w:val="en-ZA"/>
        </w:rPr>
        <w:t xml:space="preserve">. </w:t>
      </w:r>
      <w:r w:rsidR="00AD7A7A" w:rsidRPr="00183D25">
        <w:rPr>
          <w:rFonts w:ascii="Arial" w:hAnsi="Arial" w:cs="Arial"/>
          <w:lang w:val="en-ZA"/>
        </w:rPr>
        <w:t xml:space="preserve">As a result </w:t>
      </w:r>
      <w:r w:rsidR="00A91D3B" w:rsidRPr="00183D25">
        <w:rPr>
          <w:rFonts w:ascii="Arial" w:hAnsi="Arial" w:cs="Arial"/>
          <w:lang w:val="en-ZA"/>
        </w:rPr>
        <w:t>of this gap</w:t>
      </w:r>
      <w:r w:rsidR="00EC693A" w:rsidRPr="00183D25">
        <w:rPr>
          <w:rFonts w:ascii="Arial" w:hAnsi="Arial" w:cs="Arial"/>
          <w:lang w:val="en-ZA"/>
        </w:rPr>
        <w:t>,</w:t>
      </w:r>
      <w:r w:rsidR="00A91D3B" w:rsidRPr="00183D25">
        <w:rPr>
          <w:rFonts w:ascii="Arial" w:hAnsi="Arial" w:cs="Arial"/>
          <w:lang w:val="en-ZA"/>
        </w:rPr>
        <w:t xml:space="preserve"> </w:t>
      </w:r>
      <w:r w:rsidR="00AD7A7A" w:rsidRPr="00183D25">
        <w:rPr>
          <w:rFonts w:ascii="Arial" w:hAnsi="Arial" w:cs="Arial"/>
          <w:lang w:val="en-ZA"/>
        </w:rPr>
        <w:t xml:space="preserve">different practices </w:t>
      </w:r>
      <w:r w:rsidR="0025609F" w:rsidRPr="00183D25">
        <w:rPr>
          <w:rFonts w:ascii="Arial" w:hAnsi="Arial" w:cs="Arial"/>
          <w:lang w:val="en-ZA"/>
        </w:rPr>
        <w:t xml:space="preserve">have been adopted </w:t>
      </w:r>
      <w:r w:rsidR="00B740BF" w:rsidRPr="00183D25">
        <w:rPr>
          <w:rFonts w:ascii="Arial" w:hAnsi="Arial" w:cs="Arial"/>
          <w:lang w:val="en-ZA"/>
        </w:rPr>
        <w:t xml:space="preserve">across the sector </w:t>
      </w:r>
      <w:r w:rsidR="0025609F" w:rsidRPr="00183D25">
        <w:rPr>
          <w:rFonts w:ascii="Arial" w:hAnsi="Arial" w:cs="Arial"/>
          <w:lang w:val="en-ZA"/>
        </w:rPr>
        <w:t>leadi</w:t>
      </w:r>
      <w:r w:rsidR="005471F3" w:rsidRPr="00183D25">
        <w:rPr>
          <w:rFonts w:ascii="Arial" w:hAnsi="Arial" w:cs="Arial"/>
          <w:lang w:val="en-ZA"/>
        </w:rPr>
        <w:t>ng to</w:t>
      </w:r>
      <w:r w:rsidR="001A537F" w:rsidRPr="00183D25">
        <w:rPr>
          <w:rFonts w:ascii="Arial" w:hAnsi="Arial" w:cs="Arial"/>
          <w:lang w:val="en-ZA"/>
        </w:rPr>
        <w:t xml:space="preserve"> </w:t>
      </w:r>
      <w:r w:rsidR="005471F3" w:rsidRPr="00183D25">
        <w:rPr>
          <w:rFonts w:ascii="Arial" w:hAnsi="Arial" w:cs="Arial"/>
          <w:lang w:val="en-ZA"/>
        </w:rPr>
        <w:t>inconsistency of practice</w:t>
      </w:r>
      <w:r w:rsidR="00A32D3D">
        <w:rPr>
          <w:rFonts w:ascii="Arial" w:hAnsi="Arial" w:cs="Arial"/>
          <w:lang w:val="en-ZA"/>
        </w:rPr>
        <w:t xml:space="preserve"> and some practices that are not fully aligned with the spirit of the School Rationalisation Process</w:t>
      </w:r>
      <w:r w:rsidR="0025609F" w:rsidRPr="00183D25">
        <w:rPr>
          <w:rFonts w:ascii="Arial" w:hAnsi="Arial" w:cs="Arial"/>
          <w:lang w:val="en-ZA"/>
        </w:rPr>
        <w:t xml:space="preserve">. </w:t>
      </w:r>
      <w:r w:rsidR="00A32D3D">
        <w:rPr>
          <w:rFonts w:ascii="Arial" w:hAnsi="Arial" w:cs="Arial"/>
          <w:lang w:val="en-ZA"/>
        </w:rPr>
        <w:t xml:space="preserve">For instance there are </w:t>
      </w:r>
      <w:r w:rsidRPr="00183D25">
        <w:rPr>
          <w:rFonts w:ascii="Arial" w:hAnsi="Arial" w:cs="Arial"/>
          <w:lang w:val="en-ZA"/>
        </w:rPr>
        <w:t>instances where</w:t>
      </w:r>
      <w:r w:rsidR="00377E54" w:rsidRPr="00183D25">
        <w:rPr>
          <w:rFonts w:ascii="Arial" w:hAnsi="Arial" w:cs="Arial"/>
          <w:lang w:val="en-ZA"/>
        </w:rPr>
        <w:t>:</w:t>
      </w:r>
    </w:p>
    <w:p w:rsidR="00377E54" w:rsidRPr="00183D25" w:rsidRDefault="00183D25"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Some p</w:t>
      </w:r>
      <w:r w:rsidR="00C23E7A" w:rsidRPr="00183D25">
        <w:rPr>
          <w:rFonts w:ascii="Arial" w:hAnsi="Arial" w:cs="Arial"/>
          <w:lang w:val="en-ZA"/>
        </w:rPr>
        <w:t xml:space="preserve">rimary schools </w:t>
      </w:r>
      <w:r w:rsidR="0061692D" w:rsidRPr="00183D25">
        <w:rPr>
          <w:rFonts w:ascii="Arial" w:hAnsi="Arial" w:cs="Arial"/>
          <w:lang w:val="en-ZA"/>
        </w:rPr>
        <w:t>with Learner Enrol</w:t>
      </w:r>
      <w:r w:rsidR="00C23E7A" w:rsidRPr="00183D25">
        <w:rPr>
          <w:rFonts w:ascii="Arial" w:hAnsi="Arial" w:cs="Arial"/>
          <w:lang w:val="en-ZA"/>
        </w:rPr>
        <w:t xml:space="preserve">ment Figures (LEF) of up to 315 </w:t>
      </w:r>
      <w:r w:rsidR="00A32D3D">
        <w:rPr>
          <w:rFonts w:ascii="Arial" w:hAnsi="Arial" w:cs="Arial"/>
          <w:lang w:val="en-ZA"/>
        </w:rPr>
        <w:t>were</w:t>
      </w:r>
      <w:r w:rsidR="0061692D" w:rsidRPr="00183D25">
        <w:rPr>
          <w:rFonts w:ascii="Arial" w:hAnsi="Arial" w:cs="Arial"/>
          <w:lang w:val="en-ZA"/>
        </w:rPr>
        <w:t xml:space="preserve"> proposed for closure</w:t>
      </w:r>
      <w:r w:rsidR="00377E54" w:rsidRPr="00183D25">
        <w:rPr>
          <w:rFonts w:ascii="Arial" w:hAnsi="Arial" w:cs="Arial"/>
          <w:lang w:val="en-ZA"/>
        </w:rPr>
        <w:t>;</w:t>
      </w:r>
    </w:p>
    <w:p w:rsidR="001640C7" w:rsidRPr="00183D25" w:rsidRDefault="001640C7"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U</w:t>
      </w:r>
      <w:r w:rsidR="0061692D" w:rsidRPr="00183D25">
        <w:rPr>
          <w:rFonts w:ascii="Arial" w:hAnsi="Arial" w:cs="Arial"/>
          <w:lang w:val="en-ZA"/>
        </w:rPr>
        <w:t xml:space="preserve">p to </w:t>
      </w:r>
      <w:r w:rsidR="00696968" w:rsidRPr="00183D25">
        <w:rPr>
          <w:rFonts w:ascii="Arial" w:hAnsi="Arial" w:cs="Arial"/>
          <w:lang w:val="en-ZA"/>
        </w:rPr>
        <w:t>13</w:t>
      </w:r>
      <w:r w:rsidRPr="00183D25">
        <w:rPr>
          <w:rFonts w:ascii="Arial" w:hAnsi="Arial" w:cs="Arial"/>
          <w:lang w:val="en-ZA"/>
        </w:rPr>
        <w:t xml:space="preserve"> schools </w:t>
      </w:r>
      <w:r w:rsidR="00A32D3D">
        <w:rPr>
          <w:rFonts w:ascii="Arial" w:hAnsi="Arial" w:cs="Arial"/>
          <w:lang w:val="en-ZA"/>
        </w:rPr>
        <w:t>were</w:t>
      </w:r>
      <w:r w:rsidRPr="00183D25">
        <w:rPr>
          <w:rFonts w:ascii="Arial" w:hAnsi="Arial" w:cs="Arial"/>
          <w:lang w:val="en-ZA"/>
        </w:rPr>
        <w:t xml:space="preserve"> earmarked </w:t>
      </w:r>
      <w:r w:rsidR="0061692D" w:rsidRPr="00183D25">
        <w:rPr>
          <w:rFonts w:ascii="Arial" w:hAnsi="Arial" w:cs="Arial"/>
          <w:lang w:val="en-ZA"/>
        </w:rPr>
        <w:t xml:space="preserve">to be merged </w:t>
      </w:r>
      <w:r w:rsidRPr="00183D25">
        <w:rPr>
          <w:rFonts w:ascii="Arial" w:hAnsi="Arial" w:cs="Arial"/>
          <w:lang w:val="en-ZA"/>
        </w:rPr>
        <w:t>in</w:t>
      </w:r>
      <w:r w:rsidR="0061692D" w:rsidRPr="00183D25">
        <w:rPr>
          <w:rFonts w:ascii="Arial" w:hAnsi="Arial" w:cs="Arial"/>
          <w:lang w:val="en-ZA"/>
        </w:rPr>
        <w:t>to one school</w:t>
      </w:r>
      <w:r w:rsidRPr="00183D25">
        <w:rPr>
          <w:rFonts w:ascii="Arial" w:hAnsi="Arial" w:cs="Arial"/>
          <w:lang w:val="en-ZA"/>
        </w:rPr>
        <w:t>;</w:t>
      </w:r>
    </w:p>
    <w:p w:rsidR="0004686B" w:rsidRPr="00183D25" w:rsidRDefault="001640C7"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 xml:space="preserve">The </w:t>
      </w:r>
      <w:r w:rsidR="00EC693A" w:rsidRPr="00183D25">
        <w:rPr>
          <w:rFonts w:ascii="Arial" w:hAnsi="Arial" w:cs="Arial"/>
          <w:lang w:val="en-ZA"/>
        </w:rPr>
        <w:t xml:space="preserve">proposed </w:t>
      </w:r>
      <w:r w:rsidR="00A32D3D">
        <w:rPr>
          <w:rFonts w:ascii="Arial" w:hAnsi="Arial" w:cs="Arial"/>
          <w:lang w:val="en-ZA"/>
        </w:rPr>
        <w:t xml:space="preserve">total </w:t>
      </w:r>
      <w:r w:rsidRPr="00183D25">
        <w:rPr>
          <w:rFonts w:ascii="Arial" w:hAnsi="Arial" w:cs="Arial"/>
          <w:lang w:val="en-ZA"/>
        </w:rPr>
        <w:t xml:space="preserve">LEF in a </w:t>
      </w:r>
      <w:r w:rsidR="00E12BE4" w:rsidRPr="00183D25">
        <w:rPr>
          <w:rFonts w:ascii="Arial" w:hAnsi="Arial" w:cs="Arial"/>
          <w:lang w:val="en-ZA"/>
        </w:rPr>
        <w:t xml:space="preserve">number </w:t>
      </w:r>
      <w:r w:rsidRPr="00183D25">
        <w:rPr>
          <w:rFonts w:ascii="Arial" w:hAnsi="Arial" w:cs="Arial"/>
          <w:lang w:val="en-ZA"/>
        </w:rPr>
        <w:t>school</w:t>
      </w:r>
      <w:r w:rsidR="00183D25" w:rsidRPr="00183D25">
        <w:rPr>
          <w:rFonts w:ascii="Arial" w:hAnsi="Arial" w:cs="Arial"/>
          <w:lang w:val="en-ZA"/>
        </w:rPr>
        <w:t>s</w:t>
      </w:r>
      <w:r w:rsidRPr="00183D25">
        <w:rPr>
          <w:rFonts w:ascii="Arial" w:hAnsi="Arial" w:cs="Arial"/>
          <w:lang w:val="en-ZA"/>
        </w:rPr>
        <w:t xml:space="preserve"> </w:t>
      </w:r>
      <w:r w:rsidR="00A32D3D">
        <w:rPr>
          <w:rFonts w:ascii="Arial" w:hAnsi="Arial" w:cs="Arial"/>
          <w:lang w:val="en-ZA"/>
        </w:rPr>
        <w:t xml:space="preserve">that are earmarked for merger </w:t>
      </w:r>
      <w:r w:rsidRPr="00183D25">
        <w:rPr>
          <w:rFonts w:ascii="Arial" w:hAnsi="Arial" w:cs="Arial"/>
          <w:lang w:val="en-ZA"/>
        </w:rPr>
        <w:t xml:space="preserve">is in the order of </w:t>
      </w:r>
      <w:r w:rsidR="00183D25" w:rsidRPr="00183D25">
        <w:rPr>
          <w:rFonts w:ascii="Arial" w:hAnsi="Arial" w:cs="Arial"/>
          <w:lang w:val="en-ZA"/>
        </w:rPr>
        <w:t xml:space="preserve">1000, </w:t>
      </w:r>
      <w:r w:rsidR="00E12BE4" w:rsidRPr="00183D25">
        <w:rPr>
          <w:rFonts w:ascii="Arial" w:hAnsi="Arial" w:cs="Arial"/>
          <w:lang w:val="en-ZA"/>
        </w:rPr>
        <w:t>and up</w:t>
      </w:r>
      <w:r w:rsidR="0061692D" w:rsidRPr="00183D25">
        <w:rPr>
          <w:rFonts w:ascii="Arial" w:hAnsi="Arial" w:cs="Arial"/>
          <w:lang w:val="en-ZA"/>
        </w:rPr>
        <w:t xml:space="preserve"> </w:t>
      </w:r>
      <w:r w:rsidR="00E12BE4" w:rsidRPr="00183D25">
        <w:rPr>
          <w:rFonts w:ascii="Arial" w:hAnsi="Arial" w:cs="Arial"/>
          <w:lang w:val="en-ZA"/>
        </w:rPr>
        <w:t>to</w:t>
      </w:r>
      <w:r w:rsidR="00B97041" w:rsidRPr="00183D25">
        <w:rPr>
          <w:rFonts w:ascii="Arial" w:hAnsi="Arial" w:cs="Arial"/>
          <w:lang w:val="en-ZA"/>
        </w:rPr>
        <w:t xml:space="preserve"> </w:t>
      </w:r>
      <w:r w:rsidR="0061692D" w:rsidRPr="00183D25">
        <w:rPr>
          <w:rFonts w:ascii="Arial" w:hAnsi="Arial" w:cs="Arial"/>
          <w:lang w:val="en-ZA"/>
        </w:rPr>
        <w:t>1</w:t>
      </w:r>
      <w:r w:rsidR="009235A2" w:rsidRPr="00183D25">
        <w:rPr>
          <w:rFonts w:ascii="Arial" w:hAnsi="Arial" w:cs="Arial"/>
          <w:lang w:val="en-ZA"/>
        </w:rPr>
        <w:t>6</w:t>
      </w:r>
      <w:r w:rsidR="00377E54" w:rsidRPr="00183D25">
        <w:rPr>
          <w:rFonts w:ascii="Arial" w:hAnsi="Arial" w:cs="Arial"/>
          <w:lang w:val="en-ZA"/>
        </w:rPr>
        <w:t>00</w:t>
      </w:r>
      <w:r w:rsidRPr="00183D25">
        <w:rPr>
          <w:rFonts w:ascii="Arial" w:hAnsi="Arial" w:cs="Arial"/>
          <w:lang w:val="en-ZA"/>
        </w:rPr>
        <w:t xml:space="preserve"> in some cases</w:t>
      </w:r>
      <w:r w:rsidR="00377E54" w:rsidRPr="00183D25">
        <w:rPr>
          <w:rFonts w:ascii="Arial" w:hAnsi="Arial" w:cs="Arial"/>
          <w:lang w:val="en-ZA"/>
        </w:rPr>
        <w:t>;</w:t>
      </w:r>
    </w:p>
    <w:p w:rsidR="0074080A" w:rsidRPr="00183D25" w:rsidRDefault="0004686B"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S</w:t>
      </w:r>
      <w:r w:rsidR="0061692D" w:rsidRPr="00183D25">
        <w:rPr>
          <w:rFonts w:ascii="Arial" w:hAnsi="Arial" w:cs="Arial"/>
          <w:lang w:val="en-ZA"/>
        </w:rPr>
        <w:t xml:space="preserve">chools that are far from the public transport routes </w:t>
      </w:r>
      <w:r w:rsidRPr="00183D25">
        <w:rPr>
          <w:rFonts w:ascii="Arial" w:hAnsi="Arial" w:cs="Arial"/>
          <w:lang w:val="en-ZA"/>
        </w:rPr>
        <w:t xml:space="preserve">and </w:t>
      </w:r>
      <w:r w:rsidR="0061692D" w:rsidRPr="00183D25">
        <w:rPr>
          <w:rFonts w:ascii="Arial" w:hAnsi="Arial" w:cs="Arial"/>
          <w:lang w:val="en-ZA"/>
        </w:rPr>
        <w:t xml:space="preserve">in areas that have no </w:t>
      </w:r>
      <w:r w:rsidR="00A32D3D">
        <w:rPr>
          <w:rFonts w:ascii="Arial" w:hAnsi="Arial" w:cs="Arial"/>
          <w:lang w:val="en-ZA"/>
        </w:rPr>
        <w:t xml:space="preserve">access to </w:t>
      </w:r>
      <w:r w:rsidR="0061692D" w:rsidRPr="00183D25">
        <w:rPr>
          <w:rFonts w:ascii="Arial" w:hAnsi="Arial" w:cs="Arial"/>
          <w:lang w:val="en-ZA"/>
        </w:rPr>
        <w:t xml:space="preserve">basic services </w:t>
      </w:r>
      <w:r w:rsidRPr="00183D25">
        <w:rPr>
          <w:rFonts w:ascii="Arial" w:hAnsi="Arial" w:cs="Arial"/>
          <w:lang w:val="en-ZA"/>
        </w:rPr>
        <w:t>were</w:t>
      </w:r>
      <w:r w:rsidR="0061692D" w:rsidRPr="00183D25">
        <w:rPr>
          <w:rFonts w:ascii="Arial" w:hAnsi="Arial" w:cs="Arial"/>
          <w:lang w:val="en-ZA"/>
        </w:rPr>
        <w:t xml:space="preserve"> </w:t>
      </w:r>
      <w:r w:rsidR="00B97041" w:rsidRPr="00183D25">
        <w:rPr>
          <w:rFonts w:ascii="Arial" w:hAnsi="Arial" w:cs="Arial"/>
          <w:lang w:val="en-ZA"/>
        </w:rPr>
        <w:t>proposed as Host Schools for merger</w:t>
      </w:r>
      <w:r w:rsidR="0069681E" w:rsidRPr="00183D25">
        <w:rPr>
          <w:rFonts w:ascii="Arial" w:hAnsi="Arial" w:cs="Arial"/>
          <w:lang w:val="en-ZA"/>
        </w:rPr>
        <w:t xml:space="preserve"> over sites that had better access to such services</w:t>
      </w:r>
      <w:r w:rsidRPr="00183D25">
        <w:rPr>
          <w:rFonts w:ascii="Arial" w:hAnsi="Arial" w:cs="Arial"/>
          <w:lang w:val="en-ZA"/>
        </w:rPr>
        <w:t xml:space="preserve">; </w:t>
      </w:r>
    </w:p>
    <w:p w:rsidR="0004686B" w:rsidRPr="00183D25" w:rsidRDefault="0074080A"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 xml:space="preserve">Proposed Host Schools are removed from </w:t>
      </w:r>
      <w:r w:rsidR="00C14397" w:rsidRPr="00183D25">
        <w:rPr>
          <w:rFonts w:ascii="Arial" w:hAnsi="Arial" w:cs="Arial"/>
          <w:lang w:val="en-ZA"/>
        </w:rPr>
        <w:t xml:space="preserve">the </w:t>
      </w:r>
      <w:r w:rsidRPr="00183D25">
        <w:rPr>
          <w:rFonts w:ascii="Arial" w:hAnsi="Arial" w:cs="Arial"/>
          <w:lang w:val="en-ZA"/>
        </w:rPr>
        <w:t>catchment</w:t>
      </w:r>
      <w:r w:rsidR="00C14397" w:rsidRPr="00183D25">
        <w:rPr>
          <w:rFonts w:ascii="Arial" w:hAnsi="Arial" w:cs="Arial"/>
          <w:lang w:val="en-ZA"/>
        </w:rPr>
        <w:t xml:space="preserve"> area</w:t>
      </w:r>
      <w:r w:rsidRPr="00183D25">
        <w:rPr>
          <w:rFonts w:ascii="Arial" w:hAnsi="Arial" w:cs="Arial"/>
          <w:lang w:val="en-ZA"/>
        </w:rPr>
        <w:t xml:space="preserve">s that draw a higher number of learners in favour of </w:t>
      </w:r>
      <w:r w:rsidR="00C14397" w:rsidRPr="00183D25">
        <w:rPr>
          <w:rFonts w:ascii="Arial" w:hAnsi="Arial" w:cs="Arial"/>
          <w:lang w:val="en-ZA"/>
        </w:rPr>
        <w:t xml:space="preserve">smaller </w:t>
      </w:r>
      <w:r w:rsidRPr="00183D25">
        <w:rPr>
          <w:rFonts w:ascii="Arial" w:hAnsi="Arial" w:cs="Arial"/>
          <w:lang w:val="en-ZA"/>
        </w:rPr>
        <w:t xml:space="preserve">catchment areas; </w:t>
      </w:r>
    </w:p>
    <w:p w:rsidR="0004686B" w:rsidRDefault="0004686B" w:rsidP="00240DFE">
      <w:pPr>
        <w:pStyle w:val="ListParagraph"/>
        <w:numPr>
          <w:ilvl w:val="0"/>
          <w:numId w:val="18"/>
        </w:numPr>
        <w:spacing w:after="0" w:line="360" w:lineRule="auto"/>
        <w:ind w:left="1134" w:hanging="567"/>
        <w:jc w:val="both"/>
        <w:rPr>
          <w:rFonts w:ascii="Arial" w:hAnsi="Arial" w:cs="Arial"/>
          <w:lang w:val="en-ZA"/>
        </w:rPr>
      </w:pPr>
      <w:r w:rsidRPr="00183D25">
        <w:rPr>
          <w:rFonts w:ascii="Arial" w:hAnsi="Arial" w:cs="Arial"/>
          <w:lang w:val="en-ZA"/>
        </w:rPr>
        <w:t>T</w:t>
      </w:r>
      <w:r w:rsidR="00B97041" w:rsidRPr="00183D25">
        <w:rPr>
          <w:rFonts w:ascii="Arial" w:hAnsi="Arial" w:cs="Arial"/>
          <w:lang w:val="en-ZA"/>
        </w:rPr>
        <w:t>he new Host S</w:t>
      </w:r>
      <w:r w:rsidR="0061692D" w:rsidRPr="00183D25">
        <w:rPr>
          <w:rFonts w:ascii="Arial" w:hAnsi="Arial" w:cs="Arial"/>
          <w:lang w:val="en-ZA"/>
        </w:rPr>
        <w:t>chool</w:t>
      </w:r>
      <w:r w:rsidR="00B97041" w:rsidRPr="00183D25">
        <w:rPr>
          <w:rFonts w:ascii="Arial" w:hAnsi="Arial" w:cs="Arial"/>
          <w:lang w:val="en-ZA"/>
        </w:rPr>
        <w:t>s</w:t>
      </w:r>
      <w:r w:rsidR="0061692D" w:rsidRPr="00183D25">
        <w:rPr>
          <w:rFonts w:ascii="Arial" w:hAnsi="Arial" w:cs="Arial"/>
          <w:lang w:val="en-ZA"/>
        </w:rPr>
        <w:t xml:space="preserve"> ha</w:t>
      </w:r>
      <w:r w:rsidR="00B97041" w:rsidRPr="00183D25">
        <w:rPr>
          <w:rFonts w:ascii="Arial" w:hAnsi="Arial" w:cs="Arial"/>
          <w:lang w:val="en-ZA"/>
        </w:rPr>
        <w:t>ve been built</w:t>
      </w:r>
      <w:r w:rsidR="0061692D" w:rsidRPr="00183D25">
        <w:rPr>
          <w:rFonts w:ascii="Arial" w:hAnsi="Arial" w:cs="Arial"/>
          <w:lang w:val="en-ZA"/>
        </w:rPr>
        <w:t xml:space="preserve"> in the middle o</w:t>
      </w:r>
      <w:r w:rsidR="000E3D45" w:rsidRPr="00183D25">
        <w:rPr>
          <w:rFonts w:ascii="Arial" w:hAnsi="Arial" w:cs="Arial"/>
          <w:lang w:val="en-ZA"/>
        </w:rPr>
        <w:t>f no</w:t>
      </w:r>
      <w:r w:rsidR="0061692D" w:rsidRPr="00183D25">
        <w:rPr>
          <w:rFonts w:ascii="Arial" w:hAnsi="Arial" w:cs="Arial"/>
          <w:lang w:val="en-ZA"/>
        </w:rPr>
        <w:t xml:space="preserve">where, with an attempt to </w:t>
      </w:r>
      <w:r w:rsidR="00B97041" w:rsidRPr="00183D25">
        <w:rPr>
          <w:rFonts w:ascii="Arial" w:hAnsi="Arial" w:cs="Arial"/>
          <w:lang w:val="en-ZA"/>
        </w:rPr>
        <w:t xml:space="preserve">locate </w:t>
      </w:r>
      <w:r w:rsidR="00714B65" w:rsidRPr="00183D25">
        <w:rPr>
          <w:rFonts w:ascii="Arial" w:hAnsi="Arial" w:cs="Arial"/>
          <w:lang w:val="en-ZA"/>
        </w:rPr>
        <w:t>them</w:t>
      </w:r>
      <w:r w:rsidR="00B97041" w:rsidRPr="00183D25">
        <w:rPr>
          <w:rFonts w:ascii="Arial" w:hAnsi="Arial" w:cs="Arial"/>
          <w:lang w:val="en-ZA"/>
        </w:rPr>
        <w:t xml:space="preserve"> </w:t>
      </w:r>
      <w:r w:rsidR="0061692D" w:rsidRPr="00183D25">
        <w:rPr>
          <w:rFonts w:ascii="Arial" w:hAnsi="Arial" w:cs="Arial"/>
          <w:lang w:val="en-ZA"/>
        </w:rPr>
        <w:t>equidistant from the catchment areas</w:t>
      </w:r>
      <w:r w:rsidR="00B97041" w:rsidRPr="00183D25">
        <w:rPr>
          <w:rFonts w:ascii="Arial" w:hAnsi="Arial" w:cs="Arial"/>
          <w:lang w:val="en-ZA"/>
        </w:rPr>
        <w:t xml:space="preserve"> </w:t>
      </w:r>
      <w:r w:rsidR="00714B65" w:rsidRPr="00183D25">
        <w:rPr>
          <w:rFonts w:ascii="Arial" w:hAnsi="Arial" w:cs="Arial"/>
          <w:lang w:val="en-ZA"/>
        </w:rPr>
        <w:t>they</w:t>
      </w:r>
      <w:r w:rsidR="00B97041" w:rsidRPr="00183D25">
        <w:rPr>
          <w:rFonts w:ascii="Arial" w:hAnsi="Arial" w:cs="Arial"/>
          <w:lang w:val="en-ZA"/>
        </w:rPr>
        <w:t xml:space="preserve"> serve</w:t>
      </w:r>
      <w:r w:rsidR="00A32D3D">
        <w:rPr>
          <w:rFonts w:ascii="Arial" w:hAnsi="Arial" w:cs="Arial"/>
          <w:lang w:val="en-ZA"/>
        </w:rPr>
        <w:t>;</w:t>
      </w:r>
    </w:p>
    <w:p w:rsidR="00A32D3D" w:rsidRDefault="00A32D3D" w:rsidP="00240DFE">
      <w:pPr>
        <w:pStyle w:val="ListParagraph"/>
        <w:numPr>
          <w:ilvl w:val="0"/>
          <w:numId w:val="18"/>
        </w:numPr>
        <w:spacing w:after="0" w:line="360" w:lineRule="auto"/>
        <w:ind w:left="1134" w:hanging="567"/>
        <w:jc w:val="both"/>
        <w:rPr>
          <w:rFonts w:ascii="Arial" w:hAnsi="Arial" w:cs="Arial"/>
          <w:lang w:val="en-ZA"/>
        </w:rPr>
      </w:pPr>
      <w:r>
        <w:rPr>
          <w:rFonts w:ascii="Arial" w:hAnsi="Arial" w:cs="Arial"/>
          <w:lang w:val="en-ZA"/>
        </w:rPr>
        <w:t>Up to five (5) School Principals were found in one school after some schools were merged and closed down; and</w:t>
      </w:r>
    </w:p>
    <w:p w:rsidR="00A32D3D" w:rsidRPr="00183D25" w:rsidRDefault="00A32D3D" w:rsidP="00240DFE">
      <w:pPr>
        <w:pStyle w:val="ListParagraph"/>
        <w:numPr>
          <w:ilvl w:val="0"/>
          <w:numId w:val="18"/>
        </w:numPr>
        <w:spacing w:after="0" w:line="360" w:lineRule="auto"/>
        <w:ind w:left="1134" w:hanging="567"/>
        <w:jc w:val="both"/>
        <w:rPr>
          <w:rFonts w:ascii="Arial" w:hAnsi="Arial" w:cs="Arial"/>
          <w:lang w:val="en-ZA"/>
        </w:rPr>
      </w:pPr>
      <w:r>
        <w:rPr>
          <w:rFonts w:ascii="Arial" w:hAnsi="Arial" w:cs="Arial"/>
          <w:lang w:val="en-ZA"/>
        </w:rPr>
        <w:t>Learners were moved into a Host School where no infrastructure provisions were made and no additional furniture was provided.</w:t>
      </w:r>
    </w:p>
    <w:p w:rsidR="0061692D" w:rsidRPr="00183D25" w:rsidRDefault="00A01642" w:rsidP="00183D25">
      <w:pPr>
        <w:spacing w:after="0" w:line="360" w:lineRule="auto"/>
        <w:ind w:left="567"/>
        <w:jc w:val="both"/>
        <w:rPr>
          <w:rFonts w:ascii="Arial" w:hAnsi="Arial" w:cs="Arial"/>
          <w:lang w:val="en-ZA"/>
        </w:rPr>
      </w:pPr>
      <w:r w:rsidRPr="00183D25">
        <w:rPr>
          <w:rFonts w:ascii="Arial" w:hAnsi="Arial" w:cs="Arial"/>
          <w:lang w:val="en-ZA"/>
        </w:rPr>
        <w:t>The</w:t>
      </w:r>
      <w:r w:rsidR="00BB24D6" w:rsidRPr="00183D25">
        <w:rPr>
          <w:rFonts w:ascii="Arial" w:hAnsi="Arial" w:cs="Arial"/>
          <w:lang w:val="en-ZA"/>
        </w:rPr>
        <w:t>se concerns point</w:t>
      </w:r>
      <w:r w:rsidR="001A537F" w:rsidRPr="00183D25">
        <w:rPr>
          <w:rFonts w:ascii="Arial" w:hAnsi="Arial" w:cs="Arial"/>
          <w:lang w:val="en-ZA"/>
        </w:rPr>
        <w:t xml:space="preserve"> to a huge gap i</w:t>
      </w:r>
      <w:r w:rsidRPr="00183D25">
        <w:rPr>
          <w:rFonts w:ascii="Arial" w:hAnsi="Arial" w:cs="Arial"/>
          <w:lang w:val="en-ZA"/>
        </w:rPr>
        <w:t xml:space="preserve">n the parameters that should </w:t>
      </w:r>
      <w:r w:rsidR="009A2158" w:rsidRPr="00183D25">
        <w:rPr>
          <w:rFonts w:ascii="Arial" w:hAnsi="Arial" w:cs="Arial"/>
          <w:lang w:val="en-ZA"/>
        </w:rPr>
        <w:t>have been instituted to assist and to guide the sector in this regard and be adhered to</w:t>
      </w:r>
      <w:r w:rsidR="00BB24D6" w:rsidRPr="00183D25">
        <w:rPr>
          <w:rFonts w:ascii="Arial" w:hAnsi="Arial" w:cs="Arial"/>
          <w:lang w:val="en-ZA"/>
        </w:rPr>
        <w:t xml:space="preserve"> whe</w:t>
      </w:r>
      <w:r w:rsidR="00245DB5" w:rsidRPr="00183D25">
        <w:rPr>
          <w:rFonts w:ascii="Arial" w:hAnsi="Arial" w:cs="Arial"/>
          <w:lang w:val="en-ZA"/>
        </w:rPr>
        <w:t>n</w:t>
      </w:r>
      <w:r w:rsidR="00BB24D6" w:rsidRPr="00183D25">
        <w:rPr>
          <w:rFonts w:ascii="Arial" w:hAnsi="Arial" w:cs="Arial"/>
          <w:lang w:val="en-ZA"/>
        </w:rPr>
        <w:t>ever possible</w:t>
      </w:r>
      <w:r w:rsidR="009A2158" w:rsidRPr="00183D25">
        <w:rPr>
          <w:rFonts w:ascii="Arial" w:hAnsi="Arial" w:cs="Arial"/>
          <w:lang w:val="en-ZA"/>
        </w:rPr>
        <w:t xml:space="preserve">. </w:t>
      </w:r>
      <w:r w:rsidR="00BB24D6" w:rsidRPr="00183D25">
        <w:rPr>
          <w:rFonts w:ascii="Arial" w:hAnsi="Arial" w:cs="Arial"/>
          <w:lang w:val="en-ZA"/>
        </w:rPr>
        <w:t xml:space="preserve"> </w:t>
      </w:r>
      <w:r w:rsidRPr="00183D25">
        <w:rPr>
          <w:rFonts w:ascii="Arial" w:hAnsi="Arial" w:cs="Arial"/>
          <w:lang w:val="en-ZA"/>
        </w:rPr>
        <w:t xml:space="preserve"> </w:t>
      </w:r>
    </w:p>
    <w:p w:rsidR="000E3D45" w:rsidRPr="00183D25" w:rsidRDefault="000E3D45" w:rsidP="00183D25">
      <w:pPr>
        <w:spacing w:after="0" w:line="360" w:lineRule="auto"/>
        <w:rPr>
          <w:rFonts w:ascii="Arial" w:hAnsi="Arial" w:cs="Arial"/>
          <w:lang w:val="en-ZA"/>
        </w:rPr>
      </w:pPr>
    </w:p>
    <w:p w:rsidR="00D26F1B" w:rsidRDefault="003B7FC2" w:rsidP="00183D25">
      <w:pPr>
        <w:spacing w:after="0" w:line="360" w:lineRule="auto"/>
        <w:ind w:left="567"/>
        <w:jc w:val="both"/>
        <w:rPr>
          <w:lang w:val="en-ZA"/>
        </w:rPr>
      </w:pPr>
      <w:r w:rsidRPr="00183D25">
        <w:rPr>
          <w:rFonts w:ascii="Arial" w:hAnsi="Arial" w:cs="Arial"/>
          <w:lang w:val="en-ZA"/>
        </w:rPr>
        <w:t>D</w:t>
      </w:r>
      <w:r w:rsidR="00D26F1B" w:rsidRPr="00183D25">
        <w:rPr>
          <w:rFonts w:ascii="Arial" w:hAnsi="Arial" w:cs="Arial"/>
          <w:lang w:val="en-ZA"/>
        </w:rPr>
        <w:t xml:space="preserve">iscussions have been held </w:t>
      </w:r>
      <w:r w:rsidRPr="00183D25">
        <w:rPr>
          <w:rFonts w:ascii="Arial" w:hAnsi="Arial" w:cs="Arial"/>
          <w:lang w:val="en-ZA"/>
        </w:rPr>
        <w:t>in a number of</w:t>
      </w:r>
      <w:r w:rsidR="00D26F1B" w:rsidRPr="00183D25">
        <w:rPr>
          <w:rFonts w:ascii="Arial" w:hAnsi="Arial" w:cs="Arial"/>
          <w:lang w:val="en-ZA"/>
        </w:rPr>
        <w:t xml:space="preserve"> forums </w:t>
      </w:r>
      <w:r w:rsidR="00714B65" w:rsidRPr="00183D25">
        <w:rPr>
          <w:rFonts w:ascii="Arial" w:hAnsi="Arial" w:cs="Arial"/>
          <w:lang w:val="en-ZA"/>
        </w:rPr>
        <w:t xml:space="preserve">where </w:t>
      </w:r>
      <w:r w:rsidR="00420AAA" w:rsidRPr="00183D25">
        <w:rPr>
          <w:rFonts w:ascii="Arial" w:hAnsi="Arial" w:cs="Arial"/>
          <w:lang w:val="en-ZA"/>
        </w:rPr>
        <w:t xml:space="preserve">concerns </w:t>
      </w:r>
      <w:r w:rsidRPr="00183D25">
        <w:rPr>
          <w:rFonts w:ascii="Arial" w:hAnsi="Arial" w:cs="Arial"/>
          <w:lang w:val="en-ZA"/>
        </w:rPr>
        <w:t xml:space="preserve">regarding the </w:t>
      </w:r>
      <w:r w:rsidR="00E72BA1" w:rsidRPr="00183D25">
        <w:rPr>
          <w:rFonts w:ascii="Arial" w:hAnsi="Arial" w:cs="Arial"/>
          <w:lang w:val="en-ZA"/>
        </w:rPr>
        <w:t xml:space="preserve">lack of clarity on the guiding parameters for the </w:t>
      </w:r>
      <w:r w:rsidR="009A7435">
        <w:rPr>
          <w:rFonts w:ascii="Arial" w:hAnsi="Arial" w:cs="Arial"/>
          <w:lang w:val="en-ZA"/>
        </w:rPr>
        <w:t xml:space="preserve">School </w:t>
      </w:r>
      <w:r w:rsidR="00E72BA1" w:rsidRPr="00183D25">
        <w:rPr>
          <w:rFonts w:ascii="Arial" w:hAnsi="Arial" w:cs="Arial"/>
          <w:lang w:val="en-ZA"/>
        </w:rPr>
        <w:t>Rationalisation Process</w:t>
      </w:r>
      <w:r w:rsidRPr="00183D25">
        <w:rPr>
          <w:rFonts w:ascii="Arial" w:hAnsi="Arial" w:cs="Arial"/>
          <w:lang w:val="en-ZA"/>
        </w:rPr>
        <w:t xml:space="preserve"> we</w:t>
      </w:r>
      <w:r w:rsidR="001C34B3">
        <w:rPr>
          <w:rFonts w:ascii="Arial" w:hAnsi="Arial" w:cs="Arial"/>
          <w:lang w:val="en-ZA"/>
        </w:rPr>
        <w:t>re</w:t>
      </w:r>
      <w:r w:rsidRPr="00183D25">
        <w:rPr>
          <w:rFonts w:ascii="Arial" w:hAnsi="Arial" w:cs="Arial"/>
          <w:lang w:val="en-ZA"/>
        </w:rPr>
        <w:t xml:space="preserve"> raised</w:t>
      </w:r>
      <w:r w:rsidR="00420AAA" w:rsidRPr="00183D25">
        <w:rPr>
          <w:rFonts w:ascii="Arial" w:hAnsi="Arial" w:cs="Arial"/>
          <w:lang w:val="en-ZA"/>
        </w:rPr>
        <w:t xml:space="preserve">. </w:t>
      </w:r>
      <w:r w:rsidR="009A7435">
        <w:rPr>
          <w:rFonts w:ascii="Arial" w:hAnsi="Arial" w:cs="Arial"/>
          <w:lang w:val="en-ZA"/>
        </w:rPr>
        <w:t>Some s</w:t>
      </w:r>
      <w:r w:rsidR="00E72BA1" w:rsidRPr="00183D25">
        <w:rPr>
          <w:rFonts w:ascii="Arial" w:hAnsi="Arial" w:cs="Arial"/>
          <w:lang w:val="en-ZA"/>
        </w:rPr>
        <w:t>uggestions, pro</w:t>
      </w:r>
      <w:r w:rsidR="00183D25">
        <w:rPr>
          <w:rFonts w:ascii="Arial" w:hAnsi="Arial" w:cs="Arial"/>
          <w:lang w:val="en-ZA"/>
        </w:rPr>
        <w:t>po</w:t>
      </w:r>
      <w:r w:rsidR="00E72BA1" w:rsidRPr="00183D25">
        <w:rPr>
          <w:rFonts w:ascii="Arial" w:hAnsi="Arial" w:cs="Arial"/>
          <w:lang w:val="en-ZA"/>
        </w:rPr>
        <w:t>s</w:t>
      </w:r>
      <w:r w:rsidR="009A7435">
        <w:rPr>
          <w:rFonts w:ascii="Arial" w:hAnsi="Arial" w:cs="Arial"/>
          <w:lang w:val="en-ZA"/>
        </w:rPr>
        <w:t>als</w:t>
      </w:r>
      <w:r w:rsidR="00E72BA1" w:rsidRPr="00183D25">
        <w:rPr>
          <w:rFonts w:ascii="Arial" w:hAnsi="Arial" w:cs="Arial"/>
          <w:lang w:val="en-ZA"/>
        </w:rPr>
        <w:t xml:space="preserve"> and </w:t>
      </w:r>
      <w:r w:rsidR="00D26F1B" w:rsidRPr="00183D25">
        <w:rPr>
          <w:rFonts w:ascii="Arial" w:hAnsi="Arial" w:cs="Arial"/>
          <w:lang w:val="en-ZA"/>
        </w:rPr>
        <w:t xml:space="preserve">recommendations </w:t>
      </w:r>
      <w:r w:rsidR="00420AAA" w:rsidRPr="00183D25">
        <w:rPr>
          <w:rFonts w:ascii="Arial" w:hAnsi="Arial" w:cs="Arial"/>
          <w:lang w:val="en-ZA"/>
        </w:rPr>
        <w:t xml:space="preserve">were </w:t>
      </w:r>
      <w:r w:rsidR="00E72BA1" w:rsidRPr="00183D25">
        <w:rPr>
          <w:rFonts w:ascii="Arial" w:hAnsi="Arial" w:cs="Arial"/>
          <w:lang w:val="en-ZA"/>
        </w:rPr>
        <w:t xml:space="preserve">made </w:t>
      </w:r>
      <w:r w:rsidR="00420AAA" w:rsidRPr="00183D25">
        <w:rPr>
          <w:rFonts w:ascii="Arial" w:hAnsi="Arial" w:cs="Arial"/>
          <w:lang w:val="en-ZA"/>
        </w:rPr>
        <w:t xml:space="preserve">in those forums </w:t>
      </w:r>
      <w:r w:rsidR="00D26F1B" w:rsidRPr="00183D25">
        <w:rPr>
          <w:rFonts w:ascii="Arial" w:hAnsi="Arial" w:cs="Arial"/>
          <w:lang w:val="en-ZA"/>
        </w:rPr>
        <w:t xml:space="preserve">but these have not been </w:t>
      </w:r>
      <w:r w:rsidR="00420AAA" w:rsidRPr="00183D25">
        <w:rPr>
          <w:rFonts w:ascii="Arial" w:hAnsi="Arial" w:cs="Arial"/>
          <w:lang w:val="en-ZA"/>
        </w:rPr>
        <w:t>reduced into writing</w:t>
      </w:r>
      <w:r w:rsidR="009A7435">
        <w:rPr>
          <w:rFonts w:ascii="Arial" w:hAnsi="Arial" w:cs="Arial"/>
          <w:lang w:val="en-ZA"/>
        </w:rPr>
        <w:t>, adopted</w:t>
      </w:r>
      <w:r w:rsidR="00420AAA" w:rsidRPr="00183D25">
        <w:rPr>
          <w:rFonts w:ascii="Arial" w:hAnsi="Arial" w:cs="Arial"/>
          <w:lang w:val="en-ZA"/>
        </w:rPr>
        <w:t xml:space="preserve"> and form</w:t>
      </w:r>
      <w:r w:rsidR="00D26F1B" w:rsidRPr="00183D25">
        <w:rPr>
          <w:rFonts w:ascii="Arial" w:hAnsi="Arial" w:cs="Arial"/>
          <w:lang w:val="en-ZA"/>
        </w:rPr>
        <w:t xml:space="preserve">ally disseminated to the sector at large </w:t>
      </w:r>
      <w:r w:rsidR="009A7435">
        <w:rPr>
          <w:rFonts w:ascii="Arial" w:hAnsi="Arial" w:cs="Arial"/>
          <w:lang w:val="en-ZA"/>
        </w:rPr>
        <w:t xml:space="preserve">to inculcate </w:t>
      </w:r>
      <w:r w:rsidR="00D26F1B" w:rsidRPr="00183D25">
        <w:rPr>
          <w:rFonts w:ascii="Arial" w:hAnsi="Arial" w:cs="Arial"/>
          <w:lang w:val="en-ZA"/>
        </w:rPr>
        <w:t>uniform</w:t>
      </w:r>
      <w:r w:rsidR="005B4378" w:rsidRPr="00183D25">
        <w:rPr>
          <w:rFonts w:ascii="Arial" w:hAnsi="Arial" w:cs="Arial"/>
          <w:lang w:val="en-ZA"/>
        </w:rPr>
        <w:t>ity of practice</w:t>
      </w:r>
      <w:r w:rsidR="00D26F1B" w:rsidRPr="00183D25">
        <w:rPr>
          <w:rFonts w:ascii="Arial" w:hAnsi="Arial" w:cs="Arial"/>
          <w:lang w:val="en-ZA"/>
        </w:rPr>
        <w:t xml:space="preserve">.  </w:t>
      </w:r>
      <w:r w:rsidR="00D87A54" w:rsidRPr="00183D25">
        <w:rPr>
          <w:rFonts w:ascii="Arial" w:hAnsi="Arial" w:cs="Arial"/>
          <w:lang w:val="en-ZA"/>
        </w:rPr>
        <w:t xml:space="preserve">This left the sector and the appointed consultants </w:t>
      </w:r>
      <w:r w:rsidR="005B4378" w:rsidRPr="00183D25">
        <w:rPr>
          <w:rFonts w:ascii="Arial" w:hAnsi="Arial" w:cs="Arial"/>
          <w:lang w:val="en-ZA"/>
        </w:rPr>
        <w:t>to</w:t>
      </w:r>
      <w:r w:rsidR="00D87A54" w:rsidRPr="00183D25">
        <w:rPr>
          <w:rFonts w:ascii="Arial" w:hAnsi="Arial" w:cs="Arial"/>
          <w:lang w:val="en-ZA"/>
        </w:rPr>
        <w:t xml:space="preserve"> their own devices with respect to the interpretation</w:t>
      </w:r>
      <w:r w:rsidR="005B4378" w:rsidRPr="00183D25">
        <w:rPr>
          <w:rFonts w:ascii="Arial" w:hAnsi="Arial" w:cs="Arial"/>
          <w:lang w:val="en-ZA"/>
        </w:rPr>
        <w:t>, setting</w:t>
      </w:r>
      <w:r w:rsidR="001A537F" w:rsidRPr="00183D25">
        <w:rPr>
          <w:rFonts w:ascii="Arial" w:hAnsi="Arial" w:cs="Arial"/>
          <w:lang w:val="en-ZA"/>
        </w:rPr>
        <w:t>-</w:t>
      </w:r>
      <w:r w:rsidR="005B4378" w:rsidRPr="00183D25">
        <w:rPr>
          <w:rFonts w:ascii="Arial" w:hAnsi="Arial" w:cs="Arial"/>
          <w:lang w:val="en-ZA"/>
        </w:rPr>
        <w:t>up of parameters</w:t>
      </w:r>
      <w:r w:rsidR="00D87A54" w:rsidRPr="00183D25">
        <w:rPr>
          <w:rFonts w:ascii="Arial" w:hAnsi="Arial" w:cs="Arial"/>
          <w:lang w:val="en-ZA"/>
        </w:rPr>
        <w:t xml:space="preserve"> and</w:t>
      </w:r>
      <w:r w:rsidR="005B4378" w:rsidRPr="00183D25">
        <w:rPr>
          <w:rFonts w:ascii="Arial" w:hAnsi="Arial" w:cs="Arial"/>
          <w:lang w:val="en-ZA"/>
        </w:rPr>
        <w:t xml:space="preserve"> the</w:t>
      </w:r>
      <w:r w:rsidR="00D87A54" w:rsidRPr="00183D25">
        <w:rPr>
          <w:rFonts w:ascii="Arial" w:hAnsi="Arial" w:cs="Arial"/>
          <w:lang w:val="en-ZA"/>
        </w:rPr>
        <w:t xml:space="preserve"> implementation of the School Rationalisation and Re-alignment Process.</w:t>
      </w:r>
      <w:r w:rsidR="00D87A54">
        <w:rPr>
          <w:lang w:val="en-ZA"/>
        </w:rPr>
        <w:t xml:space="preserve">  </w:t>
      </w:r>
      <w:r w:rsidR="00D26F1B">
        <w:rPr>
          <w:lang w:val="en-ZA"/>
        </w:rPr>
        <w:t xml:space="preserve"> </w:t>
      </w:r>
    </w:p>
    <w:p w:rsidR="00D26F1B" w:rsidRPr="00183D25" w:rsidRDefault="00D26F1B" w:rsidP="00183D25">
      <w:pPr>
        <w:spacing w:after="0" w:line="360" w:lineRule="auto"/>
        <w:jc w:val="both"/>
        <w:rPr>
          <w:rFonts w:ascii="Arial" w:hAnsi="Arial" w:cs="Arial"/>
          <w:lang w:val="en-ZA"/>
        </w:rPr>
      </w:pPr>
    </w:p>
    <w:p w:rsidR="0061692D" w:rsidRPr="00183D25" w:rsidRDefault="0061692D" w:rsidP="00183D25">
      <w:pPr>
        <w:spacing w:after="0" w:line="360" w:lineRule="auto"/>
        <w:ind w:left="567"/>
        <w:jc w:val="both"/>
        <w:rPr>
          <w:rFonts w:ascii="Arial" w:hAnsi="Arial" w:cs="Arial"/>
          <w:lang w:val="en-ZA"/>
        </w:rPr>
      </w:pPr>
      <w:r w:rsidRPr="00183D25">
        <w:rPr>
          <w:rFonts w:ascii="Arial" w:hAnsi="Arial" w:cs="Arial"/>
          <w:lang w:val="en-ZA"/>
        </w:rPr>
        <w:t xml:space="preserve">It is in the light of the above </w:t>
      </w:r>
      <w:r w:rsidR="00183D25">
        <w:rPr>
          <w:rFonts w:ascii="Arial" w:hAnsi="Arial" w:cs="Arial"/>
          <w:lang w:val="en-ZA"/>
        </w:rPr>
        <w:t xml:space="preserve">concerns </w:t>
      </w:r>
      <w:r w:rsidRPr="00183D25">
        <w:rPr>
          <w:rFonts w:ascii="Arial" w:hAnsi="Arial" w:cs="Arial"/>
          <w:lang w:val="en-ZA"/>
        </w:rPr>
        <w:t xml:space="preserve">that </w:t>
      </w:r>
      <w:r w:rsidR="005B4378" w:rsidRPr="00183D25">
        <w:rPr>
          <w:rFonts w:ascii="Arial" w:hAnsi="Arial" w:cs="Arial"/>
          <w:lang w:val="en-ZA"/>
        </w:rPr>
        <w:t xml:space="preserve">this document, </w:t>
      </w:r>
      <w:r w:rsidR="00183D25">
        <w:rPr>
          <w:rFonts w:ascii="Arial" w:hAnsi="Arial" w:cs="Arial"/>
          <w:lang w:val="en-ZA"/>
        </w:rPr>
        <w:t xml:space="preserve">the </w:t>
      </w:r>
      <w:r w:rsidR="00420AAA" w:rsidRPr="00183D25">
        <w:rPr>
          <w:rFonts w:ascii="Arial" w:hAnsi="Arial" w:cs="Arial"/>
          <w:i/>
          <w:lang w:val="en-ZA"/>
        </w:rPr>
        <w:t xml:space="preserve">Standard Parameters for </w:t>
      </w:r>
      <w:r w:rsidRPr="00183D25">
        <w:rPr>
          <w:rFonts w:ascii="Arial" w:hAnsi="Arial" w:cs="Arial"/>
          <w:i/>
          <w:lang w:val="en-ZA"/>
        </w:rPr>
        <w:t xml:space="preserve">Closure and Merger of </w:t>
      </w:r>
      <w:r w:rsidR="00420AAA" w:rsidRPr="00183D25">
        <w:rPr>
          <w:rFonts w:ascii="Arial" w:hAnsi="Arial" w:cs="Arial"/>
          <w:i/>
          <w:lang w:val="en-ZA"/>
        </w:rPr>
        <w:t xml:space="preserve">Micro </w:t>
      </w:r>
      <w:r w:rsidRPr="00183D25">
        <w:rPr>
          <w:rFonts w:ascii="Arial" w:hAnsi="Arial" w:cs="Arial"/>
          <w:i/>
          <w:lang w:val="en-ZA"/>
        </w:rPr>
        <w:t>Schools</w:t>
      </w:r>
      <w:r w:rsidR="00183D25">
        <w:rPr>
          <w:rFonts w:ascii="Arial" w:hAnsi="Arial" w:cs="Arial"/>
          <w:i/>
          <w:lang w:val="en-ZA"/>
        </w:rPr>
        <w:t>,</w:t>
      </w:r>
      <w:r w:rsidRPr="00183D25">
        <w:rPr>
          <w:rFonts w:ascii="Arial" w:hAnsi="Arial" w:cs="Arial"/>
          <w:lang w:val="en-ZA"/>
        </w:rPr>
        <w:t xml:space="preserve"> has been developed</w:t>
      </w:r>
      <w:r w:rsidR="00420AAA" w:rsidRPr="00183D25">
        <w:rPr>
          <w:rFonts w:ascii="Arial" w:hAnsi="Arial" w:cs="Arial"/>
          <w:lang w:val="en-ZA"/>
        </w:rPr>
        <w:t xml:space="preserve"> for implementation </w:t>
      </w:r>
      <w:r w:rsidR="000B35F8" w:rsidRPr="00183D25">
        <w:rPr>
          <w:rFonts w:ascii="Arial" w:hAnsi="Arial" w:cs="Arial"/>
          <w:lang w:val="en-ZA"/>
        </w:rPr>
        <w:t xml:space="preserve">across </w:t>
      </w:r>
      <w:r w:rsidR="00420AAA" w:rsidRPr="00183D25">
        <w:rPr>
          <w:rFonts w:ascii="Arial" w:hAnsi="Arial" w:cs="Arial"/>
          <w:lang w:val="en-ZA"/>
        </w:rPr>
        <w:t xml:space="preserve">the </w:t>
      </w:r>
      <w:r w:rsidR="000B35F8" w:rsidRPr="00183D25">
        <w:rPr>
          <w:rFonts w:ascii="Arial" w:hAnsi="Arial" w:cs="Arial"/>
          <w:lang w:val="en-ZA"/>
        </w:rPr>
        <w:t xml:space="preserve">basic </w:t>
      </w:r>
      <w:r w:rsidR="00420AAA" w:rsidRPr="00183D25">
        <w:rPr>
          <w:rFonts w:ascii="Arial" w:hAnsi="Arial" w:cs="Arial"/>
          <w:lang w:val="en-ZA"/>
        </w:rPr>
        <w:t xml:space="preserve">education sector. </w:t>
      </w:r>
    </w:p>
    <w:p w:rsidR="00183D25" w:rsidRPr="000A641F" w:rsidRDefault="00183D25" w:rsidP="00183D25">
      <w:pPr>
        <w:spacing w:after="0" w:line="360" w:lineRule="auto"/>
        <w:ind w:left="567"/>
        <w:jc w:val="both"/>
        <w:rPr>
          <w:rFonts w:ascii="Arial" w:hAnsi="Arial" w:cs="Arial"/>
          <w:lang w:val="en-ZA"/>
        </w:rPr>
      </w:pPr>
    </w:p>
    <w:p w:rsidR="00183D25" w:rsidRPr="000A641F" w:rsidRDefault="00183D25" w:rsidP="00420AAA">
      <w:pPr>
        <w:spacing w:after="0"/>
        <w:ind w:left="567"/>
        <w:jc w:val="both"/>
        <w:rPr>
          <w:rFonts w:ascii="Arial" w:hAnsi="Arial" w:cs="Arial"/>
          <w:lang w:val="en-ZA"/>
        </w:rPr>
      </w:pPr>
    </w:p>
    <w:p w:rsidR="005115C4" w:rsidRPr="000A641F" w:rsidRDefault="005115C4" w:rsidP="00240DFE">
      <w:pPr>
        <w:pStyle w:val="Heading1"/>
        <w:numPr>
          <w:ilvl w:val="0"/>
          <w:numId w:val="16"/>
        </w:numPr>
        <w:spacing w:before="0"/>
        <w:ind w:left="567" w:hanging="567"/>
        <w:rPr>
          <w:rFonts w:ascii="Arial" w:hAnsi="Arial" w:cs="Arial"/>
          <w:lang w:val="en-ZA"/>
        </w:rPr>
      </w:pPr>
      <w:bookmarkStart w:id="1" w:name="_Toc478320450"/>
      <w:r w:rsidRPr="000A641F">
        <w:rPr>
          <w:rFonts w:ascii="Arial" w:hAnsi="Arial" w:cs="Arial"/>
          <w:lang w:val="en-ZA"/>
        </w:rPr>
        <w:t xml:space="preserve">PURPOSE OF THE STANDARD </w:t>
      </w:r>
      <w:r w:rsidR="008442ED" w:rsidRPr="000A641F">
        <w:rPr>
          <w:rFonts w:ascii="Arial" w:hAnsi="Arial" w:cs="Arial"/>
          <w:lang w:val="en-ZA"/>
        </w:rPr>
        <w:t>PARAMETERS</w:t>
      </w:r>
      <w:bookmarkEnd w:id="1"/>
    </w:p>
    <w:p w:rsidR="005115C4" w:rsidRPr="000A641F" w:rsidRDefault="005115C4" w:rsidP="000A641F">
      <w:pPr>
        <w:pStyle w:val="ListParagraph"/>
        <w:spacing w:after="0" w:line="360" w:lineRule="auto"/>
        <w:ind w:left="930"/>
        <w:rPr>
          <w:rFonts w:ascii="Arial" w:hAnsi="Arial" w:cs="Arial"/>
          <w:b/>
          <w:lang w:val="en-ZA"/>
        </w:rPr>
      </w:pPr>
    </w:p>
    <w:p w:rsidR="00C15CCA" w:rsidRPr="000A641F" w:rsidRDefault="00534B3D" w:rsidP="000A641F">
      <w:pPr>
        <w:spacing w:after="0" w:line="360" w:lineRule="auto"/>
        <w:ind w:left="567"/>
        <w:jc w:val="both"/>
        <w:rPr>
          <w:rFonts w:ascii="Arial" w:hAnsi="Arial" w:cs="Arial"/>
          <w:lang w:val="en-ZA"/>
        </w:rPr>
      </w:pPr>
      <w:r w:rsidRPr="000A641F">
        <w:rPr>
          <w:rFonts w:ascii="Arial" w:hAnsi="Arial" w:cs="Arial"/>
          <w:lang w:val="en-ZA"/>
        </w:rPr>
        <w:t>This document, the</w:t>
      </w:r>
      <w:r w:rsidR="00414D33" w:rsidRPr="000A641F">
        <w:rPr>
          <w:rFonts w:ascii="Arial" w:hAnsi="Arial" w:cs="Arial"/>
          <w:lang w:val="en-ZA"/>
        </w:rPr>
        <w:t xml:space="preserve"> </w:t>
      </w:r>
      <w:r w:rsidR="00414D33" w:rsidRPr="000A641F">
        <w:rPr>
          <w:rFonts w:ascii="Arial" w:hAnsi="Arial" w:cs="Arial"/>
          <w:i/>
          <w:lang w:val="en-ZA"/>
        </w:rPr>
        <w:t>Standard Parameters</w:t>
      </w:r>
      <w:r w:rsidR="000A641F" w:rsidRPr="000A641F">
        <w:rPr>
          <w:rFonts w:ascii="Arial" w:hAnsi="Arial" w:cs="Arial"/>
          <w:i/>
          <w:lang w:val="en-ZA"/>
        </w:rPr>
        <w:t xml:space="preserve"> for Closure and Merger of Micro Schools</w:t>
      </w:r>
      <w:r w:rsidRPr="000A641F">
        <w:rPr>
          <w:rFonts w:ascii="Arial" w:hAnsi="Arial" w:cs="Arial"/>
          <w:lang w:val="en-ZA"/>
        </w:rPr>
        <w:t>,</w:t>
      </w:r>
      <w:r w:rsidR="00414D33" w:rsidRPr="000A641F">
        <w:rPr>
          <w:rFonts w:ascii="Arial" w:hAnsi="Arial" w:cs="Arial"/>
          <w:lang w:val="en-ZA"/>
        </w:rPr>
        <w:t xml:space="preserve"> </w:t>
      </w:r>
      <w:r w:rsidR="006518D9" w:rsidRPr="000A641F">
        <w:rPr>
          <w:rFonts w:ascii="Arial" w:hAnsi="Arial" w:cs="Arial"/>
          <w:lang w:val="en-ZA"/>
        </w:rPr>
        <w:t>complement</w:t>
      </w:r>
      <w:r w:rsidR="009758AD" w:rsidRPr="000A641F">
        <w:rPr>
          <w:rFonts w:ascii="Arial" w:hAnsi="Arial" w:cs="Arial"/>
          <w:lang w:val="en-ZA"/>
        </w:rPr>
        <w:t>s</w:t>
      </w:r>
      <w:r w:rsidR="006518D9" w:rsidRPr="000A641F">
        <w:rPr>
          <w:rFonts w:ascii="Arial" w:hAnsi="Arial" w:cs="Arial"/>
          <w:lang w:val="en-ZA"/>
        </w:rPr>
        <w:t xml:space="preserve"> the </w:t>
      </w:r>
      <w:r w:rsidR="00000B29" w:rsidRPr="000A641F">
        <w:rPr>
          <w:rFonts w:ascii="Arial" w:hAnsi="Arial" w:cs="Arial"/>
          <w:i/>
          <w:lang w:val="en-ZA"/>
        </w:rPr>
        <w:t>Guidelines on the School Rationalisation Process (Sept 2014)</w:t>
      </w:r>
      <w:r w:rsidR="00414D33" w:rsidRPr="000A641F">
        <w:rPr>
          <w:rFonts w:ascii="Arial" w:hAnsi="Arial" w:cs="Arial"/>
          <w:i/>
          <w:lang w:val="en-ZA"/>
        </w:rPr>
        <w:t xml:space="preserve">. </w:t>
      </w:r>
      <w:r w:rsidRPr="000A641F">
        <w:rPr>
          <w:rFonts w:ascii="Arial" w:hAnsi="Arial" w:cs="Arial"/>
          <w:lang w:val="en-ZA"/>
        </w:rPr>
        <w:t xml:space="preserve">It is </w:t>
      </w:r>
      <w:r w:rsidR="00C15CCA" w:rsidRPr="000A641F">
        <w:rPr>
          <w:rFonts w:ascii="Arial" w:hAnsi="Arial" w:cs="Arial"/>
          <w:lang w:val="en-ZA"/>
        </w:rPr>
        <w:t>intended to:</w:t>
      </w:r>
    </w:p>
    <w:p w:rsidR="00414D33" w:rsidRPr="000A641F" w:rsidRDefault="00414D33" w:rsidP="000A641F">
      <w:pPr>
        <w:spacing w:after="0" w:line="360" w:lineRule="auto"/>
        <w:ind w:left="567"/>
        <w:rPr>
          <w:rFonts w:ascii="Arial" w:hAnsi="Arial" w:cs="Arial"/>
          <w:lang w:val="en-ZA"/>
        </w:rPr>
      </w:pPr>
    </w:p>
    <w:p w:rsidR="00C15CCA" w:rsidRPr="000A641F" w:rsidRDefault="008442ED" w:rsidP="00240DFE">
      <w:pPr>
        <w:pStyle w:val="ListParagraph"/>
        <w:numPr>
          <w:ilvl w:val="0"/>
          <w:numId w:val="2"/>
        </w:numPr>
        <w:spacing w:after="0" w:line="360" w:lineRule="auto"/>
        <w:ind w:left="1134" w:hanging="567"/>
        <w:jc w:val="both"/>
        <w:rPr>
          <w:rFonts w:ascii="Arial" w:hAnsi="Arial" w:cs="Arial"/>
          <w:lang w:val="en-ZA"/>
        </w:rPr>
      </w:pPr>
      <w:r w:rsidRPr="000A641F">
        <w:rPr>
          <w:rFonts w:ascii="Arial" w:hAnsi="Arial" w:cs="Arial"/>
          <w:lang w:val="en-ZA"/>
        </w:rPr>
        <w:t>F</w:t>
      </w:r>
      <w:r w:rsidR="00C15CCA" w:rsidRPr="000A641F">
        <w:rPr>
          <w:rFonts w:ascii="Arial" w:hAnsi="Arial" w:cs="Arial"/>
          <w:lang w:val="en-ZA"/>
        </w:rPr>
        <w:t xml:space="preserve">acilitate the School Rationalisation </w:t>
      </w:r>
      <w:r w:rsidR="00414D33" w:rsidRPr="000A641F">
        <w:rPr>
          <w:rFonts w:ascii="Arial" w:hAnsi="Arial" w:cs="Arial"/>
          <w:lang w:val="en-ZA"/>
        </w:rPr>
        <w:t xml:space="preserve">and Re-alignment </w:t>
      </w:r>
      <w:r w:rsidR="00C15CCA" w:rsidRPr="000A641F">
        <w:rPr>
          <w:rFonts w:ascii="Arial" w:hAnsi="Arial" w:cs="Arial"/>
          <w:lang w:val="en-ZA"/>
        </w:rPr>
        <w:t>Process;</w:t>
      </w:r>
    </w:p>
    <w:p w:rsidR="00C15CCA" w:rsidRPr="000A641F" w:rsidRDefault="00C15CCA" w:rsidP="00240DFE">
      <w:pPr>
        <w:pStyle w:val="ListParagraph"/>
        <w:numPr>
          <w:ilvl w:val="0"/>
          <w:numId w:val="2"/>
        </w:numPr>
        <w:spacing w:after="0" w:line="360" w:lineRule="auto"/>
        <w:ind w:left="1134" w:hanging="567"/>
        <w:jc w:val="both"/>
        <w:rPr>
          <w:rFonts w:ascii="Arial" w:hAnsi="Arial" w:cs="Arial"/>
          <w:lang w:val="en-ZA"/>
        </w:rPr>
      </w:pPr>
      <w:r w:rsidRPr="000A641F">
        <w:rPr>
          <w:rFonts w:ascii="Arial" w:hAnsi="Arial" w:cs="Arial"/>
          <w:lang w:val="en-ZA"/>
        </w:rPr>
        <w:t>Provide clarity on certain boundaries</w:t>
      </w:r>
      <w:r w:rsidR="00414D33" w:rsidRPr="000A641F">
        <w:rPr>
          <w:rFonts w:ascii="Arial" w:hAnsi="Arial" w:cs="Arial"/>
          <w:lang w:val="en-ZA"/>
        </w:rPr>
        <w:t xml:space="preserve"> that need to be observed</w:t>
      </w:r>
      <w:r w:rsidR="009758AD" w:rsidRPr="000A641F">
        <w:rPr>
          <w:rFonts w:ascii="Arial" w:hAnsi="Arial" w:cs="Arial"/>
          <w:lang w:val="en-ZA"/>
        </w:rPr>
        <w:t xml:space="preserve"> when considering </w:t>
      </w:r>
      <w:r w:rsidR="009A7435" w:rsidRPr="000A641F">
        <w:rPr>
          <w:rFonts w:ascii="Arial" w:hAnsi="Arial" w:cs="Arial"/>
          <w:lang w:val="en-ZA"/>
        </w:rPr>
        <w:t xml:space="preserve">merger </w:t>
      </w:r>
      <w:r w:rsidR="009A7435">
        <w:rPr>
          <w:rFonts w:ascii="Arial" w:hAnsi="Arial" w:cs="Arial"/>
          <w:lang w:val="en-ZA"/>
        </w:rPr>
        <w:t xml:space="preserve">and </w:t>
      </w:r>
      <w:r w:rsidR="009758AD" w:rsidRPr="000A641F">
        <w:rPr>
          <w:rFonts w:ascii="Arial" w:hAnsi="Arial" w:cs="Arial"/>
          <w:lang w:val="en-ZA"/>
        </w:rPr>
        <w:t>closure of micro schools</w:t>
      </w:r>
      <w:r w:rsidRPr="000A641F">
        <w:rPr>
          <w:rFonts w:ascii="Arial" w:hAnsi="Arial" w:cs="Arial"/>
          <w:lang w:val="en-ZA"/>
        </w:rPr>
        <w:t>;</w:t>
      </w:r>
      <w:r w:rsidR="00414D33" w:rsidRPr="000A641F">
        <w:rPr>
          <w:rFonts w:ascii="Arial" w:hAnsi="Arial" w:cs="Arial"/>
          <w:lang w:val="en-ZA"/>
        </w:rPr>
        <w:t xml:space="preserve"> </w:t>
      </w:r>
    </w:p>
    <w:p w:rsidR="006518D9" w:rsidRPr="000A641F" w:rsidRDefault="00414D33" w:rsidP="00240DFE">
      <w:pPr>
        <w:pStyle w:val="ListParagraph"/>
        <w:numPr>
          <w:ilvl w:val="0"/>
          <w:numId w:val="2"/>
        </w:numPr>
        <w:spacing w:after="0" w:line="360" w:lineRule="auto"/>
        <w:ind w:left="1134" w:hanging="567"/>
        <w:jc w:val="both"/>
        <w:rPr>
          <w:rFonts w:ascii="Arial" w:hAnsi="Arial" w:cs="Arial"/>
          <w:lang w:val="en-ZA"/>
        </w:rPr>
      </w:pPr>
      <w:r w:rsidRPr="000A641F">
        <w:rPr>
          <w:rFonts w:ascii="Arial" w:hAnsi="Arial" w:cs="Arial"/>
          <w:lang w:val="en-ZA"/>
        </w:rPr>
        <w:t>Provide</w:t>
      </w:r>
      <w:r w:rsidR="00534B3D" w:rsidRPr="000A641F">
        <w:rPr>
          <w:rFonts w:ascii="Arial" w:hAnsi="Arial" w:cs="Arial"/>
          <w:lang w:val="en-ZA"/>
        </w:rPr>
        <w:t xml:space="preserve"> certainty </w:t>
      </w:r>
      <w:r w:rsidRPr="000A641F">
        <w:rPr>
          <w:rFonts w:ascii="Arial" w:hAnsi="Arial" w:cs="Arial"/>
          <w:lang w:val="en-ZA"/>
        </w:rPr>
        <w:t xml:space="preserve">to the sector </w:t>
      </w:r>
      <w:r w:rsidR="009758AD" w:rsidRPr="000A641F">
        <w:rPr>
          <w:rFonts w:ascii="Arial" w:hAnsi="Arial" w:cs="Arial"/>
          <w:lang w:val="en-ZA"/>
        </w:rPr>
        <w:t xml:space="preserve">about the boundaries of the School Rationalisation Process </w:t>
      </w:r>
      <w:r w:rsidR="00534B3D" w:rsidRPr="000A641F">
        <w:rPr>
          <w:rFonts w:ascii="Arial" w:hAnsi="Arial" w:cs="Arial"/>
          <w:lang w:val="en-ZA"/>
        </w:rPr>
        <w:t xml:space="preserve">with a view to </w:t>
      </w:r>
      <w:r w:rsidR="009758AD" w:rsidRPr="000A641F">
        <w:rPr>
          <w:rFonts w:ascii="Arial" w:hAnsi="Arial" w:cs="Arial"/>
          <w:lang w:val="en-ZA"/>
        </w:rPr>
        <w:t>facilitat</w:t>
      </w:r>
      <w:r w:rsidR="001C46FB" w:rsidRPr="000A641F">
        <w:rPr>
          <w:rFonts w:ascii="Arial" w:hAnsi="Arial" w:cs="Arial"/>
          <w:lang w:val="en-ZA"/>
        </w:rPr>
        <w:t xml:space="preserve">ing </w:t>
      </w:r>
      <w:r w:rsidR="009758AD" w:rsidRPr="000A641F">
        <w:rPr>
          <w:rFonts w:ascii="Arial" w:hAnsi="Arial" w:cs="Arial"/>
          <w:lang w:val="en-ZA"/>
        </w:rPr>
        <w:t xml:space="preserve">and </w:t>
      </w:r>
      <w:r w:rsidR="00534B3D" w:rsidRPr="000A641F">
        <w:rPr>
          <w:rFonts w:ascii="Arial" w:hAnsi="Arial" w:cs="Arial"/>
          <w:lang w:val="en-ZA"/>
        </w:rPr>
        <w:t>expedit</w:t>
      </w:r>
      <w:r w:rsidR="001C46FB" w:rsidRPr="000A641F">
        <w:rPr>
          <w:rFonts w:ascii="Arial" w:hAnsi="Arial" w:cs="Arial"/>
          <w:lang w:val="en-ZA"/>
        </w:rPr>
        <w:t xml:space="preserve">ing </w:t>
      </w:r>
      <w:r w:rsidRPr="000A641F">
        <w:rPr>
          <w:rFonts w:ascii="Arial" w:hAnsi="Arial" w:cs="Arial"/>
          <w:lang w:val="en-ZA"/>
        </w:rPr>
        <w:t>the decision-making process</w:t>
      </w:r>
      <w:r w:rsidR="001C46FB" w:rsidRPr="000A641F">
        <w:rPr>
          <w:rFonts w:ascii="Arial" w:hAnsi="Arial" w:cs="Arial"/>
          <w:lang w:val="en-ZA"/>
        </w:rPr>
        <w:t>es</w:t>
      </w:r>
      <w:r w:rsidR="008F34FD">
        <w:rPr>
          <w:rFonts w:ascii="Arial" w:hAnsi="Arial" w:cs="Arial"/>
          <w:lang w:val="en-ZA"/>
        </w:rPr>
        <w:t xml:space="preserve"> and the implementation of this programme</w:t>
      </w:r>
      <w:r w:rsidRPr="000A641F">
        <w:rPr>
          <w:rFonts w:ascii="Arial" w:hAnsi="Arial" w:cs="Arial"/>
          <w:lang w:val="en-ZA"/>
        </w:rPr>
        <w:t xml:space="preserve">; and </w:t>
      </w:r>
      <w:r w:rsidR="00C15CCA" w:rsidRPr="000A641F">
        <w:rPr>
          <w:rFonts w:ascii="Arial" w:hAnsi="Arial" w:cs="Arial"/>
          <w:lang w:val="en-ZA"/>
        </w:rPr>
        <w:t xml:space="preserve"> </w:t>
      </w:r>
    </w:p>
    <w:p w:rsidR="00414D33" w:rsidRPr="000A641F" w:rsidRDefault="009758AD" w:rsidP="00240DFE">
      <w:pPr>
        <w:pStyle w:val="ListParagraph"/>
        <w:numPr>
          <w:ilvl w:val="0"/>
          <w:numId w:val="2"/>
        </w:numPr>
        <w:spacing w:after="0" w:line="360" w:lineRule="auto"/>
        <w:ind w:left="1134" w:hanging="567"/>
        <w:jc w:val="both"/>
        <w:rPr>
          <w:rFonts w:ascii="Arial" w:hAnsi="Arial" w:cs="Arial"/>
          <w:lang w:val="en-ZA"/>
        </w:rPr>
      </w:pPr>
      <w:r w:rsidRPr="000A641F">
        <w:rPr>
          <w:rFonts w:ascii="Arial" w:hAnsi="Arial" w:cs="Arial"/>
          <w:lang w:val="en-ZA"/>
        </w:rPr>
        <w:t>I</w:t>
      </w:r>
      <w:r w:rsidR="00534B3D" w:rsidRPr="000A641F">
        <w:rPr>
          <w:rFonts w:ascii="Arial" w:hAnsi="Arial" w:cs="Arial"/>
          <w:lang w:val="en-ZA"/>
        </w:rPr>
        <w:t xml:space="preserve">nstil uniformity of practice and </w:t>
      </w:r>
      <w:r w:rsidR="00414D33" w:rsidRPr="000A641F">
        <w:rPr>
          <w:rFonts w:ascii="Arial" w:hAnsi="Arial" w:cs="Arial"/>
          <w:lang w:val="en-ZA"/>
        </w:rPr>
        <w:t>predictability</w:t>
      </w:r>
      <w:r w:rsidR="001C46FB" w:rsidRPr="000A641F">
        <w:rPr>
          <w:rFonts w:ascii="Arial" w:hAnsi="Arial" w:cs="Arial"/>
          <w:lang w:val="en-ZA"/>
        </w:rPr>
        <w:t xml:space="preserve"> across the sector</w:t>
      </w:r>
      <w:r w:rsidR="00414D33" w:rsidRPr="000A641F">
        <w:rPr>
          <w:rFonts w:ascii="Arial" w:hAnsi="Arial" w:cs="Arial"/>
          <w:lang w:val="en-ZA"/>
        </w:rPr>
        <w:t>.</w:t>
      </w:r>
    </w:p>
    <w:p w:rsidR="00A47F8C" w:rsidRPr="000A641F" w:rsidRDefault="00A47F8C" w:rsidP="000A641F">
      <w:pPr>
        <w:pStyle w:val="ListParagraph"/>
        <w:spacing w:after="0" w:line="360" w:lineRule="auto"/>
        <w:ind w:left="1134"/>
        <w:rPr>
          <w:rFonts w:ascii="Arial" w:hAnsi="Arial" w:cs="Arial"/>
          <w:lang w:val="en-ZA"/>
        </w:rPr>
      </w:pPr>
    </w:p>
    <w:p w:rsidR="00A47F8C" w:rsidRDefault="00A47F8C" w:rsidP="000A641F">
      <w:pPr>
        <w:pStyle w:val="ListParagraph"/>
        <w:spacing w:after="0" w:line="360" w:lineRule="auto"/>
        <w:ind w:left="1134"/>
        <w:rPr>
          <w:rFonts w:ascii="Arial" w:hAnsi="Arial" w:cs="Arial"/>
          <w:sz w:val="28"/>
          <w:szCs w:val="28"/>
          <w:lang w:val="en-ZA"/>
        </w:rPr>
      </w:pPr>
    </w:p>
    <w:p w:rsidR="00A32D3D" w:rsidRDefault="00A32D3D" w:rsidP="000A641F">
      <w:pPr>
        <w:pStyle w:val="ListParagraph"/>
        <w:spacing w:after="0" w:line="360" w:lineRule="auto"/>
        <w:ind w:left="1134"/>
        <w:rPr>
          <w:rFonts w:ascii="Arial" w:hAnsi="Arial" w:cs="Arial"/>
          <w:sz w:val="28"/>
          <w:szCs w:val="28"/>
          <w:lang w:val="en-ZA"/>
        </w:rPr>
      </w:pPr>
    </w:p>
    <w:p w:rsidR="00A32D3D" w:rsidRPr="000A641F" w:rsidRDefault="00A32D3D" w:rsidP="000A641F">
      <w:pPr>
        <w:pStyle w:val="ListParagraph"/>
        <w:spacing w:after="0" w:line="360" w:lineRule="auto"/>
        <w:ind w:left="1134"/>
        <w:rPr>
          <w:rFonts w:ascii="Arial" w:hAnsi="Arial" w:cs="Arial"/>
          <w:sz w:val="28"/>
          <w:szCs w:val="28"/>
          <w:lang w:val="en-ZA"/>
        </w:rPr>
      </w:pPr>
    </w:p>
    <w:p w:rsidR="00866E57" w:rsidRPr="000A641F" w:rsidRDefault="00D84E35" w:rsidP="00240DFE">
      <w:pPr>
        <w:pStyle w:val="Heading1"/>
        <w:numPr>
          <w:ilvl w:val="0"/>
          <w:numId w:val="16"/>
        </w:numPr>
        <w:spacing w:before="0" w:line="360" w:lineRule="auto"/>
        <w:ind w:left="567" w:hanging="567"/>
        <w:rPr>
          <w:rFonts w:ascii="Arial" w:hAnsi="Arial" w:cs="Arial"/>
          <w:lang w:val="en-ZA"/>
        </w:rPr>
      </w:pPr>
      <w:bookmarkStart w:id="2" w:name="_Toc478320451"/>
      <w:r w:rsidRPr="000A641F">
        <w:rPr>
          <w:rFonts w:ascii="Arial" w:hAnsi="Arial" w:cs="Arial"/>
          <w:lang w:val="en-ZA"/>
        </w:rPr>
        <w:t xml:space="preserve">PARAMETERS </w:t>
      </w:r>
      <w:r w:rsidR="00866E57" w:rsidRPr="000A641F">
        <w:rPr>
          <w:rFonts w:ascii="Arial" w:hAnsi="Arial" w:cs="Arial"/>
          <w:lang w:val="en-ZA"/>
        </w:rPr>
        <w:t>FOR CLOSING DOWN MICRO SCHOOLS</w:t>
      </w:r>
      <w:bookmarkEnd w:id="2"/>
      <w:r w:rsidR="00866E57" w:rsidRPr="000A641F">
        <w:rPr>
          <w:rFonts w:ascii="Arial" w:hAnsi="Arial" w:cs="Arial"/>
          <w:lang w:val="en-ZA"/>
        </w:rPr>
        <w:t xml:space="preserve">  </w:t>
      </w:r>
    </w:p>
    <w:p w:rsidR="00866E57" w:rsidRPr="000A641F" w:rsidRDefault="00866E57" w:rsidP="000A641F">
      <w:pPr>
        <w:pStyle w:val="ListParagraph"/>
        <w:spacing w:after="0" w:line="360" w:lineRule="auto"/>
        <w:ind w:left="930"/>
        <w:rPr>
          <w:rFonts w:ascii="Arial" w:hAnsi="Arial" w:cs="Arial"/>
          <w:b/>
          <w:lang w:val="en-ZA"/>
        </w:rPr>
      </w:pPr>
    </w:p>
    <w:p w:rsidR="00EC4F45" w:rsidRPr="000A641F" w:rsidRDefault="006518D9" w:rsidP="00240DFE">
      <w:pPr>
        <w:pStyle w:val="ListParagraph"/>
        <w:numPr>
          <w:ilvl w:val="0"/>
          <w:numId w:val="1"/>
        </w:numPr>
        <w:spacing w:after="0" w:line="360" w:lineRule="auto"/>
        <w:ind w:left="1134" w:hanging="567"/>
        <w:jc w:val="both"/>
        <w:rPr>
          <w:rFonts w:ascii="Arial" w:hAnsi="Arial" w:cs="Arial"/>
          <w:lang w:val="en-ZA"/>
        </w:rPr>
      </w:pPr>
      <w:r w:rsidRPr="000A641F">
        <w:rPr>
          <w:rFonts w:ascii="Arial" w:hAnsi="Arial" w:cs="Arial"/>
          <w:lang w:val="en-ZA"/>
        </w:rPr>
        <w:t xml:space="preserve">Only schools that are classified as micro schools according to the </w:t>
      </w:r>
      <w:r w:rsidRPr="00513C44">
        <w:rPr>
          <w:rFonts w:ascii="Arial" w:hAnsi="Arial" w:cs="Arial"/>
          <w:i/>
          <w:lang w:val="en-ZA"/>
        </w:rPr>
        <w:t>Minimum Uniform Norms and Standards for School Infrastructure</w:t>
      </w:r>
      <w:r w:rsidR="00513C44">
        <w:rPr>
          <w:rFonts w:ascii="Arial" w:hAnsi="Arial" w:cs="Arial"/>
          <w:i/>
          <w:lang w:val="en-ZA"/>
        </w:rPr>
        <w:t xml:space="preserve"> (Nov 2013)</w:t>
      </w:r>
      <w:r w:rsidRPr="000A641F">
        <w:rPr>
          <w:rFonts w:ascii="Arial" w:hAnsi="Arial" w:cs="Arial"/>
          <w:lang w:val="en-ZA"/>
        </w:rPr>
        <w:t xml:space="preserve"> </w:t>
      </w:r>
      <w:r w:rsidR="000A641F">
        <w:rPr>
          <w:rFonts w:ascii="Arial" w:hAnsi="Arial" w:cs="Arial"/>
          <w:lang w:val="en-ZA"/>
        </w:rPr>
        <w:t>should</w:t>
      </w:r>
      <w:r w:rsidRPr="000A641F">
        <w:rPr>
          <w:rFonts w:ascii="Arial" w:hAnsi="Arial" w:cs="Arial"/>
          <w:lang w:val="en-ZA"/>
        </w:rPr>
        <w:t xml:space="preserve"> be considered for closure and merger. This refers to Primary Schools with Learner Enrolment Figures (LEF) of less than</w:t>
      </w:r>
      <w:r w:rsidR="00C15CCA" w:rsidRPr="000A641F">
        <w:rPr>
          <w:rFonts w:ascii="Arial" w:hAnsi="Arial" w:cs="Arial"/>
          <w:lang w:val="en-ZA"/>
        </w:rPr>
        <w:t xml:space="preserve"> 135 and </w:t>
      </w:r>
      <w:r w:rsidR="00EC4F45" w:rsidRPr="000A641F">
        <w:rPr>
          <w:rFonts w:ascii="Arial" w:hAnsi="Arial" w:cs="Arial"/>
          <w:lang w:val="en-ZA"/>
        </w:rPr>
        <w:t>Secondary Schools with LEF of less than 200.</w:t>
      </w:r>
    </w:p>
    <w:p w:rsidR="002A61FA" w:rsidRDefault="002A61FA" w:rsidP="002A61FA">
      <w:pPr>
        <w:pStyle w:val="ListParagraph"/>
        <w:spacing w:after="0" w:line="360" w:lineRule="auto"/>
        <w:ind w:left="1134"/>
        <w:jc w:val="both"/>
        <w:rPr>
          <w:rFonts w:ascii="Arial" w:hAnsi="Arial" w:cs="Arial"/>
          <w:lang w:val="en-ZA"/>
        </w:rPr>
      </w:pPr>
    </w:p>
    <w:p w:rsidR="006518D9" w:rsidRPr="006E347F" w:rsidRDefault="00EC4F45" w:rsidP="00240DFE">
      <w:pPr>
        <w:pStyle w:val="ListParagraph"/>
        <w:numPr>
          <w:ilvl w:val="0"/>
          <w:numId w:val="1"/>
        </w:numPr>
        <w:spacing w:after="0" w:line="360" w:lineRule="auto"/>
        <w:ind w:left="1134" w:hanging="567"/>
        <w:jc w:val="both"/>
        <w:rPr>
          <w:rFonts w:ascii="Arial" w:hAnsi="Arial" w:cs="Arial"/>
          <w:lang w:val="en-ZA"/>
        </w:rPr>
      </w:pPr>
      <w:r w:rsidRPr="006E347F">
        <w:rPr>
          <w:rFonts w:ascii="Arial" w:hAnsi="Arial" w:cs="Arial"/>
          <w:lang w:val="en-ZA"/>
        </w:rPr>
        <w:t xml:space="preserve">Where schools with LEF of more than </w:t>
      </w:r>
      <w:r w:rsidR="00285DD0" w:rsidRPr="006E347F">
        <w:rPr>
          <w:rFonts w:ascii="Arial" w:hAnsi="Arial" w:cs="Arial"/>
          <w:lang w:val="en-ZA"/>
        </w:rPr>
        <w:t>2</w:t>
      </w:r>
      <w:r w:rsidR="00A961A9" w:rsidRPr="006E347F">
        <w:rPr>
          <w:rFonts w:ascii="Arial" w:hAnsi="Arial" w:cs="Arial"/>
          <w:lang w:val="en-ZA"/>
        </w:rPr>
        <w:t xml:space="preserve">0% of </w:t>
      </w:r>
      <w:r w:rsidR="00716C6F" w:rsidRPr="006E347F">
        <w:rPr>
          <w:rFonts w:ascii="Arial" w:hAnsi="Arial" w:cs="Arial"/>
          <w:lang w:val="en-ZA"/>
        </w:rPr>
        <w:t>either 135 or 200</w:t>
      </w:r>
      <w:r w:rsidR="00285DD0" w:rsidRPr="006E347F">
        <w:rPr>
          <w:rFonts w:ascii="Arial" w:hAnsi="Arial" w:cs="Arial"/>
          <w:lang w:val="en-ZA"/>
        </w:rPr>
        <w:t>, as the case might be,</w:t>
      </w:r>
      <w:r w:rsidR="00716C6F" w:rsidRPr="006E347F">
        <w:rPr>
          <w:rFonts w:ascii="Arial" w:hAnsi="Arial" w:cs="Arial"/>
          <w:lang w:val="en-ZA"/>
        </w:rPr>
        <w:t xml:space="preserve"> are proposed for closure, </w:t>
      </w:r>
      <w:r w:rsidR="004A1772" w:rsidRPr="006E347F">
        <w:rPr>
          <w:rFonts w:ascii="Arial" w:hAnsi="Arial" w:cs="Arial"/>
          <w:lang w:val="en-ZA"/>
        </w:rPr>
        <w:t xml:space="preserve">a formal </w:t>
      </w:r>
      <w:r w:rsidRPr="006E347F">
        <w:rPr>
          <w:rFonts w:ascii="Arial" w:hAnsi="Arial" w:cs="Arial"/>
          <w:lang w:val="en-ZA"/>
        </w:rPr>
        <w:t xml:space="preserve">request for approval of such must be </w:t>
      </w:r>
      <w:r w:rsidR="00285DD0" w:rsidRPr="006E347F">
        <w:rPr>
          <w:rFonts w:ascii="Arial" w:hAnsi="Arial" w:cs="Arial"/>
          <w:lang w:val="en-ZA"/>
        </w:rPr>
        <w:t xml:space="preserve">prepared by the Education District and </w:t>
      </w:r>
      <w:r w:rsidRPr="006E347F">
        <w:rPr>
          <w:rFonts w:ascii="Arial" w:hAnsi="Arial" w:cs="Arial"/>
          <w:lang w:val="en-ZA"/>
        </w:rPr>
        <w:t xml:space="preserve">submitted to the </w:t>
      </w:r>
      <w:r w:rsidR="00285DD0" w:rsidRPr="006E347F">
        <w:rPr>
          <w:rFonts w:ascii="Arial" w:hAnsi="Arial" w:cs="Arial"/>
          <w:lang w:val="en-ZA"/>
        </w:rPr>
        <w:t xml:space="preserve">Member of Executive Council </w:t>
      </w:r>
      <w:r w:rsidR="0015257F">
        <w:rPr>
          <w:rFonts w:ascii="Arial" w:hAnsi="Arial" w:cs="Arial"/>
          <w:lang w:val="en-ZA"/>
        </w:rPr>
        <w:t xml:space="preserve">(MEC) </w:t>
      </w:r>
      <w:r w:rsidR="00285DD0" w:rsidRPr="006E347F">
        <w:rPr>
          <w:rFonts w:ascii="Arial" w:hAnsi="Arial" w:cs="Arial"/>
          <w:lang w:val="en-ZA"/>
        </w:rPr>
        <w:t xml:space="preserve">of </w:t>
      </w:r>
      <w:r w:rsidR="002A61FA">
        <w:rPr>
          <w:rFonts w:ascii="Arial" w:hAnsi="Arial" w:cs="Arial"/>
          <w:lang w:val="en-ZA"/>
        </w:rPr>
        <w:t xml:space="preserve">the </w:t>
      </w:r>
      <w:r w:rsidR="00285DD0" w:rsidRPr="006E347F">
        <w:rPr>
          <w:rFonts w:ascii="Arial" w:hAnsi="Arial" w:cs="Arial"/>
          <w:lang w:val="en-ZA"/>
        </w:rPr>
        <w:t>Provincial Education</w:t>
      </w:r>
      <w:r w:rsidR="002A61FA">
        <w:rPr>
          <w:rFonts w:ascii="Arial" w:hAnsi="Arial" w:cs="Arial"/>
          <w:lang w:val="en-ZA"/>
        </w:rPr>
        <w:t xml:space="preserve"> Department</w:t>
      </w:r>
      <w:r w:rsidR="0015257F">
        <w:rPr>
          <w:rFonts w:ascii="Arial" w:hAnsi="Arial" w:cs="Arial"/>
          <w:lang w:val="en-ZA"/>
        </w:rPr>
        <w:t xml:space="preserve"> (PED)</w:t>
      </w:r>
      <w:r w:rsidRPr="006E347F">
        <w:rPr>
          <w:rFonts w:ascii="Arial" w:hAnsi="Arial" w:cs="Arial"/>
          <w:lang w:val="en-ZA"/>
        </w:rPr>
        <w:t>, stating clearly the justification for such proposal.</w:t>
      </w:r>
      <w:r w:rsidR="00C15CCA" w:rsidRPr="006E347F">
        <w:rPr>
          <w:rFonts w:ascii="Arial" w:hAnsi="Arial" w:cs="Arial"/>
          <w:lang w:val="en-ZA"/>
        </w:rPr>
        <w:t xml:space="preserve"> </w:t>
      </w:r>
      <w:r w:rsidR="006518D9" w:rsidRPr="006E347F">
        <w:rPr>
          <w:rFonts w:ascii="Arial" w:hAnsi="Arial" w:cs="Arial"/>
          <w:lang w:val="en-ZA"/>
        </w:rPr>
        <w:t xml:space="preserve"> </w:t>
      </w:r>
    </w:p>
    <w:p w:rsidR="00A3678B" w:rsidRPr="006E347F" w:rsidRDefault="00A3678B" w:rsidP="006E347F">
      <w:pPr>
        <w:pStyle w:val="ListParagraph"/>
        <w:spacing w:after="0" w:line="360" w:lineRule="auto"/>
        <w:ind w:left="1134"/>
        <w:jc w:val="both"/>
        <w:rPr>
          <w:rFonts w:ascii="Arial" w:hAnsi="Arial" w:cs="Arial"/>
          <w:lang w:val="en-ZA"/>
        </w:rPr>
      </w:pPr>
    </w:p>
    <w:p w:rsidR="004A1772" w:rsidRPr="006E347F" w:rsidRDefault="00A24D4B" w:rsidP="00240DFE">
      <w:pPr>
        <w:pStyle w:val="ListParagraph"/>
        <w:numPr>
          <w:ilvl w:val="0"/>
          <w:numId w:val="1"/>
        </w:numPr>
        <w:spacing w:after="0" w:line="360" w:lineRule="auto"/>
        <w:ind w:left="1134" w:hanging="567"/>
        <w:jc w:val="both"/>
        <w:rPr>
          <w:rFonts w:ascii="Arial" w:hAnsi="Arial" w:cs="Arial"/>
          <w:lang w:val="en-ZA"/>
        </w:rPr>
      </w:pPr>
      <w:r w:rsidRPr="006E347F">
        <w:rPr>
          <w:rFonts w:ascii="Arial" w:hAnsi="Arial" w:cs="Arial"/>
          <w:lang w:val="en-ZA"/>
        </w:rPr>
        <w:t xml:space="preserve">The </w:t>
      </w:r>
      <w:r w:rsidR="004A1772" w:rsidRPr="006E347F">
        <w:rPr>
          <w:rFonts w:ascii="Arial" w:hAnsi="Arial" w:cs="Arial"/>
          <w:lang w:val="en-ZA"/>
        </w:rPr>
        <w:t xml:space="preserve">site to which </w:t>
      </w:r>
      <w:r w:rsidRPr="006E347F">
        <w:rPr>
          <w:rFonts w:ascii="Arial" w:hAnsi="Arial" w:cs="Arial"/>
          <w:lang w:val="en-ZA"/>
        </w:rPr>
        <w:t xml:space="preserve">other schools could be </w:t>
      </w:r>
      <w:r w:rsidR="004A1772" w:rsidRPr="006E347F">
        <w:rPr>
          <w:rFonts w:ascii="Arial" w:hAnsi="Arial" w:cs="Arial"/>
          <w:lang w:val="en-ZA"/>
        </w:rPr>
        <w:t>relocated for merger</w:t>
      </w:r>
      <w:r w:rsidRPr="006E347F">
        <w:rPr>
          <w:rFonts w:ascii="Arial" w:hAnsi="Arial" w:cs="Arial"/>
          <w:lang w:val="en-ZA"/>
        </w:rPr>
        <w:t>, i.e. the Host School</w:t>
      </w:r>
      <w:r w:rsidR="00CD1138" w:rsidRPr="006E347F">
        <w:rPr>
          <w:rFonts w:ascii="Arial" w:hAnsi="Arial" w:cs="Arial"/>
          <w:lang w:val="en-ZA"/>
        </w:rPr>
        <w:t xml:space="preserve"> Site</w:t>
      </w:r>
      <w:r w:rsidR="004A1772" w:rsidRPr="006E347F">
        <w:rPr>
          <w:rFonts w:ascii="Arial" w:hAnsi="Arial" w:cs="Arial"/>
          <w:lang w:val="en-ZA"/>
        </w:rPr>
        <w:t>,</w:t>
      </w:r>
      <w:r w:rsidRPr="006E347F">
        <w:rPr>
          <w:rFonts w:ascii="Arial" w:hAnsi="Arial" w:cs="Arial"/>
          <w:lang w:val="en-ZA"/>
        </w:rPr>
        <w:t xml:space="preserve"> c</w:t>
      </w:r>
      <w:r w:rsidR="006518D9" w:rsidRPr="006E347F">
        <w:rPr>
          <w:rFonts w:ascii="Arial" w:hAnsi="Arial" w:cs="Arial"/>
          <w:lang w:val="en-ZA"/>
        </w:rPr>
        <w:t xml:space="preserve">ould </w:t>
      </w:r>
      <w:r w:rsidR="004A1772" w:rsidRPr="006E347F">
        <w:rPr>
          <w:rFonts w:ascii="Arial" w:hAnsi="Arial" w:cs="Arial"/>
          <w:lang w:val="en-ZA"/>
        </w:rPr>
        <w:t>either be:</w:t>
      </w:r>
    </w:p>
    <w:p w:rsidR="004A1772" w:rsidRPr="006E347F" w:rsidRDefault="004A1772" w:rsidP="00240DFE">
      <w:pPr>
        <w:pStyle w:val="ListParagraph"/>
        <w:numPr>
          <w:ilvl w:val="0"/>
          <w:numId w:val="5"/>
        </w:numPr>
        <w:spacing w:after="0" w:line="360" w:lineRule="auto"/>
        <w:ind w:left="1701" w:hanging="567"/>
        <w:jc w:val="both"/>
        <w:rPr>
          <w:rFonts w:ascii="Arial" w:hAnsi="Arial" w:cs="Arial"/>
          <w:lang w:val="en-ZA"/>
        </w:rPr>
      </w:pPr>
      <w:r w:rsidRPr="006E347F">
        <w:rPr>
          <w:rFonts w:ascii="Arial" w:hAnsi="Arial" w:cs="Arial"/>
          <w:lang w:val="en-ZA"/>
        </w:rPr>
        <w:t>A</w:t>
      </w:r>
      <w:r w:rsidR="006518D9" w:rsidRPr="006E347F">
        <w:rPr>
          <w:rFonts w:ascii="Arial" w:hAnsi="Arial" w:cs="Arial"/>
          <w:lang w:val="en-ZA"/>
        </w:rPr>
        <w:t xml:space="preserve">nother </w:t>
      </w:r>
      <w:r w:rsidR="003E5315" w:rsidRPr="006E347F">
        <w:rPr>
          <w:rFonts w:ascii="Arial" w:hAnsi="Arial" w:cs="Arial"/>
          <w:lang w:val="en-ZA"/>
        </w:rPr>
        <w:t xml:space="preserve">existing </w:t>
      </w:r>
      <w:r w:rsidR="006518D9" w:rsidRPr="006E347F">
        <w:rPr>
          <w:rFonts w:ascii="Arial" w:hAnsi="Arial" w:cs="Arial"/>
          <w:lang w:val="en-ZA"/>
        </w:rPr>
        <w:t>micro school</w:t>
      </w:r>
      <w:r w:rsidRPr="006E347F">
        <w:rPr>
          <w:rFonts w:ascii="Arial" w:hAnsi="Arial" w:cs="Arial"/>
          <w:lang w:val="en-ZA"/>
        </w:rPr>
        <w:t>;</w:t>
      </w:r>
    </w:p>
    <w:p w:rsidR="006518D9" w:rsidRPr="006E347F" w:rsidRDefault="004A1772" w:rsidP="00240DFE">
      <w:pPr>
        <w:pStyle w:val="ListParagraph"/>
        <w:numPr>
          <w:ilvl w:val="0"/>
          <w:numId w:val="5"/>
        </w:numPr>
        <w:spacing w:after="0" w:line="360" w:lineRule="auto"/>
        <w:ind w:left="1701" w:hanging="567"/>
        <w:jc w:val="both"/>
        <w:rPr>
          <w:rFonts w:ascii="Arial" w:hAnsi="Arial" w:cs="Arial"/>
          <w:lang w:val="en-ZA"/>
        </w:rPr>
      </w:pPr>
      <w:r w:rsidRPr="006E347F">
        <w:rPr>
          <w:rFonts w:ascii="Arial" w:hAnsi="Arial" w:cs="Arial"/>
          <w:lang w:val="en-ZA"/>
        </w:rPr>
        <w:t>A</w:t>
      </w:r>
      <w:r w:rsidR="003E5315" w:rsidRPr="006E347F">
        <w:rPr>
          <w:rFonts w:ascii="Arial" w:hAnsi="Arial" w:cs="Arial"/>
          <w:lang w:val="en-ZA"/>
        </w:rPr>
        <w:t xml:space="preserve">n existing </w:t>
      </w:r>
      <w:r w:rsidR="006518D9" w:rsidRPr="006E347F">
        <w:rPr>
          <w:rFonts w:ascii="Arial" w:hAnsi="Arial" w:cs="Arial"/>
          <w:lang w:val="en-ZA"/>
        </w:rPr>
        <w:t xml:space="preserve">bigger </w:t>
      </w:r>
      <w:r w:rsidRPr="006E347F">
        <w:rPr>
          <w:rFonts w:ascii="Arial" w:hAnsi="Arial" w:cs="Arial"/>
          <w:lang w:val="en-ZA"/>
        </w:rPr>
        <w:t>school; or</w:t>
      </w:r>
    </w:p>
    <w:p w:rsidR="00CD1138" w:rsidRPr="006E347F" w:rsidRDefault="004A1772" w:rsidP="00240DFE">
      <w:pPr>
        <w:pStyle w:val="ListParagraph"/>
        <w:numPr>
          <w:ilvl w:val="0"/>
          <w:numId w:val="5"/>
        </w:numPr>
        <w:spacing w:after="0" w:line="360" w:lineRule="auto"/>
        <w:ind w:left="1701" w:hanging="567"/>
        <w:jc w:val="both"/>
        <w:rPr>
          <w:rFonts w:ascii="Arial" w:hAnsi="Arial" w:cs="Arial"/>
          <w:lang w:val="en-ZA"/>
        </w:rPr>
      </w:pPr>
      <w:r w:rsidRPr="006E347F">
        <w:rPr>
          <w:rFonts w:ascii="Arial" w:hAnsi="Arial" w:cs="Arial"/>
          <w:lang w:val="en-ZA"/>
        </w:rPr>
        <w:t>Green</w:t>
      </w:r>
      <w:r w:rsidR="00DC2DAE" w:rsidRPr="006E347F">
        <w:rPr>
          <w:rFonts w:ascii="Arial" w:hAnsi="Arial" w:cs="Arial"/>
          <w:lang w:val="en-ZA"/>
        </w:rPr>
        <w:t>-</w:t>
      </w:r>
      <w:r w:rsidRPr="006E347F">
        <w:rPr>
          <w:rFonts w:ascii="Arial" w:hAnsi="Arial" w:cs="Arial"/>
          <w:lang w:val="en-ZA"/>
        </w:rPr>
        <w:t>field</w:t>
      </w:r>
      <w:r w:rsidR="00DC2DAE" w:rsidRPr="006E347F">
        <w:rPr>
          <w:rFonts w:ascii="Arial" w:hAnsi="Arial" w:cs="Arial"/>
          <w:lang w:val="en-ZA"/>
        </w:rPr>
        <w:t>s</w:t>
      </w:r>
      <w:r w:rsidRPr="006E347F">
        <w:rPr>
          <w:rFonts w:ascii="Arial" w:hAnsi="Arial" w:cs="Arial"/>
          <w:lang w:val="en-ZA"/>
        </w:rPr>
        <w:t xml:space="preserve"> site</w:t>
      </w:r>
      <w:r w:rsidR="00DC2DAE" w:rsidRPr="006E347F">
        <w:rPr>
          <w:rFonts w:ascii="Arial" w:hAnsi="Arial" w:cs="Arial"/>
          <w:lang w:val="en-ZA"/>
        </w:rPr>
        <w:t>,</w:t>
      </w:r>
      <w:r w:rsidRPr="006E347F">
        <w:rPr>
          <w:rFonts w:ascii="Arial" w:hAnsi="Arial" w:cs="Arial"/>
          <w:lang w:val="en-ZA"/>
        </w:rPr>
        <w:t xml:space="preserve"> where </w:t>
      </w:r>
      <w:r w:rsidR="00DC2DAE" w:rsidRPr="006E347F">
        <w:rPr>
          <w:rFonts w:ascii="Arial" w:hAnsi="Arial" w:cs="Arial"/>
          <w:lang w:val="en-ZA"/>
        </w:rPr>
        <w:t xml:space="preserve">such should be considered in cases where </w:t>
      </w:r>
      <w:r w:rsidRPr="006E347F">
        <w:rPr>
          <w:rFonts w:ascii="Arial" w:hAnsi="Arial" w:cs="Arial"/>
          <w:lang w:val="en-ZA"/>
        </w:rPr>
        <w:t xml:space="preserve">the existing </w:t>
      </w:r>
      <w:r w:rsidR="00751977" w:rsidRPr="006E347F">
        <w:rPr>
          <w:rFonts w:ascii="Arial" w:hAnsi="Arial" w:cs="Arial"/>
          <w:lang w:val="en-ZA"/>
        </w:rPr>
        <w:t xml:space="preserve">nearby </w:t>
      </w:r>
      <w:r w:rsidRPr="006E347F">
        <w:rPr>
          <w:rFonts w:ascii="Arial" w:hAnsi="Arial" w:cs="Arial"/>
          <w:lang w:val="en-ZA"/>
        </w:rPr>
        <w:t>school</w:t>
      </w:r>
      <w:r w:rsidR="00CD1138" w:rsidRPr="006E347F">
        <w:rPr>
          <w:rFonts w:ascii="Arial" w:hAnsi="Arial" w:cs="Arial"/>
          <w:lang w:val="en-ZA"/>
        </w:rPr>
        <w:t>s</w:t>
      </w:r>
      <w:r w:rsidR="00DC2DAE" w:rsidRPr="006E347F">
        <w:rPr>
          <w:rFonts w:ascii="Arial" w:hAnsi="Arial" w:cs="Arial"/>
          <w:lang w:val="en-ZA"/>
        </w:rPr>
        <w:t xml:space="preserve"> </w:t>
      </w:r>
      <w:r w:rsidR="00A87A54" w:rsidRPr="006E347F">
        <w:rPr>
          <w:rFonts w:ascii="Arial" w:hAnsi="Arial" w:cs="Arial"/>
          <w:lang w:val="en-ZA"/>
        </w:rPr>
        <w:t>a</w:t>
      </w:r>
      <w:r w:rsidR="00DC2DAE" w:rsidRPr="006E347F">
        <w:rPr>
          <w:rFonts w:ascii="Arial" w:hAnsi="Arial" w:cs="Arial"/>
          <w:lang w:val="en-ZA"/>
        </w:rPr>
        <w:t>re either</w:t>
      </w:r>
      <w:r w:rsidR="00CD1138" w:rsidRPr="006E347F">
        <w:rPr>
          <w:rFonts w:ascii="Arial" w:hAnsi="Arial" w:cs="Arial"/>
          <w:lang w:val="en-ZA"/>
        </w:rPr>
        <w:t>:</w:t>
      </w:r>
    </w:p>
    <w:p w:rsidR="00751977" w:rsidRPr="006E347F" w:rsidRDefault="002A61FA" w:rsidP="00240DFE">
      <w:pPr>
        <w:pStyle w:val="ListParagraph"/>
        <w:numPr>
          <w:ilvl w:val="0"/>
          <w:numId w:val="7"/>
        </w:numPr>
        <w:spacing w:after="0" w:line="360" w:lineRule="auto"/>
        <w:ind w:left="2268" w:hanging="567"/>
        <w:jc w:val="both"/>
        <w:rPr>
          <w:rFonts w:ascii="Arial" w:hAnsi="Arial" w:cs="Arial"/>
          <w:lang w:val="en-ZA"/>
        </w:rPr>
      </w:pPr>
      <w:r>
        <w:rPr>
          <w:rFonts w:ascii="Arial" w:hAnsi="Arial" w:cs="Arial"/>
          <w:lang w:val="en-ZA"/>
        </w:rPr>
        <w:t>B</w:t>
      </w:r>
      <w:r w:rsidR="00751977" w:rsidRPr="006E347F">
        <w:rPr>
          <w:rFonts w:ascii="Arial" w:hAnsi="Arial" w:cs="Arial"/>
          <w:lang w:val="en-ZA"/>
        </w:rPr>
        <w:t>uilt of inappropriate materials</w:t>
      </w:r>
      <w:r w:rsidR="00DC2DAE" w:rsidRPr="006E347F">
        <w:rPr>
          <w:rFonts w:ascii="Arial" w:hAnsi="Arial" w:cs="Arial"/>
          <w:lang w:val="en-ZA"/>
        </w:rPr>
        <w:t xml:space="preserve">; </w:t>
      </w:r>
    </w:p>
    <w:p w:rsidR="00751977" w:rsidRPr="006E347F" w:rsidRDefault="00751977" w:rsidP="00240DFE">
      <w:pPr>
        <w:pStyle w:val="ListParagraph"/>
        <w:numPr>
          <w:ilvl w:val="0"/>
          <w:numId w:val="7"/>
        </w:numPr>
        <w:tabs>
          <w:tab w:val="left" w:pos="2268"/>
        </w:tabs>
        <w:spacing w:after="0" w:line="360" w:lineRule="auto"/>
        <w:ind w:left="2268" w:hanging="567"/>
        <w:jc w:val="both"/>
        <w:rPr>
          <w:rFonts w:ascii="Arial" w:hAnsi="Arial" w:cs="Arial"/>
          <w:lang w:val="en-ZA"/>
        </w:rPr>
      </w:pPr>
      <w:r w:rsidRPr="006E347F">
        <w:rPr>
          <w:rFonts w:ascii="Arial" w:hAnsi="Arial" w:cs="Arial"/>
          <w:lang w:val="en-ZA"/>
        </w:rPr>
        <w:t>D</w:t>
      </w:r>
      <w:r w:rsidR="00A87A54" w:rsidRPr="006E347F">
        <w:rPr>
          <w:rFonts w:ascii="Arial" w:hAnsi="Arial" w:cs="Arial"/>
          <w:lang w:val="en-ZA"/>
        </w:rPr>
        <w:t>o</w:t>
      </w:r>
      <w:r w:rsidR="00DC2DAE" w:rsidRPr="006E347F">
        <w:rPr>
          <w:rFonts w:ascii="Arial" w:hAnsi="Arial" w:cs="Arial"/>
          <w:lang w:val="en-ZA"/>
        </w:rPr>
        <w:t xml:space="preserve"> </w:t>
      </w:r>
      <w:r w:rsidR="004A1772" w:rsidRPr="006E347F">
        <w:rPr>
          <w:rFonts w:ascii="Arial" w:hAnsi="Arial" w:cs="Arial"/>
          <w:lang w:val="en-ZA"/>
        </w:rPr>
        <w:t xml:space="preserve">not </w:t>
      </w:r>
      <w:r w:rsidRPr="006E347F">
        <w:rPr>
          <w:rFonts w:ascii="Arial" w:hAnsi="Arial" w:cs="Arial"/>
          <w:lang w:val="en-ZA"/>
        </w:rPr>
        <w:t>have sufficient land for a merged school;</w:t>
      </w:r>
    </w:p>
    <w:p w:rsidR="00751977" w:rsidRPr="006E347F" w:rsidRDefault="00DC2DAE" w:rsidP="00240DFE">
      <w:pPr>
        <w:pStyle w:val="ListParagraph"/>
        <w:numPr>
          <w:ilvl w:val="0"/>
          <w:numId w:val="7"/>
        </w:numPr>
        <w:tabs>
          <w:tab w:val="left" w:pos="2268"/>
        </w:tabs>
        <w:spacing w:after="0" w:line="360" w:lineRule="auto"/>
        <w:ind w:left="2268" w:hanging="567"/>
        <w:jc w:val="both"/>
        <w:rPr>
          <w:rFonts w:ascii="Arial" w:hAnsi="Arial" w:cs="Arial"/>
          <w:lang w:val="en-ZA"/>
        </w:rPr>
      </w:pPr>
      <w:r w:rsidRPr="006E347F">
        <w:rPr>
          <w:rFonts w:ascii="Arial" w:hAnsi="Arial" w:cs="Arial"/>
          <w:lang w:val="en-ZA"/>
        </w:rPr>
        <w:t>N</w:t>
      </w:r>
      <w:r w:rsidR="00751977" w:rsidRPr="006E347F">
        <w:rPr>
          <w:rFonts w:ascii="Arial" w:hAnsi="Arial" w:cs="Arial"/>
          <w:lang w:val="en-ZA"/>
        </w:rPr>
        <w:t xml:space="preserve">ot located on ideal sites </w:t>
      </w:r>
      <w:r w:rsidRPr="006E347F">
        <w:rPr>
          <w:rFonts w:ascii="Arial" w:hAnsi="Arial" w:cs="Arial"/>
          <w:lang w:val="en-ZA"/>
        </w:rPr>
        <w:t xml:space="preserve">– either </w:t>
      </w:r>
      <w:r w:rsidR="00B93649" w:rsidRPr="006E347F">
        <w:rPr>
          <w:rFonts w:ascii="Arial" w:hAnsi="Arial" w:cs="Arial"/>
          <w:lang w:val="en-ZA"/>
        </w:rPr>
        <w:t xml:space="preserve">unavailability of basic services, </w:t>
      </w:r>
      <w:r w:rsidRPr="006E347F">
        <w:rPr>
          <w:rFonts w:ascii="Arial" w:hAnsi="Arial" w:cs="Arial"/>
          <w:lang w:val="en-ZA"/>
        </w:rPr>
        <w:t xml:space="preserve">difficult terrain, </w:t>
      </w:r>
      <w:r w:rsidR="00751977" w:rsidRPr="006E347F">
        <w:rPr>
          <w:rFonts w:ascii="Arial" w:hAnsi="Arial" w:cs="Arial"/>
          <w:lang w:val="en-ZA"/>
        </w:rPr>
        <w:t>environmental constraints</w:t>
      </w:r>
      <w:r w:rsidRPr="006E347F">
        <w:rPr>
          <w:rFonts w:ascii="Arial" w:hAnsi="Arial" w:cs="Arial"/>
          <w:lang w:val="en-ZA"/>
        </w:rPr>
        <w:t xml:space="preserve"> such as flood</w:t>
      </w:r>
      <w:r w:rsidR="00FE7AF6" w:rsidRPr="006E347F">
        <w:rPr>
          <w:rFonts w:ascii="Arial" w:hAnsi="Arial" w:cs="Arial"/>
          <w:lang w:val="en-ZA"/>
        </w:rPr>
        <w:t>-</w:t>
      </w:r>
      <w:r w:rsidRPr="006E347F">
        <w:rPr>
          <w:rFonts w:ascii="Arial" w:hAnsi="Arial" w:cs="Arial"/>
          <w:lang w:val="en-ZA"/>
        </w:rPr>
        <w:t>lines</w:t>
      </w:r>
      <w:r w:rsidR="00751977" w:rsidRPr="006E347F">
        <w:rPr>
          <w:rFonts w:ascii="Arial" w:hAnsi="Arial" w:cs="Arial"/>
          <w:lang w:val="en-ZA"/>
        </w:rPr>
        <w:t xml:space="preserve">, </w:t>
      </w:r>
      <w:r w:rsidRPr="006E347F">
        <w:rPr>
          <w:rFonts w:ascii="Arial" w:hAnsi="Arial" w:cs="Arial"/>
          <w:lang w:val="en-ZA"/>
        </w:rPr>
        <w:t xml:space="preserve">or incompatible </w:t>
      </w:r>
      <w:r w:rsidR="00751977" w:rsidRPr="006E347F">
        <w:rPr>
          <w:rFonts w:ascii="Arial" w:hAnsi="Arial" w:cs="Arial"/>
          <w:lang w:val="en-ZA"/>
        </w:rPr>
        <w:t>adjacent land-uses</w:t>
      </w:r>
      <w:r w:rsidRPr="006E347F">
        <w:rPr>
          <w:rFonts w:ascii="Arial" w:hAnsi="Arial" w:cs="Arial"/>
          <w:lang w:val="en-ZA"/>
        </w:rPr>
        <w:t xml:space="preserve"> such as taxi ranks, public hostels, brothel</w:t>
      </w:r>
      <w:r w:rsidR="009758AD" w:rsidRPr="006E347F">
        <w:rPr>
          <w:rFonts w:ascii="Arial" w:hAnsi="Arial" w:cs="Arial"/>
          <w:lang w:val="en-ZA"/>
        </w:rPr>
        <w:t>s</w:t>
      </w:r>
      <w:r w:rsidRPr="006E347F">
        <w:rPr>
          <w:rFonts w:ascii="Arial" w:hAnsi="Arial" w:cs="Arial"/>
          <w:lang w:val="en-ZA"/>
        </w:rPr>
        <w:t>, etc.</w:t>
      </w:r>
      <w:r w:rsidR="00FE7AF6" w:rsidRPr="006E347F">
        <w:rPr>
          <w:rFonts w:ascii="Arial" w:hAnsi="Arial" w:cs="Arial"/>
          <w:lang w:val="en-ZA"/>
        </w:rPr>
        <w:t>;</w:t>
      </w:r>
    </w:p>
    <w:p w:rsidR="004A1772" w:rsidRPr="006E347F" w:rsidRDefault="009758AD" w:rsidP="00240DFE">
      <w:pPr>
        <w:pStyle w:val="ListParagraph"/>
        <w:numPr>
          <w:ilvl w:val="0"/>
          <w:numId w:val="7"/>
        </w:numPr>
        <w:tabs>
          <w:tab w:val="left" w:pos="2268"/>
        </w:tabs>
        <w:spacing w:after="0" w:line="360" w:lineRule="auto"/>
        <w:ind w:left="2268" w:hanging="567"/>
        <w:jc w:val="both"/>
        <w:rPr>
          <w:rFonts w:ascii="Arial" w:hAnsi="Arial" w:cs="Arial"/>
          <w:lang w:val="en-ZA"/>
        </w:rPr>
      </w:pPr>
      <w:r w:rsidRPr="006E347F">
        <w:rPr>
          <w:rFonts w:ascii="Arial" w:hAnsi="Arial" w:cs="Arial"/>
          <w:lang w:val="en-ZA"/>
        </w:rPr>
        <w:t xml:space="preserve">Constrained by </w:t>
      </w:r>
      <w:r w:rsidR="008A635B" w:rsidRPr="006E347F">
        <w:rPr>
          <w:rFonts w:ascii="Arial" w:hAnsi="Arial" w:cs="Arial"/>
          <w:lang w:val="en-ZA"/>
        </w:rPr>
        <w:t>topographical</w:t>
      </w:r>
      <w:r w:rsidR="00751977" w:rsidRPr="006E347F">
        <w:rPr>
          <w:rFonts w:ascii="Arial" w:hAnsi="Arial" w:cs="Arial"/>
          <w:lang w:val="en-ZA"/>
        </w:rPr>
        <w:t xml:space="preserve"> and</w:t>
      </w:r>
      <w:r w:rsidR="008A635B" w:rsidRPr="006E347F">
        <w:rPr>
          <w:rFonts w:ascii="Arial" w:hAnsi="Arial" w:cs="Arial"/>
          <w:lang w:val="en-ZA"/>
        </w:rPr>
        <w:t>/or</w:t>
      </w:r>
      <w:r w:rsidR="00751977" w:rsidRPr="006E347F">
        <w:rPr>
          <w:rFonts w:ascii="Arial" w:hAnsi="Arial" w:cs="Arial"/>
          <w:lang w:val="en-ZA"/>
        </w:rPr>
        <w:t xml:space="preserve"> </w:t>
      </w:r>
      <w:r w:rsidR="008A635B" w:rsidRPr="006E347F">
        <w:rPr>
          <w:rFonts w:ascii="Arial" w:hAnsi="Arial" w:cs="Arial"/>
          <w:lang w:val="en-ZA"/>
        </w:rPr>
        <w:t>man-</w:t>
      </w:r>
      <w:r w:rsidR="00751977" w:rsidRPr="006E347F">
        <w:rPr>
          <w:rFonts w:ascii="Arial" w:hAnsi="Arial" w:cs="Arial"/>
          <w:lang w:val="en-ZA"/>
        </w:rPr>
        <w:t xml:space="preserve">made </w:t>
      </w:r>
      <w:r w:rsidR="008A635B" w:rsidRPr="006E347F">
        <w:rPr>
          <w:rFonts w:ascii="Arial" w:hAnsi="Arial" w:cs="Arial"/>
          <w:lang w:val="en-ZA"/>
        </w:rPr>
        <w:t>physical barrier</w:t>
      </w:r>
      <w:r w:rsidR="00751977" w:rsidRPr="006E347F">
        <w:rPr>
          <w:rFonts w:ascii="Arial" w:hAnsi="Arial" w:cs="Arial"/>
          <w:lang w:val="en-ZA"/>
        </w:rPr>
        <w:t xml:space="preserve">s </w:t>
      </w:r>
      <w:r w:rsidR="008A635B" w:rsidRPr="006E347F">
        <w:rPr>
          <w:rFonts w:ascii="Arial" w:hAnsi="Arial" w:cs="Arial"/>
          <w:lang w:val="en-ZA"/>
        </w:rPr>
        <w:t xml:space="preserve">between the proposed Host Site and the </w:t>
      </w:r>
      <w:r w:rsidR="00751977" w:rsidRPr="006E347F">
        <w:rPr>
          <w:rFonts w:ascii="Arial" w:hAnsi="Arial" w:cs="Arial"/>
          <w:lang w:val="en-ZA"/>
        </w:rPr>
        <w:t>catchment areas</w:t>
      </w:r>
      <w:r w:rsidR="00DC7C98" w:rsidRPr="006E347F">
        <w:rPr>
          <w:rFonts w:ascii="Arial" w:hAnsi="Arial" w:cs="Arial"/>
          <w:lang w:val="en-ZA"/>
        </w:rPr>
        <w:t xml:space="preserve">; </w:t>
      </w:r>
      <w:r w:rsidRPr="006E347F">
        <w:rPr>
          <w:rFonts w:ascii="Arial" w:hAnsi="Arial" w:cs="Arial"/>
          <w:lang w:val="en-ZA"/>
        </w:rPr>
        <w:t>or</w:t>
      </w:r>
    </w:p>
    <w:p w:rsidR="00DC7C98" w:rsidRPr="006E347F" w:rsidRDefault="00FE7AF6" w:rsidP="00240DFE">
      <w:pPr>
        <w:pStyle w:val="ListParagraph"/>
        <w:numPr>
          <w:ilvl w:val="0"/>
          <w:numId w:val="7"/>
        </w:numPr>
        <w:tabs>
          <w:tab w:val="left" w:pos="2268"/>
        </w:tabs>
        <w:spacing w:after="0" w:line="360" w:lineRule="auto"/>
        <w:ind w:left="2268" w:hanging="567"/>
        <w:jc w:val="both"/>
        <w:rPr>
          <w:rFonts w:ascii="Arial" w:hAnsi="Arial" w:cs="Arial"/>
          <w:lang w:val="en-ZA"/>
        </w:rPr>
      </w:pPr>
      <w:r w:rsidRPr="006E347F">
        <w:rPr>
          <w:rFonts w:ascii="Arial" w:hAnsi="Arial" w:cs="Arial"/>
          <w:lang w:val="en-ZA"/>
        </w:rPr>
        <w:t>Located at excessive d</w:t>
      </w:r>
      <w:r w:rsidR="00DC7C98" w:rsidRPr="006E347F">
        <w:rPr>
          <w:rFonts w:ascii="Arial" w:hAnsi="Arial" w:cs="Arial"/>
          <w:lang w:val="en-ZA"/>
        </w:rPr>
        <w:t>istance</w:t>
      </w:r>
      <w:r w:rsidRPr="006E347F">
        <w:rPr>
          <w:rFonts w:ascii="Arial" w:hAnsi="Arial" w:cs="Arial"/>
          <w:lang w:val="en-ZA"/>
        </w:rPr>
        <w:t>s from the</w:t>
      </w:r>
      <w:r w:rsidR="00DC7C98" w:rsidRPr="006E347F">
        <w:rPr>
          <w:rFonts w:ascii="Arial" w:hAnsi="Arial" w:cs="Arial"/>
          <w:lang w:val="en-ZA"/>
        </w:rPr>
        <w:t xml:space="preserve"> catchment areas.</w:t>
      </w:r>
    </w:p>
    <w:p w:rsidR="00751977" w:rsidRPr="006E347F" w:rsidRDefault="00751977" w:rsidP="006E347F">
      <w:pPr>
        <w:pStyle w:val="ListParagraph"/>
        <w:spacing w:after="0" w:line="360" w:lineRule="auto"/>
        <w:ind w:left="1701"/>
        <w:jc w:val="both"/>
        <w:rPr>
          <w:rFonts w:ascii="Arial" w:hAnsi="Arial" w:cs="Arial"/>
          <w:lang w:val="en-ZA"/>
        </w:rPr>
      </w:pPr>
    </w:p>
    <w:p w:rsidR="00481979" w:rsidRPr="006E347F" w:rsidRDefault="006E00F1" w:rsidP="00240DFE">
      <w:pPr>
        <w:pStyle w:val="ListParagraph"/>
        <w:numPr>
          <w:ilvl w:val="0"/>
          <w:numId w:val="1"/>
        </w:numPr>
        <w:spacing w:after="0" w:line="360" w:lineRule="auto"/>
        <w:ind w:left="1134" w:hanging="567"/>
        <w:jc w:val="both"/>
        <w:rPr>
          <w:rFonts w:ascii="Arial" w:hAnsi="Arial" w:cs="Arial"/>
          <w:lang w:val="en-ZA"/>
        </w:rPr>
      </w:pPr>
      <w:r w:rsidRPr="006E347F">
        <w:rPr>
          <w:rFonts w:ascii="Arial" w:hAnsi="Arial" w:cs="Arial"/>
          <w:lang w:val="en-ZA"/>
        </w:rPr>
        <w:t xml:space="preserve">When deciding on the </w:t>
      </w:r>
      <w:r w:rsidR="00A24D4B" w:rsidRPr="006E347F">
        <w:rPr>
          <w:rFonts w:ascii="Arial" w:hAnsi="Arial" w:cs="Arial"/>
          <w:lang w:val="en-ZA"/>
        </w:rPr>
        <w:t>Host S</w:t>
      </w:r>
      <w:r w:rsidR="00DA52BF" w:rsidRPr="006E347F">
        <w:rPr>
          <w:rFonts w:ascii="Arial" w:hAnsi="Arial" w:cs="Arial"/>
          <w:lang w:val="en-ZA"/>
        </w:rPr>
        <w:t xml:space="preserve">chool </w:t>
      </w:r>
      <w:r w:rsidR="00D51820" w:rsidRPr="006E347F">
        <w:rPr>
          <w:rFonts w:ascii="Arial" w:hAnsi="Arial" w:cs="Arial"/>
          <w:lang w:val="en-ZA"/>
        </w:rPr>
        <w:t xml:space="preserve">or new site for the Host School </w:t>
      </w:r>
      <w:r w:rsidR="00E977AC">
        <w:rPr>
          <w:rFonts w:ascii="Arial" w:hAnsi="Arial" w:cs="Arial"/>
          <w:lang w:val="en-ZA"/>
        </w:rPr>
        <w:t xml:space="preserve">all </w:t>
      </w:r>
      <w:r w:rsidRPr="006E347F">
        <w:rPr>
          <w:rFonts w:ascii="Arial" w:hAnsi="Arial" w:cs="Arial"/>
          <w:lang w:val="en-ZA"/>
        </w:rPr>
        <w:t xml:space="preserve">the </w:t>
      </w:r>
      <w:r w:rsidR="006F58FA" w:rsidRPr="006E347F">
        <w:rPr>
          <w:rFonts w:ascii="Arial" w:hAnsi="Arial" w:cs="Arial"/>
          <w:lang w:val="en-ZA"/>
        </w:rPr>
        <w:t>conditions stated below</w:t>
      </w:r>
      <w:r w:rsidRPr="006E347F">
        <w:rPr>
          <w:rFonts w:ascii="Arial" w:hAnsi="Arial" w:cs="Arial"/>
          <w:lang w:val="en-ZA"/>
        </w:rPr>
        <w:t xml:space="preserve"> must be taken into consideration</w:t>
      </w:r>
      <w:r w:rsidR="003354DE" w:rsidRPr="006E347F">
        <w:rPr>
          <w:rFonts w:ascii="Arial" w:hAnsi="Arial" w:cs="Arial"/>
          <w:lang w:val="en-ZA"/>
        </w:rPr>
        <w:t>. Where possible the Host School must</w:t>
      </w:r>
      <w:r w:rsidR="00481979" w:rsidRPr="006E347F">
        <w:rPr>
          <w:rFonts w:ascii="Arial" w:hAnsi="Arial" w:cs="Arial"/>
          <w:lang w:val="en-ZA"/>
        </w:rPr>
        <w:t>:</w:t>
      </w:r>
    </w:p>
    <w:p w:rsidR="00DA52BF" w:rsidRPr="006E347F" w:rsidRDefault="00DA52BF" w:rsidP="00240DFE">
      <w:pPr>
        <w:pStyle w:val="ListParagraph"/>
        <w:numPr>
          <w:ilvl w:val="0"/>
          <w:numId w:val="9"/>
        </w:numPr>
        <w:spacing w:after="0" w:line="360" w:lineRule="auto"/>
        <w:ind w:left="1701" w:hanging="567"/>
        <w:jc w:val="both"/>
        <w:rPr>
          <w:rFonts w:ascii="Arial" w:hAnsi="Arial" w:cs="Arial"/>
          <w:lang w:val="en-ZA"/>
        </w:rPr>
      </w:pPr>
      <w:r w:rsidRPr="006E347F">
        <w:rPr>
          <w:rFonts w:ascii="Arial" w:hAnsi="Arial" w:cs="Arial"/>
          <w:lang w:val="en-ZA"/>
        </w:rPr>
        <w:t>Be p</w:t>
      </w:r>
      <w:r w:rsidR="006518D9" w:rsidRPr="006E347F">
        <w:rPr>
          <w:rFonts w:ascii="Arial" w:hAnsi="Arial" w:cs="Arial"/>
          <w:lang w:val="en-ZA"/>
        </w:rPr>
        <w:t xml:space="preserve">art </w:t>
      </w:r>
      <w:r w:rsidR="00A24D4B" w:rsidRPr="006E347F">
        <w:rPr>
          <w:rFonts w:ascii="Arial" w:hAnsi="Arial" w:cs="Arial"/>
          <w:lang w:val="en-ZA"/>
        </w:rPr>
        <w:t>of an existing catchment area that draw</w:t>
      </w:r>
      <w:r w:rsidR="00E80346" w:rsidRPr="006E347F">
        <w:rPr>
          <w:rFonts w:ascii="Arial" w:hAnsi="Arial" w:cs="Arial"/>
          <w:lang w:val="en-ZA"/>
        </w:rPr>
        <w:t>s the highe</w:t>
      </w:r>
      <w:r w:rsidR="00CB2899" w:rsidRPr="006E347F">
        <w:rPr>
          <w:rFonts w:ascii="Arial" w:hAnsi="Arial" w:cs="Arial"/>
          <w:lang w:val="en-ZA"/>
        </w:rPr>
        <w:t>st</w:t>
      </w:r>
      <w:r w:rsidR="00E80346" w:rsidRPr="006E347F">
        <w:rPr>
          <w:rFonts w:ascii="Arial" w:hAnsi="Arial" w:cs="Arial"/>
          <w:lang w:val="en-ZA"/>
        </w:rPr>
        <w:t xml:space="preserve"> number of learners or that is </w:t>
      </w:r>
      <w:r w:rsidR="00CB2899" w:rsidRPr="006E347F">
        <w:rPr>
          <w:rFonts w:ascii="Arial" w:hAnsi="Arial" w:cs="Arial"/>
          <w:lang w:val="en-ZA"/>
        </w:rPr>
        <w:t xml:space="preserve">centrally located </w:t>
      </w:r>
      <w:r w:rsidR="00E80346" w:rsidRPr="006E347F">
        <w:rPr>
          <w:rFonts w:ascii="Arial" w:hAnsi="Arial" w:cs="Arial"/>
          <w:lang w:val="en-ZA"/>
        </w:rPr>
        <w:t xml:space="preserve">between </w:t>
      </w:r>
      <w:r w:rsidR="00CB2899" w:rsidRPr="006E347F">
        <w:rPr>
          <w:rFonts w:ascii="Arial" w:hAnsi="Arial" w:cs="Arial"/>
          <w:lang w:val="en-ZA"/>
        </w:rPr>
        <w:t>the c</w:t>
      </w:r>
      <w:r w:rsidR="00E80346" w:rsidRPr="006E347F">
        <w:rPr>
          <w:rFonts w:ascii="Arial" w:hAnsi="Arial" w:cs="Arial"/>
          <w:lang w:val="en-ZA"/>
        </w:rPr>
        <w:t>atchment areas</w:t>
      </w:r>
      <w:r w:rsidR="00CB2899" w:rsidRPr="006E347F">
        <w:rPr>
          <w:rFonts w:ascii="Arial" w:hAnsi="Arial" w:cs="Arial"/>
          <w:lang w:val="en-ZA"/>
        </w:rPr>
        <w:t xml:space="preserve"> it serves</w:t>
      </w:r>
      <w:r w:rsidR="00EA1C5B" w:rsidRPr="006E347F">
        <w:rPr>
          <w:rFonts w:ascii="Arial" w:hAnsi="Arial" w:cs="Arial"/>
          <w:lang w:val="en-ZA"/>
        </w:rPr>
        <w:t>;</w:t>
      </w:r>
    </w:p>
    <w:p w:rsidR="003A59D9" w:rsidRPr="006E347F" w:rsidRDefault="00DA52BF" w:rsidP="00240DFE">
      <w:pPr>
        <w:pStyle w:val="ListParagraph"/>
        <w:numPr>
          <w:ilvl w:val="0"/>
          <w:numId w:val="9"/>
        </w:numPr>
        <w:spacing w:after="0" w:line="360" w:lineRule="auto"/>
        <w:ind w:left="1701" w:hanging="567"/>
        <w:jc w:val="both"/>
        <w:rPr>
          <w:rFonts w:ascii="Arial" w:hAnsi="Arial" w:cs="Arial"/>
          <w:lang w:val="en-ZA"/>
        </w:rPr>
      </w:pPr>
      <w:r w:rsidRPr="006E347F">
        <w:rPr>
          <w:rFonts w:ascii="Arial" w:hAnsi="Arial" w:cs="Arial"/>
          <w:lang w:val="en-ZA"/>
        </w:rPr>
        <w:t xml:space="preserve">Not be placed </w:t>
      </w:r>
      <w:r w:rsidR="00D26F1B" w:rsidRPr="006E347F">
        <w:rPr>
          <w:rFonts w:ascii="Arial" w:hAnsi="Arial" w:cs="Arial"/>
          <w:lang w:val="en-ZA"/>
        </w:rPr>
        <w:t xml:space="preserve">in the middle of nowhere, being isolated from </w:t>
      </w:r>
      <w:r w:rsidR="00360992" w:rsidRPr="006E347F">
        <w:rPr>
          <w:rFonts w:ascii="Arial" w:hAnsi="Arial" w:cs="Arial"/>
          <w:lang w:val="en-ZA"/>
        </w:rPr>
        <w:t>any of the</w:t>
      </w:r>
      <w:r w:rsidR="00D26F1B" w:rsidRPr="006E347F">
        <w:rPr>
          <w:rFonts w:ascii="Arial" w:hAnsi="Arial" w:cs="Arial"/>
          <w:lang w:val="en-ZA"/>
        </w:rPr>
        <w:t xml:space="preserve"> catchment area</w:t>
      </w:r>
      <w:r w:rsidR="00360992" w:rsidRPr="006E347F">
        <w:rPr>
          <w:rFonts w:ascii="Arial" w:hAnsi="Arial" w:cs="Arial"/>
          <w:lang w:val="en-ZA"/>
        </w:rPr>
        <w:t>s</w:t>
      </w:r>
      <w:r w:rsidR="00D26F1B" w:rsidRPr="006E347F">
        <w:rPr>
          <w:rFonts w:ascii="Arial" w:hAnsi="Arial" w:cs="Arial"/>
          <w:lang w:val="en-ZA"/>
        </w:rPr>
        <w:t xml:space="preserve"> it serves</w:t>
      </w:r>
      <w:r w:rsidR="00E80346" w:rsidRPr="006E347F">
        <w:rPr>
          <w:rFonts w:ascii="Arial" w:hAnsi="Arial" w:cs="Arial"/>
          <w:lang w:val="en-ZA"/>
        </w:rPr>
        <w:t>;</w:t>
      </w:r>
    </w:p>
    <w:p w:rsidR="003A59D9" w:rsidRPr="006E347F" w:rsidRDefault="003A59D9" w:rsidP="00240DFE">
      <w:pPr>
        <w:pStyle w:val="ListParagraph"/>
        <w:numPr>
          <w:ilvl w:val="0"/>
          <w:numId w:val="9"/>
        </w:numPr>
        <w:spacing w:after="0" w:line="360" w:lineRule="auto"/>
        <w:ind w:left="1701" w:hanging="567"/>
        <w:jc w:val="both"/>
        <w:rPr>
          <w:rFonts w:ascii="Arial" w:hAnsi="Arial" w:cs="Arial"/>
          <w:lang w:val="en-ZA"/>
        </w:rPr>
      </w:pPr>
      <w:r w:rsidRPr="006E347F">
        <w:rPr>
          <w:rFonts w:ascii="Arial" w:hAnsi="Arial" w:cs="Arial"/>
          <w:lang w:val="en-ZA"/>
        </w:rPr>
        <w:t xml:space="preserve">Located within reasonable distance from the catchment area such </w:t>
      </w:r>
      <w:r w:rsidR="001A537F" w:rsidRPr="006E347F">
        <w:rPr>
          <w:rFonts w:ascii="Arial" w:hAnsi="Arial" w:cs="Arial"/>
          <w:lang w:val="en-ZA"/>
        </w:rPr>
        <w:t xml:space="preserve">that </w:t>
      </w:r>
      <w:r w:rsidRPr="006E347F">
        <w:rPr>
          <w:rFonts w:ascii="Arial" w:hAnsi="Arial" w:cs="Arial"/>
          <w:lang w:val="en-ZA"/>
        </w:rPr>
        <w:t>if transport is to be provided:</w:t>
      </w:r>
    </w:p>
    <w:p w:rsidR="003A59D9" w:rsidRPr="006E347F" w:rsidRDefault="003A59D9" w:rsidP="00240DFE">
      <w:pPr>
        <w:pStyle w:val="ListParagraph"/>
        <w:numPr>
          <w:ilvl w:val="1"/>
          <w:numId w:val="24"/>
        </w:numPr>
        <w:spacing w:after="0" w:line="360" w:lineRule="auto"/>
        <w:ind w:left="2268" w:hanging="567"/>
        <w:jc w:val="both"/>
        <w:rPr>
          <w:rFonts w:ascii="Arial" w:hAnsi="Arial" w:cs="Arial"/>
          <w:lang w:val="en-ZA"/>
        </w:rPr>
      </w:pPr>
      <w:r w:rsidRPr="006E347F">
        <w:rPr>
          <w:rFonts w:ascii="Arial" w:hAnsi="Arial" w:cs="Arial"/>
          <w:lang w:val="en-ZA"/>
        </w:rPr>
        <w:t xml:space="preserve">The road conditions are </w:t>
      </w:r>
      <w:r w:rsidR="00E977AC">
        <w:rPr>
          <w:rFonts w:ascii="Arial" w:hAnsi="Arial" w:cs="Arial"/>
          <w:lang w:val="en-ZA"/>
        </w:rPr>
        <w:t>reasonably</w:t>
      </w:r>
      <w:r w:rsidR="00601C60">
        <w:rPr>
          <w:rFonts w:ascii="Arial" w:hAnsi="Arial" w:cs="Arial"/>
          <w:lang w:val="en-ZA"/>
        </w:rPr>
        <w:t xml:space="preserve"> </w:t>
      </w:r>
      <w:r w:rsidRPr="006E347F">
        <w:rPr>
          <w:rFonts w:ascii="Arial" w:hAnsi="Arial" w:cs="Arial"/>
          <w:lang w:val="en-ZA"/>
        </w:rPr>
        <w:t xml:space="preserve">good and </w:t>
      </w:r>
      <w:r w:rsidR="00282C61" w:rsidRPr="006E347F">
        <w:rPr>
          <w:rFonts w:ascii="Arial" w:hAnsi="Arial" w:cs="Arial"/>
          <w:lang w:val="en-ZA"/>
        </w:rPr>
        <w:t>the road is</w:t>
      </w:r>
      <w:r w:rsidRPr="006E347F">
        <w:rPr>
          <w:rFonts w:ascii="Arial" w:hAnsi="Arial" w:cs="Arial"/>
          <w:lang w:val="en-ZA"/>
        </w:rPr>
        <w:t xml:space="preserve"> passable under all weather conditions;</w:t>
      </w:r>
    </w:p>
    <w:p w:rsidR="003A59D9" w:rsidRPr="006E347F" w:rsidRDefault="003A59D9" w:rsidP="00240DFE">
      <w:pPr>
        <w:pStyle w:val="ListParagraph"/>
        <w:numPr>
          <w:ilvl w:val="1"/>
          <w:numId w:val="24"/>
        </w:numPr>
        <w:spacing w:after="0" w:line="360" w:lineRule="auto"/>
        <w:ind w:left="2268" w:hanging="567"/>
        <w:jc w:val="both"/>
        <w:rPr>
          <w:rFonts w:ascii="Arial" w:hAnsi="Arial" w:cs="Arial"/>
          <w:lang w:val="en-ZA"/>
        </w:rPr>
      </w:pPr>
      <w:r w:rsidRPr="006E347F">
        <w:rPr>
          <w:rFonts w:ascii="Arial" w:hAnsi="Arial" w:cs="Arial"/>
          <w:lang w:val="en-ZA"/>
        </w:rPr>
        <w:t xml:space="preserve">The road does not have </w:t>
      </w:r>
      <w:r w:rsidR="00282C61" w:rsidRPr="006E347F">
        <w:rPr>
          <w:rFonts w:ascii="Arial" w:hAnsi="Arial" w:cs="Arial"/>
          <w:lang w:val="en-ZA"/>
        </w:rPr>
        <w:t xml:space="preserve">a </w:t>
      </w:r>
      <w:r w:rsidRPr="006E347F">
        <w:rPr>
          <w:rFonts w:ascii="Arial" w:hAnsi="Arial" w:cs="Arial"/>
          <w:lang w:val="en-ZA"/>
        </w:rPr>
        <w:t>low river crossing</w:t>
      </w:r>
      <w:r w:rsidR="00282C61" w:rsidRPr="006E347F">
        <w:rPr>
          <w:rFonts w:ascii="Arial" w:hAnsi="Arial" w:cs="Arial"/>
          <w:lang w:val="en-ZA"/>
        </w:rPr>
        <w:t xml:space="preserve"> that floods when it rains</w:t>
      </w:r>
      <w:r w:rsidRPr="006E347F">
        <w:rPr>
          <w:rFonts w:ascii="Arial" w:hAnsi="Arial" w:cs="Arial"/>
          <w:lang w:val="en-ZA"/>
        </w:rPr>
        <w:t>;</w:t>
      </w:r>
      <w:r w:rsidR="008B325E" w:rsidRPr="006E347F">
        <w:rPr>
          <w:rFonts w:ascii="Arial" w:hAnsi="Arial" w:cs="Arial"/>
          <w:lang w:val="en-ZA"/>
        </w:rPr>
        <w:t xml:space="preserve"> </w:t>
      </w:r>
    </w:p>
    <w:p w:rsidR="00C57389" w:rsidRPr="006E347F" w:rsidRDefault="00807563" w:rsidP="00240DFE">
      <w:pPr>
        <w:pStyle w:val="ListParagraph"/>
        <w:numPr>
          <w:ilvl w:val="1"/>
          <w:numId w:val="24"/>
        </w:numPr>
        <w:spacing w:after="0" w:line="360" w:lineRule="auto"/>
        <w:ind w:left="2268" w:hanging="567"/>
        <w:jc w:val="both"/>
        <w:rPr>
          <w:rFonts w:ascii="Arial" w:hAnsi="Arial" w:cs="Arial"/>
          <w:lang w:val="en-ZA"/>
        </w:rPr>
      </w:pPr>
      <w:r w:rsidRPr="006E347F">
        <w:rPr>
          <w:rFonts w:ascii="Arial" w:hAnsi="Arial" w:cs="Arial"/>
          <w:lang w:val="en-ZA"/>
        </w:rPr>
        <w:t>I</w:t>
      </w:r>
      <w:r w:rsidR="003A59D9" w:rsidRPr="006E347F">
        <w:rPr>
          <w:rFonts w:ascii="Arial" w:hAnsi="Arial" w:cs="Arial"/>
          <w:lang w:val="en-ZA"/>
        </w:rPr>
        <w:t>t would not take more than 45</w:t>
      </w:r>
      <w:r w:rsidR="00E032E1" w:rsidRPr="006E347F">
        <w:rPr>
          <w:rFonts w:ascii="Arial" w:hAnsi="Arial" w:cs="Arial"/>
          <w:lang w:val="en-ZA"/>
        </w:rPr>
        <w:t xml:space="preserve"> </w:t>
      </w:r>
      <w:r w:rsidR="003A59D9" w:rsidRPr="006E347F">
        <w:rPr>
          <w:rFonts w:ascii="Arial" w:hAnsi="Arial" w:cs="Arial"/>
          <w:lang w:val="en-ZA"/>
        </w:rPr>
        <w:t>min</w:t>
      </w:r>
      <w:r w:rsidR="008B325E" w:rsidRPr="006E347F">
        <w:rPr>
          <w:rFonts w:ascii="Arial" w:hAnsi="Arial" w:cs="Arial"/>
          <w:lang w:val="en-ZA"/>
        </w:rPr>
        <w:t>utes maximum</w:t>
      </w:r>
      <w:r w:rsidR="003A59D9" w:rsidRPr="006E347F">
        <w:rPr>
          <w:rFonts w:ascii="Arial" w:hAnsi="Arial" w:cs="Arial"/>
          <w:lang w:val="en-ZA"/>
        </w:rPr>
        <w:t xml:space="preserve">, one way, to transport the Primary School Learners </w:t>
      </w:r>
      <w:r w:rsidR="00601C60">
        <w:rPr>
          <w:rFonts w:ascii="Arial" w:hAnsi="Arial" w:cs="Arial"/>
          <w:lang w:val="en-ZA"/>
        </w:rPr>
        <w:t xml:space="preserve">either </w:t>
      </w:r>
      <w:r w:rsidR="003A59D9" w:rsidRPr="006E347F">
        <w:rPr>
          <w:rFonts w:ascii="Arial" w:hAnsi="Arial" w:cs="Arial"/>
          <w:lang w:val="en-ZA"/>
        </w:rPr>
        <w:t xml:space="preserve">to </w:t>
      </w:r>
      <w:r w:rsidR="00601C60">
        <w:rPr>
          <w:rFonts w:ascii="Arial" w:hAnsi="Arial" w:cs="Arial"/>
          <w:lang w:val="en-ZA"/>
        </w:rPr>
        <w:t xml:space="preserve">school </w:t>
      </w:r>
      <w:r w:rsidR="003A59D9" w:rsidRPr="006E347F">
        <w:rPr>
          <w:rFonts w:ascii="Arial" w:hAnsi="Arial" w:cs="Arial"/>
          <w:lang w:val="en-ZA"/>
        </w:rPr>
        <w:t>or from school</w:t>
      </w:r>
      <w:r w:rsidR="00601C60">
        <w:rPr>
          <w:rFonts w:ascii="Arial" w:hAnsi="Arial" w:cs="Arial"/>
          <w:lang w:val="en-ZA"/>
        </w:rPr>
        <w:t>,</w:t>
      </w:r>
      <w:r w:rsidR="003A59D9" w:rsidRPr="006E347F">
        <w:rPr>
          <w:rFonts w:ascii="Arial" w:hAnsi="Arial" w:cs="Arial"/>
          <w:lang w:val="en-ZA"/>
        </w:rPr>
        <w:t xml:space="preserve"> and </w:t>
      </w:r>
      <w:r w:rsidR="00601C60">
        <w:rPr>
          <w:rFonts w:ascii="Arial" w:hAnsi="Arial" w:cs="Arial"/>
          <w:lang w:val="en-ZA"/>
        </w:rPr>
        <w:t xml:space="preserve">not more than </w:t>
      </w:r>
      <w:r w:rsidR="003A59D9" w:rsidRPr="006E347F">
        <w:rPr>
          <w:rFonts w:ascii="Arial" w:hAnsi="Arial" w:cs="Arial"/>
          <w:lang w:val="en-ZA"/>
        </w:rPr>
        <w:t>1</w:t>
      </w:r>
      <w:r w:rsidR="006E347F" w:rsidRPr="006E347F">
        <w:rPr>
          <w:rFonts w:ascii="Arial" w:hAnsi="Arial" w:cs="Arial"/>
          <w:lang w:val="en-ZA"/>
        </w:rPr>
        <w:t>hr</w:t>
      </w:r>
      <w:r w:rsidR="00601C60">
        <w:rPr>
          <w:rFonts w:ascii="Arial" w:hAnsi="Arial" w:cs="Arial"/>
          <w:lang w:val="en-ZA"/>
        </w:rPr>
        <w:t xml:space="preserve"> </w:t>
      </w:r>
      <w:r w:rsidR="006E347F" w:rsidRPr="006E347F">
        <w:rPr>
          <w:rFonts w:ascii="Arial" w:hAnsi="Arial" w:cs="Arial"/>
          <w:lang w:val="en-ZA"/>
        </w:rPr>
        <w:t>15min</w:t>
      </w:r>
      <w:r w:rsidR="003A59D9" w:rsidRPr="006E347F">
        <w:rPr>
          <w:rFonts w:ascii="Arial" w:hAnsi="Arial" w:cs="Arial"/>
          <w:lang w:val="en-ZA"/>
        </w:rPr>
        <w:t xml:space="preserve"> for Secondary School Learners</w:t>
      </w:r>
      <w:r w:rsidRPr="006E347F">
        <w:rPr>
          <w:rFonts w:ascii="Arial" w:hAnsi="Arial" w:cs="Arial"/>
          <w:lang w:val="en-ZA"/>
        </w:rPr>
        <w:t xml:space="preserve"> given </w:t>
      </w:r>
      <w:r w:rsidR="008B325E" w:rsidRPr="006E347F">
        <w:rPr>
          <w:rFonts w:ascii="Arial" w:hAnsi="Arial" w:cs="Arial"/>
          <w:lang w:val="en-ZA"/>
        </w:rPr>
        <w:t>t</w:t>
      </w:r>
      <w:r w:rsidRPr="006E347F">
        <w:rPr>
          <w:rFonts w:ascii="Arial" w:hAnsi="Arial" w:cs="Arial"/>
          <w:lang w:val="en-ZA"/>
        </w:rPr>
        <w:t>he distance to be travelled and the condition of the roads</w:t>
      </w:r>
      <w:r w:rsidR="006E347F" w:rsidRPr="006E347F">
        <w:rPr>
          <w:rFonts w:ascii="Arial" w:hAnsi="Arial" w:cs="Arial"/>
          <w:lang w:val="en-ZA"/>
        </w:rPr>
        <w:t xml:space="preserve">. This is intended to prevent </w:t>
      </w:r>
      <w:r w:rsidR="00DE3B73" w:rsidRPr="006E347F">
        <w:rPr>
          <w:rFonts w:ascii="Arial" w:hAnsi="Arial" w:cs="Arial"/>
          <w:lang w:val="en-ZA"/>
        </w:rPr>
        <w:t xml:space="preserve">fatigue among </w:t>
      </w:r>
      <w:r w:rsidR="00486B4E" w:rsidRPr="006E347F">
        <w:rPr>
          <w:rFonts w:ascii="Arial" w:hAnsi="Arial" w:cs="Arial"/>
          <w:lang w:val="en-ZA"/>
        </w:rPr>
        <w:t xml:space="preserve">the </w:t>
      </w:r>
      <w:r w:rsidR="00DE3B73" w:rsidRPr="006E347F">
        <w:rPr>
          <w:rFonts w:ascii="Arial" w:hAnsi="Arial" w:cs="Arial"/>
          <w:lang w:val="en-ZA"/>
        </w:rPr>
        <w:t>learners</w:t>
      </w:r>
      <w:r w:rsidR="00601C60">
        <w:rPr>
          <w:rFonts w:ascii="Arial" w:hAnsi="Arial" w:cs="Arial"/>
          <w:lang w:val="en-ZA"/>
        </w:rPr>
        <w:t xml:space="preserve"> and loss of productive time</w:t>
      </w:r>
      <w:r w:rsidR="00DE3B73" w:rsidRPr="006E347F">
        <w:rPr>
          <w:rFonts w:ascii="Arial" w:hAnsi="Arial" w:cs="Arial"/>
          <w:lang w:val="en-ZA"/>
        </w:rPr>
        <w:t>;</w:t>
      </w:r>
      <w:r w:rsidR="006E347F" w:rsidRPr="006E347F">
        <w:rPr>
          <w:rFonts w:ascii="Arial" w:hAnsi="Arial" w:cs="Arial"/>
          <w:lang w:val="en-ZA"/>
        </w:rPr>
        <w:t xml:space="preserve"> and</w:t>
      </w:r>
    </w:p>
    <w:p w:rsidR="003A59D9" w:rsidRPr="006E347F" w:rsidRDefault="00C57389" w:rsidP="00240DFE">
      <w:pPr>
        <w:pStyle w:val="ListParagraph"/>
        <w:numPr>
          <w:ilvl w:val="1"/>
          <w:numId w:val="24"/>
        </w:numPr>
        <w:spacing w:after="0" w:line="360" w:lineRule="auto"/>
        <w:ind w:left="2268" w:hanging="567"/>
        <w:jc w:val="both"/>
        <w:rPr>
          <w:rFonts w:ascii="Arial" w:hAnsi="Arial" w:cs="Arial"/>
          <w:lang w:val="en-ZA"/>
        </w:rPr>
      </w:pPr>
      <w:r w:rsidRPr="006E347F">
        <w:rPr>
          <w:rFonts w:ascii="Arial" w:hAnsi="Arial" w:cs="Arial"/>
          <w:lang w:val="en-ZA"/>
        </w:rPr>
        <w:t xml:space="preserve">Notwithstanding </w:t>
      </w:r>
      <w:r w:rsidR="00E977AC">
        <w:rPr>
          <w:rFonts w:ascii="Arial" w:hAnsi="Arial" w:cs="Arial"/>
          <w:lang w:val="en-ZA"/>
        </w:rPr>
        <w:t>item</w:t>
      </w:r>
      <w:r w:rsidRPr="006E347F">
        <w:rPr>
          <w:rFonts w:ascii="Arial" w:hAnsi="Arial" w:cs="Arial"/>
          <w:lang w:val="en-ZA"/>
        </w:rPr>
        <w:t xml:space="preserve"> (4)(c)(iii) above, </w:t>
      </w:r>
      <w:r w:rsidR="00601C60">
        <w:rPr>
          <w:rFonts w:ascii="Arial" w:hAnsi="Arial" w:cs="Arial"/>
          <w:lang w:val="en-ZA"/>
        </w:rPr>
        <w:t xml:space="preserve">where possible </w:t>
      </w:r>
      <w:r w:rsidRPr="006E347F">
        <w:rPr>
          <w:rFonts w:ascii="Arial" w:hAnsi="Arial" w:cs="Arial"/>
          <w:lang w:val="en-ZA"/>
        </w:rPr>
        <w:t xml:space="preserve">the Host School </w:t>
      </w:r>
      <w:r w:rsidR="00601C60">
        <w:rPr>
          <w:rFonts w:ascii="Arial" w:hAnsi="Arial" w:cs="Arial"/>
          <w:lang w:val="en-ZA"/>
        </w:rPr>
        <w:t>should</w:t>
      </w:r>
      <w:r w:rsidRPr="006E347F">
        <w:rPr>
          <w:rFonts w:ascii="Arial" w:hAnsi="Arial" w:cs="Arial"/>
          <w:lang w:val="en-ZA"/>
        </w:rPr>
        <w:t xml:space="preserve"> not be</w:t>
      </w:r>
      <w:r w:rsidR="004A6335" w:rsidRPr="006E347F">
        <w:rPr>
          <w:rFonts w:ascii="Arial" w:hAnsi="Arial" w:cs="Arial"/>
          <w:lang w:val="en-ZA"/>
        </w:rPr>
        <w:t xml:space="preserve"> located</w:t>
      </w:r>
      <w:r w:rsidRPr="006E347F">
        <w:rPr>
          <w:rFonts w:ascii="Arial" w:hAnsi="Arial" w:cs="Arial"/>
          <w:lang w:val="en-ZA"/>
        </w:rPr>
        <w:t xml:space="preserve"> more than 2</w:t>
      </w:r>
      <w:r w:rsidR="00DE3B73" w:rsidRPr="006E347F">
        <w:rPr>
          <w:rFonts w:ascii="Arial" w:hAnsi="Arial" w:cs="Arial"/>
          <w:lang w:val="en-ZA"/>
        </w:rPr>
        <w:t>0</w:t>
      </w:r>
      <w:r w:rsidRPr="006E347F">
        <w:rPr>
          <w:rFonts w:ascii="Arial" w:hAnsi="Arial" w:cs="Arial"/>
          <w:lang w:val="en-ZA"/>
        </w:rPr>
        <w:t>km</w:t>
      </w:r>
      <w:r w:rsidR="00DE3B73" w:rsidRPr="006E347F">
        <w:rPr>
          <w:rFonts w:ascii="Arial" w:hAnsi="Arial" w:cs="Arial"/>
          <w:lang w:val="en-ZA"/>
        </w:rPr>
        <w:t>, one way</w:t>
      </w:r>
      <w:r w:rsidR="003C3479" w:rsidRPr="006E347F">
        <w:rPr>
          <w:rFonts w:ascii="Arial" w:hAnsi="Arial" w:cs="Arial"/>
          <w:lang w:val="en-ZA"/>
        </w:rPr>
        <w:t>,</w:t>
      </w:r>
      <w:r w:rsidR="003A59D9" w:rsidRPr="006E347F">
        <w:rPr>
          <w:rFonts w:ascii="Arial" w:hAnsi="Arial" w:cs="Arial"/>
          <w:lang w:val="en-ZA"/>
        </w:rPr>
        <w:t xml:space="preserve"> </w:t>
      </w:r>
      <w:r w:rsidRPr="006E347F">
        <w:rPr>
          <w:rFonts w:ascii="Arial" w:hAnsi="Arial" w:cs="Arial"/>
          <w:lang w:val="en-ZA"/>
        </w:rPr>
        <w:t xml:space="preserve">(as measured along the route to be traversed) from the </w:t>
      </w:r>
      <w:r w:rsidR="00DE3B73" w:rsidRPr="006E347F">
        <w:rPr>
          <w:rFonts w:ascii="Arial" w:hAnsi="Arial" w:cs="Arial"/>
          <w:lang w:val="en-ZA"/>
        </w:rPr>
        <w:t xml:space="preserve">catchment area – to manage </w:t>
      </w:r>
      <w:r w:rsidR="003C3479" w:rsidRPr="006E347F">
        <w:rPr>
          <w:rFonts w:ascii="Arial" w:hAnsi="Arial" w:cs="Arial"/>
          <w:lang w:val="en-ZA"/>
        </w:rPr>
        <w:t xml:space="preserve">the transportation </w:t>
      </w:r>
      <w:r w:rsidR="00DE3B73" w:rsidRPr="006E347F">
        <w:rPr>
          <w:rFonts w:ascii="Arial" w:hAnsi="Arial" w:cs="Arial"/>
          <w:lang w:val="en-ZA"/>
        </w:rPr>
        <w:t xml:space="preserve">costs and </w:t>
      </w:r>
      <w:r w:rsidR="003C3479" w:rsidRPr="006E347F">
        <w:rPr>
          <w:rFonts w:ascii="Arial" w:hAnsi="Arial" w:cs="Arial"/>
          <w:lang w:val="en-ZA"/>
        </w:rPr>
        <w:t xml:space="preserve">to </w:t>
      </w:r>
      <w:r w:rsidR="00DE3B73" w:rsidRPr="006E347F">
        <w:rPr>
          <w:rFonts w:ascii="Arial" w:hAnsi="Arial" w:cs="Arial"/>
          <w:lang w:val="en-ZA"/>
        </w:rPr>
        <w:t>reduce risk</w:t>
      </w:r>
      <w:r w:rsidR="00601C60">
        <w:rPr>
          <w:rFonts w:ascii="Arial" w:hAnsi="Arial" w:cs="Arial"/>
          <w:lang w:val="en-ZA"/>
        </w:rPr>
        <w:t xml:space="preserve"> of exposure to potential </w:t>
      </w:r>
      <w:r w:rsidR="00DE3B73" w:rsidRPr="006E347F">
        <w:rPr>
          <w:rFonts w:ascii="Arial" w:hAnsi="Arial" w:cs="Arial"/>
          <w:lang w:val="en-ZA"/>
        </w:rPr>
        <w:t>road accident</w:t>
      </w:r>
      <w:r w:rsidR="00E078D3" w:rsidRPr="006E347F">
        <w:rPr>
          <w:rFonts w:ascii="Arial" w:hAnsi="Arial" w:cs="Arial"/>
          <w:lang w:val="en-ZA"/>
        </w:rPr>
        <w:t>s</w:t>
      </w:r>
      <w:r w:rsidR="006E347F" w:rsidRPr="006E347F">
        <w:rPr>
          <w:rFonts w:ascii="Arial" w:hAnsi="Arial" w:cs="Arial"/>
          <w:lang w:val="en-ZA"/>
        </w:rPr>
        <w:t>.</w:t>
      </w:r>
    </w:p>
    <w:p w:rsidR="00DE3B73" w:rsidRPr="007204B0" w:rsidRDefault="00DE3B73" w:rsidP="007204B0">
      <w:pPr>
        <w:pStyle w:val="ListParagraph"/>
        <w:spacing w:after="0" w:line="360" w:lineRule="auto"/>
        <w:ind w:left="2268"/>
        <w:jc w:val="both"/>
        <w:rPr>
          <w:rFonts w:ascii="Arial" w:hAnsi="Arial" w:cs="Arial"/>
          <w:lang w:val="en-ZA"/>
        </w:rPr>
      </w:pPr>
    </w:p>
    <w:p w:rsidR="00A86063" w:rsidRPr="007204B0" w:rsidRDefault="00D26F1B"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Not </w:t>
      </w:r>
      <w:r w:rsidR="00DA52BF" w:rsidRPr="007204B0">
        <w:rPr>
          <w:rFonts w:ascii="Arial" w:hAnsi="Arial" w:cs="Arial"/>
          <w:lang w:val="en-ZA"/>
        </w:rPr>
        <w:t xml:space="preserve">be </w:t>
      </w:r>
      <w:r w:rsidR="0020113A" w:rsidRPr="007204B0">
        <w:rPr>
          <w:rFonts w:ascii="Arial" w:hAnsi="Arial" w:cs="Arial"/>
          <w:lang w:val="en-ZA"/>
        </w:rPr>
        <w:t xml:space="preserve">located </w:t>
      </w:r>
      <w:r w:rsidRPr="007204B0">
        <w:rPr>
          <w:rFonts w:ascii="Arial" w:hAnsi="Arial" w:cs="Arial"/>
          <w:lang w:val="en-ZA"/>
        </w:rPr>
        <w:t xml:space="preserve">more than 3km </w:t>
      </w:r>
      <w:r w:rsidR="00E032E1" w:rsidRPr="007204B0">
        <w:rPr>
          <w:rFonts w:ascii="Arial" w:hAnsi="Arial" w:cs="Arial"/>
          <w:lang w:val="en-ZA"/>
        </w:rPr>
        <w:t xml:space="preserve">(as measured along the route to be traversed) from the parent catchment area for </w:t>
      </w:r>
      <w:r w:rsidR="000B634B">
        <w:rPr>
          <w:rFonts w:ascii="Arial" w:hAnsi="Arial" w:cs="Arial"/>
          <w:lang w:val="en-ZA"/>
        </w:rPr>
        <w:t>Primary S</w:t>
      </w:r>
      <w:r w:rsidR="003E5315" w:rsidRPr="007204B0">
        <w:rPr>
          <w:rFonts w:ascii="Arial" w:hAnsi="Arial" w:cs="Arial"/>
          <w:lang w:val="en-ZA"/>
        </w:rPr>
        <w:t xml:space="preserve">chools and 5km for Secondary Schools </w:t>
      </w:r>
      <w:r w:rsidRPr="007204B0">
        <w:rPr>
          <w:rFonts w:ascii="Arial" w:hAnsi="Arial" w:cs="Arial"/>
          <w:lang w:val="en-ZA"/>
        </w:rPr>
        <w:t xml:space="preserve">if no </w:t>
      </w:r>
      <w:r w:rsidR="00360992" w:rsidRPr="007204B0">
        <w:rPr>
          <w:rFonts w:ascii="Arial" w:hAnsi="Arial" w:cs="Arial"/>
          <w:lang w:val="en-ZA"/>
        </w:rPr>
        <w:t xml:space="preserve">Scholar Transport </w:t>
      </w:r>
      <w:r w:rsidR="00F46C5A" w:rsidRPr="007204B0">
        <w:rPr>
          <w:rFonts w:ascii="Arial" w:hAnsi="Arial" w:cs="Arial"/>
          <w:lang w:val="en-ZA"/>
        </w:rPr>
        <w:t>would</w:t>
      </w:r>
      <w:r w:rsidR="00360992" w:rsidRPr="007204B0">
        <w:rPr>
          <w:rFonts w:ascii="Arial" w:hAnsi="Arial" w:cs="Arial"/>
          <w:lang w:val="en-ZA"/>
        </w:rPr>
        <w:t xml:space="preserve"> be provided;</w:t>
      </w:r>
    </w:p>
    <w:p w:rsidR="00A1129D" w:rsidRPr="007204B0" w:rsidRDefault="00A1129D"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Not merge more than 3 </w:t>
      </w:r>
      <w:r w:rsidR="00DD3575" w:rsidRPr="007204B0">
        <w:rPr>
          <w:rFonts w:ascii="Arial" w:hAnsi="Arial" w:cs="Arial"/>
          <w:lang w:val="en-ZA"/>
        </w:rPr>
        <w:t xml:space="preserve">micro </w:t>
      </w:r>
      <w:r w:rsidRPr="007204B0">
        <w:rPr>
          <w:rFonts w:ascii="Arial" w:hAnsi="Arial" w:cs="Arial"/>
          <w:lang w:val="en-ZA"/>
        </w:rPr>
        <w:t>schools</w:t>
      </w:r>
      <w:r w:rsidR="00DD3575" w:rsidRPr="007204B0">
        <w:rPr>
          <w:rFonts w:ascii="Arial" w:hAnsi="Arial" w:cs="Arial"/>
          <w:lang w:val="en-ZA"/>
        </w:rPr>
        <w:t>,</w:t>
      </w:r>
      <w:r w:rsidRPr="007204B0">
        <w:rPr>
          <w:rFonts w:ascii="Arial" w:hAnsi="Arial" w:cs="Arial"/>
          <w:lang w:val="en-ZA"/>
        </w:rPr>
        <w:t xml:space="preserve"> and up to </w:t>
      </w:r>
      <w:r w:rsidR="00CE0298" w:rsidRPr="007204B0">
        <w:rPr>
          <w:rFonts w:ascii="Arial" w:hAnsi="Arial" w:cs="Arial"/>
          <w:lang w:val="en-ZA"/>
        </w:rPr>
        <w:t xml:space="preserve">5 </w:t>
      </w:r>
      <w:r w:rsidR="00127A27" w:rsidRPr="007204B0">
        <w:rPr>
          <w:rFonts w:ascii="Arial" w:hAnsi="Arial" w:cs="Arial"/>
          <w:lang w:val="en-ZA"/>
        </w:rPr>
        <w:t xml:space="preserve">micro </w:t>
      </w:r>
      <w:r w:rsidR="00CE0298" w:rsidRPr="007204B0">
        <w:rPr>
          <w:rFonts w:ascii="Arial" w:hAnsi="Arial" w:cs="Arial"/>
          <w:lang w:val="en-ZA"/>
        </w:rPr>
        <w:t>schools</w:t>
      </w:r>
      <w:r w:rsidRPr="007204B0">
        <w:rPr>
          <w:rFonts w:ascii="Arial" w:hAnsi="Arial" w:cs="Arial"/>
          <w:lang w:val="en-ZA"/>
        </w:rPr>
        <w:t xml:space="preserve"> at most</w:t>
      </w:r>
      <w:r w:rsidR="00DD3575" w:rsidRPr="007204B0">
        <w:rPr>
          <w:rFonts w:ascii="Arial" w:hAnsi="Arial" w:cs="Arial"/>
          <w:lang w:val="en-ZA"/>
        </w:rPr>
        <w:t xml:space="preserve">, </w:t>
      </w:r>
      <w:r w:rsidR="00F202E7" w:rsidRPr="007204B0">
        <w:rPr>
          <w:rFonts w:ascii="Arial" w:hAnsi="Arial" w:cs="Arial"/>
          <w:lang w:val="en-ZA"/>
        </w:rPr>
        <w:t>at</w:t>
      </w:r>
      <w:r w:rsidR="00DD3575" w:rsidRPr="007204B0">
        <w:rPr>
          <w:rFonts w:ascii="Arial" w:hAnsi="Arial" w:cs="Arial"/>
          <w:lang w:val="en-ZA"/>
        </w:rPr>
        <w:t xml:space="preserve"> one Host School</w:t>
      </w:r>
      <w:r w:rsidR="00F202E7" w:rsidRPr="007204B0">
        <w:rPr>
          <w:rFonts w:ascii="Arial" w:hAnsi="Arial" w:cs="Arial"/>
          <w:lang w:val="en-ZA"/>
        </w:rPr>
        <w:t xml:space="preserve"> Site</w:t>
      </w:r>
      <w:r w:rsidR="006E347F" w:rsidRPr="007204B0">
        <w:rPr>
          <w:rFonts w:ascii="Arial" w:hAnsi="Arial" w:cs="Arial"/>
          <w:lang w:val="en-ZA"/>
        </w:rPr>
        <w:t>. This is to ensure smooth transition, avoid system shock, and manage effectively the amalgamati</w:t>
      </w:r>
      <w:r w:rsidR="00ED6379">
        <w:rPr>
          <w:rFonts w:ascii="Arial" w:hAnsi="Arial" w:cs="Arial"/>
          <w:lang w:val="en-ZA"/>
        </w:rPr>
        <w:t>on of different school cultures;</w:t>
      </w:r>
    </w:p>
    <w:p w:rsidR="00A1129D" w:rsidRPr="007204B0" w:rsidRDefault="00A1129D"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Not end up with </w:t>
      </w:r>
      <w:r w:rsidR="00127A27" w:rsidRPr="007204B0">
        <w:rPr>
          <w:rFonts w:ascii="Arial" w:hAnsi="Arial" w:cs="Arial"/>
          <w:lang w:val="en-ZA"/>
        </w:rPr>
        <w:t xml:space="preserve">merged </w:t>
      </w:r>
      <w:r w:rsidRPr="007204B0">
        <w:rPr>
          <w:rFonts w:ascii="Arial" w:hAnsi="Arial" w:cs="Arial"/>
          <w:lang w:val="en-ZA"/>
        </w:rPr>
        <w:t xml:space="preserve">LEF of more than </w:t>
      </w:r>
      <w:r w:rsidR="00C31501" w:rsidRPr="007204B0">
        <w:rPr>
          <w:rFonts w:ascii="Arial" w:hAnsi="Arial" w:cs="Arial"/>
          <w:lang w:val="en-ZA"/>
        </w:rPr>
        <w:t>65</w:t>
      </w:r>
      <w:r w:rsidRPr="007204B0">
        <w:rPr>
          <w:rFonts w:ascii="Arial" w:hAnsi="Arial" w:cs="Arial"/>
          <w:lang w:val="en-ZA"/>
        </w:rPr>
        <w:t>0</w:t>
      </w:r>
      <w:r w:rsidR="00127A27" w:rsidRPr="007204B0">
        <w:rPr>
          <w:rFonts w:ascii="Arial" w:hAnsi="Arial" w:cs="Arial"/>
          <w:lang w:val="en-ZA"/>
        </w:rPr>
        <w:t>,</w:t>
      </w:r>
      <w:r w:rsidRPr="007204B0">
        <w:rPr>
          <w:rFonts w:ascii="Arial" w:hAnsi="Arial" w:cs="Arial"/>
          <w:lang w:val="en-ZA"/>
        </w:rPr>
        <w:t xml:space="preserve"> </w:t>
      </w:r>
      <w:r w:rsidR="00E032E1" w:rsidRPr="007204B0">
        <w:rPr>
          <w:rFonts w:ascii="Arial" w:hAnsi="Arial" w:cs="Arial"/>
          <w:lang w:val="en-ZA"/>
        </w:rPr>
        <w:t>and up to 7</w:t>
      </w:r>
      <w:r w:rsidR="00CE0298" w:rsidRPr="007204B0">
        <w:rPr>
          <w:rFonts w:ascii="Arial" w:hAnsi="Arial" w:cs="Arial"/>
          <w:lang w:val="en-ZA"/>
        </w:rPr>
        <w:t xml:space="preserve">50 </w:t>
      </w:r>
      <w:r w:rsidRPr="007204B0">
        <w:rPr>
          <w:rFonts w:ascii="Arial" w:hAnsi="Arial" w:cs="Arial"/>
          <w:lang w:val="en-ZA"/>
        </w:rPr>
        <w:t>at most;</w:t>
      </w:r>
    </w:p>
    <w:p w:rsidR="00DA52BF" w:rsidRPr="007204B0" w:rsidRDefault="00DA52BF"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Be l</w:t>
      </w:r>
      <w:r w:rsidR="00A86063" w:rsidRPr="007204B0">
        <w:rPr>
          <w:rFonts w:ascii="Arial" w:hAnsi="Arial" w:cs="Arial"/>
          <w:lang w:val="en-ZA"/>
        </w:rPr>
        <w:t xml:space="preserve">ocated on a site that has access to municipal </w:t>
      </w:r>
      <w:r w:rsidR="008A2775" w:rsidRPr="007204B0">
        <w:rPr>
          <w:rFonts w:ascii="Arial" w:hAnsi="Arial" w:cs="Arial"/>
          <w:lang w:val="en-ZA"/>
        </w:rPr>
        <w:t xml:space="preserve">and other </w:t>
      </w:r>
      <w:r w:rsidR="00CD337C" w:rsidRPr="007204B0">
        <w:rPr>
          <w:rFonts w:ascii="Arial" w:hAnsi="Arial" w:cs="Arial"/>
          <w:lang w:val="en-ZA"/>
        </w:rPr>
        <w:t xml:space="preserve">essential </w:t>
      </w:r>
      <w:r w:rsidR="00A86063" w:rsidRPr="007204B0">
        <w:rPr>
          <w:rFonts w:ascii="Arial" w:hAnsi="Arial" w:cs="Arial"/>
          <w:lang w:val="en-ZA"/>
        </w:rPr>
        <w:t>service</w:t>
      </w:r>
      <w:r w:rsidRPr="007204B0">
        <w:rPr>
          <w:rFonts w:ascii="Arial" w:hAnsi="Arial" w:cs="Arial"/>
          <w:lang w:val="en-ZA"/>
        </w:rPr>
        <w:t>s</w:t>
      </w:r>
      <w:r w:rsidR="00A86063" w:rsidRPr="007204B0">
        <w:rPr>
          <w:rFonts w:ascii="Arial" w:hAnsi="Arial" w:cs="Arial"/>
          <w:lang w:val="en-ZA"/>
        </w:rPr>
        <w:t xml:space="preserve"> (water</w:t>
      </w:r>
      <w:r w:rsidR="009004F6" w:rsidRPr="007204B0">
        <w:rPr>
          <w:rFonts w:ascii="Arial" w:hAnsi="Arial" w:cs="Arial"/>
          <w:lang w:val="en-ZA"/>
        </w:rPr>
        <w:t xml:space="preserve">, </w:t>
      </w:r>
      <w:r w:rsidR="00A86063" w:rsidRPr="007204B0">
        <w:rPr>
          <w:rFonts w:ascii="Arial" w:hAnsi="Arial" w:cs="Arial"/>
          <w:lang w:val="en-ZA"/>
        </w:rPr>
        <w:t>sewer</w:t>
      </w:r>
      <w:r w:rsidR="009004F6" w:rsidRPr="007204B0">
        <w:rPr>
          <w:rFonts w:ascii="Arial" w:hAnsi="Arial" w:cs="Arial"/>
          <w:lang w:val="en-ZA"/>
        </w:rPr>
        <w:t>, telephone lines, mobile network connectivity</w:t>
      </w:r>
      <w:r w:rsidR="00CD337C" w:rsidRPr="007204B0">
        <w:rPr>
          <w:rFonts w:ascii="Arial" w:hAnsi="Arial" w:cs="Arial"/>
          <w:lang w:val="en-ZA"/>
        </w:rPr>
        <w:t>, radio</w:t>
      </w:r>
      <w:r w:rsidR="006F038D" w:rsidRPr="007204B0">
        <w:rPr>
          <w:rFonts w:ascii="Arial" w:hAnsi="Arial" w:cs="Arial"/>
          <w:lang w:val="en-ZA"/>
        </w:rPr>
        <w:t xml:space="preserve"> and TV</w:t>
      </w:r>
      <w:r w:rsidR="00CD337C" w:rsidRPr="007204B0">
        <w:rPr>
          <w:rFonts w:ascii="Arial" w:hAnsi="Arial" w:cs="Arial"/>
          <w:lang w:val="en-ZA"/>
        </w:rPr>
        <w:t xml:space="preserve"> signal</w:t>
      </w:r>
      <w:r w:rsidR="00A86063" w:rsidRPr="007204B0">
        <w:rPr>
          <w:rFonts w:ascii="Arial" w:hAnsi="Arial" w:cs="Arial"/>
          <w:lang w:val="en-ZA"/>
        </w:rPr>
        <w:t xml:space="preserve">) and </w:t>
      </w:r>
      <w:r w:rsidR="00CD337C" w:rsidRPr="007204B0">
        <w:rPr>
          <w:rFonts w:ascii="Arial" w:hAnsi="Arial" w:cs="Arial"/>
          <w:lang w:val="en-ZA"/>
        </w:rPr>
        <w:t xml:space="preserve">within reach </w:t>
      </w:r>
      <w:r w:rsidR="006F038D" w:rsidRPr="007204B0">
        <w:rPr>
          <w:rFonts w:ascii="Arial" w:hAnsi="Arial" w:cs="Arial"/>
          <w:lang w:val="en-ZA"/>
        </w:rPr>
        <w:t xml:space="preserve">of </w:t>
      </w:r>
      <w:r w:rsidR="00A86063" w:rsidRPr="007204B0">
        <w:rPr>
          <w:rFonts w:ascii="Arial" w:hAnsi="Arial" w:cs="Arial"/>
          <w:lang w:val="en-ZA"/>
        </w:rPr>
        <w:t>the National Power Grid</w:t>
      </w:r>
      <w:r w:rsidR="000B135D" w:rsidRPr="007204B0">
        <w:rPr>
          <w:rFonts w:ascii="Arial" w:hAnsi="Arial" w:cs="Arial"/>
          <w:lang w:val="en-ZA"/>
        </w:rPr>
        <w:t>;</w:t>
      </w:r>
    </w:p>
    <w:p w:rsidR="009329ED" w:rsidRPr="007204B0" w:rsidRDefault="00993842" w:rsidP="00240DFE">
      <w:pPr>
        <w:pStyle w:val="ListParagraph"/>
        <w:numPr>
          <w:ilvl w:val="0"/>
          <w:numId w:val="9"/>
        </w:numPr>
        <w:spacing w:after="0" w:line="360" w:lineRule="auto"/>
        <w:ind w:left="1701" w:hanging="567"/>
        <w:jc w:val="both"/>
        <w:rPr>
          <w:rFonts w:ascii="Arial" w:hAnsi="Arial" w:cs="Arial"/>
          <w:lang w:val="en-ZA"/>
        </w:rPr>
      </w:pPr>
      <w:r>
        <w:rPr>
          <w:rFonts w:ascii="Arial" w:hAnsi="Arial" w:cs="Arial"/>
          <w:lang w:val="en-ZA"/>
        </w:rPr>
        <w:t>B</w:t>
      </w:r>
      <w:r w:rsidR="00DA52BF" w:rsidRPr="007204B0">
        <w:rPr>
          <w:rFonts w:ascii="Arial" w:hAnsi="Arial" w:cs="Arial"/>
          <w:lang w:val="en-ZA"/>
        </w:rPr>
        <w:t xml:space="preserve">e </w:t>
      </w:r>
      <w:r>
        <w:rPr>
          <w:rFonts w:ascii="Arial" w:hAnsi="Arial" w:cs="Arial"/>
          <w:lang w:val="en-ZA"/>
        </w:rPr>
        <w:t xml:space="preserve">on the site that is closest to the </w:t>
      </w:r>
      <w:r w:rsidR="00DA52BF" w:rsidRPr="007204B0">
        <w:rPr>
          <w:rFonts w:ascii="Arial" w:hAnsi="Arial" w:cs="Arial"/>
          <w:lang w:val="en-ZA"/>
        </w:rPr>
        <w:t>main transport routes</w:t>
      </w:r>
      <w:r>
        <w:rPr>
          <w:rFonts w:ascii="Arial" w:hAnsi="Arial" w:cs="Arial"/>
          <w:lang w:val="en-ZA"/>
        </w:rPr>
        <w:t>, when compared with other potential sites</w:t>
      </w:r>
      <w:r w:rsidR="00DA52BF" w:rsidRPr="007204B0">
        <w:rPr>
          <w:rFonts w:ascii="Arial" w:hAnsi="Arial" w:cs="Arial"/>
          <w:lang w:val="en-ZA"/>
        </w:rPr>
        <w:t>;</w:t>
      </w:r>
    </w:p>
    <w:p w:rsidR="00AF4989" w:rsidRPr="007204B0" w:rsidRDefault="00696D02"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Be l</w:t>
      </w:r>
      <w:r w:rsidR="00AF4989" w:rsidRPr="007204B0">
        <w:rPr>
          <w:rFonts w:ascii="Arial" w:hAnsi="Arial" w:cs="Arial"/>
          <w:lang w:val="en-ZA"/>
        </w:rPr>
        <w:t xml:space="preserve">ocated in the proximity of other social services such as clinics, </w:t>
      </w:r>
      <w:r w:rsidRPr="007204B0">
        <w:rPr>
          <w:rFonts w:ascii="Arial" w:hAnsi="Arial" w:cs="Arial"/>
          <w:lang w:val="en-ZA"/>
        </w:rPr>
        <w:t xml:space="preserve">hospitals, </w:t>
      </w:r>
      <w:r w:rsidR="00C339CC" w:rsidRPr="007204B0">
        <w:rPr>
          <w:rFonts w:ascii="Arial" w:hAnsi="Arial" w:cs="Arial"/>
          <w:lang w:val="en-ZA"/>
        </w:rPr>
        <w:t>Police Stations, p</w:t>
      </w:r>
      <w:r w:rsidR="00AF4989" w:rsidRPr="007204B0">
        <w:rPr>
          <w:rFonts w:ascii="Arial" w:hAnsi="Arial" w:cs="Arial"/>
          <w:lang w:val="en-ZA"/>
        </w:rPr>
        <w:t>ublic libraries</w:t>
      </w:r>
      <w:r w:rsidRPr="007204B0">
        <w:rPr>
          <w:rFonts w:ascii="Arial" w:hAnsi="Arial" w:cs="Arial"/>
          <w:lang w:val="en-ZA"/>
        </w:rPr>
        <w:t>, where the</w:t>
      </w:r>
      <w:r w:rsidR="00C339CC" w:rsidRPr="007204B0">
        <w:rPr>
          <w:rFonts w:ascii="Arial" w:hAnsi="Arial" w:cs="Arial"/>
          <w:lang w:val="en-ZA"/>
        </w:rPr>
        <w:t>se services</w:t>
      </w:r>
      <w:r w:rsidRPr="007204B0">
        <w:rPr>
          <w:rFonts w:ascii="Arial" w:hAnsi="Arial" w:cs="Arial"/>
          <w:lang w:val="en-ZA"/>
        </w:rPr>
        <w:t xml:space="preserve"> are available;</w:t>
      </w:r>
    </w:p>
    <w:p w:rsidR="00AF4989" w:rsidRPr="007204B0" w:rsidRDefault="00696D02"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Be in the p</w:t>
      </w:r>
      <w:r w:rsidR="00AF4989" w:rsidRPr="007204B0">
        <w:rPr>
          <w:rFonts w:ascii="Arial" w:hAnsi="Arial" w:cs="Arial"/>
          <w:lang w:val="en-ZA"/>
        </w:rPr>
        <w:t>roximity of feeder primary school</w:t>
      </w:r>
      <w:r w:rsidR="006F038D" w:rsidRPr="007204B0">
        <w:rPr>
          <w:rFonts w:ascii="Arial" w:hAnsi="Arial" w:cs="Arial"/>
          <w:lang w:val="en-ZA"/>
        </w:rPr>
        <w:t>s</w:t>
      </w:r>
      <w:r w:rsidRPr="007204B0">
        <w:rPr>
          <w:rFonts w:ascii="Arial" w:hAnsi="Arial" w:cs="Arial"/>
          <w:lang w:val="en-ZA"/>
        </w:rPr>
        <w:t xml:space="preserve"> or secondary school</w:t>
      </w:r>
      <w:r w:rsidR="00A03938" w:rsidRPr="007204B0">
        <w:rPr>
          <w:rFonts w:ascii="Arial" w:hAnsi="Arial" w:cs="Arial"/>
          <w:lang w:val="en-ZA"/>
        </w:rPr>
        <w:t>,</w:t>
      </w:r>
      <w:r w:rsidRPr="007204B0">
        <w:rPr>
          <w:rFonts w:ascii="Arial" w:hAnsi="Arial" w:cs="Arial"/>
          <w:lang w:val="en-ZA"/>
        </w:rPr>
        <w:t xml:space="preserve"> </w:t>
      </w:r>
      <w:r w:rsidR="006F038D" w:rsidRPr="007204B0">
        <w:rPr>
          <w:rFonts w:ascii="Arial" w:hAnsi="Arial" w:cs="Arial"/>
          <w:lang w:val="en-ZA"/>
        </w:rPr>
        <w:t xml:space="preserve">for association and </w:t>
      </w:r>
      <w:r w:rsidRPr="007204B0">
        <w:rPr>
          <w:rFonts w:ascii="Arial" w:hAnsi="Arial" w:cs="Arial"/>
          <w:lang w:val="en-ZA"/>
        </w:rPr>
        <w:t>to enhance the potential of sharing resources such as sport</w:t>
      </w:r>
      <w:r w:rsidR="009C62FA" w:rsidRPr="007204B0">
        <w:rPr>
          <w:rFonts w:ascii="Arial" w:hAnsi="Arial" w:cs="Arial"/>
          <w:lang w:val="en-ZA"/>
        </w:rPr>
        <w:t xml:space="preserve"> facilities</w:t>
      </w:r>
      <w:r w:rsidR="00AF4989" w:rsidRPr="007204B0">
        <w:rPr>
          <w:rFonts w:ascii="Arial" w:hAnsi="Arial" w:cs="Arial"/>
          <w:lang w:val="en-ZA"/>
        </w:rPr>
        <w:t>;</w:t>
      </w:r>
    </w:p>
    <w:p w:rsidR="00AF4989" w:rsidRPr="007204B0" w:rsidRDefault="00483F5B"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Be located next to the catchment areas with </w:t>
      </w:r>
      <w:r w:rsidR="00B612BD" w:rsidRPr="007204B0">
        <w:rPr>
          <w:rFonts w:ascii="Arial" w:hAnsi="Arial" w:cs="Arial"/>
          <w:lang w:val="en-ZA"/>
        </w:rPr>
        <w:t xml:space="preserve">a </w:t>
      </w:r>
      <w:r w:rsidRPr="007204B0">
        <w:rPr>
          <w:rFonts w:ascii="Arial" w:hAnsi="Arial" w:cs="Arial"/>
          <w:lang w:val="en-ZA"/>
        </w:rPr>
        <w:t>p</w:t>
      </w:r>
      <w:r w:rsidR="00AF4989" w:rsidRPr="007204B0">
        <w:rPr>
          <w:rFonts w:ascii="Arial" w:hAnsi="Arial" w:cs="Arial"/>
          <w:lang w:val="en-ZA"/>
        </w:rPr>
        <w:t xml:space="preserve">otential </w:t>
      </w:r>
      <w:r w:rsidR="00B612BD" w:rsidRPr="007204B0">
        <w:rPr>
          <w:rFonts w:ascii="Arial" w:hAnsi="Arial" w:cs="Arial"/>
          <w:lang w:val="en-ZA"/>
        </w:rPr>
        <w:t xml:space="preserve">of </w:t>
      </w:r>
      <w:r w:rsidR="00AF4989" w:rsidRPr="007204B0">
        <w:rPr>
          <w:rFonts w:ascii="Arial" w:hAnsi="Arial" w:cs="Arial"/>
          <w:lang w:val="en-ZA"/>
        </w:rPr>
        <w:t xml:space="preserve">and/or earmarked  </w:t>
      </w:r>
      <w:r w:rsidR="006778AB" w:rsidRPr="007204B0">
        <w:rPr>
          <w:rFonts w:ascii="Arial" w:hAnsi="Arial" w:cs="Arial"/>
          <w:lang w:val="en-ZA"/>
        </w:rPr>
        <w:t xml:space="preserve">for </w:t>
      </w:r>
      <w:r w:rsidR="00AF4989" w:rsidRPr="007204B0">
        <w:rPr>
          <w:rFonts w:ascii="Arial" w:hAnsi="Arial" w:cs="Arial"/>
          <w:lang w:val="en-ZA"/>
        </w:rPr>
        <w:t>economic development;</w:t>
      </w:r>
    </w:p>
    <w:p w:rsidR="00AF4989" w:rsidRPr="007204B0" w:rsidRDefault="00483F5B"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Be located close to </w:t>
      </w:r>
      <w:r w:rsidR="00B612BD" w:rsidRPr="007204B0">
        <w:rPr>
          <w:rFonts w:ascii="Arial" w:hAnsi="Arial" w:cs="Arial"/>
          <w:lang w:val="en-ZA"/>
        </w:rPr>
        <w:t xml:space="preserve">catchment </w:t>
      </w:r>
      <w:r w:rsidRPr="007204B0">
        <w:rPr>
          <w:rFonts w:ascii="Arial" w:hAnsi="Arial" w:cs="Arial"/>
          <w:lang w:val="en-ZA"/>
        </w:rPr>
        <w:t xml:space="preserve">areas </w:t>
      </w:r>
      <w:r w:rsidR="006778AB" w:rsidRPr="007204B0">
        <w:rPr>
          <w:rFonts w:ascii="Arial" w:hAnsi="Arial" w:cs="Arial"/>
          <w:lang w:val="en-ZA"/>
        </w:rPr>
        <w:t xml:space="preserve">that are </w:t>
      </w:r>
      <w:r w:rsidRPr="007204B0">
        <w:rPr>
          <w:rFonts w:ascii="Arial" w:hAnsi="Arial" w:cs="Arial"/>
          <w:lang w:val="en-ZA"/>
        </w:rPr>
        <w:t>e</w:t>
      </w:r>
      <w:r w:rsidR="00AF4989" w:rsidRPr="007204B0">
        <w:rPr>
          <w:rFonts w:ascii="Arial" w:hAnsi="Arial" w:cs="Arial"/>
          <w:lang w:val="en-ZA"/>
        </w:rPr>
        <w:t xml:space="preserve">armarked </w:t>
      </w:r>
      <w:r w:rsidR="00B612BD" w:rsidRPr="007204B0">
        <w:rPr>
          <w:rFonts w:ascii="Arial" w:hAnsi="Arial" w:cs="Arial"/>
          <w:lang w:val="en-ZA"/>
        </w:rPr>
        <w:t>for development</w:t>
      </w:r>
      <w:r w:rsidR="0034272D" w:rsidRPr="007204B0">
        <w:rPr>
          <w:rFonts w:ascii="Arial" w:hAnsi="Arial" w:cs="Arial"/>
          <w:lang w:val="en-ZA"/>
        </w:rPr>
        <w:t xml:space="preserve"> of</w:t>
      </w:r>
      <w:r w:rsidR="00B612BD" w:rsidRPr="007204B0">
        <w:rPr>
          <w:rFonts w:ascii="Arial" w:hAnsi="Arial" w:cs="Arial"/>
          <w:lang w:val="en-ZA"/>
        </w:rPr>
        <w:t xml:space="preserve">  or expansion of </w:t>
      </w:r>
      <w:r w:rsidR="00AF4989" w:rsidRPr="007204B0">
        <w:rPr>
          <w:rFonts w:ascii="Arial" w:hAnsi="Arial" w:cs="Arial"/>
          <w:lang w:val="en-ZA"/>
        </w:rPr>
        <w:t>h</w:t>
      </w:r>
      <w:r w:rsidR="00B612BD" w:rsidRPr="007204B0">
        <w:rPr>
          <w:rFonts w:ascii="Arial" w:hAnsi="Arial" w:cs="Arial"/>
          <w:lang w:val="en-ZA"/>
        </w:rPr>
        <w:t>uman settlement</w:t>
      </w:r>
      <w:r w:rsidR="006778AB" w:rsidRPr="007204B0">
        <w:rPr>
          <w:rFonts w:ascii="Arial" w:hAnsi="Arial" w:cs="Arial"/>
          <w:lang w:val="en-ZA"/>
        </w:rPr>
        <w:t>s</w:t>
      </w:r>
      <w:r w:rsidR="00AF4989" w:rsidRPr="007204B0">
        <w:rPr>
          <w:rFonts w:ascii="Arial" w:hAnsi="Arial" w:cs="Arial"/>
          <w:lang w:val="en-ZA"/>
        </w:rPr>
        <w:t>;</w:t>
      </w:r>
    </w:p>
    <w:p w:rsidR="00483F5B" w:rsidRPr="007204B0" w:rsidRDefault="009329ED"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Not be </w:t>
      </w:r>
      <w:r w:rsidR="00FC64CE" w:rsidRPr="007204B0">
        <w:rPr>
          <w:rFonts w:ascii="Arial" w:hAnsi="Arial" w:cs="Arial"/>
          <w:lang w:val="en-ZA"/>
        </w:rPr>
        <w:t xml:space="preserve">located </w:t>
      </w:r>
      <w:r w:rsidRPr="007204B0">
        <w:rPr>
          <w:rFonts w:ascii="Arial" w:hAnsi="Arial" w:cs="Arial"/>
          <w:lang w:val="en-ZA"/>
        </w:rPr>
        <w:t xml:space="preserve">on a small site </w:t>
      </w:r>
      <w:r w:rsidR="00FC64CE" w:rsidRPr="007204B0">
        <w:rPr>
          <w:rFonts w:ascii="Arial" w:hAnsi="Arial" w:cs="Arial"/>
          <w:lang w:val="en-ZA"/>
        </w:rPr>
        <w:t>that might prohibit t</w:t>
      </w:r>
      <w:r w:rsidRPr="007204B0">
        <w:rPr>
          <w:rFonts w:ascii="Arial" w:hAnsi="Arial" w:cs="Arial"/>
          <w:lang w:val="en-ZA"/>
        </w:rPr>
        <w:t>he current and</w:t>
      </w:r>
      <w:r w:rsidR="00631EED" w:rsidRPr="007204B0">
        <w:rPr>
          <w:rFonts w:ascii="Arial" w:hAnsi="Arial" w:cs="Arial"/>
          <w:lang w:val="en-ZA"/>
        </w:rPr>
        <w:t>/or</w:t>
      </w:r>
      <w:r w:rsidRPr="007204B0">
        <w:rPr>
          <w:rFonts w:ascii="Arial" w:hAnsi="Arial" w:cs="Arial"/>
          <w:lang w:val="en-ZA"/>
        </w:rPr>
        <w:t xml:space="preserve"> </w:t>
      </w:r>
      <w:r w:rsidR="00FC64CE" w:rsidRPr="007204B0">
        <w:rPr>
          <w:rFonts w:ascii="Arial" w:hAnsi="Arial" w:cs="Arial"/>
          <w:lang w:val="en-ZA"/>
        </w:rPr>
        <w:t xml:space="preserve">potential </w:t>
      </w:r>
      <w:r w:rsidRPr="007204B0">
        <w:rPr>
          <w:rFonts w:ascii="Arial" w:hAnsi="Arial" w:cs="Arial"/>
          <w:lang w:val="en-ZA"/>
        </w:rPr>
        <w:t>future ex</w:t>
      </w:r>
      <w:r w:rsidR="00FC64CE" w:rsidRPr="007204B0">
        <w:rPr>
          <w:rFonts w:ascii="Arial" w:hAnsi="Arial" w:cs="Arial"/>
          <w:lang w:val="en-ZA"/>
        </w:rPr>
        <w:t>pansions</w:t>
      </w:r>
      <w:r w:rsidRPr="007204B0">
        <w:rPr>
          <w:rFonts w:ascii="Arial" w:hAnsi="Arial" w:cs="Arial"/>
          <w:lang w:val="en-ZA"/>
        </w:rPr>
        <w:t>;</w:t>
      </w:r>
    </w:p>
    <w:p w:rsidR="00E162C0" w:rsidRPr="007204B0" w:rsidRDefault="00483F5B"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Not be located on areas with difficult terrain and/or difficult soil conditions</w:t>
      </w:r>
      <w:r w:rsidR="00631EED" w:rsidRPr="007204B0">
        <w:rPr>
          <w:rFonts w:ascii="Arial" w:hAnsi="Arial" w:cs="Arial"/>
          <w:lang w:val="en-ZA"/>
        </w:rPr>
        <w:t>;</w:t>
      </w:r>
      <w:r w:rsidR="009329ED" w:rsidRPr="007204B0">
        <w:rPr>
          <w:rFonts w:ascii="Arial" w:hAnsi="Arial" w:cs="Arial"/>
          <w:lang w:val="en-ZA"/>
        </w:rPr>
        <w:t xml:space="preserve">  </w:t>
      </w:r>
      <w:r w:rsidR="00E162C0" w:rsidRPr="007204B0">
        <w:rPr>
          <w:rFonts w:ascii="Arial" w:hAnsi="Arial" w:cs="Arial"/>
          <w:lang w:val="en-ZA"/>
        </w:rPr>
        <w:t>and</w:t>
      </w:r>
    </w:p>
    <w:p w:rsidR="00A24D4B" w:rsidRPr="007204B0" w:rsidRDefault="00E162C0" w:rsidP="00240DFE">
      <w:pPr>
        <w:pStyle w:val="ListParagraph"/>
        <w:numPr>
          <w:ilvl w:val="0"/>
          <w:numId w:val="9"/>
        </w:numPr>
        <w:spacing w:after="0" w:line="360" w:lineRule="auto"/>
        <w:ind w:left="1701" w:hanging="567"/>
        <w:jc w:val="both"/>
        <w:rPr>
          <w:rFonts w:ascii="Arial" w:hAnsi="Arial" w:cs="Arial"/>
          <w:lang w:val="en-ZA"/>
        </w:rPr>
      </w:pPr>
      <w:r w:rsidRPr="007204B0">
        <w:rPr>
          <w:rFonts w:ascii="Arial" w:hAnsi="Arial" w:cs="Arial"/>
          <w:lang w:val="en-ZA"/>
        </w:rPr>
        <w:t xml:space="preserve">Must not have </w:t>
      </w:r>
      <w:r w:rsidR="00631EED" w:rsidRPr="007204B0">
        <w:rPr>
          <w:rFonts w:ascii="Arial" w:hAnsi="Arial" w:cs="Arial"/>
          <w:lang w:val="en-ZA"/>
        </w:rPr>
        <w:t xml:space="preserve">natural </w:t>
      </w:r>
      <w:r w:rsidRPr="007204B0">
        <w:rPr>
          <w:rFonts w:ascii="Arial" w:hAnsi="Arial" w:cs="Arial"/>
          <w:lang w:val="en-ZA"/>
        </w:rPr>
        <w:t xml:space="preserve">or </w:t>
      </w:r>
      <w:r w:rsidR="00631EED" w:rsidRPr="007204B0">
        <w:rPr>
          <w:rFonts w:ascii="Arial" w:hAnsi="Arial" w:cs="Arial"/>
          <w:lang w:val="en-ZA"/>
        </w:rPr>
        <w:t>man-made</w:t>
      </w:r>
      <w:r w:rsidRPr="007204B0">
        <w:rPr>
          <w:rFonts w:ascii="Arial" w:hAnsi="Arial" w:cs="Arial"/>
          <w:lang w:val="en-ZA"/>
        </w:rPr>
        <w:t xml:space="preserve"> </w:t>
      </w:r>
      <w:r w:rsidR="00631EED" w:rsidRPr="007204B0">
        <w:rPr>
          <w:rFonts w:ascii="Arial" w:hAnsi="Arial" w:cs="Arial"/>
          <w:lang w:val="en-ZA"/>
        </w:rPr>
        <w:t xml:space="preserve">physical </w:t>
      </w:r>
      <w:r w:rsidRPr="007204B0">
        <w:rPr>
          <w:rFonts w:ascii="Arial" w:hAnsi="Arial" w:cs="Arial"/>
          <w:lang w:val="en-ZA"/>
        </w:rPr>
        <w:t>barriers that</w:t>
      </w:r>
      <w:r w:rsidR="0076740B" w:rsidRPr="007204B0">
        <w:rPr>
          <w:rFonts w:ascii="Arial" w:hAnsi="Arial" w:cs="Arial"/>
          <w:lang w:val="en-ZA"/>
        </w:rPr>
        <w:t xml:space="preserve"> </w:t>
      </w:r>
      <w:r w:rsidR="00FD0280" w:rsidRPr="007204B0">
        <w:rPr>
          <w:rFonts w:ascii="Arial" w:hAnsi="Arial" w:cs="Arial"/>
          <w:lang w:val="en-ZA"/>
        </w:rPr>
        <w:t xml:space="preserve">limit accessibility and/or </w:t>
      </w:r>
      <w:r w:rsidR="0076740B" w:rsidRPr="007204B0">
        <w:rPr>
          <w:rFonts w:ascii="Arial" w:hAnsi="Arial" w:cs="Arial"/>
          <w:lang w:val="en-ZA"/>
        </w:rPr>
        <w:t>pose safety and security risks</w:t>
      </w:r>
      <w:r w:rsidR="007204B0" w:rsidRPr="007204B0">
        <w:rPr>
          <w:rFonts w:ascii="Arial" w:hAnsi="Arial" w:cs="Arial"/>
          <w:lang w:val="en-ZA"/>
        </w:rPr>
        <w:t xml:space="preserve"> to learners to and</w:t>
      </w:r>
      <w:r w:rsidR="000B634B">
        <w:rPr>
          <w:rFonts w:ascii="Arial" w:hAnsi="Arial" w:cs="Arial"/>
          <w:lang w:val="en-ZA"/>
        </w:rPr>
        <w:t>/or</w:t>
      </w:r>
      <w:r w:rsidR="007204B0" w:rsidRPr="007204B0">
        <w:rPr>
          <w:rFonts w:ascii="Arial" w:hAnsi="Arial" w:cs="Arial"/>
          <w:lang w:val="en-ZA"/>
        </w:rPr>
        <w:t xml:space="preserve"> fro</w:t>
      </w:r>
      <w:r w:rsidR="000B634B">
        <w:rPr>
          <w:rFonts w:ascii="Arial" w:hAnsi="Arial" w:cs="Arial"/>
          <w:lang w:val="en-ZA"/>
        </w:rPr>
        <w:t>m</w:t>
      </w:r>
      <w:r w:rsidR="007204B0" w:rsidRPr="007204B0">
        <w:rPr>
          <w:rFonts w:ascii="Arial" w:hAnsi="Arial" w:cs="Arial"/>
          <w:lang w:val="en-ZA"/>
        </w:rPr>
        <w:t xml:space="preserve"> school</w:t>
      </w:r>
      <w:r w:rsidR="0076740B" w:rsidRPr="007204B0">
        <w:rPr>
          <w:rFonts w:ascii="Arial" w:hAnsi="Arial" w:cs="Arial"/>
          <w:lang w:val="en-ZA"/>
        </w:rPr>
        <w:t>.</w:t>
      </w:r>
      <w:r w:rsidRPr="007204B0">
        <w:rPr>
          <w:rFonts w:ascii="Arial" w:hAnsi="Arial" w:cs="Arial"/>
          <w:lang w:val="en-ZA"/>
        </w:rPr>
        <w:t xml:space="preserve"> </w:t>
      </w:r>
      <w:r w:rsidR="006518D9" w:rsidRPr="007204B0">
        <w:rPr>
          <w:rFonts w:ascii="Arial" w:hAnsi="Arial" w:cs="Arial"/>
          <w:lang w:val="en-ZA"/>
        </w:rPr>
        <w:t xml:space="preserve"> </w:t>
      </w:r>
    </w:p>
    <w:p w:rsidR="00E80346" w:rsidRPr="00EF4E8F" w:rsidRDefault="00E80346" w:rsidP="00EF4E8F">
      <w:pPr>
        <w:pStyle w:val="ListParagraph"/>
        <w:spacing w:after="0" w:line="360" w:lineRule="auto"/>
        <w:jc w:val="both"/>
        <w:rPr>
          <w:rFonts w:ascii="Arial" w:hAnsi="Arial" w:cs="Arial"/>
          <w:lang w:val="en-ZA"/>
        </w:rPr>
      </w:pPr>
    </w:p>
    <w:p w:rsidR="00A1129D" w:rsidRPr="00EF4E8F" w:rsidRDefault="00A1129D" w:rsidP="00240DFE">
      <w:pPr>
        <w:pStyle w:val="ListParagraph"/>
        <w:numPr>
          <w:ilvl w:val="0"/>
          <w:numId w:val="1"/>
        </w:numPr>
        <w:spacing w:after="0" w:line="360" w:lineRule="auto"/>
        <w:ind w:left="1134" w:hanging="567"/>
        <w:jc w:val="both"/>
        <w:rPr>
          <w:rFonts w:ascii="Arial" w:hAnsi="Arial" w:cs="Arial"/>
          <w:lang w:val="en-ZA"/>
        </w:rPr>
      </w:pPr>
      <w:r w:rsidRPr="00EF4E8F">
        <w:rPr>
          <w:rFonts w:ascii="Arial" w:hAnsi="Arial" w:cs="Arial"/>
          <w:lang w:val="en-ZA"/>
        </w:rPr>
        <w:t xml:space="preserve">All the parameters stated </w:t>
      </w:r>
      <w:r w:rsidR="00374320" w:rsidRPr="00EF4E8F">
        <w:rPr>
          <w:rFonts w:ascii="Arial" w:hAnsi="Arial" w:cs="Arial"/>
          <w:lang w:val="en-ZA"/>
        </w:rPr>
        <w:t xml:space="preserve">in </w:t>
      </w:r>
      <w:r w:rsidR="000B634B">
        <w:rPr>
          <w:rFonts w:ascii="Arial" w:hAnsi="Arial" w:cs="Arial"/>
          <w:lang w:val="en-ZA"/>
        </w:rPr>
        <w:t xml:space="preserve">Sub-section </w:t>
      </w:r>
      <w:r w:rsidR="00374320" w:rsidRPr="00EF4E8F">
        <w:rPr>
          <w:rFonts w:ascii="Arial" w:hAnsi="Arial" w:cs="Arial"/>
          <w:lang w:val="en-ZA"/>
        </w:rPr>
        <w:t xml:space="preserve">(4) </w:t>
      </w:r>
      <w:r w:rsidRPr="00EF4E8F">
        <w:rPr>
          <w:rFonts w:ascii="Arial" w:hAnsi="Arial" w:cs="Arial"/>
          <w:lang w:val="en-ZA"/>
        </w:rPr>
        <w:t xml:space="preserve">above must be weighed </w:t>
      </w:r>
      <w:r w:rsidR="00113468" w:rsidRPr="00EF4E8F">
        <w:rPr>
          <w:rFonts w:ascii="Arial" w:hAnsi="Arial" w:cs="Arial"/>
          <w:lang w:val="en-ZA"/>
        </w:rPr>
        <w:t xml:space="preserve">against </w:t>
      </w:r>
      <w:r w:rsidR="00070762" w:rsidRPr="00EF4E8F">
        <w:rPr>
          <w:rFonts w:ascii="Arial" w:hAnsi="Arial" w:cs="Arial"/>
          <w:lang w:val="en-ZA"/>
        </w:rPr>
        <w:t>one</w:t>
      </w:r>
      <w:r w:rsidR="00113468" w:rsidRPr="00EF4E8F">
        <w:rPr>
          <w:rFonts w:ascii="Arial" w:hAnsi="Arial" w:cs="Arial"/>
          <w:lang w:val="en-ZA"/>
        </w:rPr>
        <w:t xml:space="preserve"> </w:t>
      </w:r>
      <w:r w:rsidR="00070762" w:rsidRPr="00EF4E8F">
        <w:rPr>
          <w:rFonts w:ascii="Arial" w:hAnsi="Arial" w:cs="Arial"/>
          <w:lang w:val="en-ZA"/>
        </w:rPr>
        <w:t>an</w:t>
      </w:r>
      <w:r w:rsidR="00113468" w:rsidRPr="00EF4E8F">
        <w:rPr>
          <w:rFonts w:ascii="Arial" w:hAnsi="Arial" w:cs="Arial"/>
          <w:lang w:val="en-ZA"/>
        </w:rPr>
        <w:t xml:space="preserve">other </w:t>
      </w:r>
      <w:r w:rsidRPr="00EF4E8F">
        <w:rPr>
          <w:rFonts w:ascii="Arial" w:hAnsi="Arial" w:cs="Arial"/>
          <w:lang w:val="en-ZA"/>
        </w:rPr>
        <w:t>to yield the most optimum location</w:t>
      </w:r>
      <w:r w:rsidR="00113468" w:rsidRPr="00EF4E8F">
        <w:rPr>
          <w:rFonts w:ascii="Arial" w:hAnsi="Arial" w:cs="Arial"/>
          <w:lang w:val="en-ZA"/>
        </w:rPr>
        <w:t xml:space="preserve"> for the Host School</w:t>
      </w:r>
      <w:r w:rsidRPr="00EF4E8F">
        <w:rPr>
          <w:rFonts w:ascii="Arial" w:hAnsi="Arial" w:cs="Arial"/>
          <w:lang w:val="en-ZA"/>
        </w:rPr>
        <w:t>.</w:t>
      </w:r>
    </w:p>
    <w:p w:rsidR="00A1129D" w:rsidRPr="00EF4E8F" w:rsidRDefault="00A1129D" w:rsidP="00EF4E8F">
      <w:pPr>
        <w:pStyle w:val="ListParagraph"/>
        <w:spacing w:after="0" w:line="360" w:lineRule="auto"/>
        <w:ind w:left="1134"/>
        <w:jc w:val="both"/>
        <w:rPr>
          <w:rFonts w:ascii="Arial" w:hAnsi="Arial" w:cs="Arial"/>
          <w:lang w:val="en-ZA"/>
        </w:rPr>
      </w:pPr>
    </w:p>
    <w:p w:rsidR="002F1C94" w:rsidRPr="00EF4E8F" w:rsidRDefault="003A7F0B" w:rsidP="00240DFE">
      <w:pPr>
        <w:pStyle w:val="ListParagraph"/>
        <w:numPr>
          <w:ilvl w:val="0"/>
          <w:numId w:val="1"/>
        </w:numPr>
        <w:spacing w:after="0" w:line="360" w:lineRule="auto"/>
        <w:ind w:left="1134" w:hanging="567"/>
        <w:jc w:val="both"/>
        <w:rPr>
          <w:rFonts w:ascii="Arial" w:hAnsi="Arial" w:cs="Arial"/>
          <w:lang w:val="en-ZA"/>
        </w:rPr>
      </w:pPr>
      <w:r w:rsidRPr="00EF4E8F">
        <w:rPr>
          <w:rFonts w:ascii="Arial" w:hAnsi="Arial" w:cs="Arial"/>
          <w:lang w:val="en-ZA"/>
        </w:rPr>
        <w:t xml:space="preserve">Topographical or </w:t>
      </w:r>
      <w:r w:rsidR="00B0010F" w:rsidRPr="00EF4E8F">
        <w:rPr>
          <w:rFonts w:ascii="Arial" w:hAnsi="Arial" w:cs="Arial"/>
          <w:lang w:val="en-ZA"/>
        </w:rPr>
        <w:t xml:space="preserve">man-made physical </w:t>
      </w:r>
      <w:r w:rsidR="002F1C94" w:rsidRPr="00EF4E8F">
        <w:rPr>
          <w:rFonts w:ascii="Arial" w:hAnsi="Arial" w:cs="Arial"/>
          <w:lang w:val="en-ZA"/>
        </w:rPr>
        <w:t xml:space="preserve">barriers that </w:t>
      </w:r>
      <w:r w:rsidRPr="00EF4E8F">
        <w:rPr>
          <w:rFonts w:ascii="Arial" w:hAnsi="Arial" w:cs="Arial"/>
          <w:lang w:val="en-ZA"/>
        </w:rPr>
        <w:t xml:space="preserve">separate the proposed Host School Site </w:t>
      </w:r>
      <w:r w:rsidR="00B0010F" w:rsidRPr="00EF4E8F">
        <w:rPr>
          <w:rFonts w:ascii="Arial" w:hAnsi="Arial" w:cs="Arial"/>
          <w:lang w:val="en-ZA"/>
        </w:rPr>
        <w:t xml:space="preserve">from </w:t>
      </w:r>
      <w:r w:rsidRPr="00EF4E8F">
        <w:rPr>
          <w:rFonts w:ascii="Arial" w:hAnsi="Arial" w:cs="Arial"/>
          <w:lang w:val="en-ZA"/>
        </w:rPr>
        <w:t>the catchment area</w:t>
      </w:r>
      <w:r w:rsidR="00374320" w:rsidRPr="00EF4E8F">
        <w:rPr>
          <w:rFonts w:ascii="Arial" w:hAnsi="Arial" w:cs="Arial"/>
          <w:lang w:val="en-ZA"/>
        </w:rPr>
        <w:t>,</w:t>
      </w:r>
      <w:r w:rsidR="00B0010F" w:rsidRPr="00EF4E8F">
        <w:rPr>
          <w:rFonts w:ascii="Arial" w:hAnsi="Arial" w:cs="Arial"/>
          <w:lang w:val="en-ZA"/>
        </w:rPr>
        <w:t xml:space="preserve"> thus </w:t>
      </w:r>
      <w:r w:rsidR="002F1C94" w:rsidRPr="00EF4E8F">
        <w:rPr>
          <w:rFonts w:ascii="Arial" w:hAnsi="Arial" w:cs="Arial"/>
          <w:lang w:val="en-ZA"/>
        </w:rPr>
        <w:t>pos</w:t>
      </w:r>
      <w:r w:rsidR="00B0010F" w:rsidRPr="00EF4E8F">
        <w:rPr>
          <w:rFonts w:ascii="Arial" w:hAnsi="Arial" w:cs="Arial"/>
          <w:lang w:val="en-ZA"/>
        </w:rPr>
        <w:t xml:space="preserve">ing </w:t>
      </w:r>
      <w:r w:rsidR="002F1C94" w:rsidRPr="00EF4E8F">
        <w:rPr>
          <w:rFonts w:ascii="Arial" w:hAnsi="Arial" w:cs="Arial"/>
          <w:lang w:val="en-ZA"/>
        </w:rPr>
        <w:t xml:space="preserve">safety and security </w:t>
      </w:r>
      <w:r w:rsidR="00DD1BF5" w:rsidRPr="00EF4E8F">
        <w:rPr>
          <w:rFonts w:ascii="Arial" w:hAnsi="Arial" w:cs="Arial"/>
          <w:lang w:val="en-ZA"/>
        </w:rPr>
        <w:t>risks</w:t>
      </w:r>
      <w:r w:rsidR="00B0010F" w:rsidRPr="00EF4E8F">
        <w:rPr>
          <w:rFonts w:ascii="Arial" w:hAnsi="Arial" w:cs="Arial"/>
          <w:lang w:val="en-ZA"/>
        </w:rPr>
        <w:t>,</w:t>
      </w:r>
      <w:r w:rsidR="00DD1BF5" w:rsidRPr="00EF4E8F">
        <w:rPr>
          <w:rFonts w:ascii="Arial" w:hAnsi="Arial" w:cs="Arial"/>
          <w:lang w:val="en-ZA"/>
        </w:rPr>
        <w:t xml:space="preserve"> </w:t>
      </w:r>
      <w:r w:rsidR="002F1C94" w:rsidRPr="00EF4E8F">
        <w:rPr>
          <w:rFonts w:ascii="Arial" w:hAnsi="Arial" w:cs="Arial"/>
          <w:lang w:val="en-ZA"/>
        </w:rPr>
        <w:t xml:space="preserve">must be considered </w:t>
      </w:r>
      <w:r w:rsidR="00DD1BF5" w:rsidRPr="00EF4E8F">
        <w:rPr>
          <w:rFonts w:ascii="Arial" w:hAnsi="Arial" w:cs="Arial"/>
          <w:lang w:val="en-ZA"/>
        </w:rPr>
        <w:t xml:space="preserve">at all times when </w:t>
      </w:r>
      <w:r w:rsidR="002F1C94" w:rsidRPr="00EF4E8F">
        <w:rPr>
          <w:rFonts w:ascii="Arial" w:hAnsi="Arial" w:cs="Arial"/>
          <w:lang w:val="en-ZA"/>
        </w:rPr>
        <w:t xml:space="preserve">deciding on the </w:t>
      </w:r>
      <w:r w:rsidR="00431F49" w:rsidRPr="00EF4E8F">
        <w:rPr>
          <w:rFonts w:ascii="Arial" w:hAnsi="Arial" w:cs="Arial"/>
          <w:lang w:val="en-ZA"/>
        </w:rPr>
        <w:t>ideal H</w:t>
      </w:r>
      <w:r w:rsidR="002F1C94" w:rsidRPr="00EF4E8F">
        <w:rPr>
          <w:rFonts w:ascii="Arial" w:hAnsi="Arial" w:cs="Arial"/>
          <w:lang w:val="en-ZA"/>
        </w:rPr>
        <w:t>ost School</w:t>
      </w:r>
      <w:r w:rsidR="00431F49" w:rsidRPr="00EF4E8F">
        <w:rPr>
          <w:rFonts w:ascii="Arial" w:hAnsi="Arial" w:cs="Arial"/>
          <w:lang w:val="en-ZA"/>
        </w:rPr>
        <w:t xml:space="preserve"> Site</w:t>
      </w:r>
      <w:r w:rsidR="009D5EE7" w:rsidRPr="00EF4E8F">
        <w:rPr>
          <w:rFonts w:ascii="Arial" w:hAnsi="Arial" w:cs="Arial"/>
          <w:lang w:val="en-ZA"/>
        </w:rPr>
        <w:t xml:space="preserve">. </w:t>
      </w:r>
      <w:r w:rsidR="00DD1BF5" w:rsidRPr="00EF4E8F">
        <w:rPr>
          <w:rFonts w:ascii="Arial" w:hAnsi="Arial" w:cs="Arial"/>
          <w:lang w:val="en-ZA"/>
        </w:rPr>
        <w:t xml:space="preserve">The </w:t>
      </w:r>
      <w:r w:rsidR="009D5EE7" w:rsidRPr="00EF4E8F">
        <w:rPr>
          <w:rFonts w:ascii="Arial" w:hAnsi="Arial" w:cs="Arial"/>
          <w:lang w:val="en-ZA"/>
        </w:rPr>
        <w:t xml:space="preserve">physical </w:t>
      </w:r>
      <w:r w:rsidR="00DD1BF5" w:rsidRPr="00EF4E8F">
        <w:rPr>
          <w:rFonts w:ascii="Arial" w:hAnsi="Arial" w:cs="Arial"/>
          <w:lang w:val="en-ZA"/>
        </w:rPr>
        <w:t>barriers</w:t>
      </w:r>
      <w:r w:rsidRPr="00EF4E8F">
        <w:rPr>
          <w:rFonts w:ascii="Arial" w:hAnsi="Arial" w:cs="Arial"/>
          <w:lang w:val="en-ZA"/>
        </w:rPr>
        <w:t xml:space="preserve"> that need to be </w:t>
      </w:r>
      <w:r w:rsidR="00273EBC" w:rsidRPr="00EF4E8F">
        <w:rPr>
          <w:rFonts w:ascii="Arial" w:hAnsi="Arial" w:cs="Arial"/>
          <w:lang w:val="en-ZA"/>
        </w:rPr>
        <w:t>avoided</w:t>
      </w:r>
      <w:r w:rsidR="00886A7D" w:rsidRPr="00EF4E8F">
        <w:rPr>
          <w:rFonts w:ascii="Arial" w:hAnsi="Arial" w:cs="Arial"/>
          <w:lang w:val="en-ZA"/>
        </w:rPr>
        <w:t>,</w:t>
      </w:r>
      <w:r w:rsidR="00273EBC" w:rsidRPr="00EF4E8F">
        <w:rPr>
          <w:rFonts w:ascii="Arial" w:hAnsi="Arial" w:cs="Arial"/>
          <w:lang w:val="en-ZA"/>
        </w:rPr>
        <w:t xml:space="preserve"> </w:t>
      </w:r>
      <w:r w:rsidR="00374320" w:rsidRPr="00EF4E8F">
        <w:rPr>
          <w:rFonts w:ascii="Arial" w:hAnsi="Arial" w:cs="Arial"/>
          <w:lang w:val="en-ZA"/>
        </w:rPr>
        <w:t xml:space="preserve"> where possible</w:t>
      </w:r>
      <w:r w:rsidR="00886A7D" w:rsidRPr="00EF4E8F">
        <w:rPr>
          <w:rFonts w:ascii="Arial" w:hAnsi="Arial" w:cs="Arial"/>
          <w:lang w:val="en-ZA"/>
        </w:rPr>
        <w:t>,</w:t>
      </w:r>
      <w:r w:rsidR="00374320" w:rsidRPr="00EF4E8F">
        <w:rPr>
          <w:rFonts w:ascii="Arial" w:hAnsi="Arial" w:cs="Arial"/>
          <w:lang w:val="en-ZA"/>
        </w:rPr>
        <w:t xml:space="preserve"> </w:t>
      </w:r>
      <w:r w:rsidR="00A86063" w:rsidRPr="00EF4E8F">
        <w:rPr>
          <w:rFonts w:ascii="Arial" w:hAnsi="Arial" w:cs="Arial"/>
          <w:lang w:val="en-ZA"/>
        </w:rPr>
        <w:t>i</w:t>
      </w:r>
      <w:r w:rsidR="002F1C94" w:rsidRPr="00EF4E8F">
        <w:rPr>
          <w:rFonts w:ascii="Arial" w:hAnsi="Arial" w:cs="Arial"/>
          <w:lang w:val="en-ZA"/>
        </w:rPr>
        <w:t>nclude:</w:t>
      </w:r>
    </w:p>
    <w:p w:rsidR="00A86063" w:rsidRPr="00EF4E8F" w:rsidRDefault="00A86063"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River</w:t>
      </w:r>
      <w:r w:rsidR="00273EBC" w:rsidRPr="00EF4E8F">
        <w:rPr>
          <w:rFonts w:ascii="Arial" w:hAnsi="Arial" w:cs="Arial"/>
          <w:lang w:val="en-ZA"/>
        </w:rPr>
        <w:t>s</w:t>
      </w:r>
      <w:r w:rsidRPr="00EF4E8F">
        <w:rPr>
          <w:rFonts w:ascii="Arial" w:hAnsi="Arial" w:cs="Arial"/>
          <w:lang w:val="en-ZA"/>
        </w:rPr>
        <w:t xml:space="preserve"> with no safe </w:t>
      </w:r>
      <w:r w:rsidR="00913229" w:rsidRPr="00EF4E8F">
        <w:rPr>
          <w:rFonts w:ascii="Arial" w:hAnsi="Arial" w:cs="Arial"/>
          <w:lang w:val="en-ZA"/>
        </w:rPr>
        <w:t xml:space="preserve">river </w:t>
      </w:r>
      <w:r w:rsidRPr="00EF4E8F">
        <w:rPr>
          <w:rFonts w:ascii="Arial" w:hAnsi="Arial" w:cs="Arial"/>
          <w:lang w:val="en-ZA"/>
        </w:rPr>
        <w:t>crossing</w:t>
      </w:r>
      <w:r w:rsidR="00273EBC" w:rsidRPr="00EF4E8F">
        <w:rPr>
          <w:rFonts w:ascii="Arial" w:hAnsi="Arial" w:cs="Arial"/>
          <w:lang w:val="en-ZA"/>
        </w:rPr>
        <w:t>s</w:t>
      </w:r>
      <w:r w:rsidR="007A42F8" w:rsidRPr="00EF4E8F">
        <w:rPr>
          <w:rFonts w:ascii="Arial" w:hAnsi="Arial" w:cs="Arial"/>
          <w:lang w:val="en-ZA"/>
        </w:rPr>
        <w:t xml:space="preserve"> for pedestrians and</w:t>
      </w:r>
      <w:r w:rsidR="00295AA1" w:rsidRPr="00EF4E8F">
        <w:rPr>
          <w:rFonts w:ascii="Arial" w:hAnsi="Arial" w:cs="Arial"/>
          <w:lang w:val="en-ZA"/>
        </w:rPr>
        <w:t>/or</w:t>
      </w:r>
      <w:r w:rsidR="007A42F8" w:rsidRPr="00EF4E8F">
        <w:rPr>
          <w:rFonts w:ascii="Arial" w:hAnsi="Arial" w:cs="Arial"/>
          <w:lang w:val="en-ZA"/>
        </w:rPr>
        <w:t xml:space="preserve"> for vehicles</w:t>
      </w:r>
      <w:r w:rsidRPr="00EF4E8F">
        <w:rPr>
          <w:rFonts w:ascii="Arial" w:hAnsi="Arial" w:cs="Arial"/>
          <w:lang w:val="en-ZA"/>
        </w:rPr>
        <w:t>;</w:t>
      </w:r>
    </w:p>
    <w:p w:rsidR="007A6BAF" w:rsidRPr="00EF4E8F" w:rsidRDefault="00565391"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 xml:space="preserve">Ravines, gorges and deep dongas; </w:t>
      </w:r>
    </w:p>
    <w:p w:rsidR="00A86063" w:rsidRPr="00EF4E8F" w:rsidRDefault="00A86063"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Forests, bushes and thickets;</w:t>
      </w:r>
    </w:p>
    <w:p w:rsidR="007A6BAF" w:rsidRPr="00EF4E8F" w:rsidRDefault="007A6BAF"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Mountain</w:t>
      </w:r>
      <w:r w:rsidR="00913229" w:rsidRPr="00EF4E8F">
        <w:rPr>
          <w:rFonts w:ascii="Arial" w:hAnsi="Arial" w:cs="Arial"/>
          <w:lang w:val="en-ZA"/>
        </w:rPr>
        <w:t>s</w:t>
      </w:r>
      <w:r w:rsidRPr="00EF4E8F">
        <w:rPr>
          <w:rFonts w:ascii="Arial" w:hAnsi="Arial" w:cs="Arial"/>
          <w:lang w:val="en-ZA"/>
        </w:rPr>
        <w:t>;</w:t>
      </w:r>
    </w:p>
    <w:p w:rsidR="007A6BAF" w:rsidRPr="00EF4E8F" w:rsidRDefault="007A6BAF"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Cliffs</w:t>
      </w:r>
      <w:r w:rsidR="000854F3" w:rsidRPr="00EF4E8F">
        <w:rPr>
          <w:rFonts w:ascii="Arial" w:hAnsi="Arial" w:cs="Arial"/>
          <w:lang w:val="en-ZA"/>
        </w:rPr>
        <w:t>;</w:t>
      </w:r>
    </w:p>
    <w:p w:rsidR="00A86063" w:rsidRPr="00EF4E8F" w:rsidRDefault="00A86063"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Deserted route</w:t>
      </w:r>
      <w:r w:rsidR="00633632" w:rsidRPr="00EF4E8F">
        <w:rPr>
          <w:rFonts w:ascii="Arial" w:hAnsi="Arial" w:cs="Arial"/>
          <w:lang w:val="en-ZA"/>
        </w:rPr>
        <w:t>s</w:t>
      </w:r>
      <w:r w:rsidRPr="00EF4E8F">
        <w:rPr>
          <w:rFonts w:ascii="Arial" w:hAnsi="Arial" w:cs="Arial"/>
          <w:lang w:val="en-ZA"/>
        </w:rPr>
        <w:t xml:space="preserve"> with</w:t>
      </w:r>
      <w:r w:rsidR="000854F3" w:rsidRPr="00EF4E8F">
        <w:rPr>
          <w:rFonts w:ascii="Arial" w:hAnsi="Arial" w:cs="Arial"/>
          <w:lang w:val="en-ZA"/>
        </w:rPr>
        <w:t xml:space="preserve"> </w:t>
      </w:r>
      <w:r w:rsidR="00726B25" w:rsidRPr="00EF4E8F">
        <w:rPr>
          <w:rFonts w:ascii="Arial" w:hAnsi="Arial" w:cs="Arial"/>
          <w:lang w:val="en-ZA"/>
        </w:rPr>
        <w:t xml:space="preserve">potential </w:t>
      </w:r>
      <w:r w:rsidR="00633632" w:rsidRPr="00EF4E8F">
        <w:rPr>
          <w:rFonts w:ascii="Arial" w:hAnsi="Arial" w:cs="Arial"/>
          <w:lang w:val="en-ZA"/>
        </w:rPr>
        <w:t>hideouts</w:t>
      </w:r>
      <w:r w:rsidRPr="00EF4E8F">
        <w:rPr>
          <w:rFonts w:ascii="Arial" w:hAnsi="Arial" w:cs="Arial"/>
          <w:lang w:val="en-ZA"/>
        </w:rPr>
        <w:t>;</w:t>
      </w:r>
    </w:p>
    <w:p w:rsidR="009E1A72" w:rsidRPr="00EF4E8F" w:rsidRDefault="009E1A72"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Railway lines with level pedestrian crossing</w:t>
      </w:r>
      <w:r w:rsidR="002E7159" w:rsidRPr="00EF4E8F">
        <w:rPr>
          <w:rFonts w:ascii="Arial" w:hAnsi="Arial" w:cs="Arial"/>
          <w:lang w:val="en-ZA"/>
        </w:rPr>
        <w:t>s</w:t>
      </w:r>
      <w:r w:rsidRPr="00EF4E8F">
        <w:rPr>
          <w:rFonts w:ascii="Arial" w:hAnsi="Arial" w:cs="Arial"/>
          <w:lang w:val="en-ZA"/>
        </w:rPr>
        <w:t>;</w:t>
      </w:r>
    </w:p>
    <w:p w:rsidR="003E5315" w:rsidRPr="00EF4E8F" w:rsidRDefault="009E1A72"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R</w:t>
      </w:r>
      <w:r w:rsidR="003A3EBC" w:rsidRPr="00EF4E8F">
        <w:rPr>
          <w:rFonts w:ascii="Arial" w:hAnsi="Arial" w:cs="Arial"/>
          <w:lang w:val="en-ZA"/>
        </w:rPr>
        <w:t>oads where the speed limit exceeds 60km/hr</w:t>
      </w:r>
      <w:r w:rsidR="00273EBC" w:rsidRPr="00EF4E8F">
        <w:rPr>
          <w:rFonts w:ascii="Arial" w:hAnsi="Arial" w:cs="Arial"/>
          <w:lang w:val="en-ZA"/>
        </w:rPr>
        <w:t xml:space="preserve"> and</w:t>
      </w:r>
      <w:r w:rsidR="003A3EBC" w:rsidRPr="00EF4E8F">
        <w:rPr>
          <w:rFonts w:ascii="Arial" w:hAnsi="Arial" w:cs="Arial"/>
          <w:lang w:val="en-ZA"/>
        </w:rPr>
        <w:t xml:space="preserve"> with no overhead pedestrian bridge or </w:t>
      </w:r>
      <w:r w:rsidR="007A42F8" w:rsidRPr="00EF4E8F">
        <w:rPr>
          <w:rFonts w:ascii="Arial" w:hAnsi="Arial" w:cs="Arial"/>
          <w:lang w:val="en-ZA"/>
        </w:rPr>
        <w:t xml:space="preserve">safe </w:t>
      </w:r>
      <w:r w:rsidR="003A3EBC" w:rsidRPr="00EF4E8F">
        <w:rPr>
          <w:rFonts w:ascii="Arial" w:hAnsi="Arial" w:cs="Arial"/>
          <w:lang w:val="en-ZA"/>
        </w:rPr>
        <w:t xml:space="preserve">subway </w:t>
      </w:r>
      <w:r w:rsidR="00726B25" w:rsidRPr="00EF4E8F">
        <w:rPr>
          <w:rFonts w:ascii="Arial" w:hAnsi="Arial" w:cs="Arial"/>
          <w:lang w:val="en-ZA"/>
        </w:rPr>
        <w:t xml:space="preserve">(box culvert) </w:t>
      </w:r>
      <w:r w:rsidR="003A3EBC" w:rsidRPr="00EF4E8F">
        <w:rPr>
          <w:rFonts w:ascii="Arial" w:hAnsi="Arial" w:cs="Arial"/>
          <w:lang w:val="en-ZA"/>
        </w:rPr>
        <w:t>pedestrian crossing;</w:t>
      </w:r>
      <w:r w:rsidR="00A86063" w:rsidRPr="00EF4E8F">
        <w:rPr>
          <w:rFonts w:ascii="Arial" w:hAnsi="Arial" w:cs="Arial"/>
          <w:lang w:val="en-ZA"/>
        </w:rPr>
        <w:t xml:space="preserve">  </w:t>
      </w:r>
    </w:p>
    <w:p w:rsidR="009E1A72" w:rsidRPr="00EF4E8F" w:rsidRDefault="009E1A72"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 xml:space="preserve">Informal settlement through which to traverse; </w:t>
      </w:r>
    </w:p>
    <w:p w:rsidR="003E5315" w:rsidRPr="00EF4E8F" w:rsidRDefault="00A4438B" w:rsidP="00240DFE">
      <w:pPr>
        <w:pStyle w:val="ListParagraph"/>
        <w:numPr>
          <w:ilvl w:val="0"/>
          <w:numId w:val="8"/>
        </w:numPr>
        <w:spacing w:after="0" w:line="360" w:lineRule="auto"/>
        <w:ind w:left="1701" w:hanging="567"/>
        <w:jc w:val="both"/>
        <w:rPr>
          <w:rFonts w:ascii="Arial" w:hAnsi="Arial" w:cs="Arial"/>
          <w:lang w:val="en-ZA"/>
        </w:rPr>
      </w:pPr>
      <w:r w:rsidRPr="00EF4E8F">
        <w:rPr>
          <w:rFonts w:ascii="Arial" w:hAnsi="Arial" w:cs="Arial"/>
          <w:lang w:val="en-ZA"/>
        </w:rPr>
        <w:t>F</w:t>
      </w:r>
      <w:r w:rsidR="003E5315" w:rsidRPr="00EF4E8F">
        <w:rPr>
          <w:rFonts w:ascii="Arial" w:hAnsi="Arial" w:cs="Arial"/>
          <w:lang w:val="en-ZA"/>
        </w:rPr>
        <w:t>arms:</w:t>
      </w:r>
    </w:p>
    <w:p w:rsidR="003E5315" w:rsidRPr="00EF4E8F" w:rsidRDefault="00057F6F" w:rsidP="00240DFE">
      <w:pPr>
        <w:pStyle w:val="ListParagraph"/>
        <w:numPr>
          <w:ilvl w:val="0"/>
          <w:numId w:val="10"/>
        </w:numPr>
        <w:spacing w:after="0" w:line="360" w:lineRule="auto"/>
        <w:ind w:left="2268" w:hanging="567"/>
        <w:jc w:val="both"/>
        <w:rPr>
          <w:rFonts w:ascii="Arial" w:hAnsi="Arial" w:cs="Arial"/>
          <w:lang w:val="en-ZA"/>
        </w:rPr>
      </w:pPr>
      <w:r w:rsidRPr="00EF4E8F">
        <w:rPr>
          <w:rFonts w:ascii="Arial" w:hAnsi="Arial" w:cs="Arial"/>
          <w:lang w:val="en-ZA"/>
        </w:rPr>
        <w:t>Where</w:t>
      </w:r>
      <w:r w:rsidR="00273EBC" w:rsidRPr="00EF4E8F">
        <w:rPr>
          <w:rFonts w:ascii="Arial" w:hAnsi="Arial" w:cs="Arial"/>
          <w:lang w:val="en-ZA"/>
        </w:rPr>
        <w:t xml:space="preserve"> </w:t>
      </w:r>
      <w:r w:rsidRPr="00EF4E8F">
        <w:rPr>
          <w:rFonts w:ascii="Arial" w:hAnsi="Arial" w:cs="Arial"/>
          <w:lang w:val="en-ZA"/>
        </w:rPr>
        <w:t>crops</w:t>
      </w:r>
      <w:r w:rsidR="003E5315" w:rsidRPr="00EF4E8F">
        <w:rPr>
          <w:rFonts w:ascii="Arial" w:hAnsi="Arial" w:cs="Arial"/>
          <w:lang w:val="en-ZA"/>
        </w:rPr>
        <w:t xml:space="preserve"> such as sugar cane</w:t>
      </w:r>
      <w:r w:rsidRPr="00EF4E8F">
        <w:rPr>
          <w:rFonts w:ascii="Arial" w:hAnsi="Arial" w:cs="Arial"/>
          <w:lang w:val="en-ZA"/>
        </w:rPr>
        <w:t xml:space="preserve">, tea, </w:t>
      </w:r>
      <w:r w:rsidR="00634EAC" w:rsidRPr="00EF4E8F">
        <w:rPr>
          <w:rFonts w:ascii="Arial" w:hAnsi="Arial" w:cs="Arial"/>
          <w:lang w:val="en-ZA"/>
        </w:rPr>
        <w:t xml:space="preserve">sunflower </w:t>
      </w:r>
      <w:r w:rsidRPr="00EF4E8F">
        <w:rPr>
          <w:rFonts w:ascii="Arial" w:hAnsi="Arial" w:cs="Arial"/>
          <w:lang w:val="en-ZA"/>
        </w:rPr>
        <w:t>are grown</w:t>
      </w:r>
      <w:r w:rsidR="003E5315" w:rsidRPr="00EF4E8F">
        <w:rPr>
          <w:rFonts w:ascii="Arial" w:hAnsi="Arial" w:cs="Arial"/>
          <w:lang w:val="en-ZA"/>
        </w:rPr>
        <w:t>;</w:t>
      </w:r>
    </w:p>
    <w:p w:rsidR="008303CE" w:rsidRPr="00EF4E8F" w:rsidRDefault="008303CE" w:rsidP="00240DFE">
      <w:pPr>
        <w:pStyle w:val="ListParagraph"/>
        <w:numPr>
          <w:ilvl w:val="0"/>
          <w:numId w:val="10"/>
        </w:numPr>
        <w:spacing w:after="0" w:line="360" w:lineRule="auto"/>
        <w:ind w:left="2268" w:hanging="567"/>
        <w:jc w:val="both"/>
        <w:rPr>
          <w:rFonts w:ascii="Arial" w:hAnsi="Arial" w:cs="Arial"/>
          <w:lang w:val="en-ZA"/>
        </w:rPr>
      </w:pPr>
      <w:r w:rsidRPr="00EF4E8F">
        <w:rPr>
          <w:rFonts w:ascii="Arial" w:hAnsi="Arial" w:cs="Arial"/>
          <w:lang w:val="en-ZA"/>
        </w:rPr>
        <w:t xml:space="preserve">Where </w:t>
      </w:r>
      <w:r w:rsidR="003E5315" w:rsidRPr="00EF4E8F">
        <w:rPr>
          <w:rFonts w:ascii="Arial" w:hAnsi="Arial" w:cs="Arial"/>
          <w:lang w:val="en-ZA"/>
        </w:rPr>
        <w:t>thoroughfare</w:t>
      </w:r>
      <w:r w:rsidRPr="00EF4E8F">
        <w:rPr>
          <w:rFonts w:ascii="Arial" w:hAnsi="Arial" w:cs="Arial"/>
          <w:lang w:val="en-ZA"/>
        </w:rPr>
        <w:t xml:space="preserve"> or trespassing is prohibited; </w:t>
      </w:r>
      <w:r w:rsidR="007B5296" w:rsidRPr="00EF4E8F">
        <w:rPr>
          <w:rFonts w:ascii="Arial" w:hAnsi="Arial" w:cs="Arial"/>
          <w:lang w:val="en-ZA"/>
        </w:rPr>
        <w:t>or</w:t>
      </w:r>
    </w:p>
    <w:p w:rsidR="003E5315" w:rsidRPr="00EF4E8F" w:rsidRDefault="008303CE" w:rsidP="00240DFE">
      <w:pPr>
        <w:pStyle w:val="ListParagraph"/>
        <w:numPr>
          <w:ilvl w:val="0"/>
          <w:numId w:val="10"/>
        </w:numPr>
        <w:spacing w:after="0" w:line="360" w:lineRule="auto"/>
        <w:ind w:left="2268" w:hanging="567"/>
        <w:jc w:val="both"/>
        <w:rPr>
          <w:rFonts w:ascii="Arial" w:hAnsi="Arial" w:cs="Arial"/>
          <w:lang w:val="en-ZA"/>
        </w:rPr>
      </w:pPr>
      <w:r w:rsidRPr="00EF4E8F">
        <w:rPr>
          <w:rFonts w:ascii="Arial" w:hAnsi="Arial" w:cs="Arial"/>
          <w:lang w:val="en-ZA"/>
        </w:rPr>
        <w:t>With dangerous animals</w:t>
      </w:r>
      <w:r w:rsidR="002D66C6" w:rsidRPr="00EF4E8F">
        <w:rPr>
          <w:rFonts w:ascii="Arial" w:hAnsi="Arial" w:cs="Arial"/>
          <w:lang w:val="en-ZA"/>
        </w:rPr>
        <w:t>.</w:t>
      </w:r>
    </w:p>
    <w:p w:rsidR="003E5315" w:rsidRPr="00EF4E8F" w:rsidRDefault="003E5315" w:rsidP="00EF4E8F">
      <w:pPr>
        <w:pStyle w:val="ListParagraph"/>
        <w:spacing w:after="0" w:line="360" w:lineRule="auto"/>
        <w:ind w:left="1701"/>
        <w:jc w:val="both"/>
        <w:rPr>
          <w:rFonts w:ascii="Arial" w:hAnsi="Arial" w:cs="Arial"/>
          <w:lang w:val="en-ZA"/>
        </w:rPr>
      </w:pPr>
    </w:p>
    <w:p w:rsidR="002B3885" w:rsidRPr="00EF4E8F" w:rsidRDefault="00A24D4B" w:rsidP="00240DFE">
      <w:pPr>
        <w:pStyle w:val="ListParagraph"/>
        <w:numPr>
          <w:ilvl w:val="0"/>
          <w:numId w:val="1"/>
        </w:numPr>
        <w:spacing w:after="0" w:line="360" w:lineRule="auto"/>
        <w:ind w:left="1134" w:hanging="567"/>
        <w:jc w:val="both"/>
        <w:rPr>
          <w:rFonts w:ascii="Arial" w:hAnsi="Arial" w:cs="Arial"/>
          <w:lang w:val="en-ZA"/>
        </w:rPr>
      </w:pPr>
      <w:r w:rsidRPr="00EF4E8F">
        <w:rPr>
          <w:rFonts w:ascii="Arial" w:hAnsi="Arial" w:cs="Arial"/>
          <w:lang w:val="en-ZA"/>
        </w:rPr>
        <w:t xml:space="preserve">No </w:t>
      </w:r>
      <w:r w:rsidR="00983E75" w:rsidRPr="00EF4E8F">
        <w:rPr>
          <w:rFonts w:ascii="Arial" w:hAnsi="Arial" w:cs="Arial"/>
          <w:lang w:val="en-ZA"/>
        </w:rPr>
        <w:t xml:space="preserve">micro </w:t>
      </w:r>
      <w:r w:rsidRPr="00EF4E8F">
        <w:rPr>
          <w:rFonts w:ascii="Arial" w:hAnsi="Arial" w:cs="Arial"/>
          <w:lang w:val="en-ZA"/>
        </w:rPr>
        <w:t>school</w:t>
      </w:r>
      <w:r w:rsidR="002B3885" w:rsidRPr="00EF4E8F">
        <w:rPr>
          <w:rFonts w:ascii="Arial" w:hAnsi="Arial" w:cs="Arial"/>
          <w:lang w:val="en-ZA"/>
        </w:rPr>
        <w:t xml:space="preserve"> must be closed down </w:t>
      </w:r>
      <w:r w:rsidR="002E362B" w:rsidRPr="00EF4E8F">
        <w:rPr>
          <w:rFonts w:ascii="Arial" w:hAnsi="Arial" w:cs="Arial"/>
          <w:lang w:val="en-ZA"/>
        </w:rPr>
        <w:t xml:space="preserve">and no learners must be moved to the Host School </w:t>
      </w:r>
      <w:r w:rsidR="002B3885" w:rsidRPr="00EF4E8F">
        <w:rPr>
          <w:rFonts w:ascii="Arial" w:hAnsi="Arial" w:cs="Arial"/>
          <w:lang w:val="en-ZA"/>
        </w:rPr>
        <w:t>unless:</w:t>
      </w:r>
    </w:p>
    <w:p w:rsidR="002B3885" w:rsidRPr="00EF4E8F" w:rsidRDefault="00296848" w:rsidP="00240DFE">
      <w:pPr>
        <w:pStyle w:val="ListParagraph"/>
        <w:numPr>
          <w:ilvl w:val="0"/>
          <w:numId w:val="3"/>
        </w:numPr>
        <w:spacing w:after="0" w:line="360" w:lineRule="auto"/>
        <w:ind w:left="1701" w:hanging="567"/>
        <w:jc w:val="both"/>
        <w:rPr>
          <w:rFonts w:ascii="Arial" w:hAnsi="Arial" w:cs="Arial"/>
          <w:lang w:val="en-ZA"/>
        </w:rPr>
      </w:pPr>
      <w:r w:rsidRPr="00296848">
        <w:rPr>
          <w:rFonts w:ascii="Arial" w:hAnsi="Arial" w:cs="Arial"/>
          <w:lang w:val="en-ZA"/>
        </w:rPr>
        <w:t>All the necessary</w:t>
      </w:r>
      <w:r>
        <w:rPr>
          <w:rFonts w:ascii="Arial" w:hAnsi="Arial" w:cs="Arial"/>
          <w:b/>
          <w:lang w:val="en-ZA"/>
        </w:rPr>
        <w:t xml:space="preserve"> infrastructure provision</w:t>
      </w:r>
      <w:r w:rsidR="002B3885" w:rsidRPr="00296848">
        <w:rPr>
          <w:rFonts w:ascii="Arial" w:hAnsi="Arial" w:cs="Arial"/>
          <w:b/>
          <w:lang w:val="en-ZA"/>
        </w:rPr>
        <w:t>s</w:t>
      </w:r>
      <w:r w:rsidR="002B3885" w:rsidRPr="00EF4E8F">
        <w:rPr>
          <w:rFonts w:ascii="Arial" w:hAnsi="Arial" w:cs="Arial"/>
          <w:lang w:val="en-ZA"/>
        </w:rPr>
        <w:t xml:space="preserve"> have been </w:t>
      </w:r>
      <w:r>
        <w:rPr>
          <w:rFonts w:ascii="Arial" w:hAnsi="Arial" w:cs="Arial"/>
          <w:lang w:val="en-ZA"/>
        </w:rPr>
        <w:t xml:space="preserve">made and finalised </w:t>
      </w:r>
      <w:r w:rsidR="002B3885" w:rsidRPr="00EF4E8F">
        <w:rPr>
          <w:rFonts w:ascii="Arial" w:hAnsi="Arial" w:cs="Arial"/>
          <w:lang w:val="en-ZA"/>
        </w:rPr>
        <w:t>in the Host School</w:t>
      </w:r>
      <w:r w:rsidR="007B5296" w:rsidRPr="00EF4E8F">
        <w:rPr>
          <w:rFonts w:ascii="Arial" w:hAnsi="Arial" w:cs="Arial"/>
          <w:lang w:val="en-ZA"/>
        </w:rPr>
        <w:t xml:space="preserve"> to </w:t>
      </w:r>
      <w:r>
        <w:rPr>
          <w:rFonts w:ascii="Arial" w:hAnsi="Arial" w:cs="Arial"/>
          <w:lang w:val="en-ZA"/>
        </w:rPr>
        <w:t xml:space="preserve">accommodate the additional </w:t>
      </w:r>
      <w:r w:rsidR="000B634B">
        <w:rPr>
          <w:rFonts w:ascii="Arial" w:hAnsi="Arial" w:cs="Arial"/>
          <w:lang w:val="en-ZA"/>
        </w:rPr>
        <w:t xml:space="preserve">learners and staff </w:t>
      </w:r>
      <w:r>
        <w:rPr>
          <w:rFonts w:ascii="Arial" w:hAnsi="Arial" w:cs="Arial"/>
          <w:lang w:val="en-ZA"/>
        </w:rPr>
        <w:t>from the schools earmarked for closure</w:t>
      </w:r>
      <w:r w:rsidR="00B01FDC" w:rsidRPr="00EF4E8F">
        <w:rPr>
          <w:rFonts w:ascii="Arial" w:hAnsi="Arial" w:cs="Arial"/>
          <w:lang w:val="en-ZA"/>
        </w:rPr>
        <w:t>. S</w:t>
      </w:r>
      <w:r w:rsidR="00860694" w:rsidRPr="00EF4E8F">
        <w:rPr>
          <w:rFonts w:ascii="Arial" w:hAnsi="Arial" w:cs="Arial"/>
          <w:lang w:val="en-ZA"/>
        </w:rPr>
        <w:t xml:space="preserve">uch </w:t>
      </w:r>
      <w:r w:rsidR="008D5DBC">
        <w:rPr>
          <w:rFonts w:ascii="Arial" w:hAnsi="Arial" w:cs="Arial"/>
          <w:lang w:val="en-ZA"/>
        </w:rPr>
        <w:t>infrastructure provisions</w:t>
      </w:r>
      <w:r w:rsidR="00860694" w:rsidRPr="00EF4E8F">
        <w:rPr>
          <w:rFonts w:ascii="Arial" w:hAnsi="Arial" w:cs="Arial"/>
          <w:lang w:val="en-ZA"/>
        </w:rPr>
        <w:t xml:space="preserve"> </w:t>
      </w:r>
      <w:r>
        <w:rPr>
          <w:rFonts w:ascii="Arial" w:hAnsi="Arial" w:cs="Arial"/>
          <w:lang w:val="en-ZA"/>
        </w:rPr>
        <w:t xml:space="preserve">shall </w:t>
      </w:r>
      <w:r w:rsidR="002B3885" w:rsidRPr="00EF4E8F">
        <w:rPr>
          <w:rFonts w:ascii="Arial" w:hAnsi="Arial" w:cs="Arial"/>
          <w:lang w:val="en-ZA"/>
        </w:rPr>
        <w:t>include:</w:t>
      </w:r>
    </w:p>
    <w:p w:rsidR="00172352" w:rsidRPr="00EF4E8F" w:rsidRDefault="00172352" w:rsidP="00240DFE">
      <w:pPr>
        <w:pStyle w:val="ListParagraph"/>
        <w:numPr>
          <w:ilvl w:val="0"/>
          <w:numId w:val="4"/>
        </w:numPr>
        <w:spacing w:after="0" w:line="360" w:lineRule="auto"/>
        <w:ind w:left="2268" w:hanging="567"/>
        <w:jc w:val="both"/>
        <w:rPr>
          <w:rFonts w:ascii="Arial" w:hAnsi="Arial" w:cs="Arial"/>
          <w:lang w:val="en-ZA"/>
        </w:rPr>
      </w:pPr>
      <w:r w:rsidRPr="00EF4E8F">
        <w:rPr>
          <w:rFonts w:ascii="Arial" w:hAnsi="Arial" w:cs="Arial"/>
          <w:lang w:val="en-ZA"/>
        </w:rPr>
        <w:t xml:space="preserve">Adequate number of </w:t>
      </w:r>
      <w:r w:rsidR="002B3885" w:rsidRPr="00EF4E8F">
        <w:rPr>
          <w:rFonts w:ascii="Arial" w:hAnsi="Arial" w:cs="Arial"/>
          <w:lang w:val="en-ZA"/>
        </w:rPr>
        <w:t xml:space="preserve">classrooms </w:t>
      </w:r>
      <w:r w:rsidRPr="00EF4E8F">
        <w:rPr>
          <w:rFonts w:ascii="Arial" w:hAnsi="Arial" w:cs="Arial"/>
          <w:lang w:val="en-ZA"/>
        </w:rPr>
        <w:t xml:space="preserve">with sufficient floor area and </w:t>
      </w:r>
      <w:r w:rsidR="002B3885" w:rsidRPr="00EF4E8F">
        <w:rPr>
          <w:rFonts w:ascii="Arial" w:hAnsi="Arial" w:cs="Arial"/>
          <w:lang w:val="en-ZA"/>
        </w:rPr>
        <w:t xml:space="preserve">built of </w:t>
      </w:r>
      <w:r w:rsidRPr="00EF4E8F">
        <w:rPr>
          <w:rFonts w:ascii="Arial" w:hAnsi="Arial" w:cs="Arial"/>
          <w:lang w:val="en-ZA"/>
        </w:rPr>
        <w:t>appropriate materials</w:t>
      </w:r>
      <w:r w:rsidR="007B5296" w:rsidRPr="00EF4E8F">
        <w:rPr>
          <w:rFonts w:ascii="Arial" w:hAnsi="Arial" w:cs="Arial"/>
          <w:lang w:val="en-ZA"/>
        </w:rPr>
        <w:t xml:space="preserve">, per the provisions of the </w:t>
      </w:r>
      <w:r w:rsidR="007B5296" w:rsidRPr="000B634B">
        <w:rPr>
          <w:rFonts w:ascii="Arial" w:hAnsi="Arial" w:cs="Arial"/>
          <w:i/>
          <w:lang w:val="en-ZA"/>
        </w:rPr>
        <w:t>Norms and Standards for School Infrastructure</w:t>
      </w:r>
      <w:r w:rsidRPr="00EF4E8F">
        <w:rPr>
          <w:rFonts w:ascii="Arial" w:hAnsi="Arial" w:cs="Arial"/>
          <w:lang w:val="en-ZA"/>
        </w:rPr>
        <w:t>;</w:t>
      </w:r>
    </w:p>
    <w:p w:rsidR="00331212" w:rsidRPr="00EF4E8F" w:rsidRDefault="00331212" w:rsidP="00240DFE">
      <w:pPr>
        <w:pStyle w:val="ListParagraph"/>
        <w:numPr>
          <w:ilvl w:val="0"/>
          <w:numId w:val="4"/>
        </w:numPr>
        <w:spacing w:after="0" w:line="360" w:lineRule="auto"/>
        <w:ind w:left="2268" w:hanging="567"/>
        <w:jc w:val="both"/>
        <w:rPr>
          <w:rFonts w:ascii="Arial" w:hAnsi="Arial" w:cs="Arial"/>
          <w:lang w:val="en-ZA"/>
        </w:rPr>
      </w:pPr>
      <w:r w:rsidRPr="00EF4E8F">
        <w:rPr>
          <w:rFonts w:ascii="Arial" w:hAnsi="Arial" w:cs="Arial"/>
          <w:lang w:val="en-ZA"/>
        </w:rPr>
        <w:t>Adequate staff</w:t>
      </w:r>
      <w:r w:rsidR="007B5296" w:rsidRPr="00EF4E8F">
        <w:rPr>
          <w:rFonts w:ascii="Arial" w:hAnsi="Arial" w:cs="Arial"/>
          <w:lang w:val="en-ZA"/>
        </w:rPr>
        <w:t>-</w:t>
      </w:r>
      <w:r w:rsidRPr="00EF4E8F">
        <w:rPr>
          <w:rFonts w:ascii="Arial" w:hAnsi="Arial" w:cs="Arial"/>
          <w:lang w:val="en-ZA"/>
        </w:rPr>
        <w:t xml:space="preserve">room space to accommodate </w:t>
      </w:r>
      <w:r w:rsidR="00781EA5" w:rsidRPr="00EF4E8F">
        <w:rPr>
          <w:rFonts w:ascii="Arial" w:hAnsi="Arial" w:cs="Arial"/>
          <w:lang w:val="en-ZA"/>
        </w:rPr>
        <w:t xml:space="preserve">the </w:t>
      </w:r>
      <w:r w:rsidRPr="00EF4E8F">
        <w:rPr>
          <w:rFonts w:ascii="Arial" w:hAnsi="Arial" w:cs="Arial"/>
          <w:lang w:val="en-ZA"/>
        </w:rPr>
        <w:t>additional educators;</w:t>
      </w:r>
    </w:p>
    <w:p w:rsidR="006D2154" w:rsidRDefault="006D2154" w:rsidP="00240DFE">
      <w:pPr>
        <w:pStyle w:val="ListParagraph"/>
        <w:numPr>
          <w:ilvl w:val="0"/>
          <w:numId w:val="4"/>
        </w:numPr>
        <w:spacing w:after="0" w:line="360" w:lineRule="auto"/>
        <w:ind w:left="2268" w:hanging="567"/>
        <w:jc w:val="both"/>
        <w:rPr>
          <w:rFonts w:ascii="Arial" w:hAnsi="Arial" w:cs="Arial"/>
          <w:lang w:val="en-ZA"/>
        </w:rPr>
      </w:pPr>
      <w:r w:rsidRPr="00EF4E8F">
        <w:rPr>
          <w:rFonts w:ascii="Arial" w:hAnsi="Arial" w:cs="Arial"/>
          <w:lang w:val="en-ZA"/>
        </w:rPr>
        <w:t xml:space="preserve">Adequate furniture for </w:t>
      </w:r>
      <w:r w:rsidR="00124742">
        <w:rPr>
          <w:rFonts w:ascii="Arial" w:hAnsi="Arial" w:cs="Arial"/>
          <w:lang w:val="en-ZA"/>
        </w:rPr>
        <w:t xml:space="preserve">all the </w:t>
      </w:r>
      <w:r w:rsidRPr="00EF4E8F">
        <w:rPr>
          <w:rFonts w:ascii="Arial" w:hAnsi="Arial" w:cs="Arial"/>
          <w:lang w:val="en-ZA"/>
        </w:rPr>
        <w:t>learners and educators;</w:t>
      </w:r>
    </w:p>
    <w:p w:rsidR="007B5296" w:rsidRPr="00EF4E8F" w:rsidRDefault="00172352" w:rsidP="00240DFE">
      <w:pPr>
        <w:pStyle w:val="ListParagraph"/>
        <w:numPr>
          <w:ilvl w:val="0"/>
          <w:numId w:val="4"/>
        </w:numPr>
        <w:spacing w:after="0" w:line="360" w:lineRule="auto"/>
        <w:ind w:left="2268" w:hanging="567"/>
        <w:jc w:val="both"/>
        <w:rPr>
          <w:rFonts w:ascii="Arial" w:hAnsi="Arial" w:cs="Arial"/>
          <w:lang w:val="en-ZA"/>
        </w:rPr>
      </w:pPr>
      <w:r w:rsidRPr="00EF4E8F">
        <w:rPr>
          <w:rFonts w:ascii="Arial" w:hAnsi="Arial" w:cs="Arial"/>
          <w:lang w:val="en-ZA"/>
        </w:rPr>
        <w:t xml:space="preserve">Adequate </w:t>
      </w:r>
      <w:r w:rsidR="007B5296" w:rsidRPr="00EF4E8F">
        <w:rPr>
          <w:rFonts w:ascii="Arial" w:hAnsi="Arial" w:cs="Arial"/>
          <w:lang w:val="en-ZA"/>
        </w:rPr>
        <w:t xml:space="preserve">basic services, per the </w:t>
      </w:r>
      <w:r w:rsidR="007B5296" w:rsidRPr="00DE0F7B">
        <w:rPr>
          <w:rFonts w:ascii="Arial" w:hAnsi="Arial" w:cs="Arial"/>
          <w:i/>
          <w:lang w:val="en-ZA"/>
        </w:rPr>
        <w:t>Norms and Standards for School Infrastructure</w:t>
      </w:r>
      <w:r w:rsidR="007B5296" w:rsidRPr="00EF4E8F">
        <w:rPr>
          <w:rFonts w:ascii="Arial" w:hAnsi="Arial" w:cs="Arial"/>
          <w:lang w:val="en-ZA"/>
        </w:rPr>
        <w:t>, and these include:</w:t>
      </w:r>
    </w:p>
    <w:p w:rsidR="007B5296" w:rsidRPr="00EF4E8F" w:rsidRDefault="007B5296" w:rsidP="00240DFE">
      <w:pPr>
        <w:pStyle w:val="ListParagraph"/>
        <w:numPr>
          <w:ilvl w:val="2"/>
          <w:numId w:val="24"/>
        </w:numPr>
        <w:spacing w:after="0" w:line="360" w:lineRule="auto"/>
        <w:ind w:left="2835" w:hanging="567"/>
        <w:jc w:val="both"/>
        <w:rPr>
          <w:rFonts w:ascii="Arial" w:hAnsi="Arial" w:cs="Arial"/>
          <w:lang w:val="en-ZA"/>
        </w:rPr>
      </w:pPr>
      <w:r w:rsidRPr="00EF4E8F">
        <w:rPr>
          <w:rFonts w:ascii="Arial" w:hAnsi="Arial" w:cs="Arial"/>
          <w:lang w:val="en-ZA"/>
        </w:rPr>
        <w:t xml:space="preserve">Adequate </w:t>
      </w:r>
      <w:r w:rsidR="00477700" w:rsidRPr="00EF4E8F">
        <w:rPr>
          <w:rFonts w:ascii="Arial" w:hAnsi="Arial" w:cs="Arial"/>
          <w:lang w:val="en-ZA"/>
        </w:rPr>
        <w:t xml:space="preserve">number of </w:t>
      </w:r>
      <w:r w:rsidR="00331212" w:rsidRPr="00EF4E8F">
        <w:rPr>
          <w:rFonts w:ascii="Arial" w:hAnsi="Arial" w:cs="Arial"/>
          <w:lang w:val="en-ZA"/>
        </w:rPr>
        <w:t xml:space="preserve">ablution </w:t>
      </w:r>
      <w:r w:rsidR="00172352" w:rsidRPr="00EF4E8F">
        <w:rPr>
          <w:rFonts w:ascii="Arial" w:hAnsi="Arial" w:cs="Arial"/>
          <w:lang w:val="en-ZA"/>
        </w:rPr>
        <w:t>facilities</w:t>
      </w:r>
      <w:r w:rsidR="00477700" w:rsidRPr="00EF4E8F">
        <w:rPr>
          <w:rFonts w:ascii="Arial" w:hAnsi="Arial" w:cs="Arial"/>
          <w:lang w:val="en-ZA"/>
        </w:rPr>
        <w:t xml:space="preserve"> of acceptable standards</w:t>
      </w:r>
      <w:r w:rsidR="008A4842" w:rsidRPr="00EF4E8F">
        <w:rPr>
          <w:rFonts w:ascii="Arial" w:hAnsi="Arial" w:cs="Arial"/>
          <w:lang w:val="en-ZA"/>
        </w:rPr>
        <w:t>, i.e. safe and built of appropriate materials and no pit latrines, mobile or chemical toilets</w:t>
      </w:r>
      <w:r w:rsidR="00172352" w:rsidRPr="00EF4E8F">
        <w:rPr>
          <w:rFonts w:ascii="Arial" w:hAnsi="Arial" w:cs="Arial"/>
          <w:lang w:val="en-ZA"/>
        </w:rPr>
        <w:t>;</w:t>
      </w:r>
    </w:p>
    <w:p w:rsidR="007B5296" w:rsidRPr="00EF4E8F" w:rsidRDefault="007B5296" w:rsidP="00240DFE">
      <w:pPr>
        <w:pStyle w:val="ListParagraph"/>
        <w:numPr>
          <w:ilvl w:val="2"/>
          <w:numId w:val="24"/>
        </w:numPr>
        <w:spacing w:after="0" w:line="360" w:lineRule="auto"/>
        <w:ind w:left="2835" w:hanging="567"/>
        <w:jc w:val="both"/>
        <w:rPr>
          <w:rFonts w:ascii="Arial" w:hAnsi="Arial" w:cs="Arial"/>
          <w:lang w:val="en-ZA"/>
        </w:rPr>
      </w:pPr>
      <w:r w:rsidRPr="00EF4E8F">
        <w:rPr>
          <w:rFonts w:ascii="Arial" w:hAnsi="Arial" w:cs="Arial"/>
          <w:lang w:val="en-ZA"/>
        </w:rPr>
        <w:t>Sufficient potable water; and</w:t>
      </w:r>
    </w:p>
    <w:p w:rsidR="00172352" w:rsidRPr="00EF4E8F" w:rsidRDefault="007B5296" w:rsidP="00240DFE">
      <w:pPr>
        <w:pStyle w:val="ListParagraph"/>
        <w:numPr>
          <w:ilvl w:val="2"/>
          <w:numId w:val="24"/>
        </w:numPr>
        <w:spacing w:after="0" w:line="360" w:lineRule="auto"/>
        <w:ind w:left="2835" w:hanging="567"/>
        <w:jc w:val="both"/>
        <w:rPr>
          <w:rFonts w:ascii="Arial" w:hAnsi="Arial" w:cs="Arial"/>
          <w:lang w:val="en-ZA"/>
        </w:rPr>
      </w:pPr>
      <w:r w:rsidRPr="00EF4E8F">
        <w:rPr>
          <w:rFonts w:ascii="Arial" w:hAnsi="Arial" w:cs="Arial"/>
          <w:lang w:val="en-ZA"/>
        </w:rPr>
        <w:t>Adequate</w:t>
      </w:r>
      <w:r w:rsidR="00172352" w:rsidRPr="00EF4E8F">
        <w:rPr>
          <w:rFonts w:ascii="Arial" w:hAnsi="Arial" w:cs="Arial"/>
          <w:lang w:val="en-ZA"/>
        </w:rPr>
        <w:t xml:space="preserve"> </w:t>
      </w:r>
      <w:r w:rsidRPr="00EF4E8F">
        <w:rPr>
          <w:rFonts w:ascii="Arial" w:hAnsi="Arial" w:cs="Arial"/>
          <w:lang w:val="en-ZA"/>
        </w:rPr>
        <w:t>power supply.</w:t>
      </w:r>
    </w:p>
    <w:p w:rsidR="007B5296" w:rsidRPr="00EF4E8F" w:rsidRDefault="007B5296" w:rsidP="00EF4E8F">
      <w:pPr>
        <w:pStyle w:val="ListParagraph"/>
        <w:spacing w:after="0" w:line="360" w:lineRule="auto"/>
        <w:ind w:left="2835"/>
        <w:jc w:val="both"/>
        <w:rPr>
          <w:rFonts w:ascii="Arial" w:hAnsi="Arial" w:cs="Arial"/>
          <w:lang w:val="en-ZA"/>
        </w:rPr>
      </w:pPr>
    </w:p>
    <w:p w:rsidR="0025662D" w:rsidRPr="00EF4E8F" w:rsidRDefault="002A5032" w:rsidP="00240DFE">
      <w:pPr>
        <w:pStyle w:val="ListParagraph"/>
        <w:numPr>
          <w:ilvl w:val="0"/>
          <w:numId w:val="3"/>
        </w:numPr>
        <w:spacing w:after="0" w:line="360" w:lineRule="auto"/>
        <w:ind w:left="1701" w:hanging="567"/>
        <w:jc w:val="both"/>
        <w:rPr>
          <w:rFonts w:ascii="Arial" w:hAnsi="Arial" w:cs="Arial"/>
          <w:lang w:val="en-ZA"/>
        </w:rPr>
      </w:pPr>
      <w:r w:rsidRPr="00EF4E8F">
        <w:rPr>
          <w:rFonts w:ascii="Arial" w:hAnsi="Arial" w:cs="Arial"/>
          <w:lang w:val="en-ZA"/>
        </w:rPr>
        <w:t>A</w:t>
      </w:r>
      <w:r w:rsidR="0025662D" w:rsidRPr="00EF4E8F">
        <w:rPr>
          <w:rFonts w:ascii="Arial" w:hAnsi="Arial" w:cs="Arial"/>
          <w:lang w:val="en-ZA"/>
        </w:rPr>
        <w:t xml:space="preserve">ll the </w:t>
      </w:r>
      <w:r w:rsidR="0025662D" w:rsidRPr="00296848">
        <w:rPr>
          <w:rFonts w:ascii="Arial" w:hAnsi="Arial" w:cs="Arial"/>
          <w:b/>
          <w:lang w:val="en-ZA"/>
        </w:rPr>
        <w:t>transport arrangements</w:t>
      </w:r>
      <w:r w:rsidR="0025662D" w:rsidRPr="00EF4E8F">
        <w:rPr>
          <w:rFonts w:ascii="Arial" w:hAnsi="Arial" w:cs="Arial"/>
          <w:lang w:val="en-ZA"/>
        </w:rPr>
        <w:t xml:space="preserve"> </w:t>
      </w:r>
      <w:r w:rsidR="000B671F">
        <w:rPr>
          <w:rFonts w:ascii="Arial" w:hAnsi="Arial" w:cs="Arial"/>
          <w:lang w:val="en-ZA"/>
        </w:rPr>
        <w:t xml:space="preserve">have </w:t>
      </w:r>
      <w:r w:rsidR="0025662D" w:rsidRPr="00EF4E8F">
        <w:rPr>
          <w:rFonts w:ascii="Arial" w:hAnsi="Arial" w:cs="Arial"/>
          <w:lang w:val="en-ZA"/>
        </w:rPr>
        <w:t xml:space="preserve">been </w:t>
      </w:r>
      <w:r w:rsidR="00124742" w:rsidRPr="00EF4E8F">
        <w:rPr>
          <w:rFonts w:ascii="Arial" w:hAnsi="Arial" w:cs="Arial"/>
          <w:lang w:val="en-ZA"/>
        </w:rPr>
        <w:t xml:space="preserve">confirmed </w:t>
      </w:r>
      <w:r w:rsidR="00124742">
        <w:rPr>
          <w:rFonts w:ascii="Arial" w:hAnsi="Arial" w:cs="Arial"/>
          <w:lang w:val="en-ZA"/>
        </w:rPr>
        <w:t xml:space="preserve">and </w:t>
      </w:r>
      <w:r w:rsidR="000B671F">
        <w:rPr>
          <w:rFonts w:ascii="Arial" w:hAnsi="Arial" w:cs="Arial"/>
          <w:lang w:val="en-ZA"/>
        </w:rPr>
        <w:t xml:space="preserve">finalised in instances </w:t>
      </w:r>
      <w:r w:rsidR="00BE5C9B" w:rsidRPr="00EF4E8F">
        <w:rPr>
          <w:rFonts w:ascii="Arial" w:hAnsi="Arial" w:cs="Arial"/>
          <w:lang w:val="en-ZA"/>
        </w:rPr>
        <w:t xml:space="preserve">where </w:t>
      </w:r>
      <w:r w:rsidR="00124742">
        <w:rPr>
          <w:rFonts w:ascii="Arial" w:hAnsi="Arial" w:cs="Arial"/>
          <w:lang w:val="en-ZA"/>
        </w:rPr>
        <w:t xml:space="preserve">learner transport </w:t>
      </w:r>
      <w:r w:rsidR="00DE0F7B">
        <w:rPr>
          <w:rFonts w:ascii="Arial" w:hAnsi="Arial" w:cs="Arial"/>
          <w:lang w:val="en-ZA"/>
        </w:rPr>
        <w:t>would be provided</w:t>
      </w:r>
      <w:r w:rsidR="00050151">
        <w:rPr>
          <w:rFonts w:ascii="Arial" w:hAnsi="Arial" w:cs="Arial"/>
          <w:lang w:val="en-ZA"/>
        </w:rPr>
        <w:t>.</w:t>
      </w:r>
    </w:p>
    <w:p w:rsidR="00AA58F0" w:rsidRDefault="00AA58F0" w:rsidP="00AA58F0">
      <w:pPr>
        <w:pStyle w:val="ListParagraph"/>
        <w:spacing w:after="0" w:line="360" w:lineRule="auto"/>
        <w:ind w:left="1701"/>
        <w:jc w:val="both"/>
        <w:rPr>
          <w:rFonts w:ascii="Arial" w:hAnsi="Arial" w:cs="Arial"/>
          <w:lang w:val="en-ZA"/>
        </w:rPr>
      </w:pPr>
    </w:p>
    <w:p w:rsidR="00AA58F0" w:rsidRDefault="008D5DBC" w:rsidP="00240DFE">
      <w:pPr>
        <w:pStyle w:val="ListParagraph"/>
        <w:numPr>
          <w:ilvl w:val="0"/>
          <w:numId w:val="3"/>
        </w:numPr>
        <w:spacing w:after="0" w:line="360" w:lineRule="auto"/>
        <w:ind w:left="1701" w:hanging="567"/>
        <w:jc w:val="both"/>
        <w:rPr>
          <w:rFonts w:ascii="Arial" w:hAnsi="Arial" w:cs="Arial"/>
          <w:lang w:val="en-ZA"/>
        </w:rPr>
      </w:pPr>
      <w:r>
        <w:rPr>
          <w:rFonts w:ascii="Arial" w:hAnsi="Arial" w:cs="Arial"/>
          <w:lang w:val="en-ZA"/>
        </w:rPr>
        <w:t xml:space="preserve">Where </w:t>
      </w:r>
      <w:r w:rsidR="00AE5A2D" w:rsidRPr="00296848">
        <w:rPr>
          <w:rFonts w:ascii="Arial" w:hAnsi="Arial" w:cs="Arial"/>
          <w:b/>
          <w:lang w:val="en-ZA"/>
        </w:rPr>
        <w:t>L</w:t>
      </w:r>
      <w:r w:rsidR="007D0D29" w:rsidRPr="00296848">
        <w:rPr>
          <w:rFonts w:ascii="Arial" w:hAnsi="Arial" w:cs="Arial"/>
          <w:b/>
          <w:lang w:val="en-ZA"/>
        </w:rPr>
        <w:t xml:space="preserve">earner </w:t>
      </w:r>
      <w:r w:rsidR="00AE5A2D" w:rsidRPr="00296848">
        <w:rPr>
          <w:rFonts w:ascii="Arial" w:hAnsi="Arial" w:cs="Arial"/>
          <w:b/>
          <w:lang w:val="en-ZA"/>
        </w:rPr>
        <w:t>Accommodation Facilities</w:t>
      </w:r>
      <w:r>
        <w:rPr>
          <w:rFonts w:ascii="Arial" w:hAnsi="Arial" w:cs="Arial"/>
          <w:b/>
          <w:lang w:val="en-ZA"/>
        </w:rPr>
        <w:t xml:space="preserve"> </w:t>
      </w:r>
      <w:r>
        <w:rPr>
          <w:rFonts w:ascii="Arial" w:hAnsi="Arial" w:cs="Arial"/>
          <w:lang w:val="en-ZA"/>
        </w:rPr>
        <w:t xml:space="preserve">would be provided, to ensure that facilities </w:t>
      </w:r>
      <w:r w:rsidR="004C1B34" w:rsidRPr="00EF4E8F">
        <w:rPr>
          <w:rFonts w:ascii="Arial" w:hAnsi="Arial" w:cs="Arial"/>
          <w:lang w:val="en-ZA"/>
        </w:rPr>
        <w:t>that are safe, built of appropriate material</w:t>
      </w:r>
      <w:r w:rsidR="007D11A3" w:rsidRPr="00EF4E8F">
        <w:rPr>
          <w:rFonts w:ascii="Arial" w:hAnsi="Arial" w:cs="Arial"/>
          <w:lang w:val="en-ZA"/>
        </w:rPr>
        <w:t>s</w:t>
      </w:r>
      <w:r w:rsidR="004C1B34" w:rsidRPr="00EF4E8F">
        <w:rPr>
          <w:rFonts w:ascii="Arial" w:hAnsi="Arial" w:cs="Arial"/>
          <w:lang w:val="en-ZA"/>
        </w:rPr>
        <w:t xml:space="preserve"> and of acceptable </w:t>
      </w:r>
      <w:r w:rsidR="005539C9">
        <w:rPr>
          <w:rFonts w:ascii="Arial" w:hAnsi="Arial" w:cs="Arial"/>
          <w:lang w:val="en-ZA"/>
        </w:rPr>
        <w:t xml:space="preserve">quality </w:t>
      </w:r>
      <w:r w:rsidR="004C1B34" w:rsidRPr="00EF4E8F">
        <w:rPr>
          <w:rFonts w:ascii="Arial" w:hAnsi="Arial" w:cs="Arial"/>
          <w:lang w:val="en-ZA"/>
        </w:rPr>
        <w:t xml:space="preserve">standards </w:t>
      </w:r>
      <w:r w:rsidR="0025662D" w:rsidRPr="00EF4E8F">
        <w:rPr>
          <w:rFonts w:ascii="Arial" w:hAnsi="Arial" w:cs="Arial"/>
          <w:lang w:val="en-ZA"/>
        </w:rPr>
        <w:t xml:space="preserve">have been </w:t>
      </w:r>
      <w:r w:rsidR="007D0D29" w:rsidRPr="00EF4E8F">
        <w:rPr>
          <w:rFonts w:ascii="Arial" w:hAnsi="Arial" w:cs="Arial"/>
          <w:lang w:val="en-ZA"/>
        </w:rPr>
        <w:t>completed</w:t>
      </w:r>
      <w:r w:rsidR="00094111" w:rsidRPr="00EF4E8F">
        <w:rPr>
          <w:rFonts w:ascii="Arial" w:hAnsi="Arial" w:cs="Arial"/>
          <w:lang w:val="en-ZA"/>
        </w:rPr>
        <w:t xml:space="preserve"> fully</w:t>
      </w:r>
      <w:r w:rsidR="007D0D29" w:rsidRPr="00EF4E8F">
        <w:rPr>
          <w:rFonts w:ascii="Arial" w:hAnsi="Arial" w:cs="Arial"/>
          <w:lang w:val="en-ZA"/>
        </w:rPr>
        <w:t xml:space="preserve"> </w:t>
      </w:r>
      <w:r w:rsidR="0025662D" w:rsidRPr="00EF4E8F">
        <w:rPr>
          <w:rFonts w:ascii="Arial" w:hAnsi="Arial" w:cs="Arial"/>
          <w:lang w:val="en-ZA"/>
        </w:rPr>
        <w:t xml:space="preserve">with all the </w:t>
      </w:r>
      <w:r w:rsidR="00DE0F7B">
        <w:rPr>
          <w:rFonts w:ascii="Arial" w:hAnsi="Arial" w:cs="Arial"/>
          <w:lang w:val="en-ZA"/>
        </w:rPr>
        <w:t xml:space="preserve">requisite </w:t>
      </w:r>
      <w:r w:rsidR="00542BB0" w:rsidRPr="00EF4E8F">
        <w:rPr>
          <w:rFonts w:ascii="Arial" w:hAnsi="Arial" w:cs="Arial"/>
          <w:lang w:val="en-ZA"/>
        </w:rPr>
        <w:t xml:space="preserve">support spaces, recreational facilities and the </w:t>
      </w:r>
      <w:r w:rsidR="0025662D" w:rsidRPr="00EF4E8F">
        <w:rPr>
          <w:rFonts w:ascii="Arial" w:hAnsi="Arial" w:cs="Arial"/>
          <w:lang w:val="en-ZA"/>
        </w:rPr>
        <w:t>necessary</w:t>
      </w:r>
      <w:r w:rsidR="007D0D29" w:rsidRPr="00EF4E8F">
        <w:rPr>
          <w:rFonts w:ascii="Arial" w:hAnsi="Arial" w:cs="Arial"/>
          <w:lang w:val="en-ZA"/>
        </w:rPr>
        <w:t xml:space="preserve"> furniture, fittings and equipment</w:t>
      </w:r>
      <w:r w:rsidR="00750C61" w:rsidRPr="00EF4E8F">
        <w:rPr>
          <w:rFonts w:ascii="Arial" w:hAnsi="Arial" w:cs="Arial"/>
          <w:lang w:val="en-ZA"/>
        </w:rPr>
        <w:t xml:space="preserve"> (FFE) made available.</w:t>
      </w:r>
    </w:p>
    <w:p w:rsidR="00AA58F0" w:rsidRPr="00AA58F0" w:rsidRDefault="00AA58F0" w:rsidP="00AA58F0">
      <w:pPr>
        <w:pStyle w:val="ListParagraph"/>
        <w:rPr>
          <w:rFonts w:ascii="Arial" w:hAnsi="Arial" w:cs="Arial"/>
          <w:lang w:val="en-ZA"/>
        </w:rPr>
      </w:pPr>
    </w:p>
    <w:p w:rsidR="00C37F71" w:rsidRDefault="00983E75" w:rsidP="00240DFE">
      <w:pPr>
        <w:pStyle w:val="ListParagraph"/>
        <w:numPr>
          <w:ilvl w:val="0"/>
          <w:numId w:val="3"/>
        </w:numPr>
        <w:spacing w:after="0" w:line="360" w:lineRule="auto"/>
        <w:ind w:left="1701" w:hanging="567"/>
        <w:jc w:val="both"/>
        <w:rPr>
          <w:rFonts w:ascii="Arial" w:hAnsi="Arial" w:cs="Arial"/>
          <w:lang w:val="en-ZA"/>
        </w:rPr>
      </w:pPr>
      <w:r w:rsidRPr="00AA58F0">
        <w:rPr>
          <w:rFonts w:ascii="Arial" w:hAnsi="Arial" w:cs="Arial"/>
          <w:lang w:val="en-ZA"/>
        </w:rPr>
        <w:t xml:space="preserve">All the </w:t>
      </w:r>
      <w:r w:rsidR="00436E14" w:rsidRPr="00296848">
        <w:rPr>
          <w:rFonts w:ascii="Arial" w:hAnsi="Arial" w:cs="Arial"/>
          <w:b/>
          <w:lang w:val="en-ZA"/>
        </w:rPr>
        <w:t>Human Resource</w:t>
      </w:r>
      <w:r w:rsidR="00D84E5A" w:rsidRPr="00296848">
        <w:rPr>
          <w:rFonts w:ascii="Arial" w:hAnsi="Arial" w:cs="Arial"/>
          <w:b/>
          <w:lang w:val="en-ZA"/>
        </w:rPr>
        <w:t xml:space="preserve"> related matters</w:t>
      </w:r>
      <w:r w:rsidR="00D84E5A" w:rsidRPr="00AA58F0">
        <w:rPr>
          <w:rFonts w:ascii="Arial" w:hAnsi="Arial" w:cs="Arial"/>
          <w:lang w:val="en-ZA"/>
        </w:rPr>
        <w:t xml:space="preserve"> </w:t>
      </w:r>
      <w:r w:rsidR="002B0B61" w:rsidRPr="00AA58F0">
        <w:rPr>
          <w:rFonts w:ascii="Arial" w:hAnsi="Arial" w:cs="Arial"/>
          <w:lang w:val="en-ZA"/>
        </w:rPr>
        <w:t xml:space="preserve">pertaining </w:t>
      </w:r>
      <w:r w:rsidR="00D82032" w:rsidRPr="00AA58F0">
        <w:rPr>
          <w:rFonts w:ascii="Arial" w:hAnsi="Arial" w:cs="Arial"/>
          <w:lang w:val="en-ZA"/>
        </w:rPr>
        <w:t xml:space="preserve">to the </w:t>
      </w:r>
      <w:r w:rsidR="00F00AAF" w:rsidRPr="00AA58F0">
        <w:rPr>
          <w:rFonts w:ascii="Arial" w:hAnsi="Arial" w:cs="Arial"/>
          <w:lang w:val="en-ZA"/>
        </w:rPr>
        <w:t>School Governing Bodies</w:t>
      </w:r>
      <w:r w:rsidR="00EF652B" w:rsidRPr="00AA58F0">
        <w:rPr>
          <w:rFonts w:ascii="Arial" w:hAnsi="Arial" w:cs="Arial"/>
          <w:lang w:val="en-ZA"/>
        </w:rPr>
        <w:t xml:space="preserve"> (SGBs)</w:t>
      </w:r>
      <w:r w:rsidR="00F00AAF" w:rsidRPr="00AA58F0">
        <w:rPr>
          <w:rFonts w:ascii="Arial" w:hAnsi="Arial" w:cs="Arial"/>
          <w:lang w:val="en-ZA"/>
        </w:rPr>
        <w:t xml:space="preserve">, </w:t>
      </w:r>
      <w:r w:rsidR="00D82032" w:rsidRPr="00AA58F0">
        <w:rPr>
          <w:rFonts w:ascii="Arial" w:hAnsi="Arial" w:cs="Arial"/>
          <w:lang w:val="en-ZA"/>
        </w:rPr>
        <w:t xml:space="preserve">educators and </w:t>
      </w:r>
      <w:r w:rsidR="00C47680" w:rsidRPr="00AA58F0">
        <w:rPr>
          <w:rFonts w:ascii="Arial" w:hAnsi="Arial" w:cs="Arial"/>
          <w:lang w:val="en-ZA"/>
        </w:rPr>
        <w:t xml:space="preserve">the </w:t>
      </w:r>
      <w:r w:rsidR="00D82032" w:rsidRPr="00AA58F0">
        <w:rPr>
          <w:rFonts w:ascii="Arial" w:hAnsi="Arial" w:cs="Arial"/>
          <w:lang w:val="en-ZA"/>
        </w:rPr>
        <w:t>learners of the school</w:t>
      </w:r>
      <w:r w:rsidR="00F00AAF" w:rsidRPr="00AA58F0">
        <w:rPr>
          <w:rFonts w:ascii="Arial" w:hAnsi="Arial" w:cs="Arial"/>
          <w:lang w:val="en-ZA"/>
        </w:rPr>
        <w:t>(s)</w:t>
      </w:r>
      <w:r w:rsidR="00D82032" w:rsidRPr="00AA58F0">
        <w:rPr>
          <w:rFonts w:ascii="Arial" w:hAnsi="Arial" w:cs="Arial"/>
          <w:lang w:val="en-ZA"/>
        </w:rPr>
        <w:t xml:space="preserve"> to be closed down, </w:t>
      </w:r>
      <w:r w:rsidR="008A2421" w:rsidRPr="00AA58F0">
        <w:rPr>
          <w:rFonts w:ascii="Arial" w:hAnsi="Arial" w:cs="Arial"/>
          <w:lang w:val="en-ZA"/>
        </w:rPr>
        <w:t xml:space="preserve">and </w:t>
      </w:r>
      <w:r w:rsidR="00D82032" w:rsidRPr="00AA58F0">
        <w:rPr>
          <w:rFonts w:ascii="Arial" w:hAnsi="Arial" w:cs="Arial"/>
          <w:lang w:val="en-ZA"/>
        </w:rPr>
        <w:t xml:space="preserve">educators </w:t>
      </w:r>
      <w:r w:rsidR="008A2421" w:rsidRPr="00AA58F0">
        <w:rPr>
          <w:rFonts w:ascii="Arial" w:hAnsi="Arial" w:cs="Arial"/>
          <w:lang w:val="en-ZA"/>
        </w:rPr>
        <w:t xml:space="preserve">of the Host School </w:t>
      </w:r>
      <w:r w:rsidR="00D84E5A" w:rsidRPr="00AA58F0">
        <w:rPr>
          <w:rFonts w:ascii="Arial" w:hAnsi="Arial" w:cs="Arial"/>
          <w:lang w:val="en-ZA"/>
        </w:rPr>
        <w:t>have been addressed</w:t>
      </w:r>
      <w:r w:rsidR="00970118" w:rsidRPr="00AA58F0">
        <w:rPr>
          <w:rFonts w:ascii="Arial" w:hAnsi="Arial" w:cs="Arial"/>
          <w:lang w:val="en-ZA"/>
        </w:rPr>
        <w:t xml:space="preserve"> </w:t>
      </w:r>
      <w:r w:rsidR="0064451F" w:rsidRPr="00AA58F0">
        <w:rPr>
          <w:rFonts w:ascii="Arial" w:hAnsi="Arial" w:cs="Arial"/>
          <w:lang w:val="en-ZA"/>
        </w:rPr>
        <w:t xml:space="preserve">successfully </w:t>
      </w:r>
      <w:r w:rsidR="00970118" w:rsidRPr="00AA58F0">
        <w:rPr>
          <w:rFonts w:ascii="Arial" w:hAnsi="Arial" w:cs="Arial"/>
          <w:lang w:val="en-ZA"/>
        </w:rPr>
        <w:t>and concluded</w:t>
      </w:r>
      <w:r w:rsidR="00C37F71" w:rsidRPr="00AA58F0">
        <w:rPr>
          <w:rFonts w:ascii="Arial" w:hAnsi="Arial" w:cs="Arial"/>
          <w:lang w:val="en-ZA"/>
        </w:rPr>
        <w:t>, having the following steps been followed:</w:t>
      </w:r>
      <w:r w:rsidR="002B0B61" w:rsidRPr="00AA58F0">
        <w:rPr>
          <w:rFonts w:ascii="Arial" w:hAnsi="Arial" w:cs="Arial"/>
          <w:lang w:val="en-ZA"/>
        </w:rPr>
        <w:t xml:space="preserve"> </w:t>
      </w:r>
    </w:p>
    <w:p w:rsidR="00050151" w:rsidRPr="00050151" w:rsidRDefault="00050151" w:rsidP="00050151">
      <w:pPr>
        <w:pStyle w:val="ListParagraph"/>
        <w:rPr>
          <w:rFonts w:ascii="Arial" w:hAnsi="Arial" w:cs="Arial"/>
          <w:lang w:val="en-ZA"/>
        </w:rPr>
      </w:pPr>
    </w:p>
    <w:p w:rsidR="002B0B61" w:rsidRDefault="00525038" w:rsidP="00525038">
      <w:pPr>
        <w:pStyle w:val="ListParagraph"/>
        <w:spacing w:after="0" w:line="360" w:lineRule="auto"/>
        <w:ind w:left="3119" w:hanging="1418"/>
        <w:jc w:val="both"/>
        <w:rPr>
          <w:rFonts w:ascii="Arial" w:hAnsi="Arial" w:cs="Arial"/>
          <w:lang w:val="en-ZA"/>
        </w:rPr>
      </w:pPr>
      <w:r>
        <w:rPr>
          <w:rFonts w:ascii="Arial" w:hAnsi="Arial" w:cs="Arial"/>
          <w:b/>
          <w:lang w:val="en-ZA"/>
        </w:rPr>
        <w:t>HR-</w:t>
      </w:r>
      <w:r w:rsidR="00C37F71" w:rsidRPr="00C37F71">
        <w:rPr>
          <w:rFonts w:ascii="Arial" w:hAnsi="Arial" w:cs="Arial"/>
          <w:b/>
          <w:lang w:val="en-ZA"/>
        </w:rPr>
        <w:t>Step</w:t>
      </w:r>
      <w:r w:rsidR="00C37F71">
        <w:rPr>
          <w:rFonts w:ascii="Arial" w:hAnsi="Arial" w:cs="Arial"/>
          <w:b/>
          <w:lang w:val="en-ZA"/>
        </w:rPr>
        <w:t xml:space="preserve"> </w:t>
      </w:r>
      <w:r w:rsidR="00C37F71" w:rsidRPr="00C37F71">
        <w:rPr>
          <w:rFonts w:ascii="Arial" w:hAnsi="Arial" w:cs="Arial"/>
          <w:b/>
          <w:lang w:val="en-ZA"/>
        </w:rPr>
        <w:t>1:</w:t>
      </w:r>
      <w:r w:rsidR="00C37F71" w:rsidRPr="00C37F71">
        <w:rPr>
          <w:rFonts w:ascii="Arial" w:hAnsi="Arial" w:cs="Arial"/>
          <w:lang w:val="en-ZA"/>
        </w:rPr>
        <w:t xml:space="preserve"> </w:t>
      </w:r>
      <w:r w:rsidR="00050151">
        <w:rPr>
          <w:rFonts w:ascii="Arial" w:hAnsi="Arial" w:cs="Arial"/>
          <w:lang w:val="en-ZA"/>
        </w:rPr>
        <w:tab/>
      </w:r>
      <w:r w:rsidR="008375D4" w:rsidRPr="00C37F71">
        <w:rPr>
          <w:rFonts w:ascii="Arial" w:hAnsi="Arial" w:cs="Arial"/>
          <w:lang w:val="en-ZA"/>
        </w:rPr>
        <w:t xml:space="preserve">Consultations with relevant stakeholders concluded, </w:t>
      </w:r>
      <w:r w:rsidR="002B0B61" w:rsidRPr="00C37F71">
        <w:rPr>
          <w:rFonts w:ascii="Arial" w:hAnsi="Arial" w:cs="Arial"/>
          <w:lang w:val="en-ZA"/>
        </w:rPr>
        <w:t xml:space="preserve">notifications </w:t>
      </w:r>
      <w:r w:rsidR="008375D4" w:rsidRPr="00C37F71">
        <w:rPr>
          <w:rFonts w:ascii="Arial" w:hAnsi="Arial" w:cs="Arial"/>
          <w:lang w:val="en-ZA"/>
        </w:rPr>
        <w:t xml:space="preserve">sent </w:t>
      </w:r>
      <w:r w:rsidR="002B0B61" w:rsidRPr="00C37F71">
        <w:rPr>
          <w:rFonts w:ascii="Arial" w:hAnsi="Arial" w:cs="Arial"/>
          <w:lang w:val="en-ZA"/>
        </w:rPr>
        <w:t>to all the interested and affected parties</w:t>
      </w:r>
      <w:r w:rsidR="008375D4" w:rsidRPr="00C37F71">
        <w:rPr>
          <w:rFonts w:ascii="Arial" w:hAnsi="Arial" w:cs="Arial"/>
          <w:lang w:val="en-ZA"/>
        </w:rPr>
        <w:t>,</w:t>
      </w:r>
      <w:r w:rsidR="002B0B61" w:rsidRPr="00C37F71">
        <w:rPr>
          <w:rFonts w:ascii="Arial" w:hAnsi="Arial" w:cs="Arial"/>
          <w:lang w:val="en-ZA"/>
        </w:rPr>
        <w:t xml:space="preserve"> </w:t>
      </w:r>
      <w:r w:rsidR="008375D4" w:rsidRPr="00C37F71">
        <w:rPr>
          <w:rFonts w:ascii="Arial" w:hAnsi="Arial" w:cs="Arial"/>
          <w:lang w:val="en-ZA"/>
        </w:rPr>
        <w:t xml:space="preserve">representations made and appeals resolved </w:t>
      </w:r>
      <w:r w:rsidR="002B0B61" w:rsidRPr="00C37F71">
        <w:rPr>
          <w:rFonts w:ascii="Arial" w:hAnsi="Arial" w:cs="Arial"/>
          <w:lang w:val="en-ZA"/>
        </w:rPr>
        <w:t>amicably</w:t>
      </w:r>
      <w:r w:rsidR="008375D4" w:rsidRPr="00C37F71">
        <w:rPr>
          <w:rFonts w:ascii="Arial" w:hAnsi="Arial" w:cs="Arial"/>
          <w:lang w:val="en-ZA"/>
        </w:rPr>
        <w:t xml:space="preserve">, all </w:t>
      </w:r>
      <w:r w:rsidR="00EF652B" w:rsidRPr="00C37F71">
        <w:rPr>
          <w:rFonts w:ascii="Arial" w:hAnsi="Arial" w:cs="Arial"/>
          <w:lang w:val="en-ZA"/>
        </w:rPr>
        <w:t>these d</w:t>
      </w:r>
      <w:r w:rsidR="008375D4" w:rsidRPr="00C37F71">
        <w:rPr>
          <w:rFonts w:ascii="Arial" w:hAnsi="Arial" w:cs="Arial"/>
          <w:lang w:val="en-ZA"/>
        </w:rPr>
        <w:t xml:space="preserve">one </w:t>
      </w:r>
      <w:r w:rsidR="00EF652B" w:rsidRPr="00C37F71">
        <w:rPr>
          <w:rFonts w:ascii="Arial" w:hAnsi="Arial" w:cs="Arial"/>
          <w:lang w:val="en-ZA"/>
        </w:rPr>
        <w:t xml:space="preserve">in accordance with </w:t>
      </w:r>
      <w:r w:rsidR="008375D4" w:rsidRPr="00C37F71">
        <w:rPr>
          <w:rFonts w:ascii="Arial" w:hAnsi="Arial" w:cs="Arial"/>
          <w:lang w:val="en-ZA"/>
        </w:rPr>
        <w:t xml:space="preserve">the provisions of Sections 5, 6 and 7 of the </w:t>
      </w:r>
      <w:r w:rsidR="008375D4" w:rsidRPr="00C37F71">
        <w:rPr>
          <w:rFonts w:ascii="Arial" w:hAnsi="Arial" w:cs="Arial"/>
          <w:i/>
          <w:lang w:val="en-ZA"/>
        </w:rPr>
        <w:t>Guidelines on the School Rationalisation Process</w:t>
      </w:r>
      <w:r w:rsidR="00C37F71">
        <w:rPr>
          <w:rFonts w:ascii="Arial" w:hAnsi="Arial" w:cs="Arial"/>
          <w:i/>
          <w:lang w:val="en-ZA"/>
        </w:rPr>
        <w:t>.</w:t>
      </w:r>
      <w:r w:rsidR="008375D4" w:rsidRPr="00C37F71">
        <w:rPr>
          <w:rFonts w:ascii="Arial" w:hAnsi="Arial" w:cs="Arial"/>
          <w:i/>
          <w:lang w:val="en-ZA"/>
        </w:rPr>
        <w:t xml:space="preserve"> </w:t>
      </w:r>
      <w:r w:rsidR="008375D4" w:rsidRPr="00C37F71">
        <w:rPr>
          <w:rFonts w:ascii="Arial" w:hAnsi="Arial" w:cs="Arial"/>
          <w:lang w:val="en-ZA"/>
        </w:rPr>
        <w:t xml:space="preserve"> </w:t>
      </w:r>
    </w:p>
    <w:p w:rsidR="00050151" w:rsidRPr="00C37F71" w:rsidRDefault="00050151" w:rsidP="00050151">
      <w:pPr>
        <w:pStyle w:val="ListParagraph"/>
        <w:spacing w:after="0" w:line="360" w:lineRule="auto"/>
        <w:ind w:left="2835" w:hanging="1134"/>
        <w:jc w:val="both"/>
        <w:rPr>
          <w:rFonts w:ascii="Arial" w:hAnsi="Arial" w:cs="Arial"/>
          <w:lang w:val="en-ZA"/>
        </w:rPr>
      </w:pPr>
    </w:p>
    <w:p w:rsidR="00EF652B" w:rsidRDefault="00525038" w:rsidP="00525038">
      <w:pPr>
        <w:pStyle w:val="ListParagraph"/>
        <w:spacing w:after="0" w:line="360" w:lineRule="auto"/>
        <w:ind w:left="3119" w:hanging="1418"/>
        <w:jc w:val="both"/>
        <w:rPr>
          <w:rFonts w:ascii="Arial" w:hAnsi="Arial" w:cs="Arial"/>
          <w:lang w:val="en-ZA"/>
        </w:rPr>
      </w:pPr>
      <w:r>
        <w:rPr>
          <w:rFonts w:ascii="Arial" w:hAnsi="Arial" w:cs="Arial"/>
          <w:b/>
          <w:lang w:val="en-ZA"/>
        </w:rPr>
        <w:t>HR-</w:t>
      </w:r>
      <w:r w:rsidR="00C37F71" w:rsidRPr="00C37F71">
        <w:rPr>
          <w:rFonts w:ascii="Arial" w:hAnsi="Arial" w:cs="Arial"/>
          <w:b/>
          <w:lang w:val="en-ZA"/>
        </w:rPr>
        <w:t>Step 2:</w:t>
      </w:r>
      <w:r w:rsidR="00C37F71">
        <w:rPr>
          <w:rFonts w:ascii="Arial" w:hAnsi="Arial" w:cs="Arial"/>
          <w:lang w:val="en-ZA"/>
        </w:rPr>
        <w:tab/>
      </w:r>
      <w:r w:rsidR="00EF652B">
        <w:rPr>
          <w:rFonts w:ascii="Arial" w:hAnsi="Arial" w:cs="Arial"/>
          <w:lang w:val="en-ZA"/>
        </w:rPr>
        <w:t xml:space="preserve">Arrangements for the SGB of the merged school </w:t>
      </w:r>
      <w:r w:rsidR="002049BE">
        <w:rPr>
          <w:rFonts w:ascii="Arial" w:hAnsi="Arial" w:cs="Arial"/>
          <w:lang w:val="en-ZA"/>
        </w:rPr>
        <w:t xml:space="preserve">been </w:t>
      </w:r>
      <w:r w:rsidR="00EF652B">
        <w:rPr>
          <w:rFonts w:ascii="Arial" w:hAnsi="Arial" w:cs="Arial"/>
          <w:lang w:val="en-ZA"/>
        </w:rPr>
        <w:t xml:space="preserve">concluded in line with Section 12A(6) of SASA and Section 8 of the </w:t>
      </w:r>
      <w:r w:rsidR="00EF652B" w:rsidRPr="00EF652B">
        <w:rPr>
          <w:rFonts w:ascii="Arial" w:hAnsi="Arial" w:cs="Arial"/>
          <w:i/>
          <w:lang w:val="en-ZA"/>
        </w:rPr>
        <w:t>Rationalisation Guidelines</w:t>
      </w:r>
      <w:r w:rsidR="005539C9">
        <w:rPr>
          <w:rFonts w:ascii="Arial" w:hAnsi="Arial" w:cs="Arial"/>
          <w:lang w:val="en-ZA"/>
        </w:rPr>
        <w:t xml:space="preserve">, having been facilitated by the </w:t>
      </w:r>
      <w:r w:rsidR="005539C9" w:rsidRPr="00796E6E">
        <w:rPr>
          <w:rFonts w:ascii="Arial" w:hAnsi="Arial" w:cs="Arial"/>
          <w:lang w:val="en-ZA"/>
        </w:rPr>
        <w:t>District Director</w:t>
      </w:r>
      <w:r w:rsidR="002049BE">
        <w:rPr>
          <w:rFonts w:ascii="Arial" w:hAnsi="Arial" w:cs="Arial"/>
          <w:lang w:val="en-ZA"/>
        </w:rPr>
        <w:t xml:space="preserve"> where necessary.</w:t>
      </w:r>
      <w:r w:rsidR="005539C9">
        <w:rPr>
          <w:rFonts w:ascii="Arial" w:hAnsi="Arial" w:cs="Arial"/>
          <w:lang w:val="en-ZA"/>
        </w:rPr>
        <w:t xml:space="preserve"> </w:t>
      </w:r>
    </w:p>
    <w:p w:rsidR="00893DF6" w:rsidRDefault="00893DF6" w:rsidP="00893DF6">
      <w:pPr>
        <w:pStyle w:val="ListParagraph"/>
        <w:spacing w:after="0" w:line="360" w:lineRule="auto"/>
        <w:ind w:left="2268"/>
        <w:jc w:val="both"/>
        <w:rPr>
          <w:rFonts w:ascii="Arial" w:hAnsi="Arial" w:cs="Arial"/>
          <w:lang w:val="en-ZA"/>
        </w:rPr>
      </w:pPr>
    </w:p>
    <w:p w:rsidR="00D00F47" w:rsidRDefault="00525038" w:rsidP="00525038">
      <w:pPr>
        <w:pStyle w:val="ListParagraph"/>
        <w:spacing w:after="0" w:line="360" w:lineRule="auto"/>
        <w:ind w:left="3119" w:hanging="1418"/>
        <w:jc w:val="both"/>
        <w:rPr>
          <w:rFonts w:ascii="Arial" w:hAnsi="Arial" w:cs="Arial"/>
          <w:lang w:val="en-ZA"/>
        </w:rPr>
      </w:pPr>
      <w:r>
        <w:rPr>
          <w:rFonts w:ascii="Arial" w:hAnsi="Arial" w:cs="Arial"/>
          <w:b/>
          <w:lang w:val="en-ZA"/>
        </w:rPr>
        <w:t>HR-</w:t>
      </w:r>
      <w:r w:rsidRPr="00525038">
        <w:rPr>
          <w:rFonts w:ascii="Arial" w:hAnsi="Arial" w:cs="Arial"/>
          <w:b/>
          <w:lang w:val="en-ZA"/>
        </w:rPr>
        <w:t xml:space="preserve">Step </w:t>
      </w:r>
      <w:r w:rsidR="001B6DC6">
        <w:rPr>
          <w:rFonts w:ascii="Arial" w:hAnsi="Arial" w:cs="Arial"/>
          <w:b/>
          <w:lang w:val="en-ZA"/>
        </w:rPr>
        <w:t>3</w:t>
      </w:r>
      <w:r w:rsidRPr="00525038">
        <w:rPr>
          <w:rFonts w:ascii="Arial" w:hAnsi="Arial" w:cs="Arial"/>
          <w:b/>
          <w:lang w:val="en-ZA"/>
        </w:rPr>
        <w:t>:</w:t>
      </w:r>
      <w:r>
        <w:rPr>
          <w:rFonts w:ascii="Arial" w:hAnsi="Arial" w:cs="Arial"/>
          <w:lang w:val="en-ZA"/>
        </w:rPr>
        <w:tab/>
      </w:r>
      <w:r w:rsidR="005B5501">
        <w:rPr>
          <w:rFonts w:ascii="Arial" w:hAnsi="Arial" w:cs="Arial"/>
          <w:lang w:val="en-ZA"/>
        </w:rPr>
        <w:t>Decision</w:t>
      </w:r>
      <w:r w:rsidR="002049BE">
        <w:rPr>
          <w:rFonts w:ascii="Arial" w:hAnsi="Arial" w:cs="Arial"/>
          <w:lang w:val="en-ZA"/>
        </w:rPr>
        <w:t xml:space="preserve">, </w:t>
      </w:r>
      <w:r w:rsidR="005B5501">
        <w:rPr>
          <w:rFonts w:ascii="Arial" w:hAnsi="Arial" w:cs="Arial"/>
          <w:lang w:val="en-ZA"/>
        </w:rPr>
        <w:t xml:space="preserve"> </w:t>
      </w:r>
      <w:r w:rsidR="002049BE">
        <w:rPr>
          <w:rFonts w:ascii="Arial" w:hAnsi="Arial" w:cs="Arial"/>
          <w:lang w:val="en-ZA"/>
        </w:rPr>
        <w:t xml:space="preserve">for </w:t>
      </w:r>
      <w:r w:rsidR="002049BE" w:rsidRPr="002049BE">
        <w:rPr>
          <w:rFonts w:ascii="Arial" w:hAnsi="Arial" w:cs="Arial"/>
          <w:lang w:val="en-ZA"/>
        </w:rPr>
        <w:t>endorse</w:t>
      </w:r>
      <w:r w:rsidR="00570788">
        <w:rPr>
          <w:rFonts w:ascii="Arial" w:hAnsi="Arial" w:cs="Arial"/>
          <w:lang w:val="en-ZA"/>
        </w:rPr>
        <w:t xml:space="preserve">ment </w:t>
      </w:r>
      <w:r w:rsidR="002049BE" w:rsidRPr="002049BE">
        <w:rPr>
          <w:rFonts w:ascii="Arial" w:hAnsi="Arial" w:cs="Arial"/>
          <w:lang w:val="en-ZA"/>
        </w:rPr>
        <w:t>by the Provincial Education Department</w:t>
      </w:r>
      <w:r w:rsidR="002049BE">
        <w:rPr>
          <w:rFonts w:ascii="Arial" w:hAnsi="Arial" w:cs="Arial"/>
          <w:lang w:val="en-ZA"/>
        </w:rPr>
        <w:t xml:space="preserve">, </w:t>
      </w:r>
      <w:r w:rsidR="005B5501">
        <w:rPr>
          <w:rFonts w:ascii="Arial" w:hAnsi="Arial" w:cs="Arial"/>
          <w:lang w:val="en-ZA"/>
        </w:rPr>
        <w:t>made by the joint Senior Management Team of the affected schools</w:t>
      </w:r>
      <w:r w:rsidR="002049BE">
        <w:rPr>
          <w:rFonts w:ascii="Arial" w:hAnsi="Arial" w:cs="Arial"/>
          <w:lang w:val="en-ZA"/>
        </w:rPr>
        <w:t>, the SGB</w:t>
      </w:r>
      <w:r w:rsidR="001A613E">
        <w:rPr>
          <w:rFonts w:ascii="Arial" w:hAnsi="Arial" w:cs="Arial"/>
          <w:lang w:val="en-ZA"/>
        </w:rPr>
        <w:t>s</w:t>
      </w:r>
      <w:r w:rsidR="002049BE">
        <w:rPr>
          <w:rFonts w:ascii="Arial" w:hAnsi="Arial" w:cs="Arial"/>
          <w:lang w:val="en-ZA"/>
        </w:rPr>
        <w:t xml:space="preserve"> of the affected schools</w:t>
      </w:r>
      <w:r w:rsidR="005B5501">
        <w:rPr>
          <w:rFonts w:ascii="Arial" w:hAnsi="Arial" w:cs="Arial"/>
          <w:lang w:val="en-ZA"/>
        </w:rPr>
        <w:t xml:space="preserve"> and </w:t>
      </w:r>
      <w:r>
        <w:rPr>
          <w:rFonts w:ascii="Arial" w:hAnsi="Arial" w:cs="Arial"/>
          <w:lang w:val="en-ZA"/>
        </w:rPr>
        <w:t xml:space="preserve">the </w:t>
      </w:r>
      <w:r w:rsidR="002049BE">
        <w:rPr>
          <w:rFonts w:ascii="Arial" w:hAnsi="Arial" w:cs="Arial"/>
          <w:lang w:val="en-ZA"/>
        </w:rPr>
        <w:t xml:space="preserve">Education </w:t>
      </w:r>
      <w:r w:rsidR="005B5501">
        <w:rPr>
          <w:rFonts w:ascii="Arial" w:hAnsi="Arial" w:cs="Arial"/>
          <w:lang w:val="en-ZA"/>
        </w:rPr>
        <w:t>District</w:t>
      </w:r>
      <w:r w:rsidR="002049BE">
        <w:rPr>
          <w:rFonts w:ascii="Arial" w:hAnsi="Arial" w:cs="Arial"/>
          <w:lang w:val="en-ZA"/>
        </w:rPr>
        <w:t xml:space="preserve"> </w:t>
      </w:r>
      <w:r w:rsidR="001A613E">
        <w:rPr>
          <w:rFonts w:ascii="Arial" w:hAnsi="Arial" w:cs="Arial"/>
          <w:lang w:val="en-ZA"/>
        </w:rPr>
        <w:t xml:space="preserve">Office </w:t>
      </w:r>
      <w:r w:rsidR="005B5501">
        <w:rPr>
          <w:rFonts w:ascii="Arial" w:hAnsi="Arial" w:cs="Arial"/>
          <w:lang w:val="en-ZA"/>
        </w:rPr>
        <w:t>on the</w:t>
      </w:r>
      <w:r w:rsidR="00D00F47">
        <w:rPr>
          <w:rFonts w:ascii="Arial" w:hAnsi="Arial" w:cs="Arial"/>
          <w:lang w:val="en-ZA"/>
        </w:rPr>
        <w:t>:</w:t>
      </w:r>
    </w:p>
    <w:p w:rsidR="002049BE" w:rsidRDefault="00D00F47" w:rsidP="00D00F47">
      <w:pPr>
        <w:pStyle w:val="ListParagraph"/>
        <w:spacing w:after="0" w:line="360" w:lineRule="auto"/>
        <w:ind w:left="3686" w:hanging="567"/>
        <w:jc w:val="both"/>
        <w:rPr>
          <w:rFonts w:ascii="Arial" w:hAnsi="Arial" w:cs="Arial"/>
          <w:lang w:val="en-ZA"/>
        </w:rPr>
      </w:pPr>
      <w:r w:rsidRPr="00D00F47">
        <w:rPr>
          <w:rFonts w:ascii="Arial" w:hAnsi="Arial" w:cs="Arial"/>
          <w:lang w:val="en-ZA"/>
        </w:rPr>
        <w:t>(aa)</w:t>
      </w:r>
      <w:r>
        <w:rPr>
          <w:rFonts w:ascii="Arial" w:hAnsi="Arial" w:cs="Arial"/>
          <w:b/>
          <w:lang w:val="en-ZA"/>
        </w:rPr>
        <w:tab/>
      </w:r>
      <w:r w:rsidR="002049BE">
        <w:rPr>
          <w:rFonts w:ascii="Arial" w:hAnsi="Arial" w:cs="Arial"/>
          <w:lang w:val="en-ZA"/>
        </w:rPr>
        <w:t>C</w:t>
      </w:r>
      <w:r w:rsidR="005B5501">
        <w:rPr>
          <w:rFonts w:ascii="Arial" w:hAnsi="Arial" w:cs="Arial"/>
          <w:lang w:val="en-ZA"/>
        </w:rPr>
        <w:t xml:space="preserve">urriculum choice in terms of the subjects and/or phases to be </w:t>
      </w:r>
      <w:r w:rsidR="002049BE">
        <w:rPr>
          <w:rFonts w:ascii="Arial" w:hAnsi="Arial" w:cs="Arial"/>
          <w:lang w:val="en-ZA"/>
        </w:rPr>
        <w:t>offered</w:t>
      </w:r>
      <w:r w:rsidR="005B5501">
        <w:rPr>
          <w:rFonts w:ascii="Arial" w:hAnsi="Arial" w:cs="Arial"/>
          <w:lang w:val="en-ZA"/>
        </w:rPr>
        <w:t xml:space="preserve"> at the merged school</w:t>
      </w:r>
      <w:r w:rsidR="002049BE">
        <w:rPr>
          <w:rFonts w:ascii="Arial" w:hAnsi="Arial" w:cs="Arial"/>
          <w:lang w:val="en-ZA"/>
        </w:rPr>
        <w:t>;</w:t>
      </w:r>
    </w:p>
    <w:p w:rsidR="002049BE" w:rsidRDefault="00570788" w:rsidP="00D00F47">
      <w:pPr>
        <w:pStyle w:val="ListParagraph"/>
        <w:spacing w:after="0" w:line="360" w:lineRule="auto"/>
        <w:ind w:left="3686" w:hanging="567"/>
        <w:jc w:val="both"/>
        <w:rPr>
          <w:rFonts w:ascii="Arial" w:hAnsi="Arial" w:cs="Arial"/>
          <w:lang w:val="en-ZA"/>
        </w:rPr>
      </w:pPr>
      <w:r>
        <w:rPr>
          <w:rFonts w:ascii="Arial" w:hAnsi="Arial" w:cs="Arial"/>
          <w:lang w:val="en-ZA"/>
        </w:rPr>
        <w:t>(bb)</w:t>
      </w:r>
      <w:r>
        <w:rPr>
          <w:rFonts w:ascii="Arial" w:hAnsi="Arial" w:cs="Arial"/>
          <w:lang w:val="en-ZA"/>
        </w:rPr>
        <w:tab/>
        <w:t>L</w:t>
      </w:r>
      <w:r w:rsidR="002049BE">
        <w:rPr>
          <w:rFonts w:ascii="Arial" w:hAnsi="Arial" w:cs="Arial"/>
          <w:lang w:val="en-ZA"/>
        </w:rPr>
        <w:t>anguage choice to be used in merged school, taking into consideration the needs of all the learners in all the schools earmarked for merger; and</w:t>
      </w:r>
    </w:p>
    <w:p w:rsidR="005B5501" w:rsidRPr="002049BE" w:rsidRDefault="002049BE" w:rsidP="002049BE">
      <w:pPr>
        <w:pStyle w:val="ListParagraph"/>
        <w:spacing w:after="0" w:line="360" w:lineRule="auto"/>
        <w:ind w:left="3686" w:hanging="567"/>
        <w:jc w:val="both"/>
        <w:rPr>
          <w:rFonts w:ascii="Arial" w:hAnsi="Arial" w:cs="Arial"/>
          <w:lang w:val="en-ZA"/>
        </w:rPr>
      </w:pPr>
      <w:r>
        <w:rPr>
          <w:rFonts w:ascii="Arial" w:hAnsi="Arial" w:cs="Arial"/>
          <w:lang w:val="en-ZA"/>
        </w:rPr>
        <w:t>(cc)</w:t>
      </w:r>
      <w:r>
        <w:rPr>
          <w:rFonts w:ascii="Arial" w:hAnsi="Arial" w:cs="Arial"/>
          <w:lang w:val="en-ZA"/>
        </w:rPr>
        <w:tab/>
      </w:r>
      <w:r w:rsidR="00570788">
        <w:rPr>
          <w:rFonts w:ascii="Arial" w:hAnsi="Arial" w:cs="Arial"/>
          <w:lang w:val="en-ZA"/>
        </w:rPr>
        <w:t>S</w:t>
      </w:r>
      <w:r w:rsidR="005B5501" w:rsidRPr="002049BE">
        <w:rPr>
          <w:rFonts w:ascii="Arial" w:hAnsi="Arial" w:cs="Arial"/>
          <w:lang w:val="en-ZA"/>
        </w:rPr>
        <w:t>taff establishment</w:t>
      </w:r>
      <w:r>
        <w:rPr>
          <w:rFonts w:ascii="Arial" w:hAnsi="Arial" w:cs="Arial"/>
          <w:lang w:val="en-ZA"/>
        </w:rPr>
        <w:t>.</w:t>
      </w:r>
    </w:p>
    <w:p w:rsidR="003F6033" w:rsidRDefault="003F6033" w:rsidP="003F6033">
      <w:pPr>
        <w:pStyle w:val="ListParagraph"/>
        <w:spacing w:after="0" w:line="360" w:lineRule="auto"/>
        <w:ind w:left="2268"/>
        <w:jc w:val="both"/>
        <w:rPr>
          <w:rFonts w:ascii="Arial" w:hAnsi="Arial" w:cs="Arial"/>
          <w:lang w:val="en-ZA"/>
        </w:rPr>
      </w:pPr>
    </w:p>
    <w:p w:rsidR="003C070C" w:rsidRDefault="003F6033" w:rsidP="003F6033">
      <w:pPr>
        <w:pStyle w:val="ListParagraph"/>
        <w:spacing w:after="0" w:line="360" w:lineRule="auto"/>
        <w:ind w:left="3119" w:hanging="1418"/>
        <w:jc w:val="both"/>
        <w:rPr>
          <w:rFonts w:ascii="Arial" w:hAnsi="Arial" w:cs="Arial"/>
          <w:lang w:val="en-ZA"/>
        </w:rPr>
      </w:pPr>
      <w:r>
        <w:rPr>
          <w:rFonts w:ascii="Arial" w:hAnsi="Arial" w:cs="Arial"/>
          <w:b/>
          <w:lang w:val="en-ZA"/>
        </w:rPr>
        <w:t>HR-</w:t>
      </w:r>
      <w:r w:rsidRPr="00525038">
        <w:rPr>
          <w:rFonts w:ascii="Arial" w:hAnsi="Arial" w:cs="Arial"/>
          <w:b/>
          <w:lang w:val="en-ZA"/>
        </w:rPr>
        <w:t xml:space="preserve">Step </w:t>
      </w:r>
      <w:r w:rsidR="001B6DC6">
        <w:rPr>
          <w:rFonts w:ascii="Arial" w:hAnsi="Arial" w:cs="Arial"/>
          <w:b/>
          <w:lang w:val="en-ZA"/>
        </w:rPr>
        <w:t>4</w:t>
      </w:r>
      <w:r w:rsidRPr="00525038">
        <w:rPr>
          <w:rFonts w:ascii="Arial" w:hAnsi="Arial" w:cs="Arial"/>
          <w:b/>
          <w:lang w:val="en-ZA"/>
        </w:rPr>
        <w:t>:</w:t>
      </w:r>
      <w:r>
        <w:rPr>
          <w:rFonts w:ascii="Arial" w:hAnsi="Arial" w:cs="Arial"/>
          <w:lang w:val="en-ZA"/>
        </w:rPr>
        <w:tab/>
        <w:t xml:space="preserve">Decision made by the joint Senior Management Team of the affected schools and </w:t>
      </w:r>
      <w:r w:rsidR="00AB02A7">
        <w:rPr>
          <w:rFonts w:ascii="Arial" w:hAnsi="Arial" w:cs="Arial"/>
          <w:lang w:val="en-ZA"/>
        </w:rPr>
        <w:t>SGB</w:t>
      </w:r>
      <w:r w:rsidR="003C070C">
        <w:rPr>
          <w:rFonts w:ascii="Arial" w:hAnsi="Arial" w:cs="Arial"/>
          <w:lang w:val="en-ZA"/>
        </w:rPr>
        <w:t xml:space="preserve">s of the affected schools </w:t>
      </w:r>
      <w:r>
        <w:rPr>
          <w:rFonts w:ascii="Arial" w:hAnsi="Arial" w:cs="Arial"/>
          <w:lang w:val="en-ZA"/>
        </w:rPr>
        <w:t>on the</w:t>
      </w:r>
      <w:r w:rsidR="003C070C">
        <w:rPr>
          <w:rFonts w:ascii="Arial" w:hAnsi="Arial" w:cs="Arial"/>
          <w:lang w:val="en-ZA"/>
        </w:rPr>
        <w:t>:</w:t>
      </w:r>
    </w:p>
    <w:p w:rsidR="00CE7C70" w:rsidRDefault="003C070C" w:rsidP="00CE7C70">
      <w:pPr>
        <w:pStyle w:val="ListParagraph"/>
        <w:spacing w:after="0" w:line="360" w:lineRule="auto"/>
        <w:ind w:left="3686" w:hanging="567"/>
        <w:jc w:val="both"/>
        <w:rPr>
          <w:rFonts w:ascii="Arial" w:hAnsi="Arial" w:cs="Arial"/>
          <w:lang w:val="en-ZA"/>
        </w:rPr>
      </w:pPr>
      <w:r w:rsidRPr="003C070C">
        <w:rPr>
          <w:rFonts w:ascii="Arial" w:hAnsi="Arial" w:cs="Arial"/>
          <w:lang w:val="en-ZA"/>
        </w:rPr>
        <w:t>(aa)</w:t>
      </w:r>
      <w:r>
        <w:rPr>
          <w:rFonts w:ascii="Arial" w:hAnsi="Arial" w:cs="Arial"/>
          <w:b/>
          <w:lang w:val="en-ZA"/>
        </w:rPr>
        <w:tab/>
      </w:r>
      <w:r w:rsidR="003F6033">
        <w:rPr>
          <w:rFonts w:ascii="Arial" w:hAnsi="Arial" w:cs="Arial"/>
          <w:lang w:val="en-ZA"/>
        </w:rPr>
        <w:t xml:space="preserve"> </w:t>
      </w:r>
      <w:r>
        <w:rPr>
          <w:rFonts w:ascii="Arial" w:hAnsi="Arial" w:cs="Arial"/>
          <w:lang w:val="en-ZA"/>
        </w:rPr>
        <w:t>Name of the merged school, if there is a need to change it from the existing name of the Host School;</w:t>
      </w:r>
    </w:p>
    <w:p w:rsidR="00EE270E" w:rsidRDefault="00CE7C70" w:rsidP="00EE270E">
      <w:pPr>
        <w:pStyle w:val="ListParagraph"/>
        <w:spacing w:after="0" w:line="360" w:lineRule="auto"/>
        <w:ind w:left="3686" w:hanging="567"/>
        <w:jc w:val="both"/>
        <w:rPr>
          <w:rFonts w:ascii="Arial" w:hAnsi="Arial" w:cs="Arial"/>
          <w:lang w:val="en-ZA"/>
        </w:rPr>
      </w:pPr>
      <w:r>
        <w:rPr>
          <w:rFonts w:ascii="Arial" w:hAnsi="Arial" w:cs="Arial"/>
          <w:lang w:val="en-ZA"/>
        </w:rPr>
        <w:t>(bb)</w:t>
      </w:r>
      <w:r>
        <w:rPr>
          <w:rFonts w:ascii="Arial" w:hAnsi="Arial" w:cs="Arial"/>
          <w:lang w:val="en-ZA"/>
        </w:rPr>
        <w:tab/>
      </w:r>
      <w:r w:rsidR="003C070C" w:rsidRPr="00CE7C70">
        <w:rPr>
          <w:rFonts w:ascii="Arial" w:hAnsi="Arial" w:cs="Arial"/>
          <w:lang w:val="en-ZA"/>
        </w:rPr>
        <w:t>S</w:t>
      </w:r>
      <w:r w:rsidR="003F6033" w:rsidRPr="00CE7C70">
        <w:rPr>
          <w:rFonts w:ascii="Arial" w:hAnsi="Arial" w:cs="Arial"/>
          <w:lang w:val="en-ZA"/>
        </w:rPr>
        <w:t>chool uniform of the merged school</w:t>
      </w:r>
      <w:r w:rsidR="00EE270E">
        <w:rPr>
          <w:rFonts w:ascii="Arial" w:hAnsi="Arial" w:cs="Arial"/>
          <w:lang w:val="en-ZA"/>
        </w:rPr>
        <w:t>; and</w:t>
      </w:r>
    </w:p>
    <w:p w:rsidR="003F6033" w:rsidRPr="00EE270E" w:rsidRDefault="00EE270E" w:rsidP="00EE270E">
      <w:pPr>
        <w:pStyle w:val="ListParagraph"/>
        <w:spacing w:after="0" w:line="360" w:lineRule="auto"/>
        <w:ind w:left="3686" w:hanging="567"/>
        <w:jc w:val="both"/>
        <w:rPr>
          <w:rFonts w:ascii="Arial" w:hAnsi="Arial" w:cs="Arial"/>
          <w:lang w:val="en-ZA"/>
        </w:rPr>
      </w:pPr>
      <w:r>
        <w:rPr>
          <w:rFonts w:ascii="Arial" w:hAnsi="Arial" w:cs="Arial"/>
          <w:lang w:val="en-ZA"/>
        </w:rPr>
        <w:t>(cc)</w:t>
      </w:r>
      <w:r>
        <w:rPr>
          <w:rFonts w:ascii="Arial" w:hAnsi="Arial" w:cs="Arial"/>
          <w:lang w:val="en-ZA"/>
        </w:rPr>
        <w:tab/>
        <w:t xml:space="preserve">Nature of the assistance that might be provided to needy </w:t>
      </w:r>
      <w:r w:rsidR="0052672B">
        <w:rPr>
          <w:rFonts w:ascii="Arial" w:hAnsi="Arial" w:cs="Arial"/>
          <w:lang w:val="en-ZA"/>
        </w:rPr>
        <w:t xml:space="preserve">and destitute </w:t>
      </w:r>
      <w:r>
        <w:rPr>
          <w:rFonts w:ascii="Arial" w:hAnsi="Arial" w:cs="Arial"/>
          <w:lang w:val="en-ZA"/>
        </w:rPr>
        <w:t>learners of the school(s) earmarked for closure</w:t>
      </w:r>
      <w:r w:rsidRPr="00EE270E">
        <w:rPr>
          <w:rFonts w:ascii="Arial" w:hAnsi="Arial" w:cs="Arial"/>
          <w:lang w:val="en-ZA"/>
        </w:rPr>
        <w:t xml:space="preserve"> </w:t>
      </w:r>
      <w:r>
        <w:rPr>
          <w:rFonts w:ascii="Arial" w:hAnsi="Arial" w:cs="Arial"/>
          <w:lang w:val="en-ZA"/>
        </w:rPr>
        <w:t xml:space="preserve">to acquire the “new” uniform of the merged school. </w:t>
      </w:r>
    </w:p>
    <w:p w:rsidR="003C070C" w:rsidRDefault="003C070C" w:rsidP="003C070C">
      <w:pPr>
        <w:pStyle w:val="ListParagraph"/>
        <w:spacing w:after="0" w:line="360" w:lineRule="auto"/>
        <w:ind w:left="3686" w:hanging="567"/>
        <w:jc w:val="both"/>
        <w:rPr>
          <w:rFonts w:ascii="Arial" w:hAnsi="Arial" w:cs="Arial"/>
          <w:lang w:val="en-ZA"/>
        </w:rPr>
      </w:pPr>
    </w:p>
    <w:p w:rsidR="005B5501" w:rsidRDefault="00B16422" w:rsidP="00B16422">
      <w:pPr>
        <w:pStyle w:val="ListParagraph"/>
        <w:spacing w:after="0" w:line="360" w:lineRule="auto"/>
        <w:ind w:left="3119" w:hanging="1418"/>
        <w:jc w:val="both"/>
        <w:rPr>
          <w:rFonts w:ascii="Arial" w:hAnsi="Arial" w:cs="Arial"/>
          <w:lang w:val="en-ZA"/>
        </w:rPr>
      </w:pPr>
      <w:r w:rsidRPr="00B16422">
        <w:rPr>
          <w:rFonts w:ascii="Arial" w:hAnsi="Arial" w:cs="Arial"/>
          <w:b/>
          <w:lang w:val="en-ZA"/>
        </w:rPr>
        <w:t xml:space="preserve">HR-Step </w:t>
      </w:r>
      <w:r w:rsidR="001B6DC6">
        <w:rPr>
          <w:rFonts w:ascii="Arial" w:hAnsi="Arial" w:cs="Arial"/>
          <w:b/>
          <w:lang w:val="en-ZA"/>
        </w:rPr>
        <w:t>5</w:t>
      </w:r>
      <w:r w:rsidRPr="00B16422">
        <w:rPr>
          <w:rFonts w:ascii="Arial" w:hAnsi="Arial" w:cs="Arial"/>
          <w:b/>
          <w:lang w:val="en-ZA"/>
        </w:rPr>
        <w:t>:</w:t>
      </w:r>
      <w:r>
        <w:rPr>
          <w:rFonts w:ascii="Arial" w:hAnsi="Arial" w:cs="Arial"/>
          <w:lang w:val="en-ZA"/>
        </w:rPr>
        <w:tab/>
      </w:r>
      <w:r w:rsidR="005B5501">
        <w:rPr>
          <w:rFonts w:ascii="Arial" w:hAnsi="Arial" w:cs="Arial"/>
          <w:lang w:val="en-ZA"/>
        </w:rPr>
        <w:t xml:space="preserve">The Principals of </w:t>
      </w:r>
      <w:r w:rsidR="00AB02A7">
        <w:rPr>
          <w:rFonts w:ascii="Arial" w:hAnsi="Arial" w:cs="Arial"/>
          <w:lang w:val="en-ZA"/>
        </w:rPr>
        <w:t xml:space="preserve">all </w:t>
      </w:r>
      <w:r w:rsidR="005B5501">
        <w:rPr>
          <w:rFonts w:ascii="Arial" w:hAnsi="Arial" w:cs="Arial"/>
          <w:lang w:val="en-ZA"/>
        </w:rPr>
        <w:t>the schools</w:t>
      </w:r>
      <w:r w:rsidR="00AB02A7">
        <w:rPr>
          <w:rFonts w:ascii="Arial" w:hAnsi="Arial" w:cs="Arial"/>
          <w:lang w:val="en-ZA"/>
        </w:rPr>
        <w:t xml:space="preserve"> affected by the merger</w:t>
      </w:r>
      <w:r w:rsidR="005B5501">
        <w:rPr>
          <w:rFonts w:ascii="Arial" w:hAnsi="Arial" w:cs="Arial"/>
          <w:lang w:val="en-ZA"/>
        </w:rPr>
        <w:t xml:space="preserve"> communicated</w:t>
      </w:r>
      <w:r w:rsidR="00570788">
        <w:rPr>
          <w:rFonts w:ascii="Arial" w:hAnsi="Arial" w:cs="Arial"/>
          <w:lang w:val="en-ZA"/>
        </w:rPr>
        <w:t>,</w:t>
      </w:r>
      <w:r w:rsidR="005B5501">
        <w:rPr>
          <w:rFonts w:ascii="Arial" w:hAnsi="Arial" w:cs="Arial"/>
          <w:lang w:val="en-ZA"/>
        </w:rPr>
        <w:t xml:space="preserve"> </w:t>
      </w:r>
      <w:r w:rsidR="00570788">
        <w:rPr>
          <w:rFonts w:ascii="Arial" w:hAnsi="Arial" w:cs="Arial"/>
          <w:lang w:val="en-ZA"/>
        </w:rPr>
        <w:t xml:space="preserve">in their respective schools, </w:t>
      </w:r>
      <w:r w:rsidR="00AB02A7">
        <w:rPr>
          <w:rFonts w:ascii="Arial" w:hAnsi="Arial" w:cs="Arial"/>
          <w:lang w:val="en-ZA"/>
        </w:rPr>
        <w:t xml:space="preserve">the final outcomes of the items under HR-Steps 3 and 4 </w:t>
      </w:r>
      <w:r w:rsidR="003C081E">
        <w:rPr>
          <w:rFonts w:ascii="Arial" w:hAnsi="Arial" w:cs="Arial"/>
          <w:lang w:val="en-ZA"/>
        </w:rPr>
        <w:t xml:space="preserve">above </w:t>
      </w:r>
      <w:r w:rsidR="00AB02A7">
        <w:rPr>
          <w:rFonts w:ascii="Arial" w:hAnsi="Arial" w:cs="Arial"/>
          <w:lang w:val="en-ZA"/>
        </w:rPr>
        <w:t>to</w:t>
      </w:r>
      <w:r w:rsidR="005B5501">
        <w:rPr>
          <w:rFonts w:ascii="Arial" w:hAnsi="Arial" w:cs="Arial"/>
          <w:lang w:val="en-ZA"/>
        </w:rPr>
        <w:t>:</w:t>
      </w:r>
    </w:p>
    <w:p w:rsidR="005B5501" w:rsidRDefault="005B5501" w:rsidP="00240DFE">
      <w:pPr>
        <w:pStyle w:val="ListParagraph"/>
        <w:numPr>
          <w:ilvl w:val="0"/>
          <w:numId w:val="26"/>
        </w:numPr>
        <w:spacing w:after="0" w:line="360" w:lineRule="auto"/>
        <w:ind w:left="3686" w:hanging="567"/>
        <w:jc w:val="both"/>
        <w:rPr>
          <w:rFonts w:ascii="Arial" w:hAnsi="Arial" w:cs="Arial"/>
          <w:lang w:val="en-ZA"/>
        </w:rPr>
      </w:pPr>
      <w:r>
        <w:rPr>
          <w:rFonts w:ascii="Arial" w:hAnsi="Arial" w:cs="Arial"/>
          <w:lang w:val="en-ZA"/>
        </w:rPr>
        <w:t>All the educators;</w:t>
      </w:r>
    </w:p>
    <w:p w:rsidR="007A75E8" w:rsidRDefault="00570788" w:rsidP="00240DFE">
      <w:pPr>
        <w:pStyle w:val="ListParagraph"/>
        <w:numPr>
          <w:ilvl w:val="0"/>
          <w:numId w:val="26"/>
        </w:numPr>
        <w:spacing w:after="0" w:line="360" w:lineRule="auto"/>
        <w:ind w:left="3686" w:hanging="567"/>
        <w:jc w:val="both"/>
        <w:rPr>
          <w:rFonts w:ascii="Arial" w:hAnsi="Arial" w:cs="Arial"/>
          <w:lang w:val="en-ZA"/>
        </w:rPr>
      </w:pPr>
      <w:r>
        <w:rPr>
          <w:rFonts w:ascii="Arial" w:hAnsi="Arial" w:cs="Arial"/>
          <w:lang w:val="en-ZA"/>
        </w:rPr>
        <w:t>All the a</w:t>
      </w:r>
      <w:r w:rsidR="007A75E8">
        <w:rPr>
          <w:rFonts w:ascii="Arial" w:hAnsi="Arial" w:cs="Arial"/>
          <w:lang w:val="en-ZA"/>
        </w:rPr>
        <w:t>dmin</w:t>
      </w:r>
      <w:r>
        <w:rPr>
          <w:rFonts w:ascii="Arial" w:hAnsi="Arial" w:cs="Arial"/>
          <w:lang w:val="en-ZA"/>
        </w:rPr>
        <w:t xml:space="preserve"> personnel</w:t>
      </w:r>
      <w:r w:rsidR="007A75E8">
        <w:rPr>
          <w:rFonts w:ascii="Arial" w:hAnsi="Arial" w:cs="Arial"/>
          <w:lang w:val="en-ZA"/>
        </w:rPr>
        <w:t xml:space="preserve"> an</w:t>
      </w:r>
      <w:r>
        <w:rPr>
          <w:rFonts w:ascii="Arial" w:hAnsi="Arial" w:cs="Arial"/>
          <w:lang w:val="en-ZA"/>
        </w:rPr>
        <w:t>d support s</w:t>
      </w:r>
      <w:r w:rsidR="007A75E8">
        <w:rPr>
          <w:rFonts w:ascii="Arial" w:hAnsi="Arial" w:cs="Arial"/>
          <w:lang w:val="en-ZA"/>
        </w:rPr>
        <w:t>taff</w:t>
      </w:r>
      <w:r>
        <w:rPr>
          <w:rFonts w:ascii="Arial" w:hAnsi="Arial" w:cs="Arial"/>
          <w:lang w:val="en-ZA"/>
        </w:rPr>
        <w:t>;</w:t>
      </w:r>
    </w:p>
    <w:p w:rsidR="009D37C8" w:rsidRPr="005B5501" w:rsidRDefault="005B5501" w:rsidP="00240DFE">
      <w:pPr>
        <w:pStyle w:val="ListParagraph"/>
        <w:numPr>
          <w:ilvl w:val="0"/>
          <w:numId w:val="26"/>
        </w:numPr>
        <w:spacing w:after="0" w:line="360" w:lineRule="auto"/>
        <w:ind w:left="3686" w:hanging="567"/>
        <w:jc w:val="both"/>
        <w:rPr>
          <w:rFonts w:ascii="Arial" w:hAnsi="Arial" w:cs="Arial"/>
          <w:lang w:val="en-ZA"/>
        </w:rPr>
      </w:pPr>
      <w:r w:rsidRPr="005B5501">
        <w:rPr>
          <w:rFonts w:ascii="Arial" w:hAnsi="Arial" w:cs="Arial"/>
          <w:lang w:val="en-ZA"/>
        </w:rPr>
        <w:t>All the learners</w:t>
      </w:r>
      <w:r w:rsidR="00570788">
        <w:rPr>
          <w:rFonts w:ascii="Arial" w:hAnsi="Arial" w:cs="Arial"/>
          <w:lang w:val="en-ZA"/>
        </w:rPr>
        <w:t>;</w:t>
      </w:r>
      <w:r>
        <w:rPr>
          <w:rFonts w:ascii="Arial" w:hAnsi="Arial" w:cs="Arial"/>
          <w:lang w:val="en-ZA"/>
        </w:rPr>
        <w:t xml:space="preserve"> and</w:t>
      </w:r>
    </w:p>
    <w:p w:rsidR="005B5501" w:rsidRDefault="005B5501" w:rsidP="00240DFE">
      <w:pPr>
        <w:pStyle w:val="ListParagraph"/>
        <w:numPr>
          <w:ilvl w:val="0"/>
          <w:numId w:val="26"/>
        </w:numPr>
        <w:spacing w:after="0" w:line="360" w:lineRule="auto"/>
        <w:ind w:left="3686" w:hanging="567"/>
        <w:jc w:val="both"/>
        <w:rPr>
          <w:rFonts w:ascii="Arial" w:hAnsi="Arial" w:cs="Arial"/>
          <w:lang w:val="en-ZA"/>
        </w:rPr>
      </w:pPr>
      <w:r>
        <w:rPr>
          <w:rFonts w:ascii="Arial" w:hAnsi="Arial" w:cs="Arial"/>
          <w:lang w:val="en-ZA"/>
        </w:rPr>
        <w:t xml:space="preserve">All the parents/guardians of learners in the affected schools. </w:t>
      </w:r>
    </w:p>
    <w:p w:rsidR="005B5501" w:rsidRDefault="005B5501" w:rsidP="005B5501">
      <w:pPr>
        <w:pStyle w:val="ListParagraph"/>
        <w:spacing w:after="0" w:line="360" w:lineRule="auto"/>
        <w:ind w:left="2268"/>
        <w:jc w:val="both"/>
        <w:rPr>
          <w:rFonts w:ascii="Arial" w:hAnsi="Arial" w:cs="Arial"/>
          <w:lang w:val="en-ZA"/>
        </w:rPr>
      </w:pPr>
    </w:p>
    <w:p w:rsidR="002B0B61" w:rsidRPr="005B5501" w:rsidRDefault="00B16422" w:rsidP="00B16422">
      <w:pPr>
        <w:pStyle w:val="ListParagraph"/>
        <w:spacing w:after="0" w:line="360" w:lineRule="auto"/>
        <w:ind w:left="3119" w:hanging="1418"/>
        <w:jc w:val="both"/>
        <w:rPr>
          <w:rFonts w:ascii="Arial" w:hAnsi="Arial" w:cs="Arial"/>
          <w:lang w:val="en-ZA"/>
        </w:rPr>
      </w:pPr>
      <w:r w:rsidRPr="00B16422">
        <w:rPr>
          <w:rFonts w:ascii="Arial" w:hAnsi="Arial" w:cs="Arial"/>
          <w:b/>
          <w:lang w:val="en-ZA"/>
        </w:rPr>
        <w:t>HR-Step 6:</w:t>
      </w:r>
      <w:r>
        <w:rPr>
          <w:rFonts w:ascii="Arial" w:hAnsi="Arial" w:cs="Arial"/>
          <w:lang w:val="en-ZA"/>
        </w:rPr>
        <w:tab/>
      </w:r>
      <w:r w:rsidR="00992D6E" w:rsidRPr="005B5501">
        <w:rPr>
          <w:rFonts w:ascii="Arial" w:hAnsi="Arial" w:cs="Arial"/>
          <w:lang w:val="en-ZA"/>
        </w:rPr>
        <w:t>Decision</w:t>
      </w:r>
      <w:r w:rsidR="002B0B61" w:rsidRPr="005B5501">
        <w:rPr>
          <w:rFonts w:ascii="Arial" w:hAnsi="Arial" w:cs="Arial"/>
          <w:lang w:val="en-ZA"/>
        </w:rPr>
        <w:t>s</w:t>
      </w:r>
      <w:r w:rsidR="00992D6E" w:rsidRPr="005B5501">
        <w:rPr>
          <w:rFonts w:ascii="Arial" w:hAnsi="Arial" w:cs="Arial"/>
          <w:lang w:val="en-ZA"/>
        </w:rPr>
        <w:t xml:space="preserve"> on the </w:t>
      </w:r>
      <w:r w:rsidR="002B0B61" w:rsidRPr="005B5501">
        <w:rPr>
          <w:rFonts w:ascii="Arial" w:hAnsi="Arial" w:cs="Arial"/>
          <w:lang w:val="en-ZA"/>
        </w:rPr>
        <w:t>School Management Team finalised, having the following processes been followed:</w:t>
      </w:r>
    </w:p>
    <w:p w:rsidR="00F17A0C" w:rsidRDefault="00F17A0C" w:rsidP="00240DFE">
      <w:pPr>
        <w:pStyle w:val="ListParagraph"/>
        <w:numPr>
          <w:ilvl w:val="0"/>
          <w:numId w:val="27"/>
        </w:numPr>
        <w:spacing w:after="0" w:line="360" w:lineRule="auto"/>
        <w:ind w:left="3686" w:hanging="567"/>
        <w:jc w:val="both"/>
        <w:rPr>
          <w:rFonts w:ascii="Arial" w:hAnsi="Arial" w:cs="Arial"/>
          <w:lang w:val="en-ZA"/>
        </w:rPr>
      </w:pPr>
      <w:r w:rsidRPr="00B217AE">
        <w:rPr>
          <w:rFonts w:ascii="Arial" w:hAnsi="Arial" w:cs="Arial"/>
          <w:i/>
          <w:u w:val="single"/>
          <w:lang w:val="en-ZA"/>
        </w:rPr>
        <w:t xml:space="preserve">The </w:t>
      </w:r>
      <w:r w:rsidR="00B217AE" w:rsidRPr="00B217AE">
        <w:rPr>
          <w:rFonts w:ascii="Arial" w:hAnsi="Arial" w:cs="Arial"/>
          <w:i/>
          <w:u w:val="single"/>
          <w:lang w:val="en-ZA"/>
        </w:rPr>
        <w:t xml:space="preserve">School </w:t>
      </w:r>
      <w:r w:rsidRPr="00B217AE">
        <w:rPr>
          <w:rFonts w:ascii="Arial" w:hAnsi="Arial" w:cs="Arial"/>
          <w:i/>
          <w:u w:val="single"/>
          <w:lang w:val="en-ZA"/>
        </w:rPr>
        <w:t>Principal</w:t>
      </w:r>
      <w:r w:rsidRPr="00F17A0C">
        <w:rPr>
          <w:rFonts w:ascii="Arial" w:hAnsi="Arial" w:cs="Arial"/>
          <w:i/>
          <w:lang w:val="en-ZA"/>
        </w:rPr>
        <w:t>:</w:t>
      </w:r>
      <w:r w:rsidRPr="00F17A0C">
        <w:rPr>
          <w:rFonts w:ascii="Arial" w:hAnsi="Arial" w:cs="Arial"/>
          <w:lang w:val="en-ZA"/>
        </w:rPr>
        <w:t xml:space="preserve">  </w:t>
      </w:r>
    </w:p>
    <w:p w:rsidR="00B16422" w:rsidRDefault="00F17A0C" w:rsidP="00240DFE">
      <w:pPr>
        <w:pStyle w:val="ListParagraph"/>
        <w:numPr>
          <w:ilvl w:val="0"/>
          <w:numId w:val="28"/>
        </w:numPr>
        <w:spacing w:after="0" w:line="360" w:lineRule="auto"/>
        <w:ind w:left="4253" w:hanging="567"/>
        <w:jc w:val="both"/>
        <w:rPr>
          <w:rFonts w:ascii="Arial" w:hAnsi="Arial" w:cs="Arial"/>
          <w:lang w:val="en-ZA"/>
        </w:rPr>
      </w:pPr>
      <w:r w:rsidRPr="00F17A0C">
        <w:rPr>
          <w:rFonts w:ascii="Arial" w:hAnsi="Arial" w:cs="Arial"/>
          <w:lang w:val="en-ZA"/>
        </w:rPr>
        <w:t xml:space="preserve">If the Principal </w:t>
      </w:r>
      <w:r>
        <w:rPr>
          <w:rFonts w:ascii="Arial" w:hAnsi="Arial" w:cs="Arial"/>
          <w:lang w:val="en-ZA"/>
        </w:rPr>
        <w:t>of the Host School</w:t>
      </w:r>
      <w:r w:rsidRPr="00F17A0C">
        <w:rPr>
          <w:rFonts w:ascii="Arial" w:hAnsi="Arial" w:cs="Arial"/>
          <w:lang w:val="en-ZA"/>
        </w:rPr>
        <w:t xml:space="preserve"> is grad</w:t>
      </w:r>
      <w:r>
        <w:rPr>
          <w:rFonts w:ascii="Arial" w:hAnsi="Arial" w:cs="Arial"/>
          <w:lang w:val="en-ZA"/>
        </w:rPr>
        <w:t>ed higher than the Principal(</w:t>
      </w:r>
      <w:r w:rsidRPr="00F17A0C">
        <w:rPr>
          <w:rFonts w:ascii="Arial" w:hAnsi="Arial" w:cs="Arial"/>
          <w:lang w:val="en-ZA"/>
        </w:rPr>
        <w:t>s</w:t>
      </w:r>
      <w:r>
        <w:rPr>
          <w:rFonts w:ascii="Arial" w:hAnsi="Arial" w:cs="Arial"/>
          <w:lang w:val="en-ZA"/>
        </w:rPr>
        <w:t>)</w:t>
      </w:r>
      <w:r w:rsidRPr="00F17A0C">
        <w:rPr>
          <w:rFonts w:ascii="Arial" w:hAnsi="Arial" w:cs="Arial"/>
          <w:lang w:val="en-ZA"/>
        </w:rPr>
        <w:t xml:space="preserve"> of the </w:t>
      </w:r>
      <w:r>
        <w:rPr>
          <w:rFonts w:ascii="Arial" w:hAnsi="Arial" w:cs="Arial"/>
          <w:lang w:val="en-ZA"/>
        </w:rPr>
        <w:t xml:space="preserve">school(s) earmarked </w:t>
      </w:r>
      <w:r w:rsidR="00B937F2">
        <w:rPr>
          <w:rFonts w:ascii="Arial" w:hAnsi="Arial" w:cs="Arial"/>
          <w:lang w:val="en-ZA"/>
        </w:rPr>
        <w:t>for closure</w:t>
      </w:r>
      <w:r>
        <w:rPr>
          <w:rFonts w:ascii="Arial" w:hAnsi="Arial" w:cs="Arial"/>
          <w:lang w:val="en-ZA"/>
        </w:rPr>
        <w:t>, then the Principal of the Host S</w:t>
      </w:r>
      <w:r w:rsidRPr="00F17A0C">
        <w:rPr>
          <w:rFonts w:ascii="Arial" w:hAnsi="Arial" w:cs="Arial"/>
          <w:lang w:val="en-ZA"/>
        </w:rPr>
        <w:t xml:space="preserve">chool </w:t>
      </w:r>
      <w:r w:rsidR="008375D4">
        <w:rPr>
          <w:rFonts w:ascii="Arial" w:hAnsi="Arial" w:cs="Arial"/>
          <w:lang w:val="en-ZA"/>
        </w:rPr>
        <w:t>would</w:t>
      </w:r>
      <w:r w:rsidRPr="00F17A0C">
        <w:rPr>
          <w:rFonts w:ascii="Arial" w:hAnsi="Arial" w:cs="Arial"/>
          <w:lang w:val="en-ZA"/>
        </w:rPr>
        <w:t xml:space="preserve"> become the Principal of the </w:t>
      </w:r>
      <w:r>
        <w:rPr>
          <w:rFonts w:ascii="Arial" w:hAnsi="Arial" w:cs="Arial"/>
          <w:lang w:val="en-ZA"/>
        </w:rPr>
        <w:t xml:space="preserve">merged </w:t>
      </w:r>
      <w:r w:rsidRPr="00F17A0C">
        <w:rPr>
          <w:rFonts w:ascii="Arial" w:hAnsi="Arial" w:cs="Arial"/>
          <w:lang w:val="en-ZA"/>
        </w:rPr>
        <w:t>school</w:t>
      </w:r>
      <w:r>
        <w:rPr>
          <w:rFonts w:ascii="Arial" w:hAnsi="Arial" w:cs="Arial"/>
          <w:lang w:val="en-ZA"/>
        </w:rPr>
        <w:t>s</w:t>
      </w:r>
      <w:r w:rsidR="00B16422">
        <w:rPr>
          <w:rFonts w:ascii="Arial" w:hAnsi="Arial" w:cs="Arial"/>
          <w:lang w:val="en-ZA"/>
        </w:rPr>
        <w:t>.</w:t>
      </w:r>
    </w:p>
    <w:p w:rsidR="00B16422" w:rsidRDefault="00F17A0C" w:rsidP="00240DFE">
      <w:pPr>
        <w:pStyle w:val="ListParagraph"/>
        <w:numPr>
          <w:ilvl w:val="0"/>
          <w:numId w:val="28"/>
        </w:numPr>
        <w:spacing w:after="0" w:line="360" w:lineRule="auto"/>
        <w:ind w:left="4253" w:hanging="567"/>
        <w:jc w:val="both"/>
        <w:rPr>
          <w:rFonts w:ascii="Arial" w:hAnsi="Arial" w:cs="Arial"/>
          <w:lang w:val="en-ZA"/>
        </w:rPr>
      </w:pPr>
      <w:r w:rsidRPr="00B16422">
        <w:rPr>
          <w:rFonts w:ascii="Arial" w:hAnsi="Arial" w:cs="Arial"/>
          <w:lang w:val="en-ZA"/>
        </w:rPr>
        <w:t xml:space="preserve">If the Principal of the Host School is graded lower than </w:t>
      </w:r>
      <w:r w:rsidR="005C4080" w:rsidRPr="00B16422">
        <w:rPr>
          <w:rFonts w:ascii="Arial" w:hAnsi="Arial" w:cs="Arial"/>
          <w:lang w:val="en-ZA"/>
        </w:rPr>
        <w:t xml:space="preserve">the </w:t>
      </w:r>
      <w:r w:rsidRPr="00B16422">
        <w:rPr>
          <w:rFonts w:ascii="Arial" w:hAnsi="Arial" w:cs="Arial"/>
          <w:lang w:val="en-ZA"/>
        </w:rPr>
        <w:t xml:space="preserve">Principal(s) of the school(s) earmarked </w:t>
      </w:r>
      <w:r w:rsidR="005539C9" w:rsidRPr="00B16422">
        <w:rPr>
          <w:rFonts w:ascii="Arial" w:hAnsi="Arial" w:cs="Arial"/>
          <w:lang w:val="en-ZA"/>
        </w:rPr>
        <w:t xml:space="preserve">for </w:t>
      </w:r>
      <w:r w:rsidRPr="00B16422">
        <w:rPr>
          <w:rFonts w:ascii="Arial" w:hAnsi="Arial" w:cs="Arial"/>
          <w:lang w:val="en-ZA"/>
        </w:rPr>
        <w:t>clos</w:t>
      </w:r>
      <w:r w:rsidR="00B937F2" w:rsidRPr="00B16422">
        <w:rPr>
          <w:rFonts w:ascii="Arial" w:hAnsi="Arial" w:cs="Arial"/>
          <w:lang w:val="en-ZA"/>
        </w:rPr>
        <w:t>ure</w:t>
      </w:r>
      <w:r w:rsidR="00D01F64" w:rsidRPr="00B16422">
        <w:rPr>
          <w:rFonts w:ascii="Arial" w:hAnsi="Arial" w:cs="Arial"/>
          <w:lang w:val="en-ZA"/>
        </w:rPr>
        <w:t xml:space="preserve">, then </w:t>
      </w:r>
      <w:r w:rsidRPr="00B16422">
        <w:rPr>
          <w:rFonts w:ascii="Arial" w:hAnsi="Arial" w:cs="Arial"/>
          <w:lang w:val="en-ZA"/>
        </w:rPr>
        <w:t xml:space="preserve">the post of the Principal </w:t>
      </w:r>
      <w:r w:rsidR="00B937F2" w:rsidRPr="00B16422">
        <w:rPr>
          <w:rFonts w:ascii="Arial" w:hAnsi="Arial" w:cs="Arial"/>
          <w:lang w:val="en-ZA"/>
        </w:rPr>
        <w:t>should</w:t>
      </w:r>
      <w:r w:rsidRPr="00B16422">
        <w:rPr>
          <w:rFonts w:ascii="Arial" w:hAnsi="Arial" w:cs="Arial"/>
          <w:lang w:val="en-ZA"/>
        </w:rPr>
        <w:t xml:space="preserve"> be advertised</w:t>
      </w:r>
      <w:r w:rsidR="00D01F64" w:rsidRPr="00B16422">
        <w:rPr>
          <w:rFonts w:ascii="Arial" w:hAnsi="Arial" w:cs="Arial"/>
          <w:lang w:val="en-ZA"/>
        </w:rPr>
        <w:t>.</w:t>
      </w:r>
      <w:r w:rsidR="005539C9" w:rsidRPr="00B16422">
        <w:rPr>
          <w:rFonts w:ascii="Arial" w:hAnsi="Arial" w:cs="Arial"/>
          <w:lang w:val="en-ZA"/>
        </w:rPr>
        <w:t xml:space="preserve"> The successful candidate would </w:t>
      </w:r>
      <w:r w:rsidR="00A66A30">
        <w:rPr>
          <w:rFonts w:ascii="Arial" w:hAnsi="Arial" w:cs="Arial"/>
          <w:lang w:val="en-ZA"/>
        </w:rPr>
        <w:t xml:space="preserve">then </w:t>
      </w:r>
      <w:r w:rsidR="005539C9" w:rsidRPr="00B16422">
        <w:rPr>
          <w:rFonts w:ascii="Arial" w:hAnsi="Arial" w:cs="Arial"/>
          <w:lang w:val="en-ZA"/>
        </w:rPr>
        <w:t>be</w:t>
      </w:r>
      <w:r w:rsidR="00A66A30">
        <w:rPr>
          <w:rFonts w:ascii="Arial" w:hAnsi="Arial" w:cs="Arial"/>
          <w:lang w:val="en-ZA"/>
        </w:rPr>
        <w:t>come</w:t>
      </w:r>
      <w:r w:rsidR="005539C9" w:rsidRPr="00B16422">
        <w:rPr>
          <w:rFonts w:ascii="Arial" w:hAnsi="Arial" w:cs="Arial"/>
          <w:lang w:val="en-ZA"/>
        </w:rPr>
        <w:t xml:space="preserve"> the Principal of the merged schools.</w:t>
      </w:r>
    </w:p>
    <w:p w:rsidR="00B16422" w:rsidRDefault="008375D4" w:rsidP="00240DFE">
      <w:pPr>
        <w:pStyle w:val="ListParagraph"/>
        <w:numPr>
          <w:ilvl w:val="0"/>
          <w:numId w:val="28"/>
        </w:numPr>
        <w:spacing w:after="0" w:line="360" w:lineRule="auto"/>
        <w:ind w:left="4253" w:hanging="567"/>
        <w:jc w:val="both"/>
        <w:rPr>
          <w:rFonts w:ascii="Arial" w:hAnsi="Arial" w:cs="Arial"/>
          <w:lang w:val="en-ZA"/>
        </w:rPr>
      </w:pPr>
      <w:r w:rsidRPr="00B16422">
        <w:rPr>
          <w:rFonts w:ascii="Arial" w:hAnsi="Arial" w:cs="Arial"/>
          <w:lang w:val="en-ZA"/>
        </w:rPr>
        <w:t xml:space="preserve">If </w:t>
      </w:r>
      <w:r w:rsidR="00B937F2" w:rsidRPr="00B16422">
        <w:rPr>
          <w:rFonts w:ascii="Arial" w:hAnsi="Arial" w:cs="Arial"/>
          <w:lang w:val="en-ZA"/>
        </w:rPr>
        <w:t>the Principals</w:t>
      </w:r>
      <w:r w:rsidRPr="00B16422">
        <w:rPr>
          <w:rFonts w:ascii="Arial" w:hAnsi="Arial" w:cs="Arial"/>
          <w:lang w:val="en-ZA"/>
        </w:rPr>
        <w:t xml:space="preserve"> of both the Host School and the school(s) earmarked </w:t>
      </w:r>
      <w:r w:rsidR="00B937F2" w:rsidRPr="00B16422">
        <w:rPr>
          <w:rFonts w:ascii="Arial" w:hAnsi="Arial" w:cs="Arial"/>
          <w:lang w:val="en-ZA"/>
        </w:rPr>
        <w:t xml:space="preserve">for </w:t>
      </w:r>
      <w:r w:rsidRPr="00B16422">
        <w:rPr>
          <w:rFonts w:ascii="Arial" w:hAnsi="Arial" w:cs="Arial"/>
          <w:lang w:val="en-ZA"/>
        </w:rPr>
        <w:t>clos</w:t>
      </w:r>
      <w:r w:rsidR="00B937F2" w:rsidRPr="00B16422">
        <w:rPr>
          <w:rFonts w:ascii="Arial" w:hAnsi="Arial" w:cs="Arial"/>
          <w:lang w:val="en-ZA"/>
        </w:rPr>
        <w:t>ure</w:t>
      </w:r>
      <w:r w:rsidRPr="00B16422">
        <w:rPr>
          <w:rFonts w:ascii="Arial" w:hAnsi="Arial" w:cs="Arial"/>
          <w:lang w:val="en-ZA"/>
        </w:rPr>
        <w:t xml:space="preserve"> have the same grading, then the Last-In-First-Out (LIFO) Principle should be applied </w:t>
      </w:r>
      <w:r w:rsidR="00B937F2" w:rsidRPr="00B16422">
        <w:rPr>
          <w:rFonts w:ascii="Arial" w:hAnsi="Arial" w:cs="Arial"/>
          <w:lang w:val="en-ZA"/>
        </w:rPr>
        <w:t xml:space="preserve">to decide on </w:t>
      </w:r>
      <w:r w:rsidRPr="00B16422">
        <w:rPr>
          <w:rFonts w:ascii="Arial" w:hAnsi="Arial" w:cs="Arial"/>
          <w:lang w:val="en-ZA"/>
        </w:rPr>
        <w:t>the Principal of the merged schools.</w:t>
      </w:r>
    </w:p>
    <w:p w:rsidR="00A66A30" w:rsidRPr="00247D1B" w:rsidRDefault="00A66A30" w:rsidP="00240DFE">
      <w:pPr>
        <w:pStyle w:val="ListParagraph"/>
        <w:numPr>
          <w:ilvl w:val="0"/>
          <w:numId w:val="28"/>
        </w:numPr>
        <w:spacing w:after="0" w:line="360" w:lineRule="auto"/>
        <w:ind w:left="4253" w:hanging="567"/>
        <w:jc w:val="both"/>
        <w:rPr>
          <w:rFonts w:ascii="Arial" w:hAnsi="Arial" w:cs="Arial"/>
          <w:lang w:val="en-ZA"/>
        </w:rPr>
      </w:pPr>
      <w:r w:rsidRPr="00247D1B">
        <w:rPr>
          <w:rFonts w:ascii="Arial" w:hAnsi="Arial" w:cs="Arial"/>
          <w:lang w:val="en-ZA"/>
        </w:rPr>
        <w:t xml:space="preserve">If the Principals of both the Host School and the school(s) earmarked for closure have the same grading and the same LIFO, then the </w:t>
      </w:r>
      <w:r w:rsidR="00231533" w:rsidRPr="00247D1B">
        <w:rPr>
          <w:rFonts w:ascii="Arial" w:hAnsi="Arial" w:cs="Arial"/>
          <w:lang w:val="en-ZA"/>
        </w:rPr>
        <w:t>P</w:t>
      </w:r>
      <w:r w:rsidRPr="00247D1B">
        <w:rPr>
          <w:rFonts w:ascii="Arial" w:hAnsi="Arial" w:cs="Arial"/>
          <w:lang w:val="en-ZA"/>
        </w:rPr>
        <w:t xml:space="preserve">rincipal </w:t>
      </w:r>
      <w:r w:rsidR="00247D1B" w:rsidRPr="00247D1B">
        <w:rPr>
          <w:rFonts w:ascii="Arial" w:hAnsi="Arial" w:cs="Arial"/>
          <w:lang w:val="en-ZA"/>
        </w:rPr>
        <w:t xml:space="preserve"> </w:t>
      </w:r>
      <w:r w:rsidRPr="00247D1B">
        <w:rPr>
          <w:rFonts w:ascii="Arial" w:hAnsi="Arial" w:cs="Arial"/>
          <w:lang w:val="en-ZA"/>
        </w:rPr>
        <w:t>with the higher credentials and whose school has been obtaining a relatively higher pass rate</w:t>
      </w:r>
      <w:r w:rsidR="00231533" w:rsidRPr="00247D1B">
        <w:rPr>
          <w:rFonts w:ascii="Arial" w:hAnsi="Arial" w:cs="Arial"/>
          <w:lang w:val="en-ZA"/>
        </w:rPr>
        <w:t xml:space="preserve"> over the past three (3) years </w:t>
      </w:r>
      <w:r w:rsidRPr="00247D1B">
        <w:rPr>
          <w:rFonts w:ascii="Arial" w:hAnsi="Arial" w:cs="Arial"/>
          <w:lang w:val="en-ZA"/>
        </w:rPr>
        <w:t>shall become the Principal of the merged schools.</w:t>
      </w:r>
    </w:p>
    <w:p w:rsidR="00B16422" w:rsidRPr="00247D1B" w:rsidRDefault="005539C9" w:rsidP="00240DFE">
      <w:pPr>
        <w:pStyle w:val="ListParagraph"/>
        <w:numPr>
          <w:ilvl w:val="0"/>
          <w:numId w:val="28"/>
        </w:numPr>
        <w:spacing w:after="0" w:line="360" w:lineRule="auto"/>
        <w:ind w:left="4253" w:hanging="567"/>
        <w:jc w:val="both"/>
        <w:rPr>
          <w:rFonts w:ascii="Arial" w:hAnsi="Arial" w:cs="Arial"/>
          <w:lang w:val="en-ZA"/>
        </w:rPr>
      </w:pPr>
      <w:r w:rsidRPr="00247D1B">
        <w:rPr>
          <w:rFonts w:ascii="Arial" w:hAnsi="Arial" w:cs="Arial"/>
          <w:lang w:val="en-ZA"/>
        </w:rPr>
        <w:t xml:space="preserve">After all the processes stated </w:t>
      </w:r>
      <w:r w:rsidR="00A66A30" w:rsidRPr="00247D1B">
        <w:rPr>
          <w:rFonts w:ascii="Arial" w:hAnsi="Arial" w:cs="Arial"/>
          <w:lang w:val="en-ZA"/>
        </w:rPr>
        <w:t xml:space="preserve">in (aa) to (dd) </w:t>
      </w:r>
      <w:r w:rsidRPr="00247D1B">
        <w:rPr>
          <w:rFonts w:ascii="Arial" w:hAnsi="Arial" w:cs="Arial"/>
          <w:lang w:val="en-ZA"/>
        </w:rPr>
        <w:t>above have been concluded, t</w:t>
      </w:r>
      <w:r w:rsidR="008375D4" w:rsidRPr="00247D1B">
        <w:rPr>
          <w:rFonts w:ascii="Arial" w:hAnsi="Arial" w:cs="Arial"/>
          <w:lang w:val="en-ZA"/>
        </w:rPr>
        <w:t>he “unsuccessful” Principal</w:t>
      </w:r>
      <w:r w:rsidR="00A66A30" w:rsidRPr="00247D1B">
        <w:rPr>
          <w:rFonts w:ascii="Arial" w:hAnsi="Arial" w:cs="Arial"/>
          <w:lang w:val="en-ZA"/>
        </w:rPr>
        <w:t>(</w:t>
      </w:r>
      <w:r w:rsidR="00B937F2" w:rsidRPr="00247D1B">
        <w:rPr>
          <w:rFonts w:ascii="Arial" w:hAnsi="Arial" w:cs="Arial"/>
          <w:lang w:val="en-ZA"/>
        </w:rPr>
        <w:t>s</w:t>
      </w:r>
      <w:r w:rsidR="00A66A30" w:rsidRPr="00247D1B">
        <w:rPr>
          <w:rFonts w:ascii="Arial" w:hAnsi="Arial" w:cs="Arial"/>
          <w:lang w:val="en-ZA"/>
        </w:rPr>
        <w:t>)</w:t>
      </w:r>
      <w:r w:rsidR="00B937F2" w:rsidRPr="00247D1B">
        <w:rPr>
          <w:rFonts w:ascii="Arial" w:hAnsi="Arial" w:cs="Arial"/>
          <w:lang w:val="en-ZA"/>
        </w:rPr>
        <w:t xml:space="preserve"> </w:t>
      </w:r>
      <w:r w:rsidR="008375D4" w:rsidRPr="00247D1B">
        <w:rPr>
          <w:rFonts w:ascii="Arial" w:hAnsi="Arial" w:cs="Arial"/>
          <w:lang w:val="en-ZA"/>
        </w:rPr>
        <w:t xml:space="preserve">may be offered </w:t>
      </w:r>
      <w:r w:rsidR="00A66A30" w:rsidRPr="00247D1B">
        <w:rPr>
          <w:rFonts w:ascii="Arial" w:hAnsi="Arial" w:cs="Arial"/>
          <w:lang w:val="en-ZA"/>
        </w:rPr>
        <w:t xml:space="preserve">lower level </w:t>
      </w:r>
      <w:r w:rsidR="008375D4" w:rsidRPr="00247D1B">
        <w:rPr>
          <w:rFonts w:ascii="Arial" w:hAnsi="Arial" w:cs="Arial"/>
          <w:lang w:val="en-ZA"/>
        </w:rPr>
        <w:t>post</w:t>
      </w:r>
      <w:r w:rsidR="00A66A30" w:rsidRPr="00247D1B">
        <w:rPr>
          <w:rFonts w:ascii="Arial" w:hAnsi="Arial" w:cs="Arial"/>
          <w:lang w:val="en-ZA"/>
        </w:rPr>
        <w:t>(s)</w:t>
      </w:r>
      <w:r w:rsidR="008375D4" w:rsidRPr="00247D1B">
        <w:rPr>
          <w:rFonts w:ascii="Arial" w:hAnsi="Arial" w:cs="Arial"/>
          <w:lang w:val="en-ZA"/>
        </w:rPr>
        <w:t xml:space="preserve"> in the </w:t>
      </w:r>
      <w:r w:rsidR="00C8704F" w:rsidRPr="00247D1B">
        <w:rPr>
          <w:rFonts w:ascii="Arial" w:hAnsi="Arial" w:cs="Arial"/>
          <w:lang w:val="en-ZA"/>
        </w:rPr>
        <w:t>Host School</w:t>
      </w:r>
      <w:r w:rsidR="008375D4" w:rsidRPr="00247D1B">
        <w:rPr>
          <w:rFonts w:ascii="Arial" w:hAnsi="Arial" w:cs="Arial"/>
          <w:lang w:val="en-ZA"/>
        </w:rPr>
        <w:t xml:space="preserve"> at salary level</w:t>
      </w:r>
      <w:r w:rsidR="00A66A30" w:rsidRPr="00247D1B">
        <w:rPr>
          <w:rFonts w:ascii="Arial" w:hAnsi="Arial" w:cs="Arial"/>
          <w:lang w:val="en-ZA"/>
        </w:rPr>
        <w:t>(s)</w:t>
      </w:r>
      <w:r w:rsidR="008375D4" w:rsidRPr="00247D1B">
        <w:rPr>
          <w:rFonts w:ascii="Arial" w:hAnsi="Arial" w:cs="Arial"/>
          <w:lang w:val="en-ZA"/>
        </w:rPr>
        <w:t xml:space="preserve"> </w:t>
      </w:r>
      <w:r w:rsidRPr="00247D1B">
        <w:rPr>
          <w:rFonts w:ascii="Arial" w:hAnsi="Arial" w:cs="Arial"/>
          <w:lang w:val="en-ZA"/>
        </w:rPr>
        <w:t xml:space="preserve">that </w:t>
      </w:r>
      <w:r w:rsidR="00A66A30" w:rsidRPr="00247D1B">
        <w:rPr>
          <w:rFonts w:ascii="Arial" w:hAnsi="Arial" w:cs="Arial"/>
          <w:lang w:val="en-ZA"/>
        </w:rPr>
        <w:t xml:space="preserve">is/are </w:t>
      </w:r>
      <w:r w:rsidRPr="00247D1B">
        <w:rPr>
          <w:rFonts w:ascii="Arial" w:hAnsi="Arial" w:cs="Arial"/>
          <w:lang w:val="en-ZA"/>
        </w:rPr>
        <w:t xml:space="preserve"> </w:t>
      </w:r>
      <w:r w:rsidR="008375D4" w:rsidRPr="00247D1B">
        <w:rPr>
          <w:rFonts w:ascii="Arial" w:hAnsi="Arial" w:cs="Arial"/>
          <w:lang w:val="en-ZA"/>
        </w:rPr>
        <w:t xml:space="preserve">commensurate </w:t>
      </w:r>
      <w:r w:rsidR="00A66A30" w:rsidRPr="00247D1B">
        <w:rPr>
          <w:rFonts w:ascii="Arial" w:hAnsi="Arial" w:cs="Arial"/>
          <w:lang w:val="en-ZA"/>
        </w:rPr>
        <w:t>with</w:t>
      </w:r>
      <w:r w:rsidR="008375D4" w:rsidRPr="00247D1B">
        <w:rPr>
          <w:rFonts w:ascii="Arial" w:hAnsi="Arial" w:cs="Arial"/>
          <w:lang w:val="en-ZA"/>
        </w:rPr>
        <w:t xml:space="preserve"> </w:t>
      </w:r>
      <w:r w:rsidR="00A66A30" w:rsidRPr="00247D1B">
        <w:rPr>
          <w:rFonts w:ascii="Arial" w:hAnsi="Arial" w:cs="Arial"/>
          <w:lang w:val="en-ZA"/>
        </w:rPr>
        <w:t>that/</w:t>
      </w:r>
      <w:r w:rsidR="008375D4" w:rsidRPr="00247D1B">
        <w:rPr>
          <w:rFonts w:ascii="Arial" w:hAnsi="Arial" w:cs="Arial"/>
          <w:lang w:val="en-ZA"/>
        </w:rPr>
        <w:t>th</w:t>
      </w:r>
      <w:r w:rsidR="00A66A30" w:rsidRPr="00247D1B">
        <w:rPr>
          <w:rFonts w:ascii="Arial" w:hAnsi="Arial" w:cs="Arial"/>
          <w:lang w:val="en-ZA"/>
        </w:rPr>
        <w:t xml:space="preserve">ose </w:t>
      </w:r>
      <w:r w:rsidR="008375D4" w:rsidRPr="00247D1B">
        <w:rPr>
          <w:rFonts w:ascii="Arial" w:hAnsi="Arial" w:cs="Arial"/>
          <w:lang w:val="en-ZA"/>
        </w:rPr>
        <w:t>post</w:t>
      </w:r>
      <w:r w:rsidR="00A66A30" w:rsidRPr="00247D1B">
        <w:rPr>
          <w:rFonts w:ascii="Arial" w:hAnsi="Arial" w:cs="Arial"/>
          <w:lang w:val="en-ZA"/>
        </w:rPr>
        <w:t>(s)</w:t>
      </w:r>
      <w:r w:rsidR="008375D4" w:rsidRPr="00247D1B">
        <w:rPr>
          <w:rFonts w:ascii="Arial" w:hAnsi="Arial" w:cs="Arial"/>
          <w:lang w:val="en-ZA"/>
        </w:rPr>
        <w:t>, pending the availability of such post(s)</w:t>
      </w:r>
      <w:r w:rsidR="00C8704F" w:rsidRPr="00247D1B">
        <w:rPr>
          <w:rFonts w:ascii="Arial" w:hAnsi="Arial" w:cs="Arial"/>
          <w:lang w:val="en-ZA"/>
        </w:rPr>
        <w:t xml:space="preserve"> and the suitability of the incumbent</w:t>
      </w:r>
      <w:r w:rsidR="00A66A30" w:rsidRPr="00247D1B">
        <w:rPr>
          <w:rFonts w:ascii="Arial" w:hAnsi="Arial" w:cs="Arial"/>
          <w:lang w:val="en-ZA"/>
        </w:rPr>
        <w:t>(</w:t>
      </w:r>
      <w:r w:rsidR="00C8704F" w:rsidRPr="00247D1B">
        <w:rPr>
          <w:rFonts w:ascii="Arial" w:hAnsi="Arial" w:cs="Arial"/>
          <w:lang w:val="en-ZA"/>
        </w:rPr>
        <w:t>s</w:t>
      </w:r>
      <w:r w:rsidR="00A66A30" w:rsidRPr="00247D1B">
        <w:rPr>
          <w:rFonts w:ascii="Arial" w:hAnsi="Arial" w:cs="Arial"/>
          <w:lang w:val="en-ZA"/>
        </w:rPr>
        <w:t>)</w:t>
      </w:r>
      <w:r w:rsidR="008375D4" w:rsidRPr="00247D1B">
        <w:rPr>
          <w:rFonts w:ascii="Arial" w:hAnsi="Arial" w:cs="Arial"/>
          <w:lang w:val="en-ZA"/>
        </w:rPr>
        <w:t xml:space="preserve">.   </w:t>
      </w:r>
    </w:p>
    <w:p w:rsidR="005539C9" w:rsidRPr="00B16422" w:rsidRDefault="008375D4" w:rsidP="00240DFE">
      <w:pPr>
        <w:pStyle w:val="ListParagraph"/>
        <w:numPr>
          <w:ilvl w:val="0"/>
          <w:numId w:val="28"/>
        </w:numPr>
        <w:spacing w:after="0" w:line="360" w:lineRule="auto"/>
        <w:ind w:left="4253" w:hanging="567"/>
        <w:jc w:val="both"/>
        <w:rPr>
          <w:rFonts w:ascii="Arial" w:hAnsi="Arial" w:cs="Arial"/>
          <w:lang w:val="en-ZA"/>
        </w:rPr>
      </w:pPr>
      <w:r w:rsidRPr="00B16422">
        <w:rPr>
          <w:rFonts w:ascii="Arial" w:hAnsi="Arial" w:cs="Arial"/>
          <w:lang w:val="en-ZA"/>
        </w:rPr>
        <w:t>Where the “unsuccessful” Principal</w:t>
      </w:r>
      <w:r w:rsidR="00A66A30">
        <w:rPr>
          <w:rFonts w:ascii="Arial" w:hAnsi="Arial" w:cs="Arial"/>
          <w:lang w:val="en-ZA"/>
        </w:rPr>
        <w:t>(</w:t>
      </w:r>
      <w:r w:rsidRPr="00B16422">
        <w:rPr>
          <w:rFonts w:ascii="Arial" w:hAnsi="Arial" w:cs="Arial"/>
          <w:lang w:val="en-ZA"/>
        </w:rPr>
        <w:t>s</w:t>
      </w:r>
      <w:r w:rsidR="00A66A30">
        <w:rPr>
          <w:rFonts w:ascii="Arial" w:hAnsi="Arial" w:cs="Arial"/>
          <w:lang w:val="en-ZA"/>
        </w:rPr>
        <w:t>)</w:t>
      </w:r>
      <w:r w:rsidRPr="00B16422">
        <w:rPr>
          <w:rFonts w:ascii="Arial" w:hAnsi="Arial" w:cs="Arial"/>
          <w:lang w:val="en-ZA"/>
        </w:rPr>
        <w:t xml:space="preserve"> cannot be accommodated in the </w:t>
      </w:r>
      <w:r w:rsidR="00EC109B" w:rsidRPr="00B16422">
        <w:rPr>
          <w:rFonts w:ascii="Arial" w:hAnsi="Arial" w:cs="Arial"/>
          <w:lang w:val="en-ZA"/>
        </w:rPr>
        <w:t>Host School</w:t>
      </w:r>
      <w:r w:rsidRPr="00B16422">
        <w:rPr>
          <w:rFonts w:ascii="Arial" w:hAnsi="Arial" w:cs="Arial"/>
          <w:lang w:val="en-ZA"/>
        </w:rPr>
        <w:t xml:space="preserve">, then they should </w:t>
      </w:r>
      <w:r w:rsidR="005539C9" w:rsidRPr="00B16422">
        <w:rPr>
          <w:rFonts w:ascii="Arial" w:hAnsi="Arial" w:cs="Arial"/>
          <w:lang w:val="en-ZA"/>
        </w:rPr>
        <w:t xml:space="preserve">either </w:t>
      </w:r>
      <w:r w:rsidRPr="00B16422">
        <w:rPr>
          <w:rFonts w:ascii="Arial" w:hAnsi="Arial" w:cs="Arial"/>
          <w:lang w:val="en-ZA"/>
        </w:rPr>
        <w:t>be</w:t>
      </w:r>
      <w:r w:rsidR="005539C9" w:rsidRPr="00B16422">
        <w:rPr>
          <w:rFonts w:ascii="Arial" w:hAnsi="Arial" w:cs="Arial"/>
          <w:lang w:val="en-ZA"/>
        </w:rPr>
        <w:t>:</w:t>
      </w:r>
    </w:p>
    <w:p w:rsidR="005539C9" w:rsidRDefault="009D7E9E" w:rsidP="00240DFE">
      <w:pPr>
        <w:pStyle w:val="ListParagraph"/>
        <w:numPr>
          <w:ilvl w:val="0"/>
          <w:numId w:val="29"/>
        </w:numPr>
        <w:spacing w:after="0" w:line="360" w:lineRule="auto"/>
        <w:ind w:left="4820" w:hanging="567"/>
        <w:jc w:val="both"/>
        <w:rPr>
          <w:rFonts w:ascii="Arial" w:hAnsi="Arial" w:cs="Arial"/>
          <w:lang w:val="en-ZA"/>
        </w:rPr>
      </w:pPr>
      <w:r>
        <w:rPr>
          <w:rFonts w:ascii="Arial" w:hAnsi="Arial" w:cs="Arial"/>
          <w:lang w:val="en-ZA"/>
        </w:rPr>
        <w:t>T</w:t>
      </w:r>
      <w:r w:rsidR="008375D4" w:rsidRPr="008375D4">
        <w:rPr>
          <w:rFonts w:ascii="Arial" w:hAnsi="Arial" w:cs="Arial"/>
          <w:lang w:val="en-ZA"/>
        </w:rPr>
        <w:t>ransferred to other school</w:t>
      </w:r>
      <w:r w:rsidR="008375D4">
        <w:rPr>
          <w:rFonts w:ascii="Arial" w:hAnsi="Arial" w:cs="Arial"/>
          <w:lang w:val="en-ZA"/>
        </w:rPr>
        <w:t>s where there are vacancies</w:t>
      </w:r>
      <w:r w:rsidR="00CF1FF6">
        <w:rPr>
          <w:rFonts w:ascii="Arial" w:hAnsi="Arial" w:cs="Arial"/>
          <w:lang w:val="en-ZA"/>
        </w:rPr>
        <w:t>, pending the</w:t>
      </w:r>
      <w:r w:rsidR="00A66A30">
        <w:rPr>
          <w:rFonts w:ascii="Arial" w:hAnsi="Arial" w:cs="Arial"/>
          <w:lang w:val="en-ZA"/>
        </w:rPr>
        <w:t xml:space="preserve"> suitability</w:t>
      </w:r>
      <w:r w:rsidR="00CF1FF6">
        <w:rPr>
          <w:rFonts w:ascii="Arial" w:hAnsi="Arial" w:cs="Arial"/>
          <w:lang w:val="en-ZA"/>
        </w:rPr>
        <w:t xml:space="preserve"> of the incumbents</w:t>
      </w:r>
      <w:r w:rsidR="005539C9">
        <w:rPr>
          <w:rFonts w:ascii="Arial" w:hAnsi="Arial" w:cs="Arial"/>
          <w:lang w:val="en-ZA"/>
        </w:rPr>
        <w:t>; or</w:t>
      </w:r>
    </w:p>
    <w:p w:rsidR="00D01F64" w:rsidRPr="008375D4" w:rsidRDefault="009D7E9E" w:rsidP="00240DFE">
      <w:pPr>
        <w:pStyle w:val="ListParagraph"/>
        <w:numPr>
          <w:ilvl w:val="0"/>
          <w:numId w:val="29"/>
        </w:numPr>
        <w:spacing w:after="0" w:line="360" w:lineRule="auto"/>
        <w:ind w:left="4820" w:hanging="567"/>
        <w:jc w:val="both"/>
        <w:rPr>
          <w:rFonts w:ascii="Arial" w:hAnsi="Arial" w:cs="Arial"/>
          <w:lang w:val="en-ZA"/>
        </w:rPr>
      </w:pPr>
      <w:r>
        <w:rPr>
          <w:rFonts w:ascii="Arial" w:hAnsi="Arial" w:cs="Arial"/>
          <w:lang w:val="en-ZA"/>
        </w:rPr>
        <w:t>O</w:t>
      </w:r>
      <w:r w:rsidR="005539C9">
        <w:rPr>
          <w:rFonts w:ascii="Arial" w:hAnsi="Arial" w:cs="Arial"/>
          <w:lang w:val="en-ZA"/>
        </w:rPr>
        <w:t xml:space="preserve">ffered </w:t>
      </w:r>
      <w:r w:rsidR="005539C9" w:rsidRPr="009D7E9E">
        <w:rPr>
          <w:rFonts w:ascii="Arial" w:hAnsi="Arial" w:cs="Arial"/>
          <w:lang w:val="en-ZA"/>
        </w:rPr>
        <w:t>severance package</w:t>
      </w:r>
      <w:r w:rsidR="006312F1">
        <w:rPr>
          <w:rFonts w:ascii="Arial" w:hAnsi="Arial" w:cs="Arial"/>
          <w:lang w:val="en-ZA"/>
        </w:rPr>
        <w:t>s</w:t>
      </w:r>
      <w:r w:rsidR="005539C9">
        <w:rPr>
          <w:rFonts w:ascii="Arial" w:hAnsi="Arial" w:cs="Arial"/>
          <w:lang w:val="en-ZA"/>
        </w:rPr>
        <w:t xml:space="preserve"> if they are </w:t>
      </w:r>
      <w:r w:rsidR="00E7067E">
        <w:rPr>
          <w:rFonts w:ascii="Arial" w:hAnsi="Arial" w:cs="Arial"/>
          <w:lang w:val="en-ZA"/>
        </w:rPr>
        <w:t xml:space="preserve">unable or </w:t>
      </w:r>
      <w:r w:rsidR="005539C9">
        <w:rPr>
          <w:rFonts w:ascii="Arial" w:hAnsi="Arial" w:cs="Arial"/>
          <w:lang w:val="en-ZA"/>
        </w:rPr>
        <w:t>not willing to continue providing their services</w:t>
      </w:r>
      <w:r w:rsidR="006312F1">
        <w:rPr>
          <w:rFonts w:ascii="Arial" w:hAnsi="Arial" w:cs="Arial"/>
          <w:lang w:val="en-ZA"/>
        </w:rPr>
        <w:t>,</w:t>
      </w:r>
      <w:r w:rsidR="005539C9">
        <w:rPr>
          <w:rFonts w:ascii="Arial" w:hAnsi="Arial" w:cs="Arial"/>
          <w:lang w:val="en-ZA"/>
        </w:rPr>
        <w:t xml:space="preserve"> or </w:t>
      </w:r>
      <w:r w:rsidR="00C07690">
        <w:rPr>
          <w:rFonts w:ascii="Arial" w:hAnsi="Arial" w:cs="Arial"/>
          <w:lang w:val="en-ZA"/>
        </w:rPr>
        <w:t xml:space="preserve">if they </w:t>
      </w:r>
      <w:r w:rsidR="005539C9">
        <w:rPr>
          <w:rFonts w:ascii="Arial" w:hAnsi="Arial" w:cs="Arial"/>
          <w:lang w:val="en-ZA"/>
        </w:rPr>
        <w:t>cannot find suitable post</w:t>
      </w:r>
      <w:r w:rsidR="00E7067E">
        <w:rPr>
          <w:rFonts w:ascii="Arial" w:hAnsi="Arial" w:cs="Arial"/>
          <w:lang w:val="en-ZA"/>
        </w:rPr>
        <w:t>s</w:t>
      </w:r>
      <w:r w:rsidR="005539C9">
        <w:rPr>
          <w:rFonts w:ascii="Arial" w:hAnsi="Arial" w:cs="Arial"/>
          <w:lang w:val="en-ZA"/>
        </w:rPr>
        <w:t xml:space="preserve"> in other school</w:t>
      </w:r>
      <w:r>
        <w:rPr>
          <w:rFonts w:ascii="Arial" w:hAnsi="Arial" w:cs="Arial"/>
          <w:lang w:val="en-ZA"/>
        </w:rPr>
        <w:t>s</w:t>
      </w:r>
      <w:r w:rsidR="008375D4">
        <w:rPr>
          <w:rFonts w:ascii="Arial" w:hAnsi="Arial" w:cs="Arial"/>
          <w:lang w:val="en-ZA"/>
        </w:rPr>
        <w:t xml:space="preserve">. </w:t>
      </w:r>
    </w:p>
    <w:p w:rsidR="00C8704F" w:rsidRPr="00B16422" w:rsidRDefault="00C8704F" w:rsidP="00C8704F">
      <w:pPr>
        <w:pStyle w:val="ListParagraph"/>
        <w:spacing w:after="0" w:line="360" w:lineRule="auto"/>
        <w:ind w:left="4253"/>
        <w:jc w:val="both"/>
        <w:rPr>
          <w:rFonts w:ascii="Arial" w:hAnsi="Arial" w:cs="Arial"/>
          <w:lang w:val="en-ZA"/>
        </w:rPr>
      </w:pPr>
    </w:p>
    <w:p w:rsidR="00B217AE" w:rsidRDefault="00B217AE" w:rsidP="00240DFE">
      <w:pPr>
        <w:pStyle w:val="ListParagraph"/>
        <w:numPr>
          <w:ilvl w:val="0"/>
          <w:numId w:val="27"/>
        </w:numPr>
        <w:spacing w:after="0" w:line="360" w:lineRule="auto"/>
        <w:ind w:left="3686" w:hanging="567"/>
        <w:jc w:val="both"/>
        <w:rPr>
          <w:rFonts w:ascii="Arial" w:hAnsi="Arial" w:cs="Arial"/>
          <w:lang w:val="en-ZA"/>
        </w:rPr>
      </w:pPr>
      <w:r w:rsidRPr="00B217AE">
        <w:rPr>
          <w:rFonts w:ascii="Arial" w:hAnsi="Arial" w:cs="Arial"/>
          <w:i/>
          <w:u w:val="single"/>
          <w:lang w:val="en-ZA"/>
        </w:rPr>
        <w:t>The Deputy Principal</w:t>
      </w:r>
      <w:r w:rsidRPr="00F17A0C">
        <w:rPr>
          <w:rFonts w:ascii="Arial" w:hAnsi="Arial" w:cs="Arial"/>
          <w:i/>
          <w:lang w:val="en-ZA"/>
        </w:rPr>
        <w:t>:</w:t>
      </w:r>
      <w:r w:rsidRPr="00F17A0C">
        <w:rPr>
          <w:rFonts w:ascii="Arial" w:hAnsi="Arial" w:cs="Arial"/>
          <w:lang w:val="en-ZA"/>
        </w:rPr>
        <w:t xml:space="preserve">  </w:t>
      </w:r>
    </w:p>
    <w:p w:rsidR="007610A6" w:rsidRDefault="00F17A0C" w:rsidP="00240DFE">
      <w:pPr>
        <w:pStyle w:val="ListParagraph"/>
        <w:numPr>
          <w:ilvl w:val="0"/>
          <w:numId w:val="30"/>
        </w:numPr>
        <w:spacing w:after="0" w:line="360" w:lineRule="auto"/>
        <w:ind w:left="4253" w:hanging="567"/>
        <w:jc w:val="both"/>
        <w:rPr>
          <w:rFonts w:ascii="Arial" w:hAnsi="Arial" w:cs="Arial"/>
          <w:lang w:val="en-ZA"/>
        </w:rPr>
      </w:pPr>
      <w:r w:rsidRPr="00B217AE">
        <w:rPr>
          <w:rFonts w:ascii="Arial" w:hAnsi="Arial" w:cs="Arial"/>
          <w:lang w:val="en-ZA"/>
        </w:rPr>
        <w:t xml:space="preserve">The </w:t>
      </w:r>
      <w:r w:rsidR="00E80D2D" w:rsidRPr="00B217AE">
        <w:rPr>
          <w:rFonts w:ascii="Arial" w:hAnsi="Arial" w:cs="Arial"/>
          <w:lang w:val="en-ZA"/>
        </w:rPr>
        <w:t xml:space="preserve">LIFO </w:t>
      </w:r>
      <w:r w:rsidR="00E80D2D">
        <w:rPr>
          <w:rFonts w:ascii="Arial" w:hAnsi="Arial" w:cs="Arial"/>
          <w:lang w:val="en-ZA"/>
        </w:rPr>
        <w:t>P</w:t>
      </w:r>
      <w:r w:rsidRPr="00B217AE">
        <w:rPr>
          <w:rFonts w:ascii="Arial" w:hAnsi="Arial" w:cs="Arial"/>
          <w:lang w:val="en-ZA"/>
        </w:rPr>
        <w:t xml:space="preserve">rinciple should be </w:t>
      </w:r>
      <w:r w:rsidR="00EC109B" w:rsidRPr="00B217AE">
        <w:rPr>
          <w:rFonts w:ascii="Arial" w:hAnsi="Arial" w:cs="Arial"/>
          <w:lang w:val="en-ZA"/>
        </w:rPr>
        <w:t>applied to decide on the</w:t>
      </w:r>
      <w:r w:rsidRPr="00B217AE">
        <w:rPr>
          <w:rFonts w:ascii="Arial" w:hAnsi="Arial" w:cs="Arial"/>
          <w:lang w:val="en-ZA"/>
        </w:rPr>
        <w:t xml:space="preserve"> Deputy Principal</w:t>
      </w:r>
      <w:r w:rsidR="00EC109B" w:rsidRPr="00B217AE">
        <w:rPr>
          <w:rFonts w:ascii="Arial" w:hAnsi="Arial" w:cs="Arial"/>
          <w:lang w:val="en-ZA"/>
        </w:rPr>
        <w:t>(s) of the merged schools</w:t>
      </w:r>
      <w:r w:rsidRPr="00B217AE">
        <w:rPr>
          <w:rFonts w:ascii="Arial" w:hAnsi="Arial" w:cs="Arial"/>
          <w:lang w:val="en-ZA"/>
        </w:rPr>
        <w:t>.</w:t>
      </w:r>
    </w:p>
    <w:p w:rsidR="007610A6" w:rsidRDefault="00EC109B" w:rsidP="00240DFE">
      <w:pPr>
        <w:pStyle w:val="ListParagraph"/>
        <w:numPr>
          <w:ilvl w:val="0"/>
          <w:numId w:val="30"/>
        </w:numPr>
        <w:spacing w:after="0" w:line="360" w:lineRule="auto"/>
        <w:ind w:left="4253" w:hanging="567"/>
        <w:jc w:val="both"/>
        <w:rPr>
          <w:rFonts w:ascii="Arial" w:hAnsi="Arial" w:cs="Arial"/>
          <w:lang w:val="en-ZA"/>
        </w:rPr>
      </w:pPr>
      <w:r w:rsidRPr="007610A6">
        <w:rPr>
          <w:rFonts w:ascii="Arial" w:hAnsi="Arial" w:cs="Arial"/>
          <w:lang w:val="en-ZA"/>
        </w:rPr>
        <w:t>T</w:t>
      </w:r>
      <w:r w:rsidR="00F17A0C" w:rsidRPr="007610A6">
        <w:rPr>
          <w:rFonts w:ascii="Arial" w:hAnsi="Arial" w:cs="Arial"/>
          <w:lang w:val="en-ZA"/>
        </w:rPr>
        <w:t>he remaining Deputy Principal</w:t>
      </w:r>
      <w:r w:rsidRPr="007610A6">
        <w:rPr>
          <w:rFonts w:ascii="Arial" w:hAnsi="Arial" w:cs="Arial"/>
          <w:lang w:val="en-ZA"/>
        </w:rPr>
        <w:t>(s)</w:t>
      </w:r>
      <w:r w:rsidR="00F17A0C" w:rsidRPr="007610A6">
        <w:rPr>
          <w:rFonts w:ascii="Arial" w:hAnsi="Arial" w:cs="Arial"/>
          <w:lang w:val="en-ZA"/>
        </w:rPr>
        <w:t xml:space="preserve"> may be </w:t>
      </w:r>
      <w:r w:rsidRPr="007610A6">
        <w:rPr>
          <w:rFonts w:ascii="Arial" w:hAnsi="Arial" w:cs="Arial"/>
          <w:lang w:val="en-ZA"/>
        </w:rPr>
        <w:t>offered</w:t>
      </w:r>
      <w:r w:rsidR="00F17A0C" w:rsidRPr="007610A6">
        <w:rPr>
          <w:rFonts w:ascii="Arial" w:hAnsi="Arial" w:cs="Arial"/>
          <w:lang w:val="en-ZA"/>
        </w:rPr>
        <w:t xml:space="preserve"> </w:t>
      </w:r>
      <w:r w:rsidRPr="007610A6">
        <w:rPr>
          <w:rFonts w:ascii="Arial" w:hAnsi="Arial" w:cs="Arial"/>
          <w:lang w:val="en-ZA"/>
        </w:rPr>
        <w:t xml:space="preserve">other </w:t>
      </w:r>
      <w:r w:rsidR="008B2C9B">
        <w:rPr>
          <w:rFonts w:ascii="Arial" w:hAnsi="Arial" w:cs="Arial"/>
          <w:lang w:val="en-ZA"/>
        </w:rPr>
        <w:t xml:space="preserve">lower level </w:t>
      </w:r>
      <w:r w:rsidRPr="007610A6">
        <w:rPr>
          <w:rFonts w:ascii="Arial" w:hAnsi="Arial" w:cs="Arial"/>
          <w:lang w:val="en-ZA"/>
        </w:rPr>
        <w:t>post</w:t>
      </w:r>
      <w:r w:rsidR="008B2C9B">
        <w:rPr>
          <w:rFonts w:ascii="Arial" w:hAnsi="Arial" w:cs="Arial"/>
          <w:lang w:val="en-ZA"/>
        </w:rPr>
        <w:t>(s)</w:t>
      </w:r>
      <w:r w:rsidRPr="007610A6">
        <w:rPr>
          <w:rFonts w:ascii="Arial" w:hAnsi="Arial" w:cs="Arial"/>
          <w:lang w:val="en-ZA"/>
        </w:rPr>
        <w:t xml:space="preserve"> in the </w:t>
      </w:r>
      <w:r w:rsidR="008B2C9B">
        <w:rPr>
          <w:rFonts w:ascii="Arial" w:hAnsi="Arial" w:cs="Arial"/>
          <w:lang w:val="en-ZA"/>
        </w:rPr>
        <w:t>Host School,</w:t>
      </w:r>
      <w:r w:rsidRPr="007610A6">
        <w:rPr>
          <w:rFonts w:ascii="Arial" w:hAnsi="Arial" w:cs="Arial"/>
          <w:lang w:val="en-ZA"/>
        </w:rPr>
        <w:t xml:space="preserve"> at salary level</w:t>
      </w:r>
      <w:r w:rsidR="008B2C9B">
        <w:rPr>
          <w:rFonts w:ascii="Arial" w:hAnsi="Arial" w:cs="Arial"/>
          <w:lang w:val="en-ZA"/>
        </w:rPr>
        <w:t>(s)</w:t>
      </w:r>
      <w:r w:rsidRPr="007610A6">
        <w:rPr>
          <w:rFonts w:ascii="Arial" w:hAnsi="Arial" w:cs="Arial"/>
          <w:lang w:val="en-ZA"/>
        </w:rPr>
        <w:t xml:space="preserve"> that is</w:t>
      </w:r>
      <w:r w:rsidR="008B2C9B">
        <w:rPr>
          <w:rFonts w:ascii="Arial" w:hAnsi="Arial" w:cs="Arial"/>
          <w:lang w:val="en-ZA"/>
        </w:rPr>
        <w:t>/are</w:t>
      </w:r>
      <w:r w:rsidRPr="007610A6">
        <w:rPr>
          <w:rFonts w:ascii="Arial" w:hAnsi="Arial" w:cs="Arial"/>
          <w:lang w:val="en-ZA"/>
        </w:rPr>
        <w:t xml:space="preserve"> commensurate with that</w:t>
      </w:r>
      <w:r w:rsidR="008B2C9B">
        <w:rPr>
          <w:rFonts w:ascii="Arial" w:hAnsi="Arial" w:cs="Arial"/>
          <w:lang w:val="en-ZA"/>
        </w:rPr>
        <w:t>/those</w:t>
      </w:r>
      <w:r w:rsidRPr="007610A6">
        <w:rPr>
          <w:rFonts w:ascii="Arial" w:hAnsi="Arial" w:cs="Arial"/>
          <w:lang w:val="en-ZA"/>
        </w:rPr>
        <w:t xml:space="preserve"> post</w:t>
      </w:r>
      <w:r w:rsidR="008B2C9B">
        <w:rPr>
          <w:rFonts w:ascii="Arial" w:hAnsi="Arial" w:cs="Arial"/>
          <w:lang w:val="en-ZA"/>
        </w:rPr>
        <w:t>(s)</w:t>
      </w:r>
      <w:r w:rsidRPr="007610A6">
        <w:rPr>
          <w:rFonts w:ascii="Arial" w:hAnsi="Arial" w:cs="Arial"/>
          <w:lang w:val="en-ZA"/>
        </w:rPr>
        <w:t>, pending the availability of such post(s)</w:t>
      </w:r>
      <w:r w:rsidR="00CF1FF6">
        <w:rPr>
          <w:rFonts w:ascii="Arial" w:hAnsi="Arial" w:cs="Arial"/>
          <w:lang w:val="en-ZA"/>
        </w:rPr>
        <w:t xml:space="preserve"> and the</w:t>
      </w:r>
      <w:r w:rsidR="008B2C9B">
        <w:rPr>
          <w:rFonts w:ascii="Arial" w:hAnsi="Arial" w:cs="Arial"/>
          <w:lang w:val="en-ZA"/>
        </w:rPr>
        <w:t xml:space="preserve"> suitability</w:t>
      </w:r>
      <w:r w:rsidR="00603264">
        <w:rPr>
          <w:rFonts w:ascii="Arial" w:hAnsi="Arial" w:cs="Arial"/>
          <w:lang w:val="en-ZA"/>
        </w:rPr>
        <w:t xml:space="preserve"> of the incumbents</w:t>
      </w:r>
      <w:r w:rsidRPr="007610A6">
        <w:rPr>
          <w:rFonts w:ascii="Arial" w:hAnsi="Arial" w:cs="Arial"/>
          <w:lang w:val="en-ZA"/>
        </w:rPr>
        <w:t>.</w:t>
      </w:r>
    </w:p>
    <w:p w:rsidR="00EC109B" w:rsidRPr="007610A6" w:rsidRDefault="00EC109B" w:rsidP="00240DFE">
      <w:pPr>
        <w:pStyle w:val="ListParagraph"/>
        <w:numPr>
          <w:ilvl w:val="0"/>
          <w:numId w:val="30"/>
        </w:numPr>
        <w:spacing w:after="0" w:line="360" w:lineRule="auto"/>
        <w:ind w:left="4253" w:hanging="567"/>
        <w:jc w:val="both"/>
        <w:rPr>
          <w:rFonts w:ascii="Arial" w:hAnsi="Arial" w:cs="Arial"/>
          <w:lang w:val="en-ZA"/>
        </w:rPr>
      </w:pPr>
      <w:r w:rsidRPr="007610A6">
        <w:rPr>
          <w:rFonts w:ascii="Arial" w:hAnsi="Arial" w:cs="Arial"/>
          <w:lang w:val="en-ZA"/>
        </w:rPr>
        <w:t xml:space="preserve">Where the </w:t>
      </w:r>
      <w:r w:rsidR="00603264">
        <w:rPr>
          <w:rFonts w:ascii="Arial" w:hAnsi="Arial" w:cs="Arial"/>
          <w:lang w:val="en-ZA"/>
        </w:rPr>
        <w:t xml:space="preserve">“excess” </w:t>
      </w:r>
      <w:r w:rsidRPr="007610A6">
        <w:rPr>
          <w:rFonts w:ascii="Arial" w:hAnsi="Arial" w:cs="Arial"/>
          <w:lang w:val="en-ZA"/>
        </w:rPr>
        <w:t>Deputy Principal(s) cannot be accommodated in the Host School, then they should either be:</w:t>
      </w:r>
    </w:p>
    <w:p w:rsidR="00EC109B" w:rsidRPr="00A94BBB" w:rsidRDefault="008B2C9B" w:rsidP="00240DFE">
      <w:pPr>
        <w:pStyle w:val="ListParagraph"/>
        <w:numPr>
          <w:ilvl w:val="0"/>
          <w:numId w:val="31"/>
        </w:numPr>
        <w:spacing w:after="0" w:line="360" w:lineRule="auto"/>
        <w:ind w:left="4820" w:hanging="567"/>
        <w:jc w:val="both"/>
        <w:rPr>
          <w:rFonts w:ascii="Arial" w:hAnsi="Arial" w:cs="Arial"/>
          <w:lang w:val="en-ZA"/>
        </w:rPr>
      </w:pPr>
      <w:r>
        <w:rPr>
          <w:rFonts w:ascii="Arial" w:hAnsi="Arial" w:cs="Arial"/>
          <w:lang w:val="en-ZA"/>
        </w:rPr>
        <w:t>T</w:t>
      </w:r>
      <w:r w:rsidR="00EC109B" w:rsidRPr="00A94BBB">
        <w:rPr>
          <w:rFonts w:ascii="Arial" w:hAnsi="Arial" w:cs="Arial"/>
          <w:lang w:val="en-ZA"/>
        </w:rPr>
        <w:t>ransferred to other schools where there are vacancies</w:t>
      </w:r>
      <w:r w:rsidR="00CF1FF6">
        <w:rPr>
          <w:rFonts w:ascii="Arial" w:hAnsi="Arial" w:cs="Arial"/>
          <w:lang w:val="en-ZA"/>
        </w:rPr>
        <w:t>, pending the</w:t>
      </w:r>
      <w:r>
        <w:rPr>
          <w:rFonts w:ascii="Arial" w:hAnsi="Arial" w:cs="Arial"/>
          <w:lang w:val="en-ZA"/>
        </w:rPr>
        <w:t xml:space="preserve"> suitability</w:t>
      </w:r>
      <w:r w:rsidR="00CF1FF6">
        <w:rPr>
          <w:rFonts w:ascii="Arial" w:hAnsi="Arial" w:cs="Arial"/>
          <w:lang w:val="en-ZA"/>
        </w:rPr>
        <w:t xml:space="preserve"> of the incumbents</w:t>
      </w:r>
      <w:r w:rsidR="00EC109B" w:rsidRPr="00A94BBB">
        <w:rPr>
          <w:rFonts w:ascii="Arial" w:hAnsi="Arial" w:cs="Arial"/>
          <w:lang w:val="en-ZA"/>
        </w:rPr>
        <w:t>; or</w:t>
      </w:r>
    </w:p>
    <w:p w:rsidR="00EC109B" w:rsidRPr="00A94BBB" w:rsidRDefault="008B2C9B" w:rsidP="00240DFE">
      <w:pPr>
        <w:pStyle w:val="ListParagraph"/>
        <w:numPr>
          <w:ilvl w:val="0"/>
          <w:numId w:val="31"/>
        </w:numPr>
        <w:spacing w:after="0" w:line="360" w:lineRule="auto"/>
        <w:ind w:left="4820" w:hanging="567"/>
        <w:jc w:val="both"/>
        <w:rPr>
          <w:rFonts w:ascii="Arial" w:hAnsi="Arial" w:cs="Arial"/>
          <w:lang w:val="en-ZA"/>
        </w:rPr>
      </w:pPr>
      <w:r>
        <w:rPr>
          <w:rFonts w:ascii="Arial" w:hAnsi="Arial" w:cs="Arial"/>
          <w:lang w:val="en-ZA"/>
        </w:rPr>
        <w:t>O</w:t>
      </w:r>
      <w:r w:rsidR="00EC109B" w:rsidRPr="00A94BBB">
        <w:rPr>
          <w:rFonts w:ascii="Arial" w:hAnsi="Arial" w:cs="Arial"/>
          <w:lang w:val="en-ZA"/>
        </w:rPr>
        <w:t xml:space="preserve">ffered </w:t>
      </w:r>
      <w:r w:rsidR="00EC109B" w:rsidRPr="008B2C9B">
        <w:rPr>
          <w:rFonts w:ascii="Arial" w:hAnsi="Arial" w:cs="Arial"/>
          <w:lang w:val="en-ZA"/>
        </w:rPr>
        <w:t>severance packages</w:t>
      </w:r>
      <w:r w:rsidR="00EC109B" w:rsidRPr="00A94BBB">
        <w:rPr>
          <w:rFonts w:ascii="Arial" w:hAnsi="Arial" w:cs="Arial"/>
          <w:lang w:val="en-ZA"/>
        </w:rPr>
        <w:t xml:space="preserve"> if they are </w:t>
      </w:r>
      <w:r w:rsidR="004855A9">
        <w:rPr>
          <w:rFonts w:ascii="Arial" w:hAnsi="Arial" w:cs="Arial"/>
          <w:lang w:val="en-ZA"/>
        </w:rPr>
        <w:t xml:space="preserve">unable or </w:t>
      </w:r>
      <w:r w:rsidR="00EC109B" w:rsidRPr="00A94BBB">
        <w:rPr>
          <w:rFonts w:ascii="Arial" w:hAnsi="Arial" w:cs="Arial"/>
          <w:lang w:val="en-ZA"/>
        </w:rPr>
        <w:t>not willing to continue providing their services</w:t>
      </w:r>
      <w:r w:rsidR="00C07690">
        <w:rPr>
          <w:rFonts w:ascii="Arial" w:hAnsi="Arial" w:cs="Arial"/>
          <w:lang w:val="en-ZA"/>
        </w:rPr>
        <w:t>,</w:t>
      </w:r>
      <w:r w:rsidR="00EC109B" w:rsidRPr="00A94BBB">
        <w:rPr>
          <w:rFonts w:ascii="Arial" w:hAnsi="Arial" w:cs="Arial"/>
          <w:lang w:val="en-ZA"/>
        </w:rPr>
        <w:t xml:space="preserve"> or </w:t>
      </w:r>
      <w:r w:rsidR="00C07690">
        <w:rPr>
          <w:rFonts w:ascii="Arial" w:hAnsi="Arial" w:cs="Arial"/>
          <w:lang w:val="en-ZA"/>
        </w:rPr>
        <w:t xml:space="preserve">if they </w:t>
      </w:r>
      <w:r w:rsidR="00EC109B" w:rsidRPr="00A94BBB">
        <w:rPr>
          <w:rFonts w:ascii="Arial" w:hAnsi="Arial" w:cs="Arial"/>
          <w:lang w:val="en-ZA"/>
        </w:rPr>
        <w:t>cannot find suitable post</w:t>
      </w:r>
      <w:r w:rsidR="004855A9">
        <w:rPr>
          <w:rFonts w:ascii="Arial" w:hAnsi="Arial" w:cs="Arial"/>
          <w:lang w:val="en-ZA"/>
        </w:rPr>
        <w:t xml:space="preserve">s in </w:t>
      </w:r>
      <w:r w:rsidR="00EC109B" w:rsidRPr="00A94BBB">
        <w:rPr>
          <w:rFonts w:ascii="Arial" w:hAnsi="Arial" w:cs="Arial"/>
          <w:lang w:val="en-ZA"/>
        </w:rPr>
        <w:t>other school</w:t>
      </w:r>
      <w:r w:rsidR="004855A9">
        <w:rPr>
          <w:rFonts w:ascii="Arial" w:hAnsi="Arial" w:cs="Arial"/>
          <w:lang w:val="en-ZA"/>
        </w:rPr>
        <w:t>s</w:t>
      </w:r>
      <w:r w:rsidR="00EC109B" w:rsidRPr="00A94BBB">
        <w:rPr>
          <w:rFonts w:ascii="Arial" w:hAnsi="Arial" w:cs="Arial"/>
          <w:lang w:val="en-ZA"/>
        </w:rPr>
        <w:t xml:space="preserve">. </w:t>
      </w:r>
    </w:p>
    <w:p w:rsidR="007610A6" w:rsidRDefault="00F17A0C" w:rsidP="00776864">
      <w:pPr>
        <w:pStyle w:val="ListParagraph"/>
        <w:spacing w:after="0" w:line="360" w:lineRule="auto"/>
        <w:ind w:left="2268"/>
        <w:jc w:val="both"/>
        <w:rPr>
          <w:rFonts w:ascii="Arial" w:hAnsi="Arial" w:cs="Arial"/>
          <w:lang w:val="en-ZA"/>
        </w:rPr>
      </w:pPr>
      <w:r w:rsidRPr="00F17A0C">
        <w:rPr>
          <w:rFonts w:ascii="Arial" w:hAnsi="Arial" w:cs="Arial"/>
          <w:lang w:val="en-ZA"/>
        </w:rPr>
        <w:t xml:space="preserve"> </w:t>
      </w:r>
    </w:p>
    <w:p w:rsidR="007610A6" w:rsidRDefault="007610A6" w:rsidP="00240DFE">
      <w:pPr>
        <w:pStyle w:val="ListParagraph"/>
        <w:numPr>
          <w:ilvl w:val="0"/>
          <w:numId w:val="27"/>
        </w:numPr>
        <w:spacing w:after="0" w:line="360" w:lineRule="auto"/>
        <w:ind w:left="3686" w:hanging="567"/>
        <w:jc w:val="both"/>
        <w:rPr>
          <w:rFonts w:ascii="Arial" w:hAnsi="Arial" w:cs="Arial"/>
          <w:lang w:val="en-ZA"/>
        </w:rPr>
      </w:pPr>
      <w:r w:rsidRPr="00B217AE">
        <w:rPr>
          <w:rFonts w:ascii="Arial" w:hAnsi="Arial" w:cs="Arial"/>
          <w:i/>
          <w:u w:val="single"/>
          <w:lang w:val="en-ZA"/>
        </w:rPr>
        <w:t xml:space="preserve">The </w:t>
      </w:r>
      <w:r w:rsidR="007961EF">
        <w:rPr>
          <w:rFonts w:ascii="Arial" w:hAnsi="Arial" w:cs="Arial"/>
          <w:i/>
          <w:u w:val="single"/>
          <w:lang w:val="en-ZA"/>
        </w:rPr>
        <w:t>Heads of Department</w:t>
      </w:r>
      <w:r w:rsidRPr="00F17A0C">
        <w:rPr>
          <w:rFonts w:ascii="Arial" w:hAnsi="Arial" w:cs="Arial"/>
          <w:i/>
          <w:lang w:val="en-ZA"/>
        </w:rPr>
        <w:t>:</w:t>
      </w:r>
      <w:r w:rsidRPr="00F17A0C">
        <w:rPr>
          <w:rFonts w:ascii="Arial" w:hAnsi="Arial" w:cs="Arial"/>
          <w:lang w:val="en-ZA"/>
        </w:rPr>
        <w:t xml:space="preserve">  </w:t>
      </w:r>
    </w:p>
    <w:p w:rsidR="007610A6" w:rsidRDefault="00F17A0C" w:rsidP="00240DFE">
      <w:pPr>
        <w:pStyle w:val="ListParagraph"/>
        <w:numPr>
          <w:ilvl w:val="0"/>
          <w:numId w:val="32"/>
        </w:numPr>
        <w:spacing w:after="0" w:line="360" w:lineRule="auto"/>
        <w:ind w:left="4253" w:hanging="567"/>
        <w:jc w:val="both"/>
        <w:rPr>
          <w:rFonts w:ascii="Arial" w:hAnsi="Arial" w:cs="Arial"/>
          <w:lang w:val="en-ZA"/>
        </w:rPr>
      </w:pPr>
      <w:r w:rsidRPr="00F17A0C">
        <w:rPr>
          <w:rFonts w:ascii="Arial" w:hAnsi="Arial" w:cs="Arial"/>
          <w:lang w:val="en-ZA"/>
        </w:rPr>
        <w:t xml:space="preserve">Where there are more Heads of Department than </w:t>
      </w:r>
      <w:r w:rsidR="007610A6">
        <w:rPr>
          <w:rFonts w:ascii="Arial" w:hAnsi="Arial" w:cs="Arial"/>
          <w:lang w:val="en-ZA"/>
        </w:rPr>
        <w:t xml:space="preserve">the </w:t>
      </w:r>
      <w:r w:rsidRPr="00F17A0C">
        <w:rPr>
          <w:rFonts w:ascii="Arial" w:hAnsi="Arial" w:cs="Arial"/>
          <w:lang w:val="en-ZA"/>
        </w:rPr>
        <w:t xml:space="preserve">posts </w:t>
      </w:r>
      <w:r w:rsidR="007610A6">
        <w:rPr>
          <w:rFonts w:ascii="Arial" w:hAnsi="Arial" w:cs="Arial"/>
          <w:lang w:val="en-ZA"/>
        </w:rPr>
        <w:t xml:space="preserve">available in the merged school, </w:t>
      </w:r>
      <w:r w:rsidRPr="00F17A0C">
        <w:rPr>
          <w:rFonts w:ascii="Arial" w:hAnsi="Arial" w:cs="Arial"/>
          <w:lang w:val="en-ZA"/>
        </w:rPr>
        <w:t xml:space="preserve">the </w:t>
      </w:r>
      <w:r w:rsidR="003E4FC4" w:rsidRPr="00F17A0C">
        <w:rPr>
          <w:rFonts w:ascii="Arial" w:hAnsi="Arial" w:cs="Arial"/>
          <w:lang w:val="en-ZA"/>
        </w:rPr>
        <w:t xml:space="preserve">LIFO </w:t>
      </w:r>
      <w:r w:rsidR="003E4FC4">
        <w:rPr>
          <w:rFonts w:ascii="Arial" w:hAnsi="Arial" w:cs="Arial"/>
          <w:lang w:val="en-ZA"/>
        </w:rPr>
        <w:t>P</w:t>
      </w:r>
      <w:r w:rsidRPr="00F17A0C">
        <w:rPr>
          <w:rFonts w:ascii="Arial" w:hAnsi="Arial" w:cs="Arial"/>
          <w:lang w:val="en-ZA"/>
        </w:rPr>
        <w:t xml:space="preserve">rinciple </w:t>
      </w:r>
      <w:r w:rsidR="00C21A9A">
        <w:rPr>
          <w:rFonts w:ascii="Arial" w:hAnsi="Arial" w:cs="Arial"/>
          <w:lang w:val="en-ZA"/>
        </w:rPr>
        <w:t>sh</w:t>
      </w:r>
      <w:r w:rsidR="003E4FC4">
        <w:rPr>
          <w:rFonts w:ascii="Arial" w:hAnsi="Arial" w:cs="Arial"/>
          <w:lang w:val="en-ZA"/>
        </w:rPr>
        <w:t xml:space="preserve">ould be applied to </w:t>
      </w:r>
      <w:r w:rsidR="00A94BBB">
        <w:rPr>
          <w:rFonts w:ascii="Arial" w:hAnsi="Arial" w:cs="Arial"/>
          <w:lang w:val="en-ZA"/>
        </w:rPr>
        <w:t xml:space="preserve">decide on the </w:t>
      </w:r>
      <w:r w:rsidRPr="00F17A0C">
        <w:rPr>
          <w:rFonts w:ascii="Arial" w:hAnsi="Arial" w:cs="Arial"/>
          <w:lang w:val="en-ZA"/>
        </w:rPr>
        <w:t xml:space="preserve">Heads of Department </w:t>
      </w:r>
      <w:r w:rsidR="00507931">
        <w:rPr>
          <w:rFonts w:ascii="Arial" w:hAnsi="Arial" w:cs="Arial"/>
          <w:lang w:val="en-ZA"/>
        </w:rPr>
        <w:t>to be moved from the schools earmarked for closure to the Host School</w:t>
      </w:r>
      <w:r w:rsidRPr="00F17A0C">
        <w:rPr>
          <w:rFonts w:ascii="Arial" w:hAnsi="Arial" w:cs="Arial"/>
          <w:lang w:val="en-ZA"/>
        </w:rPr>
        <w:t xml:space="preserve">, taking into account the subject needs of the </w:t>
      </w:r>
      <w:r w:rsidR="00507931">
        <w:rPr>
          <w:rFonts w:ascii="Arial" w:hAnsi="Arial" w:cs="Arial"/>
          <w:lang w:val="en-ZA"/>
        </w:rPr>
        <w:t xml:space="preserve">merged </w:t>
      </w:r>
      <w:r w:rsidRPr="00F17A0C">
        <w:rPr>
          <w:rFonts w:ascii="Arial" w:hAnsi="Arial" w:cs="Arial"/>
          <w:lang w:val="en-ZA"/>
        </w:rPr>
        <w:t>school and the profile</w:t>
      </w:r>
      <w:r w:rsidR="007610A6">
        <w:rPr>
          <w:rFonts w:ascii="Arial" w:hAnsi="Arial" w:cs="Arial"/>
          <w:lang w:val="en-ZA"/>
        </w:rPr>
        <w:t>(</w:t>
      </w:r>
      <w:r w:rsidRPr="00F17A0C">
        <w:rPr>
          <w:rFonts w:ascii="Arial" w:hAnsi="Arial" w:cs="Arial"/>
          <w:lang w:val="en-ZA"/>
        </w:rPr>
        <w:t>s</w:t>
      </w:r>
      <w:r w:rsidR="007610A6">
        <w:rPr>
          <w:rFonts w:ascii="Arial" w:hAnsi="Arial" w:cs="Arial"/>
          <w:lang w:val="en-ZA"/>
        </w:rPr>
        <w:t>)</w:t>
      </w:r>
      <w:r w:rsidRPr="00F17A0C">
        <w:rPr>
          <w:rFonts w:ascii="Arial" w:hAnsi="Arial" w:cs="Arial"/>
          <w:lang w:val="en-ZA"/>
        </w:rPr>
        <w:t xml:space="preserve"> of the incumbent</w:t>
      </w:r>
      <w:r w:rsidR="00A94BBB">
        <w:rPr>
          <w:rFonts w:ascii="Arial" w:hAnsi="Arial" w:cs="Arial"/>
          <w:lang w:val="en-ZA"/>
        </w:rPr>
        <w:t>(</w:t>
      </w:r>
      <w:r w:rsidRPr="00F17A0C">
        <w:rPr>
          <w:rFonts w:ascii="Arial" w:hAnsi="Arial" w:cs="Arial"/>
          <w:lang w:val="en-ZA"/>
        </w:rPr>
        <w:t>s</w:t>
      </w:r>
      <w:r w:rsidR="00A94BBB">
        <w:rPr>
          <w:rFonts w:ascii="Arial" w:hAnsi="Arial" w:cs="Arial"/>
          <w:lang w:val="en-ZA"/>
        </w:rPr>
        <w:t>)</w:t>
      </w:r>
      <w:r w:rsidRPr="00F17A0C">
        <w:rPr>
          <w:rFonts w:ascii="Arial" w:hAnsi="Arial" w:cs="Arial"/>
          <w:lang w:val="en-ZA"/>
        </w:rPr>
        <w:t>.</w:t>
      </w:r>
    </w:p>
    <w:p w:rsidR="00A94BBB" w:rsidRPr="007610A6" w:rsidRDefault="00A94BBB" w:rsidP="00240DFE">
      <w:pPr>
        <w:pStyle w:val="ListParagraph"/>
        <w:numPr>
          <w:ilvl w:val="0"/>
          <w:numId w:val="32"/>
        </w:numPr>
        <w:spacing w:after="0" w:line="360" w:lineRule="auto"/>
        <w:ind w:left="4253" w:hanging="567"/>
        <w:jc w:val="both"/>
        <w:rPr>
          <w:rFonts w:ascii="Arial" w:hAnsi="Arial" w:cs="Arial"/>
          <w:lang w:val="en-ZA"/>
        </w:rPr>
      </w:pPr>
      <w:r w:rsidRPr="007610A6">
        <w:rPr>
          <w:rFonts w:ascii="Arial" w:hAnsi="Arial" w:cs="Arial"/>
          <w:lang w:val="en-ZA"/>
        </w:rPr>
        <w:t>T</w:t>
      </w:r>
      <w:r w:rsidR="00F17A0C" w:rsidRPr="007610A6">
        <w:rPr>
          <w:rFonts w:ascii="Arial" w:hAnsi="Arial" w:cs="Arial"/>
          <w:lang w:val="en-ZA"/>
        </w:rPr>
        <w:t xml:space="preserve">he remaining </w:t>
      </w:r>
      <w:r w:rsidR="008C14D9">
        <w:rPr>
          <w:rFonts w:ascii="Arial" w:hAnsi="Arial" w:cs="Arial"/>
          <w:lang w:val="en-ZA"/>
        </w:rPr>
        <w:t>“</w:t>
      </w:r>
      <w:r w:rsidRPr="007610A6">
        <w:rPr>
          <w:rFonts w:ascii="Arial" w:hAnsi="Arial" w:cs="Arial"/>
          <w:lang w:val="en-ZA"/>
        </w:rPr>
        <w:t>excess</w:t>
      </w:r>
      <w:r w:rsidR="008C14D9">
        <w:rPr>
          <w:rFonts w:ascii="Arial" w:hAnsi="Arial" w:cs="Arial"/>
          <w:lang w:val="en-ZA"/>
        </w:rPr>
        <w:t>”</w:t>
      </w:r>
      <w:r w:rsidRPr="007610A6">
        <w:rPr>
          <w:rFonts w:ascii="Arial" w:hAnsi="Arial" w:cs="Arial"/>
          <w:lang w:val="en-ZA"/>
        </w:rPr>
        <w:t xml:space="preserve"> </w:t>
      </w:r>
      <w:r w:rsidR="00F17A0C" w:rsidRPr="007610A6">
        <w:rPr>
          <w:rFonts w:ascii="Arial" w:hAnsi="Arial" w:cs="Arial"/>
          <w:lang w:val="en-ZA"/>
        </w:rPr>
        <w:t>Heads of Department may be</w:t>
      </w:r>
      <w:r w:rsidRPr="007610A6">
        <w:rPr>
          <w:rFonts w:ascii="Arial" w:hAnsi="Arial" w:cs="Arial"/>
          <w:lang w:val="en-ZA"/>
        </w:rPr>
        <w:t>:</w:t>
      </w:r>
    </w:p>
    <w:p w:rsidR="00A94BBB" w:rsidRDefault="008C14D9" w:rsidP="00240DFE">
      <w:pPr>
        <w:pStyle w:val="ListParagraph"/>
        <w:numPr>
          <w:ilvl w:val="0"/>
          <w:numId w:val="33"/>
        </w:numPr>
        <w:spacing w:after="0" w:line="360" w:lineRule="auto"/>
        <w:ind w:left="4820" w:hanging="567"/>
        <w:jc w:val="both"/>
        <w:rPr>
          <w:rFonts w:ascii="Arial" w:hAnsi="Arial" w:cs="Arial"/>
          <w:lang w:val="en-ZA"/>
        </w:rPr>
      </w:pPr>
      <w:r>
        <w:rPr>
          <w:rFonts w:ascii="Arial" w:hAnsi="Arial" w:cs="Arial"/>
          <w:lang w:val="en-ZA"/>
        </w:rPr>
        <w:t>O</w:t>
      </w:r>
      <w:r w:rsidR="00A94BBB">
        <w:rPr>
          <w:rFonts w:ascii="Arial" w:hAnsi="Arial" w:cs="Arial"/>
          <w:lang w:val="en-ZA"/>
        </w:rPr>
        <w:t xml:space="preserve">ffered </w:t>
      </w:r>
      <w:r w:rsidR="00F17A0C" w:rsidRPr="00F17A0C">
        <w:rPr>
          <w:rFonts w:ascii="Arial" w:hAnsi="Arial" w:cs="Arial"/>
          <w:lang w:val="en-ZA"/>
        </w:rPr>
        <w:t>level 1 post</w:t>
      </w:r>
      <w:r w:rsidR="00A94BBB">
        <w:rPr>
          <w:rFonts w:ascii="Arial" w:hAnsi="Arial" w:cs="Arial"/>
          <w:lang w:val="en-ZA"/>
        </w:rPr>
        <w:t>(s)</w:t>
      </w:r>
      <w:r w:rsidR="00F17A0C" w:rsidRPr="00F17A0C">
        <w:rPr>
          <w:rFonts w:ascii="Arial" w:hAnsi="Arial" w:cs="Arial"/>
          <w:lang w:val="en-ZA"/>
        </w:rPr>
        <w:t>,</w:t>
      </w:r>
      <w:r w:rsidR="00A94BBB" w:rsidRPr="00A94BBB">
        <w:rPr>
          <w:rFonts w:ascii="Arial" w:hAnsi="Arial" w:cs="Arial"/>
          <w:lang w:val="en-ZA"/>
        </w:rPr>
        <w:t xml:space="preserve"> </w:t>
      </w:r>
      <w:r w:rsidR="00A94BBB">
        <w:rPr>
          <w:rFonts w:ascii="Arial" w:hAnsi="Arial" w:cs="Arial"/>
          <w:lang w:val="en-ZA"/>
        </w:rPr>
        <w:t xml:space="preserve">in the </w:t>
      </w:r>
      <w:r>
        <w:rPr>
          <w:rFonts w:ascii="Arial" w:hAnsi="Arial" w:cs="Arial"/>
          <w:lang w:val="en-ZA"/>
        </w:rPr>
        <w:t>merged school</w:t>
      </w:r>
      <w:r w:rsidR="00A94BBB" w:rsidRPr="008375D4">
        <w:rPr>
          <w:rFonts w:ascii="Arial" w:hAnsi="Arial" w:cs="Arial"/>
          <w:lang w:val="en-ZA"/>
        </w:rPr>
        <w:t xml:space="preserve"> </w:t>
      </w:r>
      <w:r w:rsidR="00A94BBB">
        <w:rPr>
          <w:rFonts w:ascii="Arial" w:hAnsi="Arial" w:cs="Arial"/>
          <w:lang w:val="en-ZA"/>
        </w:rPr>
        <w:t>at salary level</w:t>
      </w:r>
      <w:r>
        <w:rPr>
          <w:rFonts w:ascii="Arial" w:hAnsi="Arial" w:cs="Arial"/>
          <w:lang w:val="en-ZA"/>
        </w:rPr>
        <w:t>(s)</w:t>
      </w:r>
      <w:r w:rsidR="00A94BBB">
        <w:rPr>
          <w:rFonts w:ascii="Arial" w:hAnsi="Arial" w:cs="Arial"/>
          <w:lang w:val="en-ZA"/>
        </w:rPr>
        <w:t xml:space="preserve"> that is</w:t>
      </w:r>
      <w:r>
        <w:rPr>
          <w:rFonts w:ascii="Arial" w:hAnsi="Arial" w:cs="Arial"/>
          <w:lang w:val="en-ZA"/>
        </w:rPr>
        <w:t>/are</w:t>
      </w:r>
      <w:r w:rsidR="00A94BBB">
        <w:rPr>
          <w:rFonts w:ascii="Arial" w:hAnsi="Arial" w:cs="Arial"/>
          <w:lang w:val="en-ZA"/>
        </w:rPr>
        <w:t xml:space="preserve"> commensurate wi</w:t>
      </w:r>
      <w:r>
        <w:rPr>
          <w:rFonts w:ascii="Arial" w:hAnsi="Arial" w:cs="Arial"/>
          <w:lang w:val="en-ZA"/>
        </w:rPr>
        <w:t xml:space="preserve">th the said </w:t>
      </w:r>
      <w:r w:rsidR="00A94BBB">
        <w:rPr>
          <w:rFonts w:ascii="Arial" w:hAnsi="Arial" w:cs="Arial"/>
          <w:lang w:val="en-ZA"/>
        </w:rPr>
        <w:t>post</w:t>
      </w:r>
      <w:r>
        <w:rPr>
          <w:rFonts w:ascii="Arial" w:hAnsi="Arial" w:cs="Arial"/>
          <w:lang w:val="en-ZA"/>
        </w:rPr>
        <w:t>(s)</w:t>
      </w:r>
      <w:r w:rsidR="00A94BBB">
        <w:rPr>
          <w:rFonts w:ascii="Arial" w:hAnsi="Arial" w:cs="Arial"/>
          <w:lang w:val="en-ZA"/>
        </w:rPr>
        <w:t>, pending the availability of such post(s)</w:t>
      </w:r>
      <w:r>
        <w:rPr>
          <w:rFonts w:ascii="Arial" w:hAnsi="Arial" w:cs="Arial"/>
          <w:lang w:val="en-ZA"/>
        </w:rPr>
        <w:t xml:space="preserve"> and the</w:t>
      </w:r>
      <w:r w:rsidR="00CF1FF6">
        <w:rPr>
          <w:rFonts w:ascii="Arial" w:hAnsi="Arial" w:cs="Arial"/>
          <w:lang w:val="en-ZA"/>
        </w:rPr>
        <w:t xml:space="preserve"> </w:t>
      </w:r>
      <w:r>
        <w:rPr>
          <w:rFonts w:ascii="Arial" w:hAnsi="Arial" w:cs="Arial"/>
          <w:lang w:val="en-ZA"/>
        </w:rPr>
        <w:t>suitability</w:t>
      </w:r>
      <w:r w:rsidR="00CF1FF6">
        <w:rPr>
          <w:rFonts w:ascii="Arial" w:hAnsi="Arial" w:cs="Arial"/>
          <w:lang w:val="en-ZA"/>
        </w:rPr>
        <w:t xml:space="preserve"> of the incumbents</w:t>
      </w:r>
      <w:r w:rsidR="00A94BBB">
        <w:rPr>
          <w:rFonts w:ascii="Arial" w:hAnsi="Arial" w:cs="Arial"/>
          <w:lang w:val="en-ZA"/>
        </w:rPr>
        <w:t>; or</w:t>
      </w:r>
    </w:p>
    <w:p w:rsidR="00A94BBB" w:rsidRDefault="008C14D9" w:rsidP="00240DFE">
      <w:pPr>
        <w:pStyle w:val="ListParagraph"/>
        <w:numPr>
          <w:ilvl w:val="0"/>
          <w:numId w:val="33"/>
        </w:numPr>
        <w:spacing w:after="0" w:line="360" w:lineRule="auto"/>
        <w:ind w:left="4820" w:hanging="567"/>
        <w:jc w:val="both"/>
        <w:rPr>
          <w:rFonts w:ascii="Arial" w:hAnsi="Arial" w:cs="Arial"/>
          <w:lang w:val="en-ZA"/>
        </w:rPr>
      </w:pPr>
      <w:r>
        <w:rPr>
          <w:rFonts w:ascii="Arial" w:hAnsi="Arial" w:cs="Arial"/>
          <w:lang w:val="en-ZA"/>
        </w:rPr>
        <w:t>T</w:t>
      </w:r>
      <w:r w:rsidR="00A94BBB">
        <w:rPr>
          <w:rFonts w:ascii="Arial" w:hAnsi="Arial" w:cs="Arial"/>
          <w:lang w:val="en-ZA"/>
        </w:rPr>
        <w:t>ransferred to o</w:t>
      </w:r>
      <w:r w:rsidR="00F17A0C" w:rsidRPr="00F17A0C">
        <w:rPr>
          <w:rFonts w:ascii="Arial" w:hAnsi="Arial" w:cs="Arial"/>
          <w:lang w:val="en-ZA"/>
        </w:rPr>
        <w:t>ther school</w:t>
      </w:r>
      <w:r w:rsidR="00A94BBB">
        <w:rPr>
          <w:rFonts w:ascii="Arial" w:hAnsi="Arial" w:cs="Arial"/>
          <w:lang w:val="en-ZA"/>
        </w:rPr>
        <w:t>s, pending availability of vacant</w:t>
      </w:r>
      <w:r w:rsidR="00CF1FF6">
        <w:rPr>
          <w:rFonts w:ascii="Arial" w:hAnsi="Arial" w:cs="Arial"/>
          <w:lang w:val="en-ZA"/>
        </w:rPr>
        <w:t xml:space="preserve"> posts in such schools and the</w:t>
      </w:r>
      <w:r w:rsidR="00A94BBB">
        <w:rPr>
          <w:rFonts w:ascii="Arial" w:hAnsi="Arial" w:cs="Arial"/>
          <w:lang w:val="en-ZA"/>
        </w:rPr>
        <w:t xml:space="preserve"> suitability</w:t>
      </w:r>
      <w:r w:rsidR="00CF1FF6">
        <w:rPr>
          <w:rFonts w:ascii="Arial" w:hAnsi="Arial" w:cs="Arial"/>
          <w:lang w:val="en-ZA"/>
        </w:rPr>
        <w:t xml:space="preserve"> of the incumbents</w:t>
      </w:r>
      <w:r w:rsidR="00A94BBB">
        <w:rPr>
          <w:rFonts w:ascii="Arial" w:hAnsi="Arial" w:cs="Arial"/>
          <w:lang w:val="en-ZA"/>
        </w:rPr>
        <w:t>; or</w:t>
      </w:r>
    </w:p>
    <w:p w:rsidR="00A94BBB" w:rsidRPr="00A94BBB" w:rsidRDefault="008C14D9" w:rsidP="00240DFE">
      <w:pPr>
        <w:pStyle w:val="ListParagraph"/>
        <w:numPr>
          <w:ilvl w:val="0"/>
          <w:numId w:val="33"/>
        </w:numPr>
        <w:spacing w:after="0" w:line="360" w:lineRule="auto"/>
        <w:ind w:left="4820" w:hanging="567"/>
        <w:jc w:val="both"/>
        <w:rPr>
          <w:rFonts w:ascii="Arial" w:hAnsi="Arial" w:cs="Arial"/>
          <w:lang w:val="en-ZA"/>
        </w:rPr>
      </w:pPr>
      <w:r>
        <w:rPr>
          <w:rFonts w:ascii="Arial" w:hAnsi="Arial" w:cs="Arial"/>
          <w:lang w:val="en-ZA"/>
        </w:rPr>
        <w:t>O</w:t>
      </w:r>
      <w:r w:rsidR="00A94BBB" w:rsidRPr="00A94BBB">
        <w:rPr>
          <w:rFonts w:ascii="Arial" w:hAnsi="Arial" w:cs="Arial"/>
          <w:lang w:val="en-ZA"/>
        </w:rPr>
        <w:t xml:space="preserve">ffered </w:t>
      </w:r>
      <w:r w:rsidR="00A94BBB" w:rsidRPr="008C14D9">
        <w:rPr>
          <w:rFonts w:ascii="Arial" w:hAnsi="Arial" w:cs="Arial"/>
          <w:lang w:val="en-ZA"/>
        </w:rPr>
        <w:t>severance packages</w:t>
      </w:r>
      <w:r w:rsidR="00A94BBB" w:rsidRPr="00A94BBB">
        <w:rPr>
          <w:rFonts w:ascii="Arial" w:hAnsi="Arial" w:cs="Arial"/>
          <w:lang w:val="en-ZA"/>
        </w:rPr>
        <w:t xml:space="preserve"> if they are </w:t>
      </w:r>
      <w:r w:rsidR="00A03F8F">
        <w:rPr>
          <w:rFonts w:ascii="Arial" w:hAnsi="Arial" w:cs="Arial"/>
          <w:lang w:val="en-ZA"/>
        </w:rPr>
        <w:t xml:space="preserve">unable or </w:t>
      </w:r>
      <w:r w:rsidR="00A94BBB" w:rsidRPr="00A94BBB">
        <w:rPr>
          <w:rFonts w:ascii="Arial" w:hAnsi="Arial" w:cs="Arial"/>
          <w:lang w:val="en-ZA"/>
        </w:rPr>
        <w:t>not willing to continue providing their services</w:t>
      </w:r>
      <w:r w:rsidR="00A03F8F">
        <w:rPr>
          <w:rFonts w:ascii="Arial" w:hAnsi="Arial" w:cs="Arial"/>
          <w:lang w:val="en-ZA"/>
        </w:rPr>
        <w:t>,</w:t>
      </w:r>
      <w:r w:rsidR="00A94BBB" w:rsidRPr="00A94BBB">
        <w:rPr>
          <w:rFonts w:ascii="Arial" w:hAnsi="Arial" w:cs="Arial"/>
          <w:lang w:val="en-ZA"/>
        </w:rPr>
        <w:t xml:space="preserve"> or </w:t>
      </w:r>
      <w:r w:rsidR="00A03F8F">
        <w:rPr>
          <w:rFonts w:ascii="Arial" w:hAnsi="Arial" w:cs="Arial"/>
          <w:lang w:val="en-ZA"/>
        </w:rPr>
        <w:t xml:space="preserve">if they </w:t>
      </w:r>
      <w:r w:rsidR="00A94BBB" w:rsidRPr="00A94BBB">
        <w:rPr>
          <w:rFonts w:ascii="Arial" w:hAnsi="Arial" w:cs="Arial"/>
          <w:lang w:val="en-ZA"/>
        </w:rPr>
        <w:t>cannot find suitable post</w:t>
      </w:r>
      <w:r>
        <w:rPr>
          <w:rFonts w:ascii="Arial" w:hAnsi="Arial" w:cs="Arial"/>
          <w:lang w:val="en-ZA"/>
        </w:rPr>
        <w:t>s</w:t>
      </w:r>
      <w:r w:rsidR="00A94BBB" w:rsidRPr="00A94BBB">
        <w:rPr>
          <w:rFonts w:ascii="Arial" w:hAnsi="Arial" w:cs="Arial"/>
          <w:lang w:val="en-ZA"/>
        </w:rPr>
        <w:t xml:space="preserve"> in </w:t>
      </w:r>
      <w:r w:rsidR="00073179">
        <w:rPr>
          <w:rFonts w:ascii="Arial" w:hAnsi="Arial" w:cs="Arial"/>
          <w:lang w:val="en-ZA"/>
        </w:rPr>
        <w:t>o</w:t>
      </w:r>
      <w:r w:rsidR="00A94BBB" w:rsidRPr="00A94BBB">
        <w:rPr>
          <w:rFonts w:ascii="Arial" w:hAnsi="Arial" w:cs="Arial"/>
          <w:lang w:val="en-ZA"/>
        </w:rPr>
        <w:t>ther school</w:t>
      </w:r>
      <w:r w:rsidR="00073179">
        <w:rPr>
          <w:rFonts w:ascii="Arial" w:hAnsi="Arial" w:cs="Arial"/>
          <w:lang w:val="en-ZA"/>
        </w:rPr>
        <w:t>s</w:t>
      </w:r>
      <w:r w:rsidR="00A94BBB" w:rsidRPr="00A94BBB">
        <w:rPr>
          <w:rFonts w:ascii="Arial" w:hAnsi="Arial" w:cs="Arial"/>
          <w:lang w:val="en-ZA"/>
        </w:rPr>
        <w:t xml:space="preserve">. </w:t>
      </w:r>
    </w:p>
    <w:p w:rsidR="00681E21" w:rsidRDefault="00681E21" w:rsidP="00681E21">
      <w:pPr>
        <w:pStyle w:val="ListParagraph"/>
        <w:spacing w:after="0" w:line="360" w:lineRule="auto"/>
        <w:ind w:left="4183"/>
        <w:jc w:val="both"/>
        <w:rPr>
          <w:rFonts w:ascii="Arial" w:hAnsi="Arial" w:cs="Arial"/>
          <w:lang w:val="en-ZA"/>
        </w:rPr>
      </w:pPr>
    </w:p>
    <w:p w:rsidR="00B419D2" w:rsidRDefault="00681E21" w:rsidP="00681E21">
      <w:pPr>
        <w:pStyle w:val="ListParagraph"/>
        <w:spacing w:after="0" w:line="360" w:lineRule="auto"/>
        <w:ind w:left="3119" w:hanging="1418"/>
        <w:jc w:val="both"/>
        <w:rPr>
          <w:rFonts w:ascii="Arial" w:hAnsi="Arial" w:cs="Arial"/>
          <w:lang w:val="en-ZA"/>
        </w:rPr>
      </w:pPr>
      <w:r w:rsidRPr="00B16422">
        <w:rPr>
          <w:rFonts w:ascii="Arial" w:hAnsi="Arial" w:cs="Arial"/>
          <w:b/>
          <w:lang w:val="en-ZA"/>
        </w:rPr>
        <w:t xml:space="preserve">HR-Step </w:t>
      </w:r>
      <w:r w:rsidR="003F4B6F">
        <w:rPr>
          <w:rFonts w:ascii="Arial" w:hAnsi="Arial" w:cs="Arial"/>
          <w:b/>
          <w:lang w:val="en-ZA"/>
        </w:rPr>
        <w:t>7</w:t>
      </w:r>
      <w:r w:rsidRPr="00B16422">
        <w:rPr>
          <w:rFonts w:ascii="Arial" w:hAnsi="Arial" w:cs="Arial"/>
          <w:b/>
          <w:lang w:val="en-ZA"/>
        </w:rPr>
        <w:t>:</w:t>
      </w:r>
      <w:r>
        <w:rPr>
          <w:rFonts w:ascii="Arial" w:hAnsi="Arial" w:cs="Arial"/>
          <w:lang w:val="en-ZA"/>
        </w:rPr>
        <w:tab/>
      </w:r>
      <w:r w:rsidRPr="005B5501">
        <w:rPr>
          <w:rFonts w:ascii="Arial" w:hAnsi="Arial" w:cs="Arial"/>
          <w:lang w:val="en-ZA"/>
        </w:rPr>
        <w:t xml:space="preserve">Decisions on </w:t>
      </w:r>
      <w:r w:rsidRPr="00AF568D">
        <w:rPr>
          <w:rFonts w:ascii="Arial" w:hAnsi="Arial" w:cs="Arial"/>
          <w:i/>
          <w:u w:val="single"/>
          <w:lang w:val="en-ZA"/>
        </w:rPr>
        <w:t>Post Level 1 Teachers</w:t>
      </w:r>
      <w:r w:rsidRPr="005B5501">
        <w:rPr>
          <w:rFonts w:ascii="Arial" w:hAnsi="Arial" w:cs="Arial"/>
          <w:lang w:val="en-ZA"/>
        </w:rPr>
        <w:t xml:space="preserve"> finalised, having the following processes been followed:</w:t>
      </w:r>
    </w:p>
    <w:p w:rsidR="00776864" w:rsidRDefault="00776864" w:rsidP="00776864">
      <w:pPr>
        <w:spacing w:after="0" w:line="360" w:lineRule="auto"/>
        <w:ind w:left="3686" w:hanging="567"/>
        <w:jc w:val="both"/>
        <w:rPr>
          <w:rFonts w:ascii="Arial" w:hAnsi="Arial" w:cs="Arial"/>
          <w:lang w:val="en-ZA"/>
        </w:rPr>
      </w:pPr>
      <w:r>
        <w:rPr>
          <w:rFonts w:ascii="Arial" w:hAnsi="Arial" w:cs="Arial"/>
          <w:lang w:val="en-ZA"/>
        </w:rPr>
        <w:t>(aa)</w:t>
      </w:r>
      <w:r>
        <w:rPr>
          <w:rFonts w:ascii="Arial" w:hAnsi="Arial" w:cs="Arial"/>
          <w:lang w:val="en-ZA"/>
        </w:rPr>
        <w:tab/>
        <w:t xml:space="preserve">In the event of a sufficient number of additional level 1 posts been </w:t>
      </w:r>
      <w:r w:rsidR="003159CB">
        <w:rPr>
          <w:rFonts w:ascii="Arial" w:hAnsi="Arial" w:cs="Arial"/>
          <w:lang w:val="en-ZA"/>
        </w:rPr>
        <w:t>provided</w:t>
      </w:r>
      <w:r w:rsidR="00C21A9A">
        <w:rPr>
          <w:rFonts w:ascii="Arial" w:hAnsi="Arial" w:cs="Arial"/>
          <w:lang w:val="en-ZA"/>
        </w:rPr>
        <w:t xml:space="preserve"> </w:t>
      </w:r>
      <w:r>
        <w:rPr>
          <w:rFonts w:ascii="Arial" w:hAnsi="Arial" w:cs="Arial"/>
          <w:lang w:val="en-ZA"/>
        </w:rPr>
        <w:t>in the merged school</w:t>
      </w:r>
      <w:r w:rsidR="005A6011">
        <w:rPr>
          <w:rFonts w:ascii="Arial" w:hAnsi="Arial" w:cs="Arial"/>
          <w:lang w:val="en-ZA"/>
        </w:rPr>
        <w:t xml:space="preserve">, per the Staff Establishment </w:t>
      </w:r>
      <w:r w:rsidR="00C21A9A">
        <w:rPr>
          <w:rFonts w:ascii="Arial" w:hAnsi="Arial" w:cs="Arial"/>
          <w:lang w:val="en-ZA"/>
        </w:rPr>
        <w:t>requirements of the merged schools</w:t>
      </w:r>
      <w:r w:rsidR="005A6011">
        <w:rPr>
          <w:rFonts w:ascii="Arial" w:hAnsi="Arial" w:cs="Arial"/>
          <w:lang w:val="en-ZA"/>
        </w:rPr>
        <w:t xml:space="preserve">, </w:t>
      </w:r>
      <w:r w:rsidR="00C21A9A">
        <w:rPr>
          <w:rFonts w:ascii="Arial" w:hAnsi="Arial" w:cs="Arial"/>
          <w:lang w:val="en-ZA"/>
        </w:rPr>
        <w:t xml:space="preserve">thereby </w:t>
      </w:r>
      <w:r w:rsidR="003159CB">
        <w:rPr>
          <w:rFonts w:ascii="Arial" w:hAnsi="Arial" w:cs="Arial"/>
          <w:lang w:val="en-ZA"/>
        </w:rPr>
        <w:t xml:space="preserve">able to </w:t>
      </w:r>
      <w:r>
        <w:rPr>
          <w:rFonts w:ascii="Arial" w:hAnsi="Arial" w:cs="Arial"/>
          <w:lang w:val="en-ZA"/>
        </w:rPr>
        <w:t>accommodat</w:t>
      </w:r>
      <w:r w:rsidR="003159CB">
        <w:rPr>
          <w:rFonts w:ascii="Arial" w:hAnsi="Arial" w:cs="Arial"/>
          <w:lang w:val="en-ZA"/>
        </w:rPr>
        <w:t>e</w:t>
      </w:r>
      <w:r w:rsidR="005A6011">
        <w:rPr>
          <w:rFonts w:ascii="Arial" w:hAnsi="Arial" w:cs="Arial"/>
          <w:lang w:val="en-ZA"/>
        </w:rPr>
        <w:t xml:space="preserve"> </w:t>
      </w:r>
      <w:r>
        <w:rPr>
          <w:rFonts w:ascii="Arial" w:hAnsi="Arial" w:cs="Arial"/>
          <w:lang w:val="en-ZA"/>
        </w:rPr>
        <w:t xml:space="preserve">all the teachers </w:t>
      </w:r>
      <w:r w:rsidR="003159CB">
        <w:rPr>
          <w:rFonts w:ascii="Arial" w:hAnsi="Arial" w:cs="Arial"/>
          <w:lang w:val="en-ZA"/>
        </w:rPr>
        <w:t>from</w:t>
      </w:r>
      <w:r>
        <w:rPr>
          <w:rFonts w:ascii="Arial" w:hAnsi="Arial" w:cs="Arial"/>
          <w:lang w:val="en-ZA"/>
        </w:rPr>
        <w:t xml:space="preserve"> the school(s) earmarked for closure, then the principle of Teachers-Following-Learners </w:t>
      </w:r>
      <w:r w:rsidR="00C21A9A">
        <w:rPr>
          <w:rFonts w:ascii="Arial" w:hAnsi="Arial" w:cs="Arial"/>
          <w:lang w:val="en-ZA"/>
        </w:rPr>
        <w:t>sh</w:t>
      </w:r>
      <w:r>
        <w:rPr>
          <w:rFonts w:ascii="Arial" w:hAnsi="Arial" w:cs="Arial"/>
          <w:lang w:val="en-ZA"/>
        </w:rPr>
        <w:t>ould be applied</w:t>
      </w:r>
      <w:r w:rsidR="005A6011">
        <w:rPr>
          <w:rFonts w:ascii="Arial" w:hAnsi="Arial" w:cs="Arial"/>
          <w:lang w:val="en-ZA"/>
        </w:rPr>
        <w:t>.</w:t>
      </w:r>
    </w:p>
    <w:p w:rsidR="00776864" w:rsidRDefault="00776864" w:rsidP="00240DFE">
      <w:pPr>
        <w:pStyle w:val="ListParagraph"/>
        <w:numPr>
          <w:ilvl w:val="0"/>
          <w:numId w:val="34"/>
        </w:numPr>
        <w:spacing w:after="0" w:line="360" w:lineRule="auto"/>
        <w:ind w:left="3686" w:hanging="567"/>
        <w:jc w:val="both"/>
        <w:rPr>
          <w:rFonts w:ascii="Arial" w:hAnsi="Arial" w:cs="Arial"/>
          <w:lang w:val="en-ZA"/>
        </w:rPr>
      </w:pPr>
      <w:r w:rsidRPr="00776864">
        <w:rPr>
          <w:rFonts w:ascii="Arial" w:hAnsi="Arial" w:cs="Arial"/>
          <w:lang w:val="en-ZA"/>
        </w:rPr>
        <w:t xml:space="preserve"> In </w:t>
      </w:r>
      <w:r>
        <w:rPr>
          <w:rFonts w:ascii="Arial" w:hAnsi="Arial" w:cs="Arial"/>
          <w:lang w:val="en-ZA"/>
        </w:rPr>
        <w:t xml:space="preserve">the event of a less number of additional level 1 posts been </w:t>
      </w:r>
      <w:r w:rsidR="003159CB">
        <w:rPr>
          <w:rFonts w:ascii="Arial" w:hAnsi="Arial" w:cs="Arial"/>
          <w:lang w:val="en-ZA"/>
        </w:rPr>
        <w:t>provided</w:t>
      </w:r>
      <w:r>
        <w:rPr>
          <w:rFonts w:ascii="Arial" w:hAnsi="Arial" w:cs="Arial"/>
          <w:lang w:val="en-ZA"/>
        </w:rPr>
        <w:t xml:space="preserve"> in the merged school</w:t>
      </w:r>
      <w:r w:rsidR="005A6011">
        <w:rPr>
          <w:rFonts w:ascii="Arial" w:hAnsi="Arial" w:cs="Arial"/>
          <w:lang w:val="en-ZA"/>
        </w:rPr>
        <w:t xml:space="preserve">, per the Staff Establishment </w:t>
      </w:r>
      <w:r w:rsidR="00AD696B">
        <w:rPr>
          <w:rFonts w:ascii="Arial" w:hAnsi="Arial" w:cs="Arial"/>
          <w:lang w:val="en-ZA"/>
        </w:rPr>
        <w:t>requirements</w:t>
      </w:r>
      <w:r w:rsidR="005A6011">
        <w:rPr>
          <w:rFonts w:ascii="Arial" w:hAnsi="Arial" w:cs="Arial"/>
          <w:lang w:val="en-ZA"/>
        </w:rPr>
        <w:t>, thereby</w:t>
      </w:r>
      <w:r>
        <w:rPr>
          <w:rFonts w:ascii="Arial" w:hAnsi="Arial" w:cs="Arial"/>
          <w:lang w:val="en-ZA"/>
        </w:rPr>
        <w:t xml:space="preserve"> </w:t>
      </w:r>
      <w:r w:rsidR="005A6011">
        <w:rPr>
          <w:rFonts w:ascii="Arial" w:hAnsi="Arial" w:cs="Arial"/>
          <w:lang w:val="en-ZA"/>
        </w:rPr>
        <w:t xml:space="preserve">not </w:t>
      </w:r>
      <w:r w:rsidR="003159CB">
        <w:rPr>
          <w:rFonts w:ascii="Arial" w:hAnsi="Arial" w:cs="Arial"/>
          <w:lang w:val="en-ZA"/>
        </w:rPr>
        <w:t xml:space="preserve">able to </w:t>
      </w:r>
      <w:r>
        <w:rPr>
          <w:rFonts w:ascii="Arial" w:hAnsi="Arial" w:cs="Arial"/>
          <w:lang w:val="en-ZA"/>
        </w:rPr>
        <w:t>accommodat</w:t>
      </w:r>
      <w:r w:rsidR="003159CB">
        <w:rPr>
          <w:rFonts w:ascii="Arial" w:hAnsi="Arial" w:cs="Arial"/>
          <w:lang w:val="en-ZA"/>
        </w:rPr>
        <w:t xml:space="preserve">e </w:t>
      </w:r>
      <w:r>
        <w:rPr>
          <w:rFonts w:ascii="Arial" w:hAnsi="Arial" w:cs="Arial"/>
          <w:lang w:val="en-ZA"/>
        </w:rPr>
        <w:t xml:space="preserve">all the teachers </w:t>
      </w:r>
      <w:r w:rsidR="003159CB">
        <w:rPr>
          <w:rFonts w:ascii="Arial" w:hAnsi="Arial" w:cs="Arial"/>
          <w:lang w:val="en-ZA"/>
        </w:rPr>
        <w:t>from</w:t>
      </w:r>
      <w:r>
        <w:rPr>
          <w:rFonts w:ascii="Arial" w:hAnsi="Arial" w:cs="Arial"/>
          <w:lang w:val="en-ZA"/>
        </w:rPr>
        <w:t xml:space="preserve"> the school(s) earmarked for closure, then the LIFO Principle </w:t>
      </w:r>
      <w:r w:rsidR="00AD696B">
        <w:rPr>
          <w:rFonts w:ascii="Arial" w:hAnsi="Arial" w:cs="Arial"/>
          <w:lang w:val="en-ZA"/>
        </w:rPr>
        <w:t>sh</w:t>
      </w:r>
      <w:r>
        <w:rPr>
          <w:rFonts w:ascii="Arial" w:hAnsi="Arial" w:cs="Arial"/>
          <w:lang w:val="en-ZA"/>
        </w:rPr>
        <w:t>ould be applied</w:t>
      </w:r>
      <w:r w:rsidR="005A6011">
        <w:rPr>
          <w:rFonts w:ascii="Arial" w:hAnsi="Arial" w:cs="Arial"/>
          <w:lang w:val="en-ZA"/>
        </w:rPr>
        <w:t xml:space="preserve"> to decide on the teachers to be moved to the Host School</w:t>
      </w:r>
      <w:r w:rsidR="00213FA9">
        <w:rPr>
          <w:rFonts w:ascii="Arial" w:hAnsi="Arial" w:cs="Arial"/>
          <w:lang w:val="en-ZA"/>
        </w:rPr>
        <w:t>, also subject to the</w:t>
      </w:r>
      <w:r w:rsidR="005A6011">
        <w:rPr>
          <w:rFonts w:ascii="Arial" w:hAnsi="Arial" w:cs="Arial"/>
          <w:lang w:val="en-ZA"/>
        </w:rPr>
        <w:t>ir profile(s) to match the grades and the curriculum choices.</w:t>
      </w:r>
    </w:p>
    <w:p w:rsidR="005A6011" w:rsidRDefault="005A6011" w:rsidP="00240DFE">
      <w:pPr>
        <w:pStyle w:val="ListParagraph"/>
        <w:numPr>
          <w:ilvl w:val="0"/>
          <w:numId w:val="34"/>
        </w:numPr>
        <w:spacing w:after="0" w:line="360" w:lineRule="auto"/>
        <w:ind w:left="3686" w:hanging="567"/>
        <w:jc w:val="both"/>
        <w:rPr>
          <w:rFonts w:ascii="Arial" w:hAnsi="Arial" w:cs="Arial"/>
          <w:lang w:val="en-ZA"/>
        </w:rPr>
      </w:pPr>
      <w:r>
        <w:rPr>
          <w:rFonts w:ascii="Arial" w:hAnsi="Arial" w:cs="Arial"/>
          <w:lang w:val="en-ZA"/>
        </w:rPr>
        <w:t xml:space="preserve">No </w:t>
      </w:r>
      <w:r w:rsidR="00AD696B">
        <w:rPr>
          <w:rFonts w:ascii="Arial" w:hAnsi="Arial" w:cs="Arial"/>
          <w:lang w:val="en-ZA"/>
        </w:rPr>
        <w:t xml:space="preserve">other </w:t>
      </w:r>
      <w:r>
        <w:rPr>
          <w:rFonts w:ascii="Arial" w:hAnsi="Arial" w:cs="Arial"/>
          <w:lang w:val="en-ZA"/>
        </w:rPr>
        <w:t>“new” post level 1 teacher</w:t>
      </w:r>
      <w:r w:rsidR="00AD696B">
        <w:rPr>
          <w:rFonts w:ascii="Arial" w:hAnsi="Arial" w:cs="Arial"/>
          <w:lang w:val="en-ZA"/>
        </w:rPr>
        <w:t>(</w:t>
      </w:r>
      <w:r>
        <w:rPr>
          <w:rFonts w:ascii="Arial" w:hAnsi="Arial" w:cs="Arial"/>
          <w:lang w:val="en-ZA"/>
        </w:rPr>
        <w:t>s</w:t>
      </w:r>
      <w:r w:rsidR="00AD696B">
        <w:rPr>
          <w:rFonts w:ascii="Arial" w:hAnsi="Arial" w:cs="Arial"/>
          <w:lang w:val="en-ZA"/>
        </w:rPr>
        <w:t>)</w:t>
      </w:r>
      <w:r>
        <w:rPr>
          <w:rFonts w:ascii="Arial" w:hAnsi="Arial" w:cs="Arial"/>
          <w:lang w:val="en-ZA"/>
        </w:rPr>
        <w:t xml:space="preserve"> </w:t>
      </w:r>
      <w:r w:rsidR="002250D7">
        <w:rPr>
          <w:rFonts w:ascii="Arial" w:hAnsi="Arial" w:cs="Arial"/>
          <w:lang w:val="en-ZA"/>
        </w:rPr>
        <w:t xml:space="preserve">from outside </w:t>
      </w:r>
      <w:r>
        <w:rPr>
          <w:rFonts w:ascii="Arial" w:hAnsi="Arial" w:cs="Arial"/>
          <w:lang w:val="en-ZA"/>
        </w:rPr>
        <w:t xml:space="preserve">must be appointed in the </w:t>
      </w:r>
      <w:r w:rsidR="002250D7">
        <w:rPr>
          <w:rFonts w:ascii="Arial" w:hAnsi="Arial" w:cs="Arial"/>
          <w:lang w:val="en-ZA"/>
        </w:rPr>
        <w:t>vacant post(s) occasioned by the merger</w:t>
      </w:r>
      <w:r w:rsidR="00580677">
        <w:rPr>
          <w:rFonts w:ascii="Arial" w:hAnsi="Arial" w:cs="Arial"/>
          <w:lang w:val="en-ZA"/>
        </w:rPr>
        <w:t>s</w:t>
      </w:r>
      <w:r w:rsidR="002250D7">
        <w:rPr>
          <w:rFonts w:ascii="Arial" w:hAnsi="Arial" w:cs="Arial"/>
          <w:lang w:val="en-ZA"/>
        </w:rPr>
        <w:t xml:space="preserve"> in the </w:t>
      </w:r>
      <w:r>
        <w:rPr>
          <w:rFonts w:ascii="Arial" w:hAnsi="Arial" w:cs="Arial"/>
          <w:lang w:val="en-ZA"/>
        </w:rPr>
        <w:t xml:space="preserve">Host School unless all the teachers in the schools earmarked for closure have been accommodated </w:t>
      </w:r>
      <w:r w:rsidR="00AD696B">
        <w:rPr>
          <w:rFonts w:ascii="Arial" w:hAnsi="Arial" w:cs="Arial"/>
          <w:lang w:val="en-ZA"/>
        </w:rPr>
        <w:t xml:space="preserve">in the Host School </w:t>
      </w:r>
      <w:r>
        <w:rPr>
          <w:rFonts w:ascii="Arial" w:hAnsi="Arial" w:cs="Arial"/>
          <w:lang w:val="en-ZA"/>
        </w:rPr>
        <w:t xml:space="preserve">or </w:t>
      </w:r>
      <w:r w:rsidR="00AD696B">
        <w:rPr>
          <w:rFonts w:ascii="Arial" w:hAnsi="Arial" w:cs="Arial"/>
          <w:lang w:val="en-ZA"/>
        </w:rPr>
        <w:t xml:space="preserve">were </w:t>
      </w:r>
      <w:r>
        <w:rPr>
          <w:rFonts w:ascii="Arial" w:hAnsi="Arial" w:cs="Arial"/>
          <w:lang w:val="en-ZA"/>
        </w:rPr>
        <w:t xml:space="preserve">given an opportunity to </w:t>
      </w:r>
      <w:r w:rsidR="00AD696B">
        <w:rPr>
          <w:rFonts w:ascii="Arial" w:hAnsi="Arial" w:cs="Arial"/>
          <w:lang w:val="en-ZA"/>
        </w:rPr>
        <w:t xml:space="preserve">do so but declined </w:t>
      </w:r>
      <w:r w:rsidR="00580677">
        <w:rPr>
          <w:rFonts w:ascii="Arial" w:hAnsi="Arial" w:cs="Arial"/>
          <w:lang w:val="en-ZA"/>
        </w:rPr>
        <w:t>it</w:t>
      </w:r>
      <w:r>
        <w:rPr>
          <w:rFonts w:ascii="Arial" w:hAnsi="Arial" w:cs="Arial"/>
          <w:lang w:val="en-ZA"/>
        </w:rPr>
        <w:t>.</w:t>
      </w:r>
    </w:p>
    <w:p w:rsidR="00213FA9" w:rsidRDefault="00213FA9" w:rsidP="00240DFE">
      <w:pPr>
        <w:pStyle w:val="ListParagraph"/>
        <w:numPr>
          <w:ilvl w:val="0"/>
          <w:numId w:val="34"/>
        </w:numPr>
        <w:spacing w:after="0" w:line="360" w:lineRule="auto"/>
        <w:ind w:left="3686" w:hanging="567"/>
        <w:jc w:val="both"/>
        <w:rPr>
          <w:rFonts w:ascii="Arial" w:hAnsi="Arial" w:cs="Arial"/>
          <w:lang w:val="en-ZA"/>
        </w:rPr>
      </w:pPr>
      <w:r>
        <w:rPr>
          <w:rFonts w:ascii="Arial" w:hAnsi="Arial" w:cs="Arial"/>
          <w:lang w:val="en-ZA"/>
        </w:rPr>
        <w:t xml:space="preserve">Any “excess” </w:t>
      </w:r>
      <w:r w:rsidR="003159CB">
        <w:rPr>
          <w:rFonts w:ascii="Arial" w:hAnsi="Arial" w:cs="Arial"/>
          <w:lang w:val="en-ZA"/>
        </w:rPr>
        <w:t xml:space="preserve">post level 1 </w:t>
      </w:r>
      <w:r>
        <w:rPr>
          <w:rFonts w:ascii="Arial" w:hAnsi="Arial" w:cs="Arial"/>
          <w:lang w:val="en-ZA"/>
        </w:rPr>
        <w:t xml:space="preserve">teachers </w:t>
      </w:r>
      <w:r w:rsidR="008A084F">
        <w:rPr>
          <w:rFonts w:ascii="Arial" w:hAnsi="Arial" w:cs="Arial"/>
          <w:lang w:val="en-ZA"/>
        </w:rPr>
        <w:t>that could not be accommodated in the Host School sh</w:t>
      </w:r>
      <w:r>
        <w:rPr>
          <w:rFonts w:ascii="Arial" w:hAnsi="Arial" w:cs="Arial"/>
          <w:lang w:val="en-ZA"/>
        </w:rPr>
        <w:t xml:space="preserve">ould be </w:t>
      </w:r>
      <w:r w:rsidR="00776864" w:rsidRPr="00213FA9">
        <w:rPr>
          <w:rFonts w:ascii="Arial" w:hAnsi="Arial" w:cs="Arial"/>
          <w:lang w:val="en-ZA"/>
        </w:rPr>
        <w:t xml:space="preserve">redeployed to other </w:t>
      </w:r>
      <w:r>
        <w:rPr>
          <w:rFonts w:ascii="Arial" w:hAnsi="Arial" w:cs="Arial"/>
          <w:lang w:val="en-ZA"/>
        </w:rPr>
        <w:t xml:space="preserve">school(s) subject to </w:t>
      </w:r>
      <w:r w:rsidR="005A6011">
        <w:rPr>
          <w:rFonts w:ascii="Arial" w:hAnsi="Arial" w:cs="Arial"/>
          <w:lang w:val="en-ZA"/>
        </w:rPr>
        <w:t xml:space="preserve">the </w:t>
      </w:r>
      <w:r>
        <w:rPr>
          <w:rFonts w:ascii="Arial" w:hAnsi="Arial" w:cs="Arial"/>
          <w:lang w:val="en-ZA"/>
        </w:rPr>
        <w:t>availa</w:t>
      </w:r>
      <w:r w:rsidR="003159CB">
        <w:rPr>
          <w:rFonts w:ascii="Arial" w:hAnsi="Arial" w:cs="Arial"/>
          <w:lang w:val="en-ZA"/>
        </w:rPr>
        <w:t>bility of vacant posts and the</w:t>
      </w:r>
      <w:r>
        <w:rPr>
          <w:rFonts w:ascii="Arial" w:hAnsi="Arial" w:cs="Arial"/>
          <w:lang w:val="en-ZA"/>
        </w:rPr>
        <w:t xml:space="preserve"> suitability</w:t>
      </w:r>
      <w:r w:rsidR="003159CB">
        <w:rPr>
          <w:rFonts w:ascii="Arial" w:hAnsi="Arial" w:cs="Arial"/>
          <w:lang w:val="en-ZA"/>
        </w:rPr>
        <w:t xml:space="preserve"> of the incumbents</w:t>
      </w:r>
      <w:r w:rsidR="00AF568D">
        <w:rPr>
          <w:rFonts w:ascii="Arial" w:hAnsi="Arial" w:cs="Arial"/>
          <w:lang w:val="en-ZA"/>
        </w:rPr>
        <w:t>.</w:t>
      </w:r>
    </w:p>
    <w:p w:rsidR="00213FA9" w:rsidRDefault="00AF568D" w:rsidP="00240DFE">
      <w:pPr>
        <w:pStyle w:val="ListParagraph"/>
        <w:numPr>
          <w:ilvl w:val="0"/>
          <w:numId w:val="34"/>
        </w:numPr>
        <w:spacing w:after="0" w:line="360" w:lineRule="auto"/>
        <w:ind w:left="3686" w:hanging="567"/>
        <w:jc w:val="both"/>
        <w:rPr>
          <w:rFonts w:ascii="Arial" w:hAnsi="Arial" w:cs="Arial"/>
          <w:lang w:val="en-ZA"/>
        </w:rPr>
      </w:pPr>
      <w:r>
        <w:rPr>
          <w:rFonts w:ascii="Arial" w:hAnsi="Arial" w:cs="Arial"/>
          <w:lang w:val="en-ZA"/>
        </w:rPr>
        <w:t xml:space="preserve">In the event of the </w:t>
      </w:r>
      <w:r w:rsidR="0073764A">
        <w:rPr>
          <w:rFonts w:ascii="Arial" w:hAnsi="Arial" w:cs="Arial"/>
          <w:lang w:val="en-ZA"/>
        </w:rPr>
        <w:t xml:space="preserve">post </w:t>
      </w:r>
      <w:r>
        <w:rPr>
          <w:rFonts w:ascii="Arial" w:hAnsi="Arial" w:cs="Arial"/>
          <w:lang w:val="en-ZA"/>
        </w:rPr>
        <w:t xml:space="preserve">level 1 teacher(s) not willing, or </w:t>
      </w:r>
      <w:r w:rsidR="0026471D">
        <w:rPr>
          <w:rFonts w:ascii="Arial" w:hAnsi="Arial" w:cs="Arial"/>
          <w:lang w:val="en-ZA"/>
        </w:rPr>
        <w:t>un</w:t>
      </w:r>
      <w:r>
        <w:rPr>
          <w:rFonts w:ascii="Arial" w:hAnsi="Arial" w:cs="Arial"/>
          <w:lang w:val="en-ZA"/>
        </w:rPr>
        <w:t xml:space="preserve">able to continue providing </w:t>
      </w:r>
      <w:r w:rsidR="00810AE4">
        <w:rPr>
          <w:rFonts w:ascii="Arial" w:hAnsi="Arial" w:cs="Arial"/>
          <w:lang w:val="en-ZA"/>
        </w:rPr>
        <w:t>their</w:t>
      </w:r>
      <w:r>
        <w:rPr>
          <w:rFonts w:ascii="Arial" w:hAnsi="Arial" w:cs="Arial"/>
          <w:lang w:val="en-ZA"/>
        </w:rPr>
        <w:t xml:space="preserve"> services, or unable to find suitable alternative school</w:t>
      </w:r>
      <w:r w:rsidR="00810AE4">
        <w:rPr>
          <w:rFonts w:ascii="Arial" w:hAnsi="Arial" w:cs="Arial"/>
          <w:lang w:val="en-ZA"/>
        </w:rPr>
        <w:t>s</w:t>
      </w:r>
      <w:r>
        <w:rPr>
          <w:rFonts w:ascii="Arial" w:hAnsi="Arial" w:cs="Arial"/>
          <w:lang w:val="en-ZA"/>
        </w:rPr>
        <w:t>, then they should be offered their severance packages.</w:t>
      </w:r>
    </w:p>
    <w:p w:rsidR="00AF568D" w:rsidRDefault="00AF568D" w:rsidP="00AF568D">
      <w:pPr>
        <w:pStyle w:val="ListParagraph"/>
        <w:spacing w:after="0" w:line="360" w:lineRule="auto"/>
        <w:ind w:left="4183"/>
        <w:jc w:val="both"/>
        <w:rPr>
          <w:rFonts w:ascii="Arial" w:hAnsi="Arial" w:cs="Arial"/>
          <w:lang w:val="en-ZA"/>
        </w:rPr>
      </w:pPr>
    </w:p>
    <w:p w:rsidR="00AF568D" w:rsidRDefault="00AF568D" w:rsidP="00AF568D">
      <w:pPr>
        <w:pStyle w:val="ListParagraph"/>
        <w:spacing w:after="0" w:line="360" w:lineRule="auto"/>
        <w:ind w:left="3119" w:hanging="1418"/>
        <w:jc w:val="both"/>
        <w:rPr>
          <w:rFonts w:ascii="Arial" w:hAnsi="Arial" w:cs="Arial"/>
          <w:lang w:val="en-ZA"/>
        </w:rPr>
      </w:pPr>
      <w:r w:rsidRPr="00B16422">
        <w:rPr>
          <w:rFonts w:ascii="Arial" w:hAnsi="Arial" w:cs="Arial"/>
          <w:b/>
          <w:lang w:val="en-ZA"/>
        </w:rPr>
        <w:t xml:space="preserve">HR-Step </w:t>
      </w:r>
      <w:r>
        <w:rPr>
          <w:rFonts w:ascii="Arial" w:hAnsi="Arial" w:cs="Arial"/>
          <w:b/>
          <w:lang w:val="en-ZA"/>
        </w:rPr>
        <w:t>8</w:t>
      </w:r>
      <w:r w:rsidRPr="00B16422">
        <w:rPr>
          <w:rFonts w:ascii="Arial" w:hAnsi="Arial" w:cs="Arial"/>
          <w:b/>
          <w:lang w:val="en-ZA"/>
        </w:rPr>
        <w:t>:</w:t>
      </w:r>
      <w:r>
        <w:rPr>
          <w:rFonts w:ascii="Arial" w:hAnsi="Arial" w:cs="Arial"/>
          <w:lang w:val="en-ZA"/>
        </w:rPr>
        <w:tab/>
      </w:r>
      <w:r w:rsidRPr="005B5501">
        <w:rPr>
          <w:rFonts w:ascii="Arial" w:hAnsi="Arial" w:cs="Arial"/>
          <w:lang w:val="en-ZA"/>
        </w:rPr>
        <w:t xml:space="preserve">Decisions on the </w:t>
      </w:r>
      <w:r w:rsidRPr="00AF568D">
        <w:rPr>
          <w:rFonts w:ascii="Arial" w:hAnsi="Arial" w:cs="Arial"/>
          <w:i/>
          <w:u w:val="single"/>
          <w:lang w:val="en-ZA"/>
        </w:rPr>
        <w:t xml:space="preserve">Admin </w:t>
      </w:r>
      <w:r w:rsidR="00562939">
        <w:rPr>
          <w:rFonts w:ascii="Arial" w:hAnsi="Arial" w:cs="Arial"/>
          <w:i/>
          <w:u w:val="single"/>
          <w:lang w:val="en-ZA"/>
        </w:rPr>
        <w:t xml:space="preserve">Personnel </w:t>
      </w:r>
      <w:r w:rsidRPr="00AF568D">
        <w:rPr>
          <w:rFonts w:ascii="Arial" w:hAnsi="Arial" w:cs="Arial"/>
          <w:i/>
          <w:u w:val="single"/>
          <w:lang w:val="en-ZA"/>
        </w:rPr>
        <w:t>and Support Staff</w:t>
      </w:r>
      <w:r w:rsidRPr="005B5501">
        <w:rPr>
          <w:rFonts w:ascii="Arial" w:hAnsi="Arial" w:cs="Arial"/>
          <w:lang w:val="en-ZA"/>
        </w:rPr>
        <w:t xml:space="preserve"> finalised, having the following processes been followed:</w:t>
      </w:r>
    </w:p>
    <w:p w:rsidR="00562939" w:rsidRDefault="00AF568D" w:rsidP="0026471D">
      <w:pPr>
        <w:pStyle w:val="ListParagraph"/>
        <w:spacing w:after="0" w:line="360" w:lineRule="auto"/>
        <w:ind w:left="3686" w:hanging="567"/>
        <w:jc w:val="both"/>
        <w:rPr>
          <w:rFonts w:ascii="Arial" w:hAnsi="Arial" w:cs="Arial"/>
          <w:lang w:val="en-ZA"/>
        </w:rPr>
      </w:pPr>
      <w:r>
        <w:rPr>
          <w:rFonts w:ascii="Arial" w:hAnsi="Arial" w:cs="Arial"/>
          <w:lang w:val="en-ZA"/>
        </w:rPr>
        <w:t>(aa)</w:t>
      </w:r>
      <w:r>
        <w:rPr>
          <w:rFonts w:ascii="Arial" w:hAnsi="Arial" w:cs="Arial"/>
          <w:lang w:val="en-ZA"/>
        </w:rPr>
        <w:tab/>
      </w:r>
      <w:r w:rsidR="005D553E">
        <w:rPr>
          <w:rFonts w:ascii="Arial" w:hAnsi="Arial" w:cs="Arial"/>
          <w:lang w:val="en-ZA"/>
        </w:rPr>
        <w:t>Where possible s</w:t>
      </w:r>
      <w:r w:rsidR="00562939">
        <w:rPr>
          <w:rFonts w:ascii="Arial" w:hAnsi="Arial" w:cs="Arial"/>
          <w:lang w:val="en-ZA"/>
        </w:rPr>
        <w:t>eek to accommodate all the Admin Personnel and Support Staff in the Host School, subject to the availability of posts.</w:t>
      </w:r>
    </w:p>
    <w:p w:rsidR="00562939" w:rsidRDefault="00562939" w:rsidP="0026471D">
      <w:pPr>
        <w:pStyle w:val="ListParagraph"/>
        <w:spacing w:after="0" w:line="360" w:lineRule="auto"/>
        <w:ind w:left="3686" w:hanging="567"/>
        <w:jc w:val="both"/>
        <w:rPr>
          <w:rFonts w:ascii="Arial" w:hAnsi="Arial" w:cs="Arial"/>
          <w:lang w:val="en-ZA"/>
        </w:rPr>
      </w:pPr>
      <w:r>
        <w:rPr>
          <w:rFonts w:ascii="Arial" w:hAnsi="Arial" w:cs="Arial"/>
          <w:lang w:val="en-ZA"/>
        </w:rPr>
        <w:t xml:space="preserve">(bb) </w:t>
      </w:r>
      <w:r>
        <w:rPr>
          <w:rFonts w:ascii="Arial" w:hAnsi="Arial" w:cs="Arial"/>
          <w:lang w:val="en-ZA"/>
        </w:rPr>
        <w:tab/>
      </w:r>
      <w:r w:rsidR="00AC6141" w:rsidRPr="00562939">
        <w:rPr>
          <w:rFonts w:ascii="Arial" w:hAnsi="Arial" w:cs="Arial"/>
          <w:lang w:val="en-ZA"/>
        </w:rPr>
        <w:t xml:space="preserve">In instances where </w:t>
      </w:r>
      <w:r>
        <w:rPr>
          <w:rFonts w:ascii="Arial" w:hAnsi="Arial" w:cs="Arial"/>
          <w:lang w:val="en-ZA"/>
        </w:rPr>
        <w:t xml:space="preserve">any of </w:t>
      </w:r>
      <w:r w:rsidR="00AC6141" w:rsidRPr="00562939">
        <w:rPr>
          <w:rFonts w:ascii="Arial" w:hAnsi="Arial" w:cs="Arial"/>
          <w:lang w:val="en-ZA"/>
        </w:rPr>
        <w:t xml:space="preserve">the </w:t>
      </w:r>
      <w:r w:rsidR="006E58C7">
        <w:rPr>
          <w:rFonts w:ascii="Arial" w:hAnsi="Arial" w:cs="Arial"/>
          <w:lang w:val="en-ZA"/>
        </w:rPr>
        <w:t>Admin P</w:t>
      </w:r>
      <w:r w:rsidR="00AC6141" w:rsidRPr="00562939">
        <w:rPr>
          <w:rFonts w:ascii="Arial" w:hAnsi="Arial" w:cs="Arial"/>
          <w:lang w:val="en-ZA"/>
        </w:rPr>
        <w:t>ersonnel and</w:t>
      </w:r>
      <w:r>
        <w:rPr>
          <w:rFonts w:ascii="Arial" w:hAnsi="Arial" w:cs="Arial"/>
          <w:lang w:val="en-ZA"/>
        </w:rPr>
        <w:t>/or</w:t>
      </w:r>
      <w:r w:rsidR="006E58C7">
        <w:rPr>
          <w:rFonts w:ascii="Arial" w:hAnsi="Arial" w:cs="Arial"/>
          <w:lang w:val="en-ZA"/>
        </w:rPr>
        <w:t xml:space="preserve"> Support S</w:t>
      </w:r>
      <w:r w:rsidR="00AC6141" w:rsidRPr="00562939">
        <w:rPr>
          <w:rFonts w:ascii="Arial" w:hAnsi="Arial" w:cs="Arial"/>
          <w:lang w:val="en-ZA"/>
        </w:rPr>
        <w:t xml:space="preserve">taff cannot be </w:t>
      </w:r>
      <w:r>
        <w:rPr>
          <w:rFonts w:ascii="Arial" w:hAnsi="Arial" w:cs="Arial"/>
          <w:lang w:val="en-ZA"/>
        </w:rPr>
        <w:t xml:space="preserve">accommodated </w:t>
      </w:r>
      <w:r w:rsidR="00AC6141" w:rsidRPr="00562939">
        <w:rPr>
          <w:rFonts w:ascii="Arial" w:hAnsi="Arial" w:cs="Arial"/>
          <w:lang w:val="en-ZA"/>
        </w:rPr>
        <w:t xml:space="preserve">for at the </w:t>
      </w:r>
      <w:r>
        <w:rPr>
          <w:rFonts w:ascii="Arial" w:hAnsi="Arial" w:cs="Arial"/>
          <w:lang w:val="en-ZA"/>
        </w:rPr>
        <w:t>Host S</w:t>
      </w:r>
      <w:r w:rsidR="00AC6141" w:rsidRPr="00562939">
        <w:rPr>
          <w:rFonts w:ascii="Arial" w:hAnsi="Arial" w:cs="Arial"/>
          <w:lang w:val="en-ZA"/>
        </w:rPr>
        <w:t xml:space="preserve">chool, the </w:t>
      </w:r>
      <w:r w:rsidRPr="00562939">
        <w:rPr>
          <w:rFonts w:ascii="Arial" w:hAnsi="Arial" w:cs="Arial"/>
          <w:lang w:val="en-ZA"/>
        </w:rPr>
        <w:t xml:space="preserve">LIFO </w:t>
      </w:r>
      <w:r>
        <w:rPr>
          <w:rFonts w:ascii="Arial" w:hAnsi="Arial" w:cs="Arial"/>
          <w:lang w:val="en-ZA"/>
        </w:rPr>
        <w:t>P</w:t>
      </w:r>
      <w:r w:rsidR="00AC6141" w:rsidRPr="00562939">
        <w:rPr>
          <w:rFonts w:ascii="Arial" w:hAnsi="Arial" w:cs="Arial"/>
          <w:lang w:val="en-ZA"/>
        </w:rPr>
        <w:t xml:space="preserve">rinciple </w:t>
      </w:r>
      <w:r w:rsidR="006E58C7">
        <w:rPr>
          <w:rFonts w:ascii="Arial" w:hAnsi="Arial" w:cs="Arial"/>
          <w:lang w:val="en-ZA"/>
        </w:rPr>
        <w:t xml:space="preserve">should be applied </w:t>
      </w:r>
      <w:r>
        <w:rPr>
          <w:rFonts w:ascii="Arial" w:hAnsi="Arial" w:cs="Arial"/>
          <w:lang w:val="en-ZA"/>
        </w:rPr>
        <w:t xml:space="preserve">to decide on the incumbents of the school(s) earmarked for closure </w:t>
      </w:r>
      <w:r w:rsidR="005D553E">
        <w:rPr>
          <w:rFonts w:ascii="Arial" w:hAnsi="Arial" w:cs="Arial"/>
          <w:lang w:val="en-ZA"/>
        </w:rPr>
        <w:t>who would</w:t>
      </w:r>
      <w:r>
        <w:rPr>
          <w:rFonts w:ascii="Arial" w:hAnsi="Arial" w:cs="Arial"/>
          <w:lang w:val="en-ZA"/>
        </w:rPr>
        <w:t xml:space="preserve"> be moved to the Host School.</w:t>
      </w:r>
    </w:p>
    <w:p w:rsidR="0026471D" w:rsidRDefault="00B41994" w:rsidP="00240DFE">
      <w:pPr>
        <w:pStyle w:val="ListParagraph"/>
        <w:numPr>
          <w:ilvl w:val="0"/>
          <w:numId w:val="32"/>
        </w:numPr>
        <w:spacing w:after="0" w:line="360" w:lineRule="auto"/>
        <w:ind w:left="3686" w:hanging="567"/>
        <w:jc w:val="both"/>
        <w:rPr>
          <w:rFonts w:ascii="Arial" w:hAnsi="Arial" w:cs="Arial"/>
          <w:lang w:val="en-ZA"/>
        </w:rPr>
      </w:pPr>
      <w:r>
        <w:rPr>
          <w:rFonts w:ascii="Arial" w:hAnsi="Arial" w:cs="Arial"/>
          <w:lang w:val="en-ZA"/>
        </w:rPr>
        <w:t xml:space="preserve">If </w:t>
      </w:r>
      <w:r w:rsidRPr="00562939">
        <w:rPr>
          <w:rFonts w:ascii="Arial" w:hAnsi="Arial" w:cs="Arial"/>
          <w:lang w:val="en-ZA"/>
        </w:rPr>
        <w:t>“excess”</w:t>
      </w:r>
      <w:r>
        <w:rPr>
          <w:rFonts w:ascii="Arial" w:hAnsi="Arial" w:cs="Arial"/>
          <w:lang w:val="en-ZA"/>
        </w:rPr>
        <w:t xml:space="preserve"> Admin P</w:t>
      </w:r>
      <w:r w:rsidR="00562939">
        <w:rPr>
          <w:rFonts w:ascii="Arial" w:hAnsi="Arial" w:cs="Arial"/>
          <w:lang w:val="en-ZA"/>
        </w:rPr>
        <w:t>e</w:t>
      </w:r>
      <w:r>
        <w:rPr>
          <w:rFonts w:ascii="Arial" w:hAnsi="Arial" w:cs="Arial"/>
          <w:lang w:val="en-ZA"/>
        </w:rPr>
        <w:t>rsonnel and/or Support S</w:t>
      </w:r>
      <w:r w:rsidR="00562939">
        <w:rPr>
          <w:rFonts w:ascii="Arial" w:hAnsi="Arial" w:cs="Arial"/>
          <w:lang w:val="en-ZA"/>
        </w:rPr>
        <w:t xml:space="preserve">taff of the school(s) earmarked for closure </w:t>
      </w:r>
      <w:r>
        <w:rPr>
          <w:rFonts w:ascii="Arial" w:hAnsi="Arial" w:cs="Arial"/>
          <w:lang w:val="en-ZA"/>
        </w:rPr>
        <w:t xml:space="preserve">could not be accommodated for at the Host School, then they </w:t>
      </w:r>
      <w:r w:rsidR="00562939">
        <w:rPr>
          <w:rFonts w:ascii="Arial" w:hAnsi="Arial" w:cs="Arial"/>
          <w:lang w:val="en-ZA"/>
        </w:rPr>
        <w:t xml:space="preserve">should </w:t>
      </w:r>
      <w:r w:rsidR="00AC6141" w:rsidRPr="00562939">
        <w:rPr>
          <w:rFonts w:ascii="Arial" w:hAnsi="Arial" w:cs="Arial"/>
          <w:lang w:val="en-ZA"/>
        </w:rPr>
        <w:t>be redeployed to other school</w:t>
      </w:r>
      <w:r w:rsidR="00562939">
        <w:rPr>
          <w:rFonts w:ascii="Arial" w:hAnsi="Arial" w:cs="Arial"/>
          <w:lang w:val="en-ZA"/>
        </w:rPr>
        <w:t>s, subject to the</w:t>
      </w:r>
      <w:r w:rsidR="009C14C9">
        <w:rPr>
          <w:rFonts w:ascii="Arial" w:hAnsi="Arial" w:cs="Arial"/>
          <w:lang w:val="en-ZA"/>
        </w:rPr>
        <w:t xml:space="preserve"> availability of posts and the</w:t>
      </w:r>
      <w:r w:rsidR="00562939">
        <w:rPr>
          <w:rFonts w:ascii="Arial" w:hAnsi="Arial" w:cs="Arial"/>
          <w:lang w:val="en-ZA"/>
        </w:rPr>
        <w:t xml:space="preserve"> suitability</w:t>
      </w:r>
      <w:r w:rsidR="009C14C9">
        <w:rPr>
          <w:rFonts w:ascii="Arial" w:hAnsi="Arial" w:cs="Arial"/>
          <w:lang w:val="en-ZA"/>
        </w:rPr>
        <w:t xml:space="preserve"> of the incumbents</w:t>
      </w:r>
      <w:r w:rsidR="00562939">
        <w:rPr>
          <w:rFonts w:ascii="Arial" w:hAnsi="Arial" w:cs="Arial"/>
          <w:lang w:val="en-ZA"/>
        </w:rPr>
        <w:t>.</w:t>
      </w:r>
    </w:p>
    <w:p w:rsidR="00562939" w:rsidRDefault="0026471D" w:rsidP="00240DFE">
      <w:pPr>
        <w:pStyle w:val="ListParagraph"/>
        <w:numPr>
          <w:ilvl w:val="0"/>
          <w:numId w:val="32"/>
        </w:numPr>
        <w:spacing w:after="0" w:line="360" w:lineRule="auto"/>
        <w:ind w:left="3686" w:hanging="567"/>
        <w:jc w:val="both"/>
        <w:rPr>
          <w:rFonts w:ascii="Arial" w:hAnsi="Arial" w:cs="Arial"/>
          <w:lang w:val="en-ZA"/>
        </w:rPr>
      </w:pPr>
      <w:r>
        <w:rPr>
          <w:rFonts w:ascii="Arial" w:hAnsi="Arial" w:cs="Arial"/>
          <w:lang w:val="en-ZA"/>
        </w:rPr>
        <w:t>In the event of a</w:t>
      </w:r>
      <w:r w:rsidR="00B41994">
        <w:rPr>
          <w:rFonts w:ascii="Arial" w:hAnsi="Arial" w:cs="Arial"/>
          <w:lang w:val="en-ZA"/>
        </w:rPr>
        <w:t>ny Admin Personnel and Support S</w:t>
      </w:r>
      <w:r>
        <w:rPr>
          <w:rFonts w:ascii="Arial" w:hAnsi="Arial" w:cs="Arial"/>
          <w:lang w:val="en-ZA"/>
        </w:rPr>
        <w:t>taff not willing, or unable to continue providing his/her services, or unable to find suitable alternative school</w:t>
      </w:r>
      <w:r w:rsidR="00B41994">
        <w:rPr>
          <w:rFonts w:ascii="Arial" w:hAnsi="Arial" w:cs="Arial"/>
          <w:lang w:val="en-ZA"/>
        </w:rPr>
        <w:t>s</w:t>
      </w:r>
      <w:r>
        <w:rPr>
          <w:rFonts w:ascii="Arial" w:hAnsi="Arial" w:cs="Arial"/>
          <w:lang w:val="en-ZA"/>
        </w:rPr>
        <w:t xml:space="preserve">, then </w:t>
      </w:r>
      <w:r w:rsidR="007E1D50">
        <w:rPr>
          <w:rFonts w:ascii="Arial" w:hAnsi="Arial" w:cs="Arial"/>
          <w:lang w:val="en-ZA"/>
        </w:rPr>
        <w:t>he/she</w:t>
      </w:r>
      <w:r>
        <w:rPr>
          <w:rFonts w:ascii="Arial" w:hAnsi="Arial" w:cs="Arial"/>
          <w:lang w:val="en-ZA"/>
        </w:rPr>
        <w:t xml:space="preserve"> should be offered </w:t>
      </w:r>
      <w:r w:rsidR="007E1D50">
        <w:rPr>
          <w:rFonts w:ascii="Arial" w:hAnsi="Arial" w:cs="Arial"/>
          <w:lang w:val="en-ZA"/>
        </w:rPr>
        <w:t xml:space="preserve">his/her </w:t>
      </w:r>
      <w:r>
        <w:rPr>
          <w:rFonts w:ascii="Arial" w:hAnsi="Arial" w:cs="Arial"/>
          <w:lang w:val="en-ZA"/>
        </w:rPr>
        <w:t>severance package.</w:t>
      </w:r>
      <w:r w:rsidR="00562939">
        <w:rPr>
          <w:rFonts w:ascii="Arial" w:hAnsi="Arial" w:cs="Arial"/>
          <w:lang w:val="en-ZA"/>
        </w:rPr>
        <w:t xml:space="preserve"> </w:t>
      </w:r>
    </w:p>
    <w:p w:rsidR="005D26CE" w:rsidRDefault="005D26CE" w:rsidP="005D26CE">
      <w:pPr>
        <w:pStyle w:val="ListParagraph"/>
        <w:spacing w:after="0" w:line="360" w:lineRule="auto"/>
        <w:ind w:left="3686"/>
        <w:jc w:val="both"/>
        <w:rPr>
          <w:rFonts w:ascii="Arial" w:hAnsi="Arial" w:cs="Arial"/>
          <w:lang w:val="en-ZA"/>
        </w:rPr>
      </w:pPr>
    </w:p>
    <w:p w:rsidR="0026471D" w:rsidRDefault="0026471D" w:rsidP="0026471D">
      <w:pPr>
        <w:spacing w:after="0" w:line="360" w:lineRule="auto"/>
        <w:ind w:left="3119" w:hanging="1418"/>
        <w:jc w:val="both"/>
        <w:rPr>
          <w:rFonts w:ascii="Arial" w:hAnsi="Arial" w:cs="Arial"/>
          <w:lang w:val="en-ZA"/>
        </w:rPr>
      </w:pPr>
      <w:r w:rsidRPr="0026471D">
        <w:rPr>
          <w:rFonts w:ascii="Arial" w:hAnsi="Arial" w:cs="Arial"/>
          <w:b/>
          <w:lang w:val="en-ZA"/>
        </w:rPr>
        <w:t xml:space="preserve">HR-Step </w:t>
      </w:r>
      <w:r>
        <w:rPr>
          <w:rFonts w:ascii="Arial" w:hAnsi="Arial" w:cs="Arial"/>
          <w:b/>
          <w:lang w:val="en-ZA"/>
        </w:rPr>
        <w:t>9</w:t>
      </w:r>
      <w:r w:rsidRPr="0026471D">
        <w:rPr>
          <w:rFonts w:ascii="Arial" w:hAnsi="Arial" w:cs="Arial"/>
          <w:b/>
          <w:lang w:val="en-ZA"/>
        </w:rPr>
        <w:t>:</w:t>
      </w:r>
      <w:r w:rsidRPr="0026471D">
        <w:rPr>
          <w:rFonts w:ascii="Arial" w:hAnsi="Arial" w:cs="Arial"/>
          <w:lang w:val="en-ZA"/>
        </w:rPr>
        <w:tab/>
      </w:r>
      <w:r w:rsidR="0076743F">
        <w:rPr>
          <w:rFonts w:ascii="Arial" w:hAnsi="Arial" w:cs="Arial"/>
          <w:lang w:val="en-ZA"/>
        </w:rPr>
        <w:t>Where applicable, a</w:t>
      </w:r>
      <w:r>
        <w:rPr>
          <w:rFonts w:ascii="Arial" w:hAnsi="Arial" w:cs="Arial"/>
          <w:lang w:val="en-ZA"/>
        </w:rPr>
        <w:t xml:space="preserve">ll the </w:t>
      </w:r>
      <w:r w:rsidRPr="0026471D">
        <w:rPr>
          <w:rFonts w:ascii="Arial" w:hAnsi="Arial" w:cs="Arial"/>
          <w:lang w:val="en-ZA"/>
        </w:rPr>
        <w:t>relocation costs/assistance and</w:t>
      </w:r>
      <w:r>
        <w:rPr>
          <w:rFonts w:ascii="Arial" w:hAnsi="Arial" w:cs="Arial"/>
          <w:lang w:val="en-ZA"/>
        </w:rPr>
        <w:t>/or</w:t>
      </w:r>
      <w:r w:rsidRPr="0026471D">
        <w:rPr>
          <w:rFonts w:ascii="Arial" w:hAnsi="Arial" w:cs="Arial"/>
          <w:lang w:val="en-ZA"/>
        </w:rPr>
        <w:t xml:space="preserve"> compensation</w:t>
      </w:r>
      <w:r>
        <w:rPr>
          <w:rFonts w:ascii="Arial" w:hAnsi="Arial" w:cs="Arial"/>
          <w:lang w:val="en-ZA"/>
        </w:rPr>
        <w:t xml:space="preserve"> arrangements concluded, as they refer to any of the members of staff to be:</w:t>
      </w:r>
    </w:p>
    <w:p w:rsidR="00AC6141" w:rsidRDefault="0026471D" w:rsidP="0026471D">
      <w:pPr>
        <w:spacing w:after="0" w:line="360" w:lineRule="auto"/>
        <w:ind w:left="3686" w:hanging="567"/>
        <w:jc w:val="both"/>
        <w:rPr>
          <w:rFonts w:ascii="Arial" w:hAnsi="Arial" w:cs="Arial"/>
          <w:lang w:val="en-ZA"/>
        </w:rPr>
      </w:pPr>
      <w:r>
        <w:rPr>
          <w:rFonts w:ascii="Arial" w:hAnsi="Arial" w:cs="Arial"/>
          <w:lang w:val="en-ZA"/>
        </w:rPr>
        <w:t xml:space="preserve">(aa) </w:t>
      </w:r>
      <w:r>
        <w:rPr>
          <w:rFonts w:ascii="Arial" w:hAnsi="Arial" w:cs="Arial"/>
          <w:lang w:val="en-ZA"/>
        </w:rPr>
        <w:tab/>
        <w:t>Relocated to the Host School;</w:t>
      </w:r>
    </w:p>
    <w:p w:rsidR="0026471D" w:rsidRDefault="0026471D" w:rsidP="0026471D">
      <w:pPr>
        <w:spacing w:after="0" w:line="360" w:lineRule="auto"/>
        <w:ind w:left="3686" w:hanging="567"/>
        <w:jc w:val="both"/>
        <w:rPr>
          <w:rFonts w:ascii="Arial" w:hAnsi="Arial" w:cs="Arial"/>
          <w:lang w:val="en-ZA"/>
        </w:rPr>
      </w:pPr>
      <w:r>
        <w:rPr>
          <w:rFonts w:ascii="Arial" w:hAnsi="Arial" w:cs="Arial"/>
          <w:lang w:val="en-ZA"/>
        </w:rPr>
        <w:t>(bb)</w:t>
      </w:r>
      <w:r>
        <w:rPr>
          <w:rFonts w:ascii="Arial" w:hAnsi="Arial" w:cs="Arial"/>
          <w:lang w:val="en-ZA"/>
        </w:rPr>
        <w:tab/>
        <w:t>Relocated to other schools; or</w:t>
      </w:r>
    </w:p>
    <w:p w:rsidR="0026471D" w:rsidRPr="0026471D" w:rsidRDefault="0026471D" w:rsidP="0026471D">
      <w:pPr>
        <w:spacing w:after="0" w:line="360" w:lineRule="auto"/>
        <w:ind w:left="3686" w:hanging="567"/>
        <w:jc w:val="both"/>
        <w:rPr>
          <w:rFonts w:ascii="Arial" w:hAnsi="Arial" w:cs="Arial"/>
          <w:lang w:val="en-ZA"/>
        </w:rPr>
      </w:pPr>
      <w:r>
        <w:rPr>
          <w:rFonts w:ascii="Arial" w:hAnsi="Arial" w:cs="Arial"/>
          <w:lang w:val="en-ZA"/>
        </w:rPr>
        <w:t>(cc)</w:t>
      </w:r>
      <w:r>
        <w:rPr>
          <w:rFonts w:ascii="Arial" w:hAnsi="Arial" w:cs="Arial"/>
          <w:lang w:val="en-ZA"/>
        </w:rPr>
        <w:tab/>
        <w:t>Services terminated.</w:t>
      </w:r>
    </w:p>
    <w:p w:rsidR="00AF568D" w:rsidRDefault="00AF568D" w:rsidP="00C37F71">
      <w:pPr>
        <w:pStyle w:val="ListParagraph"/>
        <w:spacing w:after="0" w:line="360" w:lineRule="auto"/>
        <w:ind w:left="2268"/>
        <w:jc w:val="both"/>
        <w:rPr>
          <w:rFonts w:ascii="Arial" w:hAnsi="Arial" w:cs="Arial"/>
          <w:lang w:val="en-ZA"/>
        </w:rPr>
      </w:pPr>
    </w:p>
    <w:p w:rsidR="006C1402" w:rsidRDefault="0026471D" w:rsidP="006C1402">
      <w:pPr>
        <w:pStyle w:val="ListParagraph"/>
        <w:spacing w:after="0" w:line="360" w:lineRule="auto"/>
        <w:ind w:left="3119" w:hanging="1418"/>
        <w:jc w:val="both"/>
        <w:rPr>
          <w:rFonts w:ascii="Arial" w:hAnsi="Arial" w:cs="Arial"/>
          <w:lang w:val="en-ZA"/>
        </w:rPr>
      </w:pPr>
      <w:r w:rsidRPr="0026471D">
        <w:rPr>
          <w:rFonts w:ascii="Arial" w:hAnsi="Arial" w:cs="Arial"/>
          <w:b/>
          <w:lang w:val="en-ZA"/>
        </w:rPr>
        <w:t xml:space="preserve">HR-Step </w:t>
      </w:r>
      <w:r>
        <w:rPr>
          <w:rFonts w:ascii="Arial" w:hAnsi="Arial" w:cs="Arial"/>
          <w:b/>
          <w:lang w:val="en-ZA"/>
        </w:rPr>
        <w:t>10</w:t>
      </w:r>
      <w:r w:rsidRPr="0026471D">
        <w:rPr>
          <w:rFonts w:ascii="Arial" w:hAnsi="Arial" w:cs="Arial"/>
          <w:b/>
          <w:lang w:val="en-ZA"/>
        </w:rPr>
        <w:t>:</w:t>
      </w:r>
      <w:r w:rsidRPr="0026471D">
        <w:rPr>
          <w:rFonts w:ascii="Arial" w:hAnsi="Arial" w:cs="Arial"/>
          <w:lang w:val="en-ZA"/>
        </w:rPr>
        <w:tab/>
      </w:r>
      <w:r>
        <w:rPr>
          <w:rFonts w:ascii="Arial" w:hAnsi="Arial" w:cs="Arial"/>
          <w:lang w:val="en-ZA"/>
        </w:rPr>
        <w:t>Any dispute</w:t>
      </w:r>
      <w:r w:rsidR="009D67C9">
        <w:rPr>
          <w:rFonts w:ascii="Arial" w:hAnsi="Arial" w:cs="Arial"/>
          <w:lang w:val="en-ZA"/>
        </w:rPr>
        <w:t xml:space="preserve"> or </w:t>
      </w:r>
      <w:r>
        <w:rPr>
          <w:rFonts w:ascii="Arial" w:hAnsi="Arial" w:cs="Arial"/>
          <w:lang w:val="en-ZA"/>
        </w:rPr>
        <w:t xml:space="preserve">disagreement </w:t>
      </w:r>
      <w:r w:rsidRPr="006C1402">
        <w:rPr>
          <w:rFonts w:ascii="Arial" w:hAnsi="Arial" w:cs="Arial"/>
          <w:lang w:val="en-ZA"/>
        </w:rPr>
        <w:t xml:space="preserve">in respect of any of the posts </w:t>
      </w:r>
      <w:r w:rsidR="009D67C9">
        <w:rPr>
          <w:rFonts w:ascii="Arial" w:hAnsi="Arial" w:cs="Arial"/>
          <w:lang w:val="en-ZA"/>
        </w:rPr>
        <w:t xml:space="preserve">in </w:t>
      </w:r>
      <w:r w:rsidR="006C1402">
        <w:rPr>
          <w:rFonts w:ascii="Arial" w:hAnsi="Arial" w:cs="Arial"/>
          <w:lang w:val="en-ZA"/>
        </w:rPr>
        <w:t xml:space="preserve">the merged school, </w:t>
      </w:r>
      <w:r w:rsidR="009D67C9">
        <w:rPr>
          <w:rFonts w:ascii="Arial" w:hAnsi="Arial" w:cs="Arial"/>
          <w:lang w:val="en-ZA"/>
        </w:rPr>
        <w:t xml:space="preserve">or on </w:t>
      </w:r>
      <w:r w:rsidR="006C1402">
        <w:rPr>
          <w:rFonts w:ascii="Arial" w:hAnsi="Arial" w:cs="Arial"/>
          <w:lang w:val="en-ZA"/>
        </w:rPr>
        <w:t>the selection and redeployment process</w:t>
      </w:r>
      <w:r w:rsidR="009D67C9">
        <w:rPr>
          <w:rFonts w:ascii="Arial" w:hAnsi="Arial" w:cs="Arial"/>
          <w:lang w:val="en-ZA"/>
        </w:rPr>
        <w:t>es</w:t>
      </w:r>
      <w:r w:rsidR="006C1402">
        <w:rPr>
          <w:rFonts w:ascii="Arial" w:hAnsi="Arial" w:cs="Arial"/>
          <w:lang w:val="en-ZA"/>
        </w:rPr>
        <w:t xml:space="preserve">, </w:t>
      </w:r>
      <w:r w:rsidR="009D67C9">
        <w:rPr>
          <w:rFonts w:ascii="Arial" w:hAnsi="Arial" w:cs="Arial"/>
          <w:lang w:val="en-ZA"/>
        </w:rPr>
        <w:t>or on</w:t>
      </w:r>
      <w:r w:rsidR="006C1402">
        <w:rPr>
          <w:rFonts w:ascii="Arial" w:hAnsi="Arial" w:cs="Arial"/>
          <w:lang w:val="en-ZA"/>
        </w:rPr>
        <w:t xml:space="preserve"> the compensation mechanism must be </w:t>
      </w:r>
      <w:r w:rsidRPr="006C1402">
        <w:rPr>
          <w:rFonts w:ascii="Arial" w:hAnsi="Arial" w:cs="Arial"/>
          <w:lang w:val="en-ZA"/>
        </w:rPr>
        <w:t>dealt with</w:t>
      </w:r>
      <w:r w:rsidR="006C1402">
        <w:rPr>
          <w:rFonts w:ascii="Arial" w:hAnsi="Arial" w:cs="Arial"/>
          <w:lang w:val="en-ZA"/>
        </w:rPr>
        <w:t xml:space="preserve">, resolved and concluded </w:t>
      </w:r>
      <w:r w:rsidRPr="006C1402">
        <w:rPr>
          <w:rFonts w:ascii="Arial" w:hAnsi="Arial" w:cs="Arial"/>
          <w:lang w:val="en-ZA"/>
        </w:rPr>
        <w:t>according to the dispute resolution procedures of the ELRC</w:t>
      </w:r>
      <w:r w:rsidR="009C6F64">
        <w:rPr>
          <w:rFonts w:ascii="Arial" w:hAnsi="Arial" w:cs="Arial"/>
          <w:lang w:val="en-ZA"/>
        </w:rPr>
        <w:t xml:space="preserve"> </w:t>
      </w:r>
      <w:r w:rsidR="009C6F64" w:rsidRPr="00247D1B">
        <w:rPr>
          <w:rFonts w:ascii="Arial" w:hAnsi="Arial" w:cs="Arial"/>
          <w:color w:val="FF0000"/>
          <w:lang w:val="en-ZA"/>
        </w:rPr>
        <w:t>and/or GPSSBC</w:t>
      </w:r>
      <w:r w:rsidR="006C1402">
        <w:rPr>
          <w:rFonts w:ascii="Arial" w:hAnsi="Arial" w:cs="Arial"/>
          <w:lang w:val="en-ZA"/>
        </w:rPr>
        <w:t>, but without:</w:t>
      </w:r>
    </w:p>
    <w:p w:rsidR="006C1402" w:rsidRDefault="006C1402" w:rsidP="006C1402">
      <w:pPr>
        <w:pStyle w:val="ListParagraph"/>
        <w:spacing w:after="0" w:line="360" w:lineRule="auto"/>
        <w:ind w:left="3686" w:hanging="567"/>
        <w:jc w:val="both"/>
        <w:rPr>
          <w:rFonts w:ascii="Arial" w:hAnsi="Arial" w:cs="Arial"/>
          <w:lang w:val="en-ZA"/>
        </w:rPr>
      </w:pPr>
      <w:r w:rsidRPr="006C1402">
        <w:rPr>
          <w:rFonts w:ascii="Arial" w:hAnsi="Arial" w:cs="Arial"/>
          <w:lang w:val="en-ZA"/>
        </w:rPr>
        <w:t xml:space="preserve">(aa) </w:t>
      </w:r>
      <w:r w:rsidRPr="006C1402">
        <w:rPr>
          <w:rFonts w:ascii="Arial" w:hAnsi="Arial" w:cs="Arial"/>
          <w:lang w:val="en-ZA"/>
        </w:rPr>
        <w:tab/>
      </w:r>
      <w:r>
        <w:rPr>
          <w:rFonts w:ascii="Arial" w:hAnsi="Arial" w:cs="Arial"/>
          <w:lang w:val="en-ZA"/>
        </w:rPr>
        <w:t>Unduly delaying the process;</w:t>
      </w:r>
      <w:r w:rsidR="0071694E">
        <w:rPr>
          <w:rFonts w:ascii="Arial" w:hAnsi="Arial" w:cs="Arial"/>
          <w:lang w:val="en-ZA"/>
        </w:rPr>
        <w:t xml:space="preserve"> and</w:t>
      </w:r>
    </w:p>
    <w:p w:rsidR="0026471D" w:rsidRPr="006C1402" w:rsidRDefault="006C1402" w:rsidP="006C1402">
      <w:pPr>
        <w:pStyle w:val="ListParagraph"/>
        <w:spacing w:after="0" w:line="360" w:lineRule="auto"/>
        <w:ind w:left="3686" w:hanging="567"/>
        <w:jc w:val="both"/>
        <w:rPr>
          <w:rFonts w:ascii="Arial" w:hAnsi="Arial" w:cs="Arial"/>
          <w:lang w:val="en-ZA"/>
        </w:rPr>
      </w:pPr>
      <w:r>
        <w:rPr>
          <w:rFonts w:ascii="Arial" w:hAnsi="Arial" w:cs="Arial"/>
          <w:lang w:val="en-ZA"/>
        </w:rPr>
        <w:t>(bb)</w:t>
      </w:r>
      <w:r>
        <w:rPr>
          <w:rFonts w:ascii="Arial" w:hAnsi="Arial" w:cs="Arial"/>
          <w:lang w:val="en-ZA"/>
        </w:rPr>
        <w:tab/>
        <w:t>Intentionally holding the process into ransom</w:t>
      </w:r>
      <w:r w:rsidR="0026471D" w:rsidRPr="006C1402">
        <w:rPr>
          <w:rFonts w:ascii="Arial" w:hAnsi="Arial" w:cs="Arial"/>
          <w:lang w:val="en-ZA"/>
        </w:rPr>
        <w:t>.</w:t>
      </w:r>
    </w:p>
    <w:p w:rsidR="009D42C9" w:rsidRDefault="009D42C9" w:rsidP="009D42C9">
      <w:pPr>
        <w:pStyle w:val="ListParagraph"/>
        <w:spacing w:after="0" w:line="360" w:lineRule="auto"/>
        <w:ind w:left="2835"/>
        <w:jc w:val="both"/>
        <w:rPr>
          <w:rFonts w:ascii="Arial" w:hAnsi="Arial" w:cs="Arial"/>
          <w:lang w:val="en-ZA"/>
        </w:rPr>
      </w:pPr>
    </w:p>
    <w:p w:rsidR="00F03498" w:rsidRPr="00EF4E8F" w:rsidRDefault="00F03498" w:rsidP="009D42C9">
      <w:pPr>
        <w:pStyle w:val="ListParagraph"/>
        <w:spacing w:after="0" w:line="360" w:lineRule="auto"/>
        <w:ind w:left="2835"/>
        <w:jc w:val="both"/>
        <w:rPr>
          <w:rFonts w:ascii="Arial" w:hAnsi="Arial" w:cs="Arial"/>
          <w:lang w:val="en-ZA"/>
        </w:rPr>
      </w:pPr>
    </w:p>
    <w:p w:rsidR="009D42C9" w:rsidRDefault="009D42C9" w:rsidP="00240DFE">
      <w:pPr>
        <w:pStyle w:val="ListParagraph"/>
        <w:numPr>
          <w:ilvl w:val="0"/>
          <w:numId w:val="3"/>
        </w:numPr>
        <w:spacing w:after="0" w:line="360" w:lineRule="auto"/>
        <w:ind w:left="1701" w:hanging="567"/>
        <w:jc w:val="both"/>
        <w:rPr>
          <w:rFonts w:ascii="Arial" w:hAnsi="Arial" w:cs="Arial"/>
          <w:lang w:val="en-ZA"/>
        </w:rPr>
      </w:pPr>
      <w:r w:rsidRPr="00EF4E8F">
        <w:rPr>
          <w:rFonts w:ascii="Arial" w:hAnsi="Arial" w:cs="Arial"/>
          <w:lang w:val="en-ZA"/>
        </w:rPr>
        <w:t xml:space="preserve">All the </w:t>
      </w:r>
      <w:r w:rsidRPr="00296848">
        <w:rPr>
          <w:rFonts w:ascii="Arial" w:hAnsi="Arial" w:cs="Arial"/>
          <w:b/>
          <w:lang w:val="en-ZA"/>
        </w:rPr>
        <w:t>admin</w:t>
      </w:r>
      <w:r w:rsidR="00ED18A9" w:rsidRPr="00296848">
        <w:rPr>
          <w:rFonts w:ascii="Arial" w:hAnsi="Arial" w:cs="Arial"/>
          <w:b/>
          <w:lang w:val="en-ZA"/>
        </w:rPr>
        <w:t>istrative</w:t>
      </w:r>
      <w:r w:rsidRPr="00296848">
        <w:rPr>
          <w:rFonts w:ascii="Arial" w:hAnsi="Arial" w:cs="Arial"/>
          <w:b/>
          <w:lang w:val="en-ZA"/>
        </w:rPr>
        <w:t xml:space="preserve"> </w:t>
      </w:r>
      <w:r w:rsidR="00103DDD">
        <w:rPr>
          <w:rFonts w:ascii="Arial" w:hAnsi="Arial" w:cs="Arial"/>
          <w:b/>
          <w:lang w:val="en-ZA"/>
        </w:rPr>
        <w:t xml:space="preserve">and support </w:t>
      </w:r>
      <w:r w:rsidRPr="00296848">
        <w:rPr>
          <w:rFonts w:ascii="Arial" w:hAnsi="Arial" w:cs="Arial"/>
          <w:b/>
          <w:lang w:val="en-ZA"/>
        </w:rPr>
        <w:t>processes</w:t>
      </w:r>
      <w:r>
        <w:rPr>
          <w:rFonts w:ascii="Arial" w:hAnsi="Arial" w:cs="Arial"/>
          <w:lang w:val="en-ZA"/>
        </w:rPr>
        <w:t xml:space="preserve"> </w:t>
      </w:r>
      <w:r w:rsidR="00365362">
        <w:rPr>
          <w:rFonts w:ascii="Arial" w:hAnsi="Arial" w:cs="Arial"/>
          <w:lang w:val="en-ZA"/>
        </w:rPr>
        <w:t xml:space="preserve">should </w:t>
      </w:r>
      <w:r>
        <w:rPr>
          <w:rFonts w:ascii="Arial" w:hAnsi="Arial" w:cs="Arial"/>
          <w:lang w:val="en-ZA"/>
        </w:rPr>
        <w:t xml:space="preserve">have been </w:t>
      </w:r>
      <w:r w:rsidR="00ED18A9">
        <w:rPr>
          <w:rFonts w:ascii="Arial" w:hAnsi="Arial" w:cs="Arial"/>
          <w:lang w:val="en-ZA"/>
        </w:rPr>
        <w:t>initiated and, where possible</w:t>
      </w:r>
      <w:r w:rsidR="00DC583E">
        <w:rPr>
          <w:rFonts w:ascii="Arial" w:hAnsi="Arial" w:cs="Arial"/>
          <w:lang w:val="en-ZA"/>
        </w:rPr>
        <w:t>,</w:t>
      </w:r>
      <w:r w:rsidR="00ED18A9">
        <w:rPr>
          <w:rFonts w:ascii="Arial" w:hAnsi="Arial" w:cs="Arial"/>
          <w:lang w:val="en-ZA"/>
        </w:rPr>
        <w:t xml:space="preserve"> </w:t>
      </w:r>
      <w:r>
        <w:rPr>
          <w:rFonts w:ascii="Arial" w:hAnsi="Arial" w:cs="Arial"/>
          <w:lang w:val="en-ZA"/>
        </w:rPr>
        <w:t>concluded</w:t>
      </w:r>
      <w:r w:rsidR="009C54A4">
        <w:rPr>
          <w:rFonts w:ascii="Arial" w:hAnsi="Arial" w:cs="Arial"/>
          <w:lang w:val="en-ZA"/>
        </w:rPr>
        <w:t>,</w:t>
      </w:r>
      <w:r w:rsidR="0010320F">
        <w:rPr>
          <w:rFonts w:ascii="Arial" w:hAnsi="Arial" w:cs="Arial"/>
          <w:lang w:val="en-ZA"/>
        </w:rPr>
        <w:t xml:space="preserve"> having the following steps been followed:</w:t>
      </w:r>
    </w:p>
    <w:p w:rsidR="00A62EBB" w:rsidRDefault="00A62EBB" w:rsidP="00A62EBB">
      <w:pPr>
        <w:pStyle w:val="ListParagraph"/>
        <w:spacing w:after="0" w:line="360" w:lineRule="auto"/>
        <w:ind w:left="1701"/>
        <w:jc w:val="both"/>
        <w:rPr>
          <w:rFonts w:ascii="Arial" w:hAnsi="Arial" w:cs="Arial"/>
          <w:lang w:val="en-ZA"/>
        </w:rPr>
      </w:pPr>
    </w:p>
    <w:p w:rsidR="00A62EBB" w:rsidRDefault="0010320F" w:rsidP="009C54A4">
      <w:pPr>
        <w:pStyle w:val="ListParagraph"/>
        <w:spacing w:after="0" w:line="360" w:lineRule="auto"/>
        <w:ind w:left="3402" w:hanging="1701"/>
        <w:jc w:val="both"/>
        <w:rPr>
          <w:rFonts w:ascii="Arial" w:hAnsi="Arial" w:cs="Arial"/>
          <w:lang w:val="en-ZA"/>
        </w:rPr>
      </w:pPr>
      <w:r w:rsidRPr="009C54A4">
        <w:rPr>
          <w:rFonts w:ascii="Arial" w:hAnsi="Arial" w:cs="Arial"/>
          <w:b/>
          <w:lang w:val="en-ZA"/>
        </w:rPr>
        <w:t>Admin-Step 1</w:t>
      </w:r>
      <w:r w:rsidR="009C54A4" w:rsidRPr="009C54A4">
        <w:rPr>
          <w:rFonts w:ascii="Arial" w:hAnsi="Arial" w:cs="Arial"/>
          <w:b/>
          <w:lang w:val="en-ZA"/>
        </w:rPr>
        <w:t>:</w:t>
      </w:r>
      <w:r w:rsidR="009C54A4">
        <w:rPr>
          <w:rFonts w:ascii="Arial" w:hAnsi="Arial" w:cs="Arial"/>
          <w:b/>
          <w:lang w:val="en-ZA"/>
        </w:rPr>
        <w:tab/>
      </w:r>
      <w:r w:rsidR="00A62EBB" w:rsidRPr="00A62EBB">
        <w:rPr>
          <w:rFonts w:ascii="Arial" w:hAnsi="Arial" w:cs="Arial"/>
          <w:i/>
          <w:u w:val="single"/>
          <w:lang w:val="en-ZA"/>
        </w:rPr>
        <w:t>Registration of new Host School</w:t>
      </w:r>
    </w:p>
    <w:p w:rsidR="0010320F" w:rsidRPr="00EF4E8F" w:rsidRDefault="00A62EBB" w:rsidP="00A62EBB">
      <w:pPr>
        <w:pStyle w:val="ListParagraph"/>
        <w:spacing w:after="0" w:line="360" w:lineRule="auto"/>
        <w:ind w:left="3402"/>
        <w:jc w:val="both"/>
        <w:rPr>
          <w:rFonts w:ascii="Arial" w:hAnsi="Arial" w:cs="Arial"/>
          <w:lang w:val="en-ZA"/>
        </w:rPr>
      </w:pPr>
      <w:r>
        <w:rPr>
          <w:rFonts w:ascii="Arial" w:hAnsi="Arial" w:cs="Arial"/>
          <w:lang w:val="en-ZA"/>
        </w:rPr>
        <w:t>In instances where the Host School would be established on a new green</w:t>
      </w:r>
      <w:r w:rsidR="00DC583E">
        <w:rPr>
          <w:rFonts w:ascii="Arial" w:hAnsi="Arial" w:cs="Arial"/>
          <w:lang w:val="en-ZA"/>
        </w:rPr>
        <w:t>-</w:t>
      </w:r>
      <w:r>
        <w:rPr>
          <w:rFonts w:ascii="Arial" w:hAnsi="Arial" w:cs="Arial"/>
          <w:lang w:val="en-ZA"/>
        </w:rPr>
        <w:t>field</w:t>
      </w:r>
      <w:r w:rsidR="00DC583E">
        <w:rPr>
          <w:rFonts w:ascii="Arial" w:hAnsi="Arial" w:cs="Arial"/>
          <w:lang w:val="en-ZA"/>
        </w:rPr>
        <w:t>s</w:t>
      </w:r>
      <w:r>
        <w:rPr>
          <w:rFonts w:ascii="Arial" w:hAnsi="Arial" w:cs="Arial"/>
          <w:lang w:val="en-ZA"/>
        </w:rPr>
        <w:t xml:space="preserve"> site, per Section 3(3)(c) above, such new Host School must be registered </w:t>
      </w:r>
      <w:r w:rsidR="00853692">
        <w:rPr>
          <w:rFonts w:ascii="Arial" w:hAnsi="Arial" w:cs="Arial"/>
          <w:lang w:val="en-ZA"/>
        </w:rPr>
        <w:t>with the Department of Basic Education</w:t>
      </w:r>
      <w:r w:rsidR="00DC583E">
        <w:rPr>
          <w:rFonts w:ascii="Arial" w:hAnsi="Arial" w:cs="Arial"/>
          <w:lang w:val="en-ZA"/>
        </w:rPr>
        <w:t xml:space="preserve"> </w:t>
      </w:r>
      <w:r w:rsidR="00853692">
        <w:rPr>
          <w:rFonts w:ascii="Arial" w:hAnsi="Arial" w:cs="Arial"/>
          <w:lang w:val="en-ZA"/>
        </w:rPr>
        <w:t xml:space="preserve">upon which </w:t>
      </w:r>
      <w:r w:rsidR="00DC583E">
        <w:rPr>
          <w:rFonts w:ascii="Arial" w:hAnsi="Arial" w:cs="Arial"/>
          <w:lang w:val="en-ZA"/>
        </w:rPr>
        <w:t xml:space="preserve">a new EMIS Number </w:t>
      </w:r>
      <w:r w:rsidR="00853692">
        <w:rPr>
          <w:rFonts w:ascii="Arial" w:hAnsi="Arial" w:cs="Arial"/>
          <w:lang w:val="en-ZA"/>
        </w:rPr>
        <w:t xml:space="preserve">would be </w:t>
      </w:r>
      <w:r w:rsidR="00DC583E">
        <w:rPr>
          <w:rFonts w:ascii="Arial" w:hAnsi="Arial" w:cs="Arial"/>
          <w:lang w:val="en-ZA"/>
        </w:rPr>
        <w:t>issued.</w:t>
      </w:r>
    </w:p>
    <w:p w:rsidR="009D42C9" w:rsidRDefault="009D42C9" w:rsidP="009D42C9">
      <w:pPr>
        <w:pStyle w:val="ListParagraph"/>
        <w:spacing w:after="0" w:line="360" w:lineRule="auto"/>
        <w:ind w:left="1701"/>
        <w:jc w:val="both"/>
        <w:rPr>
          <w:rFonts w:ascii="Arial" w:hAnsi="Arial" w:cs="Arial"/>
          <w:lang w:val="en-ZA"/>
        </w:rPr>
      </w:pPr>
    </w:p>
    <w:p w:rsidR="00D40D70" w:rsidRDefault="00D40D70" w:rsidP="00D40D70">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Pr>
          <w:rFonts w:ascii="Arial" w:hAnsi="Arial" w:cs="Arial"/>
          <w:b/>
          <w:lang w:val="en-ZA"/>
        </w:rPr>
        <w:t>2</w:t>
      </w:r>
      <w:r w:rsidRPr="009C54A4">
        <w:rPr>
          <w:rFonts w:ascii="Arial" w:hAnsi="Arial" w:cs="Arial"/>
          <w:b/>
          <w:lang w:val="en-ZA"/>
        </w:rPr>
        <w:t>:</w:t>
      </w:r>
      <w:r>
        <w:rPr>
          <w:rFonts w:ascii="Arial" w:hAnsi="Arial" w:cs="Arial"/>
          <w:b/>
          <w:lang w:val="en-ZA"/>
        </w:rPr>
        <w:tab/>
      </w:r>
      <w:r w:rsidR="00667C79">
        <w:rPr>
          <w:rFonts w:ascii="Arial" w:hAnsi="Arial" w:cs="Arial"/>
          <w:i/>
          <w:u w:val="single"/>
          <w:lang w:val="en-ZA"/>
        </w:rPr>
        <w:t xml:space="preserve">Management </w:t>
      </w:r>
      <w:r>
        <w:rPr>
          <w:rFonts w:ascii="Arial" w:hAnsi="Arial" w:cs="Arial"/>
          <w:i/>
          <w:u w:val="single"/>
          <w:lang w:val="en-ZA"/>
        </w:rPr>
        <w:t>of Staff Establishments o</w:t>
      </w:r>
      <w:r w:rsidR="00384A03">
        <w:rPr>
          <w:rFonts w:ascii="Arial" w:hAnsi="Arial" w:cs="Arial"/>
          <w:i/>
          <w:u w:val="single"/>
          <w:lang w:val="en-ZA"/>
        </w:rPr>
        <w:t>n</w:t>
      </w:r>
      <w:r>
        <w:rPr>
          <w:rFonts w:ascii="Arial" w:hAnsi="Arial" w:cs="Arial"/>
          <w:i/>
          <w:u w:val="single"/>
          <w:lang w:val="en-ZA"/>
        </w:rPr>
        <w:t xml:space="preserve"> PERSAL</w:t>
      </w:r>
    </w:p>
    <w:p w:rsidR="00384A03" w:rsidRDefault="00D40D70" w:rsidP="00D40D70">
      <w:pPr>
        <w:pStyle w:val="ListParagraph"/>
        <w:spacing w:after="0" w:line="360" w:lineRule="auto"/>
        <w:ind w:left="3969" w:hanging="567"/>
        <w:jc w:val="both"/>
        <w:rPr>
          <w:rFonts w:ascii="Arial" w:hAnsi="Arial" w:cs="Arial"/>
          <w:lang w:val="en-ZA"/>
        </w:rPr>
      </w:pPr>
      <w:r>
        <w:rPr>
          <w:rFonts w:ascii="Arial" w:hAnsi="Arial" w:cs="Arial"/>
          <w:lang w:val="en-ZA"/>
        </w:rPr>
        <w:t>(aa)</w:t>
      </w:r>
      <w:r>
        <w:rPr>
          <w:rFonts w:ascii="Arial" w:hAnsi="Arial" w:cs="Arial"/>
          <w:lang w:val="en-ZA"/>
        </w:rPr>
        <w:tab/>
      </w:r>
      <w:r w:rsidR="00384A03">
        <w:rPr>
          <w:rFonts w:ascii="Arial" w:hAnsi="Arial" w:cs="Arial"/>
          <w:lang w:val="en-ZA"/>
        </w:rPr>
        <w:t>All the preparation</w:t>
      </w:r>
      <w:r w:rsidR="00316171">
        <w:rPr>
          <w:rFonts w:ascii="Arial" w:hAnsi="Arial" w:cs="Arial"/>
          <w:lang w:val="en-ZA"/>
        </w:rPr>
        <w:t>s</w:t>
      </w:r>
      <w:r w:rsidR="00384A03">
        <w:rPr>
          <w:rFonts w:ascii="Arial" w:hAnsi="Arial" w:cs="Arial"/>
          <w:lang w:val="en-ZA"/>
        </w:rPr>
        <w:t xml:space="preserve"> must be made by the District Director and notifications sent to the PERSAL</w:t>
      </w:r>
      <w:r w:rsidR="00384A03" w:rsidRPr="00384A03">
        <w:rPr>
          <w:rFonts w:ascii="Arial" w:hAnsi="Arial" w:cs="Arial"/>
          <w:lang w:val="en-ZA"/>
        </w:rPr>
        <w:t xml:space="preserve"> </w:t>
      </w:r>
      <w:r w:rsidR="00384A03">
        <w:rPr>
          <w:rFonts w:ascii="Arial" w:hAnsi="Arial" w:cs="Arial"/>
          <w:lang w:val="en-ZA"/>
        </w:rPr>
        <w:t xml:space="preserve">Controller in the </w:t>
      </w:r>
      <w:r w:rsidR="006528F9">
        <w:rPr>
          <w:rFonts w:ascii="Arial" w:hAnsi="Arial" w:cs="Arial"/>
          <w:lang w:val="en-ZA"/>
        </w:rPr>
        <w:t>Provincial Education Department (</w:t>
      </w:r>
      <w:r w:rsidR="00384A03">
        <w:rPr>
          <w:rFonts w:ascii="Arial" w:hAnsi="Arial" w:cs="Arial"/>
          <w:lang w:val="en-ZA"/>
        </w:rPr>
        <w:t>PED</w:t>
      </w:r>
      <w:r w:rsidR="006528F9">
        <w:rPr>
          <w:rFonts w:ascii="Arial" w:hAnsi="Arial" w:cs="Arial"/>
          <w:lang w:val="en-ZA"/>
        </w:rPr>
        <w:t>)</w:t>
      </w:r>
      <w:r w:rsidR="00384A03">
        <w:rPr>
          <w:rFonts w:ascii="Arial" w:hAnsi="Arial" w:cs="Arial"/>
          <w:lang w:val="en-ZA"/>
        </w:rPr>
        <w:t xml:space="preserve"> on a need to stop</w:t>
      </w:r>
      <w:r w:rsidR="006528F9">
        <w:rPr>
          <w:rFonts w:ascii="Arial" w:hAnsi="Arial" w:cs="Arial"/>
          <w:lang w:val="en-ZA"/>
        </w:rPr>
        <w:t xml:space="preserve"> and close</w:t>
      </w:r>
      <w:r w:rsidR="00384A03">
        <w:rPr>
          <w:rFonts w:ascii="Arial" w:hAnsi="Arial" w:cs="Arial"/>
          <w:lang w:val="en-ZA"/>
        </w:rPr>
        <w:t xml:space="preserve"> t</w:t>
      </w:r>
      <w:r>
        <w:rPr>
          <w:rFonts w:ascii="Arial" w:hAnsi="Arial" w:cs="Arial"/>
          <w:lang w:val="en-ZA"/>
        </w:rPr>
        <w:t>he component</w:t>
      </w:r>
      <w:r w:rsidR="00667C79">
        <w:rPr>
          <w:rFonts w:ascii="Arial" w:hAnsi="Arial" w:cs="Arial"/>
          <w:lang w:val="en-ZA"/>
        </w:rPr>
        <w:t>s</w:t>
      </w:r>
      <w:r>
        <w:rPr>
          <w:rFonts w:ascii="Arial" w:hAnsi="Arial" w:cs="Arial"/>
          <w:lang w:val="en-ZA"/>
        </w:rPr>
        <w:t xml:space="preserve"> and pay point</w:t>
      </w:r>
      <w:r w:rsidR="00667C79">
        <w:rPr>
          <w:rFonts w:ascii="Arial" w:hAnsi="Arial" w:cs="Arial"/>
          <w:lang w:val="en-ZA"/>
        </w:rPr>
        <w:t>s</w:t>
      </w:r>
      <w:r>
        <w:rPr>
          <w:rFonts w:ascii="Arial" w:hAnsi="Arial" w:cs="Arial"/>
          <w:lang w:val="en-ZA"/>
        </w:rPr>
        <w:t xml:space="preserve"> of the closed school</w:t>
      </w:r>
      <w:r w:rsidR="00384A03">
        <w:rPr>
          <w:rFonts w:ascii="Arial" w:hAnsi="Arial" w:cs="Arial"/>
          <w:lang w:val="en-ZA"/>
        </w:rPr>
        <w:t xml:space="preserve">s </w:t>
      </w:r>
      <w:r>
        <w:rPr>
          <w:rFonts w:ascii="Arial" w:hAnsi="Arial" w:cs="Arial"/>
          <w:lang w:val="en-ZA"/>
        </w:rPr>
        <w:t>on PERSAL immediate</w:t>
      </w:r>
      <w:r w:rsidR="006528F9">
        <w:rPr>
          <w:rFonts w:ascii="Arial" w:hAnsi="Arial" w:cs="Arial"/>
          <w:lang w:val="en-ZA"/>
        </w:rPr>
        <w:t>ly after</w:t>
      </w:r>
      <w:r>
        <w:rPr>
          <w:rFonts w:ascii="Arial" w:hAnsi="Arial" w:cs="Arial"/>
          <w:lang w:val="en-ZA"/>
        </w:rPr>
        <w:t xml:space="preserve"> </w:t>
      </w:r>
      <w:r w:rsidR="00384A03">
        <w:rPr>
          <w:rFonts w:ascii="Arial" w:hAnsi="Arial" w:cs="Arial"/>
          <w:lang w:val="en-ZA"/>
        </w:rPr>
        <w:t xml:space="preserve">the </w:t>
      </w:r>
      <w:r>
        <w:rPr>
          <w:rFonts w:ascii="Arial" w:hAnsi="Arial" w:cs="Arial"/>
          <w:lang w:val="en-ZA"/>
        </w:rPr>
        <w:t xml:space="preserve">teachers and administrative staff </w:t>
      </w:r>
      <w:r w:rsidR="00384A03">
        <w:rPr>
          <w:rFonts w:ascii="Arial" w:hAnsi="Arial" w:cs="Arial"/>
          <w:lang w:val="en-ZA"/>
        </w:rPr>
        <w:t xml:space="preserve">of the schools earmarked for closure </w:t>
      </w:r>
      <w:r>
        <w:rPr>
          <w:rFonts w:ascii="Arial" w:hAnsi="Arial" w:cs="Arial"/>
          <w:lang w:val="en-ZA"/>
        </w:rPr>
        <w:t xml:space="preserve">have been moved from the closed </w:t>
      </w:r>
      <w:r w:rsidR="00384A03">
        <w:rPr>
          <w:rFonts w:ascii="Arial" w:hAnsi="Arial" w:cs="Arial"/>
          <w:lang w:val="en-ZA"/>
        </w:rPr>
        <w:t>school</w:t>
      </w:r>
      <w:r w:rsidR="00667C79">
        <w:rPr>
          <w:rFonts w:ascii="Arial" w:hAnsi="Arial" w:cs="Arial"/>
          <w:lang w:val="en-ZA"/>
        </w:rPr>
        <w:t>s</w:t>
      </w:r>
      <w:r w:rsidR="00384A03">
        <w:rPr>
          <w:rFonts w:ascii="Arial" w:hAnsi="Arial" w:cs="Arial"/>
          <w:lang w:val="en-ZA"/>
        </w:rPr>
        <w:t xml:space="preserve"> and </w:t>
      </w:r>
      <w:r w:rsidR="00316171">
        <w:rPr>
          <w:rFonts w:ascii="Arial" w:hAnsi="Arial" w:cs="Arial"/>
          <w:lang w:val="en-ZA"/>
        </w:rPr>
        <w:t>new components and pay points to be opened</w:t>
      </w:r>
      <w:r>
        <w:rPr>
          <w:rFonts w:ascii="Arial" w:hAnsi="Arial" w:cs="Arial"/>
          <w:lang w:val="en-ZA"/>
        </w:rPr>
        <w:t xml:space="preserve"> </w:t>
      </w:r>
      <w:r w:rsidR="00625D53">
        <w:rPr>
          <w:rFonts w:ascii="Arial" w:hAnsi="Arial" w:cs="Arial"/>
          <w:lang w:val="en-ZA"/>
        </w:rPr>
        <w:t>as part of</w:t>
      </w:r>
      <w:r>
        <w:rPr>
          <w:rFonts w:ascii="Arial" w:hAnsi="Arial" w:cs="Arial"/>
          <w:lang w:val="en-ZA"/>
        </w:rPr>
        <w:t xml:space="preserve"> the staff establishment</w:t>
      </w:r>
      <w:r w:rsidRPr="004B61B0">
        <w:rPr>
          <w:rFonts w:ascii="Arial" w:hAnsi="Arial" w:cs="Arial"/>
          <w:lang w:val="en-ZA"/>
        </w:rPr>
        <w:t xml:space="preserve"> </w:t>
      </w:r>
      <w:r>
        <w:rPr>
          <w:rFonts w:ascii="Arial" w:hAnsi="Arial" w:cs="Arial"/>
          <w:lang w:val="en-ZA"/>
        </w:rPr>
        <w:t xml:space="preserve">of the </w:t>
      </w:r>
      <w:r w:rsidR="00384A03">
        <w:rPr>
          <w:rFonts w:ascii="Arial" w:hAnsi="Arial" w:cs="Arial"/>
          <w:lang w:val="en-ZA"/>
        </w:rPr>
        <w:t>H</w:t>
      </w:r>
      <w:r>
        <w:rPr>
          <w:rFonts w:ascii="Arial" w:hAnsi="Arial" w:cs="Arial"/>
          <w:lang w:val="en-ZA"/>
        </w:rPr>
        <w:t xml:space="preserve">ost </w:t>
      </w:r>
      <w:r w:rsidR="00384A03">
        <w:rPr>
          <w:rFonts w:ascii="Arial" w:hAnsi="Arial" w:cs="Arial"/>
          <w:lang w:val="en-ZA"/>
        </w:rPr>
        <w:t>School</w:t>
      </w:r>
      <w:r>
        <w:rPr>
          <w:rFonts w:ascii="Arial" w:hAnsi="Arial" w:cs="Arial"/>
          <w:lang w:val="en-ZA"/>
        </w:rPr>
        <w:t xml:space="preserve">. </w:t>
      </w:r>
    </w:p>
    <w:p w:rsidR="005E16C2" w:rsidRDefault="00384A03" w:rsidP="005E16C2">
      <w:pPr>
        <w:pStyle w:val="ListParagraph"/>
        <w:spacing w:after="0" w:line="360" w:lineRule="auto"/>
        <w:ind w:left="3969" w:hanging="567"/>
        <w:jc w:val="both"/>
        <w:rPr>
          <w:rFonts w:ascii="Arial" w:hAnsi="Arial" w:cs="Arial"/>
          <w:lang w:val="en-ZA"/>
        </w:rPr>
      </w:pPr>
      <w:r>
        <w:rPr>
          <w:rFonts w:ascii="Arial" w:hAnsi="Arial" w:cs="Arial"/>
          <w:lang w:val="en-ZA"/>
        </w:rPr>
        <w:t xml:space="preserve">(bb) </w:t>
      </w:r>
      <w:r w:rsidR="00316171">
        <w:rPr>
          <w:rFonts w:ascii="Arial" w:hAnsi="Arial" w:cs="Arial"/>
          <w:lang w:val="en-ZA"/>
        </w:rPr>
        <w:tab/>
      </w:r>
      <w:r w:rsidR="00D40D70">
        <w:rPr>
          <w:rFonts w:ascii="Arial" w:hAnsi="Arial" w:cs="Arial"/>
          <w:lang w:val="en-ZA"/>
        </w:rPr>
        <w:t xml:space="preserve">The PERSAL Controller in the </w:t>
      </w:r>
      <w:r w:rsidR="00316171">
        <w:rPr>
          <w:rFonts w:ascii="Arial" w:hAnsi="Arial" w:cs="Arial"/>
          <w:lang w:val="en-ZA"/>
        </w:rPr>
        <w:t>PED</w:t>
      </w:r>
      <w:r w:rsidR="00D40D70">
        <w:rPr>
          <w:rFonts w:ascii="Arial" w:hAnsi="Arial" w:cs="Arial"/>
          <w:lang w:val="en-ZA"/>
        </w:rPr>
        <w:t xml:space="preserve"> must be informed in writing by the District Director within seven (7) working days </w:t>
      </w:r>
      <w:r>
        <w:rPr>
          <w:rFonts w:ascii="Arial" w:hAnsi="Arial" w:cs="Arial"/>
          <w:lang w:val="en-ZA"/>
        </w:rPr>
        <w:t xml:space="preserve">of closure </w:t>
      </w:r>
      <w:r w:rsidR="001946D0">
        <w:rPr>
          <w:rFonts w:ascii="Arial" w:hAnsi="Arial" w:cs="Arial"/>
          <w:lang w:val="en-ZA"/>
        </w:rPr>
        <w:t xml:space="preserve">of the schools that have been merged </w:t>
      </w:r>
      <w:r w:rsidR="00D40D70">
        <w:rPr>
          <w:rFonts w:ascii="Arial" w:hAnsi="Arial" w:cs="Arial"/>
          <w:lang w:val="en-ZA"/>
        </w:rPr>
        <w:t xml:space="preserve">and that </w:t>
      </w:r>
      <w:r w:rsidR="00316171">
        <w:rPr>
          <w:rFonts w:ascii="Arial" w:hAnsi="Arial" w:cs="Arial"/>
          <w:lang w:val="en-ZA"/>
        </w:rPr>
        <w:t>he/she</w:t>
      </w:r>
      <w:r w:rsidR="00D40D70">
        <w:rPr>
          <w:rFonts w:ascii="Arial" w:hAnsi="Arial" w:cs="Arial"/>
          <w:lang w:val="en-ZA"/>
        </w:rPr>
        <w:t xml:space="preserve"> should proceed </w:t>
      </w:r>
      <w:r w:rsidR="00316171">
        <w:rPr>
          <w:rFonts w:ascii="Arial" w:hAnsi="Arial" w:cs="Arial"/>
          <w:lang w:val="en-ZA"/>
        </w:rPr>
        <w:t>with the</w:t>
      </w:r>
      <w:r w:rsidR="00D40D70">
        <w:rPr>
          <w:rFonts w:ascii="Arial" w:hAnsi="Arial" w:cs="Arial"/>
          <w:lang w:val="en-ZA"/>
        </w:rPr>
        <w:t xml:space="preserve"> </w:t>
      </w:r>
      <w:r>
        <w:rPr>
          <w:rFonts w:ascii="Arial" w:hAnsi="Arial" w:cs="Arial"/>
          <w:lang w:val="en-ZA"/>
        </w:rPr>
        <w:t>stop</w:t>
      </w:r>
      <w:r w:rsidR="00316171">
        <w:rPr>
          <w:rFonts w:ascii="Arial" w:hAnsi="Arial" w:cs="Arial"/>
          <w:lang w:val="en-ZA"/>
        </w:rPr>
        <w:t>page</w:t>
      </w:r>
      <w:r w:rsidR="00B30A6C">
        <w:rPr>
          <w:rFonts w:ascii="Arial" w:hAnsi="Arial" w:cs="Arial"/>
          <w:lang w:val="en-ZA"/>
        </w:rPr>
        <w:t xml:space="preserve"> and closure</w:t>
      </w:r>
      <w:r w:rsidR="00D40D70">
        <w:rPr>
          <w:rFonts w:ascii="Arial" w:hAnsi="Arial" w:cs="Arial"/>
          <w:lang w:val="en-ZA"/>
        </w:rPr>
        <w:t xml:space="preserve"> </w:t>
      </w:r>
      <w:r w:rsidR="00316171">
        <w:rPr>
          <w:rFonts w:ascii="Arial" w:hAnsi="Arial" w:cs="Arial"/>
          <w:lang w:val="en-ZA"/>
        </w:rPr>
        <w:t xml:space="preserve">of </w:t>
      </w:r>
      <w:r w:rsidR="00D40D70">
        <w:rPr>
          <w:rFonts w:ascii="Arial" w:hAnsi="Arial" w:cs="Arial"/>
          <w:lang w:val="en-ZA"/>
        </w:rPr>
        <w:t>the component</w:t>
      </w:r>
      <w:r w:rsidR="00316171">
        <w:rPr>
          <w:rFonts w:ascii="Arial" w:hAnsi="Arial" w:cs="Arial"/>
          <w:lang w:val="en-ZA"/>
        </w:rPr>
        <w:t>s</w:t>
      </w:r>
      <w:r w:rsidR="00D40D70">
        <w:rPr>
          <w:rFonts w:ascii="Arial" w:hAnsi="Arial" w:cs="Arial"/>
          <w:lang w:val="en-ZA"/>
        </w:rPr>
        <w:t xml:space="preserve"> and pay point</w:t>
      </w:r>
      <w:r w:rsidR="00316171">
        <w:rPr>
          <w:rFonts w:ascii="Arial" w:hAnsi="Arial" w:cs="Arial"/>
          <w:lang w:val="en-ZA"/>
        </w:rPr>
        <w:t>s</w:t>
      </w:r>
      <w:r w:rsidR="00D40D70">
        <w:rPr>
          <w:rFonts w:ascii="Arial" w:hAnsi="Arial" w:cs="Arial"/>
          <w:lang w:val="en-ZA"/>
        </w:rPr>
        <w:t xml:space="preserve"> of the closed school</w:t>
      </w:r>
      <w:r w:rsidR="00316171">
        <w:rPr>
          <w:rFonts w:ascii="Arial" w:hAnsi="Arial" w:cs="Arial"/>
          <w:lang w:val="en-ZA"/>
        </w:rPr>
        <w:t xml:space="preserve">s and open new ones </w:t>
      </w:r>
      <w:r w:rsidR="00971ECA">
        <w:rPr>
          <w:rFonts w:ascii="Arial" w:hAnsi="Arial" w:cs="Arial"/>
          <w:lang w:val="en-ZA"/>
        </w:rPr>
        <w:t xml:space="preserve">as part of the </w:t>
      </w:r>
      <w:r w:rsidR="00316171">
        <w:rPr>
          <w:rFonts w:ascii="Arial" w:hAnsi="Arial" w:cs="Arial"/>
          <w:lang w:val="en-ZA"/>
        </w:rPr>
        <w:t>staff establishment of the Host School</w:t>
      </w:r>
      <w:r w:rsidR="00D40D70">
        <w:rPr>
          <w:rFonts w:ascii="Arial" w:hAnsi="Arial" w:cs="Arial"/>
          <w:lang w:val="en-ZA"/>
        </w:rPr>
        <w:t xml:space="preserve">. </w:t>
      </w:r>
    </w:p>
    <w:p w:rsidR="005E16C2" w:rsidRDefault="005E16C2" w:rsidP="005E16C2">
      <w:pPr>
        <w:pStyle w:val="ListParagraph"/>
        <w:spacing w:after="0" w:line="360" w:lineRule="auto"/>
        <w:ind w:left="3969" w:hanging="567"/>
        <w:jc w:val="both"/>
        <w:rPr>
          <w:rFonts w:ascii="Arial" w:hAnsi="Arial" w:cs="Arial"/>
          <w:lang w:val="en-ZA"/>
        </w:rPr>
      </w:pPr>
      <w:r>
        <w:rPr>
          <w:rFonts w:ascii="Arial" w:hAnsi="Arial" w:cs="Arial"/>
          <w:lang w:val="en-ZA"/>
        </w:rPr>
        <w:t xml:space="preserve">(cc) </w:t>
      </w:r>
      <w:r>
        <w:rPr>
          <w:rFonts w:ascii="Arial" w:hAnsi="Arial" w:cs="Arial"/>
          <w:lang w:val="en-ZA"/>
        </w:rPr>
        <w:tab/>
      </w:r>
      <w:r w:rsidR="00D40D70">
        <w:rPr>
          <w:rFonts w:ascii="Arial" w:hAnsi="Arial" w:cs="Arial"/>
          <w:lang w:val="en-ZA"/>
        </w:rPr>
        <w:t>Once the PERSAL Controller has created the new component</w:t>
      </w:r>
      <w:r>
        <w:rPr>
          <w:rFonts w:ascii="Arial" w:hAnsi="Arial" w:cs="Arial"/>
          <w:lang w:val="en-ZA"/>
        </w:rPr>
        <w:t>s</w:t>
      </w:r>
      <w:r w:rsidR="00D40D70">
        <w:rPr>
          <w:rFonts w:ascii="Arial" w:hAnsi="Arial" w:cs="Arial"/>
          <w:lang w:val="en-ZA"/>
        </w:rPr>
        <w:t xml:space="preserve"> and pay point</w:t>
      </w:r>
      <w:r>
        <w:rPr>
          <w:rFonts w:ascii="Arial" w:hAnsi="Arial" w:cs="Arial"/>
          <w:lang w:val="en-ZA"/>
        </w:rPr>
        <w:t>s under the Host School, the District HR O</w:t>
      </w:r>
      <w:r w:rsidR="00D40D70">
        <w:rPr>
          <w:rFonts w:ascii="Arial" w:hAnsi="Arial" w:cs="Arial"/>
          <w:lang w:val="en-ZA"/>
        </w:rPr>
        <w:t xml:space="preserve">fficials should proceed and capture the names of the teachers and admin support staff who have been redeployed to the </w:t>
      </w:r>
      <w:r>
        <w:rPr>
          <w:rFonts w:ascii="Arial" w:hAnsi="Arial" w:cs="Arial"/>
          <w:lang w:val="en-ZA"/>
        </w:rPr>
        <w:t>Host S</w:t>
      </w:r>
      <w:r w:rsidR="00D40D70">
        <w:rPr>
          <w:rFonts w:ascii="Arial" w:hAnsi="Arial" w:cs="Arial"/>
          <w:lang w:val="en-ZA"/>
        </w:rPr>
        <w:t>chool</w:t>
      </w:r>
      <w:r>
        <w:rPr>
          <w:rFonts w:ascii="Arial" w:hAnsi="Arial" w:cs="Arial"/>
          <w:lang w:val="en-ZA"/>
        </w:rPr>
        <w:t xml:space="preserve"> </w:t>
      </w:r>
      <w:r w:rsidR="00D40D70" w:rsidRPr="004B61B0">
        <w:rPr>
          <w:rFonts w:ascii="Arial" w:hAnsi="Arial" w:cs="Arial"/>
          <w:lang w:val="en-ZA"/>
        </w:rPr>
        <w:t xml:space="preserve">against the </w:t>
      </w:r>
      <w:r>
        <w:rPr>
          <w:rFonts w:ascii="Arial" w:hAnsi="Arial" w:cs="Arial"/>
          <w:lang w:val="en-ZA"/>
        </w:rPr>
        <w:t>Host School.</w:t>
      </w:r>
    </w:p>
    <w:p w:rsidR="00D40D70" w:rsidRDefault="00D40D70" w:rsidP="00240DFE">
      <w:pPr>
        <w:pStyle w:val="ListParagraph"/>
        <w:numPr>
          <w:ilvl w:val="0"/>
          <w:numId w:val="30"/>
        </w:numPr>
        <w:spacing w:after="0" w:line="360" w:lineRule="auto"/>
        <w:ind w:left="3969" w:hanging="567"/>
        <w:jc w:val="both"/>
        <w:rPr>
          <w:rFonts w:ascii="Arial" w:hAnsi="Arial" w:cs="Arial"/>
          <w:lang w:val="en-ZA"/>
        </w:rPr>
      </w:pPr>
      <w:r>
        <w:rPr>
          <w:rFonts w:ascii="Arial" w:hAnsi="Arial" w:cs="Arial"/>
          <w:lang w:val="en-ZA"/>
        </w:rPr>
        <w:t xml:space="preserve">The Department of Basic Education must be informed in writing by the </w:t>
      </w:r>
      <w:r w:rsidR="005E16C2">
        <w:rPr>
          <w:rFonts w:ascii="Arial" w:hAnsi="Arial" w:cs="Arial"/>
          <w:lang w:val="en-ZA"/>
        </w:rPr>
        <w:t>PED</w:t>
      </w:r>
      <w:r>
        <w:rPr>
          <w:rFonts w:ascii="Arial" w:hAnsi="Arial" w:cs="Arial"/>
          <w:lang w:val="en-ZA"/>
        </w:rPr>
        <w:t xml:space="preserve"> of the </w:t>
      </w:r>
      <w:r w:rsidR="005E16C2">
        <w:rPr>
          <w:rFonts w:ascii="Arial" w:hAnsi="Arial" w:cs="Arial"/>
          <w:lang w:val="en-ZA"/>
        </w:rPr>
        <w:t>stoppage</w:t>
      </w:r>
      <w:r w:rsidR="00097A4B">
        <w:rPr>
          <w:rFonts w:ascii="Arial" w:hAnsi="Arial" w:cs="Arial"/>
          <w:lang w:val="en-ZA"/>
        </w:rPr>
        <w:t xml:space="preserve"> and closure</w:t>
      </w:r>
      <w:r w:rsidR="005E16C2">
        <w:rPr>
          <w:rFonts w:ascii="Arial" w:hAnsi="Arial" w:cs="Arial"/>
          <w:lang w:val="en-ZA"/>
        </w:rPr>
        <w:t xml:space="preserve"> </w:t>
      </w:r>
      <w:r>
        <w:rPr>
          <w:rFonts w:ascii="Arial" w:hAnsi="Arial" w:cs="Arial"/>
          <w:lang w:val="en-ZA"/>
        </w:rPr>
        <w:t xml:space="preserve">of </w:t>
      </w:r>
      <w:r w:rsidR="005E16C2">
        <w:rPr>
          <w:rFonts w:ascii="Arial" w:hAnsi="Arial" w:cs="Arial"/>
          <w:lang w:val="en-ZA"/>
        </w:rPr>
        <w:t xml:space="preserve">the </w:t>
      </w:r>
      <w:r>
        <w:rPr>
          <w:rFonts w:ascii="Arial" w:hAnsi="Arial" w:cs="Arial"/>
          <w:lang w:val="en-ZA"/>
        </w:rPr>
        <w:t>component</w:t>
      </w:r>
      <w:r w:rsidR="005E16C2">
        <w:rPr>
          <w:rFonts w:ascii="Arial" w:hAnsi="Arial" w:cs="Arial"/>
          <w:lang w:val="en-ZA"/>
        </w:rPr>
        <w:t>s</w:t>
      </w:r>
      <w:r>
        <w:rPr>
          <w:rFonts w:ascii="Arial" w:hAnsi="Arial" w:cs="Arial"/>
          <w:lang w:val="en-ZA"/>
        </w:rPr>
        <w:t xml:space="preserve"> and pay point</w:t>
      </w:r>
      <w:r w:rsidR="005E16C2">
        <w:rPr>
          <w:rFonts w:ascii="Arial" w:hAnsi="Arial" w:cs="Arial"/>
          <w:lang w:val="en-ZA"/>
        </w:rPr>
        <w:t>s</w:t>
      </w:r>
      <w:r>
        <w:rPr>
          <w:rFonts w:ascii="Arial" w:hAnsi="Arial" w:cs="Arial"/>
          <w:lang w:val="en-ZA"/>
        </w:rPr>
        <w:t xml:space="preserve"> of </w:t>
      </w:r>
      <w:r w:rsidR="005E16C2">
        <w:rPr>
          <w:rFonts w:ascii="Arial" w:hAnsi="Arial" w:cs="Arial"/>
          <w:lang w:val="en-ZA"/>
        </w:rPr>
        <w:t xml:space="preserve">the </w:t>
      </w:r>
      <w:r>
        <w:rPr>
          <w:rFonts w:ascii="Arial" w:hAnsi="Arial" w:cs="Arial"/>
          <w:lang w:val="en-ZA"/>
        </w:rPr>
        <w:t>closed school</w:t>
      </w:r>
      <w:r w:rsidR="005E16C2">
        <w:rPr>
          <w:rFonts w:ascii="Arial" w:hAnsi="Arial" w:cs="Arial"/>
          <w:lang w:val="en-ZA"/>
        </w:rPr>
        <w:t>s</w:t>
      </w:r>
      <w:r>
        <w:rPr>
          <w:rFonts w:ascii="Arial" w:hAnsi="Arial" w:cs="Arial"/>
          <w:lang w:val="en-ZA"/>
        </w:rPr>
        <w:t xml:space="preserve"> and </w:t>
      </w:r>
      <w:r w:rsidR="0031046E">
        <w:rPr>
          <w:rFonts w:ascii="Arial" w:hAnsi="Arial" w:cs="Arial"/>
          <w:lang w:val="en-ZA"/>
        </w:rPr>
        <w:t>opening</w:t>
      </w:r>
      <w:r>
        <w:rPr>
          <w:rFonts w:ascii="Arial" w:hAnsi="Arial" w:cs="Arial"/>
          <w:lang w:val="en-ZA"/>
        </w:rPr>
        <w:t xml:space="preserve"> of </w:t>
      </w:r>
      <w:r w:rsidR="00097A4B">
        <w:rPr>
          <w:rFonts w:ascii="Arial" w:hAnsi="Arial" w:cs="Arial"/>
          <w:lang w:val="en-ZA"/>
        </w:rPr>
        <w:t xml:space="preserve">new </w:t>
      </w:r>
      <w:r w:rsidR="0031046E">
        <w:rPr>
          <w:rFonts w:ascii="Arial" w:hAnsi="Arial" w:cs="Arial"/>
          <w:lang w:val="en-ZA"/>
        </w:rPr>
        <w:t>components and pay points as part of the staff establishment</w:t>
      </w:r>
      <w:r>
        <w:rPr>
          <w:rFonts w:ascii="Arial" w:hAnsi="Arial" w:cs="Arial"/>
          <w:lang w:val="en-ZA"/>
        </w:rPr>
        <w:t xml:space="preserve"> </w:t>
      </w:r>
      <w:r w:rsidR="0031046E">
        <w:rPr>
          <w:rFonts w:ascii="Arial" w:hAnsi="Arial" w:cs="Arial"/>
          <w:lang w:val="en-ZA"/>
        </w:rPr>
        <w:t>of</w:t>
      </w:r>
      <w:r w:rsidR="005E16C2">
        <w:rPr>
          <w:rFonts w:ascii="Arial" w:hAnsi="Arial" w:cs="Arial"/>
          <w:lang w:val="en-ZA"/>
        </w:rPr>
        <w:t xml:space="preserve"> the Host School.</w:t>
      </w:r>
      <w:r>
        <w:rPr>
          <w:rFonts w:ascii="Arial" w:hAnsi="Arial" w:cs="Arial"/>
          <w:lang w:val="en-ZA"/>
        </w:rPr>
        <w:t xml:space="preserve"> Such correspondence must be directed to the Director: Education Human Resource Planni</w:t>
      </w:r>
      <w:r w:rsidR="005E16C2">
        <w:rPr>
          <w:rFonts w:ascii="Arial" w:hAnsi="Arial" w:cs="Arial"/>
          <w:lang w:val="en-ZA"/>
        </w:rPr>
        <w:t>ng, Provisioning and Monitoring.</w:t>
      </w:r>
    </w:p>
    <w:p w:rsidR="00074C79" w:rsidRDefault="00074C79" w:rsidP="00074C79">
      <w:pPr>
        <w:pStyle w:val="ListParagraph"/>
        <w:spacing w:after="0" w:line="360" w:lineRule="auto"/>
        <w:ind w:left="1701"/>
        <w:jc w:val="both"/>
        <w:rPr>
          <w:rFonts w:ascii="Arial" w:hAnsi="Arial" w:cs="Arial"/>
          <w:lang w:val="en-ZA"/>
        </w:rPr>
      </w:pPr>
    </w:p>
    <w:p w:rsidR="00074C79" w:rsidRDefault="00074C79" w:rsidP="00074C79">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Pr>
          <w:rFonts w:ascii="Arial" w:hAnsi="Arial" w:cs="Arial"/>
          <w:b/>
          <w:lang w:val="en-ZA"/>
        </w:rPr>
        <w:t>3</w:t>
      </w:r>
      <w:r w:rsidRPr="009C54A4">
        <w:rPr>
          <w:rFonts w:ascii="Arial" w:hAnsi="Arial" w:cs="Arial"/>
          <w:b/>
          <w:lang w:val="en-ZA"/>
        </w:rPr>
        <w:t>:</w:t>
      </w:r>
      <w:r>
        <w:rPr>
          <w:rFonts w:ascii="Arial" w:hAnsi="Arial" w:cs="Arial"/>
          <w:b/>
          <w:lang w:val="en-ZA"/>
        </w:rPr>
        <w:tab/>
      </w:r>
      <w:r>
        <w:rPr>
          <w:rFonts w:ascii="Arial" w:hAnsi="Arial" w:cs="Arial"/>
          <w:i/>
          <w:u w:val="single"/>
          <w:lang w:val="en-ZA"/>
        </w:rPr>
        <w:t>Reclassification of the Host School</w:t>
      </w:r>
    </w:p>
    <w:p w:rsidR="00D40D70" w:rsidRDefault="002B2DB3" w:rsidP="002B2DB3">
      <w:pPr>
        <w:pStyle w:val="ListParagraph"/>
        <w:spacing w:after="0" w:line="360" w:lineRule="auto"/>
        <w:ind w:left="3969" w:hanging="567"/>
        <w:jc w:val="both"/>
        <w:rPr>
          <w:rFonts w:ascii="Arial" w:hAnsi="Arial" w:cs="Arial"/>
          <w:lang w:val="en-ZA"/>
        </w:rPr>
      </w:pPr>
      <w:r>
        <w:rPr>
          <w:rFonts w:ascii="Arial" w:hAnsi="Arial" w:cs="Arial"/>
          <w:lang w:val="en-ZA"/>
        </w:rPr>
        <w:t xml:space="preserve">(aa)  </w:t>
      </w:r>
      <w:r w:rsidR="003C2B69">
        <w:rPr>
          <w:rFonts w:ascii="Arial" w:hAnsi="Arial" w:cs="Arial"/>
          <w:lang w:val="en-ZA"/>
        </w:rPr>
        <w:t xml:space="preserve">The classification of the school to be merged school must </w:t>
      </w:r>
      <w:r w:rsidR="00134A5F">
        <w:rPr>
          <w:rFonts w:ascii="Arial" w:hAnsi="Arial" w:cs="Arial"/>
          <w:lang w:val="en-ZA"/>
        </w:rPr>
        <w:t>be</w:t>
      </w:r>
      <w:r w:rsidR="003C2B69">
        <w:rPr>
          <w:rFonts w:ascii="Arial" w:hAnsi="Arial" w:cs="Arial"/>
          <w:lang w:val="en-ZA"/>
        </w:rPr>
        <w:t xml:space="preserve"> assessed and</w:t>
      </w:r>
      <w:r w:rsidR="00134A5F">
        <w:rPr>
          <w:rFonts w:ascii="Arial" w:hAnsi="Arial" w:cs="Arial"/>
          <w:lang w:val="en-ZA"/>
        </w:rPr>
        <w:t>, where necessary,</w:t>
      </w:r>
      <w:r w:rsidR="003C2B69">
        <w:rPr>
          <w:rFonts w:ascii="Arial" w:hAnsi="Arial" w:cs="Arial"/>
          <w:lang w:val="en-ZA"/>
        </w:rPr>
        <w:t xml:space="preserve"> reclassified as either a Fee-paying or a Non-fee Paying School,</w:t>
      </w:r>
      <w:r w:rsidR="00134A5F">
        <w:rPr>
          <w:rFonts w:ascii="Arial" w:hAnsi="Arial" w:cs="Arial"/>
          <w:lang w:val="en-ZA"/>
        </w:rPr>
        <w:t xml:space="preserve"> taking into consideration </w:t>
      </w:r>
      <w:r w:rsidR="003C2B69">
        <w:rPr>
          <w:rFonts w:ascii="Arial" w:hAnsi="Arial" w:cs="Arial"/>
          <w:lang w:val="en-ZA"/>
        </w:rPr>
        <w:t xml:space="preserve">the classification of all the affected schools prior to </w:t>
      </w:r>
      <w:r w:rsidR="00F15AFD">
        <w:rPr>
          <w:rFonts w:ascii="Arial" w:hAnsi="Arial" w:cs="Arial"/>
          <w:lang w:val="en-ZA"/>
        </w:rPr>
        <w:t xml:space="preserve">earmarked </w:t>
      </w:r>
      <w:r w:rsidR="00134A5F">
        <w:rPr>
          <w:rFonts w:ascii="Arial" w:hAnsi="Arial" w:cs="Arial"/>
          <w:lang w:val="en-ZA"/>
        </w:rPr>
        <w:t xml:space="preserve">merger and </w:t>
      </w:r>
      <w:r w:rsidR="003C2B69">
        <w:rPr>
          <w:rFonts w:ascii="Arial" w:hAnsi="Arial" w:cs="Arial"/>
          <w:lang w:val="en-ZA"/>
        </w:rPr>
        <w:t xml:space="preserve">closure. </w:t>
      </w:r>
    </w:p>
    <w:p w:rsidR="002B2DB3" w:rsidRDefault="002B2DB3" w:rsidP="002B2DB3">
      <w:pPr>
        <w:pStyle w:val="ListParagraph"/>
        <w:spacing w:after="0" w:line="360" w:lineRule="auto"/>
        <w:ind w:left="3969" w:hanging="567"/>
        <w:jc w:val="both"/>
        <w:rPr>
          <w:rFonts w:ascii="Arial" w:hAnsi="Arial" w:cs="Arial"/>
          <w:lang w:val="en-ZA"/>
        </w:rPr>
      </w:pPr>
      <w:r>
        <w:rPr>
          <w:rFonts w:ascii="Arial" w:hAnsi="Arial" w:cs="Arial"/>
          <w:lang w:val="en-ZA"/>
        </w:rPr>
        <w:t xml:space="preserve">(bb) </w:t>
      </w:r>
      <w:r>
        <w:rPr>
          <w:rFonts w:ascii="Arial" w:hAnsi="Arial" w:cs="Arial"/>
          <w:lang w:val="en-ZA"/>
        </w:rPr>
        <w:tab/>
      </w:r>
      <w:r w:rsidR="00F15AFD">
        <w:rPr>
          <w:rFonts w:ascii="Arial" w:hAnsi="Arial" w:cs="Arial"/>
          <w:lang w:val="en-ZA"/>
        </w:rPr>
        <w:t>All the admin processes</w:t>
      </w:r>
      <w:r w:rsidR="000C10E7">
        <w:rPr>
          <w:rFonts w:ascii="Arial" w:hAnsi="Arial" w:cs="Arial"/>
          <w:lang w:val="en-ZA"/>
        </w:rPr>
        <w:t xml:space="preserve"> and funding arrangements</w:t>
      </w:r>
      <w:r w:rsidR="00F15AFD">
        <w:rPr>
          <w:rFonts w:ascii="Arial" w:hAnsi="Arial" w:cs="Arial"/>
          <w:lang w:val="en-ZA"/>
        </w:rPr>
        <w:t xml:space="preserve"> commensurate with the reclassified Host School must be initiated and concluded by the District Director</w:t>
      </w:r>
      <w:r w:rsidR="00364562">
        <w:rPr>
          <w:rFonts w:ascii="Arial" w:hAnsi="Arial" w:cs="Arial"/>
          <w:lang w:val="en-ZA"/>
        </w:rPr>
        <w:t xml:space="preserve"> for approval by the PED</w:t>
      </w:r>
      <w:r w:rsidR="00F15AFD">
        <w:rPr>
          <w:rFonts w:ascii="Arial" w:hAnsi="Arial" w:cs="Arial"/>
          <w:lang w:val="en-ZA"/>
        </w:rPr>
        <w:t xml:space="preserve">. </w:t>
      </w:r>
    </w:p>
    <w:p w:rsidR="00364562" w:rsidRDefault="00364562" w:rsidP="00364562">
      <w:pPr>
        <w:pStyle w:val="ListParagraph"/>
        <w:spacing w:after="0" w:line="360" w:lineRule="auto"/>
        <w:ind w:left="1701"/>
        <w:jc w:val="both"/>
        <w:rPr>
          <w:rFonts w:ascii="Arial" w:hAnsi="Arial" w:cs="Arial"/>
          <w:lang w:val="en-ZA"/>
        </w:rPr>
      </w:pPr>
    </w:p>
    <w:p w:rsidR="00364562" w:rsidRDefault="00364562" w:rsidP="00364562">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Pr>
          <w:rFonts w:ascii="Arial" w:hAnsi="Arial" w:cs="Arial"/>
          <w:b/>
          <w:lang w:val="en-ZA"/>
        </w:rPr>
        <w:t>4</w:t>
      </w:r>
      <w:r w:rsidRPr="009C54A4">
        <w:rPr>
          <w:rFonts w:ascii="Arial" w:hAnsi="Arial" w:cs="Arial"/>
          <w:b/>
          <w:lang w:val="en-ZA"/>
        </w:rPr>
        <w:t>:</w:t>
      </w:r>
      <w:r>
        <w:rPr>
          <w:rFonts w:ascii="Arial" w:hAnsi="Arial" w:cs="Arial"/>
          <w:b/>
          <w:lang w:val="en-ZA"/>
        </w:rPr>
        <w:tab/>
      </w:r>
      <w:r>
        <w:rPr>
          <w:rFonts w:ascii="Arial" w:hAnsi="Arial" w:cs="Arial"/>
          <w:i/>
          <w:u w:val="single"/>
          <w:lang w:val="en-ZA"/>
        </w:rPr>
        <w:t xml:space="preserve">Amalgamation of School Nutrition </w:t>
      </w:r>
      <w:r w:rsidR="00197F9B">
        <w:rPr>
          <w:rFonts w:ascii="Arial" w:hAnsi="Arial" w:cs="Arial"/>
          <w:i/>
          <w:u w:val="single"/>
          <w:lang w:val="en-ZA"/>
        </w:rPr>
        <w:t>Programmes</w:t>
      </w:r>
    </w:p>
    <w:p w:rsidR="00D40D70" w:rsidRDefault="00364562" w:rsidP="00364562">
      <w:pPr>
        <w:pStyle w:val="ListParagraph"/>
        <w:spacing w:after="0" w:line="360" w:lineRule="auto"/>
        <w:ind w:left="3969" w:hanging="567"/>
        <w:jc w:val="both"/>
        <w:rPr>
          <w:rFonts w:ascii="Arial" w:hAnsi="Arial" w:cs="Arial"/>
          <w:lang w:val="en-ZA"/>
        </w:rPr>
      </w:pPr>
      <w:r>
        <w:rPr>
          <w:rFonts w:ascii="Arial" w:hAnsi="Arial" w:cs="Arial"/>
          <w:lang w:val="en-ZA"/>
        </w:rPr>
        <w:t>(aa) The allocation of the School Nutrition Funds against the schools earmarked for closure must be stopped immediately after the learners have been moved to the Host School.</w:t>
      </w:r>
    </w:p>
    <w:p w:rsidR="00364562" w:rsidRDefault="00364562" w:rsidP="00364562">
      <w:pPr>
        <w:pStyle w:val="ListParagraph"/>
        <w:spacing w:after="0" w:line="360" w:lineRule="auto"/>
        <w:ind w:left="3969" w:hanging="567"/>
        <w:jc w:val="both"/>
        <w:rPr>
          <w:rFonts w:ascii="Arial" w:hAnsi="Arial" w:cs="Arial"/>
          <w:lang w:val="en-ZA"/>
        </w:rPr>
      </w:pPr>
      <w:r>
        <w:rPr>
          <w:rFonts w:ascii="Arial" w:hAnsi="Arial" w:cs="Arial"/>
          <w:lang w:val="en-ZA"/>
        </w:rPr>
        <w:t xml:space="preserve">(bb) </w:t>
      </w:r>
      <w:r>
        <w:rPr>
          <w:rFonts w:ascii="Arial" w:hAnsi="Arial" w:cs="Arial"/>
          <w:lang w:val="en-ZA"/>
        </w:rPr>
        <w:tab/>
        <w:t xml:space="preserve">The allocation of the </w:t>
      </w:r>
      <w:r w:rsidR="005E67BF">
        <w:rPr>
          <w:rFonts w:ascii="Arial" w:hAnsi="Arial" w:cs="Arial"/>
          <w:lang w:val="en-ZA"/>
        </w:rPr>
        <w:t xml:space="preserve">School </w:t>
      </w:r>
      <w:r>
        <w:rPr>
          <w:rFonts w:ascii="Arial" w:hAnsi="Arial" w:cs="Arial"/>
          <w:lang w:val="en-ZA"/>
        </w:rPr>
        <w:t xml:space="preserve">Nutrition Funds at the merged school must be increased, amalgamating </w:t>
      </w:r>
      <w:r w:rsidR="005E67BF">
        <w:rPr>
          <w:rFonts w:ascii="Arial" w:hAnsi="Arial" w:cs="Arial"/>
          <w:lang w:val="en-ZA"/>
        </w:rPr>
        <w:t xml:space="preserve">the </w:t>
      </w:r>
      <w:r>
        <w:rPr>
          <w:rFonts w:ascii="Arial" w:hAnsi="Arial" w:cs="Arial"/>
          <w:lang w:val="en-ZA"/>
        </w:rPr>
        <w:t xml:space="preserve">funds of </w:t>
      </w:r>
      <w:r w:rsidR="005E67BF">
        <w:rPr>
          <w:rFonts w:ascii="Arial" w:hAnsi="Arial" w:cs="Arial"/>
          <w:lang w:val="en-ZA"/>
        </w:rPr>
        <w:t xml:space="preserve">both </w:t>
      </w:r>
      <w:r>
        <w:rPr>
          <w:rFonts w:ascii="Arial" w:hAnsi="Arial" w:cs="Arial"/>
          <w:lang w:val="en-ZA"/>
        </w:rPr>
        <w:t xml:space="preserve">the Host School and the schools </w:t>
      </w:r>
      <w:r w:rsidR="005E67BF">
        <w:rPr>
          <w:rFonts w:ascii="Arial" w:hAnsi="Arial" w:cs="Arial"/>
          <w:lang w:val="en-ZA"/>
        </w:rPr>
        <w:t>that have been closed down</w:t>
      </w:r>
      <w:r>
        <w:rPr>
          <w:rFonts w:ascii="Arial" w:hAnsi="Arial" w:cs="Arial"/>
          <w:lang w:val="en-ZA"/>
        </w:rPr>
        <w:t>.</w:t>
      </w:r>
    </w:p>
    <w:p w:rsidR="00364562" w:rsidRDefault="00E77317" w:rsidP="00364562">
      <w:pPr>
        <w:pStyle w:val="ListParagraph"/>
        <w:spacing w:after="0" w:line="360" w:lineRule="auto"/>
        <w:ind w:left="3969" w:hanging="567"/>
        <w:jc w:val="both"/>
        <w:rPr>
          <w:rFonts w:ascii="Arial" w:hAnsi="Arial" w:cs="Arial"/>
          <w:lang w:val="en-ZA"/>
        </w:rPr>
      </w:pPr>
      <w:r>
        <w:rPr>
          <w:rFonts w:ascii="Arial" w:hAnsi="Arial" w:cs="Arial"/>
          <w:lang w:val="en-ZA"/>
        </w:rPr>
        <w:t xml:space="preserve">(cc) </w:t>
      </w:r>
      <w:r>
        <w:rPr>
          <w:rFonts w:ascii="Arial" w:hAnsi="Arial" w:cs="Arial"/>
          <w:lang w:val="en-ZA"/>
        </w:rPr>
        <w:tab/>
        <w:t>The</w:t>
      </w:r>
      <w:r w:rsidR="00364562">
        <w:rPr>
          <w:rFonts w:ascii="Arial" w:hAnsi="Arial" w:cs="Arial"/>
          <w:lang w:val="en-ZA"/>
        </w:rPr>
        <w:t xml:space="preserve"> process</w:t>
      </w:r>
      <w:r w:rsidR="0032727A">
        <w:rPr>
          <w:rFonts w:ascii="Arial" w:hAnsi="Arial" w:cs="Arial"/>
          <w:lang w:val="en-ZA"/>
        </w:rPr>
        <w:t>es</w:t>
      </w:r>
      <w:r w:rsidR="00364562">
        <w:rPr>
          <w:rFonts w:ascii="Arial" w:hAnsi="Arial" w:cs="Arial"/>
          <w:lang w:val="en-ZA"/>
        </w:rPr>
        <w:t xml:space="preserve"> </w:t>
      </w:r>
      <w:r>
        <w:rPr>
          <w:rFonts w:ascii="Arial" w:hAnsi="Arial" w:cs="Arial"/>
          <w:lang w:val="en-ZA"/>
        </w:rPr>
        <w:t xml:space="preserve">stated in (aa) and (bb) above </w:t>
      </w:r>
      <w:r w:rsidR="00364562">
        <w:rPr>
          <w:rFonts w:ascii="Arial" w:hAnsi="Arial" w:cs="Arial"/>
          <w:lang w:val="en-ZA"/>
        </w:rPr>
        <w:t>must be co-ordinated and scheduled properly to manage the transition period such that:</w:t>
      </w:r>
    </w:p>
    <w:p w:rsidR="00364562" w:rsidRDefault="00364562" w:rsidP="00240DFE">
      <w:pPr>
        <w:pStyle w:val="ListParagraph"/>
        <w:numPr>
          <w:ilvl w:val="0"/>
          <w:numId w:val="35"/>
        </w:numPr>
        <w:spacing w:after="0" w:line="360" w:lineRule="auto"/>
        <w:ind w:left="4536" w:hanging="567"/>
        <w:jc w:val="both"/>
        <w:rPr>
          <w:rFonts w:ascii="Arial" w:hAnsi="Arial" w:cs="Arial"/>
          <w:lang w:val="en-ZA"/>
        </w:rPr>
      </w:pPr>
      <w:r>
        <w:rPr>
          <w:rFonts w:ascii="Arial" w:hAnsi="Arial" w:cs="Arial"/>
          <w:lang w:val="en-ZA"/>
        </w:rPr>
        <w:t>No “excess” food</w:t>
      </w:r>
      <w:r w:rsidR="00162FE0">
        <w:rPr>
          <w:rFonts w:ascii="Arial" w:hAnsi="Arial" w:cs="Arial"/>
          <w:lang w:val="en-ZA"/>
        </w:rPr>
        <w:t xml:space="preserve"> supplies are</w:t>
      </w:r>
      <w:r>
        <w:rPr>
          <w:rFonts w:ascii="Arial" w:hAnsi="Arial" w:cs="Arial"/>
          <w:lang w:val="en-ZA"/>
        </w:rPr>
        <w:t xml:space="preserve"> left in the schools </w:t>
      </w:r>
      <w:r w:rsidR="00162FE0">
        <w:rPr>
          <w:rFonts w:ascii="Arial" w:hAnsi="Arial" w:cs="Arial"/>
          <w:lang w:val="en-ZA"/>
        </w:rPr>
        <w:t>that have been closed down</w:t>
      </w:r>
      <w:r>
        <w:rPr>
          <w:rFonts w:ascii="Arial" w:hAnsi="Arial" w:cs="Arial"/>
          <w:lang w:val="en-ZA"/>
        </w:rPr>
        <w:t>;</w:t>
      </w:r>
    </w:p>
    <w:p w:rsidR="00364562" w:rsidRDefault="00364562" w:rsidP="00240DFE">
      <w:pPr>
        <w:pStyle w:val="ListParagraph"/>
        <w:numPr>
          <w:ilvl w:val="0"/>
          <w:numId w:val="35"/>
        </w:numPr>
        <w:spacing w:after="0" w:line="360" w:lineRule="auto"/>
        <w:ind w:left="4536" w:hanging="567"/>
        <w:jc w:val="both"/>
        <w:rPr>
          <w:rFonts w:ascii="Arial" w:hAnsi="Arial" w:cs="Arial"/>
          <w:lang w:val="en-ZA"/>
        </w:rPr>
      </w:pPr>
      <w:r>
        <w:rPr>
          <w:rFonts w:ascii="Arial" w:hAnsi="Arial" w:cs="Arial"/>
          <w:lang w:val="en-ZA"/>
        </w:rPr>
        <w:t xml:space="preserve">Learners in the schools earmarked for closure continue to be </w:t>
      </w:r>
      <w:r w:rsidR="00B27CB9">
        <w:rPr>
          <w:rFonts w:ascii="Arial" w:hAnsi="Arial" w:cs="Arial"/>
          <w:lang w:val="en-ZA"/>
        </w:rPr>
        <w:t>provided with regular meals</w:t>
      </w:r>
      <w:r>
        <w:rPr>
          <w:rFonts w:ascii="Arial" w:hAnsi="Arial" w:cs="Arial"/>
          <w:lang w:val="en-ZA"/>
        </w:rPr>
        <w:t xml:space="preserve"> until they </w:t>
      </w:r>
      <w:r w:rsidR="00162FE0">
        <w:rPr>
          <w:rFonts w:ascii="Arial" w:hAnsi="Arial" w:cs="Arial"/>
          <w:lang w:val="en-ZA"/>
        </w:rPr>
        <w:t>have left t</w:t>
      </w:r>
      <w:r>
        <w:rPr>
          <w:rFonts w:ascii="Arial" w:hAnsi="Arial" w:cs="Arial"/>
          <w:lang w:val="en-ZA"/>
        </w:rPr>
        <w:t>he school</w:t>
      </w:r>
      <w:r w:rsidR="00162FE0">
        <w:rPr>
          <w:rFonts w:ascii="Arial" w:hAnsi="Arial" w:cs="Arial"/>
          <w:lang w:val="en-ZA"/>
        </w:rPr>
        <w:t>s</w:t>
      </w:r>
      <w:r>
        <w:rPr>
          <w:rFonts w:ascii="Arial" w:hAnsi="Arial" w:cs="Arial"/>
          <w:lang w:val="en-ZA"/>
        </w:rPr>
        <w:t xml:space="preserve"> to be closed down; and</w:t>
      </w:r>
    </w:p>
    <w:p w:rsidR="00364562" w:rsidRDefault="00364562" w:rsidP="00240DFE">
      <w:pPr>
        <w:pStyle w:val="ListParagraph"/>
        <w:numPr>
          <w:ilvl w:val="0"/>
          <w:numId w:val="35"/>
        </w:numPr>
        <w:spacing w:after="0" w:line="360" w:lineRule="auto"/>
        <w:ind w:left="4536" w:hanging="567"/>
        <w:jc w:val="both"/>
        <w:rPr>
          <w:rFonts w:ascii="Arial" w:hAnsi="Arial" w:cs="Arial"/>
          <w:lang w:val="en-ZA"/>
        </w:rPr>
      </w:pPr>
      <w:r>
        <w:rPr>
          <w:rFonts w:ascii="Arial" w:hAnsi="Arial" w:cs="Arial"/>
          <w:lang w:val="en-ZA"/>
        </w:rPr>
        <w:t xml:space="preserve">There is sufficient food in the Host School to cater for additional learners from the schools that </w:t>
      </w:r>
      <w:r w:rsidR="005A5DD6">
        <w:rPr>
          <w:rFonts w:ascii="Arial" w:hAnsi="Arial" w:cs="Arial"/>
          <w:lang w:val="en-ZA"/>
        </w:rPr>
        <w:t xml:space="preserve">would </w:t>
      </w:r>
      <w:r>
        <w:rPr>
          <w:rFonts w:ascii="Arial" w:hAnsi="Arial" w:cs="Arial"/>
          <w:lang w:val="en-ZA"/>
        </w:rPr>
        <w:t xml:space="preserve">have </w:t>
      </w:r>
      <w:r w:rsidR="0048303D">
        <w:rPr>
          <w:rFonts w:ascii="Arial" w:hAnsi="Arial" w:cs="Arial"/>
          <w:lang w:val="en-ZA"/>
        </w:rPr>
        <w:t xml:space="preserve">been </w:t>
      </w:r>
      <w:r>
        <w:rPr>
          <w:rFonts w:ascii="Arial" w:hAnsi="Arial" w:cs="Arial"/>
          <w:lang w:val="en-ZA"/>
        </w:rPr>
        <w:t>closed down.</w:t>
      </w:r>
    </w:p>
    <w:p w:rsidR="00667C79" w:rsidRDefault="00667C79" w:rsidP="00667C79">
      <w:pPr>
        <w:pStyle w:val="ListParagraph"/>
        <w:spacing w:after="0" w:line="360" w:lineRule="auto"/>
        <w:ind w:left="1701"/>
        <w:jc w:val="both"/>
        <w:rPr>
          <w:rFonts w:ascii="Arial" w:hAnsi="Arial" w:cs="Arial"/>
          <w:lang w:val="en-ZA"/>
        </w:rPr>
      </w:pPr>
    </w:p>
    <w:p w:rsidR="00667C79" w:rsidRDefault="00667C79" w:rsidP="00667C79">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Pr>
          <w:rFonts w:ascii="Arial" w:hAnsi="Arial" w:cs="Arial"/>
          <w:b/>
          <w:lang w:val="en-ZA"/>
        </w:rPr>
        <w:t>5</w:t>
      </w:r>
      <w:r w:rsidRPr="009C54A4">
        <w:rPr>
          <w:rFonts w:ascii="Arial" w:hAnsi="Arial" w:cs="Arial"/>
          <w:b/>
          <w:lang w:val="en-ZA"/>
        </w:rPr>
        <w:t>:</w:t>
      </w:r>
      <w:r>
        <w:rPr>
          <w:rFonts w:ascii="Arial" w:hAnsi="Arial" w:cs="Arial"/>
          <w:b/>
          <w:lang w:val="en-ZA"/>
        </w:rPr>
        <w:tab/>
      </w:r>
      <w:r>
        <w:rPr>
          <w:rFonts w:ascii="Arial" w:hAnsi="Arial" w:cs="Arial"/>
          <w:i/>
          <w:u w:val="single"/>
          <w:lang w:val="en-ZA"/>
        </w:rPr>
        <w:t>Relocation of Personnel and Goods to the Host School</w:t>
      </w:r>
    </w:p>
    <w:p w:rsidR="00667C79" w:rsidRDefault="00667C79" w:rsidP="00667C79">
      <w:pPr>
        <w:pStyle w:val="ListParagraph"/>
        <w:spacing w:after="0" w:line="360" w:lineRule="auto"/>
        <w:ind w:left="3402"/>
        <w:jc w:val="both"/>
        <w:rPr>
          <w:rFonts w:ascii="Arial" w:hAnsi="Arial" w:cs="Arial"/>
          <w:lang w:val="en-ZA"/>
        </w:rPr>
      </w:pPr>
      <w:r>
        <w:rPr>
          <w:rFonts w:ascii="Arial" w:hAnsi="Arial" w:cs="Arial"/>
          <w:lang w:val="en-ZA"/>
        </w:rPr>
        <w:t xml:space="preserve">Once all the arrangements have been finalised in the Host School for accommodating the learners and </w:t>
      </w:r>
      <w:r w:rsidR="004C02A5">
        <w:rPr>
          <w:rFonts w:ascii="Arial" w:hAnsi="Arial" w:cs="Arial"/>
          <w:lang w:val="en-ZA"/>
        </w:rPr>
        <w:t>the staff</w:t>
      </w:r>
      <w:r>
        <w:rPr>
          <w:rFonts w:ascii="Arial" w:hAnsi="Arial" w:cs="Arial"/>
          <w:lang w:val="en-ZA"/>
        </w:rPr>
        <w:t xml:space="preserve"> from the schools earmarked for closure, the schools </w:t>
      </w:r>
      <w:r w:rsidRPr="00667C79">
        <w:rPr>
          <w:rFonts w:ascii="Arial" w:hAnsi="Arial" w:cs="Arial"/>
          <w:lang w:val="en-ZA"/>
        </w:rPr>
        <w:t xml:space="preserve">to be closed down </w:t>
      </w:r>
      <w:r>
        <w:rPr>
          <w:rFonts w:ascii="Arial" w:hAnsi="Arial" w:cs="Arial"/>
          <w:lang w:val="en-ZA"/>
        </w:rPr>
        <w:t xml:space="preserve">must be </w:t>
      </w:r>
      <w:r w:rsidRPr="00667C79">
        <w:rPr>
          <w:rFonts w:ascii="Arial" w:hAnsi="Arial" w:cs="Arial"/>
          <w:lang w:val="en-ZA"/>
        </w:rPr>
        <w:t xml:space="preserve">assisted with the </w:t>
      </w:r>
      <w:r>
        <w:rPr>
          <w:rFonts w:ascii="Arial" w:hAnsi="Arial" w:cs="Arial"/>
          <w:lang w:val="en-ZA"/>
        </w:rPr>
        <w:t xml:space="preserve">physical </w:t>
      </w:r>
      <w:r w:rsidRPr="00667C79">
        <w:rPr>
          <w:rFonts w:ascii="Arial" w:hAnsi="Arial" w:cs="Arial"/>
          <w:lang w:val="en-ZA"/>
        </w:rPr>
        <w:t>relocation processes to the Host School.</w:t>
      </w:r>
      <w:r>
        <w:rPr>
          <w:rFonts w:ascii="Arial" w:hAnsi="Arial" w:cs="Arial"/>
          <w:lang w:val="en-ZA"/>
        </w:rPr>
        <w:t xml:space="preserve"> The relocation process</w:t>
      </w:r>
      <w:r w:rsidR="00552FF0">
        <w:rPr>
          <w:rFonts w:ascii="Arial" w:hAnsi="Arial" w:cs="Arial"/>
          <w:lang w:val="en-ZA"/>
        </w:rPr>
        <w:t>es</w:t>
      </w:r>
      <w:r>
        <w:rPr>
          <w:rFonts w:ascii="Arial" w:hAnsi="Arial" w:cs="Arial"/>
          <w:lang w:val="en-ZA"/>
        </w:rPr>
        <w:t xml:space="preserve"> for the school</w:t>
      </w:r>
      <w:r w:rsidR="00846638">
        <w:rPr>
          <w:rFonts w:ascii="Arial" w:hAnsi="Arial" w:cs="Arial"/>
          <w:lang w:val="en-ZA"/>
        </w:rPr>
        <w:t>s</w:t>
      </w:r>
      <w:r>
        <w:rPr>
          <w:rFonts w:ascii="Arial" w:hAnsi="Arial" w:cs="Arial"/>
          <w:lang w:val="en-ZA"/>
        </w:rPr>
        <w:t xml:space="preserve"> to be closed down includ</w:t>
      </w:r>
      <w:r w:rsidR="00846638">
        <w:rPr>
          <w:rFonts w:ascii="Arial" w:hAnsi="Arial" w:cs="Arial"/>
          <w:lang w:val="en-ZA"/>
        </w:rPr>
        <w:t>e the following</w:t>
      </w:r>
      <w:r>
        <w:rPr>
          <w:rFonts w:ascii="Arial" w:hAnsi="Arial" w:cs="Arial"/>
          <w:lang w:val="en-ZA"/>
        </w:rPr>
        <w:t>:</w:t>
      </w:r>
    </w:p>
    <w:p w:rsidR="00552FF0" w:rsidRDefault="00667C79" w:rsidP="001750B9">
      <w:pPr>
        <w:pStyle w:val="ListParagraph"/>
        <w:spacing w:after="0" w:line="360" w:lineRule="auto"/>
        <w:ind w:left="3969" w:hanging="567"/>
        <w:jc w:val="both"/>
        <w:rPr>
          <w:rFonts w:ascii="Arial" w:hAnsi="Arial" w:cs="Arial"/>
          <w:lang w:val="en-ZA"/>
        </w:rPr>
      </w:pPr>
      <w:r>
        <w:rPr>
          <w:rFonts w:ascii="Arial" w:hAnsi="Arial" w:cs="Arial"/>
          <w:lang w:val="en-ZA"/>
        </w:rPr>
        <w:t xml:space="preserve">(aa)  </w:t>
      </w:r>
      <w:r w:rsidR="00846638">
        <w:rPr>
          <w:rFonts w:ascii="Arial" w:hAnsi="Arial" w:cs="Arial"/>
          <w:lang w:val="en-ZA"/>
        </w:rPr>
        <w:t>Making arrangements for any f</w:t>
      </w:r>
      <w:r w:rsidR="00010AD1">
        <w:rPr>
          <w:rFonts w:ascii="Arial" w:hAnsi="Arial" w:cs="Arial"/>
          <w:lang w:val="en-ZA"/>
        </w:rPr>
        <w:t xml:space="preserve">ittings together with large and delicate </w:t>
      </w:r>
      <w:r w:rsidR="001750B9">
        <w:rPr>
          <w:rFonts w:ascii="Arial" w:hAnsi="Arial" w:cs="Arial"/>
          <w:lang w:val="en-ZA"/>
        </w:rPr>
        <w:t>equipment</w:t>
      </w:r>
      <w:r w:rsidR="00010AD1">
        <w:rPr>
          <w:rFonts w:ascii="Arial" w:hAnsi="Arial" w:cs="Arial"/>
          <w:lang w:val="en-ZA"/>
        </w:rPr>
        <w:t>, and any other specified items</w:t>
      </w:r>
      <w:r w:rsidR="001750B9">
        <w:rPr>
          <w:rFonts w:ascii="Arial" w:hAnsi="Arial" w:cs="Arial"/>
          <w:lang w:val="en-ZA"/>
        </w:rPr>
        <w:t xml:space="preserve"> to be </w:t>
      </w:r>
      <w:r w:rsidR="00010AD1">
        <w:rPr>
          <w:rFonts w:ascii="Arial" w:hAnsi="Arial" w:cs="Arial"/>
          <w:lang w:val="en-ZA"/>
        </w:rPr>
        <w:t>moved from the schools to be closed down and re-</w:t>
      </w:r>
      <w:r w:rsidR="001750B9">
        <w:rPr>
          <w:rFonts w:ascii="Arial" w:hAnsi="Arial" w:cs="Arial"/>
          <w:lang w:val="en-ZA"/>
        </w:rPr>
        <w:t xml:space="preserve">used </w:t>
      </w:r>
      <w:r w:rsidR="00552FF0">
        <w:rPr>
          <w:rFonts w:ascii="Arial" w:hAnsi="Arial" w:cs="Arial"/>
          <w:lang w:val="en-ZA"/>
        </w:rPr>
        <w:t>at</w:t>
      </w:r>
      <w:r w:rsidR="001750B9">
        <w:rPr>
          <w:rFonts w:ascii="Arial" w:hAnsi="Arial" w:cs="Arial"/>
          <w:lang w:val="en-ZA"/>
        </w:rPr>
        <w:t xml:space="preserve"> the Host School</w:t>
      </w:r>
      <w:r w:rsidR="00552FF0">
        <w:rPr>
          <w:rFonts w:ascii="Arial" w:hAnsi="Arial" w:cs="Arial"/>
          <w:lang w:val="en-ZA"/>
        </w:rPr>
        <w:t xml:space="preserve">. Such items must be </w:t>
      </w:r>
      <w:r w:rsidR="00010AD1">
        <w:rPr>
          <w:rFonts w:ascii="Arial" w:hAnsi="Arial" w:cs="Arial"/>
          <w:lang w:val="en-ZA"/>
        </w:rPr>
        <w:t xml:space="preserve">identified, </w:t>
      </w:r>
      <w:r w:rsidR="001750B9">
        <w:rPr>
          <w:rFonts w:ascii="Arial" w:hAnsi="Arial" w:cs="Arial"/>
          <w:lang w:val="en-ZA"/>
        </w:rPr>
        <w:t xml:space="preserve">specified and included as part of the </w:t>
      </w:r>
      <w:r w:rsidR="00010AD1">
        <w:rPr>
          <w:rFonts w:ascii="Arial" w:hAnsi="Arial" w:cs="Arial"/>
          <w:lang w:val="en-ZA"/>
        </w:rPr>
        <w:t xml:space="preserve">contract of the </w:t>
      </w:r>
      <w:r w:rsidR="001750B9">
        <w:rPr>
          <w:rFonts w:ascii="Arial" w:hAnsi="Arial" w:cs="Arial"/>
          <w:lang w:val="en-ZA"/>
        </w:rPr>
        <w:t xml:space="preserve">contractor </w:t>
      </w:r>
      <w:r w:rsidR="00846638">
        <w:rPr>
          <w:rFonts w:ascii="Arial" w:hAnsi="Arial" w:cs="Arial"/>
          <w:lang w:val="en-ZA"/>
        </w:rPr>
        <w:t xml:space="preserve">to be </w:t>
      </w:r>
      <w:r w:rsidR="001750B9">
        <w:rPr>
          <w:rFonts w:ascii="Arial" w:hAnsi="Arial" w:cs="Arial"/>
          <w:lang w:val="en-ZA"/>
        </w:rPr>
        <w:t xml:space="preserve">appointed to carry out </w:t>
      </w:r>
      <w:r w:rsidR="00010AD1">
        <w:rPr>
          <w:rFonts w:ascii="Arial" w:hAnsi="Arial" w:cs="Arial"/>
          <w:lang w:val="en-ZA"/>
        </w:rPr>
        <w:t xml:space="preserve">the infrastructure works </w:t>
      </w:r>
      <w:r w:rsidR="00552FF0">
        <w:rPr>
          <w:rFonts w:ascii="Arial" w:hAnsi="Arial" w:cs="Arial"/>
          <w:lang w:val="en-ZA"/>
        </w:rPr>
        <w:t>at</w:t>
      </w:r>
      <w:r w:rsidR="001750B9">
        <w:rPr>
          <w:rFonts w:ascii="Arial" w:hAnsi="Arial" w:cs="Arial"/>
          <w:lang w:val="en-ZA"/>
        </w:rPr>
        <w:t xml:space="preserve"> the Host School</w:t>
      </w:r>
      <w:r w:rsidR="00010AD1">
        <w:rPr>
          <w:rFonts w:ascii="Arial" w:hAnsi="Arial" w:cs="Arial"/>
          <w:lang w:val="en-ZA"/>
        </w:rPr>
        <w:t xml:space="preserve"> </w:t>
      </w:r>
      <w:r w:rsidR="004C02A5">
        <w:rPr>
          <w:rFonts w:ascii="Arial" w:hAnsi="Arial" w:cs="Arial"/>
          <w:lang w:val="en-ZA"/>
        </w:rPr>
        <w:t>preparing</w:t>
      </w:r>
      <w:r w:rsidR="00010AD1">
        <w:rPr>
          <w:rFonts w:ascii="Arial" w:hAnsi="Arial" w:cs="Arial"/>
          <w:lang w:val="en-ZA"/>
        </w:rPr>
        <w:t xml:space="preserve"> for </w:t>
      </w:r>
      <w:r w:rsidR="00552FF0">
        <w:rPr>
          <w:rFonts w:ascii="Arial" w:hAnsi="Arial" w:cs="Arial"/>
          <w:lang w:val="en-ZA"/>
        </w:rPr>
        <w:t xml:space="preserve">the merger and for </w:t>
      </w:r>
      <w:r w:rsidR="00010AD1">
        <w:rPr>
          <w:rFonts w:ascii="Arial" w:hAnsi="Arial" w:cs="Arial"/>
          <w:lang w:val="en-ZA"/>
        </w:rPr>
        <w:t xml:space="preserve">receiving the additional </w:t>
      </w:r>
      <w:r w:rsidR="00552FF0">
        <w:rPr>
          <w:rFonts w:ascii="Arial" w:hAnsi="Arial" w:cs="Arial"/>
          <w:lang w:val="en-ZA"/>
        </w:rPr>
        <w:t xml:space="preserve">learners and </w:t>
      </w:r>
      <w:r w:rsidR="004C02A5">
        <w:rPr>
          <w:rFonts w:ascii="Arial" w:hAnsi="Arial" w:cs="Arial"/>
          <w:lang w:val="en-ZA"/>
        </w:rPr>
        <w:t>staff</w:t>
      </w:r>
      <w:r w:rsidR="00010AD1">
        <w:rPr>
          <w:rFonts w:ascii="Arial" w:hAnsi="Arial" w:cs="Arial"/>
          <w:lang w:val="en-ZA"/>
        </w:rPr>
        <w:t xml:space="preserve"> </w:t>
      </w:r>
      <w:r w:rsidR="00552FF0">
        <w:rPr>
          <w:rFonts w:ascii="Arial" w:hAnsi="Arial" w:cs="Arial"/>
          <w:lang w:val="en-ZA"/>
        </w:rPr>
        <w:t>from</w:t>
      </w:r>
      <w:r w:rsidR="00010AD1">
        <w:rPr>
          <w:rFonts w:ascii="Arial" w:hAnsi="Arial" w:cs="Arial"/>
          <w:lang w:val="en-ZA"/>
        </w:rPr>
        <w:t xml:space="preserve"> the schools to be closed down</w:t>
      </w:r>
      <w:r w:rsidR="001750B9">
        <w:rPr>
          <w:rFonts w:ascii="Arial" w:hAnsi="Arial" w:cs="Arial"/>
          <w:lang w:val="en-ZA"/>
        </w:rPr>
        <w:t xml:space="preserve">. </w:t>
      </w:r>
      <w:r w:rsidR="00010AD1">
        <w:rPr>
          <w:rFonts w:ascii="Arial" w:hAnsi="Arial" w:cs="Arial"/>
          <w:lang w:val="en-ZA"/>
        </w:rPr>
        <w:t>The deliverables associated with this part of the contract shall include</w:t>
      </w:r>
      <w:r w:rsidR="00552FF0">
        <w:rPr>
          <w:rFonts w:ascii="Arial" w:hAnsi="Arial" w:cs="Arial"/>
          <w:lang w:val="en-ZA"/>
        </w:rPr>
        <w:t>:</w:t>
      </w:r>
    </w:p>
    <w:p w:rsidR="00552FF0" w:rsidRDefault="00552FF0"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T</w:t>
      </w:r>
      <w:r w:rsidR="00010AD1">
        <w:rPr>
          <w:rFonts w:ascii="Arial" w:hAnsi="Arial" w:cs="Arial"/>
          <w:lang w:val="en-ZA"/>
        </w:rPr>
        <w:t>aking off</w:t>
      </w:r>
      <w:r>
        <w:rPr>
          <w:rFonts w:ascii="Arial" w:hAnsi="Arial" w:cs="Arial"/>
          <w:lang w:val="en-ZA"/>
        </w:rPr>
        <w:t xml:space="preserve"> </w:t>
      </w:r>
      <w:r w:rsidR="00010AD1">
        <w:rPr>
          <w:rFonts w:ascii="Arial" w:hAnsi="Arial" w:cs="Arial"/>
          <w:lang w:val="en-ZA"/>
        </w:rPr>
        <w:t>all such items from the fixtures</w:t>
      </w:r>
      <w:r>
        <w:rPr>
          <w:rFonts w:ascii="Arial" w:hAnsi="Arial" w:cs="Arial"/>
          <w:lang w:val="en-ZA"/>
        </w:rPr>
        <w:t>;</w:t>
      </w:r>
    </w:p>
    <w:p w:rsidR="00552FF0" w:rsidRDefault="004C02A5"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Packaging and p</w:t>
      </w:r>
      <w:r w:rsidR="00552FF0">
        <w:rPr>
          <w:rFonts w:ascii="Arial" w:hAnsi="Arial" w:cs="Arial"/>
          <w:lang w:val="en-ZA"/>
        </w:rPr>
        <w:t>acking them;</w:t>
      </w:r>
    </w:p>
    <w:p w:rsidR="00552FF0" w:rsidRDefault="00552FF0"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T</w:t>
      </w:r>
      <w:r w:rsidR="00010AD1">
        <w:rPr>
          <w:rFonts w:ascii="Arial" w:hAnsi="Arial" w:cs="Arial"/>
          <w:lang w:val="en-ZA"/>
        </w:rPr>
        <w:t>ransporting them to the H</w:t>
      </w:r>
      <w:r>
        <w:rPr>
          <w:rFonts w:ascii="Arial" w:hAnsi="Arial" w:cs="Arial"/>
          <w:lang w:val="en-ZA"/>
        </w:rPr>
        <w:t>ost School;</w:t>
      </w:r>
    </w:p>
    <w:p w:rsidR="00552FF0" w:rsidRDefault="00552FF0"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R</w:t>
      </w:r>
      <w:r w:rsidR="00010AD1">
        <w:rPr>
          <w:rFonts w:ascii="Arial" w:hAnsi="Arial" w:cs="Arial"/>
          <w:lang w:val="en-ZA"/>
        </w:rPr>
        <w:t xml:space="preserve">efurbishing and/or fixing any </w:t>
      </w:r>
      <w:r w:rsidR="004C02A5">
        <w:rPr>
          <w:rFonts w:ascii="Arial" w:hAnsi="Arial" w:cs="Arial"/>
          <w:lang w:val="en-ZA"/>
        </w:rPr>
        <w:t xml:space="preserve">such </w:t>
      </w:r>
      <w:r w:rsidR="00846638">
        <w:rPr>
          <w:rFonts w:ascii="Arial" w:hAnsi="Arial" w:cs="Arial"/>
          <w:lang w:val="en-ZA"/>
        </w:rPr>
        <w:t xml:space="preserve">items </w:t>
      </w:r>
      <w:r w:rsidR="00010AD1">
        <w:rPr>
          <w:rFonts w:ascii="Arial" w:hAnsi="Arial" w:cs="Arial"/>
          <w:lang w:val="en-ZA"/>
        </w:rPr>
        <w:t>that r</w:t>
      </w:r>
      <w:r w:rsidR="00846638">
        <w:rPr>
          <w:rFonts w:ascii="Arial" w:hAnsi="Arial" w:cs="Arial"/>
          <w:lang w:val="en-ZA"/>
        </w:rPr>
        <w:t>equire</w:t>
      </w:r>
      <w:r w:rsidR="00010AD1">
        <w:rPr>
          <w:rFonts w:ascii="Arial" w:hAnsi="Arial" w:cs="Arial"/>
          <w:lang w:val="en-ZA"/>
        </w:rPr>
        <w:t xml:space="preserve"> such (coul</w:t>
      </w:r>
      <w:r>
        <w:rPr>
          <w:rFonts w:ascii="Arial" w:hAnsi="Arial" w:cs="Arial"/>
          <w:lang w:val="en-ZA"/>
        </w:rPr>
        <w:t>d use sub-contractors for such</w:t>
      </w:r>
      <w:r w:rsidR="004C02A5">
        <w:rPr>
          <w:rFonts w:ascii="Arial" w:hAnsi="Arial" w:cs="Arial"/>
          <w:lang w:val="en-ZA"/>
        </w:rPr>
        <w:t xml:space="preserve"> work</w:t>
      </w:r>
      <w:r>
        <w:rPr>
          <w:rFonts w:ascii="Arial" w:hAnsi="Arial" w:cs="Arial"/>
          <w:lang w:val="en-ZA"/>
        </w:rPr>
        <w:t>);</w:t>
      </w:r>
    </w:p>
    <w:p w:rsidR="00552FF0" w:rsidRDefault="00552FF0"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I</w:t>
      </w:r>
      <w:r w:rsidR="00010AD1">
        <w:rPr>
          <w:rFonts w:ascii="Arial" w:hAnsi="Arial" w:cs="Arial"/>
          <w:lang w:val="en-ZA"/>
        </w:rPr>
        <w:t>nstall them at the Host School</w:t>
      </w:r>
      <w:r>
        <w:rPr>
          <w:rFonts w:ascii="Arial" w:hAnsi="Arial" w:cs="Arial"/>
          <w:lang w:val="en-ZA"/>
        </w:rPr>
        <w:t>;</w:t>
      </w:r>
      <w:r w:rsidR="00010AD1">
        <w:rPr>
          <w:rFonts w:ascii="Arial" w:hAnsi="Arial" w:cs="Arial"/>
          <w:lang w:val="en-ZA"/>
        </w:rPr>
        <w:t xml:space="preserve"> and</w:t>
      </w:r>
    </w:p>
    <w:p w:rsidR="00552FF0" w:rsidRDefault="00552FF0" w:rsidP="00240DFE">
      <w:pPr>
        <w:pStyle w:val="ListParagraph"/>
        <w:numPr>
          <w:ilvl w:val="0"/>
          <w:numId w:val="38"/>
        </w:numPr>
        <w:spacing w:after="0" w:line="360" w:lineRule="auto"/>
        <w:ind w:left="4536" w:hanging="567"/>
        <w:jc w:val="both"/>
        <w:rPr>
          <w:rFonts w:ascii="Arial" w:hAnsi="Arial" w:cs="Arial"/>
          <w:lang w:val="en-ZA"/>
        </w:rPr>
      </w:pPr>
      <w:r>
        <w:rPr>
          <w:rFonts w:ascii="Arial" w:hAnsi="Arial" w:cs="Arial"/>
          <w:lang w:val="en-ZA"/>
        </w:rPr>
        <w:t>C</w:t>
      </w:r>
      <w:r w:rsidR="00010AD1">
        <w:rPr>
          <w:rFonts w:ascii="Arial" w:hAnsi="Arial" w:cs="Arial"/>
          <w:lang w:val="en-ZA"/>
        </w:rPr>
        <w:t>ommission them.</w:t>
      </w:r>
    </w:p>
    <w:p w:rsidR="00010AD1" w:rsidRPr="00552FF0" w:rsidRDefault="00CE2D23" w:rsidP="00552FF0">
      <w:pPr>
        <w:spacing w:after="0" w:line="360" w:lineRule="auto"/>
        <w:ind w:left="3969"/>
        <w:jc w:val="both"/>
        <w:rPr>
          <w:rFonts w:ascii="Arial" w:hAnsi="Arial" w:cs="Arial"/>
          <w:lang w:val="en-ZA"/>
        </w:rPr>
      </w:pPr>
      <w:r w:rsidRPr="00552FF0">
        <w:rPr>
          <w:rFonts w:ascii="Arial" w:hAnsi="Arial" w:cs="Arial"/>
          <w:lang w:val="en-ZA"/>
        </w:rPr>
        <w:t xml:space="preserve">The timing of such activities must be carefully planned and agreed upon ahead of time with the Principals of the affected schools to minimise any potential disturbances to the teaching and learning activities. </w:t>
      </w:r>
    </w:p>
    <w:p w:rsidR="00010AD1" w:rsidRDefault="00010AD1" w:rsidP="001750B9">
      <w:pPr>
        <w:pStyle w:val="ListParagraph"/>
        <w:spacing w:after="0" w:line="360" w:lineRule="auto"/>
        <w:ind w:left="3969" w:hanging="567"/>
        <w:jc w:val="both"/>
        <w:rPr>
          <w:rFonts w:ascii="Arial" w:hAnsi="Arial" w:cs="Arial"/>
          <w:lang w:val="en-ZA"/>
        </w:rPr>
      </w:pPr>
    </w:p>
    <w:p w:rsidR="001750B9" w:rsidRPr="00846638" w:rsidRDefault="00CE2D23" w:rsidP="00846638">
      <w:pPr>
        <w:pStyle w:val="ListParagraph"/>
        <w:spacing w:after="0" w:line="360" w:lineRule="auto"/>
        <w:ind w:left="3969" w:hanging="567"/>
        <w:jc w:val="both"/>
        <w:rPr>
          <w:rFonts w:ascii="Arial" w:hAnsi="Arial" w:cs="Arial"/>
          <w:lang w:val="en-ZA"/>
        </w:rPr>
      </w:pPr>
      <w:r>
        <w:rPr>
          <w:rFonts w:ascii="Arial" w:hAnsi="Arial" w:cs="Arial"/>
          <w:lang w:val="en-ZA"/>
        </w:rPr>
        <w:t>(bb)</w:t>
      </w:r>
      <w:r w:rsidR="001750B9">
        <w:rPr>
          <w:rFonts w:ascii="Arial" w:hAnsi="Arial" w:cs="Arial"/>
          <w:lang w:val="en-ZA"/>
        </w:rPr>
        <w:t xml:space="preserve"> </w:t>
      </w:r>
      <w:r w:rsidR="00796342">
        <w:rPr>
          <w:rFonts w:ascii="Arial" w:hAnsi="Arial" w:cs="Arial"/>
          <w:lang w:val="en-ZA"/>
        </w:rPr>
        <w:tab/>
      </w:r>
      <w:r w:rsidR="00846638">
        <w:rPr>
          <w:rFonts w:ascii="Arial" w:hAnsi="Arial" w:cs="Arial"/>
          <w:lang w:val="en-ZA"/>
        </w:rPr>
        <w:t xml:space="preserve">The </w:t>
      </w:r>
      <w:r w:rsidR="001750B9" w:rsidRPr="00846638">
        <w:rPr>
          <w:rFonts w:ascii="Arial" w:hAnsi="Arial" w:cs="Arial"/>
          <w:lang w:val="en-ZA"/>
        </w:rPr>
        <w:t xml:space="preserve">District Office </w:t>
      </w:r>
      <w:r w:rsidR="00552FF0">
        <w:rPr>
          <w:rFonts w:ascii="Arial" w:hAnsi="Arial" w:cs="Arial"/>
          <w:lang w:val="en-ZA"/>
        </w:rPr>
        <w:t>should</w:t>
      </w:r>
      <w:r w:rsidR="00846638">
        <w:rPr>
          <w:rFonts w:ascii="Arial" w:hAnsi="Arial" w:cs="Arial"/>
          <w:lang w:val="en-ZA"/>
        </w:rPr>
        <w:t xml:space="preserve"> make arrangements and pay for relocation of any other items that are not part of (aa) above, moving them from the schools to be closed down to the Host School. The deliverables associated with this assignment shall include </w:t>
      </w:r>
      <w:r w:rsidR="00B368A0">
        <w:rPr>
          <w:rFonts w:ascii="Arial" w:hAnsi="Arial" w:cs="Arial"/>
          <w:lang w:val="en-ZA"/>
        </w:rPr>
        <w:t xml:space="preserve">packaging, </w:t>
      </w:r>
      <w:r w:rsidR="00846638">
        <w:rPr>
          <w:rFonts w:ascii="Arial" w:hAnsi="Arial" w:cs="Arial"/>
          <w:lang w:val="en-ZA"/>
        </w:rPr>
        <w:t xml:space="preserve">packing, </w:t>
      </w:r>
      <w:r w:rsidR="001750B9" w:rsidRPr="00846638">
        <w:rPr>
          <w:rFonts w:ascii="Arial" w:hAnsi="Arial" w:cs="Arial"/>
          <w:lang w:val="en-ZA"/>
        </w:rPr>
        <w:t>transport</w:t>
      </w:r>
      <w:r w:rsidR="00846638">
        <w:rPr>
          <w:rFonts w:ascii="Arial" w:hAnsi="Arial" w:cs="Arial"/>
          <w:lang w:val="en-ZA"/>
        </w:rPr>
        <w:t xml:space="preserve">ing, off-loading and placing </w:t>
      </w:r>
      <w:r w:rsidR="00552FF0">
        <w:rPr>
          <w:rFonts w:ascii="Arial" w:hAnsi="Arial" w:cs="Arial"/>
          <w:lang w:val="en-ZA"/>
        </w:rPr>
        <w:t xml:space="preserve">such items </w:t>
      </w:r>
      <w:r w:rsidR="00846638">
        <w:rPr>
          <w:rFonts w:ascii="Arial" w:hAnsi="Arial" w:cs="Arial"/>
          <w:lang w:val="en-ZA"/>
        </w:rPr>
        <w:t xml:space="preserve">in </w:t>
      </w:r>
      <w:r w:rsidR="00552FF0">
        <w:rPr>
          <w:rFonts w:ascii="Arial" w:hAnsi="Arial" w:cs="Arial"/>
          <w:lang w:val="en-ZA"/>
        </w:rPr>
        <w:t>the</w:t>
      </w:r>
      <w:r w:rsidR="00846638">
        <w:rPr>
          <w:rFonts w:ascii="Arial" w:hAnsi="Arial" w:cs="Arial"/>
          <w:lang w:val="en-ZA"/>
        </w:rPr>
        <w:t xml:space="preserve"> areas </w:t>
      </w:r>
      <w:r w:rsidR="00552FF0">
        <w:rPr>
          <w:rFonts w:ascii="Arial" w:hAnsi="Arial" w:cs="Arial"/>
          <w:lang w:val="en-ZA"/>
        </w:rPr>
        <w:t xml:space="preserve">identified by </w:t>
      </w:r>
      <w:r w:rsidR="00846638">
        <w:rPr>
          <w:rFonts w:ascii="Arial" w:hAnsi="Arial" w:cs="Arial"/>
          <w:lang w:val="en-ZA"/>
        </w:rPr>
        <w:t>the Host School. Such items would include, but not limited to:</w:t>
      </w:r>
    </w:p>
    <w:p w:rsidR="001750B9" w:rsidRDefault="001750B9" w:rsidP="00240DFE">
      <w:pPr>
        <w:pStyle w:val="ListParagraph"/>
        <w:numPr>
          <w:ilvl w:val="0"/>
          <w:numId w:val="36"/>
        </w:numPr>
        <w:spacing w:after="0" w:line="360" w:lineRule="auto"/>
        <w:ind w:left="4536" w:hanging="567"/>
        <w:jc w:val="both"/>
        <w:rPr>
          <w:rFonts w:ascii="Arial" w:hAnsi="Arial" w:cs="Arial"/>
          <w:lang w:val="en-ZA"/>
        </w:rPr>
      </w:pPr>
      <w:r>
        <w:rPr>
          <w:rFonts w:ascii="Arial" w:hAnsi="Arial" w:cs="Arial"/>
          <w:lang w:val="en-ZA"/>
        </w:rPr>
        <w:t>Any learning and teaching material</w:t>
      </w:r>
      <w:r w:rsidR="00846638">
        <w:rPr>
          <w:rFonts w:ascii="Arial" w:hAnsi="Arial" w:cs="Arial"/>
          <w:lang w:val="en-ZA"/>
        </w:rPr>
        <w:t>s</w:t>
      </w:r>
      <w:r>
        <w:rPr>
          <w:rFonts w:ascii="Arial" w:hAnsi="Arial" w:cs="Arial"/>
          <w:lang w:val="en-ZA"/>
        </w:rPr>
        <w:t>;</w:t>
      </w:r>
    </w:p>
    <w:p w:rsidR="00846638" w:rsidRDefault="00846638" w:rsidP="00240DFE">
      <w:pPr>
        <w:pStyle w:val="ListParagraph"/>
        <w:numPr>
          <w:ilvl w:val="0"/>
          <w:numId w:val="36"/>
        </w:numPr>
        <w:spacing w:after="0" w:line="360" w:lineRule="auto"/>
        <w:ind w:left="4536" w:hanging="567"/>
        <w:jc w:val="both"/>
        <w:rPr>
          <w:rFonts w:ascii="Arial" w:hAnsi="Arial" w:cs="Arial"/>
          <w:lang w:val="en-ZA"/>
        </w:rPr>
      </w:pPr>
      <w:r>
        <w:rPr>
          <w:rFonts w:ascii="Arial" w:hAnsi="Arial" w:cs="Arial"/>
          <w:lang w:val="en-ZA"/>
        </w:rPr>
        <w:t>Any material used as part of the support services;</w:t>
      </w:r>
    </w:p>
    <w:p w:rsidR="00846638" w:rsidRDefault="00846638" w:rsidP="00240DFE">
      <w:pPr>
        <w:pStyle w:val="ListParagraph"/>
        <w:numPr>
          <w:ilvl w:val="0"/>
          <w:numId w:val="36"/>
        </w:numPr>
        <w:spacing w:after="0" w:line="360" w:lineRule="auto"/>
        <w:ind w:left="4536" w:hanging="567"/>
        <w:jc w:val="both"/>
        <w:rPr>
          <w:rFonts w:ascii="Arial" w:hAnsi="Arial" w:cs="Arial"/>
          <w:lang w:val="en-ZA"/>
        </w:rPr>
      </w:pPr>
      <w:r>
        <w:rPr>
          <w:rFonts w:ascii="Arial" w:hAnsi="Arial" w:cs="Arial"/>
          <w:lang w:val="en-ZA"/>
        </w:rPr>
        <w:t>Any sport and recreational material; and</w:t>
      </w:r>
    </w:p>
    <w:p w:rsidR="00846638" w:rsidRDefault="00846638" w:rsidP="00240DFE">
      <w:pPr>
        <w:pStyle w:val="ListParagraph"/>
        <w:numPr>
          <w:ilvl w:val="0"/>
          <w:numId w:val="36"/>
        </w:numPr>
        <w:spacing w:after="0" w:line="360" w:lineRule="auto"/>
        <w:ind w:left="4536" w:hanging="567"/>
        <w:jc w:val="both"/>
        <w:rPr>
          <w:rFonts w:ascii="Arial" w:hAnsi="Arial" w:cs="Arial"/>
          <w:lang w:val="en-ZA"/>
        </w:rPr>
      </w:pPr>
      <w:r>
        <w:rPr>
          <w:rFonts w:ascii="Arial" w:hAnsi="Arial" w:cs="Arial"/>
          <w:lang w:val="en-ZA"/>
        </w:rPr>
        <w:t>Furniture</w:t>
      </w:r>
      <w:r w:rsidR="00B368A0">
        <w:rPr>
          <w:rFonts w:ascii="Arial" w:hAnsi="Arial" w:cs="Arial"/>
          <w:lang w:val="en-ZA"/>
        </w:rPr>
        <w:t>, equipment and tools</w:t>
      </w:r>
      <w:r>
        <w:rPr>
          <w:rFonts w:ascii="Arial" w:hAnsi="Arial" w:cs="Arial"/>
          <w:lang w:val="en-ZA"/>
        </w:rPr>
        <w:t>.</w:t>
      </w:r>
    </w:p>
    <w:p w:rsidR="004C02A5" w:rsidRDefault="004C02A5" w:rsidP="004C02A5">
      <w:pPr>
        <w:pStyle w:val="ListParagraph"/>
        <w:spacing w:after="0" w:line="360" w:lineRule="auto"/>
        <w:ind w:left="4536"/>
        <w:jc w:val="both"/>
        <w:rPr>
          <w:rFonts w:ascii="Arial" w:hAnsi="Arial" w:cs="Arial"/>
          <w:lang w:val="en-ZA"/>
        </w:rPr>
      </w:pPr>
    </w:p>
    <w:p w:rsidR="001750B9" w:rsidRDefault="00E64578" w:rsidP="00E64578">
      <w:pPr>
        <w:spacing w:after="0" w:line="360" w:lineRule="auto"/>
        <w:ind w:left="3969" w:hanging="567"/>
        <w:jc w:val="both"/>
        <w:rPr>
          <w:rFonts w:ascii="Arial" w:hAnsi="Arial" w:cs="Arial"/>
          <w:lang w:val="en-ZA"/>
        </w:rPr>
      </w:pPr>
      <w:r w:rsidRPr="00E64578">
        <w:rPr>
          <w:rFonts w:ascii="Arial" w:hAnsi="Arial" w:cs="Arial"/>
          <w:lang w:val="en-ZA"/>
        </w:rPr>
        <w:t>(</w:t>
      </w:r>
      <w:r>
        <w:rPr>
          <w:rFonts w:ascii="Arial" w:hAnsi="Arial" w:cs="Arial"/>
          <w:lang w:val="en-ZA"/>
        </w:rPr>
        <w:t>cc</w:t>
      </w:r>
      <w:r w:rsidRPr="00E64578">
        <w:rPr>
          <w:rFonts w:ascii="Arial" w:hAnsi="Arial" w:cs="Arial"/>
          <w:lang w:val="en-ZA"/>
        </w:rPr>
        <w:t xml:space="preserve">) </w:t>
      </w:r>
      <w:r w:rsidR="00440AD9">
        <w:rPr>
          <w:rFonts w:ascii="Arial" w:hAnsi="Arial" w:cs="Arial"/>
          <w:lang w:val="en-ZA"/>
        </w:rPr>
        <w:t>W</w:t>
      </w:r>
      <w:r>
        <w:rPr>
          <w:rFonts w:ascii="Arial" w:hAnsi="Arial" w:cs="Arial"/>
          <w:lang w:val="en-ZA"/>
        </w:rPr>
        <w:t xml:space="preserve">here </w:t>
      </w:r>
      <w:r w:rsidR="00440AD9">
        <w:rPr>
          <w:rFonts w:ascii="Arial" w:hAnsi="Arial" w:cs="Arial"/>
          <w:lang w:val="en-ZA"/>
        </w:rPr>
        <w:t xml:space="preserve">the </w:t>
      </w:r>
      <w:r>
        <w:rPr>
          <w:rFonts w:ascii="Arial" w:hAnsi="Arial" w:cs="Arial"/>
          <w:lang w:val="en-ZA"/>
        </w:rPr>
        <w:t xml:space="preserve">Leaner </w:t>
      </w:r>
      <w:r w:rsidR="00C30C35">
        <w:rPr>
          <w:rFonts w:ascii="Arial" w:hAnsi="Arial" w:cs="Arial"/>
          <w:lang w:val="en-ZA"/>
        </w:rPr>
        <w:t>Boarding</w:t>
      </w:r>
      <w:r>
        <w:rPr>
          <w:rFonts w:ascii="Arial" w:hAnsi="Arial" w:cs="Arial"/>
          <w:lang w:val="en-ZA"/>
        </w:rPr>
        <w:t xml:space="preserve"> Facilities have been provided in the Host School for use, among others, by the learners from the schools earmarked for closure, </w:t>
      </w:r>
      <w:r w:rsidR="001E299B">
        <w:rPr>
          <w:rFonts w:ascii="Arial" w:hAnsi="Arial" w:cs="Arial"/>
          <w:lang w:val="en-ZA"/>
        </w:rPr>
        <w:t>t</w:t>
      </w:r>
      <w:r>
        <w:rPr>
          <w:rFonts w:ascii="Arial" w:hAnsi="Arial" w:cs="Arial"/>
          <w:lang w:val="en-ZA"/>
        </w:rPr>
        <w:t xml:space="preserve">he District Office </w:t>
      </w:r>
      <w:r w:rsidR="001E299B">
        <w:rPr>
          <w:rFonts w:ascii="Arial" w:hAnsi="Arial" w:cs="Arial"/>
          <w:lang w:val="en-ZA"/>
        </w:rPr>
        <w:t>should</w:t>
      </w:r>
      <w:r>
        <w:rPr>
          <w:rFonts w:ascii="Arial" w:hAnsi="Arial" w:cs="Arial"/>
          <w:lang w:val="en-ZA"/>
        </w:rPr>
        <w:t xml:space="preserve"> make all the necessary arrangements </w:t>
      </w:r>
      <w:r w:rsidR="001E299B">
        <w:rPr>
          <w:rFonts w:ascii="Arial" w:hAnsi="Arial" w:cs="Arial"/>
          <w:lang w:val="en-ZA"/>
        </w:rPr>
        <w:t xml:space="preserve">including payments </w:t>
      </w:r>
      <w:r>
        <w:rPr>
          <w:rFonts w:ascii="Arial" w:hAnsi="Arial" w:cs="Arial"/>
          <w:lang w:val="en-ZA"/>
        </w:rPr>
        <w:t xml:space="preserve">for the transportation of the needy learners </w:t>
      </w:r>
      <w:r w:rsidR="001E299B">
        <w:rPr>
          <w:rFonts w:ascii="Arial" w:hAnsi="Arial" w:cs="Arial"/>
          <w:lang w:val="en-ZA"/>
        </w:rPr>
        <w:t xml:space="preserve">and </w:t>
      </w:r>
      <w:r>
        <w:rPr>
          <w:rFonts w:ascii="Arial" w:hAnsi="Arial" w:cs="Arial"/>
          <w:lang w:val="en-ZA"/>
        </w:rPr>
        <w:t xml:space="preserve">their belongings from their homesteads to the Host School Boarding Facilities. </w:t>
      </w:r>
    </w:p>
    <w:p w:rsidR="00051FCE" w:rsidRDefault="00051FCE" w:rsidP="00E64578">
      <w:pPr>
        <w:spacing w:after="0" w:line="360" w:lineRule="auto"/>
        <w:ind w:left="3969" w:hanging="567"/>
        <w:jc w:val="both"/>
        <w:rPr>
          <w:rFonts w:ascii="Arial" w:hAnsi="Arial" w:cs="Arial"/>
          <w:lang w:val="en-ZA"/>
        </w:rPr>
      </w:pPr>
    </w:p>
    <w:p w:rsidR="00DC03D1" w:rsidRDefault="00051FCE" w:rsidP="00E64578">
      <w:pPr>
        <w:spacing w:after="0" w:line="360" w:lineRule="auto"/>
        <w:ind w:left="3969" w:hanging="567"/>
        <w:jc w:val="both"/>
        <w:rPr>
          <w:rFonts w:ascii="Arial" w:hAnsi="Arial" w:cs="Arial"/>
          <w:lang w:val="en-ZA"/>
        </w:rPr>
      </w:pPr>
      <w:r>
        <w:rPr>
          <w:rFonts w:ascii="Arial" w:hAnsi="Arial" w:cs="Arial"/>
          <w:lang w:val="en-ZA"/>
        </w:rPr>
        <w:t xml:space="preserve">(dd) </w:t>
      </w:r>
      <w:r w:rsidR="00DC03D1">
        <w:rPr>
          <w:rFonts w:ascii="Arial" w:hAnsi="Arial" w:cs="Arial"/>
          <w:lang w:val="en-ZA"/>
        </w:rPr>
        <w:tab/>
        <w:t xml:space="preserve">Where a learner opts to attend a different school other than the Host School, </w:t>
      </w:r>
      <w:r w:rsidR="00C30C35">
        <w:rPr>
          <w:rFonts w:ascii="Arial" w:hAnsi="Arial" w:cs="Arial"/>
          <w:lang w:val="en-ZA"/>
        </w:rPr>
        <w:t xml:space="preserve">then </w:t>
      </w:r>
      <w:r w:rsidR="00DC03D1">
        <w:rPr>
          <w:rFonts w:ascii="Arial" w:hAnsi="Arial" w:cs="Arial"/>
          <w:lang w:val="en-ZA"/>
        </w:rPr>
        <w:t>such learner shall make his/her own relocation arrangement</w:t>
      </w:r>
      <w:r w:rsidR="00C30C35">
        <w:rPr>
          <w:rFonts w:ascii="Arial" w:hAnsi="Arial" w:cs="Arial"/>
          <w:lang w:val="en-ZA"/>
        </w:rPr>
        <w:t>s</w:t>
      </w:r>
      <w:r w:rsidR="00DC03D1">
        <w:rPr>
          <w:rFonts w:ascii="Arial" w:hAnsi="Arial" w:cs="Arial"/>
          <w:lang w:val="en-ZA"/>
        </w:rPr>
        <w:t xml:space="preserve"> to such alternative school</w:t>
      </w:r>
      <w:r w:rsidR="00C30C35">
        <w:rPr>
          <w:rFonts w:ascii="Arial" w:hAnsi="Arial" w:cs="Arial"/>
          <w:lang w:val="en-ZA"/>
        </w:rPr>
        <w:t xml:space="preserve"> and pay for them</w:t>
      </w:r>
      <w:r w:rsidR="00DC03D1">
        <w:rPr>
          <w:rFonts w:ascii="Arial" w:hAnsi="Arial" w:cs="Arial"/>
          <w:lang w:val="en-ZA"/>
        </w:rPr>
        <w:t>, unless agreed otherwise</w:t>
      </w:r>
      <w:r w:rsidR="003E2B24">
        <w:rPr>
          <w:rFonts w:ascii="Arial" w:hAnsi="Arial" w:cs="Arial"/>
          <w:lang w:val="en-ZA"/>
        </w:rPr>
        <w:t xml:space="preserve"> by the School Governing Bodies and the District Office</w:t>
      </w:r>
      <w:r w:rsidR="00DC03D1">
        <w:rPr>
          <w:rFonts w:ascii="Arial" w:hAnsi="Arial" w:cs="Arial"/>
          <w:lang w:val="en-ZA"/>
        </w:rPr>
        <w:t xml:space="preserve">.  </w:t>
      </w:r>
    </w:p>
    <w:p w:rsidR="00DC03D1" w:rsidRDefault="00DC03D1" w:rsidP="00E64578">
      <w:pPr>
        <w:spacing w:after="0" w:line="360" w:lineRule="auto"/>
        <w:ind w:left="3969" w:hanging="567"/>
        <w:jc w:val="both"/>
        <w:rPr>
          <w:rFonts w:ascii="Arial" w:hAnsi="Arial" w:cs="Arial"/>
          <w:lang w:val="en-ZA"/>
        </w:rPr>
      </w:pPr>
    </w:p>
    <w:p w:rsidR="00051FCE" w:rsidRPr="002D4A73" w:rsidRDefault="00DC03D1" w:rsidP="00E64578">
      <w:pPr>
        <w:spacing w:after="0" w:line="360" w:lineRule="auto"/>
        <w:ind w:left="3969" w:hanging="567"/>
        <w:jc w:val="both"/>
        <w:rPr>
          <w:rFonts w:ascii="Arial" w:hAnsi="Arial" w:cs="Arial"/>
          <w:color w:val="FF0000"/>
          <w:lang w:val="en-ZA"/>
        </w:rPr>
      </w:pPr>
      <w:r>
        <w:rPr>
          <w:rFonts w:ascii="Arial" w:hAnsi="Arial" w:cs="Arial"/>
          <w:lang w:val="en-ZA"/>
        </w:rPr>
        <w:t xml:space="preserve">(ee) </w:t>
      </w:r>
      <w:r w:rsidR="00051FCE">
        <w:rPr>
          <w:rFonts w:ascii="Arial" w:hAnsi="Arial" w:cs="Arial"/>
          <w:lang w:val="en-ZA"/>
        </w:rPr>
        <w:t xml:space="preserve">The District Office shall make all </w:t>
      </w:r>
      <w:r w:rsidR="00D712E5">
        <w:rPr>
          <w:rFonts w:ascii="Arial" w:hAnsi="Arial" w:cs="Arial"/>
          <w:lang w:val="en-ZA"/>
        </w:rPr>
        <w:t xml:space="preserve">the </w:t>
      </w:r>
      <w:r w:rsidR="00051FCE">
        <w:rPr>
          <w:rFonts w:ascii="Arial" w:hAnsi="Arial" w:cs="Arial"/>
          <w:lang w:val="en-ZA"/>
        </w:rPr>
        <w:t xml:space="preserve">necessary arrangements and pay for the relocation costs of the teachers, admin personnel and </w:t>
      </w:r>
      <w:r w:rsidR="008F1893">
        <w:rPr>
          <w:rFonts w:ascii="Arial" w:hAnsi="Arial" w:cs="Arial"/>
          <w:lang w:val="en-ZA"/>
        </w:rPr>
        <w:t xml:space="preserve">support staff </w:t>
      </w:r>
      <w:r w:rsidR="00D712E5">
        <w:rPr>
          <w:rFonts w:ascii="Arial" w:hAnsi="Arial" w:cs="Arial"/>
          <w:lang w:val="en-ZA"/>
        </w:rPr>
        <w:t xml:space="preserve">that are earmarked to move either </w:t>
      </w:r>
      <w:r w:rsidR="008F1893">
        <w:rPr>
          <w:rFonts w:ascii="Arial" w:hAnsi="Arial" w:cs="Arial"/>
          <w:lang w:val="en-ZA"/>
        </w:rPr>
        <w:t xml:space="preserve">to the Host School or </w:t>
      </w:r>
      <w:r w:rsidR="003E2B24">
        <w:rPr>
          <w:rFonts w:ascii="Arial" w:hAnsi="Arial" w:cs="Arial"/>
          <w:lang w:val="en-ZA"/>
        </w:rPr>
        <w:t xml:space="preserve">to </w:t>
      </w:r>
      <w:r w:rsidR="00440AD9">
        <w:rPr>
          <w:rFonts w:ascii="Arial" w:hAnsi="Arial" w:cs="Arial"/>
          <w:lang w:val="en-ZA"/>
        </w:rPr>
        <w:t>other alternative s</w:t>
      </w:r>
      <w:r w:rsidR="008F1893">
        <w:rPr>
          <w:rFonts w:ascii="Arial" w:hAnsi="Arial" w:cs="Arial"/>
          <w:lang w:val="en-ZA"/>
        </w:rPr>
        <w:t>chools</w:t>
      </w:r>
      <w:r w:rsidR="002D4A73" w:rsidRPr="002D4A73">
        <w:rPr>
          <w:rFonts w:ascii="Arial" w:hAnsi="Arial" w:cs="Arial"/>
          <w:lang w:val="en-ZA"/>
        </w:rPr>
        <w:t xml:space="preserve"> </w:t>
      </w:r>
      <w:r w:rsidR="002D4A73" w:rsidRPr="002D4A73">
        <w:rPr>
          <w:rFonts w:ascii="Arial" w:hAnsi="Arial" w:cs="Arial"/>
          <w:color w:val="FF0000"/>
          <w:lang w:val="en-ZA"/>
        </w:rPr>
        <w:t>in accordance with the applicable agreements in the ELRC and PSCBC</w:t>
      </w:r>
      <w:r w:rsidR="00440AD9" w:rsidRPr="002D4A73">
        <w:rPr>
          <w:rFonts w:ascii="Arial" w:hAnsi="Arial" w:cs="Arial"/>
          <w:color w:val="FF0000"/>
          <w:lang w:val="en-ZA"/>
        </w:rPr>
        <w:t xml:space="preserve">. </w:t>
      </w:r>
    </w:p>
    <w:p w:rsidR="009A576A" w:rsidRDefault="009A576A" w:rsidP="009A576A">
      <w:pPr>
        <w:spacing w:after="0" w:line="360" w:lineRule="auto"/>
        <w:ind w:left="3969" w:hanging="567"/>
        <w:jc w:val="both"/>
        <w:rPr>
          <w:rFonts w:ascii="Arial" w:hAnsi="Arial" w:cs="Arial"/>
          <w:lang w:val="en-ZA"/>
        </w:rPr>
      </w:pPr>
    </w:p>
    <w:p w:rsidR="009A576A" w:rsidRDefault="009A576A" w:rsidP="009A576A">
      <w:pPr>
        <w:pStyle w:val="ListParagraph"/>
        <w:spacing w:after="0" w:line="360" w:lineRule="auto"/>
        <w:ind w:left="3969" w:hanging="567"/>
        <w:jc w:val="both"/>
        <w:rPr>
          <w:rFonts w:ascii="Arial" w:hAnsi="Arial" w:cs="Arial"/>
          <w:lang w:val="en-ZA"/>
        </w:rPr>
      </w:pPr>
      <w:r>
        <w:rPr>
          <w:rFonts w:ascii="Arial" w:hAnsi="Arial" w:cs="Arial"/>
          <w:lang w:val="en-ZA"/>
        </w:rPr>
        <w:t xml:space="preserve">(ff) </w:t>
      </w:r>
      <w:r>
        <w:rPr>
          <w:rFonts w:ascii="Arial" w:hAnsi="Arial" w:cs="Arial"/>
          <w:lang w:val="en-ZA"/>
        </w:rPr>
        <w:tab/>
        <w:t xml:space="preserve">All the items </w:t>
      </w:r>
      <w:r w:rsidR="00F737E9">
        <w:rPr>
          <w:rFonts w:ascii="Arial" w:hAnsi="Arial" w:cs="Arial"/>
          <w:lang w:val="en-ZA"/>
        </w:rPr>
        <w:t xml:space="preserve">in the schools earmarked for closure </w:t>
      </w:r>
      <w:r>
        <w:rPr>
          <w:rFonts w:ascii="Arial" w:hAnsi="Arial" w:cs="Arial"/>
          <w:lang w:val="en-ZA"/>
        </w:rPr>
        <w:t xml:space="preserve">that will not be used in the Host School shall be dealt with in accordance with Sections 12A, 37 and 58A of </w:t>
      </w:r>
      <w:r w:rsidR="008F0974">
        <w:rPr>
          <w:rFonts w:ascii="Arial" w:hAnsi="Arial" w:cs="Arial"/>
          <w:lang w:val="en-ZA"/>
        </w:rPr>
        <w:t>the South African Schools Act (Act No. 84 of 1996) (SASA), as amended.</w:t>
      </w:r>
      <w:r>
        <w:rPr>
          <w:rFonts w:ascii="Arial" w:hAnsi="Arial" w:cs="Arial"/>
          <w:lang w:val="en-ZA"/>
        </w:rPr>
        <w:t xml:space="preserve"> </w:t>
      </w:r>
    </w:p>
    <w:p w:rsidR="00667C79" w:rsidRDefault="00667C79" w:rsidP="003477A0">
      <w:pPr>
        <w:pStyle w:val="ListParagraph"/>
        <w:spacing w:after="0" w:line="360" w:lineRule="auto"/>
        <w:ind w:left="1701"/>
        <w:jc w:val="both"/>
        <w:rPr>
          <w:rFonts w:ascii="Arial" w:hAnsi="Arial" w:cs="Arial"/>
          <w:lang w:val="en-ZA"/>
        </w:rPr>
      </w:pPr>
    </w:p>
    <w:p w:rsidR="003477A0" w:rsidRDefault="003477A0" w:rsidP="003477A0">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sidR="00365362">
        <w:rPr>
          <w:rFonts w:ascii="Arial" w:hAnsi="Arial" w:cs="Arial"/>
          <w:b/>
          <w:lang w:val="en-ZA"/>
        </w:rPr>
        <w:t>6</w:t>
      </w:r>
      <w:r w:rsidRPr="009C54A4">
        <w:rPr>
          <w:rFonts w:ascii="Arial" w:hAnsi="Arial" w:cs="Arial"/>
          <w:b/>
          <w:lang w:val="en-ZA"/>
        </w:rPr>
        <w:t>:</w:t>
      </w:r>
      <w:r>
        <w:rPr>
          <w:rFonts w:ascii="Arial" w:hAnsi="Arial" w:cs="Arial"/>
          <w:b/>
          <w:lang w:val="en-ZA"/>
        </w:rPr>
        <w:tab/>
      </w:r>
      <w:r>
        <w:rPr>
          <w:rFonts w:ascii="Arial" w:hAnsi="Arial" w:cs="Arial"/>
          <w:i/>
          <w:u w:val="single"/>
          <w:lang w:val="en-ZA"/>
        </w:rPr>
        <w:t xml:space="preserve">Deregistration of </w:t>
      </w:r>
      <w:r w:rsidR="00980B50">
        <w:rPr>
          <w:rFonts w:ascii="Arial" w:hAnsi="Arial" w:cs="Arial"/>
          <w:i/>
          <w:u w:val="single"/>
          <w:lang w:val="en-ZA"/>
        </w:rPr>
        <w:t xml:space="preserve">Schools that have </w:t>
      </w:r>
      <w:r w:rsidR="00D50FC9">
        <w:rPr>
          <w:rFonts w:ascii="Arial" w:hAnsi="Arial" w:cs="Arial"/>
          <w:i/>
          <w:u w:val="single"/>
          <w:lang w:val="en-ZA"/>
        </w:rPr>
        <w:t xml:space="preserve">been </w:t>
      </w:r>
      <w:r>
        <w:rPr>
          <w:rFonts w:ascii="Arial" w:hAnsi="Arial" w:cs="Arial"/>
          <w:i/>
          <w:u w:val="single"/>
          <w:lang w:val="en-ZA"/>
        </w:rPr>
        <w:t xml:space="preserve">Closed </w:t>
      </w:r>
      <w:r w:rsidR="00980B50">
        <w:rPr>
          <w:rFonts w:ascii="Arial" w:hAnsi="Arial" w:cs="Arial"/>
          <w:i/>
          <w:u w:val="single"/>
          <w:lang w:val="en-ZA"/>
        </w:rPr>
        <w:t>Down</w:t>
      </w:r>
    </w:p>
    <w:p w:rsidR="00D74BAE" w:rsidRDefault="00D74BAE" w:rsidP="00D74BAE">
      <w:pPr>
        <w:pStyle w:val="ListParagraph"/>
        <w:spacing w:after="0" w:line="360" w:lineRule="auto"/>
        <w:ind w:left="3969" w:hanging="567"/>
        <w:jc w:val="both"/>
        <w:rPr>
          <w:rFonts w:ascii="Arial" w:hAnsi="Arial" w:cs="Arial"/>
          <w:lang w:val="en-ZA"/>
        </w:rPr>
      </w:pPr>
      <w:r>
        <w:rPr>
          <w:rFonts w:ascii="Arial" w:hAnsi="Arial" w:cs="Arial"/>
          <w:lang w:val="en-ZA"/>
        </w:rPr>
        <w:t xml:space="preserve">(aa) </w:t>
      </w:r>
      <w:r>
        <w:rPr>
          <w:rFonts w:ascii="Arial" w:hAnsi="Arial" w:cs="Arial"/>
          <w:lang w:val="en-ZA"/>
        </w:rPr>
        <w:tab/>
      </w:r>
      <w:r w:rsidR="00006D17">
        <w:rPr>
          <w:rFonts w:ascii="Arial" w:hAnsi="Arial" w:cs="Arial"/>
          <w:lang w:val="en-ZA"/>
        </w:rPr>
        <w:t xml:space="preserve">Per Section 5 of the </w:t>
      </w:r>
      <w:r w:rsidR="00006D17" w:rsidRPr="00006D17">
        <w:rPr>
          <w:rFonts w:ascii="Arial" w:hAnsi="Arial" w:cs="Arial"/>
          <w:i/>
          <w:lang w:val="en-ZA"/>
        </w:rPr>
        <w:t>Rationalisation Guidelines</w:t>
      </w:r>
      <w:r w:rsidR="00006D17">
        <w:rPr>
          <w:rFonts w:ascii="Arial" w:hAnsi="Arial" w:cs="Arial"/>
          <w:lang w:val="en-ZA"/>
        </w:rPr>
        <w:t>, once schools have been closed down</w:t>
      </w:r>
      <w:r w:rsidR="00FD61E1">
        <w:rPr>
          <w:rFonts w:ascii="Arial" w:hAnsi="Arial" w:cs="Arial"/>
          <w:lang w:val="en-ZA"/>
        </w:rPr>
        <w:t xml:space="preserve">, with teachers and </w:t>
      </w:r>
      <w:r w:rsidR="00006D17">
        <w:rPr>
          <w:rFonts w:ascii="Arial" w:hAnsi="Arial" w:cs="Arial"/>
          <w:lang w:val="en-ZA"/>
        </w:rPr>
        <w:t xml:space="preserve">learners relocated to the Host School, </w:t>
      </w:r>
      <w:r>
        <w:rPr>
          <w:rFonts w:ascii="Arial" w:hAnsi="Arial" w:cs="Arial"/>
          <w:lang w:val="en-ZA"/>
        </w:rPr>
        <w:t>the vacated schools must be closed do</w:t>
      </w:r>
      <w:r w:rsidR="00B73016">
        <w:rPr>
          <w:rFonts w:ascii="Arial" w:hAnsi="Arial" w:cs="Arial"/>
          <w:lang w:val="en-ZA"/>
        </w:rPr>
        <w:t>wn</w:t>
      </w:r>
      <w:r>
        <w:rPr>
          <w:rFonts w:ascii="Arial" w:hAnsi="Arial" w:cs="Arial"/>
          <w:lang w:val="en-ZA"/>
        </w:rPr>
        <w:t xml:space="preserve"> and formally deregistered on the education systems.</w:t>
      </w:r>
    </w:p>
    <w:p w:rsidR="00D74BAE" w:rsidRDefault="00D74BAE" w:rsidP="00D74BAE">
      <w:pPr>
        <w:pStyle w:val="ListParagraph"/>
        <w:spacing w:after="0" w:line="360" w:lineRule="auto"/>
        <w:ind w:left="3969" w:hanging="567"/>
        <w:jc w:val="both"/>
        <w:rPr>
          <w:rFonts w:ascii="Arial" w:hAnsi="Arial" w:cs="Arial"/>
          <w:lang w:val="en-ZA"/>
        </w:rPr>
      </w:pPr>
    </w:p>
    <w:p w:rsidR="00D74BAE" w:rsidRDefault="00D74BAE" w:rsidP="00D74BAE">
      <w:pPr>
        <w:pStyle w:val="ListParagraph"/>
        <w:spacing w:after="0" w:line="360" w:lineRule="auto"/>
        <w:ind w:left="3969" w:hanging="567"/>
        <w:jc w:val="both"/>
        <w:rPr>
          <w:rFonts w:ascii="Arial" w:hAnsi="Arial" w:cs="Arial"/>
          <w:lang w:val="en-ZA"/>
        </w:rPr>
      </w:pPr>
      <w:r>
        <w:rPr>
          <w:rFonts w:ascii="Arial" w:hAnsi="Arial" w:cs="Arial"/>
          <w:lang w:val="en-ZA"/>
        </w:rPr>
        <w:t>(bb)</w:t>
      </w:r>
      <w:r>
        <w:rPr>
          <w:rFonts w:ascii="Arial" w:hAnsi="Arial" w:cs="Arial"/>
          <w:lang w:val="en-ZA"/>
        </w:rPr>
        <w:tab/>
        <w:t>The process of deregistering a school shall be led by the District Office for approval by the Provincial Education Department.</w:t>
      </w:r>
    </w:p>
    <w:p w:rsidR="00D74BAE" w:rsidRDefault="00D74BAE" w:rsidP="00D74BAE">
      <w:pPr>
        <w:pStyle w:val="ListParagraph"/>
        <w:spacing w:after="0" w:line="360" w:lineRule="auto"/>
        <w:ind w:left="3969" w:hanging="567"/>
        <w:jc w:val="both"/>
        <w:rPr>
          <w:rFonts w:ascii="Arial" w:hAnsi="Arial" w:cs="Arial"/>
          <w:lang w:val="en-ZA"/>
        </w:rPr>
      </w:pPr>
    </w:p>
    <w:p w:rsidR="00B27CB9" w:rsidRDefault="00D74BAE" w:rsidP="00D74BAE">
      <w:pPr>
        <w:pStyle w:val="ListParagraph"/>
        <w:spacing w:after="0" w:line="360" w:lineRule="auto"/>
        <w:ind w:left="3969" w:hanging="567"/>
        <w:jc w:val="both"/>
        <w:rPr>
          <w:rFonts w:ascii="Arial" w:hAnsi="Arial" w:cs="Arial"/>
          <w:lang w:val="en-ZA"/>
        </w:rPr>
      </w:pPr>
      <w:r>
        <w:rPr>
          <w:rFonts w:ascii="Arial" w:hAnsi="Arial" w:cs="Arial"/>
          <w:lang w:val="en-ZA"/>
        </w:rPr>
        <w:t xml:space="preserve">(cc) </w:t>
      </w:r>
      <w:r>
        <w:rPr>
          <w:rFonts w:ascii="Arial" w:hAnsi="Arial" w:cs="Arial"/>
          <w:lang w:val="en-ZA"/>
        </w:rPr>
        <w:tab/>
        <w:t xml:space="preserve">Such closure and </w:t>
      </w:r>
      <w:r w:rsidR="00D50FC9">
        <w:rPr>
          <w:rFonts w:ascii="Arial" w:hAnsi="Arial" w:cs="Arial"/>
          <w:lang w:val="en-ZA"/>
        </w:rPr>
        <w:t xml:space="preserve">request for </w:t>
      </w:r>
      <w:r>
        <w:rPr>
          <w:rFonts w:ascii="Arial" w:hAnsi="Arial" w:cs="Arial"/>
          <w:lang w:val="en-ZA"/>
        </w:rPr>
        <w:t>deregistration shall be communicated formally by the PED to the Department of Basic Education.</w:t>
      </w:r>
      <w:r w:rsidR="00FD61E1">
        <w:rPr>
          <w:rFonts w:ascii="Arial" w:hAnsi="Arial" w:cs="Arial"/>
          <w:lang w:val="en-ZA"/>
        </w:rPr>
        <w:t xml:space="preserve"> </w:t>
      </w:r>
    </w:p>
    <w:p w:rsidR="00083695" w:rsidRDefault="00083695" w:rsidP="00083695">
      <w:pPr>
        <w:pStyle w:val="ListParagraph"/>
        <w:spacing w:after="0" w:line="360" w:lineRule="auto"/>
        <w:ind w:left="1701"/>
        <w:jc w:val="both"/>
        <w:rPr>
          <w:rFonts w:ascii="Arial" w:hAnsi="Arial" w:cs="Arial"/>
          <w:lang w:val="en-ZA"/>
        </w:rPr>
      </w:pPr>
    </w:p>
    <w:p w:rsidR="00CD46C0" w:rsidRDefault="00CD46C0" w:rsidP="00083695">
      <w:pPr>
        <w:pStyle w:val="ListParagraph"/>
        <w:spacing w:after="0" w:line="360" w:lineRule="auto"/>
        <w:ind w:left="1701"/>
        <w:jc w:val="both"/>
        <w:rPr>
          <w:rFonts w:ascii="Arial" w:hAnsi="Arial" w:cs="Arial"/>
          <w:lang w:val="en-ZA"/>
        </w:rPr>
      </w:pPr>
    </w:p>
    <w:p w:rsidR="009D42C9" w:rsidRDefault="00083695" w:rsidP="00BE60FD">
      <w:pPr>
        <w:pStyle w:val="ListParagraph"/>
        <w:spacing w:after="0" w:line="360" w:lineRule="auto"/>
        <w:ind w:left="3402" w:hanging="1701"/>
        <w:jc w:val="both"/>
        <w:rPr>
          <w:rFonts w:ascii="Arial" w:hAnsi="Arial" w:cs="Arial"/>
          <w:lang w:val="en-ZA"/>
        </w:rPr>
      </w:pPr>
      <w:r w:rsidRPr="009C54A4">
        <w:rPr>
          <w:rFonts w:ascii="Arial" w:hAnsi="Arial" w:cs="Arial"/>
          <w:b/>
          <w:lang w:val="en-ZA"/>
        </w:rPr>
        <w:t xml:space="preserve">Admin-Step </w:t>
      </w:r>
      <w:r w:rsidR="00CD46C0">
        <w:rPr>
          <w:rFonts w:ascii="Arial" w:hAnsi="Arial" w:cs="Arial"/>
          <w:b/>
          <w:lang w:val="en-ZA"/>
        </w:rPr>
        <w:t>7</w:t>
      </w:r>
      <w:r w:rsidRPr="009C54A4">
        <w:rPr>
          <w:rFonts w:ascii="Arial" w:hAnsi="Arial" w:cs="Arial"/>
          <w:b/>
          <w:lang w:val="en-ZA"/>
        </w:rPr>
        <w:t>:</w:t>
      </w:r>
      <w:r>
        <w:rPr>
          <w:rFonts w:ascii="Arial" w:hAnsi="Arial" w:cs="Arial"/>
          <w:b/>
          <w:lang w:val="en-ZA"/>
        </w:rPr>
        <w:tab/>
      </w:r>
      <w:r>
        <w:rPr>
          <w:rFonts w:ascii="Arial" w:hAnsi="Arial" w:cs="Arial"/>
          <w:i/>
          <w:u w:val="single"/>
          <w:lang w:val="en-ZA"/>
        </w:rPr>
        <w:t xml:space="preserve">Employee Wellness </w:t>
      </w:r>
      <w:r w:rsidR="00103DDD">
        <w:rPr>
          <w:rFonts w:ascii="Arial" w:hAnsi="Arial" w:cs="Arial"/>
          <w:i/>
          <w:u w:val="single"/>
          <w:lang w:val="en-ZA"/>
        </w:rPr>
        <w:t>and Assistance</w:t>
      </w:r>
      <w:r>
        <w:rPr>
          <w:rFonts w:ascii="Arial" w:hAnsi="Arial" w:cs="Arial"/>
          <w:i/>
          <w:u w:val="single"/>
          <w:lang w:val="en-ZA"/>
        </w:rPr>
        <w:t xml:space="preserve"> Plans</w:t>
      </w:r>
    </w:p>
    <w:p w:rsidR="00AC6141" w:rsidRDefault="00F33934" w:rsidP="00524A6A">
      <w:pPr>
        <w:spacing w:after="0" w:line="360" w:lineRule="auto"/>
        <w:ind w:left="3969" w:hanging="567"/>
        <w:jc w:val="both"/>
        <w:rPr>
          <w:rFonts w:ascii="Arial" w:hAnsi="Arial" w:cs="Arial"/>
          <w:lang w:val="en-ZA"/>
        </w:rPr>
      </w:pPr>
      <w:r>
        <w:rPr>
          <w:rFonts w:ascii="Arial" w:hAnsi="Arial" w:cs="Arial"/>
          <w:lang w:val="en-ZA"/>
        </w:rPr>
        <w:t xml:space="preserve">(aa) </w:t>
      </w:r>
      <w:r>
        <w:rPr>
          <w:rFonts w:ascii="Arial" w:hAnsi="Arial" w:cs="Arial"/>
          <w:lang w:val="en-ZA"/>
        </w:rPr>
        <w:tab/>
        <w:t xml:space="preserve">Section 5 of the </w:t>
      </w:r>
      <w:r w:rsidRPr="00103DDD">
        <w:rPr>
          <w:rFonts w:ascii="Arial" w:hAnsi="Arial" w:cs="Arial"/>
          <w:i/>
          <w:lang w:val="en-ZA"/>
        </w:rPr>
        <w:t>Rationalisation Guidelines</w:t>
      </w:r>
      <w:r>
        <w:rPr>
          <w:rFonts w:ascii="Arial" w:hAnsi="Arial" w:cs="Arial"/>
          <w:lang w:val="en-ZA"/>
        </w:rPr>
        <w:t xml:space="preserve"> makes provision</w:t>
      </w:r>
      <w:r w:rsidR="00103DDD">
        <w:rPr>
          <w:rFonts w:ascii="Arial" w:hAnsi="Arial" w:cs="Arial"/>
          <w:lang w:val="en-ZA"/>
        </w:rPr>
        <w:t>s for</w:t>
      </w:r>
      <w:r>
        <w:rPr>
          <w:rFonts w:ascii="Arial" w:hAnsi="Arial" w:cs="Arial"/>
          <w:lang w:val="en-ZA"/>
        </w:rPr>
        <w:t xml:space="preserve"> </w:t>
      </w:r>
      <w:r w:rsidR="00103DDD">
        <w:rPr>
          <w:rFonts w:ascii="Arial" w:hAnsi="Arial" w:cs="Arial"/>
          <w:lang w:val="en-ZA"/>
        </w:rPr>
        <w:t>employee wellness support and professional assistance</w:t>
      </w:r>
      <w:r w:rsidR="00FC25D1">
        <w:rPr>
          <w:rFonts w:ascii="Arial" w:hAnsi="Arial" w:cs="Arial"/>
          <w:lang w:val="en-ZA"/>
        </w:rPr>
        <w:t>. Such requirements must be adhered to.</w:t>
      </w:r>
    </w:p>
    <w:p w:rsidR="004C02A5" w:rsidRDefault="004C02A5" w:rsidP="00524A6A">
      <w:pPr>
        <w:spacing w:after="0" w:line="360" w:lineRule="auto"/>
        <w:ind w:left="3969" w:hanging="567"/>
        <w:jc w:val="both"/>
        <w:rPr>
          <w:rFonts w:ascii="Arial" w:hAnsi="Arial" w:cs="Arial"/>
          <w:lang w:val="en-ZA"/>
        </w:rPr>
      </w:pPr>
    </w:p>
    <w:p w:rsidR="00103DDD" w:rsidRDefault="00103DDD" w:rsidP="00524A6A">
      <w:pPr>
        <w:spacing w:after="0" w:line="360" w:lineRule="auto"/>
        <w:ind w:left="3969" w:hanging="567"/>
        <w:jc w:val="both"/>
        <w:rPr>
          <w:rFonts w:ascii="Arial" w:hAnsi="Arial" w:cs="Arial"/>
          <w:lang w:val="en-ZA"/>
        </w:rPr>
      </w:pPr>
      <w:r>
        <w:rPr>
          <w:rFonts w:ascii="Arial" w:hAnsi="Arial" w:cs="Arial"/>
          <w:lang w:val="en-ZA"/>
        </w:rPr>
        <w:t xml:space="preserve">(bb) The nature of the required </w:t>
      </w:r>
      <w:r w:rsidR="00B1652F">
        <w:rPr>
          <w:rFonts w:ascii="Arial" w:hAnsi="Arial" w:cs="Arial"/>
          <w:lang w:val="en-ZA"/>
        </w:rPr>
        <w:t xml:space="preserve">wellness support and </w:t>
      </w:r>
      <w:r>
        <w:rPr>
          <w:rFonts w:ascii="Arial" w:hAnsi="Arial" w:cs="Arial"/>
          <w:lang w:val="en-ZA"/>
        </w:rPr>
        <w:t xml:space="preserve">assistance </w:t>
      </w:r>
      <w:r w:rsidR="00810FE7">
        <w:rPr>
          <w:rFonts w:ascii="Arial" w:hAnsi="Arial" w:cs="Arial"/>
          <w:lang w:val="en-ZA"/>
        </w:rPr>
        <w:t xml:space="preserve">needed by the staff members </w:t>
      </w:r>
      <w:r>
        <w:rPr>
          <w:rFonts w:ascii="Arial" w:hAnsi="Arial" w:cs="Arial"/>
          <w:lang w:val="en-ZA"/>
        </w:rPr>
        <w:t>will vary from one Host School to</w:t>
      </w:r>
      <w:r w:rsidR="00B1652F">
        <w:rPr>
          <w:rFonts w:ascii="Arial" w:hAnsi="Arial" w:cs="Arial"/>
          <w:lang w:val="en-ZA"/>
        </w:rPr>
        <w:t xml:space="preserve"> the next and </w:t>
      </w:r>
      <w:r>
        <w:rPr>
          <w:rFonts w:ascii="Arial" w:hAnsi="Arial" w:cs="Arial"/>
          <w:lang w:val="en-ZA"/>
        </w:rPr>
        <w:t xml:space="preserve">therefore the specific support needs of </w:t>
      </w:r>
      <w:r w:rsidR="00257C3C">
        <w:rPr>
          <w:rFonts w:ascii="Arial" w:hAnsi="Arial" w:cs="Arial"/>
          <w:lang w:val="en-ZA"/>
        </w:rPr>
        <w:t xml:space="preserve">the personnel in </w:t>
      </w:r>
      <w:r>
        <w:rPr>
          <w:rFonts w:ascii="Arial" w:hAnsi="Arial" w:cs="Arial"/>
          <w:lang w:val="en-ZA"/>
        </w:rPr>
        <w:t xml:space="preserve">each Host School must be assessed by the Senior Management Team of the merged school </w:t>
      </w:r>
      <w:r w:rsidR="00257C3C">
        <w:rPr>
          <w:rFonts w:ascii="Arial" w:hAnsi="Arial" w:cs="Arial"/>
          <w:lang w:val="en-ZA"/>
        </w:rPr>
        <w:t xml:space="preserve">together with </w:t>
      </w:r>
      <w:r>
        <w:rPr>
          <w:rFonts w:ascii="Arial" w:hAnsi="Arial" w:cs="Arial"/>
          <w:lang w:val="en-ZA"/>
        </w:rPr>
        <w:t>the District Office.</w:t>
      </w:r>
    </w:p>
    <w:p w:rsidR="004C02A5" w:rsidRDefault="004C02A5" w:rsidP="00524A6A">
      <w:pPr>
        <w:spacing w:after="0" w:line="360" w:lineRule="auto"/>
        <w:ind w:left="3969" w:hanging="567"/>
        <w:jc w:val="both"/>
        <w:rPr>
          <w:rFonts w:ascii="Arial" w:hAnsi="Arial" w:cs="Arial"/>
          <w:lang w:val="en-ZA"/>
        </w:rPr>
      </w:pPr>
    </w:p>
    <w:p w:rsidR="00257C3C" w:rsidRDefault="00103DDD" w:rsidP="00524A6A">
      <w:pPr>
        <w:spacing w:after="0" w:line="360" w:lineRule="auto"/>
        <w:ind w:left="3969" w:hanging="567"/>
        <w:jc w:val="both"/>
        <w:rPr>
          <w:rFonts w:ascii="Arial" w:hAnsi="Arial" w:cs="Arial"/>
          <w:lang w:val="en-ZA"/>
        </w:rPr>
      </w:pPr>
      <w:r>
        <w:rPr>
          <w:rFonts w:ascii="Arial" w:hAnsi="Arial" w:cs="Arial"/>
          <w:lang w:val="en-ZA"/>
        </w:rPr>
        <w:t>(cc)</w:t>
      </w:r>
      <w:r>
        <w:rPr>
          <w:rFonts w:ascii="Arial" w:hAnsi="Arial" w:cs="Arial"/>
          <w:lang w:val="en-ZA"/>
        </w:rPr>
        <w:tab/>
      </w:r>
      <w:r w:rsidR="00B1652F">
        <w:rPr>
          <w:rFonts w:ascii="Arial" w:hAnsi="Arial" w:cs="Arial"/>
          <w:lang w:val="en-ZA"/>
        </w:rPr>
        <w:t>Where a need for support and assistance has been identified, a</w:t>
      </w:r>
      <w:r w:rsidR="00257C3C">
        <w:rPr>
          <w:rFonts w:ascii="Arial" w:hAnsi="Arial" w:cs="Arial"/>
          <w:lang w:val="en-ZA"/>
        </w:rPr>
        <w:t xml:space="preserve"> comprehensive Employee </w:t>
      </w:r>
      <w:r w:rsidR="00B1652F">
        <w:rPr>
          <w:rFonts w:ascii="Arial" w:hAnsi="Arial" w:cs="Arial"/>
          <w:lang w:val="en-ZA"/>
        </w:rPr>
        <w:t>Support</w:t>
      </w:r>
      <w:r w:rsidR="00257C3C">
        <w:rPr>
          <w:rFonts w:ascii="Arial" w:hAnsi="Arial" w:cs="Arial"/>
          <w:lang w:val="en-ZA"/>
        </w:rPr>
        <w:t xml:space="preserve"> Plan</w:t>
      </w:r>
      <w:r>
        <w:rPr>
          <w:rFonts w:ascii="Arial" w:hAnsi="Arial" w:cs="Arial"/>
          <w:lang w:val="en-ZA"/>
        </w:rPr>
        <w:t xml:space="preserve"> </w:t>
      </w:r>
      <w:r w:rsidR="00257C3C">
        <w:rPr>
          <w:rFonts w:ascii="Arial" w:hAnsi="Arial" w:cs="Arial"/>
          <w:lang w:val="en-ZA"/>
        </w:rPr>
        <w:t xml:space="preserve">for each Host School must be </w:t>
      </w:r>
      <w:r w:rsidR="00033929">
        <w:rPr>
          <w:rFonts w:ascii="Arial" w:hAnsi="Arial" w:cs="Arial"/>
          <w:lang w:val="en-ZA"/>
        </w:rPr>
        <w:t>developed</w:t>
      </w:r>
      <w:r w:rsidR="00257C3C">
        <w:rPr>
          <w:rFonts w:ascii="Arial" w:hAnsi="Arial" w:cs="Arial"/>
          <w:lang w:val="en-ZA"/>
        </w:rPr>
        <w:t xml:space="preserve"> </w:t>
      </w:r>
      <w:r w:rsidR="00B1652F">
        <w:rPr>
          <w:rFonts w:ascii="Arial" w:hAnsi="Arial" w:cs="Arial"/>
          <w:lang w:val="en-ZA"/>
        </w:rPr>
        <w:t xml:space="preserve">within two (2) weeks of merger </w:t>
      </w:r>
      <w:r w:rsidR="00257C3C">
        <w:rPr>
          <w:rFonts w:ascii="Arial" w:hAnsi="Arial" w:cs="Arial"/>
          <w:lang w:val="en-ZA"/>
        </w:rPr>
        <w:t xml:space="preserve">by the </w:t>
      </w:r>
      <w:r w:rsidR="00B1652F">
        <w:rPr>
          <w:rFonts w:ascii="Arial" w:hAnsi="Arial" w:cs="Arial"/>
          <w:lang w:val="en-ZA"/>
        </w:rPr>
        <w:t>Senior Management Team of the Host School</w:t>
      </w:r>
      <w:r w:rsidR="00257C3C">
        <w:rPr>
          <w:rFonts w:ascii="Arial" w:hAnsi="Arial" w:cs="Arial"/>
          <w:lang w:val="en-ZA"/>
        </w:rPr>
        <w:t xml:space="preserve"> </w:t>
      </w:r>
      <w:r w:rsidR="00033929">
        <w:rPr>
          <w:rFonts w:ascii="Arial" w:hAnsi="Arial" w:cs="Arial"/>
          <w:lang w:val="en-ZA"/>
        </w:rPr>
        <w:t xml:space="preserve">and District </w:t>
      </w:r>
      <w:r w:rsidR="00B1652F">
        <w:rPr>
          <w:rFonts w:ascii="Arial" w:hAnsi="Arial" w:cs="Arial"/>
          <w:lang w:val="en-ZA"/>
        </w:rPr>
        <w:t xml:space="preserve">Office, having observed the situation on the ground. </w:t>
      </w:r>
      <w:r w:rsidR="00033929">
        <w:rPr>
          <w:rFonts w:ascii="Arial" w:hAnsi="Arial" w:cs="Arial"/>
          <w:lang w:val="en-ZA"/>
        </w:rPr>
        <w:t xml:space="preserve">  </w:t>
      </w:r>
      <w:r w:rsidR="00B1652F">
        <w:rPr>
          <w:rFonts w:ascii="Arial" w:hAnsi="Arial" w:cs="Arial"/>
          <w:lang w:val="en-ZA"/>
        </w:rPr>
        <w:t xml:space="preserve">The Employee Support Plan should, as a minimum, </w:t>
      </w:r>
      <w:r w:rsidR="00257C3C">
        <w:rPr>
          <w:rFonts w:ascii="Arial" w:hAnsi="Arial" w:cs="Arial"/>
          <w:lang w:val="en-ZA"/>
        </w:rPr>
        <w:t>cover</w:t>
      </w:r>
      <w:r w:rsidR="00B1652F">
        <w:rPr>
          <w:rFonts w:ascii="Arial" w:hAnsi="Arial" w:cs="Arial"/>
          <w:lang w:val="en-ZA"/>
        </w:rPr>
        <w:t xml:space="preserve"> the</w:t>
      </w:r>
      <w:r w:rsidR="0063589F">
        <w:rPr>
          <w:rFonts w:ascii="Arial" w:hAnsi="Arial" w:cs="Arial"/>
          <w:lang w:val="en-ZA"/>
        </w:rPr>
        <w:t xml:space="preserve"> following</w:t>
      </w:r>
      <w:r w:rsidR="00257C3C">
        <w:rPr>
          <w:rFonts w:ascii="Arial" w:hAnsi="Arial" w:cs="Arial"/>
          <w:lang w:val="en-ZA"/>
        </w:rPr>
        <w:t>:</w:t>
      </w:r>
    </w:p>
    <w:p w:rsidR="00033929" w:rsidRDefault="00033929"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 xml:space="preserve">List of all </w:t>
      </w:r>
      <w:r w:rsidR="0063589F">
        <w:rPr>
          <w:rFonts w:ascii="Arial" w:hAnsi="Arial" w:cs="Arial"/>
          <w:lang w:val="en-ZA"/>
        </w:rPr>
        <w:t xml:space="preserve">the </w:t>
      </w:r>
      <w:r>
        <w:rPr>
          <w:rFonts w:ascii="Arial" w:hAnsi="Arial" w:cs="Arial"/>
          <w:lang w:val="en-ZA"/>
        </w:rPr>
        <w:t xml:space="preserve">educators </w:t>
      </w:r>
      <w:r w:rsidR="0063589F">
        <w:rPr>
          <w:rFonts w:ascii="Arial" w:hAnsi="Arial" w:cs="Arial"/>
          <w:lang w:val="en-ZA"/>
        </w:rPr>
        <w:t xml:space="preserve">in the Host School that </w:t>
      </w:r>
      <w:r>
        <w:rPr>
          <w:rFonts w:ascii="Arial" w:hAnsi="Arial" w:cs="Arial"/>
          <w:lang w:val="en-ZA"/>
        </w:rPr>
        <w:t>need assistance and support</w:t>
      </w:r>
      <w:r w:rsidR="00B1652F">
        <w:rPr>
          <w:rFonts w:ascii="Arial" w:hAnsi="Arial" w:cs="Arial"/>
          <w:lang w:val="en-ZA"/>
        </w:rPr>
        <w:t>, as occasioned by the merger</w:t>
      </w:r>
      <w:r>
        <w:rPr>
          <w:rFonts w:ascii="Arial" w:hAnsi="Arial" w:cs="Arial"/>
          <w:lang w:val="en-ZA"/>
        </w:rPr>
        <w:t>;</w:t>
      </w:r>
    </w:p>
    <w:p w:rsidR="00033929"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Identified problem area</w:t>
      </w:r>
      <w:r w:rsidR="00B1652F">
        <w:rPr>
          <w:rFonts w:ascii="Arial" w:hAnsi="Arial" w:cs="Arial"/>
          <w:lang w:val="en-ZA"/>
        </w:rPr>
        <w:t>s</w:t>
      </w:r>
      <w:r>
        <w:rPr>
          <w:rFonts w:ascii="Arial" w:hAnsi="Arial" w:cs="Arial"/>
          <w:lang w:val="en-ZA"/>
        </w:rPr>
        <w:t xml:space="preserve"> and proposed intervention</w:t>
      </w:r>
      <w:r w:rsidR="00B1652F">
        <w:rPr>
          <w:rFonts w:ascii="Arial" w:hAnsi="Arial" w:cs="Arial"/>
          <w:lang w:val="en-ZA"/>
        </w:rPr>
        <w:t>s</w:t>
      </w:r>
      <w:r>
        <w:rPr>
          <w:rFonts w:ascii="Arial" w:hAnsi="Arial" w:cs="Arial"/>
          <w:lang w:val="en-ZA"/>
        </w:rPr>
        <w:t xml:space="preserve"> in terms of </w:t>
      </w:r>
      <w:r w:rsidR="0063589F">
        <w:rPr>
          <w:rFonts w:ascii="Arial" w:hAnsi="Arial" w:cs="Arial"/>
          <w:lang w:val="en-ZA"/>
        </w:rPr>
        <w:t xml:space="preserve">the required </w:t>
      </w:r>
      <w:r>
        <w:rPr>
          <w:rFonts w:ascii="Arial" w:hAnsi="Arial" w:cs="Arial"/>
          <w:lang w:val="en-ZA"/>
        </w:rPr>
        <w:t>assistance and support;</w:t>
      </w:r>
    </w:p>
    <w:p w:rsidR="005F0D77"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 xml:space="preserve">Duration </w:t>
      </w:r>
      <w:r w:rsidR="0063589F">
        <w:rPr>
          <w:rFonts w:ascii="Arial" w:hAnsi="Arial" w:cs="Arial"/>
          <w:lang w:val="en-ZA"/>
        </w:rPr>
        <w:t>over which</w:t>
      </w:r>
      <w:r>
        <w:rPr>
          <w:rFonts w:ascii="Arial" w:hAnsi="Arial" w:cs="Arial"/>
          <w:lang w:val="en-ZA"/>
        </w:rPr>
        <w:t xml:space="preserve"> the </w:t>
      </w:r>
      <w:r w:rsidR="00B1652F">
        <w:rPr>
          <w:rFonts w:ascii="Arial" w:hAnsi="Arial" w:cs="Arial"/>
          <w:lang w:val="en-ZA"/>
        </w:rPr>
        <w:t xml:space="preserve">wellness </w:t>
      </w:r>
      <w:r>
        <w:rPr>
          <w:rFonts w:ascii="Arial" w:hAnsi="Arial" w:cs="Arial"/>
          <w:lang w:val="en-ZA"/>
        </w:rPr>
        <w:t>support</w:t>
      </w:r>
      <w:r w:rsidR="00B1652F">
        <w:rPr>
          <w:rFonts w:ascii="Arial" w:hAnsi="Arial" w:cs="Arial"/>
          <w:lang w:val="en-ZA"/>
        </w:rPr>
        <w:t xml:space="preserve"> and/or professional assistance</w:t>
      </w:r>
      <w:r w:rsidR="0063589F">
        <w:rPr>
          <w:rFonts w:ascii="Arial" w:hAnsi="Arial" w:cs="Arial"/>
          <w:lang w:val="en-ZA"/>
        </w:rPr>
        <w:t xml:space="preserve"> would be provided</w:t>
      </w:r>
      <w:r>
        <w:rPr>
          <w:rFonts w:ascii="Arial" w:hAnsi="Arial" w:cs="Arial"/>
          <w:lang w:val="en-ZA"/>
        </w:rPr>
        <w:t>;</w:t>
      </w:r>
    </w:p>
    <w:p w:rsidR="005F0D77"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 xml:space="preserve">Proposed </w:t>
      </w:r>
      <w:r w:rsidR="0063589F">
        <w:rPr>
          <w:rFonts w:ascii="Arial" w:hAnsi="Arial" w:cs="Arial"/>
          <w:lang w:val="en-ZA"/>
        </w:rPr>
        <w:t>approach on how s</w:t>
      </w:r>
      <w:r>
        <w:rPr>
          <w:rFonts w:ascii="Arial" w:hAnsi="Arial" w:cs="Arial"/>
          <w:lang w:val="en-ZA"/>
        </w:rPr>
        <w:t>uch support</w:t>
      </w:r>
      <w:r w:rsidR="00B1652F">
        <w:rPr>
          <w:rFonts w:ascii="Arial" w:hAnsi="Arial" w:cs="Arial"/>
          <w:lang w:val="en-ZA"/>
        </w:rPr>
        <w:t xml:space="preserve"> and/or </w:t>
      </w:r>
      <w:r w:rsidR="0063589F">
        <w:rPr>
          <w:rFonts w:ascii="Arial" w:hAnsi="Arial" w:cs="Arial"/>
          <w:lang w:val="en-ZA"/>
        </w:rPr>
        <w:t>assistance would be provided, e.g. in-sourced, out-sourced or a combination</w:t>
      </w:r>
      <w:r>
        <w:rPr>
          <w:rFonts w:ascii="Arial" w:hAnsi="Arial" w:cs="Arial"/>
          <w:lang w:val="en-ZA"/>
        </w:rPr>
        <w:t>;</w:t>
      </w:r>
    </w:p>
    <w:p w:rsidR="005F0D77"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 xml:space="preserve">Costs estimates </w:t>
      </w:r>
      <w:r w:rsidR="00B1652F">
        <w:rPr>
          <w:rFonts w:ascii="Arial" w:hAnsi="Arial" w:cs="Arial"/>
          <w:lang w:val="en-ZA"/>
        </w:rPr>
        <w:t xml:space="preserve">of the </w:t>
      </w:r>
      <w:r>
        <w:rPr>
          <w:rFonts w:ascii="Arial" w:hAnsi="Arial" w:cs="Arial"/>
          <w:lang w:val="en-ZA"/>
        </w:rPr>
        <w:t xml:space="preserve">identified </w:t>
      </w:r>
      <w:r w:rsidR="003C7989">
        <w:rPr>
          <w:rFonts w:ascii="Arial" w:hAnsi="Arial" w:cs="Arial"/>
          <w:lang w:val="en-ZA"/>
        </w:rPr>
        <w:t>intervention</w:t>
      </w:r>
      <w:r>
        <w:rPr>
          <w:rFonts w:ascii="Arial" w:hAnsi="Arial" w:cs="Arial"/>
          <w:lang w:val="en-ZA"/>
        </w:rPr>
        <w:t xml:space="preserve">; </w:t>
      </w:r>
    </w:p>
    <w:p w:rsidR="005F0D77"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Expected outcomes of the intervention;</w:t>
      </w:r>
      <w:r w:rsidR="003C7989">
        <w:rPr>
          <w:rFonts w:ascii="Arial" w:hAnsi="Arial" w:cs="Arial"/>
          <w:lang w:val="en-ZA"/>
        </w:rPr>
        <w:t xml:space="preserve"> and</w:t>
      </w:r>
    </w:p>
    <w:p w:rsidR="005F0D77" w:rsidRPr="00033929" w:rsidRDefault="005F0D77" w:rsidP="00240DFE">
      <w:pPr>
        <w:pStyle w:val="ListParagraph"/>
        <w:numPr>
          <w:ilvl w:val="0"/>
          <w:numId w:val="37"/>
        </w:numPr>
        <w:spacing w:after="0" w:line="360" w:lineRule="auto"/>
        <w:ind w:left="4536" w:hanging="567"/>
        <w:jc w:val="both"/>
        <w:rPr>
          <w:rFonts w:ascii="Arial" w:hAnsi="Arial" w:cs="Arial"/>
          <w:lang w:val="en-ZA"/>
        </w:rPr>
      </w:pPr>
      <w:r>
        <w:rPr>
          <w:rFonts w:ascii="Arial" w:hAnsi="Arial" w:cs="Arial"/>
          <w:lang w:val="en-ZA"/>
        </w:rPr>
        <w:t>Monitoring Mechanism to asse</w:t>
      </w:r>
      <w:r w:rsidR="0063589F">
        <w:rPr>
          <w:rFonts w:ascii="Arial" w:hAnsi="Arial" w:cs="Arial"/>
          <w:lang w:val="en-ZA"/>
        </w:rPr>
        <w:t>ss the effectiveness of the intervention</w:t>
      </w:r>
      <w:r>
        <w:rPr>
          <w:rFonts w:ascii="Arial" w:hAnsi="Arial" w:cs="Arial"/>
          <w:lang w:val="en-ZA"/>
        </w:rPr>
        <w:t>.</w:t>
      </w:r>
    </w:p>
    <w:p w:rsidR="00103DDD" w:rsidRDefault="00257C3C" w:rsidP="00524A6A">
      <w:pPr>
        <w:spacing w:after="0" w:line="360" w:lineRule="auto"/>
        <w:ind w:left="3969" w:hanging="567"/>
        <w:jc w:val="both"/>
        <w:rPr>
          <w:rFonts w:ascii="Arial" w:hAnsi="Arial" w:cs="Arial"/>
          <w:lang w:val="en-ZA"/>
        </w:rPr>
      </w:pPr>
      <w:r>
        <w:rPr>
          <w:rFonts w:ascii="Arial" w:hAnsi="Arial" w:cs="Arial"/>
          <w:lang w:val="en-ZA"/>
        </w:rPr>
        <w:t xml:space="preserve"> </w:t>
      </w:r>
      <w:r w:rsidR="00103DDD">
        <w:rPr>
          <w:rFonts w:ascii="Arial" w:hAnsi="Arial" w:cs="Arial"/>
          <w:lang w:val="en-ZA"/>
        </w:rPr>
        <w:t xml:space="preserve">  </w:t>
      </w:r>
    </w:p>
    <w:p w:rsidR="00223D58" w:rsidRDefault="00253566" w:rsidP="00253566">
      <w:pPr>
        <w:pStyle w:val="ListParagraph"/>
        <w:spacing w:after="0" w:line="360" w:lineRule="auto"/>
        <w:ind w:left="3969" w:hanging="567"/>
        <w:jc w:val="both"/>
        <w:rPr>
          <w:rFonts w:ascii="Arial" w:hAnsi="Arial" w:cs="Arial"/>
        </w:rPr>
      </w:pPr>
      <w:r>
        <w:rPr>
          <w:rFonts w:ascii="Arial" w:hAnsi="Arial" w:cs="Arial"/>
        </w:rPr>
        <w:t>(dd)</w:t>
      </w:r>
      <w:r>
        <w:rPr>
          <w:rFonts w:ascii="Arial" w:hAnsi="Arial" w:cs="Arial"/>
        </w:rPr>
        <w:tab/>
      </w:r>
      <w:r w:rsidR="00B40287">
        <w:rPr>
          <w:rFonts w:ascii="Arial" w:hAnsi="Arial" w:cs="Arial"/>
        </w:rPr>
        <w:t xml:space="preserve">The Employee </w:t>
      </w:r>
      <w:r w:rsidR="004500B1">
        <w:rPr>
          <w:rFonts w:ascii="Arial" w:hAnsi="Arial" w:cs="Arial"/>
        </w:rPr>
        <w:t>Support</w:t>
      </w:r>
      <w:r w:rsidR="00223D58">
        <w:rPr>
          <w:rFonts w:ascii="Arial" w:hAnsi="Arial" w:cs="Arial"/>
        </w:rPr>
        <w:t xml:space="preserve"> Plan must be submitted to the </w:t>
      </w:r>
      <w:r>
        <w:rPr>
          <w:rFonts w:ascii="Arial" w:hAnsi="Arial" w:cs="Arial"/>
        </w:rPr>
        <w:t xml:space="preserve">Provincial </w:t>
      </w:r>
      <w:r w:rsidR="00223D58">
        <w:rPr>
          <w:rFonts w:ascii="Arial" w:hAnsi="Arial" w:cs="Arial"/>
        </w:rPr>
        <w:t xml:space="preserve">Education </w:t>
      </w:r>
      <w:r>
        <w:rPr>
          <w:rFonts w:ascii="Arial" w:hAnsi="Arial" w:cs="Arial"/>
        </w:rPr>
        <w:t xml:space="preserve">Department </w:t>
      </w:r>
      <w:r w:rsidR="00223D58">
        <w:rPr>
          <w:rFonts w:ascii="Arial" w:hAnsi="Arial" w:cs="Arial"/>
        </w:rPr>
        <w:t>for approval and, where necessary, for providing the necessary funding to enable its implementation. The PED shall also monitor its implementation and assess the realisation of its objectives, and suggest any modifications where necessary.</w:t>
      </w:r>
    </w:p>
    <w:p w:rsidR="00223D58" w:rsidRDefault="00223D58" w:rsidP="00253566">
      <w:pPr>
        <w:pStyle w:val="ListParagraph"/>
        <w:spacing w:after="0" w:line="360" w:lineRule="auto"/>
        <w:ind w:left="3969" w:hanging="567"/>
        <w:jc w:val="both"/>
        <w:rPr>
          <w:rFonts w:ascii="Arial" w:hAnsi="Arial" w:cs="Arial"/>
        </w:rPr>
      </w:pPr>
    </w:p>
    <w:p w:rsidR="002B0B61" w:rsidRPr="00223D58" w:rsidRDefault="00223D58" w:rsidP="00223D58">
      <w:pPr>
        <w:pStyle w:val="ListParagraph"/>
        <w:spacing w:after="0" w:line="360" w:lineRule="auto"/>
        <w:ind w:left="3969" w:hanging="567"/>
        <w:jc w:val="both"/>
        <w:rPr>
          <w:rFonts w:ascii="Arial" w:hAnsi="Arial" w:cs="Arial"/>
        </w:rPr>
      </w:pPr>
      <w:r>
        <w:rPr>
          <w:rFonts w:ascii="Arial" w:hAnsi="Arial" w:cs="Arial"/>
        </w:rPr>
        <w:t>(ee)</w:t>
      </w:r>
      <w:r>
        <w:rPr>
          <w:rFonts w:ascii="Arial" w:hAnsi="Arial" w:cs="Arial"/>
        </w:rPr>
        <w:tab/>
        <w:t xml:space="preserve">The copy of the Employee </w:t>
      </w:r>
      <w:r w:rsidR="004500B1">
        <w:rPr>
          <w:rFonts w:ascii="Arial" w:hAnsi="Arial" w:cs="Arial"/>
        </w:rPr>
        <w:t>Support</w:t>
      </w:r>
      <w:r>
        <w:rPr>
          <w:rFonts w:ascii="Arial" w:hAnsi="Arial" w:cs="Arial"/>
        </w:rPr>
        <w:t xml:space="preserve"> Plan should be made available to the </w:t>
      </w:r>
      <w:r w:rsidR="00253566" w:rsidRPr="00223D58">
        <w:rPr>
          <w:rFonts w:ascii="Arial" w:hAnsi="Arial" w:cs="Arial"/>
        </w:rPr>
        <w:t>Department of Basic Education</w:t>
      </w:r>
      <w:r>
        <w:rPr>
          <w:rFonts w:ascii="Arial" w:hAnsi="Arial" w:cs="Arial"/>
        </w:rPr>
        <w:t xml:space="preserve"> and could also be </w:t>
      </w:r>
      <w:r w:rsidR="002B0B61" w:rsidRPr="00223D58">
        <w:rPr>
          <w:rFonts w:ascii="Arial" w:hAnsi="Arial" w:cs="Arial"/>
        </w:rPr>
        <w:t xml:space="preserve">shared with </w:t>
      </w:r>
      <w:r w:rsidR="00773AF7" w:rsidRPr="00223D58">
        <w:rPr>
          <w:rFonts w:ascii="Arial" w:hAnsi="Arial" w:cs="Arial"/>
        </w:rPr>
        <w:t>relevant Teacher U</w:t>
      </w:r>
      <w:r w:rsidR="002B0B61" w:rsidRPr="00223D58">
        <w:rPr>
          <w:rFonts w:ascii="Arial" w:hAnsi="Arial" w:cs="Arial"/>
        </w:rPr>
        <w:t>nions in the relevant Provincial Education Labour Relations Council</w:t>
      </w:r>
      <w:r>
        <w:rPr>
          <w:rFonts w:ascii="Arial" w:hAnsi="Arial" w:cs="Arial"/>
        </w:rPr>
        <w:t>.</w:t>
      </w:r>
    </w:p>
    <w:p w:rsidR="002B0B61" w:rsidRDefault="002B0B61" w:rsidP="002B0B61">
      <w:pPr>
        <w:pStyle w:val="ListParagraph"/>
        <w:spacing w:after="0" w:line="360" w:lineRule="auto"/>
        <w:ind w:left="1701"/>
        <w:jc w:val="both"/>
        <w:rPr>
          <w:rFonts w:ascii="Arial" w:hAnsi="Arial" w:cs="Arial"/>
          <w:lang w:val="en-ZA"/>
        </w:rPr>
      </w:pPr>
    </w:p>
    <w:p w:rsidR="004F7FE9" w:rsidRDefault="004F7FE9" w:rsidP="002B0B61">
      <w:pPr>
        <w:pStyle w:val="ListParagraph"/>
        <w:spacing w:after="0" w:line="360" w:lineRule="auto"/>
        <w:ind w:left="1701"/>
        <w:jc w:val="both"/>
        <w:rPr>
          <w:rFonts w:ascii="Arial" w:hAnsi="Arial" w:cs="Arial"/>
          <w:lang w:val="en-ZA"/>
        </w:rPr>
      </w:pPr>
    </w:p>
    <w:p w:rsidR="004F7FE9" w:rsidRDefault="004F7FE9" w:rsidP="002B0B61">
      <w:pPr>
        <w:pStyle w:val="ListParagraph"/>
        <w:spacing w:after="0" w:line="360" w:lineRule="auto"/>
        <w:ind w:left="1701"/>
        <w:jc w:val="both"/>
        <w:rPr>
          <w:rFonts w:ascii="Arial" w:hAnsi="Arial" w:cs="Arial"/>
          <w:lang w:val="en-ZA"/>
        </w:rPr>
      </w:pPr>
    </w:p>
    <w:p w:rsidR="0026471D" w:rsidRPr="00BF67F3" w:rsidRDefault="0026471D" w:rsidP="00BF67F3">
      <w:pPr>
        <w:spacing w:after="0" w:line="360" w:lineRule="auto"/>
        <w:jc w:val="both"/>
        <w:rPr>
          <w:rFonts w:ascii="Arial" w:hAnsi="Arial" w:cs="Arial"/>
          <w:lang w:val="en-ZA"/>
        </w:rPr>
      </w:pPr>
    </w:p>
    <w:p w:rsidR="00866E57" w:rsidRPr="00BA4C0D" w:rsidRDefault="00866E57" w:rsidP="00240DFE">
      <w:pPr>
        <w:pStyle w:val="Heading1"/>
        <w:numPr>
          <w:ilvl w:val="0"/>
          <w:numId w:val="16"/>
        </w:numPr>
        <w:spacing w:before="0"/>
        <w:ind w:left="567" w:hanging="567"/>
        <w:jc w:val="both"/>
        <w:rPr>
          <w:rFonts w:ascii="Arial" w:hAnsi="Arial" w:cs="Arial"/>
          <w:lang w:val="en-ZA"/>
        </w:rPr>
      </w:pPr>
      <w:bookmarkStart w:id="3" w:name="_Toc478320452"/>
      <w:r w:rsidRPr="00BA4C0D">
        <w:rPr>
          <w:rFonts w:ascii="Arial" w:hAnsi="Arial" w:cs="Arial"/>
          <w:lang w:val="en-ZA"/>
        </w:rPr>
        <w:t>CONSIDERATIONS FOR LETTING MICRO SCHOOLS TO CONTINUE</w:t>
      </w:r>
      <w:r w:rsidRPr="00BA4C0D">
        <w:rPr>
          <w:rFonts w:ascii="Arial" w:hAnsi="Arial" w:cs="Arial"/>
          <w:sz w:val="24"/>
          <w:szCs w:val="24"/>
          <w:lang w:val="en-ZA"/>
        </w:rPr>
        <w:t xml:space="preserve"> </w:t>
      </w:r>
      <w:r w:rsidRPr="00BA4C0D">
        <w:rPr>
          <w:rFonts w:ascii="Arial" w:hAnsi="Arial" w:cs="Arial"/>
          <w:lang w:val="en-ZA"/>
        </w:rPr>
        <w:t>OPERATING</w:t>
      </w:r>
      <w:bookmarkEnd w:id="3"/>
      <w:r w:rsidRPr="00BA4C0D">
        <w:rPr>
          <w:rFonts w:ascii="Arial" w:hAnsi="Arial" w:cs="Arial"/>
          <w:lang w:val="en-ZA"/>
        </w:rPr>
        <w:t xml:space="preserve">  </w:t>
      </w:r>
    </w:p>
    <w:p w:rsidR="00866E57" w:rsidRPr="00BA4C0D" w:rsidRDefault="00866E57" w:rsidP="00E03878">
      <w:pPr>
        <w:pStyle w:val="ListParagraph"/>
        <w:spacing w:after="0" w:line="360" w:lineRule="auto"/>
        <w:ind w:left="930"/>
        <w:jc w:val="both"/>
        <w:rPr>
          <w:rFonts w:ascii="Arial" w:hAnsi="Arial" w:cs="Arial"/>
          <w:b/>
          <w:sz w:val="24"/>
          <w:szCs w:val="24"/>
          <w:lang w:val="en-ZA"/>
        </w:rPr>
      </w:pPr>
    </w:p>
    <w:p w:rsidR="004D2B2A" w:rsidRPr="00E03878" w:rsidRDefault="00306C68" w:rsidP="00240DFE">
      <w:pPr>
        <w:pStyle w:val="ListParagraph"/>
        <w:numPr>
          <w:ilvl w:val="0"/>
          <w:numId w:val="12"/>
        </w:numPr>
        <w:spacing w:after="0" w:line="360" w:lineRule="auto"/>
        <w:ind w:left="1134" w:hanging="567"/>
        <w:jc w:val="both"/>
        <w:rPr>
          <w:rFonts w:ascii="Arial" w:hAnsi="Arial" w:cs="Arial"/>
          <w:lang w:val="en-ZA"/>
        </w:rPr>
      </w:pPr>
      <w:r w:rsidRPr="00E03878">
        <w:rPr>
          <w:rFonts w:ascii="Arial" w:hAnsi="Arial" w:cs="Arial"/>
          <w:lang w:val="en-ZA"/>
        </w:rPr>
        <w:t>Given the current</w:t>
      </w:r>
      <w:r w:rsidR="00254654" w:rsidRPr="00E03878">
        <w:rPr>
          <w:rFonts w:ascii="Arial" w:hAnsi="Arial" w:cs="Arial"/>
          <w:lang w:val="en-ZA"/>
        </w:rPr>
        <w:t xml:space="preserve"> geo</w:t>
      </w:r>
      <w:r w:rsidR="00513130" w:rsidRPr="00E03878">
        <w:rPr>
          <w:rFonts w:ascii="Arial" w:hAnsi="Arial" w:cs="Arial"/>
          <w:lang w:val="en-ZA"/>
        </w:rPr>
        <w:t xml:space="preserve">graphic </w:t>
      </w:r>
      <w:r w:rsidR="00254654" w:rsidRPr="00E03878">
        <w:rPr>
          <w:rFonts w:ascii="Arial" w:hAnsi="Arial" w:cs="Arial"/>
          <w:lang w:val="en-ZA"/>
        </w:rPr>
        <w:t xml:space="preserve">location of some </w:t>
      </w:r>
      <w:r w:rsidR="005E7AC0" w:rsidRPr="00E03878">
        <w:rPr>
          <w:rFonts w:ascii="Arial" w:hAnsi="Arial" w:cs="Arial"/>
          <w:lang w:val="en-ZA"/>
        </w:rPr>
        <w:t xml:space="preserve">of the human </w:t>
      </w:r>
      <w:r w:rsidR="00254654" w:rsidRPr="00E03878">
        <w:rPr>
          <w:rFonts w:ascii="Arial" w:hAnsi="Arial" w:cs="Arial"/>
          <w:lang w:val="en-ZA"/>
        </w:rPr>
        <w:t>settlements, the rurality of some p</w:t>
      </w:r>
      <w:r w:rsidRPr="00E03878">
        <w:rPr>
          <w:rFonts w:ascii="Arial" w:hAnsi="Arial" w:cs="Arial"/>
          <w:lang w:val="en-ZA"/>
        </w:rPr>
        <w:t xml:space="preserve">rovinces, </w:t>
      </w:r>
      <w:r w:rsidR="00254654" w:rsidRPr="00E03878">
        <w:rPr>
          <w:rFonts w:ascii="Arial" w:hAnsi="Arial" w:cs="Arial"/>
          <w:lang w:val="en-ZA"/>
        </w:rPr>
        <w:t xml:space="preserve">the </w:t>
      </w:r>
      <w:r w:rsidRPr="00E03878">
        <w:rPr>
          <w:rFonts w:ascii="Arial" w:hAnsi="Arial" w:cs="Arial"/>
          <w:lang w:val="en-ZA"/>
        </w:rPr>
        <w:t xml:space="preserve">extent of farming activities </w:t>
      </w:r>
      <w:r w:rsidR="00254654" w:rsidRPr="00E03878">
        <w:rPr>
          <w:rFonts w:ascii="Arial" w:hAnsi="Arial" w:cs="Arial"/>
          <w:lang w:val="en-ZA"/>
        </w:rPr>
        <w:t xml:space="preserve">taking place in </w:t>
      </w:r>
      <w:r w:rsidRPr="00E03878">
        <w:rPr>
          <w:rFonts w:ascii="Arial" w:hAnsi="Arial" w:cs="Arial"/>
          <w:lang w:val="en-ZA"/>
        </w:rPr>
        <w:t>some provinces</w:t>
      </w:r>
      <w:r w:rsidR="00254654" w:rsidRPr="00E03878">
        <w:rPr>
          <w:rFonts w:ascii="Arial" w:hAnsi="Arial" w:cs="Arial"/>
          <w:lang w:val="en-ZA"/>
        </w:rPr>
        <w:t xml:space="preserve">, the topographical </w:t>
      </w:r>
      <w:r w:rsidR="00513130" w:rsidRPr="00E03878">
        <w:rPr>
          <w:rFonts w:ascii="Arial" w:hAnsi="Arial" w:cs="Arial"/>
          <w:lang w:val="en-ZA"/>
        </w:rPr>
        <w:t xml:space="preserve">and man-made physical </w:t>
      </w:r>
      <w:r w:rsidR="00254654" w:rsidRPr="00E03878">
        <w:rPr>
          <w:rFonts w:ascii="Arial" w:hAnsi="Arial" w:cs="Arial"/>
          <w:lang w:val="en-ZA"/>
        </w:rPr>
        <w:t xml:space="preserve">constraints, </w:t>
      </w:r>
      <w:r w:rsidRPr="00E03878">
        <w:rPr>
          <w:rFonts w:ascii="Arial" w:hAnsi="Arial" w:cs="Arial"/>
          <w:lang w:val="en-ZA"/>
        </w:rPr>
        <w:t xml:space="preserve">the cultural orientation of some communities, the </w:t>
      </w:r>
      <w:r w:rsidR="005E7AC0" w:rsidRPr="00E03878">
        <w:rPr>
          <w:rFonts w:ascii="Arial" w:hAnsi="Arial" w:cs="Arial"/>
          <w:lang w:val="en-ZA"/>
        </w:rPr>
        <w:t xml:space="preserve">current and planned </w:t>
      </w:r>
      <w:r w:rsidRPr="00E03878">
        <w:rPr>
          <w:rFonts w:ascii="Arial" w:hAnsi="Arial" w:cs="Arial"/>
          <w:lang w:val="en-ZA"/>
        </w:rPr>
        <w:t>socio-economic activities,</w:t>
      </w:r>
      <w:r w:rsidR="00254654" w:rsidRPr="00E03878">
        <w:rPr>
          <w:rFonts w:ascii="Arial" w:hAnsi="Arial" w:cs="Arial"/>
          <w:lang w:val="en-ZA"/>
        </w:rPr>
        <w:t xml:space="preserve"> some human settlements</w:t>
      </w:r>
      <w:r w:rsidR="00BF27B0" w:rsidRPr="00E03878">
        <w:rPr>
          <w:rFonts w:ascii="Arial" w:hAnsi="Arial" w:cs="Arial"/>
          <w:lang w:val="en-ZA"/>
        </w:rPr>
        <w:t xml:space="preserve"> (catchment areas)</w:t>
      </w:r>
      <w:r w:rsidR="00254654" w:rsidRPr="00E03878">
        <w:rPr>
          <w:rFonts w:ascii="Arial" w:hAnsi="Arial" w:cs="Arial"/>
          <w:lang w:val="en-ZA"/>
        </w:rPr>
        <w:t xml:space="preserve"> remain sparse and isolated from other nearby human settlements. Therefore taking this reality into consideration, it </w:t>
      </w:r>
      <w:r w:rsidR="00ED1264" w:rsidRPr="00E03878">
        <w:rPr>
          <w:rFonts w:ascii="Arial" w:hAnsi="Arial" w:cs="Arial"/>
          <w:lang w:val="en-ZA"/>
        </w:rPr>
        <w:t xml:space="preserve">is </w:t>
      </w:r>
      <w:r w:rsidR="009036D5" w:rsidRPr="00E03878">
        <w:rPr>
          <w:rFonts w:ascii="Arial" w:hAnsi="Arial" w:cs="Arial"/>
          <w:lang w:val="en-ZA"/>
        </w:rPr>
        <w:t>in</w:t>
      </w:r>
      <w:r w:rsidR="00254654" w:rsidRPr="00E03878">
        <w:rPr>
          <w:rFonts w:ascii="Arial" w:hAnsi="Arial" w:cs="Arial"/>
          <w:lang w:val="en-ZA"/>
        </w:rPr>
        <w:t>conceiv</w:t>
      </w:r>
      <w:r w:rsidR="00ED1264" w:rsidRPr="00E03878">
        <w:rPr>
          <w:rFonts w:ascii="Arial" w:hAnsi="Arial" w:cs="Arial"/>
          <w:lang w:val="en-ZA"/>
        </w:rPr>
        <w:t xml:space="preserve">able </w:t>
      </w:r>
      <w:r w:rsidR="00254654" w:rsidRPr="00E03878">
        <w:rPr>
          <w:rFonts w:ascii="Arial" w:hAnsi="Arial" w:cs="Arial"/>
          <w:lang w:val="en-ZA"/>
        </w:rPr>
        <w:t xml:space="preserve">that all the micro schools would be </w:t>
      </w:r>
      <w:r w:rsidR="00197B13" w:rsidRPr="00E03878">
        <w:rPr>
          <w:rFonts w:ascii="Arial" w:hAnsi="Arial" w:cs="Arial"/>
          <w:lang w:val="en-ZA"/>
        </w:rPr>
        <w:t>closed down</w:t>
      </w:r>
      <w:r w:rsidR="00254654" w:rsidRPr="00E03878">
        <w:rPr>
          <w:rFonts w:ascii="Arial" w:hAnsi="Arial" w:cs="Arial"/>
          <w:lang w:val="en-ZA"/>
        </w:rPr>
        <w:t xml:space="preserve">. While the primary goal is to ensure </w:t>
      </w:r>
      <w:r w:rsidR="0060393B" w:rsidRPr="00E03878">
        <w:rPr>
          <w:rFonts w:ascii="Arial" w:hAnsi="Arial" w:cs="Arial"/>
          <w:lang w:val="en-ZA"/>
        </w:rPr>
        <w:t xml:space="preserve">the </w:t>
      </w:r>
      <w:r w:rsidR="00254654" w:rsidRPr="00E03878">
        <w:rPr>
          <w:rFonts w:ascii="Arial" w:hAnsi="Arial" w:cs="Arial"/>
          <w:lang w:val="en-ZA"/>
        </w:rPr>
        <w:t xml:space="preserve">provision of quality education to all the learners, </w:t>
      </w:r>
      <w:r w:rsidR="0060393B" w:rsidRPr="00E03878">
        <w:rPr>
          <w:rFonts w:ascii="Arial" w:hAnsi="Arial" w:cs="Arial"/>
          <w:lang w:val="en-ZA"/>
        </w:rPr>
        <w:t xml:space="preserve">accessibility </w:t>
      </w:r>
      <w:r w:rsidR="00254654" w:rsidRPr="00E03878">
        <w:rPr>
          <w:rFonts w:ascii="Arial" w:hAnsi="Arial" w:cs="Arial"/>
          <w:lang w:val="en-ZA"/>
        </w:rPr>
        <w:t xml:space="preserve">to the education facilities is </w:t>
      </w:r>
      <w:r w:rsidR="009036D5" w:rsidRPr="00E03878">
        <w:rPr>
          <w:rFonts w:ascii="Arial" w:hAnsi="Arial" w:cs="Arial"/>
          <w:lang w:val="en-ZA"/>
        </w:rPr>
        <w:t>a</w:t>
      </w:r>
      <w:r w:rsidR="0060393B" w:rsidRPr="00E03878">
        <w:rPr>
          <w:rFonts w:ascii="Arial" w:hAnsi="Arial" w:cs="Arial"/>
          <w:lang w:val="en-ZA"/>
        </w:rPr>
        <w:t xml:space="preserve"> prerequisite </w:t>
      </w:r>
      <w:r w:rsidR="009036D5" w:rsidRPr="00E03878">
        <w:rPr>
          <w:rFonts w:ascii="Arial" w:hAnsi="Arial" w:cs="Arial"/>
          <w:lang w:val="en-ZA"/>
        </w:rPr>
        <w:t xml:space="preserve">and </w:t>
      </w:r>
      <w:r w:rsidR="0060393B" w:rsidRPr="00E03878">
        <w:rPr>
          <w:rFonts w:ascii="Arial" w:hAnsi="Arial" w:cs="Arial"/>
          <w:lang w:val="en-ZA"/>
        </w:rPr>
        <w:t>therefore imperative</w:t>
      </w:r>
      <w:r w:rsidR="00254654" w:rsidRPr="00E03878">
        <w:rPr>
          <w:rFonts w:ascii="Arial" w:hAnsi="Arial" w:cs="Arial"/>
          <w:lang w:val="en-ZA"/>
        </w:rPr>
        <w:t xml:space="preserve">. </w:t>
      </w:r>
      <w:r w:rsidR="001E4CDE">
        <w:rPr>
          <w:rFonts w:ascii="Arial" w:hAnsi="Arial" w:cs="Arial"/>
          <w:lang w:val="en-ZA"/>
        </w:rPr>
        <w:t xml:space="preserve">Following this </w:t>
      </w:r>
      <w:r w:rsidR="004B1A81">
        <w:rPr>
          <w:rFonts w:ascii="Arial" w:hAnsi="Arial" w:cs="Arial"/>
          <w:lang w:val="en-ZA"/>
        </w:rPr>
        <w:t xml:space="preserve">reality, </w:t>
      </w:r>
      <w:r w:rsidR="001E4CDE">
        <w:rPr>
          <w:rFonts w:ascii="Arial" w:hAnsi="Arial" w:cs="Arial"/>
          <w:lang w:val="en-ZA"/>
        </w:rPr>
        <w:t xml:space="preserve">Regulation 5(6) of the </w:t>
      </w:r>
      <w:r w:rsidR="001E4CDE" w:rsidRPr="001E4CDE">
        <w:rPr>
          <w:rFonts w:ascii="Arial" w:hAnsi="Arial" w:cs="Arial"/>
          <w:i/>
          <w:lang w:val="en-ZA"/>
        </w:rPr>
        <w:t>Minimum Norms and Standards for School Infrastructure</w:t>
      </w:r>
      <w:r w:rsidR="001E4CDE">
        <w:rPr>
          <w:rFonts w:ascii="Arial" w:hAnsi="Arial" w:cs="Arial"/>
          <w:lang w:val="en-ZA"/>
        </w:rPr>
        <w:t xml:space="preserve"> allows for </w:t>
      </w:r>
      <w:r w:rsidR="00254654" w:rsidRPr="00E03878">
        <w:rPr>
          <w:rFonts w:ascii="Arial" w:hAnsi="Arial" w:cs="Arial"/>
          <w:lang w:val="en-ZA"/>
        </w:rPr>
        <w:t xml:space="preserve">instances where micro and </w:t>
      </w:r>
      <w:r w:rsidR="00321E5F" w:rsidRPr="00E03878">
        <w:rPr>
          <w:rFonts w:ascii="Arial" w:hAnsi="Arial" w:cs="Arial"/>
          <w:lang w:val="en-ZA"/>
        </w:rPr>
        <w:t>“</w:t>
      </w:r>
      <w:r w:rsidR="00254654" w:rsidRPr="00E03878">
        <w:rPr>
          <w:rFonts w:ascii="Arial" w:hAnsi="Arial" w:cs="Arial"/>
          <w:lang w:val="en-ZA"/>
        </w:rPr>
        <w:t xml:space="preserve">unviable” schools </w:t>
      </w:r>
      <w:r w:rsidR="004B1A81">
        <w:rPr>
          <w:rFonts w:ascii="Arial" w:hAnsi="Arial" w:cs="Arial"/>
          <w:lang w:val="en-ZA"/>
        </w:rPr>
        <w:t>c</w:t>
      </w:r>
      <w:r w:rsidR="00254654" w:rsidRPr="00E03878">
        <w:rPr>
          <w:rFonts w:ascii="Arial" w:hAnsi="Arial" w:cs="Arial"/>
          <w:lang w:val="en-ZA"/>
        </w:rPr>
        <w:t xml:space="preserve">ould be allowed to continue to </w:t>
      </w:r>
      <w:r w:rsidR="004B1A81">
        <w:rPr>
          <w:rFonts w:ascii="Arial" w:hAnsi="Arial" w:cs="Arial"/>
          <w:lang w:val="en-ZA"/>
        </w:rPr>
        <w:t>operate</w:t>
      </w:r>
      <w:r w:rsidR="00544A57" w:rsidRPr="00E03878">
        <w:rPr>
          <w:rFonts w:ascii="Arial" w:hAnsi="Arial" w:cs="Arial"/>
          <w:lang w:val="en-ZA"/>
        </w:rPr>
        <w:t xml:space="preserve">, therefore needing </w:t>
      </w:r>
      <w:r w:rsidR="00054DB2" w:rsidRPr="00E03878">
        <w:rPr>
          <w:rFonts w:ascii="Arial" w:hAnsi="Arial" w:cs="Arial"/>
          <w:lang w:val="en-ZA"/>
        </w:rPr>
        <w:t xml:space="preserve">to </w:t>
      </w:r>
      <w:r w:rsidR="00254654" w:rsidRPr="00E03878">
        <w:rPr>
          <w:rFonts w:ascii="Arial" w:hAnsi="Arial" w:cs="Arial"/>
          <w:lang w:val="en-ZA"/>
        </w:rPr>
        <w:t xml:space="preserve">be </w:t>
      </w:r>
      <w:r w:rsidR="00C05FC0" w:rsidRPr="00E03878">
        <w:rPr>
          <w:rFonts w:ascii="Arial" w:hAnsi="Arial" w:cs="Arial"/>
          <w:lang w:val="en-ZA"/>
        </w:rPr>
        <w:t xml:space="preserve">provided for </w:t>
      </w:r>
      <w:r w:rsidR="00545D0B" w:rsidRPr="00E03878">
        <w:rPr>
          <w:rFonts w:ascii="Arial" w:hAnsi="Arial" w:cs="Arial"/>
          <w:lang w:val="en-ZA"/>
        </w:rPr>
        <w:t>fully</w:t>
      </w:r>
      <w:r w:rsidR="004B1A81">
        <w:rPr>
          <w:rFonts w:ascii="Arial" w:hAnsi="Arial" w:cs="Arial"/>
          <w:lang w:val="en-ZA"/>
        </w:rPr>
        <w:t xml:space="preserve"> with their physical infrastructure requirements</w:t>
      </w:r>
      <w:r w:rsidR="00545D0B" w:rsidRPr="00E03878">
        <w:rPr>
          <w:rFonts w:ascii="Arial" w:hAnsi="Arial" w:cs="Arial"/>
          <w:lang w:val="en-ZA"/>
        </w:rPr>
        <w:t xml:space="preserve"> </w:t>
      </w:r>
      <w:r w:rsidR="00C05FC0" w:rsidRPr="00E03878">
        <w:rPr>
          <w:rFonts w:ascii="Arial" w:hAnsi="Arial" w:cs="Arial"/>
          <w:lang w:val="en-ZA"/>
        </w:rPr>
        <w:t xml:space="preserve">and </w:t>
      </w:r>
      <w:r w:rsidR="00254654" w:rsidRPr="00E03878">
        <w:rPr>
          <w:rFonts w:ascii="Arial" w:hAnsi="Arial" w:cs="Arial"/>
          <w:lang w:val="en-ZA"/>
        </w:rPr>
        <w:t>supported</w:t>
      </w:r>
      <w:r w:rsidR="00515F9C" w:rsidRPr="00E03878">
        <w:rPr>
          <w:rFonts w:ascii="Arial" w:hAnsi="Arial" w:cs="Arial"/>
          <w:lang w:val="en-ZA"/>
        </w:rPr>
        <w:t xml:space="preserve"> adequately.</w:t>
      </w:r>
    </w:p>
    <w:p w:rsidR="004D2B2A" w:rsidRPr="00E03878" w:rsidRDefault="004D2B2A" w:rsidP="00E03878">
      <w:pPr>
        <w:pStyle w:val="ListParagraph"/>
        <w:spacing w:after="0" w:line="360" w:lineRule="auto"/>
        <w:ind w:left="1134"/>
        <w:jc w:val="both"/>
        <w:rPr>
          <w:rFonts w:ascii="Arial" w:hAnsi="Arial" w:cs="Arial"/>
          <w:lang w:val="en-ZA"/>
        </w:rPr>
      </w:pPr>
    </w:p>
    <w:p w:rsidR="000577CB" w:rsidRPr="00E03878" w:rsidRDefault="00137CC1" w:rsidP="00240DFE">
      <w:pPr>
        <w:pStyle w:val="ListParagraph"/>
        <w:numPr>
          <w:ilvl w:val="0"/>
          <w:numId w:val="12"/>
        </w:numPr>
        <w:spacing w:after="0" w:line="360" w:lineRule="auto"/>
        <w:ind w:left="1134" w:hanging="567"/>
        <w:jc w:val="both"/>
        <w:rPr>
          <w:rFonts w:ascii="Arial" w:hAnsi="Arial" w:cs="Arial"/>
          <w:lang w:val="en-ZA"/>
        </w:rPr>
      </w:pPr>
      <w:r w:rsidRPr="00E03878">
        <w:rPr>
          <w:rFonts w:ascii="Arial" w:hAnsi="Arial" w:cs="Arial"/>
          <w:lang w:val="en-ZA"/>
        </w:rPr>
        <w:t xml:space="preserve">Given the </w:t>
      </w:r>
      <w:r w:rsidR="00321E5F" w:rsidRPr="00E03878">
        <w:rPr>
          <w:rFonts w:ascii="Arial" w:hAnsi="Arial" w:cs="Arial"/>
          <w:lang w:val="en-ZA"/>
        </w:rPr>
        <w:t xml:space="preserve">consideration </w:t>
      </w:r>
      <w:r w:rsidRPr="00E03878">
        <w:rPr>
          <w:rFonts w:ascii="Arial" w:hAnsi="Arial" w:cs="Arial"/>
          <w:lang w:val="en-ZA"/>
        </w:rPr>
        <w:t xml:space="preserve">in (1) above, the assessment </w:t>
      </w:r>
      <w:r w:rsidR="00321E5F" w:rsidRPr="00E03878">
        <w:rPr>
          <w:rFonts w:ascii="Arial" w:hAnsi="Arial" w:cs="Arial"/>
          <w:lang w:val="en-ZA"/>
        </w:rPr>
        <w:t xml:space="preserve">to be made is </w:t>
      </w:r>
      <w:r w:rsidR="000577CB" w:rsidRPr="00E03878">
        <w:rPr>
          <w:rFonts w:ascii="Arial" w:hAnsi="Arial" w:cs="Arial"/>
          <w:lang w:val="en-ZA"/>
        </w:rPr>
        <w:t xml:space="preserve">whether </w:t>
      </w:r>
      <w:r w:rsidR="00321E5F" w:rsidRPr="00E03878">
        <w:rPr>
          <w:rFonts w:ascii="Arial" w:hAnsi="Arial" w:cs="Arial"/>
          <w:lang w:val="en-ZA"/>
        </w:rPr>
        <w:t xml:space="preserve">it would be economically </w:t>
      </w:r>
      <w:r w:rsidRPr="00E03878">
        <w:rPr>
          <w:rFonts w:ascii="Arial" w:hAnsi="Arial" w:cs="Arial"/>
          <w:lang w:val="en-ZA"/>
        </w:rPr>
        <w:t>viable</w:t>
      </w:r>
      <w:r w:rsidR="006A0357" w:rsidRPr="00E03878">
        <w:rPr>
          <w:rFonts w:ascii="Arial" w:hAnsi="Arial" w:cs="Arial"/>
          <w:lang w:val="en-ZA"/>
        </w:rPr>
        <w:t xml:space="preserve">, </w:t>
      </w:r>
      <w:r w:rsidR="000577CB" w:rsidRPr="00E03878">
        <w:rPr>
          <w:rFonts w:ascii="Arial" w:hAnsi="Arial" w:cs="Arial"/>
          <w:lang w:val="en-ZA"/>
        </w:rPr>
        <w:t>sustainable</w:t>
      </w:r>
      <w:r w:rsidR="006A0357" w:rsidRPr="00E03878">
        <w:rPr>
          <w:rFonts w:ascii="Arial" w:hAnsi="Arial" w:cs="Arial"/>
          <w:lang w:val="en-ZA"/>
        </w:rPr>
        <w:t>,</w:t>
      </w:r>
      <w:r w:rsidR="000577CB" w:rsidRPr="00E03878">
        <w:rPr>
          <w:rFonts w:ascii="Arial" w:hAnsi="Arial" w:cs="Arial"/>
          <w:lang w:val="en-ZA"/>
        </w:rPr>
        <w:t xml:space="preserve"> </w:t>
      </w:r>
      <w:r w:rsidR="00207947" w:rsidRPr="00E03878">
        <w:rPr>
          <w:rFonts w:ascii="Arial" w:hAnsi="Arial" w:cs="Arial"/>
          <w:lang w:val="en-ZA"/>
        </w:rPr>
        <w:t xml:space="preserve">just and </w:t>
      </w:r>
      <w:r w:rsidR="000577CB" w:rsidRPr="00E03878">
        <w:rPr>
          <w:rFonts w:ascii="Arial" w:hAnsi="Arial" w:cs="Arial"/>
          <w:lang w:val="en-ZA"/>
        </w:rPr>
        <w:t xml:space="preserve">socially </w:t>
      </w:r>
      <w:r w:rsidR="00FD3944" w:rsidRPr="00E03878">
        <w:rPr>
          <w:rFonts w:ascii="Arial" w:hAnsi="Arial" w:cs="Arial"/>
          <w:lang w:val="en-ZA"/>
        </w:rPr>
        <w:t>acceptable</w:t>
      </w:r>
      <w:r w:rsidR="000577CB" w:rsidRPr="00E03878">
        <w:rPr>
          <w:rFonts w:ascii="Arial" w:hAnsi="Arial" w:cs="Arial"/>
          <w:lang w:val="en-ZA"/>
        </w:rPr>
        <w:t xml:space="preserve"> to close down </w:t>
      </w:r>
      <w:r w:rsidR="003E1112" w:rsidRPr="00E03878">
        <w:rPr>
          <w:rFonts w:ascii="Arial" w:hAnsi="Arial" w:cs="Arial"/>
          <w:lang w:val="en-ZA"/>
        </w:rPr>
        <w:t xml:space="preserve">some of the micro </w:t>
      </w:r>
      <w:r w:rsidR="000577CB" w:rsidRPr="00E03878">
        <w:rPr>
          <w:rFonts w:ascii="Arial" w:hAnsi="Arial" w:cs="Arial"/>
          <w:lang w:val="en-ZA"/>
        </w:rPr>
        <w:t xml:space="preserve">schools. The </w:t>
      </w:r>
      <w:r w:rsidR="001A537F" w:rsidRPr="00E03878">
        <w:rPr>
          <w:rFonts w:ascii="Arial" w:hAnsi="Arial" w:cs="Arial"/>
          <w:lang w:val="en-ZA"/>
        </w:rPr>
        <w:t xml:space="preserve">areas to be </w:t>
      </w:r>
      <w:r w:rsidR="000577CB" w:rsidRPr="00E03878">
        <w:rPr>
          <w:rFonts w:ascii="Arial" w:hAnsi="Arial" w:cs="Arial"/>
          <w:lang w:val="en-ZA"/>
        </w:rPr>
        <w:t>consider</w:t>
      </w:r>
      <w:r w:rsidR="001A537F" w:rsidRPr="00E03878">
        <w:rPr>
          <w:rFonts w:ascii="Arial" w:hAnsi="Arial" w:cs="Arial"/>
          <w:lang w:val="en-ZA"/>
        </w:rPr>
        <w:t xml:space="preserve">ed </w:t>
      </w:r>
      <w:r w:rsidR="000577CB" w:rsidRPr="00E03878">
        <w:rPr>
          <w:rFonts w:ascii="Arial" w:hAnsi="Arial" w:cs="Arial"/>
          <w:lang w:val="en-ZA"/>
        </w:rPr>
        <w:t>include:</w:t>
      </w:r>
    </w:p>
    <w:p w:rsidR="00AB6861" w:rsidRPr="00E03878" w:rsidRDefault="000577CB" w:rsidP="00240DFE">
      <w:pPr>
        <w:pStyle w:val="ListParagraph"/>
        <w:numPr>
          <w:ilvl w:val="0"/>
          <w:numId w:val="11"/>
        </w:numPr>
        <w:spacing w:after="0" w:line="360" w:lineRule="auto"/>
        <w:ind w:left="1701" w:hanging="567"/>
        <w:jc w:val="both"/>
        <w:rPr>
          <w:rFonts w:ascii="Arial" w:hAnsi="Arial" w:cs="Arial"/>
          <w:lang w:val="en-ZA"/>
        </w:rPr>
      </w:pPr>
      <w:r w:rsidRPr="00E03878">
        <w:rPr>
          <w:rFonts w:ascii="Arial" w:hAnsi="Arial" w:cs="Arial"/>
          <w:lang w:val="en-ZA"/>
        </w:rPr>
        <w:t xml:space="preserve">The distance </w:t>
      </w:r>
      <w:r w:rsidR="00217FE0" w:rsidRPr="00E03878">
        <w:rPr>
          <w:rFonts w:ascii="Arial" w:hAnsi="Arial" w:cs="Arial"/>
          <w:lang w:val="en-ZA"/>
        </w:rPr>
        <w:t>of the next nearest</w:t>
      </w:r>
      <w:r w:rsidR="0005203B" w:rsidRPr="00E03878">
        <w:rPr>
          <w:rFonts w:ascii="Arial" w:hAnsi="Arial" w:cs="Arial"/>
          <w:lang w:val="en-ZA"/>
        </w:rPr>
        <w:t xml:space="preserve"> school from the catchment area,</w:t>
      </w:r>
      <w:r w:rsidR="00217FE0" w:rsidRPr="00E03878">
        <w:rPr>
          <w:rFonts w:ascii="Arial" w:hAnsi="Arial" w:cs="Arial"/>
          <w:lang w:val="en-ZA"/>
        </w:rPr>
        <w:t xml:space="preserve"> and the condition of the road</w:t>
      </w:r>
      <w:r w:rsidR="007E6C4A" w:rsidRPr="00E03878">
        <w:rPr>
          <w:rFonts w:ascii="Arial" w:hAnsi="Arial" w:cs="Arial"/>
          <w:lang w:val="en-ZA"/>
        </w:rPr>
        <w:t>s</w:t>
      </w:r>
      <w:r w:rsidR="0005203B" w:rsidRPr="00E03878">
        <w:rPr>
          <w:rFonts w:ascii="Arial" w:hAnsi="Arial" w:cs="Arial"/>
          <w:lang w:val="en-ZA"/>
        </w:rPr>
        <w:t>,</w:t>
      </w:r>
      <w:r w:rsidR="00217FE0" w:rsidRPr="00E03878">
        <w:rPr>
          <w:rFonts w:ascii="Arial" w:hAnsi="Arial" w:cs="Arial"/>
          <w:lang w:val="en-ZA"/>
        </w:rPr>
        <w:t xml:space="preserve"> </w:t>
      </w:r>
      <w:r w:rsidR="007E6C4A" w:rsidRPr="00E03878">
        <w:rPr>
          <w:rFonts w:ascii="Arial" w:hAnsi="Arial" w:cs="Arial"/>
          <w:lang w:val="en-ZA"/>
        </w:rPr>
        <w:t xml:space="preserve">so that </w:t>
      </w:r>
      <w:r w:rsidR="00217FE0" w:rsidRPr="00E03878">
        <w:rPr>
          <w:rFonts w:ascii="Arial" w:hAnsi="Arial" w:cs="Arial"/>
          <w:lang w:val="en-ZA"/>
        </w:rPr>
        <w:t xml:space="preserve">it would </w:t>
      </w:r>
      <w:r w:rsidR="007E6C4A" w:rsidRPr="00E03878">
        <w:rPr>
          <w:rFonts w:ascii="Arial" w:hAnsi="Arial" w:cs="Arial"/>
          <w:lang w:val="en-ZA"/>
        </w:rPr>
        <w:t xml:space="preserve">not </w:t>
      </w:r>
      <w:r w:rsidR="00217FE0" w:rsidRPr="00E03878">
        <w:rPr>
          <w:rFonts w:ascii="Arial" w:hAnsi="Arial" w:cs="Arial"/>
          <w:lang w:val="en-ZA"/>
        </w:rPr>
        <w:t xml:space="preserve">take more than 45min, one way, to transport </w:t>
      </w:r>
      <w:r w:rsidR="003D2E0B" w:rsidRPr="00E03878">
        <w:rPr>
          <w:rFonts w:ascii="Arial" w:hAnsi="Arial" w:cs="Arial"/>
          <w:lang w:val="en-ZA"/>
        </w:rPr>
        <w:t>Primary School L</w:t>
      </w:r>
      <w:r w:rsidR="00217FE0" w:rsidRPr="00E03878">
        <w:rPr>
          <w:rFonts w:ascii="Arial" w:hAnsi="Arial" w:cs="Arial"/>
          <w:lang w:val="en-ZA"/>
        </w:rPr>
        <w:t>earners to or from school</w:t>
      </w:r>
      <w:r w:rsidR="00922ED7" w:rsidRPr="00E03878">
        <w:rPr>
          <w:rFonts w:ascii="Arial" w:hAnsi="Arial" w:cs="Arial"/>
          <w:lang w:val="en-ZA"/>
        </w:rPr>
        <w:t xml:space="preserve"> and 1hr</w:t>
      </w:r>
      <w:r w:rsidR="00E00F6F" w:rsidRPr="00E03878">
        <w:rPr>
          <w:rFonts w:ascii="Arial" w:hAnsi="Arial" w:cs="Arial"/>
          <w:lang w:val="en-ZA"/>
        </w:rPr>
        <w:t xml:space="preserve"> 15min</w:t>
      </w:r>
      <w:r w:rsidR="00922ED7" w:rsidRPr="00E03878">
        <w:rPr>
          <w:rFonts w:ascii="Arial" w:hAnsi="Arial" w:cs="Arial"/>
          <w:lang w:val="en-ZA"/>
        </w:rPr>
        <w:t xml:space="preserve"> for Secondary School Learners</w:t>
      </w:r>
      <w:r w:rsidR="00217FE0" w:rsidRPr="00E03878">
        <w:rPr>
          <w:rFonts w:ascii="Arial" w:hAnsi="Arial" w:cs="Arial"/>
          <w:lang w:val="en-ZA"/>
        </w:rPr>
        <w:t xml:space="preserve">; </w:t>
      </w:r>
    </w:p>
    <w:p w:rsidR="007B77E1" w:rsidRPr="00E03878" w:rsidRDefault="00101543" w:rsidP="00240DFE">
      <w:pPr>
        <w:pStyle w:val="ListParagraph"/>
        <w:numPr>
          <w:ilvl w:val="0"/>
          <w:numId w:val="11"/>
        </w:numPr>
        <w:spacing w:after="0" w:line="360" w:lineRule="auto"/>
        <w:ind w:left="1701" w:hanging="567"/>
        <w:jc w:val="both"/>
        <w:rPr>
          <w:rFonts w:ascii="Arial" w:hAnsi="Arial" w:cs="Arial"/>
          <w:lang w:val="en-ZA"/>
        </w:rPr>
      </w:pPr>
      <w:r w:rsidRPr="00E03878">
        <w:rPr>
          <w:rFonts w:ascii="Arial" w:hAnsi="Arial" w:cs="Arial"/>
          <w:lang w:val="en-ZA"/>
        </w:rPr>
        <w:t xml:space="preserve">Existence of </w:t>
      </w:r>
      <w:r w:rsidR="00217FE0" w:rsidRPr="00E03878">
        <w:rPr>
          <w:rFonts w:ascii="Arial" w:hAnsi="Arial" w:cs="Arial"/>
          <w:lang w:val="en-ZA"/>
        </w:rPr>
        <w:t>topographical and</w:t>
      </w:r>
      <w:r w:rsidR="00FA3A95" w:rsidRPr="00E03878">
        <w:rPr>
          <w:rFonts w:ascii="Arial" w:hAnsi="Arial" w:cs="Arial"/>
          <w:lang w:val="en-ZA"/>
        </w:rPr>
        <w:t>/or</w:t>
      </w:r>
      <w:r w:rsidR="007B77E1" w:rsidRPr="00E03878">
        <w:rPr>
          <w:rFonts w:ascii="Arial" w:hAnsi="Arial" w:cs="Arial"/>
          <w:lang w:val="en-ZA"/>
        </w:rPr>
        <w:t xml:space="preserve"> </w:t>
      </w:r>
      <w:r w:rsidR="001911B5" w:rsidRPr="00E03878">
        <w:rPr>
          <w:rFonts w:ascii="Arial" w:hAnsi="Arial" w:cs="Arial"/>
          <w:lang w:val="en-ZA"/>
        </w:rPr>
        <w:t xml:space="preserve">man-made </w:t>
      </w:r>
      <w:r w:rsidR="007B77E1" w:rsidRPr="00E03878">
        <w:rPr>
          <w:rFonts w:ascii="Arial" w:hAnsi="Arial" w:cs="Arial"/>
          <w:lang w:val="en-ZA"/>
        </w:rPr>
        <w:t>physical barriers;</w:t>
      </w:r>
      <w:r w:rsidR="001911B5" w:rsidRPr="00E03878">
        <w:rPr>
          <w:rFonts w:ascii="Arial" w:hAnsi="Arial" w:cs="Arial"/>
          <w:lang w:val="en-ZA"/>
        </w:rPr>
        <w:t xml:space="preserve"> </w:t>
      </w:r>
    </w:p>
    <w:p w:rsidR="00101543" w:rsidRPr="00E03878" w:rsidRDefault="00101543" w:rsidP="00240DFE">
      <w:pPr>
        <w:pStyle w:val="ListParagraph"/>
        <w:numPr>
          <w:ilvl w:val="0"/>
          <w:numId w:val="11"/>
        </w:numPr>
        <w:spacing w:after="0" w:line="360" w:lineRule="auto"/>
        <w:ind w:left="1701" w:hanging="567"/>
        <w:jc w:val="both"/>
        <w:rPr>
          <w:rFonts w:ascii="Arial" w:hAnsi="Arial" w:cs="Arial"/>
          <w:lang w:val="en-ZA"/>
        </w:rPr>
      </w:pPr>
      <w:r w:rsidRPr="00E03878">
        <w:rPr>
          <w:rFonts w:ascii="Arial" w:hAnsi="Arial" w:cs="Arial"/>
          <w:lang w:val="en-ZA"/>
        </w:rPr>
        <w:t>The general safety and security concerns; and</w:t>
      </w:r>
    </w:p>
    <w:p w:rsidR="00AF7A18" w:rsidRPr="00E03878" w:rsidRDefault="007B77E1" w:rsidP="00240DFE">
      <w:pPr>
        <w:pStyle w:val="ListParagraph"/>
        <w:numPr>
          <w:ilvl w:val="0"/>
          <w:numId w:val="11"/>
        </w:numPr>
        <w:spacing w:after="0" w:line="360" w:lineRule="auto"/>
        <w:ind w:left="1701" w:hanging="567"/>
        <w:jc w:val="both"/>
        <w:rPr>
          <w:rFonts w:ascii="Arial" w:hAnsi="Arial" w:cs="Arial"/>
          <w:lang w:val="en-ZA"/>
        </w:rPr>
      </w:pPr>
      <w:r w:rsidRPr="00E03878">
        <w:rPr>
          <w:rFonts w:ascii="Arial" w:hAnsi="Arial" w:cs="Arial"/>
          <w:lang w:val="en-ZA"/>
        </w:rPr>
        <w:t xml:space="preserve">Potential </w:t>
      </w:r>
      <w:r w:rsidR="00084C9A" w:rsidRPr="00E03878">
        <w:rPr>
          <w:rFonts w:ascii="Arial" w:hAnsi="Arial" w:cs="Arial"/>
          <w:lang w:val="en-ZA"/>
        </w:rPr>
        <w:t xml:space="preserve">future </w:t>
      </w:r>
      <w:r w:rsidRPr="00E03878">
        <w:rPr>
          <w:rFonts w:ascii="Arial" w:hAnsi="Arial" w:cs="Arial"/>
          <w:lang w:val="en-ZA"/>
        </w:rPr>
        <w:t>reversal</w:t>
      </w:r>
      <w:r w:rsidR="001911B5" w:rsidRPr="00E03878">
        <w:rPr>
          <w:rFonts w:ascii="Arial" w:hAnsi="Arial" w:cs="Arial"/>
          <w:lang w:val="en-ZA"/>
        </w:rPr>
        <w:t xml:space="preserve"> </w:t>
      </w:r>
      <w:r w:rsidR="00084C9A" w:rsidRPr="00E03878">
        <w:rPr>
          <w:rFonts w:ascii="Arial" w:hAnsi="Arial" w:cs="Arial"/>
          <w:lang w:val="en-ZA"/>
        </w:rPr>
        <w:t xml:space="preserve">of the </w:t>
      </w:r>
      <w:r w:rsidR="002D2A16" w:rsidRPr="00E03878">
        <w:rPr>
          <w:rFonts w:ascii="Arial" w:hAnsi="Arial" w:cs="Arial"/>
          <w:lang w:val="en-ZA"/>
        </w:rPr>
        <w:t xml:space="preserve">current </w:t>
      </w:r>
      <w:r w:rsidR="006B3FB2" w:rsidRPr="00E03878">
        <w:rPr>
          <w:rFonts w:ascii="Arial" w:hAnsi="Arial" w:cs="Arial"/>
          <w:lang w:val="en-ZA"/>
        </w:rPr>
        <w:t xml:space="preserve">learner </w:t>
      </w:r>
      <w:r w:rsidR="002D2A16" w:rsidRPr="00E03878">
        <w:rPr>
          <w:rFonts w:ascii="Arial" w:hAnsi="Arial" w:cs="Arial"/>
          <w:lang w:val="en-ZA"/>
        </w:rPr>
        <w:t xml:space="preserve">migration patterns requiring a need for </w:t>
      </w:r>
      <w:r w:rsidRPr="00E03878">
        <w:rPr>
          <w:rFonts w:ascii="Arial" w:hAnsi="Arial" w:cs="Arial"/>
          <w:lang w:val="en-ZA"/>
        </w:rPr>
        <w:t>re-establish</w:t>
      </w:r>
      <w:r w:rsidR="002D2A16" w:rsidRPr="00E03878">
        <w:rPr>
          <w:rFonts w:ascii="Arial" w:hAnsi="Arial" w:cs="Arial"/>
          <w:lang w:val="en-ZA"/>
        </w:rPr>
        <w:t>ment</w:t>
      </w:r>
      <w:r w:rsidRPr="00E03878">
        <w:rPr>
          <w:rFonts w:ascii="Arial" w:hAnsi="Arial" w:cs="Arial"/>
          <w:lang w:val="en-ZA"/>
        </w:rPr>
        <w:t xml:space="preserve"> </w:t>
      </w:r>
      <w:r w:rsidR="006B3FB2" w:rsidRPr="00E03878">
        <w:rPr>
          <w:rFonts w:ascii="Arial" w:hAnsi="Arial" w:cs="Arial"/>
          <w:lang w:val="en-ZA"/>
        </w:rPr>
        <w:t xml:space="preserve">of </w:t>
      </w:r>
      <w:r w:rsidRPr="00E03878">
        <w:rPr>
          <w:rFonts w:ascii="Arial" w:hAnsi="Arial" w:cs="Arial"/>
          <w:lang w:val="en-ZA"/>
        </w:rPr>
        <w:t xml:space="preserve">some </w:t>
      </w:r>
      <w:r w:rsidR="001911B5" w:rsidRPr="00E03878">
        <w:rPr>
          <w:rFonts w:ascii="Arial" w:hAnsi="Arial" w:cs="Arial"/>
          <w:lang w:val="en-ZA"/>
        </w:rPr>
        <w:t xml:space="preserve">of the </w:t>
      </w:r>
      <w:r w:rsidRPr="00E03878">
        <w:rPr>
          <w:rFonts w:ascii="Arial" w:hAnsi="Arial" w:cs="Arial"/>
          <w:lang w:val="en-ZA"/>
        </w:rPr>
        <w:t xml:space="preserve">schools </w:t>
      </w:r>
      <w:r w:rsidR="00084C9A" w:rsidRPr="00E03878">
        <w:rPr>
          <w:rFonts w:ascii="Arial" w:hAnsi="Arial" w:cs="Arial"/>
          <w:lang w:val="en-ZA"/>
        </w:rPr>
        <w:t xml:space="preserve">that </w:t>
      </w:r>
      <w:r w:rsidR="006B3FB2" w:rsidRPr="00E03878">
        <w:rPr>
          <w:rFonts w:ascii="Arial" w:hAnsi="Arial" w:cs="Arial"/>
          <w:lang w:val="en-ZA"/>
        </w:rPr>
        <w:t xml:space="preserve">would </w:t>
      </w:r>
      <w:r w:rsidR="00E00F6F" w:rsidRPr="00E03878">
        <w:rPr>
          <w:rFonts w:ascii="Arial" w:hAnsi="Arial" w:cs="Arial"/>
          <w:lang w:val="en-ZA"/>
        </w:rPr>
        <w:t xml:space="preserve">have </w:t>
      </w:r>
      <w:r w:rsidR="006B3FB2" w:rsidRPr="00E03878">
        <w:rPr>
          <w:rFonts w:ascii="Arial" w:hAnsi="Arial" w:cs="Arial"/>
          <w:lang w:val="en-ZA"/>
        </w:rPr>
        <w:t>be</w:t>
      </w:r>
      <w:r w:rsidR="00E00F6F" w:rsidRPr="00E03878">
        <w:rPr>
          <w:rFonts w:ascii="Arial" w:hAnsi="Arial" w:cs="Arial"/>
          <w:lang w:val="en-ZA"/>
        </w:rPr>
        <w:t>en</w:t>
      </w:r>
      <w:r w:rsidR="00084C9A" w:rsidRPr="00E03878">
        <w:rPr>
          <w:rFonts w:ascii="Arial" w:hAnsi="Arial" w:cs="Arial"/>
          <w:lang w:val="en-ZA"/>
        </w:rPr>
        <w:t xml:space="preserve"> closed</w:t>
      </w:r>
      <w:r w:rsidR="006B3FB2" w:rsidRPr="00E03878">
        <w:rPr>
          <w:rFonts w:ascii="Arial" w:hAnsi="Arial" w:cs="Arial"/>
          <w:lang w:val="en-ZA"/>
        </w:rPr>
        <w:t xml:space="preserve"> down</w:t>
      </w:r>
      <w:r w:rsidR="00084C9A" w:rsidRPr="00E03878">
        <w:rPr>
          <w:rFonts w:ascii="Arial" w:hAnsi="Arial" w:cs="Arial"/>
          <w:lang w:val="en-ZA"/>
        </w:rPr>
        <w:t xml:space="preserve">, especially </w:t>
      </w:r>
      <w:r w:rsidRPr="00E03878">
        <w:rPr>
          <w:rFonts w:ascii="Arial" w:hAnsi="Arial" w:cs="Arial"/>
          <w:lang w:val="en-ZA"/>
        </w:rPr>
        <w:t xml:space="preserve">in the townships </w:t>
      </w:r>
      <w:r w:rsidR="001911B5" w:rsidRPr="00E03878">
        <w:rPr>
          <w:rFonts w:ascii="Arial" w:hAnsi="Arial" w:cs="Arial"/>
          <w:lang w:val="en-ZA"/>
        </w:rPr>
        <w:t xml:space="preserve">because of population growth </w:t>
      </w:r>
      <w:r w:rsidR="00084C9A" w:rsidRPr="00E03878">
        <w:rPr>
          <w:rFonts w:ascii="Arial" w:hAnsi="Arial" w:cs="Arial"/>
          <w:lang w:val="en-ZA"/>
        </w:rPr>
        <w:t xml:space="preserve">rates </w:t>
      </w:r>
      <w:r w:rsidR="001911B5" w:rsidRPr="00E03878">
        <w:rPr>
          <w:rFonts w:ascii="Arial" w:hAnsi="Arial" w:cs="Arial"/>
          <w:lang w:val="en-ZA"/>
        </w:rPr>
        <w:t xml:space="preserve">and inflow </w:t>
      </w:r>
      <w:r w:rsidR="00084C9A" w:rsidRPr="00E03878">
        <w:rPr>
          <w:rFonts w:ascii="Arial" w:hAnsi="Arial" w:cs="Arial"/>
          <w:lang w:val="en-ZA"/>
        </w:rPr>
        <w:t xml:space="preserve">of people from </w:t>
      </w:r>
      <w:r w:rsidR="001911B5" w:rsidRPr="00E03878">
        <w:rPr>
          <w:rFonts w:ascii="Arial" w:hAnsi="Arial" w:cs="Arial"/>
          <w:lang w:val="en-ZA"/>
        </w:rPr>
        <w:t>other areas</w:t>
      </w:r>
      <w:r w:rsidR="00455B91" w:rsidRPr="00E03878">
        <w:rPr>
          <w:rFonts w:ascii="Arial" w:hAnsi="Arial" w:cs="Arial"/>
          <w:lang w:val="en-ZA"/>
        </w:rPr>
        <w:t>.</w:t>
      </w:r>
      <w:r w:rsidRPr="00E03878">
        <w:rPr>
          <w:rFonts w:ascii="Arial" w:hAnsi="Arial" w:cs="Arial"/>
          <w:lang w:val="en-ZA"/>
        </w:rPr>
        <w:t xml:space="preserve"> </w:t>
      </w:r>
    </w:p>
    <w:p w:rsidR="00AF54C5" w:rsidRPr="00E03878" w:rsidRDefault="00AF54C5" w:rsidP="00E03878">
      <w:pPr>
        <w:pStyle w:val="ListParagraph"/>
        <w:spacing w:after="0" w:line="360" w:lineRule="auto"/>
        <w:ind w:left="1134"/>
        <w:jc w:val="both"/>
        <w:rPr>
          <w:rFonts w:ascii="Arial" w:hAnsi="Arial" w:cs="Arial"/>
          <w:lang w:val="en-ZA"/>
        </w:rPr>
      </w:pPr>
    </w:p>
    <w:p w:rsidR="008C0B38" w:rsidRPr="00E03878" w:rsidRDefault="008C0B38" w:rsidP="00240DFE">
      <w:pPr>
        <w:pStyle w:val="ListParagraph"/>
        <w:numPr>
          <w:ilvl w:val="0"/>
          <w:numId w:val="12"/>
        </w:numPr>
        <w:spacing w:after="0" w:line="360" w:lineRule="auto"/>
        <w:ind w:left="1134" w:hanging="567"/>
        <w:jc w:val="both"/>
        <w:rPr>
          <w:rFonts w:ascii="Arial" w:hAnsi="Arial" w:cs="Arial"/>
          <w:lang w:val="en-ZA"/>
        </w:rPr>
      </w:pPr>
      <w:r w:rsidRPr="00E03878">
        <w:rPr>
          <w:rFonts w:ascii="Arial" w:hAnsi="Arial" w:cs="Arial"/>
          <w:lang w:val="en-ZA"/>
        </w:rPr>
        <w:t>Where a decision has been made not to close down a micro school, such school</w:t>
      </w:r>
      <w:r w:rsidR="00E060B6" w:rsidRPr="00E03878">
        <w:rPr>
          <w:rFonts w:ascii="Arial" w:hAnsi="Arial" w:cs="Arial"/>
          <w:lang w:val="en-ZA"/>
        </w:rPr>
        <w:t>s</w:t>
      </w:r>
      <w:r w:rsidRPr="00E03878">
        <w:rPr>
          <w:rFonts w:ascii="Arial" w:hAnsi="Arial" w:cs="Arial"/>
          <w:lang w:val="en-ZA"/>
        </w:rPr>
        <w:t xml:space="preserve"> must:</w:t>
      </w:r>
    </w:p>
    <w:p w:rsidR="008C0B38" w:rsidRPr="00E03878" w:rsidRDefault="008C0B38" w:rsidP="00240DFE">
      <w:pPr>
        <w:pStyle w:val="ListParagraph"/>
        <w:numPr>
          <w:ilvl w:val="0"/>
          <w:numId w:val="13"/>
        </w:numPr>
        <w:spacing w:after="0" w:line="360" w:lineRule="auto"/>
        <w:ind w:left="1701" w:hanging="567"/>
        <w:jc w:val="both"/>
        <w:rPr>
          <w:rFonts w:ascii="Arial" w:hAnsi="Arial" w:cs="Arial"/>
          <w:lang w:val="en-ZA"/>
        </w:rPr>
      </w:pPr>
      <w:r w:rsidRPr="00E03878">
        <w:rPr>
          <w:rFonts w:ascii="Arial" w:hAnsi="Arial" w:cs="Arial"/>
          <w:lang w:val="en-ZA"/>
        </w:rPr>
        <w:t>Be supported</w:t>
      </w:r>
      <w:r w:rsidR="000A54D5" w:rsidRPr="00E03878">
        <w:rPr>
          <w:rFonts w:ascii="Arial" w:hAnsi="Arial" w:cs="Arial"/>
          <w:lang w:val="en-ZA"/>
        </w:rPr>
        <w:t xml:space="preserve"> </w:t>
      </w:r>
      <w:r w:rsidR="004B1A81" w:rsidRPr="00E03878">
        <w:rPr>
          <w:rFonts w:ascii="Arial" w:hAnsi="Arial" w:cs="Arial"/>
          <w:lang w:val="en-ZA"/>
        </w:rPr>
        <w:t xml:space="preserve">fully </w:t>
      </w:r>
      <w:r w:rsidR="000A54D5" w:rsidRPr="00E03878">
        <w:rPr>
          <w:rFonts w:ascii="Arial" w:hAnsi="Arial" w:cs="Arial"/>
          <w:lang w:val="en-ZA"/>
        </w:rPr>
        <w:t>curriculum-wise</w:t>
      </w:r>
      <w:r w:rsidRPr="00E03878">
        <w:rPr>
          <w:rFonts w:ascii="Arial" w:hAnsi="Arial" w:cs="Arial"/>
          <w:lang w:val="en-ZA"/>
        </w:rPr>
        <w:t>;</w:t>
      </w:r>
    </w:p>
    <w:p w:rsidR="008C0B38" w:rsidRPr="00E03878" w:rsidRDefault="000A54D5" w:rsidP="00240DFE">
      <w:pPr>
        <w:pStyle w:val="ListParagraph"/>
        <w:numPr>
          <w:ilvl w:val="0"/>
          <w:numId w:val="13"/>
        </w:numPr>
        <w:spacing w:after="0" w:line="360" w:lineRule="auto"/>
        <w:ind w:left="1701" w:hanging="567"/>
        <w:jc w:val="both"/>
        <w:rPr>
          <w:rFonts w:ascii="Arial" w:hAnsi="Arial" w:cs="Arial"/>
          <w:lang w:val="en-ZA"/>
        </w:rPr>
      </w:pPr>
      <w:r w:rsidRPr="00E03878">
        <w:rPr>
          <w:rFonts w:ascii="Arial" w:hAnsi="Arial" w:cs="Arial"/>
          <w:lang w:val="en-ZA"/>
        </w:rPr>
        <w:t>Consider m</w:t>
      </w:r>
      <w:r w:rsidR="008C0B38" w:rsidRPr="00E03878">
        <w:rPr>
          <w:rFonts w:ascii="Arial" w:hAnsi="Arial" w:cs="Arial"/>
          <w:lang w:val="en-ZA"/>
        </w:rPr>
        <w:t>ulti-grade teaching</w:t>
      </w:r>
      <w:r w:rsidRPr="00E03878">
        <w:rPr>
          <w:rFonts w:ascii="Arial" w:hAnsi="Arial" w:cs="Arial"/>
          <w:lang w:val="en-ZA"/>
        </w:rPr>
        <w:t>;</w:t>
      </w:r>
    </w:p>
    <w:p w:rsidR="000A54D5" w:rsidRPr="00E03878" w:rsidRDefault="000A54D5" w:rsidP="00240DFE">
      <w:pPr>
        <w:pStyle w:val="ListParagraph"/>
        <w:numPr>
          <w:ilvl w:val="0"/>
          <w:numId w:val="13"/>
        </w:numPr>
        <w:spacing w:after="0" w:line="360" w:lineRule="auto"/>
        <w:ind w:left="1701" w:hanging="567"/>
        <w:jc w:val="both"/>
        <w:rPr>
          <w:rFonts w:ascii="Arial" w:hAnsi="Arial" w:cs="Arial"/>
          <w:lang w:val="en-ZA"/>
        </w:rPr>
      </w:pPr>
      <w:r w:rsidRPr="00E03878">
        <w:rPr>
          <w:rFonts w:ascii="Arial" w:hAnsi="Arial" w:cs="Arial"/>
          <w:lang w:val="en-ZA"/>
        </w:rPr>
        <w:t xml:space="preserve">Consider combined schools where a primary and a secondary school are in the same </w:t>
      </w:r>
      <w:r w:rsidR="00D168DA" w:rsidRPr="00E03878">
        <w:rPr>
          <w:rFonts w:ascii="Arial" w:hAnsi="Arial" w:cs="Arial"/>
          <w:lang w:val="en-ZA"/>
        </w:rPr>
        <w:t>vicinity</w:t>
      </w:r>
      <w:r w:rsidRPr="00E03878">
        <w:rPr>
          <w:rFonts w:ascii="Arial" w:hAnsi="Arial" w:cs="Arial"/>
          <w:lang w:val="en-ZA"/>
        </w:rPr>
        <w:t>;</w:t>
      </w:r>
      <w:r w:rsidR="00723C74" w:rsidRPr="00E03878">
        <w:rPr>
          <w:rFonts w:ascii="Arial" w:hAnsi="Arial" w:cs="Arial"/>
          <w:lang w:val="en-ZA"/>
        </w:rPr>
        <w:t xml:space="preserve"> and</w:t>
      </w:r>
    </w:p>
    <w:p w:rsidR="000A54D5" w:rsidRPr="00E03878" w:rsidRDefault="000A54D5" w:rsidP="00240DFE">
      <w:pPr>
        <w:pStyle w:val="ListParagraph"/>
        <w:numPr>
          <w:ilvl w:val="0"/>
          <w:numId w:val="13"/>
        </w:numPr>
        <w:spacing w:after="0" w:line="360" w:lineRule="auto"/>
        <w:ind w:left="1701" w:hanging="567"/>
        <w:jc w:val="both"/>
        <w:rPr>
          <w:rFonts w:ascii="Arial" w:hAnsi="Arial" w:cs="Arial"/>
          <w:lang w:val="en-ZA"/>
        </w:rPr>
      </w:pPr>
      <w:r w:rsidRPr="00E03878">
        <w:rPr>
          <w:rFonts w:ascii="Arial" w:hAnsi="Arial" w:cs="Arial"/>
          <w:lang w:val="en-ZA"/>
        </w:rPr>
        <w:t>Be provided with adequate, proper</w:t>
      </w:r>
      <w:r w:rsidR="004B1A81">
        <w:rPr>
          <w:rFonts w:ascii="Arial" w:hAnsi="Arial" w:cs="Arial"/>
          <w:lang w:val="en-ZA"/>
        </w:rPr>
        <w:t>, and conducive</w:t>
      </w:r>
      <w:r w:rsidRPr="00E03878">
        <w:rPr>
          <w:rFonts w:ascii="Arial" w:hAnsi="Arial" w:cs="Arial"/>
          <w:lang w:val="en-ZA"/>
        </w:rPr>
        <w:t xml:space="preserve"> </w:t>
      </w:r>
      <w:r w:rsidR="004B1A81">
        <w:rPr>
          <w:rFonts w:ascii="Arial" w:hAnsi="Arial" w:cs="Arial"/>
          <w:lang w:val="en-ZA"/>
        </w:rPr>
        <w:t xml:space="preserve">physical infrastructure in line with the provisions of the </w:t>
      </w:r>
      <w:r w:rsidR="004B1A81" w:rsidRPr="004B1A81">
        <w:rPr>
          <w:rFonts w:ascii="Arial" w:hAnsi="Arial" w:cs="Arial"/>
          <w:i/>
          <w:lang w:val="en-ZA"/>
        </w:rPr>
        <w:t>Norms and Standards for School Infrastructure</w:t>
      </w:r>
      <w:r w:rsidRPr="00E03878">
        <w:rPr>
          <w:rFonts w:ascii="Arial" w:hAnsi="Arial" w:cs="Arial"/>
          <w:lang w:val="en-ZA"/>
        </w:rPr>
        <w:t xml:space="preserve">, </w:t>
      </w:r>
      <w:r w:rsidR="00CE1DA8" w:rsidRPr="00E03878">
        <w:rPr>
          <w:rFonts w:ascii="Arial" w:hAnsi="Arial" w:cs="Arial"/>
          <w:lang w:val="en-ZA"/>
        </w:rPr>
        <w:t>taking into consideration</w:t>
      </w:r>
      <w:r w:rsidR="004B1A81" w:rsidRPr="004B1A81">
        <w:rPr>
          <w:rFonts w:ascii="Arial" w:hAnsi="Arial" w:cs="Arial"/>
          <w:lang w:val="en-ZA"/>
        </w:rPr>
        <w:t xml:space="preserve"> </w:t>
      </w:r>
      <w:r w:rsidR="004B1A81" w:rsidRPr="00E03878">
        <w:rPr>
          <w:rFonts w:ascii="Arial" w:hAnsi="Arial" w:cs="Arial"/>
          <w:lang w:val="en-ZA"/>
        </w:rPr>
        <w:t>the following</w:t>
      </w:r>
      <w:r w:rsidRPr="00E03878">
        <w:rPr>
          <w:rFonts w:ascii="Arial" w:hAnsi="Arial" w:cs="Arial"/>
          <w:lang w:val="en-ZA"/>
        </w:rPr>
        <w:t>:</w:t>
      </w:r>
    </w:p>
    <w:p w:rsidR="00AF54C5" w:rsidRPr="00E03878" w:rsidRDefault="00723C74" w:rsidP="00240DFE">
      <w:pPr>
        <w:pStyle w:val="ListParagraph"/>
        <w:numPr>
          <w:ilvl w:val="0"/>
          <w:numId w:val="14"/>
        </w:numPr>
        <w:spacing w:after="0" w:line="360" w:lineRule="auto"/>
        <w:ind w:left="2268" w:hanging="567"/>
        <w:jc w:val="both"/>
        <w:rPr>
          <w:rFonts w:ascii="Arial" w:hAnsi="Arial" w:cs="Arial"/>
          <w:lang w:val="en-ZA"/>
        </w:rPr>
      </w:pPr>
      <w:r w:rsidRPr="00E03878">
        <w:rPr>
          <w:rFonts w:ascii="Arial" w:hAnsi="Arial" w:cs="Arial"/>
          <w:lang w:val="en-ZA"/>
        </w:rPr>
        <w:t xml:space="preserve">Where the </w:t>
      </w:r>
      <w:r w:rsidR="009A686F" w:rsidRPr="00E03878">
        <w:rPr>
          <w:rFonts w:ascii="Arial" w:hAnsi="Arial" w:cs="Arial"/>
          <w:lang w:val="en-ZA"/>
        </w:rPr>
        <w:t xml:space="preserve">LEF </w:t>
      </w:r>
      <w:r w:rsidRPr="00E03878">
        <w:rPr>
          <w:rFonts w:ascii="Arial" w:hAnsi="Arial" w:cs="Arial"/>
          <w:lang w:val="en-ZA"/>
        </w:rPr>
        <w:t>ha</w:t>
      </w:r>
      <w:r w:rsidR="00891FBA" w:rsidRPr="00E03878">
        <w:rPr>
          <w:rFonts w:ascii="Arial" w:hAnsi="Arial" w:cs="Arial"/>
          <w:lang w:val="en-ZA"/>
        </w:rPr>
        <w:t>s</w:t>
      </w:r>
      <w:r w:rsidRPr="00E03878">
        <w:rPr>
          <w:rFonts w:ascii="Arial" w:hAnsi="Arial" w:cs="Arial"/>
          <w:lang w:val="en-ZA"/>
        </w:rPr>
        <w:t xml:space="preserve"> been </w:t>
      </w:r>
      <w:r w:rsidR="00D2605C" w:rsidRPr="00E03878">
        <w:rPr>
          <w:rFonts w:ascii="Arial" w:hAnsi="Arial" w:cs="Arial"/>
          <w:lang w:val="en-ZA"/>
        </w:rPr>
        <w:t>decreasing o</w:t>
      </w:r>
      <w:r w:rsidRPr="00E03878">
        <w:rPr>
          <w:rFonts w:ascii="Arial" w:hAnsi="Arial" w:cs="Arial"/>
          <w:lang w:val="en-ZA"/>
        </w:rPr>
        <w:t xml:space="preserve">ver the past </w:t>
      </w:r>
      <w:r w:rsidR="004B1A81">
        <w:rPr>
          <w:rFonts w:ascii="Arial" w:hAnsi="Arial" w:cs="Arial"/>
          <w:lang w:val="en-ZA"/>
        </w:rPr>
        <w:t>five (</w:t>
      </w:r>
      <w:r w:rsidR="004A73A6" w:rsidRPr="00E03878">
        <w:rPr>
          <w:rFonts w:ascii="Arial" w:hAnsi="Arial" w:cs="Arial"/>
          <w:lang w:val="en-ZA"/>
        </w:rPr>
        <w:t>5</w:t>
      </w:r>
      <w:r w:rsidR="004B1A81">
        <w:rPr>
          <w:rFonts w:ascii="Arial" w:hAnsi="Arial" w:cs="Arial"/>
          <w:lang w:val="en-ZA"/>
        </w:rPr>
        <w:t>)</w:t>
      </w:r>
      <w:r w:rsidRPr="00E03878">
        <w:rPr>
          <w:rFonts w:ascii="Arial" w:hAnsi="Arial" w:cs="Arial"/>
          <w:lang w:val="en-ZA"/>
        </w:rPr>
        <w:t xml:space="preserve"> years, with projected further </w:t>
      </w:r>
      <w:r w:rsidR="00891FBA" w:rsidRPr="00E03878">
        <w:rPr>
          <w:rFonts w:ascii="Arial" w:hAnsi="Arial" w:cs="Arial"/>
          <w:lang w:val="en-ZA"/>
        </w:rPr>
        <w:t>decrease</w:t>
      </w:r>
      <w:r w:rsidRPr="00E03878">
        <w:rPr>
          <w:rFonts w:ascii="Arial" w:hAnsi="Arial" w:cs="Arial"/>
          <w:lang w:val="en-ZA"/>
        </w:rPr>
        <w:t xml:space="preserve">, then provide Movable Alternative </w:t>
      </w:r>
      <w:r w:rsidR="00E00F6F" w:rsidRPr="00E03878">
        <w:rPr>
          <w:rFonts w:ascii="Arial" w:hAnsi="Arial" w:cs="Arial"/>
          <w:lang w:val="en-ZA"/>
        </w:rPr>
        <w:t xml:space="preserve">Building </w:t>
      </w:r>
      <w:r w:rsidRPr="00E03878">
        <w:rPr>
          <w:rFonts w:ascii="Arial" w:hAnsi="Arial" w:cs="Arial"/>
          <w:lang w:val="en-ZA"/>
        </w:rPr>
        <w:t>Technologies</w:t>
      </w:r>
      <w:r w:rsidR="00891FBA" w:rsidRPr="00E03878">
        <w:rPr>
          <w:rFonts w:ascii="Arial" w:hAnsi="Arial" w:cs="Arial"/>
          <w:lang w:val="en-ZA"/>
        </w:rPr>
        <w:t xml:space="preserve"> (MA</w:t>
      </w:r>
      <w:r w:rsidR="00E03878" w:rsidRPr="00E03878">
        <w:rPr>
          <w:rFonts w:ascii="Arial" w:hAnsi="Arial" w:cs="Arial"/>
          <w:lang w:val="en-ZA"/>
        </w:rPr>
        <w:t>B</w:t>
      </w:r>
      <w:r w:rsidR="00891FBA" w:rsidRPr="00E03878">
        <w:rPr>
          <w:rFonts w:ascii="Arial" w:hAnsi="Arial" w:cs="Arial"/>
          <w:lang w:val="en-ZA"/>
        </w:rPr>
        <w:t>T), with the proviso per the matrix below.</w:t>
      </w:r>
      <w:r w:rsidR="00557BA8" w:rsidRPr="00E03878">
        <w:rPr>
          <w:rFonts w:ascii="Arial" w:hAnsi="Arial" w:cs="Arial"/>
          <w:lang w:val="en-ZA"/>
        </w:rPr>
        <w:t xml:space="preserve"> T</w:t>
      </w:r>
      <w:r w:rsidRPr="00E03878">
        <w:rPr>
          <w:rFonts w:ascii="Arial" w:hAnsi="Arial" w:cs="Arial"/>
          <w:lang w:val="en-ZA"/>
        </w:rPr>
        <w:t xml:space="preserve">his excludes “mobile classrooms” that do not meet Indoor Environmental </w:t>
      </w:r>
      <w:r w:rsidR="009A686F" w:rsidRPr="00E03878">
        <w:rPr>
          <w:rFonts w:ascii="Arial" w:hAnsi="Arial" w:cs="Arial"/>
          <w:lang w:val="en-ZA"/>
        </w:rPr>
        <w:t xml:space="preserve">Quality </w:t>
      </w:r>
      <w:r w:rsidRPr="00E03878">
        <w:rPr>
          <w:rFonts w:ascii="Arial" w:hAnsi="Arial" w:cs="Arial"/>
          <w:lang w:val="en-ZA"/>
        </w:rPr>
        <w:t xml:space="preserve">Standards </w:t>
      </w:r>
      <w:r w:rsidR="00E03878" w:rsidRPr="00E03878">
        <w:rPr>
          <w:rFonts w:ascii="Arial" w:hAnsi="Arial" w:cs="Arial"/>
          <w:lang w:val="en-ZA"/>
        </w:rPr>
        <w:t xml:space="preserve">(especially thermal and acoustic standards) </w:t>
      </w:r>
      <w:r w:rsidRPr="00E03878">
        <w:rPr>
          <w:rFonts w:ascii="Arial" w:hAnsi="Arial" w:cs="Arial"/>
          <w:lang w:val="en-ZA"/>
        </w:rPr>
        <w:t>and that do not have</w:t>
      </w:r>
      <w:r w:rsidR="009A686F" w:rsidRPr="00E03878">
        <w:rPr>
          <w:rFonts w:ascii="Arial" w:hAnsi="Arial" w:cs="Arial"/>
          <w:lang w:val="en-ZA"/>
        </w:rPr>
        <w:t xml:space="preserve"> Agrément Certification;</w:t>
      </w:r>
      <w:r w:rsidR="00095311" w:rsidRPr="00E03878">
        <w:rPr>
          <w:rFonts w:ascii="Arial" w:hAnsi="Arial" w:cs="Arial"/>
          <w:lang w:val="en-ZA"/>
        </w:rPr>
        <w:t xml:space="preserve"> and</w:t>
      </w:r>
    </w:p>
    <w:p w:rsidR="009A686F" w:rsidRPr="00E03878" w:rsidRDefault="009A686F" w:rsidP="00240DFE">
      <w:pPr>
        <w:pStyle w:val="ListParagraph"/>
        <w:numPr>
          <w:ilvl w:val="0"/>
          <w:numId w:val="14"/>
        </w:numPr>
        <w:spacing w:after="0" w:line="360" w:lineRule="auto"/>
        <w:ind w:left="2268" w:hanging="567"/>
        <w:jc w:val="both"/>
        <w:rPr>
          <w:rFonts w:ascii="Arial" w:hAnsi="Arial" w:cs="Arial"/>
          <w:lang w:val="en-ZA"/>
        </w:rPr>
      </w:pPr>
      <w:r w:rsidRPr="00E03878">
        <w:rPr>
          <w:rFonts w:ascii="Arial" w:hAnsi="Arial" w:cs="Arial"/>
          <w:lang w:val="en-ZA"/>
        </w:rPr>
        <w:t xml:space="preserve">Where the LEF </w:t>
      </w:r>
      <w:r w:rsidR="00891FBA" w:rsidRPr="00E03878">
        <w:rPr>
          <w:rFonts w:ascii="Arial" w:hAnsi="Arial" w:cs="Arial"/>
          <w:lang w:val="en-ZA"/>
        </w:rPr>
        <w:t xml:space="preserve">has been gradually increasing or </w:t>
      </w:r>
      <w:r w:rsidR="00231A85" w:rsidRPr="00E03878">
        <w:rPr>
          <w:rFonts w:ascii="Arial" w:hAnsi="Arial" w:cs="Arial"/>
          <w:lang w:val="en-ZA"/>
        </w:rPr>
        <w:t xml:space="preserve">remained </w:t>
      </w:r>
      <w:r w:rsidR="00891FBA" w:rsidRPr="00E03878">
        <w:rPr>
          <w:rFonts w:ascii="Arial" w:hAnsi="Arial" w:cs="Arial"/>
          <w:lang w:val="en-ZA"/>
        </w:rPr>
        <w:t xml:space="preserve">relatively stable over </w:t>
      </w:r>
      <w:r w:rsidR="002113BA" w:rsidRPr="00E03878">
        <w:rPr>
          <w:rFonts w:ascii="Arial" w:hAnsi="Arial" w:cs="Arial"/>
          <w:lang w:val="en-ZA"/>
        </w:rPr>
        <w:t xml:space="preserve">the past </w:t>
      </w:r>
      <w:r w:rsidR="004B1A81">
        <w:rPr>
          <w:rFonts w:ascii="Arial" w:hAnsi="Arial" w:cs="Arial"/>
          <w:lang w:val="en-ZA"/>
        </w:rPr>
        <w:t>five (</w:t>
      </w:r>
      <w:r w:rsidR="00401A2E" w:rsidRPr="00E03878">
        <w:rPr>
          <w:rFonts w:ascii="Arial" w:hAnsi="Arial" w:cs="Arial"/>
          <w:lang w:val="en-ZA"/>
        </w:rPr>
        <w:t>5</w:t>
      </w:r>
      <w:r w:rsidR="004B1A81">
        <w:rPr>
          <w:rFonts w:ascii="Arial" w:hAnsi="Arial" w:cs="Arial"/>
          <w:lang w:val="en-ZA"/>
        </w:rPr>
        <w:t>)</w:t>
      </w:r>
      <w:r w:rsidR="00401A2E" w:rsidRPr="00E03878">
        <w:rPr>
          <w:rFonts w:ascii="Arial" w:hAnsi="Arial" w:cs="Arial"/>
          <w:lang w:val="en-ZA"/>
        </w:rPr>
        <w:t xml:space="preserve"> </w:t>
      </w:r>
      <w:r w:rsidR="002113BA" w:rsidRPr="00E03878">
        <w:rPr>
          <w:rFonts w:ascii="Arial" w:hAnsi="Arial" w:cs="Arial"/>
          <w:lang w:val="en-ZA"/>
        </w:rPr>
        <w:t>years</w:t>
      </w:r>
      <w:r w:rsidR="00231A85" w:rsidRPr="00E03878">
        <w:rPr>
          <w:rFonts w:ascii="Arial" w:hAnsi="Arial" w:cs="Arial"/>
          <w:lang w:val="en-ZA"/>
        </w:rPr>
        <w:t>,</w:t>
      </w:r>
      <w:r w:rsidR="00891FBA" w:rsidRPr="00E03878">
        <w:rPr>
          <w:rFonts w:ascii="Arial" w:hAnsi="Arial" w:cs="Arial"/>
          <w:lang w:val="en-ZA"/>
        </w:rPr>
        <w:t xml:space="preserve"> with the proviso per the matric below, </w:t>
      </w:r>
      <w:r w:rsidRPr="00E03878">
        <w:rPr>
          <w:rFonts w:ascii="Arial" w:hAnsi="Arial" w:cs="Arial"/>
          <w:lang w:val="en-ZA"/>
        </w:rPr>
        <w:t xml:space="preserve">then provide brick </w:t>
      </w:r>
      <w:r w:rsidR="00141E9D" w:rsidRPr="00E03878">
        <w:rPr>
          <w:rFonts w:ascii="Arial" w:hAnsi="Arial" w:cs="Arial"/>
          <w:lang w:val="en-ZA"/>
        </w:rPr>
        <w:t>and</w:t>
      </w:r>
      <w:r w:rsidRPr="00E03878">
        <w:rPr>
          <w:rFonts w:ascii="Arial" w:hAnsi="Arial" w:cs="Arial"/>
          <w:lang w:val="en-ZA"/>
        </w:rPr>
        <w:t xml:space="preserve"> mortar </w:t>
      </w:r>
      <w:r w:rsidR="00891FBA" w:rsidRPr="00E03878">
        <w:rPr>
          <w:rFonts w:ascii="Arial" w:hAnsi="Arial" w:cs="Arial"/>
          <w:lang w:val="en-ZA"/>
        </w:rPr>
        <w:t xml:space="preserve">(B&amp;M) </w:t>
      </w:r>
      <w:r w:rsidRPr="00E03878">
        <w:rPr>
          <w:rFonts w:ascii="Arial" w:hAnsi="Arial" w:cs="Arial"/>
          <w:lang w:val="en-ZA"/>
        </w:rPr>
        <w:t>structures</w:t>
      </w:r>
      <w:r w:rsidR="00095311" w:rsidRPr="00E03878">
        <w:rPr>
          <w:rFonts w:ascii="Arial" w:hAnsi="Arial" w:cs="Arial"/>
          <w:lang w:val="en-ZA"/>
        </w:rPr>
        <w:t>.</w:t>
      </w:r>
    </w:p>
    <w:p w:rsidR="00BB6C81" w:rsidRPr="00E03878" w:rsidRDefault="00BB6C81" w:rsidP="00E03878">
      <w:pPr>
        <w:pStyle w:val="ListParagraph"/>
        <w:spacing w:after="0" w:line="360" w:lineRule="auto"/>
        <w:ind w:left="2268"/>
        <w:jc w:val="both"/>
        <w:rPr>
          <w:rFonts w:ascii="Arial" w:hAnsi="Arial" w:cs="Arial"/>
          <w:lang w:val="en-ZA"/>
        </w:rPr>
      </w:pPr>
    </w:p>
    <w:p w:rsidR="00F55372" w:rsidRDefault="001136B9" w:rsidP="009A686F">
      <w:pPr>
        <w:pStyle w:val="ListParagraph"/>
        <w:spacing w:after="0"/>
        <w:ind w:left="2268"/>
        <w:jc w:val="both"/>
        <w:rPr>
          <w:lang w:val="en-ZA"/>
        </w:rPr>
      </w:pPr>
      <w:bookmarkStart w:id="4" w:name="_GoBack"/>
      <w:bookmarkEnd w:id="4"/>
      <w:r w:rsidRPr="001136B9">
        <w:rPr>
          <w:noProof/>
          <w:lang w:val="en-ZA" w:eastAsia="en-ZA"/>
        </w:rPr>
        <w:pict>
          <v:shapetype id="_x0000_t202" coordsize="21600,21600" o:spt="202" path="m,l,21600r21600,l21600,xe">
            <v:stroke joinstyle="miter"/>
            <v:path gradientshapeok="t" o:connecttype="rect"/>
          </v:shapetype>
          <v:shape id="Text Box 15" o:spid="_x0000_s1026" type="#_x0000_t202" style="position:absolute;left:0;text-align:left;margin-left:311.7pt;margin-top:5.5pt;width:134.4pt;height:17.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" filled="f" stroked="f" strokeweight=".5pt">
            <v:textbox>
              <w:txbxContent>
                <w:p w:rsidR="0069517A" w:rsidRPr="003619B4" w:rsidRDefault="0069517A" w:rsidP="00467347">
                  <w:pPr>
                    <w:spacing w:line="240" w:lineRule="auto"/>
                    <w:jc w:val="center"/>
                    <w:rPr>
                      <w:b/>
                      <w:i/>
                      <w:sz w:val="18"/>
                      <w:szCs w:val="18"/>
                      <w:lang w:val="en-ZA"/>
                    </w:rPr>
                  </w:pPr>
                  <w:r>
                    <w:rPr>
                      <w:b/>
                      <w:i/>
                      <w:sz w:val="18"/>
                      <w:szCs w:val="18"/>
                      <w:lang w:val="en-ZA"/>
                    </w:rPr>
                    <w:t>MICRO SECONDARY</w:t>
                  </w:r>
                  <w:r w:rsidRPr="003619B4">
                    <w:rPr>
                      <w:b/>
                      <w:i/>
                      <w:sz w:val="18"/>
                      <w:szCs w:val="18"/>
                      <w:lang w:val="en-ZA"/>
                    </w:rPr>
                    <w:t xml:space="preserve"> SCHOOL</w:t>
                  </w:r>
                </w:p>
              </w:txbxContent>
            </v:textbox>
          </v:shape>
        </w:pict>
      </w:r>
      <w:r w:rsidRPr="001136B9">
        <w:rPr>
          <w:noProof/>
          <w:lang w:val="en-ZA" w:eastAsia="en-ZA"/>
        </w:rPr>
        <w:pict>
          <v:shape id="Text Box 14" o:spid="_x0000_s1027" type="#_x0000_t202" style="position:absolute;left:0;text-align:left;margin-left:98.2pt;margin-top:8pt;width:121.1pt;height:17.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" filled="f" stroked="f" strokeweight=".5pt">
            <v:textbox>
              <w:txbxContent>
                <w:p w:rsidR="0069517A" w:rsidRPr="003619B4" w:rsidRDefault="0069517A" w:rsidP="00467347">
                  <w:pPr>
                    <w:spacing w:line="240" w:lineRule="auto"/>
                    <w:jc w:val="center"/>
                    <w:rPr>
                      <w:b/>
                      <w:i/>
                      <w:sz w:val="18"/>
                      <w:szCs w:val="18"/>
                      <w:lang w:val="en-ZA"/>
                    </w:rPr>
                  </w:pPr>
                  <w:r>
                    <w:rPr>
                      <w:b/>
                      <w:i/>
                      <w:sz w:val="18"/>
                      <w:szCs w:val="18"/>
                      <w:lang w:val="en-ZA"/>
                    </w:rPr>
                    <w:t xml:space="preserve">MICRO </w:t>
                  </w:r>
                  <w:r w:rsidRPr="003619B4">
                    <w:rPr>
                      <w:b/>
                      <w:i/>
                      <w:sz w:val="18"/>
                      <w:szCs w:val="18"/>
                      <w:lang w:val="en-ZA"/>
                    </w:rPr>
                    <w:t>PRIMARY SCHOOL</w:t>
                  </w:r>
                </w:p>
              </w:txbxContent>
            </v:textbox>
          </v:shape>
        </w:pict>
      </w:r>
    </w:p>
    <w:p w:rsidR="00F55372" w:rsidRDefault="001136B9" w:rsidP="009A686F">
      <w:pPr>
        <w:pStyle w:val="ListParagraph"/>
        <w:spacing w:after="0"/>
        <w:ind w:left="2268"/>
        <w:jc w:val="both"/>
        <w:rPr>
          <w:lang w:val="en-ZA"/>
        </w:rPr>
      </w:pPr>
      <w:r w:rsidRPr="001136B9">
        <w:rPr>
          <w:noProof/>
          <w:lang w:val="en-ZA" w:eastAsia="en-ZA"/>
        </w:rPr>
        <w:pict>
          <v:shape id="Text Box 6" o:spid="_x0000_s1028" type="#_x0000_t202" style="position:absolute;left:0;text-align:left;margin-left:297pt;margin-top:4pt;width:157.7pt;height:13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" fillcolor="white [3201]" stroked="f" strokeweight=".5pt">
            <v:textbox>
              <w:txbxContent>
                <w:tbl>
                  <w:tblPr>
                    <w:tblStyle w:val="TableGrid"/>
                    <w:tblW w:w="0" w:type="auto"/>
                    <w:tblLook w:val="04A0"/>
                  </w:tblPr>
                  <w:tblGrid>
                    <w:gridCol w:w="1539"/>
                    <w:gridCol w:w="1540"/>
                  </w:tblGrid>
                  <w:tr w:rsidR="0069517A" w:rsidTr="00835A7E">
                    <w:trPr>
                      <w:trHeight w:val="1229"/>
                    </w:trPr>
                    <w:tc>
                      <w:tcPr>
                        <w:tcW w:w="1539" w:type="dxa"/>
                        <w:shd w:val="clear" w:color="auto" w:fill="00B0F0"/>
                        <w:vAlign w:val="center"/>
                      </w:tcPr>
                      <w:p w:rsidR="0069517A" w:rsidRPr="00B92382" w:rsidRDefault="0069517A" w:rsidP="0017183F">
                        <w:pPr>
                          <w:jc w:val="center"/>
                          <w:rPr>
                            <w:b/>
                            <w:color w:val="FFFFFF" w:themeColor="background1"/>
                          </w:rPr>
                        </w:pPr>
                        <w:r w:rsidRPr="00B92382">
                          <w:rPr>
                            <w:b/>
                            <w:color w:val="FFFFFF" w:themeColor="background1"/>
                          </w:rPr>
                          <w:t>B&amp;M</w:t>
                        </w:r>
                      </w:p>
                    </w:tc>
                    <w:tc>
                      <w:tcPr>
                        <w:tcW w:w="1540" w:type="dxa"/>
                        <w:shd w:val="clear" w:color="auto" w:fill="00B0F0"/>
                        <w:vAlign w:val="center"/>
                      </w:tcPr>
                      <w:p w:rsidR="0069517A" w:rsidRPr="00B92382" w:rsidRDefault="0069517A" w:rsidP="0017183F">
                        <w:pPr>
                          <w:jc w:val="center"/>
                          <w:rPr>
                            <w:b/>
                            <w:color w:val="FFFFFF" w:themeColor="background1"/>
                          </w:rPr>
                        </w:pPr>
                        <w:r w:rsidRPr="00B92382">
                          <w:rPr>
                            <w:b/>
                            <w:color w:val="FFFFFF" w:themeColor="background1"/>
                          </w:rPr>
                          <w:t>MA</w:t>
                        </w:r>
                        <w:r>
                          <w:rPr>
                            <w:b/>
                            <w:color w:val="FFFFFF" w:themeColor="background1"/>
                          </w:rPr>
                          <w:t>B</w:t>
                        </w:r>
                        <w:r w:rsidRPr="00B92382">
                          <w:rPr>
                            <w:b/>
                            <w:color w:val="FFFFFF" w:themeColor="background1"/>
                          </w:rPr>
                          <w:t>T</w:t>
                        </w:r>
                      </w:p>
                    </w:tc>
                  </w:tr>
                  <w:tr w:rsidR="0069517A" w:rsidTr="00835A7E">
                    <w:trPr>
                      <w:trHeight w:val="1189"/>
                    </w:trPr>
                    <w:tc>
                      <w:tcPr>
                        <w:tcW w:w="1539" w:type="dxa"/>
                        <w:shd w:val="clear" w:color="auto" w:fill="00B0F0"/>
                        <w:vAlign w:val="center"/>
                      </w:tcPr>
                      <w:p w:rsidR="0069517A" w:rsidRPr="00B92382" w:rsidRDefault="0069517A" w:rsidP="0017183F">
                        <w:pPr>
                          <w:jc w:val="center"/>
                          <w:rPr>
                            <w:b/>
                            <w:color w:val="FFFFFF" w:themeColor="background1"/>
                          </w:rPr>
                        </w:pPr>
                        <w:r w:rsidRPr="00B92382">
                          <w:rPr>
                            <w:b/>
                            <w:color w:val="FFFFFF" w:themeColor="background1"/>
                          </w:rPr>
                          <w:t>MA</w:t>
                        </w:r>
                        <w:r>
                          <w:rPr>
                            <w:b/>
                            <w:color w:val="FFFFFF" w:themeColor="background1"/>
                          </w:rPr>
                          <w:t>B</w:t>
                        </w:r>
                        <w:r w:rsidRPr="00B92382">
                          <w:rPr>
                            <w:b/>
                            <w:color w:val="FFFFFF" w:themeColor="background1"/>
                          </w:rPr>
                          <w:t>T</w:t>
                        </w:r>
                      </w:p>
                    </w:tc>
                    <w:tc>
                      <w:tcPr>
                        <w:tcW w:w="1540" w:type="dxa"/>
                        <w:shd w:val="clear" w:color="auto" w:fill="00B0F0"/>
                        <w:vAlign w:val="center"/>
                      </w:tcPr>
                      <w:p w:rsidR="0069517A" w:rsidRPr="00B92382" w:rsidRDefault="0069517A" w:rsidP="0017183F">
                        <w:pPr>
                          <w:jc w:val="center"/>
                          <w:rPr>
                            <w:b/>
                            <w:color w:val="FFFFFF" w:themeColor="background1"/>
                          </w:rPr>
                        </w:pPr>
                        <w:r w:rsidRPr="00B92382">
                          <w:rPr>
                            <w:b/>
                            <w:color w:val="FFFFFF" w:themeColor="background1"/>
                          </w:rPr>
                          <w:t>MA</w:t>
                        </w:r>
                        <w:r>
                          <w:rPr>
                            <w:b/>
                            <w:color w:val="FFFFFF" w:themeColor="background1"/>
                          </w:rPr>
                          <w:t>B</w:t>
                        </w:r>
                        <w:r w:rsidRPr="00B92382">
                          <w:rPr>
                            <w:b/>
                            <w:color w:val="FFFFFF" w:themeColor="background1"/>
                          </w:rPr>
                          <w:t>T</w:t>
                        </w:r>
                      </w:p>
                    </w:tc>
                  </w:tr>
                </w:tbl>
                <w:p w:rsidR="0069517A" w:rsidRDefault="0069517A"/>
              </w:txbxContent>
            </v:textbox>
          </v:shape>
        </w:pict>
      </w:r>
      <w:r w:rsidRPr="001136B9">
        <w:rPr>
          <w:noProof/>
          <w:lang w:val="en-ZA" w:eastAsia="en-ZA"/>
        </w:rPr>
        <w:pict>
          <v:shape id="Text Box 4" o:spid="_x0000_s1029" type="#_x0000_t202" style="position:absolute;left:0;text-align:left;margin-left:83.15pt;margin-top:7.8pt;width:153.55pt;height:12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" fillcolor="white [3201]" stroked="f" strokeweight=".5pt">
            <v:textbox>
              <w:txbxContent>
                <w:tbl>
                  <w:tblPr>
                    <w:tblStyle w:val="TableGrid"/>
                    <w:tblW w:w="0" w:type="auto"/>
                    <w:tblLook w:val="04A0"/>
                  </w:tblPr>
                  <w:tblGrid>
                    <w:gridCol w:w="1479"/>
                    <w:gridCol w:w="1479"/>
                  </w:tblGrid>
                  <w:tr w:rsidR="0069517A" w:rsidTr="00835A7E">
                    <w:trPr>
                      <w:trHeight w:val="1195"/>
                    </w:trPr>
                    <w:tc>
                      <w:tcPr>
                        <w:tcW w:w="1479" w:type="dxa"/>
                        <w:shd w:val="clear" w:color="auto" w:fill="FABF8F" w:themeFill="accent6" w:themeFillTint="99"/>
                        <w:vAlign w:val="center"/>
                      </w:tcPr>
                      <w:p w:rsidR="0069517A" w:rsidRPr="00835A7E" w:rsidRDefault="0069517A" w:rsidP="0017183F">
                        <w:pPr>
                          <w:jc w:val="center"/>
                          <w:rPr>
                            <w:b/>
                          </w:rPr>
                        </w:pPr>
                        <w:r w:rsidRPr="00835A7E">
                          <w:rPr>
                            <w:b/>
                          </w:rPr>
                          <w:t>B&amp;M</w:t>
                        </w:r>
                      </w:p>
                    </w:tc>
                    <w:tc>
                      <w:tcPr>
                        <w:tcW w:w="1479" w:type="dxa"/>
                        <w:shd w:val="clear" w:color="auto" w:fill="FABF8F" w:themeFill="accent6" w:themeFillTint="99"/>
                        <w:vAlign w:val="center"/>
                      </w:tcPr>
                      <w:p w:rsidR="0069517A" w:rsidRPr="00835A7E" w:rsidRDefault="0069517A" w:rsidP="0017183F">
                        <w:pPr>
                          <w:jc w:val="center"/>
                          <w:rPr>
                            <w:b/>
                          </w:rPr>
                        </w:pPr>
                        <w:r w:rsidRPr="00835A7E">
                          <w:rPr>
                            <w:b/>
                          </w:rPr>
                          <w:t>MA</w:t>
                        </w:r>
                        <w:r>
                          <w:rPr>
                            <w:b/>
                          </w:rPr>
                          <w:t>B</w:t>
                        </w:r>
                        <w:r w:rsidRPr="00835A7E">
                          <w:rPr>
                            <w:b/>
                          </w:rPr>
                          <w:t>T</w:t>
                        </w:r>
                      </w:p>
                    </w:tc>
                  </w:tr>
                  <w:tr w:rsidR="0069517A" w:rsidTr="00835A7E">
                    <w:trPr>
                      <w:trHeight w:val="1157"/>
                    </w:trPr>
                    <w:tc>
                      <w:tcPr>
                        <w:tcW w:w="1479" w:type="dxa"/>
                        <w:shd w:val="clear" w:color="auto" w:fill="FABF8F" w:themeFill="accent6" w:themeFillTint="99"/>
                        <w:vAlign w:val="center"/>
                      </w:tcPr>
                      <w:p w:rsidR="0069517A" w:rsidRPr="00835A7E" w:rsidRDefault="0069517A" w:rsidP="0017183F">
                        <w:pPr>
                          <w:jc w:val="center"/>
                          <w:rPr>
                            <w:b/>
                          </w:rPr>
                        </w:pPr>
                        <w:r w:rsidRPr="00835A7E">
                          <w:rPr>
                            <w:b/>
                          </w:rPr>
                          <w:t>MA</w:t>
                        </w:r>
                        <w:r>
                          <w:rPr>
                            <w:b/>
                          </w:rPr>
                          <w:t>B</w:t>
                        </w:r>
                        <w:r w:rsidRPr="00835A7E">
                          <w:rPr>
                            <w:b/>
                          </w:rPr>
                          <w:t>T</w:t>
                        </w:r>
                      </w:p>
                    </w:tc>
                    <w:tc>
                      <w:tcPr>
                        <w:tcW w:w="1479" w:type="dxa"/>
                        <w:shd w:val="clear" w:color="auto" w:fill="FABF8F" w:themeFill="accent6" w:themeFillTint="99"/>
                        <w:vAlign w:val="center"/>
                      </w:tcPr>
                      <w:p w:rsidR="0069517A" w:rsidRPr="00835A7E" w:rsidRDefault="0069517A" w:rsidP="0017183F">
                        <w:pPr>
                          <w:jc w:val="center"/>
                          <w:rPr>
                            <w:b/>
                          </w:rPr>
                        </w:pPr>
                        <w:r w:rsidRPr="00835A7E">
                          <w:rPr>
                            <w:b/>
                          </w:rPr>
                          <w:t>MA</w:t>
                        </w:r>
                        <w:r>
                          <w:rPr>
                            <w:b/>
                          </w:rPr>
                          <w:t>B</w:t>
                        </w:r>
                        <w:r w:rsidRPr="00835A7E">
                          <w:rPr>
                            <w:b/>
                          </w:rPr>
                          <w:t>T</w:t>
                        </w:r>
                      </w:p>
                    </w:tc>
                  </w:tr>
                </w:tbl>
                <w:p w:rsidR="0069517A" w:rsidRDefault="0069517A"/>
              </w:txbxContent>
            </v:textbox>
          </v:shape>
        </w:pict>
      </w:r>
    </w:p>
    <w:p w:rsidR="00F55372" w:rsidRDefault="001136B9" w:rsidP="009A686F">
      <w:pPr>
        <w:pStyle w:val="ListParagraph"/>
        <w:spacing w:after="0"/>
        <w:ind w:left="2268"/>
        <w:jc w:val="both"/>
        <w:rPr>
          <w:lang w:val="en-ZA"/>
        </w:rPr>
      </w:pPr>
      <w:r w:rsidRPr="001136B9">
        <w:rPr>
          <w:noProof/>
          <w:lang w:val="en-ZA" w:eastAsia="en-ZA"/>
        </w:rPr>
        <w:pict>
          <v:shape id="Text Box 16" o:spid="_x0000_s1030" type="#_x0000_t202" style="position:absolute;left:0;text-align:left;margin-left:253.55pt;margin-top:14.95pt;width:73.65pt;height:19.55pt;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" filled="f" stroked="f" strokeweight=".5pt">
            <v:textbox>
              <w:txbxContent>
                <w:p w:rsidR="0069517A" w:rsidRPr="00467347" w:rsidRDefault="0069517A" w:rsidP="00467347">
                  <w:pPr>
                    <w:spacing w:line="240" w:lineRule="auto"/>
                    <w:jc w:val="center"/>
                    <w:rPr>
                      <w:i/>
                      <w:sz w:val="18"/>
                      <w:szCs w:val="18"/>
                      <w:lang w:val="en-ZA"/>
                    </w:rPr>
                  </w:pPr>
                  <w:r>
                    <w:rPr>
                      <w:i/>
                      <w:sz w:val="18"/>
                      <w:szCs w:val="18"/>
                      <w:lang w:val="en-ZA"/>
                    </w:rPr>
                    <w:t xml:space="preserve">100 ≤ </w:t>
                  </w:r>
                  <w:r w:rsidRPr="00467347">
                    <w:rPr>
                      <w:i/>
                      <w:sz w:val="18"/>
                      <w:szCs w:val="18"/>
                      <w:lang w:val="en-ZA"/>
                    </w:rPr>
                    <w:t>LEF</w:t>
                  </w:r>
                  <w:r>
                    <w:rPr>
                      <w:i/>
                      <w:sz w:val="18"/>
                      <w:szCs w:val="18"/>
                      <w:lang w:val="en-ZA"/>
                    </w:rPr>
                    <w:t xml:space="preserve"> &lt; 200</w:t>
                  </w:r>
                </w:p>
              </w:txbxContent>
            </v:textbox>
          </v:shape>
        </w:pict>
      </w:r>
    </w:p>
    <w:p w:rsidR="00F55372" w:rsidRDefault="001136B9" w:rsidP="009A686F">
      <w:pPr>
        <w:pStyle w:val="ListParagraph"/>
        <w:spacing w:after="0"/>
        <w:ind w:left="2268"/>
        <w:jc w:val="both"/>
        <w:rPr>
          <w:lang w:val="en-ZA"/>
        </w:rPr>
      </w:pPr>
      <w:r w:rsidRPr="001136B9">
        <w:rPr>
          <w:noProof/>
          <w:lang w:val="en-ZA" w:eastAsia="en-ZA"/>
        </w:rPr>
        <w:pict>
          <v:shape id="Text Box 12" o:spid="_x0000_s1031" type="#_x0000_t202" style="position:absolute;left:0;text-align:left;margin-left:44.4pt;margin-top:2.4pt;width:70.3pt;height:19.55pt;rotation:-9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" filled="f" stroked="f" strokeweight=".5pt">
            <v:textbox>
              <w:txbxContent>
                <w:p w:rsidR="0069517A" w:rsidRPr="00467347" w:rsidRDefault="0069517A" w:rsidP="00467347">
                  <w:pPr>
                    <w:spacing w:line="240" w:lineRule="auto"/>
                    <w:jc w:val="center"/>
                    <w:rPr>
                      <w:i/>
                      <w:sz w:val="18"/>
                      <w:szCs w:val="18"/>
                      <w:lang w:val="en-ZA"/>
                    </w:rPr>
                  </w:pPr>
                  <w:r>
                    <w:rPr>
                      <w:i/>
                      <w:sz w:val="18"/>
                      <w:szCs w:val="18"/>
                      <w:lang w:val="en-ZA"/>
                    </w:rPr>
                    <w:t xml:space="preserve">30 ≤ </w:t>
                  </w:r>
                  <w:r w:rsidRPr="00467347">
                    <w:rPr>
                      <w:i/>
                      <w:sz w:val="18"/>
                      <w:szCs w:val="18"/>
                      <w:lang w:val="en-ZA"/>
                    </w:rPr>
                    <w:t>LEF</w:t>
                  </w:r>
                  <w:r>
                    <w:rPr>
                      <w:i/>
                      <w:sz w:val="18"/>
                      <w:szCs w:val="18"/>
                      <w:lang w:val="en-ZA"/>
                    </w:rPr>
                    <w:t xml:space="preserve"> &lt; 135</w:t>
                  </w:r>
                </w:p>
              </w:txbxContent>
            </v:textbox>
          </v:shape>
        </w:pict>
      </w:r>
    </w:p>
    <w:p w:rsidR="00F55372" w:rsidRDefault="00F55372" w:rsidP="009A686F">
      <w:pPr>
        <w:pStyle w:val="ListParagraph"/>
        <w:spacing w:after="0"/>
        <w:ind w:left="2268"/>
        <w:jc w:val="both"/>
        <w:rPr>
          <w:lang w:val="en-ZA"/>
        </w:rPr>
      </w:pPr>
    </w:p>
    <w:p w:rsidR="00F55372" w:rsidRPr="004D2B2A" w:rsidRDefault="00F55372" w:rsidP="009A686F">
      <w:pPr>
        <w:pStyle w:val="ListParagraph"/>
        <w:spacing w:after="0"/>
        <w:ind w:left="2268"/>
        <w:jc w:val="both"/>
        <w:rPr>
          <w:lang w:val="en-ZA"/>
        </w:rPr>
      </w:pPr>
    </w:p>
    <w:p w:rsidR="007D427A" w:rsidRDefault="007D427A" w:rsidP="007D427A">
      <w:pPr>
        <w:spacing w:after="0"/>
        <w:rPr>
          <w:sz w:val="24"/>
          <w:szCs w:val="24"/>
          <w:lang w:val="en-ZA"/>
        </w:rPr>
      </w:pPr>
    </w:p>
    <w:p w:rsidR="0017183F" w:rsidRDefault="001136B9" w:rsidP="007D427A">
      <w:pPr>
        <w:spacing w:after="0"/>
        <w:rPr>
          <w:sz w:val="24"/>
          <w:szCs w:val="24"/>
          <w:lang w:val="en-ZA"/>
        </w:rPr>
      </w:pPr>
      <w:r w:rsidRPr="001136B9">
        <w:rPr>
          <w:noProof/>
          <w:lang w:val="en-ZA" w:eastAsia="en-ZA"/>
        </w:rPr>
        <w:pict>
          <v:shape id="Text Box 13" o:spid="_x0000_s1032" type="#_x0000_t202" style="position:absolute;margin-left:53.45pt;margin-top:9.85pt;width:46.55pt;height:19.55pt;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 xml:space="preserve">LEF </w:t>
                  </w:r>
                  <w:r>
                    <w:rPr>
                      <w:i/>
                      <w:sz w:val="18"/>
                      <w:szCs w:val="18"/>
                      <w:lang w:val="en-ZA"/>
                    </w:rPr>
                    <w:t>&lt; 30</w:t>
                  </w:r>
                </w:p>
              </w:txbxContent>
            </v:textbox>
          </v:shape>
        </w:pict>
      </w:r>
      <w:r w:rsidRPr="001136B9">
        <w:rPr>
          <w:noProof/>
          <w:lang w:val="en-ZA" w:eastAsia="en-ZA"/>
        </w:rPr>
        <w:pict>
          <v:shape id="Text Box 17" o:spid="_x0000_s1033" type="#_x0000_t202" style="position:absolute;margin-left:262.1pt;margin-top:1.6pt;width:56.55pt;height:19.55pt;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 xml:space="preserve">LEF </w:t>
                  </w:r>
                  <w:r>
                    <w:rPr>
                      <w:i/>
                      <w:sz w:val="18"/>
                      <w:szCs w:val="18"/>
                      <w:lang w:val="en-ZA"/>
                    </w:rPr>
                    <w:t>&lt; 100</w:t>
                  </w:r>
                </w:p>
              </w:txbxContent>
            </v:textbox>
          </v:shape>
        </w:pict>
      </w:r>
    </w:p>
    <w:p w:rsidR="0017183F" w:rsidRDefault="001136B9" w:rsidP="007D427A">
      <w:pPr>
        <w:spacing w:after="0"/>
        <w:rPr>
          <w:sz w:val="24"/>
          <w:szCs w:val="24"/>
          <w:lang w:val="en-ZA"/>
        </w:rPr>
      </w:pPr>
      <w:r w:rsidRPr="001136B9">
        <w:rPr>
          <w:noProof/>
          <w:lang w:val="en-ZA" w:eastAsia="en-ZA"/>
        </w:rPr>
        <w:pict>
          <v:shape id="Text Box 9" o:spid="_x0000_s1034" type="#_x0000_t202" style="position:absolute;margin-left:387.65pt;margin-top:16.35pt;width:71.55pt;height:2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 xml:space="preserve">LEF </w:t>
                  </w:r>
                  <w:r>
                    <w:rPr>
                      <w:i/>
                      <w:sz w:val="18"/>
                      <w:szCs w:val="18"/>
                      <w:lang w:val="en-ZA"/>
                    </w:rPr>
                    <w:t>Decreasing</w:t>
                  </w:r>
                </w:p>
              </w:txbxContent>
            </v:textbox>
          </v:shape>
        </w:pict>
      </w:r>
    </w:p>
    <w:p w:rsidR="0017183F" w:rsidRPr="0077739C" w:rsidRDefault="001136B9" w:rsidP="007D427A">
      <w:pPr>
        <w:spacing w:after="0"/>
        <w:rPr>
          <w:sz w:val="24"/>
          <w:szCs w:val="24"/>
          <w:lang w:val="en-ZA"/>
        </w:rPr>
      </w:pPr>
      <w:r w:rsidRPr="001136B9">
        <w:rPr>
          <w:noProof/>
          <w:lang w:val="en-ZA" w:eastAsia="en-ZA"/>
        </w:rPr>
        <w:pict>
          <v:shape id="Text Box 11" o:spid="_x0000_s1035" type="#_x0000_t202" style="position:absolute;margin-left:291.6pt;margin-top:.3pt;width:81.55pt;height:29.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LEF Increasing</w:t>
                  </w:r>
                  <w:r>
                    <w:rPr>
                      <w:i/>
                      <w:sz w:val="18"/>
                      <w:szCs w:val="18"/>
                      <w:lang w:val="en-ZA"/>
                    </w:rPr>
                    <w:t xml:space="preserve"> or Stable</w:t>
                  </w:r>
                </w:p>
              </w:txbxContent>
            </v:textbox>
          </v:shape>
        </w:pict>
      </w:r>
      <w:r w:rsidRPr="001136B9">
        <w:rPr>
          <w:noProof/>
          <w:lang w:val="en-ZA" w:eastAsia="en-ZA"/>
        </w:rPr>
        <w:pict>
          <v:shape id="Text Box 7" o:spid="_x0000_s1036" type="#_x0000_t202" style="position:absolute;margin-left:77.7pt;margin-top:.3pt;width:81.55pt;height:29.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LEF Increasing</w:t>
                  </w:r>
                  <w:r>
                    <w:rPr>
                      <w:i/>
                      <w:sz w:val="18"/>
                      <w:szCs w:val="18"/>
                      <w:lang w:val="en-ZA"/>
                    </w:rPr>
                    <w:t xml:space="preserve"> or Stable</w:t>
                  </w:r>
                </w:p>
              </w:txbxContent>
            </v:textbox>
          </v:shape>
        </w:pict>
      </w:r>
      <w:r w:rsidRPr="001136B9">
        <w:rPr>
          <w:noProof/>
          <w:lang w:val="en-ZA" w:eastAsia="en-ZA"/>
        </w:rPr>
        <w:pict>
          <v:shape id="Text Box 8" o:spid="_x0000_s1037" type="#_x0000_t202" style="position:absolute;margin-left:166.2pt;margin-top:.35pt;width:70.7pt;height:2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" filled="f" stroked="f" strokeweight=".5pt">
            <v:textbox>
              <w:txbxContent>
                <w:p w:rsidR="0069517A" w:rsidRPr="00467347" w:rsidRDefault="0069517A" w:rsidP="00467347">
                  <w:pPr>
                    <w:spacing w:line="240" w:lineRule="auto"/>
                    <w:jc w:val="center"/>
                    <w:rPr>
                      <w:i/>
                      <w:sz w:val="18"/>
                      <w:szCs w:val="18"/>
                      <w:lang w:val="en-ZA"/>
                    </w:rPr>
                  </w:pPr>
                  <w:r w:rsidRPr="00467347">
                    <w:rPr>
                      <w:i/>
                      <w:sz w:val="18"/>
                      <w:szCs w:val="18"/>
                      <w:lang w:val="en-ZA"/>
                    </w:rPr>
                    <w:t xml:space="preserve">LEF </w:t>
                  </w:r>
                  <w:r>
                    <w:rPr>
                      <w:i/>
                      <w:sz w:val="18"/>
                      <w:szCs w:val="18"/>
                      <w:lang w:val="en-ZA"/>
                    </w:rPr>
                    <w:t>Decreasing</w:t>
                  </w:r>
                </w:p>
              </w:txbxContent>
            </v:textbox>
          </v:shape>
        </w:pict>
      </w:r>
    </w:p>
    <w:p w:rsidR="00BB6C81" w:rsidRDefault="00BB6C81" w:rsidP="00BB6C81">
      <w:pPr>
        <w:spacing w:after="0"/>
        <w:rPr>
          <w:lang w:val="en-ZA"/>
        </w:rPr>
      </w:pPr>
    </w:p>
    <w:p w:rsidR="00BB6C81" w:rsidRDefault="00BB6C81" w:rsidP="00BB6C81">
      <w:pPr>
        <w:spacing w:after="0"/>
        <w:rPr>
          <w:lang w:val="en-ZA"/>
        </w:rPr>
      </w:pPr>
    </w:p>
    <w:p w:rsidR="000C2ED6" w:rsidRDefault="000C2ED6" w:rsidP="00BB6C81">
      <w:pPr>
        <w:spacing w:after="0"/>
        <w:rPr>
          <w:lang w:val="en-ZA"/>
        </w:rPr>
      </w:pPr>
    </w:p>
    <w:p w:rsidR="004F7FE9" w:rsidRPr="00A43EBB" w:rsidRDefault="004F7FE9" w:rsidP="00BB6C81">
      <w:pPr>
        <w:spacing w:after="0"/>
        <w:rPr>
          <w:lang w:val="en-ZA"/>
        </w:rPr>
      </w:pPr>
    </w:p>
    <w:p w:rsidR="007D427A" w:rsidRPr="00BA4C0D" w:rsidRDefault="007D427A" w:rsidP="00240DFE">
      <w:pPr>
        <w:pStyle w:val="Heading1"/>
        <w:numPr>
          <w:ilvl w:val="0"/>
          <w:numId w:val="16"/>
        </w:numPr>
        <w:spacing w:before="0"/>
        <w:ind w:left="567" w:hanging="567"/>
        <w:rPr>
          <w:rFonts w:ascii="Arial" w:hAnsi="Arial" w:cs="Arial"/>
          <w:lang w:val="en-ZA"/>
        </w:rPr>
      </w:pPr>
      <w:bookmarkStart w:id="5" w:name="_Toc478320453"/>
      <w:r w:rsidRPr="00BA4C0D">
        <w:rPr>
          <w:rFonts w:ascii="Arial" w:hAnsi="Arial" w:cs="Arial"/>
          <w:lang w:val="en-ZA"/>
        </w:rPr>
        <w:t>PROVISION</w:t>
      </w:r>
      <w:r w:rsidR="00E03878" w:rsidRPr="00BA4C0D">
        <w:rPr>
          <w:rFonts w:ascii="Arial" w:hAnsi="Arial" w:cs="Arial"/>
          <w:lang w:val="en-ZA"/>
        </w:rPr>
        <w:t>S</w:t>
      </w:r>
      <w:r w:rsidRPr="00BA4C0D">
        <w:rPr>
          <w:rFonts w:ascii="Arial" w:hAnsi="Arial" w:cs="Arial"/>
          <w:lang w:val="en-ZA"/>
        </w:rPr>
        <w:t xml:space="preserve"> </w:t>
      </w:r>
      <w:r w:rsidR="00E03878" w:rsidRPr="00BA4C0D">
        <w:rPr>
          <w:rFonts w:ascii="Arial" w:hAnsi="Arial" w:cs="Arial"/>
          <w:lang w:val="en-ZA"/>
        </w:rPr>
        <w:t>FOR</w:t>
      </w:r>
      <w:r w:rsidRPr="00BA4C0D">
        <w:rPr>
          <w:rFonts w:ascii="Arial" w:hAnsi="Arial" w:cs="Arial"/>
          <w:lang w:val="en-ZA"/>
        </w:rPr>
        <w:t xml:space="preserve"> LEARNER BOARDING FACILITIES</w:t>
      </w:r>
      <w:bookmarkEnd w:id="5"/>
      <w:r w:rsidRPr="00BA4C0D">
        <w:rPr>
          <w:rFonts w:ascii="Arial" w:hAnsi="Arial" w:cs="Arial"/>
          <w:lang w:val="en-ZA"/>
        </w:rPr>
        <w:t xml:space="preserve"> </w:t>
      </w:r>
    </w:p>
    <w:p w:rsidR="007D427A" w:rsidRPr="00B462C4" w:rsidRDefault="007D427A" w:rsidP="00B462C4">
      <w:pPr>
        <w:pStyle w:val="ListParagraph"/>
        <w:spacing w:after="0" w:line="360" w:lineRule="auto"/>
        <w:ind w:left="930"/>
        <w:rPr>
          <w:rFonts w:ascii="Arial" w:hAnsi="Arial" w:cs="Arial"/>
          <w:b/>
          <w:lang w:val="en-ZA"/>
        </w:rPr>
      </w:pPr>
    </w:p>
    <w:p w:rsidR="00A24D4B" w:rsidRPr="00B462C4" w:rsidRDefault="00BA4C0D" w:rsidP="00B462C4">
      <w:pPr>
        <w:pStyle w:val="ListParagraph"/>
        <w:spacing w:after="0" w:line="360" w:lineRule="auto"/>
        <w:ind w:left="567"/>
        <w:jc w:val="both"/>
        <w:rPr>
          <w:rFonts w:ascii="Arial" w:hAnsi="Arial" w:cs="Arial"/>
          <w:lang w:val="en-ZA"/>
        </w:rPr>
      </w:pPr>
      <w:r w:rsidRPr="00B462C4">
        <w:rPr>
          <w:rFonts w:ascii="Arial" w:hAnsi="Arial" w:cs="Arial"/>
          <w:lang w:val="en-ZA"/>
        </w:rPr>
        <w:t>Some Provincial Education Departments</w:t>
      </w:r>
      <w:r w:rsidR="00D228B1" w:rsidRPr="00B462C4">
        <w:rPr>
          <w:rFonts w:ascii="Arial" w:hAnsi="Arial" w:cs="Arial"/>
          <w:lang w:val="en-ZA"/>
        </w:rPr>
        <w:t xml:space="preserve"> </w:t>
      </w:r>
      <w:r w:rsidR="004B1A81">
        <w:rPr>
          <w:rFonts w:ascii="Arial" w:hAnsi="Arial" w:cs="Arial"/>
          <w:lang w:val="en-ZA"/>
        </w:rPr>
        <w:t xml:space="preserve">(PEDs) </w:t>
      </w:r>
      <w:r w:rsidR="00D228B1" w:rsidRPr="00B462C4">
        <w:rPr>
          <w:rFonts w:ascii="Arial" w:hAnsi="Arial" w:cs="Arial"/>
          <w:lang w:val="en-ZA"/>
        </w:rPr>
        <w:t xml:space="preserve">have opted </w:t>
      </w:r>
      <w:r w:rsidR="004A3277" w:rsidRPr="00B462C4">
        <w:rPr>
          <w:rFonts w:ascii="Arial" w:hAnsi="Arial" w:cs="Arial"/>
          <w:lang w:val="en-ZA"/>
        </w:rPr>
        <w:t xml:space="preserve">to </w:t>
      </w:r>
      <w:r w:rsidR="00D228B1" w:rsidRPr="00B462C4">
        <w:rPr>
          <w:rFonts w:ascii="Arial" w:hAnsi="Arial" w:cs="Arial"/>
          <w:lang w:val="en-ZA"/>
        </w:rPr>
        <w:t>provid</w:t>
      </w:r>
      <w:r w:rsidR="004A3277" w:rsidRPr="00B462C4">
        <w:rPr>
          <w:rFonts w:ascii="Arial" w:hAnsi="Arial" w:cs="Arial"/>
          <w:lang w:val="en-ZA"/>
        </w:rPr>
        <w:t>e</w:t>
      </w:r>
      <w:r w:rsidR="00D228B1" w:rsidRPr="00B462C4">
        <w:rPr>
          <w:rFonts w:ascii="Arial" w:hAnsi="Arial" w:cs="Arial"/>
          <w:lang w:val="en-ZA"/>
        </w:rPr>
        <w:t xml:space="preserve"> </w:t>
      </w:r>
      <w:r w:rsidR="00487361" w:rsidRPr="00B462C4">
        <w:rPr>
          <w:rFonts w:ascii="Arial" w:hAnsi="Arial" w:cs="Arial"/>
          <w:lang w:val="en-ZA"/>
        </w:rPr>
        <w:t xml:space="preserve">Learner </w:t>
      </w:r>
      <w:r w:rsidR="00D228B1" w:rsidRPr="00B462C4">
        <w:rPr>
          <w:rFonts w:ascii="Arial" w:hAnsi="Arial" w:cs="Arial"/>
          <w:lang w:val="en-ZA"/>
        </w:rPr>
        <w:t>Boarding</w:t>
      </w:r>
      <w:r w:rsidR="00A24D4B" w:rsidRPr="00B462C4">
        <w:rPr>
          <w:rFonts w:ascii="Arial" w:hAnsi="Arial" w:cs="Arial"/>
          <w:lang w:val="en-ZA"/>
        </w:rPr>
        <w:t xml:space="preserve"> </w:t>
      </w:r>
      <w:r w:rsidR="00D732CF" w:rsidRPr="00B462C4">
        <w:rPr>
          <w:rFonts w:ascii="Arial" w:hAnsi="Arial" w:cs="Arial"/>
          <w:lang w:val="en-ZA"/>
        </w:rPr>
        <w:t>F</w:t>
      </w:r>
      <w:r w:rsidR="00A24D4B" w:rsidRPr="00B462C4">
        <w:rPr>
          <w:rFonts w:ascii="Arial" w:hAnsi="Arial" w:cs="Arial"/>
          <w:lang w:val="en-ZA"/>
        </w:rPr>
        <w:t>acilities</w:t>
      </w:r>
      <w:r w:rsidR="00D228B1" w:rsidRPr="00B462C4">
        <w:rPr>
          <w:rFonts w:ascii="Arial" w:hAnsi="Arial" w:cs="Arial"/>
          <w:lang w:val="en-ZA"/>
        </w:rPr>
        <w:t xml:space="preserve"> instead of transporting learners to and fro school. Where this option has been considered</w:t>
      </w:r>
      <w:r w:rsidR="00FB7418" w:rsidRPr="00B462C4">
        <w:rPr>
          <w:rFonts w:ascii="Arial" w:hAnsi="Arial" w:cs="Arial"/>
          <w:lang w:val="en-ZA"/>
        </w:rPr>
        <w:t>,</w:t>
      </w:r>
      <w:r w:rsidR="00D228B1" w:rsidRPr="00B462C4">
        <w:rPr>
          <w:rFonts w:ascii="Arial" w:hAnsi="Arial" w:cs="Arial"/>
          <w:lang w:val="en-ZA"/>
        </w:rPr>
        <w:t xml:space="preserve"> the following provisions should be </w:t>
      </w:r>
      <w:r w:rsidRPr="00B462C4">
        <w:rPr>
          <w:rFonts w:ascii="Arial" w:hAnsi="Arial" w:cs="Arial"/>
          <w:lang w:val="en-ZA"/>
        </w:rPr>
        <w:t>taken into consideration</w:t>
      </w:r>
      <w:r w:rsidR="00D228B1" w:rsidRPr="00B462C4">
        <w:rPr>
          <w:rFonts w:ascii="Arial" w:hAnsi="Arial" w:cs="Arial"/>
          <w:lang w:val="en-ZA"/>
        </w:rPr>
        <w:t>:</w:t>
      </w:r>
    </w:p>
    <w:p w:rsidR="00134461" w:rsidRPr="00B462C4" w:rsidRDefault="00134461" w:rsidP="00B462C4">
      <w:pPr>
        <w:pStyle w:val="ListParagraph"/>
        <w:spacing w:after="0" w:line="360" w:lineRule="auto"/>
        <w:ind w:left="567"/>
        <w:jc w:val="both"/>
        <w:rPr>
          <w:rFonts w:ascii="Arial" w:hAnsi="Arial" w:cs="Arial"/>
          <w:lang w:val="en-ZA"/>
        </w:rPr>
      </w:pPr>
    </w:p>
    <w:p w:rsidR="00E03878" w:rsidRPr="00B462C4" w:rsidRDefault="00BA4C0D"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The Cost-B</w:t>
      </w:r>
      <w:r w:rsidR="00E03878" w:rsidRPr="00B462C4">
        <w:rPr>
          <w:rFonts w:ascii="Arial" w:hAnsi="Arial" w:cs="Arial"/>
          <w:lang w:val="en-ZA"/>
        </w:rPr>
        <w:t xml:space="preserve">enefit </w:t>
      </w:r>
      <w:r w:rsidRPr="00B462C4">
        <w:rPr>
          <w:rFonts w:ascii="Arial" w:hAnsi="Arial" w:cs="Arial"/>
          <w:lang w:val="en-ZA"/>
        </w:rPr>
        <w:t>A</w:t>
      </w:r>
      <w:r w:rsidR="00E03878" w:rsidRPr="00B462C4">
        <w:rPr>
          <w:rFonts w:ascii="Arial" w:hAnsi="Arial" w:cs="Arial"/>
          <w:lang w:val="en-ZA"/>
        </w:rPr>
        <w:t>nalysis must be carried out on the provision of Learner Boarding Facilities over the provision of Scholar Transport, looking at both the capital and operating costs over the life-span of the Boarding Facility</w:t>
      </w:r>
      <w:r w:rsidR="004B1A81">
        <w:rPr>
          <w:rFonts w:ascii="Arial" w:hAnsi="Arial" w:cs="Arial"/>
          <w:lang w:val="en-ZA"/>
        </w:rPr>
        <w:t>, which should be taken as 30 years for the sake of these calculations</w:t>
      </w:r>
      <w:r w:rsidR="00E03878" w:rsidRPr="00B462C4">
        <w:rPr>
          <w:rFonts w:ascii="Arial" w:hAnsi="Arial" w:cs="Arial"/>
          <w:lang w:val="en-ZA"/>
        </w:rPr>
        <w:t>.</w:t>
      </w:r>
      <w:r w:rsidR="00E243E2" w:rsidRPr="00B462C4">
        <w:rPr>
          <w:rFonts w:ascii="Arial" w:hAnsi="Arial" w:cs="Arial"/>
          <w:lang w:val="en-ZA"/>
        </w:rPr>
        <w:t xml:space="preserve"> This analysis must include both financial and non-financial costs.</w:t>
      </w:r>
    </w:p>
    <w:p w:rsidR="00E03878" w:rsidRPr="00B462C4" w:rsidRDefault="00E03878" w:rsidP="00B462C4">
      <w:pPr>
        <w:pStyle w:val="ListParagraph"/>
        <w:spacing w:after="0" w:line="360" w:lineRule="auto"/>
        <w:ind w:left="1134"/>
        <w:jc w:val="both"/>
        <w:rPr>
          <w:rFonts w:ascii="Arial" w:hAnsi="Arial" w:cs="Arial"/>
          <w:lang w:val="en-ZA"/>
        </w:rPr>
      </w:pPr>
      <w:r w:rsidRPr="00B462C4">
        <w:rPr>
          <w:rFonts w:ascii="Arial" w:hAnsi="Arial" w:cs="Arial"/>
          <w:lang w:val="en-ZA"/>
        </w:rPr>
        <w:t xml:space="preserve"> </w:t>
      </w:r>
    </w:p>
    <w:p w:rsidR="00D228B1" w:rsidRPr="00B462C4" w:rsidRDefault="00D228B1"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 xml:space="preserve">In deciding on the Learner Boarding Facilities, the </w:t>
      </w:r>
      <w:r w:rsidR="004B1A81">
        <w:rPr>
          <w:rFonts w:ascii="Arial" w:hAnsi="Arial" w:cs="Arial"/>
          <w:lang w:val="en-ZA"/>
        </w:rPr>
        <w:t>PED</w:t>
      </w:r>
      <w:r w:rsidRPr="00B462C4">
        <w:rPr>
          <w:rFonts w:ascii="Arial" w:hAnsi="Arial" w:cs="Arial"/>
          <w:lang w:val="en-ZA"/>
        </w:rPr>
        <w:t xml:space="preserve"> must consider the total costs (Capital</w:t>
      </w:r>
      <w:r w:rsidR="004B1A81">
        <w:rPr>
          <w:rFonts w:ascii="Arial" w:hAnsi="Arial" w:cs="Arial"/>
          <w:lang w:val="en-ZA"/>
        </w:rPr>
        <w:t xml:space="preserve"> Expenditure</w:t>
      </w:r>
      <w:r w:rsidRPr="00B462C4">
        <w:rPr>
          <w:rFonts w:ascii="Arial" w:hAnsi="Arial" w:cs="Arial"/>
          <w:lang w:val="en-ZA"/>
        </w:rPr>
        <w:t xml:space="preserve"> </w:t>
      </w:r>
      <w:r w:rsidR="00EB3904" w:rsidRPr="00B462C4">
        <w:rPr>
          <w:rFonts w:ascii="Arial" w:hAnsi="Arial" w:cs="Arial"/>
          <w:lang w:val="en-ZA"/>
        </w:rPr>
        <w:t>– CAPEX</w:t>
      </w:r>
      <w:r w:rsidR="004B1A81">
        <w:rPr>
          <w:rFonts w:ascii="Arial" w:hAnsi="Arial" w:cs="Arial"/>
          <w:lang w:val="en-ZA"/>
        </w:rPr>
        <w:t>,</w:t>
      </w:r>
      <w:r w:rsidR="00EB3904" w:rsidRPr="00B462C4">
        <w:rPr>
          <w:rFonts w:ascii="Arial" w:hAnsi="Arial" w:cs="Arial"/>
          <w:lang w:val="en-ZA"/>
        </w:rPr>
        <w:t xml:space="preserve"> </w:t>
      </w:r>
      <w:r w:rsidRPr="00B462C4">
        <w:rPr>
          <w:rFonts w:ascii="Arial" w:hAnsi="Arial" w:cs="Arial"/>
          <w:lang w:val="en-ZA"/>
        </w:rPr>
        <w:t xml:space="preserve">and </w:t>
      </w:r>
      <w:r w:rsidR="004B1A81">
        <w:rPr>
          <w:rFonts w:ascii="Arial" w:hAnsi="Arial" w:cs="Arial"/>
          <w:lang w:val="en-ZA"/>
        </w:rPr>
        <w:t xml:space="preserve">the </w:t>
      </w:r>
      <w:r w:rsidRPr="00B462C4">
        <w:rPr>
          <w:rFonts w:ascii="Arial" w:hAnsi="Arial" w:cs="Arial"/>
          <w:lang w:val="en-ZA"/>
        </w:rPr>
        <w:t xml:space="preserve">Operating </w:t>
      </w:r>
      <w:r w:rsidR="00EB3904" w:rsidRPr="00B462C4">
        <w:rPr>
          <w:rFonts w:ascii="Arial" w:hAnsi="Arial" w:cs="Arial"/>
          <w:lang w:val="en-ZA"/>
        </w:rPr>
        <w:t>Expenditure - OPEX</w:t>
      </w:r>
      <w:r w:rsidRPr="00B462C4">
        <w:rPr>
          <w:rFonts w:ascii="Arial" w:hAnsi="Arial" w:cs="Arial"/>
          <w:lang w:val="en-ZA"/>
        </w:rPr>
        <w:t>)</w:t>
      </w:r>
      <w:r w:rsidR="00EB3904" w:rsidRPr="00B462C4">
        <w:rPr>
          <w:rFonts w:ascii="Arial" w:hAnsi="Arial" w:cs="Arial"/>
          <w:lang w:val="en-ZA"/>
        </w:rPr>
        <w:t xml:space="preserve"> to be incurred</w:t>
      </w:r>
      <w:r w:rsidRPr="00B462C4">
        <w:rPr>
          <w:rFonts w:ascii="Arial" w:hAnsi="Arial" w:cs="Arial"/>
          <w:lang w:val="en-ZA"/>
        </w:rPr>
        <w:t xml:space="preserve"> and </w:t>
      </w:r>
      <w:r w:rsidR="00FB7418" w:rsidRPr="00B462C4">
        <w:rPr>
          <w:rFonts w:ascii="Arial" w:hAnsi="Arial" w:cs="Arial"/>
          <w:lang w:val="en-ZA"/>
        </w:rPr>
        <w:t xml:space="preserve">the </w:t>
      </w:r>
      <w:r w:rsidRPr="00B462C4">
        <w:rPr>
          <w:rFonts w:ascii="Arial" w:hAnsi="Arial" w:cs="Arial"/>
          <w:lang w:val="en-ZA"/>
        </w:rPr>
        <w:t xml:space="preserve">total revenue to be realised from running the </w:t>
      </w:r>
      <w:r w:rsidR="00E243E2" w:rsidRPr="00B462C4">
        <w:rPr>
          <w:rFonts w:ascii="Arial" w:hAnsi="Arial" w:cs="Arial"/>
          <w:lang w:val="en-ZA"/>
        </w:rPr>
        <w:t>Learner Boarding Facility</w:t>
      </w:r>
      <w:r w:rsidRPr="00B462C4">
        <w:rPr>
          <w:rFonts w:ascii="Arial" w:hAnsi="Arial" w:cs="Arial"/>
          <w:lang w:val="en-ZA"/>
        </w:rPr>
        <w:t xml:space="preserve"> over its projected life-span. </w:t>
      </w:r>
      <w:r w:rsidR="004A3277" w:rsidRPr="00B462C4">
        <w:rPr>
          <w:rFonts w:ascii="Arial" w:hAnsi="Arial" w:cs="Arial"/>
          <w:lang w:val="en-ZA"/>
        </w:rPr>
        <w:t>Consideration must be made on the source</w:t>
      </w:r>
      <w:r w:rsidR="00D732CF" w:rsidRPr="00B462C4">
        <w:rPr>
          <w:rFonts w:ascii="Arial" w:hAnsi="Arial" w:cs="Arial"/>
          <w:lang w:val="en-ZA"/>
        </w:rPr>
        <w:t>s</w:t>
      </w:r>
      <w:r w:rsidR="004A3277" w:rsidRPr="00B462C4">
        <w:rPr>
          <w:rFonts w:ascii="Arial" w:hAnsi="Arial" w:cs="Arial"/>
          <w:lang w:val="en-ZA"/>
        </w:rPr>
        <w:t xml:space="preserve"> of revenue </w:t>
      </w:r>
      <w:r w:rsidR="00E243E2" w:rsidRPr="00B462C4">
        <w:rPr>
          <w:rFonts w:ascii="Arial" w:hAnsi="Arial" w:cs="Arial"/>
          <w:lang w:val="en-ZA"/>
        </w:rPr>
        <w:t xml:space="preserve">especially </w:t>
      </w:r>
      <w:r w:rsidR="004A3277" w:rsidRPr="00B462C4">
        <w:rPr>
          <w:rFonts w:ascii="Arial" w:hAnsi="Arial" w:cs="Arial"/>
          <w:lang w:val="en-ZA"/>
        </w:rPr>
        <w:t xml:space="preserve">given </w:t>
      </w:r>
      <w:r w:rsidR="00E243E2" w:rsidRPr="00B462C4">
        <w:rPr>
          <w:rFonts w:ascii="Arial" w:hAnsi="Arial" w:cs="Arial"/>
          <w:lang w:val="en-ZA"/>
        </w:rPr>
        <w:t>the Non-fee Paying S</w:t>
      </w:r>
      <w:r w:rsidR="004A3277" w:rsidRPr="00B462C4">
        <w:rPr>
          <w:rFonts w:ascii="Arial" w:hAnsi="Arial" w:cs="Arial"/>
          <w:lang w:val="en-ZA"/>
        </w:rPr>
        <w:t>chools that might need to be accommodated as they predomin</w:t>
      </w:r>
      <w:r w:rsidR="00E243E2" w:rsidRPr="00B462C4">
        <w:rPr>
          <w:rFonts w:ascii="Arial" w:hAnsi="Arial" w:cs="Arial"/>
          <w:lang w:val="en-ZA"/>
        </w:rPr>
        <w:t>antly rely on the national fisca</w:t>
      </w:r>
      <w:r w:rsidR="004A3277" w:rsidRPr="00B462C4">
        <w:rPr>
          <w:rFonts w:ascii="Arial" w:hAnsi="Arial" w:cs="Arial"/>
          <w:lang w:val="en-ZA"/>
        </w:rPr>
        <w:t xml:space="preserve">s for funding. </w:t>
      </w:r>
      <w:r w:rsidRPr="00B462C4">
        <w:rPr>
          <w:rFonts w:ascii="Arial" w:hAnsi="Arial" w:cs="Arial"/>
          <w:lang w:val="en-ZA"/>
        </w:rPr>
        <w:t>This should include the maintenance costs and any refurbishments that might be required</w:t>
      </w:r>
      <w:r w:rsidR="004A3277" w:rsidRPr="00B462C4">
        <w:rPr>
          <w:rFonts w:ascii="Arial" w:hAnsi="Arial" w:cs="Arial"/>
          <w:lang w:val="en-ZA"/>
        </w:rPr>
        <w:t xml:space="preserve"> in future</w:t>
      </w:r>
      <w:r w:rsidRPr="00B462C4">
        <w:rPr>
          <w:rFonts w:ascii="Arial" w:hAnsi="Arial" w:cs="Arial"/>
          <w:lang w:val="en-ZA"/>
        </w:rPr>
        <w:t>, taking into consideration different life-span</w:t>
      </w:r>
      <w:r w:rsidR="00EB3904" w:rsidRPr="00B462C4">
        <w:rPr>
          <w:rFonts w:ascii="Arial" w:hAnsi="Arial" w:cs="Arial"/>
          <w:lang w:val="en-ZA"/>
        </w:rPr>
        <w:t>s</w:t>
      </w:r>
      <w:r w:rsidRPr="00B462C4">
        <w:rPr>
          <w:rFonts w:ascii="Arial" w:hAnsi="Arial" w:cs="Arial"/>
          <w:lang w:val="en-ZA"/>
        </w:rPr>
        <w:t xml:space="preserve"> of various components that make up a complete</w:t>
      </w:r>
      <w:r w:rsidR="00EB3904" w:rsidRPr="00B462C4">
        <w:rPr>
          <w:rFonts w:ascii="Arial" w:hAnsi="Arial" w:cs="Arial"/>
          <w:lang w:val="en-ZA"/>
        </w:rPr>
        <w:t>, co</w:t>
      </w:r>
      <w:r w:rsidR="00EA6682" w:rsidRPr="00B462C4">
        <w:rPr>
          <w:rFonts w:ascii="Arial" w:hAnsi="Arial" w:cs="Arial"/>
          <w:lang w:val="en-ZA"/>
        </w:rPr>
        <w:t>nducive and functional facility.</w:t>
      </w:r>
      <w:r w:rsidRPr="00B462C4">
        <w:rPr>
          <w:rFonts w:ascii="Arial" w:hAnsi="Arial" w:cs="Arial"/>
          <w:lang w:val="en-ZA"/>
        </w:rPr>
        <w:t xml:space="preserve">  </w:t>
      </w:r>
    </w:p>
    <w:p w:rsidR="00403886" w:rsidRPr="00B462C4" w:rsidRDefault="00403886" w:rsidP="00B462C4">
      <w:pPr>
        <w:pStyle w:val="ListParagraph"/>
        <w:spacing w:after="0" w:line="360" w:lineRule="auto"/>
        <w:ind w:left="1134"/>
        <w:jc w:val="both"/>
        <w:rPr>
          <w:rFonts w:ascii="Arial" w:hAnsi="Arial" w:cs="Arial"/>
          <w:lang w:val="en-ZA"/>
        </w:rPr>
      </w:pPr>
    </w:p>
    <w:p w:rsidR="00B4524D" w:rsidRPr="00B462C4" w:rsidRDefault="00EB3904"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 xml:space="preserve">Both the CAPEX and OPEX for </w:t>
      </w:r>
      <w:r w:rsidR="004A3277" w:rsidRPr="00B462C4">
        <w:rPr>
          <w:rFonts w:ascii="Arial" w:hAnsi="Arial" w:cs="Arial"/>
          <w:lang w:val="en-ZA"/>
        </w:rPr>
        <w:t xml:space="preserve">developing </w:t>
      </w:r>
      <w:r w:rsidRPr="00B462C4">
        <w:rPr>
          <w:rFonts w:ascii="Arial" w:hAnsi="Arial" w:cs="Arial"/>
          <w:lang w:val="en-ZA"/>
        </w:rPr>
        <w:t xml:space="preserve">and </w:t>
      </w:r>
      <w:r w:rsidR="004A3277" w:rsidRPr="00B462C4">
        <w:rPr>
          <w:rFonts w:ascii="Arial" w:hAnsi="Arial" w:cs="Arial"/>
          <w:lang w:val="en-ZA"/>
        </w:rPr>
        <w:t xml:space="preserve">for </w:t>
      </w:r>
      <w:r w:rsidRPr="00B462C4">
        <w:rPr>
          <w:rFonts w:ascii="Arial" w:hAnsi="Arial" w:cs="Arial"/>
          <w:lang w:val="en-ZA"/>
        </w:rPr>
        <w:t xml:space="preserve">running the </w:t>
      </w:r>
      <w:r w:rsidR="00E243E2" w:rsidRPr="00B462C4">
        <w:rPr>
          <w:rFonts w:ascii="Arial" w:hAnsi="Arial" w:cs="Arial"/>
          <w:lang w:val="en-ZA"/>
        </w:rPr>
        <w:t>Learner Boarding Facilities</w:t>
      </w:r>
      <w:r w:rsidRPr="00B462C4">
        <w:rPr>
          <w:rFonts w:ascii="Arial" w:hAnsi="Arial" w:cs="Arial"/>
          <w:lang w:val="en-ZA"/>
        </w:rPr>
        <w:t xml:space="preserve"> </w:t>
      </w:r>
      <w:r w:rsidR="00285040" w:rsidRPr="00B462C4">
        <w:rPr>
          <w:rFonts w:ascii="Arial" w:hAnsi="Arial" w:cs="Arial"/>
          <w:lang w:val="en-ZA"/>
        </w:rPr>
        <w:t>should</w:t>
      </w:r>
      <w:r w:rsidR="00E243E2" w:rsidRPr="00B462C4">
        <w:rPr>
          <w:rFonts w:ascii="Arial" w:hAnsi="Arial" w:cs="Arial"/>
          <w:lang w:val="en-ZA"/>
        </w:rPr>
        <w:t xml:space="preserve"> </w:t>
      </w:r>
      <w:r w:rsidRPr="00B462C4">
        <w:rPr>
          <w:rFonts w:ascii="Arial" w:hAnsi="Arial" w:cs="Arial"/>
          <w:lang w:val="en-ZA"/>
        </w:rPr>
        <w:t xml:space="preserve">be funded from the </w:t>
      </w:r>
      <w:r w:rsidR="00B4524D" w:rsidRPr="00B462C4">
        <w:rPr>
          <w:rFonts w:ascii="Arial" w:hAnsi="Arial" w:cs="Arial"/>
          <w:lang w:val="en-ZA"/>
        </w:rPr>
        <w:t>Provincial Equitable Share</w:t>
      </w:r>
      <w:r w:rsidRPr="00B462C4">
        <w:rPr>
          <w:rFonts w:ascii="Arial" w:hAnsi="Arial" w:cs="Arial"/>
          <w:lang w:val="en-ZA"/>
        </w:rPr>
        <w:t xml:space="preserve"> </w:t>
      </w:r>
      <w:r w:rsidR="00285040" w:rsidRPr="00B462C4">
        <w:rPr>
          <w:rFonts w:ascii="Arial" w:hAnsi="Arial" w:cs="Arial"/>
          <w:lang w:val="en-ZA"/>
        </w:rPr>
        <w:t xml:space="preserve">(PES) </w:t>
      </w:r>
      <w:r w:rsidRPr="00B462C4">
        <w:rPr>
          <w:rFonts w:ascii="Arial" w:hAnsi="Arial" w:cs="Arial"/>
          <w:lang w:val="en-ZA"/>
        </w:rPr>
        <w:t xml:space="preserve">to free up the </w:t>
      </w:r>
      <w:r w:rsidR="00E243E2" w:rsidRPr="00B462C4">
        <w:rPr>
          <w:rFonts w:ascii="Arial" w:hAnsi="Arial" w:cs="Arial"/>
          <w:lang w:val="en-ZA"/>
        </w:rPr>
        <w:t xml:space="preserve">special Conditional </w:t>
      </w:r>
      <w:r w:rsidRPr="00B462C4">
        <w:rPr>
          <w:rFonts w:ascii="Arial" w:hAnsi="Arial" w:cs="Arial"/>
          <w:lang w:val="en-ZA"/>
        </w:rPr>
        <w:t>Grant</w:t>
      </w:r>
      <w:r w:rsidR="00285040" w:rsidRPr="00B462C4">
        <w:rPr>
          <w:rFonts w:ascii="Arial" w:hAnsi="Arial" w:cs="Arial"/>
          <w:lang w:val="en-ZA"/>
        </w:rPr>
        <w:t xml:space="preserve">s </w:t>
      </w:r>
      <w:r w:rsidR="00E243E2" w:rsidRPr="00B462C4">
        <w:rPr>
          <w:rFonts w:ascii="Arial" w:hAnsi="Arial" w:cs="Arial"/>
          <w:lang w:val="en-ZA"/>
        </w:rPr>
        <w:t>such as the Education Infrastructure Grant</w:t>
      </w:r>
      <w:r w:rsidR="00285040" w:rsidRPr="00B462C4">
        <w:rPr>
          <w:rFonts w:ascii="Arial" w:hAnsi="Arial" w:cs="Arial"/>
          <w:lang w:val="en-ZA"/>
        </w:rPr>
        <w:t xml:space="preserve"> (EIG)</w:t>
      </w:r>
      <w:r w:rsidR="00E243E2" w:rsidRPr="00B462C4">
        <w:rPr>
          <w:rFonts w:ascii="Arial" w:hAnsi="Arial" w:cs="Arial"/>
          <w:lang w:val="en-ZA"/>
        </w:rPr>
        <w:t xml:space="preserve"> </w:t>
      </w:r>
      <w:r w:rsidRPr="00B462C4">
        <w:rPr>
          <w:rFonts w:ascii="Arial" w:hAnsi="Arial" w:cs="Arial"/>
          <w:lang w:val="en-ZA"/>
        </w:rPr>
        <w:t>to focus on the provision of replacement schools, new schools</w:t>
      </w:r>
      <w:r w:rsidR="00285040" w:rsidRPr="00B462C4">
        <w:rPr>
          <w:rFonts w:ascii="Arial" w:hAnsi="Arial" w:cs="Arial"/>
          <w:lang w:val="en-ZA"/>
        </w:rPr>
        <w:t>, maintenance, refurbishments/renovations</w:t>
      </w:r>
      <w:r w:rsidRPr="00B462C4">
        <w:rPr>
          <w:rFonts w:ascii="Arial" w:hAnsi="Arial" w:cs="Arial"/>
          <w:lang w:val="en-ZA"/>
        </w:rPr>
        <w:t xml:space="preserve"> and </w:t>
      </w:r>
      <w:r w:rsidR="00EA6682" w:rsidRPr="00B462C4">
        <w:rPr>
          <w:rFonts w:ascii="Arial" w:hAnsi="Arial" w:cs="Arial"/>
          <w:lang w:val="en-ZA"/>
        </w:rPr>
        <w:t>on upgrade</w:t>
      </w:r>
      <w:r w:rsidR="00441D17">
        <w:rPr>
          <w:rFonts w:ascii="Arial" w:hAnsi="Arial" w:cs="Arial"/>
          <w:lang w:val="en-ZA"/>
        </w:rPr>
        <w:t>s</w:t>
      </w:r>
      <w:r w:rsidR="00EA6682" w:rsidRPr="00B462C4">
        <w:rPr>
          <w:rFonts w:ascii="Arial" w:hAnsi="Arial" w:cs="Arial"/>
          <w:lang w:val="en-ZA"/>
        </w:rPr>
        <w:t xml:space="preserve"> and </w:t>
      </w:r>
      <w:r w:rsidRPr="00B462C4">
        <w:rPr>
          <w:rFonts w:ascii="Arial" w:hAnsi="Arial" w:cs="Arial"/>
          <w:lang w:val="en-ZA"/>
        </w:rPr>
        <w:t>addition</w:t>
      </w:r>
      <w:r w:rsidR="00EA6682" w:rsidRPr="00B462C4">
        <w:rPr>
          <w:rFonts w:ascii="Arial" w:hAnsi="Arial" w:cs="Arial"/>
          <w:lang w:val="en-ZA"/>
        </w:rPr>
        <w:t>s</w:t>
      </w:r>
      <w:r w:rsidR="00285040" w:rsidRPr="00B462C4">
        <w:rPr>
          <w:rFonts w:ascii="Arial" w:hAnsi="Arial" w:cs="Arial"/>
          <w:lang w:val="en-ZA"/>
        </w:rPr>
        <w:t xml:space="preserve">, thereby dealing with </w:t>
      </w:r>
      <w:r w:rsidR="00EA6682" w:rsidRPr="00B462C4">
        <w:rPr>
          <w:rFonts w:ascii="Arial" w:hAnsi="Arial" w:cs="Arial"/>
          <w:lang w:val="en-ZA"/>
        </w:rPr>
        <w:t>the</w:t>
      </w:r>
      <w:r w:rsidR="00285040" w:rsidRPr="00B462C4">
        <w:rPr>
          <w:rFonts w:ascii="Arial" w:hAnsi="Arial" w:cs="Arial"/>
          <w:lang w:val="en-ZA"/>
        </w:rPr>
        <w:t xml:space="preserve"> current infrastructure and maintenance </w:t>
      </w:r>
      <w:r w:rsidR="00320065" w:rsidRPr="00B462C4">
        <w:rPr>
          <w:rFonts w:ascii="Arial" w:hAnsi="Arial" w:cs="Arial"/>
          <w:lang w:val="en-ZA"/>
        </w:rPr>
        <w:t xml:space="preserve">backlogs and the </w:t>
      </w:r>
      <w:r w:rsidR="00EA6682" w:rsidRPr="00B462C4">
        <w:rPr>
          <w:rFonts w:ascii="Arial" w:hAnsi="Arial" w:cs="Arial"/>
          <w:lang w:val="en-ZA"/>
        </w:rPr>
        <w:t>curre</w:t>
      </w:r>
      <w:r w:rsidR="00285040" w:rsidRPr="00B462C4">
        <w:rPr>
          <w:rFonts w:ascii="Arial" w:hAnsi="Arial" w:cs="Arial"/>
          <w:lang w:val="en-ZA"/>
        </w:rPr>
        <w:t xml:space="preserve">nt overcrowding in some schools, as a means of meeting the requirements of the </w:t>
      </w:r>
      <w:r w:rsidR="00285040" w:rsidRPr="00441D17">
        <w:rPr>
          <w:rFonts w:ascii="Arial" w:hAnsi="Arial" w:cs="Arial"/>
          <w:i/>
          <w:lang w:val="en-ZA"/>
        </w:rPr>
        <w:t>Norms and Standards for School Infrastructure</w:t>
      </w:r>
      <w:r w:rsidR="00285040" w:rsidRPr="00B462C4">
        <w:rPr>
          <w:rFonts w:ascii="Arial" w:hAnsi="Arial" w:cs="Arial"/>
          <w:lang w:val="en-ZA"/>
        </w:rPr>
        <w:t>.</w:t>
      </w:r>
    </w:p>
    <w:p w:rsidR="003E38C7" w:rsidRPr="00B462C4" w:rsidRDefault="003E38C7" w:rsidP="00B462C4">
      <w:pPr>
        <w:pStyle w:val="ListParagraph"/>
        <w:spacing w:after="0" w:line="360" w:lineRule="auto"/>
        <w:ind w:left="1134"/>
        <w:jc w:val="both"/>
        <w:rPr>
          <w:rFonts w:ascii="Arial" w:hAnsi="Arial" w:cs="Arial"/>
          <w:lang w:val="en-ZA"/>
        </w:rPr>
      </w:pPr>
    </w:p>
    <w:p w:rsidR="00B4524D" w:rsidRPr="00B462C4" w:rsidRDefault="000C5631" w:rsidP="00240DFE">
      <w:pPr>
        <w:pStyle w:val="ListParagraph"/>
        <w:numPr>
          <w:ilvl w:val="0"/>
          <w:numId w:val="6"/>
        </w:numPr>
        <w:spacing w:after="0" w:line="360" w:lineRule="auto"/>
        <w:ind w:left="1134" w:hanging="567"/>
        <w:jc w:val="both"/>
        <w:rPr>
          <w:rFonts w:ascii="Arial" w:hAnsi="Arial" w:cs="Arial"/>
          <w:lang w:val="en-ZA"/>
        </w:rPr>
      </w:pPr>
      <w:r>
        <w:rPr>
          <w:rFonts w:ascii="Arial" w:hAnsi="Arial" w:cs="Arial"/>
          <w:lang w:val="en-ZA"/>
        </w:rPr>
        <w:t xml:space="preserve">Where possible, </w:t>
      </w:r>
      <w:r w:rsidR="003B1F9F" w:rsidRPr="00B462C4">
        <w:rPr>
          <w:rFonts w:ascii="Arial" w:hAnsi="Arial" w:cs="Arial"/>
          <w:lang w:val="en-ZA"/>
        </w:rPr>
        <w:t>Grade</w:t>
      </w:r>
      <w:r w:rsidR="00285040" w:rsidRPr="00B462C4">
        <w:rPr>
          <w:rFonts w:ascii="Arial" w:hAnsi="Arial" w:cs="Arial"/>
          <w:lang w:val="en-ZA"/>
        </w:rPr>
        <w:t>s</w:t>
      </w:r>
      <w:r w:rsidR="003B1F9F" w:rsidRPr="00B462C4">
        <w:rPr>
          <w:rFonts w:ascii="Arial" w:hAnsi="Arial" w:cs="Arial"/>
          <w:lang w:val="en-ZA"/>
        </w:rPr>
        <w:t xml:space="preserve"> </w:t>
      </w:r>
      <w:r w:rsidR="00285040" w:rsidRPr="00B462C4">
        <w:rPr>
          <w:rFonts w:ascii="Arial" w:hAnsi="Arial" w:cs="Arial"/>
          <w:lang w:val="en-ZA"/>
        </w:rPr>
        <w:t>R</w:t>
      </w:r>
      <w:r w:rsidR="003B1F9F" w:rsidRPr="00B462C4">
        <w:rPr>
          <w:rFonts w:ascii="Arial" w:hAnsi="Arial" w:cs="Arial"/>
          <w:lang w:val="en-ZA"/>
        </w:rPr>
        <w:t xml:space="preserve"> to 3 learners </w:t>
      </w:r>
      <w:r w:rsidR="00285040" w:rsidRPr="00B462C4">
        <w:rPr>
          <w:rFonts w:ascii="Arial" w:hAnsi="Arial" w:cs="Arial"/>
          <w:lang w:val="en-ZA"/>
        </w:rPr>
        <w:t>should</w:t>
      </w:r>
      <w:r w:rsidR="003B1F9F" w:rsidRPr="00B462C4">
        <w:rPr>
          <w:rFonts w:ascii="Arial" w:hAnsi="Arial" w:cs="Arial"/>
          <w:lang w:val="en-ZA"/>
        </w:rPr>
        <w:t xml:space="preserve"> not be placed in </w:t>
      </w:r>
      <w:r w:rsidR="001D06CB" w:rsidRPr="00B462C4">
        <w:rPr>
          <w:rFonts w:ascii="Arial" w:hAnsi="Arial" w:cs="Arial"/>
          <w:lang w:val="en-ZA"/>
        </w:rPr>
        <w:t xml:space="preserve">the Learner </w:t>
      </w:r>
      <w:r w:rsidR="003B1F9F" w:rsidRPr="00B462C4">
        <w:rPr>
          <w:rFonts w:ascii="Arial" w:hAnsi="Arial" w:cs="Arial"/>
          <w:lang w:val="en-ZA"/>
        </w:rPr>
        <w:t xml:space="preserve">Boarding Facilities to </w:t>
      </w:r>
      <w:r w:rsidR="00091CC4" w:rsidRPr="00B462C4">
        <w:rPr>
          <w:rFonts w:ascii="Arial" w:hAnsi="Arial" w:cs="Arial"/>
          <w:lang w:val="en-ZA"/>
        </w:rPr>
        <w:t xml:space="preserve">prevent </w:t>
      </w:r>
      <w:r w:rsidR="003B1F9F" w:rsidRPr="00B462C4">
        <w:rPr>
          <w:rFonts w:ascii="Arial" w:hAnsi="Arial" w:cs="Arial"/>
          <w:lang w:val="en-ZA"/>
        </w:rPr>
        <w:t xml:space="preserve">potential psycho-social problems </w:t>
      </w:r>
      <w:r w:rsidR="0073318A" w:rsidRPr="00B462C4">
        <w:rPr>
          <w:rFonts w:ascii="Arial" w:hAnsi="Arial" w:cs="Arial"/>
          <w:lang w:val="en-ZA"/>
        </w:rPr>
        <w:t xml:space="preserve">associated with early separation from parents </w:t>
      </w:r>
      <w:r>
        <w:rPr>
          <w:rFonts w:ascii="Arial" w:hAnsi="Arial" w:cs="Arial"/>
          <w:lang w:val="en-ZA"/>
        </w:rPr>
        <w:t>and/</w:t>
      </w:r>
      <w:r w:rsidR="0073318A" w:rsidRPr="00B462C4">
        <w:rPr>
          <w:rFonts w:ascii="Arial" w:hAnsi="Arial" w:cs="Arial"/>
          <w:lang w:val="en-ZA"/>
        </w:rPr>
        <w:t>or relatives</w:t>
      </w:r>
      <w:r w:rsidR="00285040" w:rsidRPr="00B462C4">
        <w:rPr>
          <w:rFonts w:ascii="Arial" w:hAnsi="Arial" w:cs="Arial"/>
          <w:lang w:val="en-ZA"/>
        </w:rPr>
        <w:t xml:space="preserve"> and </w:t>
      </w:r>
      <w:r>
        <w:rPr>
          <w:rFonts w:ascii="Arial" w:hAnsi="Arial" w:cs="Arial"/>
          <w:lang w:val="en-ZA"/>
        </w:rPr>
        <w:t xml:space="preserve">potential </w:t>
      </w:r>
      <w:r w:rsidR="00285040" w:rsidRPr="00B462C4">
        <w:rPr>
          <w:rFonts w:ascii="Arial" w:hAnsi="Arial" w:cs="Arial"/>
          <w:lang w:val="en-ZA"/>
        </w:rPr>
        <w:t>serious psychological problems later in life</w:t>
      </w:r>
      <w:r>
        <w:rPr>
          <w:rFonts w:ascii="Arial" w:hAnsi="Arial" w:cs="Arial"/>
          <w:lang w:val="en-ZA"/>
        </w:rPr>
        <w:t xml:space="preserve">, </w:t>
      </w:r>
      <w:r w:rsidR="005C673B">
        <w:rPr>
          <w:rFonts w:ascii="Arial" w:hAnsi="Arial" w:cs="Arial"/>
          <w:lang w:val="en-ZA"/>
        </w:rPr>
        <w:t xml:space="preserve">and the associated </w:t>
      </w:r>
      <w:r>
        <w:rPr>
          <w:rFonts w:ascii="Arial" w:hAnsi="Arial" w:cs="Arial"/>
          <w:lang w:val="en-ZA"/>
        </w:rPr>
        <w:t>societal cost</w:t>
      </w:r>
      <w:r w:rsidR="005C673B">
        <w:rPr>
          <w:rFonts w:ascii="Arial" w:hAnsi="Arial" w:cs="Arial"/>
          <w:lang w:val="en-ZA"/>
        </w:rPr>
        <w:t>s</w:t>
      </w:r>
      <w:r>
        <w:rPr>
          <w:rFonts w:ascii="Arial" w:hAnsi="Arial" w:cs="Arial"/>
          <w:lang w:val="en-ZA"/>
        </w:rPr>
        <w:t>/burden</w:t>
      </w:r>
      <w:r w:rsidR="001D06CB" w:rsidRPr="00B462C4">
        <w:rPr>
          <w:rFonts w:ascii="Arial" w:hAnsi="Arial" w:cs="Arial"/>
          <w:lang w:val="en-ZA"/>
        </w:rPr>
        <w:t>.</w:t>
      </w:r>
    </w:p>
    <w:p w:rsidR="000B4D59" w:rsidRPr="00B462C4" w:rsidRDefault="000B4D59" w:rsidP="00B462C4">
      <w:pPr>
        <w:pStyle w:val="ListParagraph"/>
        <w:spacing w:line="360" w:lineRule="auto"/>
        <w:jc w:val="both"/>
        <w:rPr>
          <w:rFonts w:ascii="Arial" w:hAnsi="Arial" w:cs="Arial"/>
          <w:lang w:val="en-ZA"/>
        </w:rPr>
      </w:pPr>
    </w:p>
    <w:p w:rsidR="00B93DAB" w:rsidRPr="00B462C4" w:rsidRDefault="00B93DAB"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 xml:space="preserve">The learner migration patterns must be taken into consideration when planning these accommodation facilities as this would affect the medium- to long-term viability of the provided facilities and </w:t>
      </w:r>
      <w:r w:rsidR="00833E41" w:rsidRPr="00B462C4">
        <w:rPr>
          <w:rFonts w:ascii="Arial" w:hAnsi="Arial" w:cs="Arial"/>
          <w:lang w:val="en-ZA"/>
        </w:rPr>
        <w:t xml:space="preserve">would also have an </w:t>
      </w:r>
      <w:r w:rsidRPr="00B462C4">
        <w:rPr>
          <w:rFonts w:ascii="Arial" w:hAnsi="Arial" w:cs="Arial"/>
          <w:lang w:val="en-ZA"/>
        </w:rPr>
        <w:t>impact on the return on investment</w:t>
      </w:r>
      <w:r w:rsidR="008455FD" w:rsidRPr="00B462C4">
        <w:rPr>
          <w:rFonts w:ascii="Arial" w:hAnsi="Arial" w:cs="Arial"/>
          <w:lang w:val="en-ZA"/>
        </w:rPr>
        <w:t xml:space="preserve">, where the Occupancy Rate of </w:t>
      </w:r>
      <w:r w:rsidR="004C29A5" w:rsidRPr="00B462C4">
        <w:rPr>
          <w:rFonts w:ascii="Arial" w:hAnsi="Arial" w:cs="Arial"/>
          <w:lang w:val="en-ZA"/>
        </w:rPr>
        <w:t>85</w:t>
      </w:r>
      <w:r w:rsidR="008455FD" w:rsidRPr="00B462C4">
        <w:rPr>
          <w:rFonts w:ascii="Arial" w:hAnsi="Arial" w:cs="Arial"/>
          <w:lang w:val="en-ZA"/>
        </w:rPr>
        <w:t>% is considered as a minimum</w:t>
      </w:r>
      <w:r w:rsidRPr="00B462C4">
        <w:rPr>
          <w:rFonts w:ascii="Arial" w:hAnsi="Arial" w:cs="Arial"/>
          <w:lang w:val="en-ZA"/>
        </w:rPr>
        <w:t>.</w:t>
      </w:r>
    </w:p>
    <w:p w:rsidR="00B93DAB" w:rsidRPr="00B462C4" w:rsidRDefault="00B93DAB" w:rsidP="00B462C4">
      <w:pPr>
        <w:pStyle w:val="ListParagraph"/>
        <w:spacing w:line="360" w:lineRule="auto"/>
        <w:rPr>
          <w:rFonts w:ascii="Arial" w:hAnsi="Arial" w:cs="Arial"/>
          <w:lang w:val="en-ZA"/>
        </w:rPr>
      </w:pPr>
    </w:p>
    <w:p w:rsidR="00FA30F7" w:rsidRPr="00B462C4" w:rsidRDefault="00FA30F7"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 xml:space="preserve">As part of </w:t>
      </w:r>
      <w:r w:rsidR="004F5444" w:rsidRPr="00B462C4">
        <w:rPr>
          <w:rFonts w:ascii="Arial" w:hAnsi="Arial" w:cs="Arial"/>
          <w:lang w:val="en-ZA"/>
        </w:rPr>
        <w:t>the assessment required in (</w:t>
      </w:r>
      <w:r w:rsidR="006570EC" w:rsidRPr="00B462C4">
        <w:rPr>
          <w:rFonts w:ascii="Arial" w:hAnsi="Arial" w:cs="Arial"/>
          <w:lang w:val="en-ZA"/>
        </w:rPr>
        <w:t>5</w:t>
      </w:r>
      <w:r w:rsidR="004F5444" w:rsidRPr="00B462C4">
        <w:rPr>
          <w:rFonts w:ascii="Arial" w:hAnsi="Arial" w:cs="Arial"/>
          <w:lang w:val="en-ZA"/>
        </w:rPr>
        <w:t>) above, d</w:t>
      </w:r>
      <w:r w:rsidRPr="00B462C4">
        <w:rPr>
          <w:rFonts w:ascii="Arial" w:hAnsi="Arial" w:cs="Arial"/>
          <w:lang w:val="en-ZA"/>
        </w:rPr>
        <w:t xml:space="preserve">ue consideration must be </w:t>
      </w:r>
      <w:r w:rsidR="001A537F" w:rsidRPr="00B462C4">
        <w:rPr>
          <w:rFonts w:ascii="Arial" w:hAnsi="Arial" w:cs="Arial"/>
          <w:lang w:val="en-ZA"/>
        </w:rPr>
        <w:t>given to</w:t>
      </w:r>
      <w:r w:rsidR="004F5444" w:rsidRPr="00B462C4">
        <w:rPr>
          <w:rFonts w:ascii="Arial" w:hAnsi="Arial" w:cs="Arial"/>
          <w:lang w:val="en-ZA"/>
        </w:rPr>
        <w:t xml:space="preserve"> the </w:t>
      </w:r>
      <w:r w:rsidRPr="00B462C4">
        <w:rPr>
          <w:rFonts w:ascii="Arial" w:hAnsi="Arial" w:cs="Arial"/>
          <w:lang w:val="en-ZA"/>
        </w:rPr>
        <w:t xml:space="preserve">general trends </w:t>
      </w:r>
      <w:r w:rsidR="004F5444" w:rsidRPr="00B462C4">
        <w:rPr>
          <w:rFonts w:ascii="Arial" w:hAnsi="Arial" w:cs="Arial"/>
          <w:lang w:val="en-ZA"/>
        </w:rPr>
        <w:t xml:space="preserve">in the area with respect to the </w:t>
      </w:r>
      <w:r w:rsidR="006570EC" w:rsidRPr="00B462C4">
        <w:rPr>
          <w:rFonts w:ascii="Arial" w:hAnsi="Arial" w:cs="Arial"/>
          <w:lang w:val="en-ZA"/>
        </w:rPr>
        <w:t xml:space="preserve">utilisation of </w:t>
      </w:r>
      <w:r w:rsidR="004F5444" w:rsidRPr="00B462C4">
        <w:rPr>
          <w:rFonts w:ascii="Arial" w:hAnsi="Arial" w:cs="Arial"/>
          <w:lang w:val="en-ZA"/>
        </w:rPr>
        <w:t xml:space="preserve">boarding facilities that were </w:t>
      </w:r>
      <w:r w:rsidR="006570EC" w:rsidRPr="00B462C4">
        <w:rPr>
          <w:rFonts w:ascii="Arial" w:hAnsi="Arial" w:cs="Arial"/>
          <w:lang w:val="en-ZA"/>
        </w:rPr>
        <w:t xml:space="preserve">once </w:t>
      </w:r>
      <w:r w:rsidR="004F5444" w:rsidRPr="00B462C4">
        <w:rPr>
          <w:rFonts w:ascii="Arial" w:hAnsi="Arial" w:cs="Arial"/>
          <w:lang w:val="en-ZA"/>
        </w:rPr>
        <w:t>operational</w:t>
      </w:r>
      <w:r w:rsidR="006570EC" w:rsidRPr="00B462C4">
        <w:rPr>
          <w:rFonts w:ascii="Arial" w:hAnsi="Arial" w:cs="Arial"/>
          <w:lang w:val="en-ZA"/>
        </w:rPr>
        <w:t xml:space="preserve"> but</w:t>
      </w:r>
      <w:r w:rsidR="004F5444" w:rsidRPr="00B462C4">
        <w:rPr>
          <w:rFonts w:ascii="Arial" w:hAnsi="Arial" w:cs="Arial"/>
          <w:lang w:val="en-ZA"/>
        </w:rPr>
        <w:t xml:space="preserve"> no longer operational</w:t>
      </w:r>
      <w:r w:rsidR="006570EC" w:rsidRPr="00B462C4">
        <w:rPr>
          <w:rFonts w:ascii="Arial" w:hAnsi="Arial" w:cs="Arial"/>
          <w:lang w:val="en-ZA"/>
        </w:rPr>
        <w:t xml:space="preserve">. This </w:t>
      </w:r>
      <w:r w:rsidR="00846D0A" w:rsidRPr="00B462C4">
        <w:rPr>
          <w:rFonts w:ascii="Arial" w:hAnsi="Arial" w:cs="Arial"/>
          <w:lang w:val="en-ZA"/>
        </w:rPr>
        <w:t xml:space="preserve">should be </w:t>
      </w:r>
      <w:r w:rsidR="004F5444" w:rsidRPr="00B462C4">
        <w:rPr>
          <w:rFonts w:ascii="Arial" w:hAnsi="Arial" w:cs="Arial"/>
          <w:lang w:val="en-ZA"/>
        </w:rPr>
        <w:t>coupled with market research</w:t>
      </w:r>
      <w:r w:rsidRPr="00B462C4">
        <w:rPr>
          <w:rFonts w:ascii="Arial" w:hAnsi="Arial" w:cs="Arial"/>
          <w:lang w:val="en-ZA"/>
        </w:rPr>
        <w:t xml:space="preserve"> </w:t>
      </w:r>
      <w:r w:rsidR="004F5444" w:rsidRPr="00B462C4">
        <w:rPr>
          <w:rFonts w:ascii="Arial" w:hAnsi="Arial" w:cs="Arial"/>
          <w:lang w:val="en-ZA"/>
        </w:rPr>
        <w:t xml:space="preserve">to assess the extent to which the </w:t>
      </w:r>
      <w:r w:rsidR="00846D0A" w:rsidRPr="00B462C4">
        <w:rPr>
          <w:rFonts w:ascii="Arial" w:hAnsi="Arial" w:cs="Arial"/>
          <w:lang w:val="en-ZA"/>
        </w:rPr>
        <w:t xml:space="preserve">notion of the proposed accommodation </w:t>
      </w:r>
      <w:r w:rsidR="004F5444" w:rsidRPr="00B462C4">
        <w:rPr>
          <w:rFonts w:ascii="Arial" w:hAnsi="Arial" w:cs="Arial"/>
          <w:lang w:val="en-ZA"/>
        </w:rPr>
        <w:t>facilities</w:t>
      </w:r>
      <w:r w:rsidR="006570EC" w:rsidRPr="00B462C4">
        <w:rPr>
          <w:rFonts w:ascii="Arial" w:hAnsi="Arial" w:cs="Arial"/>
          <w:lang w:val="en-ZA"/>
        </w:rPr>
        <w:t xml:space="preserve"> (revived or new) would be</w:t>
      </w:r>
      <w:r w:rsidR="004F5444" w:rsidRPr="00B462C4">
        <w:rPr>
          <w:rFonts w:ascii="Arial" w:hAnsi="Arial" w:cs="Arial"/>
          <w:lang w:val="en-ZA"/>
        </w:rPr>
        <w:t xml:space="preserve"> </w:t>
      </w:r>
      <w:r w:rsidR="00846D0A" w:rsidRPr="00B462C4">
        <w:rPr>
          <w:rFonts w:ascii="Arial" w:hAnsi="Arial" w:cs="Arial"/>
          <w:lang w:val="en-ZA"/>
        </w:rPr>
        <w:t xml:space="preserve">favoured </w:t>
      </w:r>
      <w:r w:rsidRPr="00B462C4">
        <w:rPr>
          <w:rFonts w:ascii="Arial" w:hAnsi="Arial" w:cs="Arial"/>
          <w:lang w:val="en-ZA"/>
        </w:rPr>
        <w:t>by the potential users</w:t>
      </w:r>
      <w:r w:rsidR="008921B2" w:rsidRPr="00B462C4">
        <w:rPr>
          <w:rFonts w:ascii="Arial" w:hAnsi="Arial" w:cs="Arial"/>
          <w:lang w:val="en-ZA"/>
        </w:rPr>
        <w:t xml:space="preserve"> </w:t>
      </w:r>
      <w:r w:rsidR="00BD23EB" w:rsidRPr="00B462C4">
        <w:rPr>
          <w:rFonts w:ascii="Arial" w:hAnsi="Arial" w:cs="Arial"/>
          <w:lang w:val="en-ZA"/>
        </w:rPr>
        <w:t>−</w:t>
      </w:r>
      <w:r w:rsidR="001A537F" w:rsidRPr="00B462C4">
        <w:rPr>
          <w:rFonts w:ascii="Arial" w:hAnsi="Arial" w:cs="Arial"/>
          <w:lang w:val="en-ZA"/>
        </w:rPr>
        <w:t xml:space="preserve"> </w:t>
      </w:r>
      <w:r w:rsidRPr="00B462C4">
        <w:rPr>
          <w:rFonts w:ascii="Arial" w:hAnsi="Arial" w:cs="Arial"/>
          <w:lang w:val="en-ZA"/>
        </w:rPr>
        <w:t>parents, learners and educators</w:t>
      </w:r>
      <w:r w:rsidR="006570EC" w:rsidRPr="00B462C4">
        <w:rPr>
          <w:rFonts w:ascii="Arial" w:hAnsi="Arial" w:cs="Arial"/>
          <w:lang w:val="en-ZA"/>
        </w:rPr>
        <w:t>, and supported by the local communit</w:t>
      </w:r>
      <w:r w:rsidR="00512A4C">
        <w:rPr>
          <w:rFonts w:ascii="Arial" w:hAnsi="Arial" w:cs="Arial"/>
          <w:lang w:val="en-ZA"/>
        </w:rPr>
        <w:t>ies</w:t>
      </w:r>
      <w:r w:rsidR="00B571E1" w:rsidRPr="00B462C4">
        <w:rPr>
          <w:rFonts w:ascii="Arial" w:hAnsi="Arial" w:cs="Arial"/>
          <w:lang w:val="en-ZA"/>
        </w:rPr>
        <w:t>.</w:t>
      </w:r>
    </w:p>
    <w:p w:rsidR="00FA30F7" w:rsidRPr="00B462C4" w:rsidRDefault="00FA30F7" w:rsidP="00B462C4">
      <w:pPr>
        <w:pStyle w:val="ListParagraph"/>
        <w:spacing w:line="360" w:lineRule="auto"/>
        <w:rPr>
          <w:rFonts w:ascii="Arial" w:hAnsi="Arial" w:cs="Arial"/>
          <w:lang w:val="en-ZA"/>
        </w:rPr>
      </w:pPr>
    </w:p>
    <w:p w:rsidR="00561BBC" w:rsidRPr="00B462C4" w:rsidRDefault="00561BBC"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The general increase on</w:t>
      </w:r>
      <w:r w:rsidR="00311A22" w:rsidRPr="00B462C4">
        <w:rPr>
          <w:rFonts w:ascii="Arial" w:hAnsi="Arial" w:cs="Arial"/>
          <w:lang w:val="en-ZA"/>
        </w:rPr>
        <w:t xml:space="preserve"> the incidents arising from ill-discipline, vandalism </w:t>
      </w:r>
      <w:r w:rsidRPr="00B462C4">
        <w:rPr>
          <w:rFonts w:ascii="Arial" w:hAnsi="Arial" w:cs="Arial"/>
          <w:lang w:val="en-ZA"/>
        </w:rPr>
        <w:t>and other scholar safety and security concer</w:t>
      </w:r>
      <w:r w:rsidR="00F06749" w:rsidRPr="00B462C4">
        <w:rPr>
          <w:rFonts w:ascii="Arial" w:hAnsi="Arial" w:cs="Arial"/>
          <w:lang w:val="en-ZA"/>
        </w:rPr>
        <w:t>ns such as bullying and violent attacks</w:t>
      </w:r>
      <w:r w:rsidRPr="00B462C4">
        <w:rPr>
          <w:rFonts w:ascii="Arial" w:hAnsi="Arial" w:cs="Arial"/>
          <w:lang w:val="en-ZA"/>
        </w:rPr>
        <w:t xml:space="preserve"> have to be considered carefully in deciding whether it would be beneficial to provide learner accommodation facilities and if all the necessarily measures would be put in place to abate such problems</w:t>
      </w:r>
      <w:r w:rsidR="00B571E1" w:rsidRPr="00B462C4">
        <w:rPr>
          <w:rFonts w:ascii="Arial" w:hAnsi="Arial" w:cs="Arial"/>
          <w:lang w:val="en-ZA"/>
        </w:rPr>
        <w:t>.</w:t>
      </w:r>
    </w:p>
    <w:p w:rsidR="00561BBC" w:rsidRPr="00B462C4" w:rsidRDefault="00561BBC" w:rsidP="00B462C4">
      <w:pPr>
        <w:pStyle w:val="ListParagraph"/>
        <w:spacing w:line="360" w:lineRule="auto"/>
        <w:rPr>
          <w:rFonts w:ascii="Arial" w:hAnsi="Arial" w:cs="Arial"/>
          <w:lang w:val="en-ZA"/>
        </w:rPr>
      </w:pPr>
    </w:p>
    <w:p w:rsidR="001A6ECC" w:rsidRPr="00B462C4" w:rsidRDefault="000B4D59"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Where</w:t>
      </w:r>
      <w:r w:rsidR="00ED2FF3" w:rsidRPr="00B462C4">
        <w:rPr>
          <w:rFonts w:ascii="Arial" w:hAnsi="Arial" w:cs="Arial"/>
          <w:lang w:val="en-ZA"/>
        </w:rPr>
        <w:t xml:space="preserve"> the</w:t>
      </w:r>
      <w:r w:rsidRPr="00B462C4">
        <w:rPr>
          <w:rFonts w:ascii="Arial" w:hAnsi="Arial" w:cs="Arial"/>
          <w:lang w:val="en-ZA"/>
        </w:rPr>
        <w:t xml:space="preserve"> </w:t>
      </w:r>
      <w:r w:rsidR="00ED2FF3" w:rsidRPr="00B462C4">
        <w:rPr>
          <w:rFonts w:ascii="Arial" w:hAnsi="Arial" w:cs="Arial"/>
          <w:lang w:val="en-ZA"/>
        </w:rPr>
        <w:t xml:space="preserve">Learner </w:t>
      </w:r>
      <w:r w:rsidRPr="00B462C4">
        <w:rPr>
          <w:rFonts w:ascii="Arial" w:hAnsi="Arial" w:cs="Arial"/>
          <w:lang w:val="en-ZA"/>
        </w:rPr>
        <w:t xml:space="preserve">Boarding Facilities are provided, adequate safety and security </w:t>
      </w:r>
      <w:r w:rsidR="00943DA2" w:rsidRPr="00B462C4">
        <w:rPr>
          <w:rFonts w:ascii="Arial" w:hAnsi="Arial" w:cs="Arial"/>
          <w:lang w:val="en-ZA"/>
        </w:rPr>
        <w:t xml:space="preserve">measures must be </w:t>
      </w:r>
      <w:r w:rsidRPr="00B462C4">
        <w:rPr>
          <w:rFonts w:ascii="Arial" w:hAnsi="Arial" w:cs="Arial"/>
          <w:lang w:val="en-ZA"/>
        </w:rPr>
        <w:t>provi</w:t>
      </w:r>
      <w:r w:rsidR="00943DA2" w:rsidRPr="00B462C4">
        <w:rPr>
          <w:rFonts w:ascii="Arial" w:hAnsi="Arial" w:cs="Arial"/>
          <w:lang w:val="en-ZA"/>
        </w:rPr>
        <w:t xml:space="preserve">ded, in line with the provisions of the </w:t>
      </w:r>
      <w:r w:rsidR="00943DA2" w:rsidRPr="00512A4C">
        <w:rPr>
          <w:rFonts w:ascii="Arial" w:hAnsi="Arial" w:cs="Arial"/>
          <w:i/>
          <w:lang w:val="en-ZA"/>
        </w:rPr>
        <w:t>School Infrastructure Safety and Security Guidelines (2017)</w:t>
      </w:r>
      <w:r w:rsidR="00512A4C">
        <w:rPr>
          <w:rFonts w:ascii="Arial" w:hAnsi="Arial" w:cs="Arial"/>
          <w:lang w:val="en-ZA"/>
        </w:rPr>
        <w:t xml:space="preserve"> and other School S</w:t>
      </w:r>
      <w:r w:rsidR="00943DA2" w:rsidRPr="00B462C4">
        <w:rPr>
          <w:rFonts w:ascii="Arial" w:hAnsi="Arial" w:cs="Arial"/>
          <w:lang w:val="en-ZA"/>
        </w:rPr>
        <w:t>afety Standards/Policies of the Department of Basic Education</w:t>
      </w:r>
      <w:r w:rsidR="001A6ECC" w:rsidRPr="00B462C4">
        <w:rPr>
          <w:rFonts w:ascii="Arial" w:hAnsi="Arial" w:cs="Arial"/>
          <w:lang w:val="en-ZA"/>
        </w:rPr>
        <w:t>.</w:t>
      </w:r>
    </w:p>
    <w:p w:rsidR="001A6ECC" w:rsidRPr="00B462C4" w:rsidRDefault="001A6ECC" w:rsidP="00B462C4">
      <w:pPr>
        <w:pStyle w:val="ListParagraph"/>
        <w:spacing w:line="360" w:lineRule="auto"/>
        <w:rPr>
          <w:rFonts w:ascii="Arial" w:hAnsi="Arial" w:cs="Arial"/>
          <w:lang w:val="en-ZA"/>
        </w:rPr>
      </w:pPr>
    </w:p>
    <w:p w:rsidR="006B06FD" w:rsidRPr="00B462C4" w:rsidRDefault="001A6ECC" w:rsidP="00240DFE">
      <w:pPr>
        <w:pStyle w:val="ListParagraph"/>
        <w:numPr>
          <w:ilvl w:val="0"/>
          <w:numId w:val="6"/>
        </w:numPr>
        <w:spacing w:after="0" w:line="360" w:lineRule="auto"/>
        <w:ind w:left="1134" w:hanging="567"/>
        <w:jc w:val="both"/>
        <w:rPr>
          <w:rFonts w:ascii="Arial" w:hAnsi="Arial" w:cs="Arial"/>
          <w:lang w:val="en-ZA"/>
        </w:rPr>
      </w:pPr>
      <w:r w:rsidRPr="00B462C4">
        <w:rPr>
          <w:rFonts w:ascii="Arial" w:hAnsi="Arial" w:cs="Arial"/>
          <w:lang w:val="en-ZA"/>
        </w:rPr>
        <w:t xml:space="preserve">The </w:t>
      </w:r>
      <w:r w:rsidR="000B4D59" w:rsidRPr="00B462C4">
        <w:rPr>
          <w:rFonts w:ascii="Arial" w:hAnsi="Arial" w:cs="Arial"/>
          <w:lang w:val="en-ZA"/>
        </w:rPr>
        <w:t xml:space="preserve">learners </w:t>
      </w:r>
      <w:r w:rsidR="00CA5959" w:rsidRPr="00B462C4">
        <w:rPr>
          <w:rFonts w:ascii="Arial" w:hAnsi="Arial" w:cs="Arial"/>
          <w:lang w:val="en-ZA"/>
        </w:rPr>
        <w:t xml:space="preserve">in the Learner Boarding Facilities </w:t>
      </w:r>
      <w:r w:rsidR="000B4D59" w:rsidRPr="00B462C4">
        <w:rPr>
          <w:rFonts w:ascii="Arial" w:hAnsi="Arial" w:cs="Arial"/>
          <w:lang w:val="en-ZA"/>
        </w:rPr>
        <w:t xml:space="preserve">must be provided with </w:t>
      </w:r>
      <w:r w:rsidR="00341502" w:rsidRPr="00B462C4">
        <w:rPr>
          <w:rFonts w:ascii="Arial" w:hAnsi="Arial" w:cs="Arial"/>
          <w:lang w:val="en-ZA"/>
        </w:rPr>
        <w:t xml:space="preserve">adequate </w:t>
      </w:r>
      <w:r w:rsidR="000B4D59" w:rsidRPr="00B462C4">
        <w:rPr>
          <w:rFonts w:ascii="Arial" w:hAnsi="Arial" w:cs="Arial"/>
          <w:lang w:val="en-ZA"/>
        </w:rPr>
        <w:t xml:space="preserve">sport and recreational facilities. </w:t>
      </w:r>
    </w:p>
    <w:p w:rsidR="00EB7363" w:rsidRPr="00B462C4" w:rsidRDefault="00EB7363" w:rsidP="00B462C4">
      <w:pPr>
        <w:pStyle w:val="ListParagraph"/>
        <w:spacing w:after="0" w:line="360" w:lineRule="auto"/>
        <w:rPr>
          <w:rFonts w:ascii="Arial" w:hAnsi="Arial" w:cs="Arial"/>
          <w:lang w:val="en-ZA"/>
        </w:rPr>
      </w:pPr>
    </w:p>
    <w:p w:rsidR="00E25F31" w:rsidRPr="00B462C4" w:rsidRDefault="00E25F31" w:rsidP="00A43EBB">
      <w:pPr>
        <w:pStyle w:val="ListParagraph"/>
        <w:spacing w:after="0"/>
        <w:rPr>
          <w:rFonts w:ascii="Arial" w:hAnsi="Arial" w:cs="Arial"/>
          <w:lang w:val="en-ZA"/>
        </w:rPr>
      </w:pPr>
    </w:p>
    <w:p w:rsidR="009F58EE" w:rsidRPr="00B462C4" w:rsidRDefault="009F58EE" w:rsidP="00240DFE">
      <w:pPr>
        <w:pStyle w:val="Heading1"/>
        <w:numPr>
          <w:ilvl w:val="0"/>
          <w:numId w:val="16"/>
        </w:numPr>
        <w:spacing w:before="0"/>
        <w:ind w:left="567" w:hanging="567"/>
        <w:rPr>
          <w:rFonts w:ascii="Arial" w:hAnsi="Arial" w:cs="Arial"/>
          <w:lang w:val="en-ZA"/>
        </w:rPr>
      </w:pPr>
      <w:bookmarkStart w:id="6" w:name="_Toc478320454"/>
      <w:r w:rsidRPr="00B462C4">
        <w:rPr>
          <w:rFonts w:ascii="Arial" w:hAnsi="Arial" w:cs="Arial"/>
          <w:lang w:val="en-ZA"/>
        </w:rPr>
        <w:t>MANAGEMENT OF SCHOOL FACILITIES POST CLOSURE OF MICRO SCHOOLS</w:t>
      </w:r>
      <w:bookmarkEnd w:id="6"/>
      <w:r w:rsidRPr="00B462C4">
        <w:rPr>
          <w:rFonts w:ascii="Arial" w:hAnsi="Arial" w:cs="Arial"/>
          <w:lang w:val="en-ZA"/>
        </w:rPr>
        <w:t xml:space="preserve">  </w:t>
      </w:r>
    </w:p>
    <w:p w:rsidR="00306C68" w:rsidRPr="008B6D0E" w:rsidRDefault="00306C68" w:rsidP="008B6D0E">
      <w:pPr>
        <w:pStyle w:val="ListParagraph"/>
        <w:spacing w:after="0" w:line="360" w:lineRule="auto"/>
        <w:ind w:left="567"/>
        <w:rPr>
          <w:rFonts w:ascii="Arial" w:hAnsi="Arial" w:cs="Arial"/>
          <w:b/>
          <w:lang w:val="en-ZA"/>
        </w:rPr>
      </w:pPr>
    </w:p>
    <w:p w:rsidR="000A31A1" w:rsidRPr="008B6D0E" w:rsidRDefault="000A31A1" w:rsidP="00240DFE">
      <w:pPr>
        <w:pStyle w:val="ListParagraph"/>
        <w:numPr>
          <w:ilvl w:val="0"/>
          <w:numId w:val="15"/>
        </w:numPr>
        <w:spacing w:after="0" w:line="360" w:lineRule="auto"/>
        <w:ind w:left="1134" w:hanging="567"/>
        <w:jc w:val="both"/>
        <w:rPr>
          <w:rFonts w:ascii="Arial" w:hAnsi="Arial" w:cs="Arial"/>
          <w:lang w:val="en-ZA"/>
        </w:rPr>
      </w:pPr>
      <w:r w:rsidRPr="008B6D0E">
        <w:rPr>
          <w:rFonts w:ascii="Arial" w:hAnsi="Arial" w:cs="Arial"/>
          <w:lang w:val="en-ZA"/>
        </w:rPr>
        <w:t>After a micro school has been closed down, the facility must not be left unoccupied for more than six (6) months as this poses serious safety and security risks</w:t>
      </w:r>
      <w:r w:rsidR="00051069" w:rsidRPr="008B6D0E">
        <w:rPr>
          <w:rFonts w:ascii="Arial" w:hAnsi="Arial" w:cs="Arial"/>
          <w:lang w:val="en-ZA"/>
        </w:rPr>
        <w:t>.</w:t>
      </w:r>
    </w:p>
    <w:p w:rsidR="000A31A1" w:rsidRPr="008B6D0E" w:rsidRDefault="000A31A1" w:rsidP="008B6D0E">
      <w:pPr>
        <w:pStyle w:val="ListParagraph"/>
        <w:spacing w:after="0" w:line="360" w:lineRule="auto"/>
        <w:ind w:left="1134"/>
        <w:jc w:val="both"/>
        <w:rPr>
          <w:rFonts w:ascii="Arial" w:hAnsi="Arial" w:cs="Arial"/>
          <w:lang w:val="en-ZA"/>
        </w:rPr>
      </w:pPr>
      <w:r w:rsidRPr="008B6D0E">
        <w:rPr>
          <w:rFonts w:ascii="Arial" w:hAnsi="Arial" w:cs="Arial"/>
          <w:lang w:val="en-ZA"/>
        </w:rPr>
        <w:t xml:space="preserve">  </w:t>
      </w:r>
    </w:p>
    <w:p w:rsidR="000A31A1" w:rsidRPr="008B6D0E" w:rsidRDefault="000A31A1" w:rsidP="00240DFE">
      <w:pPr>
        <w:pStyle w:val="ListParagraph"/>
        <w:numPr>
          <w:ilvl w:val="0"/>
          <w:numId w:val="15"/>
        </w:numPr>
        <w:spacing w:after="0" w:line="360" w:lineRule="auto"/>
        <w:ind w:left="1134" w:hanging="567"/>
        <w:jc w:val="both"/>
        <w:rPr>
          <w:rFonts w:ascii="Arial" w:hAnsi="Arial" w:cs="Arial"/>
          <w:lang w:val="en-ZA"/>
        </w:rPr>
      </w:pPr>
      <w:r w:rsidRPr="008B6D0E">
        <w:rPr>
          <w:rFonts w:ascii="Arial" w:hAnsi="Arial" w:cs="Arial"/>
          <w:lang w:val="en-ZA"/>
        </w:rPr>
        <w:t xml:space="preserve">Where the facility was built of inappropriate materials or </w:t>
      </w:r>
      <w:r w:rsidR="008C68E7" w:rsidRPr="008B6D0E">
        <w:rPr>
          <w:rFonts w:ascii="Arial" w:hAnsi="Arial" w:cs="Arial"/>
          <w:lang w:val="en-ZA"/>
        </w:rPr>
        <w:t>a</w:t>
      </w:r>
      <w:r w:rsidRPr="008B6D0E">
        <w:rPr>
          <w:rFonts w:ascii="Arial" w:hAnsi="Arial" w:cs="Arial"/>
          <w:lang w:val="en-ZA"/>
        </w:rPr>
        <w:t xml:space="preserve"> </w:t>
      </w:r>
      <w:r w:rsidR="00051069" w:rsidRPr="008B6D0E">
        <w:rPr>
          <w:rFonts w:ascii="Arial" w:hAnsi="Arial" w:cs="Arial"/>
          <w:lang w:val="en-ZA"/>
        </w:rPr>
        <w:t xml:space="preserve">brick and mortar </w:t>
      </w:r>
      <w:r w:rsidRPr="008B6D0E">
        <w:rPr>
          <w:rFonts w:ascii="Arial" w:hAnsi="Arial" w:cs="Arial"/>
          <w:lang w:val="en-ZA"/>
        </w:rPr>
        <w:t xml:space="preserve">structure </w:t>
      </w:r>
      <w:r w:rsidR="008C68E7" w:rsidRPr="008B6D0E">
        <w:rPr>
          <w:rFonts w:ascii="Arial" w:hAnsi="Arial" w:cs="Arial"/>
          <w:lang w:val="en-ZA"/>
        </w:rPr>
        <w:t>that is</w:t>
      </w:r>
      <w:r w:rsidRPr="008B6D0E">
        <w:rPr>
          <w:rFonts w:ascii="Arial" w:hAnsi="Arial" w:cs="Arial"/>
          <w:lang w:val="en-ZA"/>
        </w:rPr>
        <w:t xml:space="preserve"> deemed to be unsafe structurally, </w:t>
      </w:r>
      <w:r w:rsidR="00051069" w:rsidRPr="008B6D0E">
        <w:rPr>
          <w:rFonts w:ascii="Arial" w:hAnsi="Arial" w:cs="Arial"/>
          <w:lang w:val="en-ZA"/>
        </w:rPr>
        <w:t>such</w:t>
      </w:r>
      <w:r w:rsidRPr="008B6D0E">
        <w:rPr>
          <w:rFonts w:ascii="Arial" w:hAnsi="Arial" w:cs="Arial"/>
          <w:lang w:val="en-ZA"/>
        </w:rPr>
        <w:t xml:space="preserve"> structure</w:t>
      </w:r>
      <w:r w:rsidR="00051069" w:rsidRPr="008B6D0E">
        <w:rPr>
          <w:rFonts w:ascii="Arial" w:hAnsi="Arial" w:cs="Arial"/>
          <w:lang w:val="en-ZA"/>
        </w:rPr>
        <w:t>s</w:t>
      </w:r>
      <w:r w:rsidRPr="008B6D0E">
        <w:rPr>
          <w:rFonts w:ascii="Arial" w:hAnsi="Arial" w:cs="Arial"/>
          <w:lang w:val="en-ZA"/>
        </w:rPr>
        <w:t xml:space="preserve"> must be demolished and the </w:t>
      </w:r>
      <w:r w:rsidR="00051069" w:rsidRPr="008B6D0E">
        <w:rPr>
          <w:rFonts w:ascii="Arial" w:hAnsi="Arial" w:cs="Arial"/>
          <w:lang w:val="en-ZA"/>
        </w:rPr>
        <w:t xml:space="preserve">site </w:t>
      </w:r>
      <w:r w:rsidRPr="008B6D0E">
        <w:rPr>
          <w:rFonts w:ascii="Arial" w:hAnsi="Arial" w:cs="Arial"/>
          <w:lang w:val="en-ZA"/>
        </w:rPr>
        <w:t>cleared</w:t>
      </w:r>
      <w:r w:rsidR="00051069" w:rsidRPr="008B6D0E">
        <w:rPr>
          <w:rFonts w:ascii="Arial" w:hAnsi="Arial" w:cs="Arial"/>
          <w:lang w:val="en-ZA"/>
        </w:rPr>
        <w:t xml:space="preserve">, with rubble </w:t>
      </w:r>
      <w:r w:rsidRPr="008B6D0E">
        <w:rPr>
          <w:rFonts w:ascii="Arial" w:hAnsi="Arial" w:cs="Arial"/>
          <w:lang w:val="en-ZA"/>
        </w:rPr>
        <w:t xml:space="preserve">disposed of in an </w:t>
      </w:r>
      <w:r w:rsidR="008921B2" w:rsidRPr="008B6D0E">
        <w:rPr>
          <w:rFonts w:ascii="Arial" w:hAnsi="Arial" w:cs="Arial"/>
          <w:lang w:val="en-ZA"/>
        </w:rPr>
        <w:t xml:space="preserve">environmentally </w:t>
      </w:r>
      <w:r w:rsidRPr="008B6D0E">
        <w:rPr>
          <w:rFonts w:ascii="Arial" w:hAnsi="Arial" w:cs="Arial"/>
          <w:lang w:val="en-ZA"/>
        </w:rPr>
        <w:t xml:space="preserve">acceptable </w:t>
      </w:r>
      <w:r w:rsidR="008C68E7" w:rsidRPr="008B6D0E">
        <w:rPr>
          <w:rFonts w:ascii="Arial" w:hAnsi="Arial" w:cs="Arial"/>
          <w:lang w:val="en-ZA"/>
        </w:rPr>
        <w:t>manner</w:t>
      </w:r>
      <w:r w:rsidRPr="008B6D0E">
        <w:rPr>
          <w:rFonts w:ascii="Arial" w:hAnsi="Arial" w:cs="Arial"/>
          <w:lang w:val="en-ZA"/>
        </w:rPr>
        <w:t xml:space="preserve">. The cleared site should then be transferred </w:t>
      </w:r>
      <w:r w:rsidR="00AE0571" w:rsidRPr="008B6D0E">
        <w:rPr>
          <w:rFonts w:ascii="Arial" w:hAnsi="Arial" w:cs="Arial"/>
          <w:lang w:val="en-ZA"/>
        </w:rPr>
        <w:t xml:space="preserve">by </w:t>
      </w:r>
      <w:r w:rsidR="002C074A">
        <w:rPr>
          <w:rFonts w:ascii="Arial" w:hAnsi="Arial" w:cs="Arial"/>
          <w:lang w:val="en-ZA"/>
        </w:rPr>
        <w:t>a</w:t>
      </w:r>
      <w:r w:rsidR="00AE0571" w:rsidRPr="008B6D0E">
        <w:rPr>
          <w:rFonts w:ascii="Arial" w:hAnsi="Arial" w:cs="Arial"/>
          <w:lang w:val="en-ZA"/>
        </w:rPr>
        <w:t xml:space="preserve"> Department of Public Works, as a custodian, </w:t>
      </w:r>
      <w:r w:rsidRPr="008B6D0E">
        <w:rPr>
          <w:rFonts w:ascii="Arial" w:hAnsi="Arial" w:cs="Arial"/>
          <w:lang w:val="en-ZA"/>
        </w:rPr>
        <w:t xml:space="preserve">to </w:t>
      </w:r>
      <w:r w:rsidR="007C73DA" w:rsidRPr="008B6D0E">
        <w:rPr>
          <w:rFonts w:ascii="Arial" w:hAnsi="Arial" w:cs="Arial"/>
          <w:lang w:val="en-ZA"/>
        </w:rPr>
        <w:t>either a</w:t>
      </w:r>
      <w:r w:rsidRPr="008B6D0E">
        <w:rPr>
          <w:rFonts w:ascii="Arial" w:hAnsi="Arial" w:cs="Arial"/>
          <w:lang w:val="en-ZA"/>
        </w:rPr>
        <w:t xml:space="preserve"> </w:t>
      </w:r>
      <w:r w:rsidR="007C73DA" w:rsidRPr="008B6D0E">
        <w:rPr>
          <w:rFonts w:ascii="Arial" w:hAnsi="Arial" w:cs="Arial"/>
          <w:lang w:val="en-ZA"/>
        </w:rPr>
        <w:t xml:space="preserve">needy </w:t>
      </w:r>
      <w:r w:rsidR="00605651" w:rsidRPr="008B6D0E">
        <w:rPr>
          <w:rFonts w:ascii="Arial" w:hAnsi="Arial" w:cs="Arial"/>
          <w:lang w:val="en-ZA"/>
        </w:rPr>
        <w:t>G</w:t>
      </w:r>
      <w:r w:rsidR="007C73DA" w:rsidRPr="008B6D0E">
        <w:rPr>
          <w:rFonts w:ascii="Arial" w:hAnsi="Arial" w:cs="Arial"/>
          <w:lang w:val="en-ZA"/>
        </w:rPr>
        <w:t xml:space="preserve">overnment </w:t>
      </w:r>
      <w:r w:rsidR="00605651" w:rsidRPr="008B6D0E">
        <w:rPr>
          <w:rFonts w:ascii="Arial" w:hAnsi="Arial" w:cs="Arial"/>
          <w:lang w:val="en-ZA"/>
        </w:rPr>
        <w:t>D</w:t>
      </w:r>
      <w:r w:rsidR="007C73DA" w:rsidRPr="008B6D0E">
        <w:rPr>
          <w:rFonts w:ascii="Arial" w:hAnsi="Arial" w:cs="Arial"/>
          <w:lang w:val="en-ZA"/>
        </w:rPr>
        <w:t xml:space="preserve">epartment, </w:t>
      </w:r>
      <w:r w:rsidR="006976C3" w:rsidRPr="008B6D0E">
        <w:rPr>
          <w:rFonts w:ascii="Arial" w:hAnsi="Arial" w:cs="Arial"/>
          <w:lang w:val="en-ZA"/>
        </w:rPr>
        <w:t>Local M</w:t>
      </w:r>
      <w:r w:rsidR="007C73DA" w:rsidRPr="008B6D0E">
        <w:rPr>
          <w:rFonts w:ascii="Arial" w:hAnsi="Arial" w:cs="Arial"/>
          <w:lang w:val="en-ZA"/>
        </w:rPr>
        <w:t xml:space="preserve">unicipality, or </w:t>
      </w:r>
      <w:r w:rsidRPr="008B6D0E">
        <w:rPr>
          <w:rFonts w:ascii="Arial" w:hAnsi="Arial" w:cs="Arial"/>
          <w:lang w:val="en-ZA"/>
        </w:rPr>
        <w:t>nearby community</w:t>
      </w:r>
      <w:r w:rsidR="000E0DF1" w:rsidRPr="008B6D0E">
        <w:rPr>
          <w:rFonts w:ascii="Arial" w:hAnsi="Arial" w:cs="Arial"/>
          <w:lang w:val="en-ZA"/>
        </w:rPr>
        <w:t xml:space="preserve">, having </w:t>
      </w:r>
      <w:r w:rsidR="00AE0571" w:rsidRPr="008B6D0E">
        <w:rPr>
          <w:rFonts w:ascii="Arial" w:hAnsi="Arial" w:cs="Arial"/>
          <w:lang w:val="en-ZA"/>
        </w:rPr>
        <w:t xml:space="preserve">the provisions of Section 33(3) of </w:t>
      </w:r>
      <w:r w:rsidR="00067405">
        <w:rPr>
          <w:rFonts w:ascii="Arial" w:hAnsi="Arial" w:cs="Arial"/>
          <w:lang w:val="en-ZA"/>
        </w:rPr>
        <w:t>SASA,</w:t>
      </w:r>
      <w:r w:rsidR="008B6D0E" w:rsidRPr="008B6D0E">
        <w:rPr>
          <w:rFonts w:ascii="Arial" w:hAnsi="Arial" w:cs="Arial"/>
          <w:lang w:val="en-ZA"/>
        </w:rPr>
        <w:t xml:space="preserve"> and the </w:t>
      </w:r>
      <w:r w:rsidR="002C074A">
        <w:rPr>
          <w:rFonts w:ascii="Arial" w:hAnsi="Arial" w:cs="Arial"/>
          <w:lang w:val="en-ZA"/>
        </w:rPr>
        <w:t>applicable</w:t>
      </w:r>
      <w:r w:rsidR="008B6D0E" w:rsidRPr="008B6D0E">
        <w:rPr>
          <w:rFonts w:ascii="Arial" w:hAnsi="Arial" w:cs="Arial"/>
          <w:lang w:val="en-ZA"/>
        </w:rPr>
        <w:t xml:space="preserve"> </w:t>
      </w:r>
      <w:r w:rsidR="000E0DF1" w:rsidRPr="008B6D0E">
        <w:rPr>
          <w:rFonts w:ascii="Arial" w:hAnsi="Arial" w:cs="Arial"/>
          <w:lang w:val="en-ZA"/>
        </w:rPr>
        <w:t>due proce</w:t>
      </w:r>
      <w:r w:rsidR="00157C1B" w:rsidRPr="008B6D0E">
        <w:rPr>
          <w:rFonts w:ascii="Arial" w:hAnsi="Arial" w:cs="Arial"/>
          <w:lang w:val="en-ZA"/>
        </w:rPr>
        <w:t>sses</w:t>
      </w:r>
      <w:r w:rsidR="008B6D0E" w:rsidRPr="008B6D0E">
        <w:rPr>
          <w:rFonts w:ascii="Arial" w:hAnsi="Arial" w:cs="Arial"/>
          <w:lang w:val="en-ZA"/>
        </w:rPr>
        <w:t xml:space="preserve"> of disposing of public assets been followed</w:t>
      </w:r>
      <w:r w:rsidR="00051069" w:rsidRPr="008B6D0E">
        <w:rPr>
          <w:rFonts w:ascii="Arial" w:hAnsi="Arial" w:cs="Arial"/>
          <w:lang w:val="en-ZA"/>
        </w:rPr>
        <w:t>.</w:t>
      </w:r>
    </w:p>
    <w:p w:rsidR="000A31A1" w:rsidRPr="008B6D0E" w:rsidRDefault="000A31A1" w:rsidP="008B6D0E">
      <w:pPr>
        <w:pStyle w:val="ListParagraph"/>
        <w:spacing w:line="360" w:lineRule="auto"/>
        <w:jc w:val="both"/>
        <w:rPr>
          <w:rFonts w:ascii="Arial" w:hAnsi="Arial" w:cs="Arial"/>
          <w:lang w:val="en-ZA"/>
        </w:rPr>
      </w:pPr>
    </w:p>
    <w:p w:rsidR="003E38C7" w:rsidRPr="008B6D0E" w:rsidRDefault="000A31A1" w:rsidP="00240DFE">
      <w:pPr>
        <w:pStyle w:val="ListParagraph"/>
        <w:numPr>
          <w:ilvl w:val="0"/>
          <w:numId w:val="15"/>
        </w:numPr>
        <w:spacing w:after="0" w:line="360" w:lineRule="auto"/>
        <w:ind w:left="1134" w:hanging="567"/>
        <w:jc w:val="both"/>
        <w:rPr>
          <w:rFonts w:ascii="Arial" w:hAnsi="Arial" w:cs="Arial"/>
          <w:lang w:val="en-ZA"/>
        </w:rPr>
      </w:pPr>
      <w:r w:rsidRPr="008B6D0E">
        <w:rPr>
          <w:rFonts w:ascii="Arial" w:hAnsi="Arial" w:cs="Arial"/>
          <w:lang w:val="en-ZA"/>
        </w:rPr>
        <w:t xml:space="preserve">Where the facility </w:t>
      </w:r>
      <w:r w:rsidR="00AB34FD" w:rsidRPr="008B6D0E">
        <w:rPr>
          <w:rFonts w:ascii="Arial" w:hAnsi="Arial" w:cs="Arial"/>
          <w:lang w:val="en-ZA"/>
        </w:rPr>
        <w:t>was built of appropriate material</w:t>
      </w:r>
      <w:r w:rsidR="00581052" w:rsidRPr="008B6D0E">
        <w:rPr>
          <w:rFonts w:ascii="Arial" w:hAnsi="Arial" w:cs="Arial"/>
          <w:lang w:val="en-ZA"/>
        </w:rPr>
        <w:t>s</w:t>
      </w:r>
      <w:r w:rsidR="00AB34FD" w:rsidRPr="008B6D0E">
        <w:rPr>
          <w:rFonts w:ascii="Arial" w:hAnsi="Arial" w:cs="Arial"/>
          <w:lang w:val="en-ZA"/>
        </w:rPr>
        <w:t xml:space="preserve"> and structurally safe, it must be transferred </w:t>
      </w:r>
      <w:r w:rsidR="00581052" w:rsidRPr="008B6D0E">
        <w:rPr>
          <w:rFonts w:ascii="Arial" w:hAnsi="Arial" w:cs="Arial"/>
          <w:lang w:val="en-ZA"/>
        </w:rPr>
        <w:t>either to another Government Department</w:t>
      </w:r>
      <w:r w:rsidR="006976C3" w:rsidRPr="008B6D0E">
        <w:rPr>
          <w:rFonts w:ascii="Arial" w:hAnsi="Arial" w:cs="Arial"/>
          <w:lang w:val="en-ZA"/>
        </w:rPr>
        <w:t>, Local M</w:t>
      </w:r>
      <w:r w:rsidR="00605651" w:rsidRPr="008B6D0E">
        <w:rPr>
          <w:rFonts w:ascii="Arial" w:hAnsi="Arial" w:cs="Arial"/>
          <w:lang w:val="en-ZA"/>
        </w:rPr>
        <w:t>unicipality</w:t>
      </w:r>
      <w:r w:rsidR="00581052" w:rsidRPr="008B6D0E">
        <w:rPr>
          <w:rFonts w:ascii="Arial" w:hAnsi="Arial" w:cs="Arial"/>
          <w:lang w:val="en-ZA"/>
        </w:rPr>
        <w:t xml:space="preserve"> or </w:t>
      </w:r>
      <w:r w:rsidR="00AB34FD" w:rsidRPr="008B6D0E">
        <w:rPr>
          <w:rFonts w:ascii="Arial" w:hAnsi="Arial" w:cs="Arial"/>
          <w:lang w:val="en-ZA"/>
        </w:rPr>
        <w:t>to the nearby community for its use</w:t>
      </w:r>
      <w:r w:rsidR="00157C1B" w:rsidRPr="008B6D0E">
        <w:rPr>
          <w:rFonts w:ascii="Arial" w:hAnsi="Arial" w:cs="Arial"/>
          <w:lang w:val="en-ZA"/>
        </w:rPr>
        <w:t>, having followed the due processes</w:t>
      </w:r>
      <w:r w:rsidR="008B6D0E" w:rsidRPr="008B6D0E">
        <w:rPr>
          <w:rFonts w:ascii="Arial" w:hAnsi="Arial" w:cs="Arial"/>
          <w:lang w:val="en-ZA"/>
        </w:rPr>
        <w:t xml:space="preserve"> per section (2) above</w:t>
      </w:r>
      <w:r w:rsidR="00581052" w:rsidRPr="008B6D0E">
        <w:rPr>
          <w:rFonts w:ascii="Arial" w:hAnsi="Arial" w:cs="Arial"/>
          <w:lang w:val="en-ZA"/>
        </w:rPr>
        <w:t xml:space="preserve">. The recipient </w:t>
      </w:r>
      <w:r w:rsidR="00AB34FD" w:rsidRPr="008B6D0E">
        <w:rPr>
          <w:rFonts w:ascii="Arial" w:hAnsi="Arial" w:cs="Arial"/>
          <w:lang w:val="en-ZA"/>
        </w:rPr>
        <w:t xml:space="preserve">shall </w:t>
      </w:r>
      <w:r w:rsidR="008921B2" w:rsidRPr="008B6D0E">
        <w:rPr>
          <w:rFonts w:ascii="Arial" w:hAnsi="Arial" w:cs="Arial"/>
          <w:lang w:val="en-ZA"/>
        </w:rPr>
        <w:t xml:space="preserve">thereafter </w:t>
      </w:r>
      <w:r w:rsidR="00581052" w:rsidRPr="008B6D0E">
        <w:rPr>
          <w:rFonts w:ascii="Arial" w:hAnsi="Arial" w:cs="Arial"/>
          <w:lang w:val="en-ZA"/>
        </w:rPr>
        <w:t xml:space="preserve">become </w:t>
      </w:r>
      <w:r w:rsidR="00AB34FD" w:rsidRPr="008B6D0E">
        <w:rPr>
          <w:rFonts w:ascii="Arial" w:hAnsi="Arial" w:cs="Arial"/>
          <w:lang w:val="en-ZA"/>
        </w:rPr>
        <w:t xml:space="preserve">fully </w:t>
      </w:r>
      <w:r w:rsidR="008B6D0E" w:rsidRPr="008B6D0E">
        <w:rPr>
          <w:rFonts w:ascii="Arial" w:hAnsi="Arial" w:cs="Arial"/>
          <w:lang w:val="en-ZA"/>
        </w:rPr>
        <w:t xml:space="preserve">accountable and </w:t>
      </w:r>
      <w:r w:rsidR="00AB34FD" w:rsidRPr="008B6D0E">
        <w:rPr>
          <w:rFonts w:ascii="Arial" w:hAnsi="Arial" w:cs="Arial"/>
          <w:lang w:val="en-ZA"/>
        </w:rPr>
        <w:t xml:space="preserve">responsible for </w:t>
      </w:r>
      <w:r w:rsidR="00581052" w:rsidRPr="008B6D0E">
        <w:rPr>
          <w:rFonts w:ascii="Arial" w:hAnsi="Arial" w:cs="Arial"/>
          <w:lang w:val="en-ZA"/>
        </w:rPr>
        <w:t>the transferred facility</w:t>
      </w:r>
      <w:r w:rsidR="00AB34FD" w:rsidRPr="008B6D0E">
        <w:rPr>
          <w:rFonts w:ascii="Arial" w:hAnsi="Arial" w:cs="Arial"/>
          <w:lang w:val="en-ZA"/>
        </w:rPr>
        <w:t>.</w:t>
      </w:r>
    </w:p>
    <w:p w:rsidR="00581052" w:rsidRPr="008B6D0E" w:rsidRDefault="00581052" w:rsidP="008B6D0E">
      <w:pPr>
        <w:pStyle w:val="ListParagraph"/>
        <w:spacing w:line="360" w:lineRule="auto"/>
        <w:rPr>
          <w:rFonts w:ascii="Arial" w:hAnsi="Arial" w:cs="Arial"/>
          <w:lang w:val="en-ZA"/>
        </w:rPr>
      </w:pPr>
    </w:p>
    <w:p w:rsidR="00581052" w:rsidRPr="008B6D0E" w:rsidRDefault="00581052" w:rsidP="00240DFE">
      <w:pPr>
        <w:pStyle w:val="ListParagraph"/>
        <w:numPr>
          <w:ilvl w:val="0"/>
          <w:numId w:val="15"/>
        </w:numPr>
        <w:spacing w:after="0" w:line="360" w:lineRule="auto"/>
        <w:ind w:left="1134" w:hanging="567"/>
        <w:jc w:val="both"/>
        <w:rPr>
          <w:rFonts w:ascii="Arial" w:hAnsi="Arial" w:cs="Arial"/>
          <w:lang w:val="en-ZA"/>
        </w:rPr>
      </w:pPr>
      <w:r w:rsidRPr="008B6D0E">
        <w:rPr>
          <w:rFonts w:ascii="Arial" w:hAnsi="Arial" w:cs="Arial"/>
          <w:lang w:val="en-ZA"/>
        </w:rPr>
        <w:t>In event of point (3) above, the Education Department should not incur</w:t>
      </w:r>
      <w:r w:rsidR="008A19E6" w:rsidRPr="008B6D0E">
        <w:rPr>
          <w:rFonts w:ascii="Arial" w:hAnsi="Arial" w:cs="Arial"/>
          <w:lang w:val="en-ZA"/>
        </w:rPr>
        <w:t xml:space="preserve"> </w:t>
      </w:r>
      <w:r w:rsidR="002C074A">
        <w:rPr>
          <w:rFonts w:ascii="Arial" w:hAnsi="Arial" w:cs="Arial"/>
          <w:lang w:val="en-ZA"/>
        </w:rPr>
        <w:t xml:space="preserve">or be liable for </w:t>
      </w:r>
      <w:r w:rsidR="008A19E6" w:rsidRPr="008B6D0E">
        <w:rPr>
          <w:rFonts w:ascii="Arial" w:hAnsi="Arial" w:cs="Arial"/>
          <w:lang w:val="en-ZA"/>
        </w:rPr>
        <w:t xml:space="preserve">any further capital costs associated with </w:t>
      </w:r>
      <w:r w:rsidR="008921B2" w:rsidRPr="008B6D0E">
        <w:rPr>
          <w:rFonts w:ascii="Arial" w:hAnsi="Arial" w:cs="Arial"/>
          <w:lang w:val="en-ZA"/>
        </w:rPr>
        <w:t xml:space="preserve">the </w:t>
      </w:r>
      <w:r w:rsidR="00797CA7" w:rsidRPr="008B6D0E">
        <w:rPr>
          <w:rFonts w:ascii="Arial" w:hAnsi="Arial" w:cs="Arial"/>
          <w:lang w:val="en-ZA"/>
        </w:rPr>
        <w:t xml:space="preserve">necessary </w:t>
      </w:r>
      <w:r w:rsidR="00D64B86" w:rsidRPr="008B6D0E">
        <w:rPr>
          <w:rFonts w:ascii="Arial" w:hAnsi="Arial" w:cs="Arial"/>
          <w:lang w:val="en-ZA"/>
        </w:rPr>
        <w:t>renovations</w:t>
      </w:r>
      <w:r w:rsidR="00797CA7" w:rsidRPr="008B6D0E">
        <w:rPr>
          <w:rFonts w:ascii="Arial" w:hAnsi="Arial" w:cs="Arial"/>
          <w:lang w:val="en-ZA"/>
        </w:rPr>
        <w:t>,</w:t>
      </w:r>
      <w:r w:rsidR="008A19E6" w:rsidRPr="008B6D0E">
        <w:rPr>
          <w:rFonts w:ascii="Arial" w:hAnsi="Arial" w:cs="Arial"/>
          <w:lang w:val="en-ZA"/>
        </w:rPr>
        <w:t xml:space="preserve"> reconfiguration, </w:t>
      </w:r>
      <w:r w:rsidR="00623D00" w:rsidRPr="008B6D0E">
        <w:rPr>
          <w:rFonts w:ascii="Arial" w:hAnsi="Arial" w:cs="Arial"/>
          <w:lang w:val="en-ZA"/>
        </w:rPr>
        <w:t>or upgrading of the facilities</w:t>
      </w:r>
      <w:r w:rsidR="008A19E6" w:rsidRPr="008B6D0E">
        <w:rPr>
          <w:rFonts w:ascii="Arial" w:hAnsi="Arial" w:cs="Arial"/>
          <w:lang w:val="en-ZA"/>
        </w:rPr>
        <w:t xml:space="preserve"> prior </w:t>
      </w:r>
      <w:r w:rsidR="008921B2" w:rsidRPr="008B6D0E">
        <w:rPr>
          <w:rFonts w:ascii="Arial" w:hAnsi="Arial" w:cs="Arial"/>
          <w:lang w:val="en-ZA"/>
        </w:rPr>
        <w:t xml:space="preserve">to </w:t>
      </w:r>
      <w:r w:rsidR="008A19E6" w:rsidRPr="008B6D0E">
        <w:rPr>
          <w:rFonts w:ascii="Arial" w:hAnsi="Arial" w:cs="Arial"/>
          <w:lang w:val="en-ZA"/>
        </w:rPr>
        <w:t xml:space="preserve">or after </w:t>
      </w:r>
      <w:r w:rsidR="00623D00" w:rsidRPr="008B6D0E">
        <w:rPr>
          <w:rFonts w:ascii="Arial" w:hAnsi="Arial" w:cs="Arial"/>
          <w:lang w:val="en-ZA"/>
        </w:rPr>
        <w:t>they have</w:t>
      </w:r>
      <w:r w:rsidR="008A19E6" w:rsidRPr="008B6D0E">
        <w:rPr>
          <w:rFonts w:ascii="Arial" w:hAnsi="Arial" w:cs="Arial"/>
          <w:lang w:val="en-ZA"/>
        </w:rPr>
        <w:t xml:space="preserve"> been transferred</w:t>
      </w:r>
      <w:r w:rsidR="00BE69EB" w:rsidRPr="008B6D0E">
        <w:rPr>
          <w:rFonts w:ascii="Arial" w:hAnsi="Arial" w:cs="Arial"/>
          <w:lang w:val="en-ZA"/>
        </w:rPr>
        <w:t xml:space="preserve"> to the recipient.</w:t>
      </w:r>
    </w:p>
    <w:p w:rsidR="00B76D2F" w:rsidRPr="00067405" w:rsidRDefault="00B76D2F" w:rsidP="00067405">
      <w:pPr>
        <w:spacing w:after="0" w:line="360" w:lineRule="auto"/>
        <w:rPr>
          <w:rFonts w:ascii="Arial" w:hAnsi="Arial" w:cs="Arial"/>
          <w:lang w:val="en-ZA"/>
        </w:rPr>
      </w:pPr>
    </w:p>
    <w:p w:rsidR="00067405" w:rsidRPr="00067405" w:rsidRDefault="00067405" w:rsidP="00067405">
      <w:pPr>
        <w:spacing w:after="0" w:line="360" w:lineRule="auto"/>
        <w:rPr>
          <w:rFonts w:ascii="Arial" w:hAnsi="Arial" w:cs="Arial"/>
          <w:lang w:val="en-ZA"/>
        </w:rPr>
      </w:pPr>
    </w:p>
    <w:p w:rsidR="00B76D2F" w:rsidRPr="00067405" w:rsidRDefault="00A94F8D" w:rsidP="00240DFE">
      <w:pPr>
        <w:pStyle w:val="Heading1"/>
        <w:numPr>
          <w:ilvl w:val="0"/>
          <w:numId w:val="16"/>
        </w:numPr>
        <w:spacing w:before="0"/>
        <w:ind w:left="567" w:right="-46" w:hanging="567"/>
        <w:rPr>
          <w:rFonts w:ascii="Arial" w:hAnsi="Arial" w:cs="Arial"/>
          <w:lang w:val="en-ZA"/>
        </w:rPr>
      </w:pPr>
      <w:bookmarkStart w:id="7" w:name="_Toc478320455"/>
      <w:r w:rsidRPr="00067405">
        <w:rPr>
          <w:rFonts w:ascii="Arial" w:hAnsi="Arial" w:cs="Arial"/>
          <w:lang w:val="en-ZA"/>
        </w:rPr>
        <w:t>PUBLIC MICRO SCHOOLS LOCATED IN</w:t>
      </w:r>
      <w:r w:rsidR="00E151FE" w:rsidRPr="00067405">
        <w:rPr>
          <w:rFonts w:ascii="Arial" w:hAnsi="Arial" w:cs="Arial"/>
          <w:lang w:val="en-ZA"/>
        </w:rPr>
        <w:t xml:space="preserve"> PRIVATE </w:t>
      </w:r>
      <w:r w:rsidR="00067405">
        <w:rPr>
          <w:rFonts w:ascii="Arial" w:hAnsi="Arial" w:cs="Arial"/>
          <w:lang w:val="en-ZA"/>
        </w:rPr>
        <w:t>P</w:t>
      </w:r>
      <w:r w:rsidR="00E151FE" w:rsidRPr="00067405">
        <w:rPr>
          <w:rFonts w:ascii="Arial" w:hAnsi="Arial" w:cs="Arial"/>
          <w:lang w:val="en-ZA"/>
        </w:rPr>
        <w:t>ROPERTIES</w:t>
      </w:r>
      <w:bookmarkEnd w:id="7"/>
      <w:r w:rsidR="00B76D2F" w:rsidRPr="00067405">
        <w:rPr>
          <w:rFonts w:ascii="Arial" w:hAnsi="Arial" w:cs="Arial"/>
          <w:lang w:val="en-ZA"/>
        </w:rPr>
        <w:t xml:space="preserve">  </w:t>
      </w:r>
    </w:p>
    <w:p w:rsidR="00B76D2F" w:rsidRPr="00BA7772" w:rsidRDefault="00B76D2F" w:rsidP="00BA7772">
      <w:pPr>
        <w:pStyle w:val="ListParagraph"/>
        <w:spacing w:after="0" w:line="360" w:lineRule="auto"/>
        <w:ind w:left="567"/>
        <w:rPr>
          <w:rFonts w:ascii="Arial" w:hAnsi="Arial" w:cs="Arial"/>
          <w:b/>
          <w:lang w:val="en-ZA"/>
        </w:rPr>
      </w:pPr>
    </w:p>
    <w:p w:rsidR="00A94F8D" w:rsidRPr="00BA7772" w:rsidRDefault="00D60D8E" w:rsidP="00240DFE">
      <w:pPr>
        <w:pStyle w:val="ListParagraph"/>
        <w:numPr>
          <w:ilvl w:val="0"/>
          <w:numId w:val="23"/>
        </w:numPr>
        <w:spacing w:after="0" w:line="360" w:lineRule="auto"/>
        <w:ind w:left="1134" w:hanging="567"/>
        <w:jc w:val="both"/>
        <w:rPr>
          <w:rFonts w:ascii="Arial" w:hAnsi="Arial" w:cs="Arial"/>
          <w:b/>
          <w:lang w:val="en-ZA"/>
        </w:rPr>
      </w:pPr>
      <w:r w:rsidRPr="00BA7772">
        <w:rPr>
          <w:rFonts w:ascii="Arial" w:hAnsi="Arial" w:cs="Arial"/>
          <w:lang w:val="en-ZA"/>
        </w:rPr>
        <w:t xml:space="preserve">The </w:t>
      </w:r>
      <w:r w:rsidR="00647AE1" w:rsidRPr="00BA7772">
        <w:rPr>
          <w:rFonts w:ascii="Arial" w:hAnsi="Arial" w:cs="Arial"/>
          <w:lang w:val="en-ZA"/>
        </w:rPr>
        <w:t xml:space="preserve">education </w:t>
      </w:r>
      <w:r w:rsidRPr="00BA7772">
        <w:rPr>
          <w:rFonts w:ascii="Arial" w:hAnsi="Arial" w:cs="Arial"/>
          <w:lang w:val="en-ZA"/>
        </w:rPr>
        <w:t xml:space="preserve">sector has a number of schools </w:t>
      </w:r>
      <w:r w:rsidR="00647AE1" w:rsidRPr="00BA7772">
        <w:rPr>
          <w:rFonts w:ascii="Arial" w:hAnsi="Arial" w:cs="Arial"/>
          <w:lang w:val="en-ZA"/>
        </w:rPr>
        <w:t>that are located o</w:t>
      </w:r>
      <w:r w:rsidRPr="00BA7772">
        <w:rPr>
          <w:rFonts w:ascii="Arial" w:hAnsi="Arial" w:cs="Arial"/>
          <w:lang w:val="en-ZA"/>
        </w:rPr>
        <w:t>n private properties. Where this occurs</w:t>
      </w:r>
      <w:r w:rsidR="008921B2" w:rsidRPr="00BA7772">
        <w:rPr>
          <w:rFonts w:ascii="Arial" w:hAnsi="Arial" w:cs="Arial"/>
          <w:lang w:val="en-ZA"/>
        </w:rPr>
        <w:t>,</w:t>
      </w:r>
      <w:r w:rsidR="00362824" w:rsidRPr="00BA7772">
        <w:rPr>
          <w:rFonts w:ascii="Arial" w:hAnsi="Arial" w:cs="Arial"/>
          <w:lang w:val="en-ZA"/>
        </w:rPr>
        <w:t xml:space="preserve"> Section 14 Agreements, per </w:t>
      </w:r>
      <w:r w:rsidR="007669E2">
        <w:rPr>
          <w:rFonts w:ascii="Arial" w:hAnsi="Arial" w:cs="Arial"/>
          <w:lang w:val="en-ZA"/>
        </w:rPr>
        <w:t xml:space="preserve">Section 14 of </w:t>
      </w:r>
      <w:r w:rsidR="00362824" w:rsidRPr="00BA7772">
        <w:rPr>
          <w:rFonts w:ascii="Arial" w:hAnsi="Arial" w:cs="Arial"/>
          <w:lang w:val="en-ZA"/>
        </w:rPr>
        <w:t xml:space="preserve">SASA, </w:t>
      </w:r>
      <w:r w:rsidRPr="00BA7772">
        <w:rPr>
          <w:rFonts w:ascii="Arial" w:hAnsi="Arial" w:cs="Arial"/>
          <w:lang w:val="en-ZA"/>
        </w:rPr>
        <w:t xml:space="preserve">are expected to have been signed </w:t>
      </w:r>
      <w:r w:rsidR="00647AE1" w:rsidRPr="00BA7772">
        <w:rPr>
          <w:rFonts w:ascii="Arial" w:hAnsi="Arial" w:cs="Arial"/>
          <w:lang w:val="en-ZA"/>
        </w:rPr>
        <w:t xml:space="preserve">between the respective Provincial Education Department </w:t>
      </w:r>
      <w:r w:rsidR="00D86C22" w:rsidRPr="00BA7772">
        <w:rPr>
          <w:rFonts w:ascii="Arial" w:hAnsi="Arial" w:cs="Arial"/>
          <w:lang w:val="en-ZA"/>
        </w:rPr>
        <w:t xml:space="preserve">(PED) </w:t>
      </w:r>
      <w:r w:rsidR="00647AE1" w:rsidRPr="00BA7772">
        <w:rPr>
          <w:rFonts w:ascii="Arial" w:hAnsi="Arial" w:cs="Arial"/>
          <w:lang w:val="en-ZA"/>
        </w:rPr>
        <w:t xml:space="preserve">and the </w:t>
      </w:r>
      <w:r w:rsidR="00362824" w:rsidRPr="00BA7772">
        <w:rPr>
          <w:rFonts w:ascii="Arial" w:hAnsi="Arial" w:cs="Arial"/>
          <w:lang w:val="en-ZA"/>
        </w:rPr>
        <w:t>private property/</w:t>
      </w:r>
      <w:r w:rsidRPr="00BA7772">
        <w:rPr>
          <w:rFonts w:ascii="Arial" w:hAnsi="Arial" w:cs="Arial"/>
          <w:lang w:val="en-ZA"/>
        </w:rPr>
        <w:t>land</w:t>
      </w:r>
      <w:r w:rsidR="00362824" w:rsidRPr="00BA7772">
        <w:rPr>
          <w:rFonts w:ascii="Arial" w:hAnsi="Arial" w:cs="Arial"/>
          <w:lang w:val="en-ZA"/>
        </w:rPr>
        <w:t xml:space="preserve"> </w:t>
      </w:r>
      <w:r w:rsidRPr="00BA7772">
        <w:rPr>
          <w:rFonts w:ascii="Arial" w:hAnsi="Arial" w:cs="Arial"/>
          <w:lang w:val="en-ZA"/>
        </w:rPr>
        <w:t>owner</w:t>
      </w:r>
      <w:r w:rsidR="00647AE1" w:rsidRPr="00BA7772">
        <w:rPr>
          <w:rFonts w:ascii="Arial" w:hAnsi="Arial" w:cs="Arial"/>
          <w:lang w:val="en-ZA"/>
        </w:rPr>
        <w:t>,</w:t>
      </w:r>
      <w:r w:rsidRPr="00BA7772">
        <w:rPr>
          <w:rFonts w:ascii="Arial" w:hAnsi="Arial" w:cs="Arial"/>
          <w:lang w:val="en-ZA"/>
        </w:rPr>
        <w:t xml:space="preserve"> </w:t>
      </w:r>
      <w:r w:rsidR="004C4B41" w:rsidRPr="00BA7772">
        <w:rPr>
          <w:rFonts w:ascii="Arial" w:hAnsi="Arial" w:cs="Arial"/>
          <w:lang w:val="en-ZA"/>
        </w:rPr>
        <w:t xml:space="preserve">setting </w:t>
      </w:r>
      <w:r w:rsidR="0018503A" w:rsidRPr="00BA7772">
        <w:rPr>
          <w:rFonts w:ascii="Arial" w:hAnsi="Arial" w:cs="Arial"/>
          <w:lang w:val="en-ZA"/>
        </w:rPr>
        <w:t xml:space="preserve">out </w:t>
      </w:r>
      <w:r w:rsidR="004C4B41" w:rsidRPr="00BA7772">
        <w:rPr>
          <w:rFonts w:ascii="Arial" w:hAnsi="Arial" w:cs="Arial"/>
          <w:lang w:val="en-ZA"/>
        </w:rPr>
        <w:t xml:space="preserve">the </w:t>
      </w:r>
      <w:r w:rsidR="00647AE1" w:rsidRPr="00BA7772">
        <w:rPr>
          <w:rFonts w:ascii="Arial" w:hAnsi="Arial" w:cs="Arial"/>
          <w:lang w:val="en-ZA"/>
        </w:rPr>
        <w:t>roles</w:t>
      </w:r>
      <w:r w:rsidR="008921B2" w:rsidRPr="00BA7772">
        <w:rPr>
          <w:rFonts w:ascii="Arial" w:hAnsi="Arial" w:cs="Arial"/>
          <w:lang w:val="en-ZA"/>
        </w:rPr>
        <w:t xml:space="preserve">, </w:t>
      </w:r>
      <w:r w:rsidR="00647AE1" w:rsidRPr="00BA7772">
        <w:rPr>
          <w:rFonts w:ascii="Arial" w:hAnsi="Arial" w:cs="Arial"/>
          <w:lang w:val="en-ZA"/>
        </w:rPr>
        <w:t xml:space="preserve">responsibilities and </w:t>
      </w:r>
      <w:r w:rsidR="008921B2" w:rsidRPr="00BA7772">
        <w:rPr>
          <w:rFonts w:ascii="Arial" w:hAnsi="Arial" w:cs="Arial"/>
          <w:lang w:val="en-ZA"/>
        </w:rPr>
        <w:t xml:space="preserve">the </w:t>
      </w:r>
      <w:r w:rsidR="004C4B41" w:rsidRPr="00BA7772">
        <w:rPr>
          <w:rFonts w:ascii="Arial" w:hAnsi="Arial" w:cs="Arial"/>
          <w:lang w:val="en-ZA"/>
        </w:rPr>
        <w:t xml:space="preserve">obligations </w:t>
      </w:r>
      <w:r w:rsidR="008921B2" w:rsidRPr="00BA7772">
        <w:rPr>
          <w:rFonts w:ascii="Arial" w:hAnsi="Arial" w:cs="Arial"/>
          <w:lang w:val="en-ZA"/>
        </w:rPr>
        <w:t xml:space="preserve">of </w:t>
      </w:r>
      <w:r w:rsidR="00647AE1" w:rsidRPr="00BA7772">
        <w:rPr>
          <w:rFonts w:ascii="Arial" w:hAnsi="Arial" w:cs="Arial"/>
          <w:lang w:val="en-ZA"/>
        </w:rPr>
        <w:t>each party with respect to the facility concerned.</w:t>
      </w:r>
    </w:p>
    <w:p w:rsidR="00D60D8E" w:rsidRPr="00BA7772" w:rsidRDefault="00D60D8E" w:rsidP="00BA7772">
      <w:pPr>
        <w:pStyle w:val="ListParagraph"/>
        <w:spacing w:after="0" w:line="360" w:lineRule="auto"/>
        <w:ind w:left="1134"/>
        <w:jc w:val="both"/>
        <w:rPr>
          <w:rFonts w:ascii="Arial" w:hAnsi="Arial" w:cs="Arial"/>
          <w:lang w:val="en-ZA"/>
        </w:rPr>
      </w:pPr>
    </w:p>
    <w:p w:rsidR="00E8380B" w:rsidRPr="00BA7772" w:rsidRDefault="00C673CE" w:rsidP="00240DFE">
      <w:pPr>
        <w:pStyle w:val="ListParagraph"/>
        <w:numPr>
          <w:ilvl w:val="0"/>
          <w:numId w:val="23"/>
        </w:numPr>
        <w:spacing w:after="0" w:line="360" w:lineRule="auto"/>
        <w:ind w:left="1134" w:hanging="567"/>
        <w:jc w:val="both"/>
        <w:rPr>
          <w:rFonts w:ascii="Arial" w:hAnsi="Arial" w:cs="Arial"/>
          <w:lang w:val="en-ZA"/>
        </w:rPr>
      </w:pPr>
      <w:r w:rsidRPr="00BA7772">
        <w:rPr>
          <w:rFonts w:ascii="Arial" w:hAnsi="Arial" w:cs="Arial"/>
          <w:lang w:val="en-ZA"/>
        </w:rPr>
        <w:t xml:space="preserve">Where </w:t>
      </w:r>
      <w:r w:rsidR="00B60346" w:rsidRPr="00BA7772">
        <w:rPr>
          <w:rFonts w:ascii="Arial" w:hAnsi="Arial" w:cs="Arial"/>
          <w:lang w:val="en-ZA"/>
        </w:rPr>
        <w:t>a</w:t>
      </w:r>
      <w:r w:rsidRPr="00BA7772">
        <w:rPr>
          <w:rFonts w:ascii="Arial" w:hAnsi="Arial" w:cs="Arial"/>
          <w:lang w:val="en-ZA"/>
        </w:rPr>
        <w:t xml:space="preserve"> public school facility is on private property and the </w:t>
      </w:r>
      <w:r w:rsidR="00D86C22" w:rsidRPr="00BA7772">
        <w:rPr>
          <w:rFonts w:ascii="Arial" w:hAnsi="Arial" w:cs="Arial"/>
          <w:lang w:val="en-ZA"/>
        </w:rPr>
        <w:t>PE</w:t>
      </w:r>
      <w:r w:rsidRPr="00BA7772">
        <w:rPr>
          <w:rFonts w:ascii="Arial" w:hAnsi="Arial" w:cs="Arial"/>
          <w:lang w:val="en-ZA"/>
        </w:rPr>
        <w:t xml:space="preserve">D had agreed to the establishment and operation of </w:t>
      </w:r>
      <w:r w:rsidR="00C85C92" w:rsidRPr="00BA7772">
        <w:rPr>
          <w:rFonts w:ascii="Arial" w:hAnsi="Arial" w:cs="Arial"/>
          <w:lang w:val="en-ZA"/>
        </w:rPr>
        <w:t>the said school o</w:t>
      </w:r>
      <w:r w:rsidRPr="00BA7772">
        <w:rPr>
          <w:rFonts w:ascii="Arial" w:hAnsi="Arial" w:cs="Arial"/>
          <w:lang w:val="en-ZA"/>
        </w:rPr>
        <w:t xml:space="preserve">n such </w:t>
      </w:r>
      <w:r w:rsidR="006544A7" w:rsidRPr="00BA7772">
        <w:rPr>
          <w:rFonts w:ascii="Arial" w:hAnsi="Arial" w:cs="Arial"/>
          <w:lang w:val="en-ZA"/>
        </w:rPr>
        <w:t>property</w:t>
      </w:r>
      <w:r w:rsidRPr="00BA7772">
        <w:rPr>
          <w:rFonts w:ascii="Arial" w:hAnsi="Arial" w:cs="Arial"/>
          <w:lang w:val="en-ZA"/>
        </w:rPr>
        <w:t xml:space="preserve">, the </w:t>
      </w:r>
      <w:r w:rsidR="00D86C22" w:rsidRPr="00BA7772">
        <w:rPr>
          <w:rFonts w:ascii="Arial" w:hAnsi="Arial" w:cs="Arial"/>
          <w:lang w:val="en-ZA"/>
        </w:rPr>
        <w:t>PED</w:t>
      </w:r>
      <w:r w:rsidRPr="00BA7772">
        <w:rPr>
          <w:rFonts w:ascii="Arial" w:hAnsi="Arial" w:cs="Arial"/>
          <w:lang w:val="en-ZA"/>
        </w:rPr>
        <w:t xml:space="preserve"> remains fully responsible for ensuring </w:t>
      </w:r>
      <w:r w:rsidR="006544A7" w:rsidRPr="00BA7772">
        <w:rPr>
          <w:rFonts w:ascii="Arial" w:hAnsi="Arial" w:cs="Arial"/>
          <w:lang w:val="en-ZA"/>
        </w:rPr>
        <w:t xml:space="preserve">access to </w:t>
      </w:r>
      <w:r w:rsidR="00995593" w:rsidRPr="00BA7772">
        <w:rPr>
          <w:rFonts w:ascii="Arial" w:hAnsi="Arial" w:cs="Arial"/>
          <w:lang w:val="en-ZA"/>
        </w:rPr>
        <w:t xml:space="preserve">quality </w:t>
      </w:r>
      <w:r w:rsidR="006544A7" w:rsidRPr="00BA7772">
        <w:rPr>
          <w:rFonts w:ascii="Arial" w:hAnsi="Arial" w:cs="Arial"/>
          <w:lang w:val="en-ZA"/>
        </w:rPr>
        <w:t xml:space="preserve">education by the learners and that </w:t>
      </w:r>
      <w:r w:rsidRPr="00BA7772">
        <w:rPr>
          <w:rFonts w:ascii="Arial" w:hAnsi="Arial" w:cs="Arial"/>
          <w:lang w:val="en-ZA"/>
        </w:rPr>
        <w:t>the facilit</w:t>
      </w:r>
      <w:r w:rsidR="00995593" w:rsidRPr="00BA7772">
        <w:rPr>
          <w:rFonts w:ascii="Arial" w:hAnsi="Arial" w:cs="Arial"/>
          <w:lang w:val="en-ZA"/>
        </w:rPr>
        <w:t>ies</w:t>
      </w:r>
      <w:r w:rsidRPr="00BA7772">
        <w:rPr>
          <w:rFonts w:ascii="Arial" w:hAnsi="Arial" w:cs="Arial"/>
          <w:lang w:val="en-ZA"/>
        </w:rPr>
        <w:t xml:space="preserve"> used for teaching and learn</w:t>
      </w:r>
      <w:r w:rsidR="00E8380B" w:rsidRPr="00BA7772">
        <w:rPr>
          <w:rFonts w:ascii="Arial" w:hAnsi="Arial" w:cs="Arial"/>
          <w:lang w:val="en-ZA"/>
        </w:rPr>
        <w:t>i</w:t>
      </w:r>
      <w:r w:rsidRPr="00BA7772">
        <w:rPr>
          <w:rFonts w:ascii="Arial" w:hAnsi="Arial" w:cs="Arial"/>
          <w:lang w:val="en-ZA"/>
        </w:rPr>
        <w:t>ng</w:t>
      </w:r>
      <w:r w:rsidR="00E8380B" w:rsidRPr="00BA7772">
        <w:rPr>
          <w:rFonts w:ascii="Arial" w:hAnsi="Arial" w:cs="Arial"/>
          <w:lang w:val="en-ZA"/>
        </w:rPr>
        <w:t xml:space="preserve"> </w:t>
      </w:r>
      <w:r w:rsidR="00DC292A" w:rsidRPr="00BA7772">
        <w:rPr>
          <w:rFonts w:ascii="Arial" w:hAnsi="Arial" w:cs="Arial"/>
          <w:lang w:val="en-ZA"/>
        </w:rPr>
        <w:t xml:space="preserve">purposes </w:t>
      </w:r>
      <w:r w:rsidR="00E8380B" w:rsidRPr="00BA7772">
        <w:rPr>
          <w:rFonts w:ascii="Arial" w:hAnsi="Arial" w:cs="Arial"/>
          <w:lang w:val="en-ZA"/>
        </w:rPr>
        <w:t>meet the provision</w:t>
      </w:r>
      <w:r w:rsidR="00DC292A" w:rsidRPr="00BA7772">
        <w:rPr>
          <w:rFonts w:ascii="Arial" w:hAnsi="Arial" w:cs="Arial"/>
          <w:lang w:val="en-ZA"/>
        </w:rPr>
        <w:t>s</w:t>
      </w:r>
      <w:r w:rsidR="00E8380B" w:rsidRPr="00BA7772">
        <w:rPr>
          <w:rFonts w:ascii="Arial" w:hAnsi="Arial" w:cs="Arial"/>
          <w:lang w:val="en-ZA"/>
        </w:rPr>
        <w:t xml:space="preserve"> of the </w:t>
      </w:r>
      <w:r w:rsidR="00E8380B" w:rsidRPr="007669E2">
        <w:rPr>
          <w:rFonts w:ascii="Arial" w:hAnsi="Arial" w:cs="Arial"/>
          <w:i/>
          <w:lang w:val="en-ZA"/>
        </w:rPr>
        <w:t>Minimum Norms and Standards for School Infrastructure</w:t>
      </w:r>
      <w:r w:rsidR="00E8380B" w:rsidRPr="00BA7772">
        <w:rPr>
          <w:rFonts w:ascii="Arial" w:hAnsi="Arial" w:cs="Arial"/>
          <w:lang w:val="en-ZA"/>
        </w:rPr>
        <w:t xml:space="preserve">, and that </w:t>
      </w:r>
      <w:r w:rsidR="00995593" w:rsidRPr="00BA7772">
        <w:rPr>
          <w:rFonts w:ascii="Arial" w:hAnsi="Arial" w:cs="Arial"/>
          <w:lang w:val="en-ZA"/>
        </w:rPr>
        <w:t>they are</w:t>
      </w:r>
      <w:r w:rsidR="00E8380B" w:rsidRPr="00BA7772">
        <w:rPr>
          <w:rFonts w:ascii="Arial" w:hAnsi="Arial" w:cs="Arial"/>
          <w:lang w:val="en-ZA"/>
        </w:rPr>
        <w:t xml:space="preserve"> safe and cond</w:t>
      </w:r>
      <w:r w:rsidR="00DC292A" w:rsidRPr="00BA7772">
        <w:rPr>
          <w:rFonts w:ascii="Arial" w:hAnsi="Arial" w:cs="Arial"/>
          <w:lang w:val="en-ZA"/>
        </w:rPr>
        <w:t>ucive for teaching and learning.</w:t>
      </w:r>
      <w:r w:rsidR="00D767AC" w:rsidRPr="00BA7772">
        <w:rPr>
          <w:rFonts w:ascii="Arial" w:hAnsi="Arial" w:cs="Arial"/>
          <w:lang w:val="en-ZA"/>
        </w:rPr>
        <w:t xml:space="preserve"> This is the Constitutional obligation of the Department and </w:t>
      </w:r>
      <w:r w:rsidR="00321FC8" w:rsidRPr="00BA7772">
        <w:rPr>
          <w:rFonts w:ascii="Arial" w:hAnsi="Arial" w:cs="Arial"/>
          <w:lang w:val="en-ZA"/>
        </w:rPr>
        <w:t xml:space="preserve">also </w:t>
      </w:r>
      <w:r w:rsidR="00D767AC" w:rsidRPr="00BA7772">
        <w:rPr>
          <w:rFonts w:ascii="Arial" w:hAnsi="Arial" w:cs="Arial"/>
          <w:lang w:val="en-ZA"/>
        </w:rPr>
        <w:t xml:space="preserve">as espoused in </w:t>
      </w:r>
      <w:r w:rsidR="00362824" w:rsidRPr="00BA7772">
        <w:rPr>
          <w:rFonts w:ascii="Arial" w:hAnsi="Arial" w:cs="Arial"/>
          <w:lang w:val="en-ZA"/>
        </w:rPr>
        <w:t>SASA</w:t>
      </w:r>
      <w:r w:rsidR="00D767AC" w:rsidRPr="00BA7772">
        <w:rPr>
          <w:rFonts w:ascii="Arial" w:hAnsi="Arial" w:cs="Arial"/>
          <w:lang w:val="en-ZA"/>
        </w:rPr>
        <w:t>.</w:t>
      </w:r>
      <w:r w:rsidR="0077500F" w:rsidRPr="00BA7772">
        <w:rPr>
          <w:rFonts w:ascii="Arial" w:hAnsi="Arial" w:cs="Arial"/>
          <w:lang w:val="en-ZA"/>
        </w:rPr>
        <w:t xml:space="preserve">  </w:t>
      </w:r>
    </w:p>
    <w:p w:rsidR="00E8380B" w:rsidRPr="00BA7772" w:rsidRDefault="00E8380B" w:rsidP="00BA7772">
      <w:pPr>
        <w:pStyle w:val="ListParagraph"/>
        <w:spacing w:line="360" w:lineRule="auto"/>
        <w:rPr>
          <w:rFonts w:ascii="Arial" w:hAnsi="Arial" w:cs="Arial"/>
          <w:lang w:val="en-ZA"/>
        </w:rPr>
      </w:pPr>
    </w:p>
    <w:p w:rsidR="0077500F" w:rsidRPr="00BA7772" w:rsidRDefault="000353F5" w:rsidP="00240DFE">
      <w:pPr>
        <w:pStyle w:val="ListParagraph"/>
        <w:numPr>
          <w:ilvl w:val="0"/>
          <w:numId w:val="23"/>
        </w:numPr>
        <w:spacing w:after="0" w:line="360" w:lineRule="auto"/>
        <w:ind w:left="1134" w:hanging="567"/>
        <w:jc w:val="both"/>
        <w:rPr>
          <w:rFonts w:ascii="Arial" w:hAnsi="Arial" w:cs="Arial"/>
          <w:lang w:val="en-ZA"/>
        </w:rPr>
      </w:pPr>
      <w:r w:rsidRPr="00BA7772">
        <w:rPr>
          <w:rFonts w:ascii="Arial" w:hAnsi="Arial" w:cs="Arial"/>
          <w:lang w:val="en-ZA"/>
        </w:rPr>
        <w:t xml:space="preserve">The question </w:t>
      </w:r>
      <w:r w:rsidR="00BA7772" w:rsidRPr="00BA7772">
        <w:rPr>
          <w:rFonts w:ascii="Arial" w:hAnsi="Arial" w:cs="Arial"/>
          <w:lang w:val="en-ZA"/>
        </w:rPr>
        <w:t>that</w:t>
      </w:r>
      <w:r w:rsidRPr="00BA7772">
        <w:rPr>
          <w:rFonts w:ascii="Arial" w:hAnsi="Arial" w:cs="Arial"/>
          <w:lang w:val="en-ZA"/>
        </w:rPr>
        <w:t xml:space="preserve"> normally </w:t>
      </w:r>
      <w:r w:rsidR="00BA7772" w:rsidRPr="00BA7772">
        <w:rPr>
          <w:rFonts w:ascii="Arial" w:hAnsi="Arial" w:cs="Arial"/>
          <w:lang w:val="en-ZA"/>
        </w:rPr>
        <w:t>arise</w:t>
      </w:r>
      <w:r w:rsidR="00BA7772">
        <w:rPr>
          <w:rFonts w:ascii="Arial" w:hAnsi="Arial" w:cs="Arial"/>
          <w:lang w:val="en-ZA"/>
        </w:rPr>
        <w:t>s</w:t>
      </w:r>
      <w:r w:rsidR="00BA7772" w:rsidRPr="00BA7772">
        <w:rPr>
          <w:rFonts w:ascii="Arial" w:hAnsi="Arial" w:cs="Arial"/>
          <w:lang w:val="en-ZA"/>
        </w:rPr>
        <w:t xml:space="preserve"> is </w:t>
      </w:r>
      <w:r w:rsidRPr="00BA7772">
        <w:rPr>
          <w:rFonts w:ascii="Arial" w:hAnsi="Arial" w:cs="Arial"/>
          <w:lang w:val="en-ZA"/>
        </w:rPr>
        <w:t xml:space="preserve">whether the </w:t>
      </w:r>
      <w:r w:rsidR="007669E2">
        <w:rPr>
          <w:rFonts w:ascii="Arial" w:hAnsi="Arial" w:cs="Arial"/>
          <w:lang w:val="en-ZA"/>
        </w:rPr>
        <w:t>PED</w:t>
      </w:r>
      <w:r w:rsidR="00BA7772" w:rsidRPr="00BA7772">
        <w:rPr>
          <w:rFonts w:ascii="Arial" w:hAnsi="Arial" w:cs="Arial"/>
          <w:lang w:val="en-ZA"/>
        </w:rPr>
        <w:t xml:space="preserve"> </w:t>
      </w:r>
      <w:r w:rsidRPr="00BA7772">
        <w:rPr>
          <w:rFonts w:ascii="Arial" w:hAnsi="Arial" w:cs="Arial"/>
          <w:lang w:val="en-ZA"/>
        </w:rPr>
        <w:t xml:space="preserve">should invest on </w:t>
      </w:r>
      <w:r w:rsidR="00BA7772">
        <w:rPr>
          <w:rFonts w:ascii="Arial" w:hAnsi="Arial" w:cs="Arial"/>
          <w:lang w:val="en-ZA"/>
        </w:rPr>
        <w:t xml:space="preserve">a </w:t>
      </w:r>
      <w:r w:rsidRPr="00BA7772">
        <w:rPr>
          <w:rFonts w:ascii="Arial" w:hAnsi="Arial" w:cs="Arial"/>
          <w:lang w:val="en-ZA"/>
        </w:rPr>
        <w:t xml:space="preserve">private property </w:t>
      </w:r>
      <w:r w:rsidR="002418F5" w:rsidRPr="00BA7772">
        <w:rPr>
          <w:rFonts w:ascii="Arial" w:hAnsi="Arial" w:cs="Arial"/>
          <w:lang w:val="en-ZA"/>
        </w:rPr>
        <w:t xml:space="preserve">by </w:t>
      </w:r>
      <w:r w:rsidRPr="00BA7772">
        <w:rPr>
          <w:rFonts w:ascii="Arial" w:hAnsi="Arial" w:cs="Arial"/>
          <w:lang w:val="en-ZA"/>
        </w:rPr>
        <w:t xml:space="preserve">upgrading </w:t>
      </w:r>
      <w:r w:rsidR="00BA7772">
        <w:rPr>
          <w:rFonts w:ascii="Arial" w:hAnsi="Arial" w:cs="Arial"/>
          <w:lang w:val="en-ZA"/>
        </w:rPr>
        <w:t>a</w:t>
      </w:r>
      <w:r w:rsidRPr="00BA7772">
        <w:rPr>
          <w:rFonts w:ascii="Arial" w:hAnsi="Arial" w:cs="Arial"/>
          <w:lang w:val="en-ZA"/>
        </w:rPr>
        <w:t xml:space="preserve"> school </w:t>
      </w:r>
      <w:r w:rsidR="00BA7772" w:rsidRPr="00BA7772">
        <w:rPr>
          <w:rFonts w:ascii="Arial" w:hAnsi="Arial" w:cs="Arial"/>
          <w:lang w:val="en-ZA"/>
        </w:rPr>
        <w:t xml:space="preserve">and/or boarding </w:t>
      </w:r>
      <w:r w:rsidRPr="00BA7772">
        <w:rPr>
          <w:rFonts w:ascii="Arial" w:hAnsi="Arial" w:cs="Arial"/>
          <w:lang w:val="en-ZA"/>
        </w:rPr>
        <w:t>facil</w:t>
      </w:r>
      <w:r w:rsidR="002418F5" w:rsidRPr="00BA7772">
        <w:rPr>
          <w:rFonts w:ascii="Arial" w:hAnsi="Arial" w:cs="Arial"/>
          <w:lang w:val="en-ZA"/>
        </w:rPr>
        <w:t>it</w:t>
      </w:r>
      <w:r w:rsidR="00BA7772">
        <w:rPr>
          <w:rFonts w:ascii="Arial" w:hAnsi="Arial" w:cs="Arial"/>
          <w:lang w:val="en-ZA"/>
        </w:rPr>
        <w:t>y that is</w:t>
      </w:r>
      <w:r w:rsidRPr="00BA7772">
        <w:rPr>
          <w:rFonts w:ascii="Arial" w:hAnsi="Arial" w:cs="Arial"/>
          <w:lang w:val="en-ZA"/>
        </w:rPr>
        <w:t xml:space="preserve"> located </w:t>
      </w:r>
      <w:r w:rsidR="0077500F" w:rsidRPr="00BA7772">
        <w:rPr>
          <w:rFonts w:ascii="Arial" w:hAnsi="Arial" w:cs="Arial"/>
          <w:lang w:val="en-ZA"/>
        </w:rPr>
        <w:t>o</w:t>
      </w:r>
      <w:r w:rsidRPr="00BA7772">
        <w:rPr>
          <w:rFonts w:ascii="Arial" w:hAnsi="Arial" w:cs="Arial"/>
          <w:lang w:val="en-ZA"/>
        </w:rPr>
        <w:t>n such propert</w:t>
      </w:r>
      <w:r w:rsidR="00BA7772">
        <w:rPr>
          <w:rFonts w:ascii="Arial" w:hAnsi="Arial" w:cs="Arial"/>
          <w:lang w:val="en-ZA"/>
        </w:rPr>
        <w:t>y</w:t>
      </w:r>
      <w:r w:rsidRPr="00BA7772">
        <w:rPr>
          <w:rFonts w:ascii="Arial" w:hAnsi="Arial" w:cs="Arial"/>
          <w:lang w:val="en-ZA"/>
        </w:rPr>
        <w:t>.</w:t>
      </w:r>
      <w:r w:rsidR="00D767AC" w:rsidRPr="00BA7772">
        <w:rPr>
          <w:rFonts w:ascii="Arial" w:hAnsi="Arial" w:cs="Arial"/>
          <w:lang w:val="en-ZA"/>
        </w:rPr>
        <w:t xml:space="preserve"> </w:t>
      </w:r>
      <w:r w:rsidR="004C4B41" w:rsidRPr="00BA7772">
        <w:rPr>
          <w:rFonts w:ascii="Arial" w:hAnsi="Arial" w:cs="Arial"/>
          <w:lang w:val="en-ZA"/>
        </w:rPr>
        <w:t xml:space="preserve">Consideration is made on micro schools that are built of inappropriate materials </w:t>
      </w:r>
      <w:r w:rsidR="00C52A29">
        <w:rPr>
          <w:rFonts w:ascii="Arial" w:hAnsi="Arial" w:cs="Arial"/>
          <w:lang w:val="en-ZA"/>
        </w:rPr>
        <w:t>and/</w:t>
      </w:r>
      <w:r w:rsidR="004C4B41" w:rsidRPr="00BA7772">
        <w:rPr>
          <w:rFonts w:ascii="Arial" w:hAnsi="Arial" w:cs="Arial"/>
          <w:lang w:val="en-ZA"/>
        </w:rPr>
        <w:t xml:space="preserve">or </w:t>
      </w:r>
      <w:r w:rsidR="00C52A29">
        <w:rPr>
          <w:rFonts w:ascii="Arial" w:hAnsi="Arial" w:cs="Arial"/>
          <w:lang w:val="en-ZA"/>
        </w:rPr>
        <w:t xml:space="preserve">those that </w:t>
      </w:r>
      <w:r w:rsidR="004C4B41" w:rsidRPr="00BA7772">
        <w:rPr>
          <w:rFonts w:ascii="Arial" w:hAnsi="Arial" w:cs="Arial"/>
          <w:lang w:val="en-ZA"/>
        </w:rPr>
        <w:t xml:space="preserve">do not have access to </w:t>
      </w:r>
      <w:r w:rsidR="00BA7772" w:rsidRPr="00BA7772">
        <w:rPr>
          <w:rFonts w:ascii="Arial" w:hAnsi="Arial" w:cs="Arial"/>
          <w:lang w:val="en-ZA"/>
        </w:rPr>
        <w:t xml:space="preserve">any form of </w:t>
      </w:r>
      <w:r w:rsidR="004C4B41" w:rsidRPr="00BA7772">
        <w:rPr>
          <w:rFonts w:ascii="Arial" w:hAnsi="Arial" w:cs="Arial"/>
          <w:lang w:val="en-ZA"/>
        </w:rPr>
        <w:t>basic services</w:t>
      </w:r>
      <w:r w:rsidR="00C67B32" w:rsidRPr="00BA7772">
        <w:rPr>
          <w:rFonts w:ascii="Arial" w:hAnsi="Arial" w:cs="Arial"/>
          <w:lang w:val="en-ZA"/>
        </w:rPr>
        <w:t xml:space="preserve"> and cannot be relocated </w:t>
      </w:r>
      <w:r w:rsidR="002B7305" w:rsidRPr="00BA7772">
        <w:rPr>
          <w:rFonts w:ascii="Arial" w:hAnsi="Arial" w:cs="Arial"/>
          <w:lang w:val="en-ZA"/>
        </w:rPr>
        <w:t xml:space="preserve">to alternative sites </w:t>
      </w:r>
      <w:r w:rsidR="00C67B32" w:rsidRPr="00BA7772">
        <w:rPr>
          <w:rFonts w:ascii="Arial" w:hAnsi="Arial" w:cs="Arial"/>
          <w:lang w:val="en-ZA"/>
        </w:rPr>
        <w:t xml:space="preserve">per </w:t>
      </w:r>
      <w:r w:rsidR="006B5AA9">
        <w:rPr>
          <w:rFonts w:ascii="Arial" w:hAnsi="Arial" w:cs="Arial"/>
          <w:lang w:val="en-ZA"/>
        </w:rPr>
        <w:t xml:space="preserve">Section </w:t>
      </w:r>
      <w:r w:rsidR="009016B4" w:rsidRPr="00BA7772">
        <w:rPr>
          <w:rFonts w:ascii="Arial" w:hAnsi="Arial" w:cs="Arial"/>
          <w:lang w:val="en-ZA"/>
        </w:rPr>
        <w:t>4 above</w:t>
      </w:r>
      <w:r w:rsidR="004C4B41" w:rsidRPr="00BA7772">
        <w:rPr>
          <w:rFonts w:ascii="Arial" w:hAnsi="Arial" w:cs="Arial"/>
          <w:lang w:val="en-ZA"/>
        </w:rPr>
        <w:t xml:space="preserve">. </w:t>
      </w:r>
      <w:r w:rsidR="0077500F" w:rsidRPr="00BA7772">
        <w:rPr>
          <w:rFonts w:ascii="Arial" w:hAnsi="Arial" w:cs="Arial"/>
          <w:lang w:val="en-ZA"/>
        </w:rPr>
        <w:t xml:space="preserve">Depending upon the </w:t>
      </w:r>
      <w:r w:rsidR="00816A4B" w:rsidRPr="00BA7772">
        <w:rPr>
          <w:rFonts w:ascii="Arial" w:hAnsi="Arial" w:cs="Arial"/>
          <w:lang w:val="en-ZA"/>
        </w:rPr>
        <w:t xml:space="preserve">obligations and </w:t>
      </w:r>
      <w:r w:rsidR="0077500F" w:rsidRPr="00BA7772">
        <w:rPr>
          <w:rFonts w:ascii="Arial" w:hAnsi="Arial" w:cs="Arial"/>
          <w:lang w:val="en-ZA"/>
        </w:rPr>
        <w:t xml:space="preserve">conditions </w:t>
      </w:r>
      <w:r w:rsidR="00816A4B" w:rsidRPr="00BA7772">
        <w:rPr>
          <w:rFonts w:ascii="Arial" w:hAnsi="Arial" w:cs="Arial"/>
          <w:lang w:val="en-ZA"/>
        </w:rPr>
        <w:t>set out</w:t>
      </w:r>
      <w:r w:rsidR="0077500F" w:rsidRPr="00BA7772">
        <w:rPr>
          <w:rFonts w:ascii="Arial" w:hAnsi="Arial" w:cs="Arial"/>
          <w:lang w:val="en-ZA"/>
        </w:rPr>
        <w:t xml:space="preserve"> </w:t>
      </w:r>
      <w:r w:rsidR="00816A4B" w:rsidRPr="00BA7772">
        <w:rPr>
          <w:rFonts w:ascii="Arial" w:hAnsi="Arial" w:cs="Arial"/>
          <w:lang w:val="en-ZA"/>
        </w:rPr>
        <w:t xml:space="preserve">in </w:t>
      </w:r>
      <w:r w:rsidR="0077500F" w:rsidRPr="00BA7772">
        <w:rPr>
          <w:rFonts w:ascii="Arial" w:hAnsi="Arial" w:cs="Arial"/>
          <w:lang w:val="en-ZA"/>
        </w:rPr>
        <w:t>the Section 14 Agreement</w:t>
      </w:r>
      <w:r w:rsidR="000F42F4">
        <w:rPr>
          <w:rFonts w:ascii="Arial" w:hAnsi="Arial" w:cs="Arial"/>
          <w:lang w:val="en-ZA"/>
        </w:rPr>
        <w:t xml:space="preserve">, </w:t>
      </w:r>
      <w:r w:rsidR="008B7E25" w:rsidRPr="00BA7772">
        <w:rPr>
          <w:rFonts w:ascii="Arial" w:hAnsi="Arial" w:cs="Arial"/>
          <w:lang w:val="en-ZA"/>
        </w:rPr>
        <w:t>per</w:t>
      </w:r>
      <w:r w:rsidR="00816A4B" w:rsidRPr="00BA7772">
        <w:rPr>
          <w:rFonts w:ascii="Arial" w:hAnsi="Arial" w:cs="Arial"/>
          <w:lang w:val="en-ZA"/>
        </w:rPr>
        <w:t xml:space="preserve"> item </w:t>
      </w:r>
      <w:r w:rsidR="008B7E25" w:rsidRPr="00BA7772">
        <w:rPr>
          <w:rFonts w:ascii="Arial" w:hAnsi="Arial" w:cs="Arial"/>
          <w:lang w:val="en-ZA"/>
        </w:rPr>
        <w:t>(1) above</w:t>
      </w:r>
      <w:r w:rsidR="0077500F" w:rsidRPr="00BA7772">
        <w:rPr>
          <w:rFonts w:ascii="Arial" w:hAnsi="Arial" w:cs="Arial"/>
          <w:lang w:val="en-ZA"/>
        </w:rPr>
        <w:t xml:space="preserve">, the </w:t>
      </w:r>
      <w:r w:rsidR="00BA7772" w:rsidRPr="00BA7772">
        <w:rPr>
          <w:rFonts w:ascii="Arial" w:hAnsi="Arial" w:cs="Arial"/>
          <w:lang w:val="en-ZA"/>
        </w:rPr>
        <w:t>PED</w:t>
      </w:r>
      <w:r w:rsidR="0077500F" w:rsidRPr="00BA7772">
        <w:rPr>
          <w:rFonts w:ascii="Arial" w:hAnsi="Arial" w:cs="Arial"/>
          <w:lang w:val="en-ZA"/>
        </w:rPr>
        <w:t xml:space="preserve"> is expected </w:t>
      </w:r>
      <w:r w:rsidR="000F42F4">
        <w:rPr>
          <w:rFonts w:ascii="Arial" w:hAnsi="Arial" w:cs="Arial"/>
          <w:lang w:val="en-ZA"/>
        </w:rPr>
        <w:t xml:space="preserve">maintain and/or </w:t>
      </w:r>
      <w:r w:rsidR="0077500F" w:rsidRPr="00BA7772">
        <w:rPr>
          <w:rFonts w:ascii="Arial" w:hAnsi="Arial" w:cs="Arial"/>
          <w:lang w:val="en-ZA"/>
        </w:rPr>
        <w:t>upgrade such propert</w:t>
      </w:r>
      <w:r w:rsidR="00BA7772" w:rsidRPr="00BA7772">
        <w:rPr>
          <w:rFonts w:ascii="Arial" w:hAnsi="Arial" w:cs="Arial"/>
          <w:lang w:val="en-ZA"/>
        </w:rPr>
        <w:t>y</w:t>
      </w:r>
      <w:r w:rsidR="0077500F" w:rsidRPr="00BA7772">
        <w:rPr>
          <w:rFonts w:ascii="Arial" w:hAnsi="Arial" w:cs="Arial"/>
          <w:lang w:val="en-ZA"/>
        </w:rPr>
        <w:t xml:space="preserve"> </w:t>
      </w:r>
      <w:r w:rsidR="00C67B32" w:rsidRPr="00BA7772">
        <w:rPr>
          <w:rFonts w:ascii="Arial" w:hAnsi="Arial" w:cs="Arial"/>
          <w:lang w:val="en-ZA"/>
        </w:rPr>
        <w:t>to acceptable standards</w:t>
      </w:r>
      <w:r w:rsidR="000F42F4">
        <w:rPr>
          <w:rFonts w:ascii="Arial" w:hAnsi="Arial" w:cs="Arial"/>
          <w:lang w:val="en-ZA"/>
        </w:rPr>
        <w:t xml:space="preserve"> of an educational facility</w:t>
      </w:r>
      <w:r w:rsidR="00C67B32" w:rsidRPr="00BA7772">
        <w:rPr>
          <w:rFonts w:ascii="Arial" w:hAnsi="Arial" w:cs="Arial"/>
          <w:lang w:val="en-ZA"/>
        </w:rPr>
        <w:t xml:space="preserve"> </w:t>
      </w:r>
      <w:r w:rsidR="0077500F" w:rsidRPr="00BA7772">
        <w:rPr>
          <w:rFonts w:ascii="Arial" w:hAnsi="Arial" w:cs="Arial"/>
          <w:lang w:val="en-ZA"/>
        </w:rPr>
        <w:t xml:space="preserve">or to cause the </w:t>
      </w:r>
      <w:r w:rsidR="00BA7772" w:rsidRPr="00BA7772">
        <w:rPr>
          <w:rFonts w:ascii="Arial" w:hAnsi="Arial" w:cs="Arial"/>
          <w:lang w:val="en-ZA"/>
        </w:rPr>
        <w:t>property/</w:t>
      </w:r>
      <w:r w:rsidR="0077500F" w:rsidRPr="00BA7772">
        <w:rPr>
          <w:rFonts w:ascii="Arial" w:hAnsi="Arial" w:cs="Arial"/>
          <w:lang w:val="en-ZA"/>
        </w:rPr>
        <w:t>land</w:t>
      </w:r>
      <w:r w:rsidR="00BA7772" w:rsidRPr="00BA7772">
        <w:rPr>
          <w:rFonts w:ascii="Arial" w:hAnsi="Arial" w:cs="Arial"/>
          <w:lang w:val="en-ZA"/>
        </w:rPr>
        <w:t xml:space="preserve"> </w:t>
      </w:r>
      <w:r w:rsidR="0077500F" w:rsidRPr="00BA7772">
        <w:rPr>
          <w:rFonts w:ascii="Arial" w:hAnsi="Arial" w:cs="Arial"/>
          <w:lang w:val="en-ZA"/>
        </w:rPr>
        <w:t xml:space="preserve">owner to </w:t>
      </w:r>
      <w:r w:rsidR="000F42F4">
        <w:rPr>
          <w:rFonts w:ascii="Arial" w:hAnsi="Arial" w:cs="Arial"/>
          <w:lang w:val="en-ZA"/>
        </w:rPr>
        <w:t xml:space="preserve">maintain and/or </w:t>
      </w:r>
      <w:r w:rsidR="0077500F" w:rsidRPr="00BA7772">
        <w:rPr>
          <w:rFonts w:ascii="Arial" w:hAnsi="Arial" w:cs="Arial"/>
          <w:lang w:val="en-ZA"/>
        </w:rPr>
        <w:t xml:space="preserve">upgrade </w:t>
      </w:r>
      <w:r w:rsidR="00BA7772" w:rsidRPr="00BA7772">
        <w:rPr>
          <w:rFonts w:ascii="Arial" w:hAnsi="Arial" w:cs="Arial"/>
          <w:lang w:val="en-ZA"/>
        </w:rPr>
        <w:t>it</w:t>
      </w:r>
      <w:r w:rsidR="0077500F" w:rsidRPr="00BA7772">
        <w:rPr>
          <w:rFonts w:ascii="Arial" w:hAnsi="Arial" w:cs="Arial"/>
          <w:lang w:val="en-ZA"/>
        </w:rPr>
        <w:t xml:space="preserve">.  </w:t>
      </w:r>
    </w:p>
    <w:p w:rsidR="00E25F31" w:rsidRPr="00BA7772" w:rsidRDefault="00E25F31" w:rsidP="00BA7772">
      <w:pPr>
        <w:pStyle w:val="ListParagraph"/>
        <w:spacing w:line="360" w:lineRule="auto"/>
        <w:rPr>
          <w:rFonts w:ascii="Arial" w:hAnsi="Arial" w:cs="Arial"/>
          <w:lang w:val="en-ZA"/>
        </w:rPr>
      </w:pPr>
    </w:p>
    <w:p w:rsidR="00E25F31" w:rsidRPr="00B43C5E" w:rsidRDefault="00E25F31" w:rsidP="00BA7772">
      <w:pPr>
        <w:pStyle w:val="ListParagraph"/>
        <w:spacing w:after="0" w:line="360" w:lineRule="auto"/>
        <w:ind w:left="1134"/>
        <w:jc w:val="both"/>
        <w:rPr>
          <w:rFonts w:ascii="Arial" w:hAnsi="Arial" w:cs="Arial"/>
          <w:lang w:val="en-ZA"/>
        </w:rPr>
      </w:pPr>
    </w:p>
    <w:p w:rsidR="005D607B" w:rsidRPr="00B43C5E" w:rsidRDefault="005D607B" w:rsidP="00240DFE">
      <w:pPr>
        <w:pStyle w:val="Heading1"/>
        <w:numPr>
          <w:ilvl w:val="0"/>
          <w:numId w:val="16"/>
        </w:numPr>
        <w:spacing w:before="0"/>
        <w:ind w:left="567" w:hanging="567"/>
        <w:rPr>
          <w:rFonts w:ascii="Arial" w:hAnsi="Arial" w:cs="Arial"/>
          <w:sz w:val="24"/>
          <w:szCs w:val="24"/>
          <w:lang w:val="en-ZA"/>
        </w:rPr>
      </w:pPr>
      <w:bookmarkStart w:id="8" w:name="_Toc478320456"/>
      <w:r w:rsidRPr="00B43C5E">
        <w:rPr>
          <w:rFonts w:ascii="Arial" w:hAnsi="Arial" w:cs="Arial"/>
          <w:lang w:val="en-ZA"/>
        </w:rPr>
        <w:t xml:space="preserve">MICRO SCHOOLS UNDER SPECIAL PROGRAMMES </w:t>
      </w:r>
      <w:r w:rsidR="00064EC6" w:rsidRPr="00B43C5E">
        <w:rPr>
          <w:rFonts w:ascii="Arial" w:hAnsi="Arial" w:cs="Arial"/>
          <w:lang w:val="en-ZA"/>
        </w:rPr>
        <w:t>AND ALSO</w:t>
      </w:r>
      <w:r w:rsidRPr="00B43C5E">
        <w:rPr>
          <w:rFonts w:ascii="Arial" w:hAnsi="Arial" w:cs="Arial"/>
          <w:lang w:val="en-ZA"/>
        </w:rPr>
        <w:t xml:space="preserve"> AFFECTED BY SCHOOL RATIONALISATION</w:t>
      </w:r>
      <w:bookmarkEnd w:id="8"/>
      <w:r w:rsidRPr="00B43C5E">
        <w:rPr>
          <w:rFonts w:ascii="Arial" w:hAnsi="Arial" w:cs="Arial"/>
          <w:sz w:val="24"/>
          <w:szCs w:val="24"/>
          <w:lang w:val="en-ZA"/>
        </w:rPr>
        <w:t xml:space="preserve">  </w:t>
      </w:r>
    </w:p>
    <w:p w:rsidR="0025210F" w:rsidRPr="00B43C5E" w:rsidRDefault="0025210F" w:rsidP="00C31450">
      <w:pPr>
        <w:pStyle w:val="ListParagraph"/>
        <w:spacing w:after="0"/>
        <w:ind w:left="567"/>
        <w:rPr>
          <w:rFonts w:ascii="Arial" w:hAnsi="Arial" w:cs="Arial"/>
          <w:b/>
          <w:lang w:val="en-ZA"/>
        </w:rPr>
      </w:pPr>
    </w:p>
    <w:p w:rsidR="00E7407E" w:rsidRPr="00B43C5E" w:rsidRDefault="00D84BAB" w:rsidP="00240DFE">
      <w:pPr>
        <w:pStyle w:val="Heading2"/>
        <w:numPr>
          <w:ilvl w:val="1"/>
          <w:numId w:val="16"/>
        </w:numPr>
        <w:spacing w:before="0"/>
        <w:rPr>
          <w:rFonts w:ascii="Arial" w:hAnsi="Arial" w:cs="Arial"/>
          <w:sz w:val="24"/>
          <w:szCs w:val="24"/>
          <w:lang w:val="en-ZA"/>
        </w:rPr>
      </w:pPr>
      <w:bookmarkStart w:id="9" w:name="_Toc478320457"/>
      <w:r w:rsidRPr="00B43C5E">
        <w:rPr>
          <w:rFonts w:ascii="Arial" w:hAnsi="Arial" w:cs="Arial"/>
          <w:sz w:val="24"/>
          <w:szCs w:val="24"/>
          <w:lang w:val="en-ZA"/>
        </w:rPr>
        <w:t>The Problem Statement</w:t>
      </w:r>
      <w:bookmarkEnd w:id="9"/>
    </w:p>
    <w:p w:rsidR="00D84BAB" w:rsidRPr="00813A47" w:rsidRDefault="00D84BAB" w:rsidP="00813A47">
      <w:pPr>
        <w:pStyle w:val="ListParagraph"/>
        <w:spacing w:after="0" w:line="360" w:lineRule="auto"/>
        <w:ind w:left="1134"/>
        <w:jc w:val="both"/>
        <w:rPr>
          <w:rFonts w:ascii="Arial" w:hAnsi="Arial" w:cs="Arial"/>
          <w:lang w:val="en-ZA"/>
        </w:rPr>
      </w:pPr>
    </w:p>
    <w:p w:rsidR="002D65AD" w:rsidRPr="00813A47" w:rsidRDefault="00D40A39" w:rsidP="00813A47">
      <w:pPr>
        <w:pStyle w:val="ListParagraph"/>
        <w:spacing w:after="0" w:line="360" w:lineRule="auto"/>
        <w:ind w:left="1134"/>
        <w:jc w:val="both"/>
        <w:rPr>
          <w:rFonts w:ascii="Arial" w:hAnsi="Arial" w:cs="Arial"/>
          <w:lang w:val="en-ZA"/>
        </w:rPr>
      </w:pPr>
      <w:r w:rsidRPr="00813A47">
        <w:rPr>
          <w:rFonts w:ascii="Arial" w:hAnsi="Arial" w:cs="Arial"/>
          <w:lang w:val="en-ZA"/>
        </w:rPr>
        <w:t xml:space="preserve">The Department of Basic Education </w:t>
      </w:r>
      <w:r w:rsidR="0035424E">
        <w:rPr>
          <w:rFonts w:ascii="Arial" w:hAnsi="Arial" w:cs="Arial"/>
          <w:lang w:val="en-ZA"/>
        </w:rPr>
        <w:t xml:space="preserve">(DBE) </w:t>
      </w:r>
      <w:r w:rsidRPr="00813A47">
        <w:rPr>
          <w:rFonts w:ascii="Arial" w:hAnsi="Arial" w:cs="Arial"/>
          <w:lang w:val="en-ZA"/>
        </w:rPr>
        <w:t xml:space="preserve">is pursuing some special </w:t>
      </w:r>
      <w:r w:rsidR="00FD0633" w:rsidRPr="00813A47">
        <w:rPr>
          <w:rFonts w:ascii="Arial" w:hAnsi="Arial" w:cs="Arial"/>
          <w:lang w:val="en-ZA"/>
        </w:rPr>
        <w:t xml:space="preserve">programmes that are </w:t>
      </w:r>
      <w:r w:rsidRPr="00813A47">
        <w:rPr>
          <w:rFonts w:ascii="Arial" w:hAnsi="Arial" w:cs="Arial"/>
          <w:lang w:val="en-ZA"/>
        </w:rPr>
        <w:t xml:space="preserve">intended to </w:t>
      </w:r>
      <w:r w:rsidR="00FD0633" w:rsidRPr="00813A47">
        <w:rPr>
          <w:rFonts w:ascii="Arial" w:hAnsi="Arial" w:cs="Arial"/>
          <w:lang w:val="en-ZA"/>
        </w:rPr>
        <w:t xml:space="preserve">address specific problems in the </w:t>
      </w:r>
      <w:r w:rsidR="004511C7" w:rsidRPr="00813A47">
        <w:rPr>
          <w:rFonts w:ascii="Arial" w:hAnsi="Arial" w:cs="Arial"/>
          <w:lang w:val="en-ZA"/>
        </w:rPr>
        <w:t xml:space="preserve">education </w:t>
      </w:r>
      <w:r w:rsidR="00FD0633" w:rsidRPr="00813A47">
        <w:rPr>
          <w:rFonts w:ascii="Arial" w:hAnsi="Arial" w:cs="Arial"/>
          <w:lang w:val="en-ZA"/>
        </w:rPr>
        <w:t>sector. The A</w:t>
      </w:r>
      <w:r w:rsidRPr="00813A47">
        <w:rPr>
          <w:rFonts w:ascii="Arial" w:hAnsi="Arial" w:cs="Arial"/>
          <w:lang w:val="en-ZA"/>
        </w:rPr>
        <w:t>ccelerated School Infrastructure Delivery Initiative (ASID</w:t>
      </w:r>
      <w:r w:rsidR="00FD0633" w:rsidRPr="00813A47">
        <w:rPr>
          <w:rFonts w:ascii="Arial" w:hAnsi="Arial" w:cs="Arial"/>
          <w:lang w:val="en-ZA"/>
        </w:rPr>
        <w:t>I</w:t>
      </w:r>
      <w:r w:rsidRPr="00813A47">
        <w:rPr>
          <w:rFonts w:ascii="Arial" w:hAnsi="Arial" w:cs="Arial"/>
          <w:lang w:val="en-ZA"/>
        </w:rPr>
        <w:t>)</w:t>
      </w:r>
      <w:r w:rsidR="00FD0633" w:rsidRPr="00813A47">
        <w:rPr>
          <w:rFonts w:ascii="Arial" w:hAnsi="Arial" w:cs="Arial"/>
          <w:lang w:val="en-ZA"/>
        </w:rPr>
        <w:t xml:space="preserve"> Programme is one such programme. Its primary objective is to provide safe, accessible, functional</w:t>
      </w:r>
      <w:r w:rsidR="00C948A3" w:rsidRPr="00813A47">
        <w:rPr>
          <w:rFonts w:ascii="Arial" w:hAnsi="Arial" w:cs="Arial"/>
          <w:lang w:val="en-ZA"/>
        </w:rPr>
        <w:t xml:space="preserve">, </w:t>
      </w:r>
      <w:r w:rsidR="00FD0633" w:rsidRPr="00813A47">
        <w:rPr>
          <w:rFonts w:ascii="Arial" w:hAnsi="Arial" w:cs="Arial"/>
          <w:lang w:val="en-ZA"/>
        </w:rPr>
        <w:t xml:space="preserve">conducive </w:t>
      </w:r>
      <w:r w:rsidR="00C948A3" w:rsidRPr="00813A47">
        <w:rPr>
          <w:rFonts w:ascii="Arial" w:hAnsi="Arial" w:cs="Arial"/>
          <w:lang w:val="en-ZA"/>
        </w:rPr>
        <w:t xml:space="preserve">and </w:t>
      </w:r>
      <w:r w:rsidR="00FD0633" w:rsidRPr="00813A47">
        <w:rPr>
          <w:rFonts w:ascii="Arial" w:hAnsi="Arial" w:cs="Arial"/>
          <w:lang w:val="en-ZA"/>
        </w:rPr>
        <w:t xml:space="preserve">complete teaching and learning </w:t>
      </w:r>
      <w:r w:rsidR="002D65AD" w:rsidRPr="00813A47">
        <w:rPr>
          <w:rFonts w:ascii="Arial" w:hAnsi="Arial" w:cs="Arial"/>
          <w:lang w:val="en-ZA"/>
        </w:rPr>
        <w:t xml:space="preserve">spaces </w:t>
      </w:r>
      <w:r w:rsidR="00FD0633" w:rsidRPr="00813A47">
        <w:rPr>
          <w:rFonts w:ascii="Arial" w:hAnsi="Arial" w:cs="Arial"/>
          <w:lang w:val="en-ZA"/>
        </w:rPr>
        <w:t>and</w:t>
      </w:r>
      <w:r w:rsidR="0059336A" w:rsidRPr="00813A47">
        <w:rPr>
          <w:rFonts w:ascii="Arial" w:hAnsi="Arial" w:cs="Arial"/>
          <w:lang w:val="en-ZA"/>
        </w:rPr>
        <w:t xml:space="preserve"> </w:t>
      </w:r>
      <w:r w:rsidR="00F44439" w:rsidRPr="00813A47">
        <w:rPr>
          <w:rFonts w:ascii="Arial" w:hAnsi="Arial" w:cs="Arial"/>
          <w:lang w:val="en-ZA"/>
        </w:rPr>
        <w:t xml:space="preserve">also </w:t>
      </w:r>
      <w:r w:rsidR="0059336A" w:rsidRPr="00813A47">
        <w:rPr>
          <w:rFonts w:ascii="Arial" w:hAnsi="Arial" w:cs="Arial"/>
          <w:lang w:val="en-ZA"/>
        </w:rPr>
        <w:t>to</w:t>
      </w:r>
      <w:r w:rsidR="00FD0633" w:rsidRPr="00813A47">
        <w:rPr>
          <w:rFonts w:ascii="Arial" w:hAnsi="Arial" w:cs="Arial"/>
          <w:lang w:val="en-ZA"/>
        </w:rPr>
        <w:t xml:space="preserve"> provide basic services to learners and educators, thereby restoring their dignity</w:t>
      </w:r>
      <w:r w:rsidR="0059336A" w:rsidRPr="00813A47">
        <w:rPr>
          <w:rFonts w:ascii="Arial" w:hAnsi="Arial" w:cs="Arial"/>
          <w:lang w:val="en-ZA"/>
        </w:rPr>
        <w:t xml:space="preserve"> and </w:t>
      </w:r>
      <w:r w:rsidR="00F44439" w:rsidRPr="00813A47">
        <w:rPr>
          <w:rFonts w:ascii="Arial" w:hAnsi="Arial" w:cs="Arial"/>
          <w:lang w:val="en-ZA"/>
        </w:rPr>
        <w:t xml:space="preserve">to </w:t>
      </w:r>
      <w:r w:rsidR="0059336A" w:rsidRPr="00813A47">
        <w:rPr>
          <w:rFonts w:ascii="Arial" w:hAnsi="Arial" w:cs="Arial"/>
          <w:lang w:val="en-ZA"/>
        </w:rPr>
        <w:t>enhance their well-being</w:t>
      </w:r>
      <w:r w:rsidR="00FD0633" w:rsidRPr="00813A47">
        <w:rPr>
          <w:rFonts w:ascii="Arial" w:hAnsi="Arial" w:cs="Arial"/>
          <w:lang w:val="en-ZA"/>
        </w:rPr>
        <w:t xml:space="preserve">. </w:t>
      </w:r>
      <w:r w:rsidR="0059336A" w:rsidRPr="00813A47">
        <w:rPr>
          <w:rFonts w:ascii="Arial" w:hAnsi="Arial" w:cs="Arial"/>
          <w:lang w:val="en-ZA"/>
        </w:rPr>
        <w:t xml:space="preserve">Its focal point is </w:t>
      </w:r>
      <w:r w:rsidR="00B43C5E" w:rsidRPr="00813A47">
        <w:rPr>
          <w:rFonts w:ascii="Arial" w:hAnsi="Arial" w:cs="Arial"/>
          <w:lang w:val="en-ZA"/>
        </w:rPr>
        <w:t xml:space="preserve">on </w:t>
      </w:r>
      <w:r w:rsidR="001F5388" w:rsidRPr="00813A47">
        <w:rPr>
          <w:rFonts w:ascii="Arial" w:hAnsi="Arial" w:cs="Arial"/>
          <w:lang w:val="en-ZA"/>
        </w:rPr>
        <w:t xml:space="preserve">the eradication </w:t>
      </w:r>
      <w:r w:rsidR="00B43C5E" w:rsidRPr="00813A47">
        <w:rPr>
          <w:rFonts w:ascii="Arial" w:hAnsi="Arial" w:cs="Arial"/>
          <w:lang w:val="en-ZA"/>
        </w:rPr>
        <w:t xml:space="preserve">and replacement </w:t>
      </w:r>
      <w:r w:rsidR="001F5388" w:rsidRPr="00813A47">
        <w:rPr>
          <w:rFonts w:ascii="Arial" w:hAnsi="Arial" w:cs="Arial"/>
          <w:lang w:val="en-ZA"/>
        </w:rPr>
        <w:t xml:space="preserve">of </w:t>
      </w:r>
      <w:r w:rsidR="0059336A" w:rsidRPr="00813A47">
        <w:rPr>
          <w:rFonts w:ascii="Arial" w:hAnsi="Arial" w:cs="Arial"/>
          <w:lang w:val="en-ZA"/>
        </w:rPr>
        <w:t xml:space="preserve">schools that are built of inappropriate materials and those that do not have </w:t>
      </w:r>
      <w:r w:rsidR="00B43C5E" w:rsidRPr="00813A47">
        <w:rPr>
          <w:rFonts w:ascii="Arial" w:hAnsi="Arial" w:cs="Arial"/>
          <w:lang w:val="en-ZA"/>
        </w:rPr>
        <w:t xml:space="preserve">any form of </w:t>
      </w:r>
      <w:r w:rsidR="0059336A" w:rsidRPr="00813A47">
        <w:rPr>
          <w:rFonts w:ascii="Arial" w:hAnsi="Arial" w:cs="Arial"/>
          <w:lang w:val="en-ZA"/>
        </w:rPr>
        <w:t>access to basic services.</w:t>
      </w:r>
    </w:p>
    <w:p w:rsidR="002D65AD" w:rsidRPr="00813A47" w:rsidRDefault="002D65AD" w:rsidP="00813A47">
      <w:pPr>
        <w:pStyle w:val="ListParagraph"/>
        <w:spacing w:after="0" w:line="360" w:lineRule="auto"/>
        <w:ind w:left="1134"/>
        <w:jc w:val="both"/>
        <w:rPr>
          <w:rFonts w:ascii="Arial" w:hAnsi="Arial" w:cs="Arial"/>
          <w:lang w:val="en-ZA"/>
        </w:rPr>
      </w:pPr>
    </w:p>
    <w:p w:rsidR="0059336A" w:rsidRPr="00813A47" w:rsidRDefault="004C53D1" w:rsidP="00813A47">
      <w:pPr>
        <w:pStyle w:val="ListParagraph"/>
        <w:spacing w:after="0" w:line="360" w:lineRule="auto"/>
        <w:ind w:left="1134"/>
        <w:jc w:val="both"/>
        <w:rPr>
          <w:rFonts w:ascii="Arial" w:hAnsi="Arial" w:cs="Arial"/>
          <w:lang w:val="en-ZA"/>
        </w:rPr>
      </w:pPr>
      <w:r w:rsidRPr="00813A47">
        <w:rPr>
          <w:rFonts w:ascii="Arial" w:hAnsi="Arial" w:cs="Arial"/>
          <w:lang w:val="en-ZA"/>
        </w:rPr>
        <w:t xml:space="preserve">In order to implement the ASIDI Programme, a special grant fund, </w:t>
      </w:r>
      <w:r w:rsidR="00621370" w:rsidRPr="00813A47">
        <w:rPr>
          <w:rFonts w:ascii="Arial" w:hAnsi="Arial" w:cs="Arial"/>
          <w:lang w:val="en-ZA"/>
        </w:rPr>
        <w:t xml:space="preserve">the </w:t>
      </w:r>
      <w:r w:rsidRPr="00813A47">
        <w:rPr>
          <w:rFonts w:ascii="Arial" w:hAnsi="Arial" w:cs="Arial"/>
          <w:lang w:val="en-ZA"/>
        </w:rPr>
        <w:t xml:space="preserve">School Infrastructure Backlogs Grant (SIBG) </w:t>
      </w:r>
      <w:r w:rsidR="00F13BDD" w:rsidRPr="00813A47">
        <w:rPr>
          <w:rFonts w:ascii="Arial" w:hAnsi="Arial" w:cs="Arial"/>
          <w:lang w:val="en-ZA"/>
        </w:rPr>
        <w:t>was made available</w:t>
      </w:r>
      <w:r w:rsidR="00D1628D" w:rsidRPr="00813A47">
        <w:rPr>
          <w:rFonts w:ascii="Arial" w:hAnsi="Arial" w:cs="Arial"/>
          <w:lang w:val="en-ZA"/>
        </w:rPr>
        <w:t xml:space="preserve"> by National Treasury</w:t>
      </w:r>
      <w:r w:rsidR="00F13BDD" w:rsidRPr="00813A47">
        <w:rPr>
          <w:rFonts w:ascii="Arial" w:hAnsi="Arial" w:cs="Arial"/>
          <w:lang w:val="en-ZA"/>
        </w:rPr>
        <w:t>.</w:t>
      </w:r>
      <w:r w:rsidR="00ED5C6C" w:rsidRPr="00813A47">
        <w:rPr>
          <w:rFonts w:ascii="Arial" w:hAnsi="Arial" w:cs="Arial"/>
          <w:lang w:val="en-ZA"/>
        </w:rPr>
        <w:t xml:space="preserve"> </w:t>
      </w:r>
      <w:r w:rsidR="00621370" w:rsidRPr="00813A47">
        <w:rPr>
          <w:rFonts w:ascii="Arial" w:hAnsi="Arial" w:cs="Arial"/>
          <w:lang w:val="en-ZA"/>
        </w:rPr>
        <w:t>The</w:t>
      </w:r>
      <w:r w:rsidR="00ED5C6C" w:rsidRPr="00813A47">
        <w:rPr>
          <w:rFonts w:ascii="Arial" w:hAnsi="Arial" w:cs="Arial"/>
          <w:lang w:val="en-ZA"/>
        </w:rPr>
        <w:t xml:space="preserve"> SIBG is a</w:t>
      </w:r>
      <w:r w:rsidR="00621370" w:rsidRPr="00813A47">
        <w:rPr>
          <w:rFonts w:ascii="Arial" w:hAnsi="Arial" w:cs="Arial"/>
          <w:lang w:val="en-ZA"/>
        </w:rPr>
        <w:t>n</w:t>
      </w:r>
      <w:r w:rsidR="00ED5C6C" w:rsidRPr="00813A47">
        <w:rPr>
          <w:rFonts w:ascii="Arial" w:hAnsi="Arial" w:cs="Arial"/>
          <w:lang w:val="en-ZA"/>
        </w:rPr>
        <w:t xml:space="preserve"> additional source of funding </w:t>
      </w:r>
      <w:r w:rsidR="00621370" w:rsidRPr="00813A47">
        <w:rPr>
          <w:rFonts w:ascii="Arial" w:hAnsi="Arial" w:cs="Arial"/>
          <w:lang w:val="en-ZA"/>
        </w:rPr>
        <w:t xml:space="preserve">for the sector </w:t>
      </w:r>
      <w:r w:rsidR="00ED5C6C" w:rsidRPr="00813A47">
        <w:rPr>
          <w:rFonts w:ascii="Arial" w:hAnsi="Arial" w:cs="Arial"/>
          <w:lang w:val="en-ZA"/>
        </w:rPr>
        <w:t xml:space="preserve">that </w:t>
      </w:r>
      <w:r w:rsidR="00E23B66" w:rsidRPr="00813A47">
        <w:rPr>
          <w:rFonts w:ascii="Arial" w:hAnsi="Arial" w:cs="Arial"/>
          <w:lang w:val="en-ZA"/>
        </w:rPr>
        <w:t>might</w:t>
      </w:r>
      <w:r w:rsidR="00ED5C6C" w:rsidRPr="00813A47">
        <w:rPr>
          <w:rFonts w:ascii="Arial" w:hAnsi="Arial" w:cs="Arial"/>
          <w:lang w:val="en-ZA"/>
        </w:rPr>
        <w:t xml:space="preserve"> go away at some point in time. The DBE </w:t>
      </w:r>
      <w:r w:rsidR="00621370" w:rsidRPr="00813A47">
        <w:rPr>
          <w:rFonts w:ascii="Arial" w:hAnsi="Arial" w:cs="Arial"/>
          <w:lang w:val="en-ZA"/>
        </w:rPr>
        <w:t xml:space="preserve">must </w:t>
      </w:r>
      <w:r w:rsidR="00ED5C6C" w:rsidRPr="00813A47">
        <w:rPr>
          <w:rFonts w:ascii="Arial" w:hAnsi="Arial" w:cs="Arial"/>
          <w:lang w:val="en-ZA"/>
        </w:rPr>
        <w:t xml:space="preserve">therefore </w:t>
      </w:r>
      <w:r w:rsidR="00621370" w:rsidRPr="00813A47">
        <w:rPr>
          <w:rFonts w:ascii="Arial" w:hAnsi="Arial" w:cs="Arial"/>
          <w:lang w:val="en-ZA"/>
        </w:rPr>
        <w:t xml:space="preserve">optimise </w:t>
      </w:r>
      <w:r w:rsidR="00ED5C6C" w:rsidRPr="00813A47">
        <w:rPr>
          <w:rFonts w:ascii="Arial" w:hAnsi="Arial" w:cs="Arial"/>
          <w:lang w:val="en-ZA"/>
        </w:rPr>
        <w:t>on this dispensation whil</w:t>
      </w:r>
      <w:r w:rsidR="00621370" w:rsidRPr="00813A47">
        <w:rPr>
          <w:rFonts w:ascii="Arial" w:hAnsi="Arial" w:cs="Arial"/>
          <w:lang w:val="en-ZA"/>
        </w:rPr>
        <w:t xml:space="preserve">e </w:t>
      </w:r>
      <w:r w:rsidR="00ED5C6C" w:rsidRPr="00813A47">
        <w:rPr>
          <w:rFonts w:ascii="Arial" w:hAnsi="Arial" w:cs="Arial"/>
          <w:lang w:val="en-ZA"/>
        </w:rPr>
        <w:t>it lasts</w:t>
      </w:r>
      <w:r w:rsidR="00621370" w:rsidRPr="00813A47">
        <w:rPr>
          <w:rFonts w:ascii="Arial" w:hAnsi="Arial" w:cs="Arial"/>
          <w:lang w:val="en-ZA"/>
        </w:rPr>
        <w:t xml:space="preserve">. </w:t>
      </w:r>
      <w:r w:rsidR="00F13BDD" w:rsidRPr="00813A47">
        <w:rPr>
          <w:rFonts w:ascii="Arial" w:hAnsi="Arial" w:cs="Arial"/>
          <w:lang w:val="en-ZA"/>
        </w:rPr>
        <w:t xml:space="preserve"> </w:t>
      </w:r>
    </w:p>
    <w:p w:rsidR="0059336A" w:rsidRPr="00813A47" w:rsidRDefault="0059336A" w:rsidP="00813A47">
      <w:pPr>
        <w:pStyle w:val="ListParagraph"/>
        <w:spacing w:after="0" w:line="360" w:lineRule="auto"/>
        <w:ind w:left="1134"/>
        <w:rPr>
          <w:rFonts w:ascii="Arial" w:hAnsi="Arial" w:cs="Arial"/>
          <w:lang w:val="en-ZA"/>
        </w:rPr>
      </w:pPr>
    </w:p>
    <w:p w:rsidR="0059336A" w:rsidRPr="00813A47" w:rsidRDefault="0059336A" w:rsidP="00813A47">
      <w:pPr>
        <w:pStyle w:val="ListParagraph"/>
        <w:spacing w:after="0" w:line="360" w:lineRule="auto"/>
        <w:ind w:left="1134"/>
        <w:jc w:val="both"/>
        <w:rPr>
          <w:rFonts w:ascii="Arial" w:hAnsi="Arial" w:cs="Arial"/>
          <w:lang w:val="en-ZA"/>
        </w:rPr>
      </w:pPr>
      <w:r w:rsidRPr="00813A47">
        <w:rPr>
          <w:rFonts w:ascii="Arial" w:hAnsi="Arial" w:cs="Arial"/>
          <w:lang w:val="en-ZA"/>
        </w:rPr>
        <w:t xml:space="preserve">The School Rationalisation Process is also </w:t>
      </w:r>
      <w:r w:rsidR="00F57B64" w:rsidRPr="00813A47">
        <w:rPr>
          <w:rFonts w:ascii="Arial" w:hAnsi="Arial" w:cs="Arial"/>
          <w:lang w:val="en-ZA"/>
        </w:rPr>
        <w:t xml:space="preserve">another special programme that is </w:t>
      </w:r>
      <w:r w:rsidRPr="00813A47">
        <w:rPr>
          <w:rFonts w:ascii="Arial" w:hAnsi="Arial" w:cs="Arial"/>
          <w:lang w:val="en-ZA"/>
        </w:rPr>
        <w:t xml:space="preserve">intended to reduce or eliminate the number of micro schools and to merge them with other schools so as to </w:t>
      </w:r>
      <w:r w:rsidR="001F5388" w:rsidRPr="00813A47">
        <w:rPr>
          <w:rFonts w:ascii="Arial" w:hAnsi="Arial" w:cs="Arial"/>
          <w:lang w:val="en-ZA"/>
        </w:rPr>
        <w:t>improve</w:t>
      </w:r>
      <w:r w:rsidRPr="00813A47">
        <w:rPr>
          <w:rFonts w:ascii="Arial" w:hAnsi="Arial" w:cs="Arial"/>
          <w:lang w:val="en-ZA"/>
        </w:rPr>
        <w:t xml:space="preserve"> the quality of </w:t>
      </w:r>
      <w:r w:rsidR="00E23B66" w:rsidRPr="00813A47">
        <w:rPr>
          <w:rFonts w:ascii="Arial" w:hAnsi="Arial" w:cs="Arial"/>
          <w:lang w:val="en-ZA"/>
        </w:rPr>
        <w:t xml:space="preserve">education </w:t>
      </w:r>
      <w:r w:rsidRPr="00813A47">
        <w:rPr>
          <w:rFonts w:ascii="Arial" w:hAnsi="Arial" w:cs="Arial"/>
          <w:lang w:val="en-ZA"/>
        </w:rPr>
        <w:t>(</w:t>
      </w:r>
      <w:r w:rsidR="00B709BF" w:rsidRPr="00813A47">
        <w:rPr>
          <w:rFonts w:ascii="Arial" w:hAnsi="Arial" w:cs="Arial"/>
          <w:lang w:val="en-ZA"/>
        </w:rPr>
        <w:t xml:space="preserve">more </w:t>
      </w:r>
      <w:r w:rsidRPr="00813A47">
        <w:rPr>
          <w:rFonts w:ascii="Arial" w:hAnsi="Arial" w:cs="Arial"/>
          <w:lang w:val="en-ZA"/>
        </w:rPr>
        <w:t xml:space="preserve">subject choices, </w:t>
      </w:r>
      <w:r w:rsidR="008921B2" w:rsidRPr="00813A47">
        <w:rPr>
          <w:rFonts w:ascii="Arial" w:hAnsi="Arial" w:cs="Arial"/>
          <w:lang w:val="en-ZA"/>
        </w:rPr>
        <w:t>higher</w:t>
      </w:r>
      <w:r w:rsidR="001C64E4" w:rsidRPr="00813A47">
        <w:rPr>
          <w:rFonts w:ascii="Arial" w:hAnsi="Arial" w:cs="Arial"/>
          <w:lang w:val="en-ZA"/>
        </w:rPr>
        <w:t xml:space="preserve"> number of learners for </w:t>
      </w:r>
      <w:r w:rsidR="00FA6062" w:rsidRPr="00813A47">
        <w:rPr>
          <w:rFonts w:ascii="Arial" w:hAnsi="Arial" w:cs="Arial"/>
          <w:lang w:val="en-ZA"/>
        </w:rPr>
        <w:t xml:space="preserve">peer </w:t>
      </w:r>
      <w:r w:rsidR="001C64E4" w:rsidRPr="00813A47">
        <w:rPr>
          <w:rFonts w:ascii="Arial" w:hAnsi="Arial" w:cs="Arial"/>
          <w:lang w:val="en-ZA"/>
        </w:rPr>
        <w:t xml:space="preserve">referral, </w:t>
      </w:r>
      <w:r w:rsidR="00E23B66" w:rsidRPr="00813A47">
        <w:rPr>
          <w:rFonts w:ascii="Arial" w:hAnsi="Arial" w:cs="Arial"/>
          <w:lang w:val="en-ZA"/>
        </w:rPr>
        <w:t xml:space="preserve">better </w:t>
      </w:r>
      <w:r w:rsidRPr="00813A47">
        <w:rPr>
          <w:rFonts w:ascii="Arial" w:hAnsi="Arial" w:cs="Arial"/>
          <w:lang w:val="en-ZA"/>
        </w:rPr>
        <w:t xml:space="preserve">access to more sport codes) and to increase the return on investment </w:t>
      </w:r>
      <w:r w:rsidR="001B0CED" w:rsidRPr="00813A47">
        <w:rPr>
          <w:rFonts w:ascii="Arial" w:hAnsi="Arial" w:cs="Arial"/>
          <w:lang w:val="en-ZA"/>
        </w:rPr>
        <w:t>associated with the provi</w:t>
      </w:r>
      <w:r w:rsidR="00FA6062" w:rsidRPr="00813A47">
        <w:rPr>
          <w:rFonts w:ascii="Arial" w:hAnsi="Arial" w:cs="Arial"/>
          <w:lang w:val="en-ZA"/>
        </w:rPr>
        <w:t xml:space="preserve">sion of </w:t>
      </w:r>
      <w:r w:rsidR="001B0CED" w:rsidRPr="00813A47">
        <w:rPr>
          <w:rFonts w:ascii="Arial" w:hAnsi="Arial" w:cs="Arial"/>
          <w:lang w:val="en-ZA"/>
        </w:rPr>
        <w:t>school inf</w:t>
      </w:r>
      <w:r w:rsidRPr="00813A47">
        <w:rPr>
          <w:rFonts w:ascii="Arial" w:hAnsi="Arial" w:cs="Arial"/>
          <w:lang w:val="en-ZA"/>
        </w:rPr>
        <w:t>rastructure</w:t>
      </w:r>
      <w:r w:rsidR="001B0CED" w:rsidRPr="00813A47">
        <w:rPr>
          <w:rFonts w:ascii="Arial" w:hAnsi="Arial" w:cs="Arial"/>
          <w:lang w:val="en-ZA"/>
        </w:rPr>
        <w:t>.</w:t>
      </w:r>
      <w:r w:rsidRPr="00813A47">
        <w:rPr>
          <w:rFonts w:ascii="Arial" w:hAnsi="Arial" w:cs="Arial"/>
          <w:lang w:val="en-ZA"/>
        </w:rPr>
        <w:t xml:space="preserve"> </w:t>
      </w:r>
    </w:p>
    <w:p w:rsidR="00FA6062" w:rsidRPr="00813A47" w:rsidRDefault="00FA6062" w:rsidP="00813A47">
      <w:pPr>
        <w:pStyle w:val="ListParagraph"/>
        <w:spacing w:after="0" w:line="360" w:lineRule="auto"/>
        <w:ind w:left="1134"/>
        <w:jc w:val="both"/>
        <w:rPr>
          <w:rFonts w:ascii="Arial" w:hAnsi="Arial" w:cs="Arial"/>
          <w:lang w:val="en-ZA"/>
        </w:rPr>
      </w:pPr>
    </w:p>
    <w:p w:rsidR="00FD0633" w:rsidRPr="00813A47" w:rsidRDefault="0059336A" w:rsidP="00813A47">
      <w:pPr>
        <w:pStyle w:val="ListParagraph"/>
        <w:spacing w:after="0" w:line="360" w:lineRule="auto"/>
        <w:ind w:left="1134"/>
        <w:jc w:val="both"/>
        <w:rPr>
          <w:rFonts w:ascii="Arial" w:hAnsi="Arial" w:cs="Arial"/>
          <w:lang w:val="en-ZA"/>
        </w:rPr>
      </w:pPr>
      <w:r w:rsidRPr="00813A47">
        <w:rPr>
          <w:rFonts w:ascii="Arial" w:hAnsi="Arial" w:cs="Arial"/>
          <w:lang w:val="en-ZA"/>
        </w:rPr>
        <w:t xml:space="preserve">These two Programmes coalesce at some point in that there are micro schools that are built of inappropriate materials. </w:t>
      </w:r>
      <w:r w:rsidR="00C56B60" w:rsidRPr="00813A47">
        <w:rPr>
          <w:rFonts w:ascii="Arial" w:hAnsi="Arial" w:cs="Arial"/>
          <w:lang w:val="en-ZA"/>
        </w:rPr>
        <w:t>Where this occurs</w:t>
      </w:r>
      <w:r w:rsidR="003D534A" w:rsidRPr="00813A47">
        <w:rPr>
          <w:rFonts w:ascii="Arial" w:hAnsi="Arial" w:cs="Arial"/>
          <w:lang w:val="en-ZA"/>
        </w:rPr>
        <w:t>,</w:t>
      </w:r>
      <w:r w:rsidR="00C56B60" w:rsidRPr="00813A47">
        <w:rPr>
          <w:rFonts w:ascii="Arial" w:hAnsi="Arial" w:cs="Arial"/>
          <w:lang w:val="en-ZA"/>
        </w:rPr>
        <w:t xml:space="preserve"> the default approach has been </w:t>
      </w:r>
      <w:r w:rsidR="002245EA" w:rsidRPr="00813A47">
        <w:rPr>
          <w:rFonts w:ascii="Arial" w:hAnsi="Arial" w:cs="Arial"/>
          <w:lang w:val="en-ZA"/>
        </w:rPr>
        <w:t xml:space="preserve">that of </w:t>
      </w:r>
      <w:r w:rsidR="00182705" w:rsidRPr="00813A47">
        <w:rPr>
          <w:rFonts w:ascii="Arial" w:hAnsi="Arial" w:cs="Arial"/>
          <w:lang w:val="en-ZA"/>
        </w:rPr>
        <w:t xml:space="preserve">excluding </w:t>
      </w:r>
      <w:r w:rsidR="002245EA" w:rsidRPr="00813A47">
        <w:rPr>
          <w:rFonts w:ascii="Arial" w:hAnsi="Arial" w:cs="Arial"/>
          <w:lang w:val="en-ZA"/>
        </w:rPr>
        <w:t xml:space="preserve">such schools </w:t>
      </w:r>
      <w:r w:rsidR="00182705" w:rsidRPr="00813A47">
        <w:rPr>
          <w:rFonts w:ascii="Arial" w:hAnsi="Arial" w:cs="Arial"/>
          <w:lang w:val="en-ZA"/>
        </w:rPr>
        <w:t xml:space="preserve">from the list of projects to be attended to </w:t>
      </w:r>
      <w:r w:rsidR="002245EA" w:rsidRPr="00813A47">
        <w:rPr>
          <w:rFonts w:ascii="Arial" w:hAnsi="Arial" w:cs="Arial"/>
          <w:lang w:val="en-ZA"/>
        </w:rPr>
        <w:t xml:space="preserve">on the basis of the </w:t>
      </w:r>
      <w:r w:rsidR="00331DA4" w:rsidRPr="00813A47">
        <w:rPr>
          <w:rFonts w:ascii="Arial" w:hAnsi="Arial" w:cs="Arial"/>
          <w:lang w:val="en-ZA"/>
        </w:rPr>
        <w:t xml:space="preserve">imminent </w:t>
      </w:r>
      <w:r w:rsidR="002245EA" w:rsidRPr="00813A47">
        <w:rPr>
          <w:rFonts w:ascii="Arial" w:hAnsi="Arial" w:cs="Arial"/>
          <w:lang w:val="en-ZA"/>
        </w:rPr>
        <w:t>clos</w:t>
      </w:r>
      <w:r w:rsidR="00331DA4" w:rsidRPr="00813A47">
        <w:rPr>
          <w:rFonts w:ascii="Arial" w:hAnsi="Arial" w:cs="Arial"/>
          <w:lang w:val="en-ZA"/>
        </w:rPr>
        <w:t>ure of such schools</w:t>
      </w:r>
      <w:r w:rsidR="002245EA" w:rsidRPr="00813A47">
        <w:rPr>
          <w:rFonts w:ascii="Arial" w:hAnsi="Arial" w:cs="Arial"/>
          <w:lang w:val="en-ZA"/>
        </w:rPr>
        <w:t>.</w:t>
      </w:r>
      <w:r w:rsidR="00EB1BF9" w:rsidRPr="00813A47">
        <w:rPr>
          <w:rFonts w:ascii="Arial" w:hAnsi="Arial" w:cs="Arial"/>
          <w:lang w:val="en-ZA"/>
        </w:rPr>
        <w:t xml:space="preserve"> However, i</w:t>
      </w:r>
      <w:r w:rsidR="002245EA" w:rsidRPr="00813A47">
        <w:rPr>
          <w:rFonts w:ascii="Arial" w:hAnsi="Arial" w:cs="Arial"/>
          <w:lang w:val="en-ZA"/>
        </w:rPr>
        <w:t>n essence</w:t>
      </w:r>
      <w:r w:rsidR="008921B2" w:rsidRPr="00813A47">
        <w:rPr>
          <w:rFonts w:ascii="Arial" w:hAnsi="Arial" w:cs="Arial"/>
          <w:lang w:val="en-ZA"/>
        </w:rPr>
        <w:t>,</w:t>
      </w:r>
      <w:r w:rsidR="002245EA" w:rsidRPr="00813A47">
        <w:rPr>
          <w:rFonts w:ascii="Arial" w:hAnsi="Arial" w:cs="Arial"/>
          <w:lang w:val="en-ZA"/>
        </w:rPr>
        <w:t xml:space="preserve"> the process of closing down a school does not make the learners and educators from such schools </w:t>
      </w:r>
      <w:r w:rsidR="00813A47" w:rsidRPr="00813A47">
        <w:rPr>
          <w:rFonts w:ascii="Arial" w:hAnsi="Arial" w:cs="Arial"/>
          <w:lang w:val="en-ZA"/>
        </w:rPr>
        <w:t>go</w:t>
      </w:r>
      <w:r w:rsidR="002245EA" w:rsidRPr="00813A47">
        <w:rPr>
          <w:rFonts w:ascii="Arial" w:hAnsi="Arial" w:cs="Arial"/>
          <w:lang w:val="en-ZA"/>
        </w:rPr>
        <w:t xml:space="preserve"> extinct. Therefore the </w:t>
      </w:r>
      <w:r w:rsidRPr="00813A47">
        <w:rPr>
          <w:rFonts w:ascii="Arial" w:hAnsi="Arial" w:cs="Arial"/>
          <w:lang w:val="en-ZA"/>
        </w:rPr>
        <w:t xml:space="preserve">process of closing down a school does not take away </w:t>
      </w:r>
      <w:r w:rsidR="002468D2" w:rsidRPr="00813A47">
        <w:rPr>
          <w:rFonts w:ascii="Arial" w:hAnsi="Arial" w:cs="Arial"/>
          <w:lang w:val="en-ZA"/>
        </w:rPr>
        <w:t>the</w:t>
      </w:r>
      <w:r w:rsidRPr="00813A47">
        <w:rPr>
          <w:rFonts w:ascii="Arial" w:hAnsi="Arial" w:cs="Arial"/>
          <w:lang w:val="en-ZA"/>
        </w:rPr>
        <w:t xml:space="preserve"> need </w:t>
      </w:r>
      <w:r w:rsidR="002468D2" w:rsidRPr="00813A47">
        <w:rPr>
          <w:rFonts w:ascii="Arial" w:hAnsi="Arial" w:cs="Arial"/>
          <w:lang w:val="en-ZA"/>
        </w:rPr>
        <w:t>for</w:t>
      </w:r>
      <w:r w:rsidRPr="00813A47">
        <w:rPr>
          <w:rFonts w:ascii="Arial" w:hAnsi="Arial" w:cs="Arial"/>
          <w:lang w:val="en-ZA"/>
        </w:rPr>
        <w:t xml:space="preserve"> provid</w:t>
      </w:r>
      <w:r w:rsidR="002468D2" w:rsidRPr="00813A47">
        <w:rPr>
          <w:rFonts w:ascii="Arial" w:hAnsi="Arial" w:cs="Arial"/>
          <w:lang w:val="en-ZA"/>
        </w:rPr>
        <w:t>ing</w:t>
      </w:r>
      <w:r w:rsidRPr="00813A47">
        <w:rPr>
          <w:rFonts w:ascii="Arial" w:hAnsi="Arial" w:cs="Arial"/>
          <w:lang w:val="en-ZA"/>
        </w:rPr>
        <w:t xml:space="preserve"> safe, decent and accessible </w:t>
      </w:r>
      <w:r w:rsidR="002245EA" w:rsidRPr="00813A47">
        <w:rPr>
          <w:rFonts w:ascii="Arial" w:hAnsi="Arial" w:cs="Arial"/>
          <w:lang w:val="en-ZA"/>
        </w:rPr>
        <w:t>teaching and learning space</w:t>
      </w:r>
      <w:r w:rsidR="00064EC6" w:rsidRPr="00813A47">
        <w:rPr>
          <w:rFonts w:ascii="Arial" w:hAnsi="Arial" w:cs="Arial"/>
          <w:lang w:val="en-ZA"/>
        </w:rPr>
        <w:t>s</w:t>
      </w:r>
      <w:r w:rsidR="002245EA" w:rsidRPr="00813A47">
        <w:rPr>
          <w:rFonts w:ascii="Arial" w:hAnsi="Arial" w:cs="Arial"/>
          <w:lang w:val="en-ZA"/>
        </w:rPr>
        <w:t xml:space="preserve"> to th</w:t>
      </w:r>
      <w:r w:rsidR="00064EC6" w:rsidRPr="00813A47">
        <w:rPr>
          <w:rFonts w:ascii="Arial" w:hAnsi="Arial" w:cs="Arial"/>
          <w:lang w:val="en-ZA"/>
        </w:rPr>
        <w:t xml:space="preserve">e affected </w:t>
      </w:r>
      <w:r w:rsidR="002245EA" w:rsidRPr="00813A47">
        <w:rPr>
          <w:rFonts w:ascii="Arial" w:hAnsi="Arial" w:cs="Arial"/>
          <w:lang w:val="en-ZA"/>
        </w:rPr>
        <w:t xml:space="preserve">learners. This therefore calls for </w:t>
      </w:r>
      <w:r w:rsidR="004721BB" w:rsidRPr="00813A47">
        <w:rPr>
          <w:rFonts w:ascii="Arial" w:hAnsi="Arial" w:cs="Arial"/>
          <w:lang w:val="en-ZA"/>
        </w:rPr>
        <w:t>the</w:t>
      </w:r>
      <w:r w:rsidR="002245EA" w:rsidRPr="00813A47">
        <w:rPr>
          <w:rFonts w:ascii="Arial" w:hAnsi="Arial" w:cs="Arial"/>
          <w:lang w:val="en-ZA"/>
        </w:rPr>
        <w:t xml:space="preserve"> review of the current </w:t>
      </w:r>
      <w:r w:rsidR="004721BB" w:rsidRPr="00813A47">
        <w:rPr>
          <w:rFonts w:ascii="Arial" w:hAnsi="Arial" w:cs="Arial"/>
          <w:lang w:val="en-ZA"/>
        </w:rPr>
        <w:t xml:space="preserve">default </w:t>
      </w:r>
      <w:r w:rsidR="002245EA" w:rsidRPr="00813A47">
        <w:rPr>
          <w:rFonts w:ascii="Arial" w:hAnsi="Arial" w:cs="Arial"/>
          <w:lang w:val="en-ZA"/>
        </w:rPr>
        <w:t>approach</w:t>
      </w:r>
      <w:r w:rsidR="004721BB" w:rsidRPr="00813A47">
        <w:rPr>
          <w:rFonts w:ascii="Arial" w:hAnsi="Arial" w:cs="Arial"/>
          <w:lang w:val="en-ZA"/>
        </w:rPr>
        <w:t xml:space="preserve"> of </w:t>
      </w:r>
      <w:r w:rsidR="00064EC6" w:rsidRPr="00813A47">
        <w:rPr>
          <w:rFonts w:ascii="Arial" w:hAnsi="Arial" w:cs="Arial"/>
          <w:lang w:val="en-ZA"/>
        </w:rPr>
        <w:t>discounting</w:t>
      </w:r>
      <w:r w:rsidR="004721BB" w:rsidRPr="00813A47">
        <w:rPr>
          <w:rFonts w:ascii="Arial" w:hAnsi="Arial" w:cs="Arial"/>
          <w:lang w:val="en-ZA"/>
        </w:rPr>
        <w:t xml:space="preserve"> or eliminating</w:t>
      </w:r>
      <w:r w:rsidR="00632B19" w:rsidRPr="00813A47">
        <w:rPr>
          <w:rFonts w:ascii="Arial" w:hAnsi="Arial" w:cs="Arial"/>
          <w:lang w:val="en-ZA"/>
        </w:rPr>
        <w:t xml:space="preserve"> such schools from the </w:t>
      </w:r>
      <w:r w:rsidR="004721BB" w:rsidRPr="00813A47">
        <w:rPr>
          <w:rFonts w:ascii="Arial" w:hAnsi="Arial" w:cs="Arial"/>
          <w:lang w:val="en-ZA"/>
        </w:rPr>
        <w:t>project lists</w:t>
      </w:r>
      <w:r w:rsidR="002312FD" w:rsidRPr="00813A47">
        <w:rPr>
          <w:rFonts w:ascii="Arial" w:hAnsi="Arial" w:cs="Arial"/>
          <w:lang w:val="en-ZA"/>
        </w:rPr>
        <w:t xml:space="preserve"> </w:t>
      </w:r>
      <w:r w:rsidR="006D2372" w:rsidRPr="00813A47">
        <w:rPr>
          <w:rFonts w:ascii="Arial" w:hAnsi="Arial" w:cs="Arial"/>
          <w:lang w:val="en-ZA"/>
        </w:rPr>
        <w:t xml:space="preserve">− </w:t>
      </w:r>
      <w:r w:rsidR="004721BB" w:rsidRPr="00813A47">
        <w:rPr>
          <w:rFonts w:ascii="Arial" w:hAnsi="Arial" w:cs="Arial"/>
          <w:lang w:val="en-ZA"/>
        </w:rPr>
        <w:t xml:space="preserve">the ASIDI </w:t>
      </w:r>
      <w:r w:rsidR="005D2D00" w:rsidRPr="00813A47">
        <w:rPr>
          <w:rFonts w:ascii="Arial" w:hAnsi="Arial" w:cs="Arial"/>
          <w:lang w:val="en-ZA"/>
        </w:rPr>
        <w:t xml:space="preserve">project </w:t>
      </w:r>
      <w:r w:rsidR="004721BB" w:rsidRPr="00813A47">
        <w:rPr>
          <w:rFonts w:ascii="Arial" w:hAnsi="Arial" w:cs="Arial"/>
          <w:lang w:val="en-ZA"/>
        </w:rPr>
        <w:t>list</w:t>
      </w:r>
      <w:r w:rsidR="002312FD" w:rsidRPr="00813A47">
        <w:rPr>
          <w:rFonts w:ascii="Arial" w:hAnsi="Arial" w:cs="Arial"/>
          <w:lang w:val="en-ZA"/>
        </w:rPr>
        <w:t xml:space="preserve"> and also the provincial project lists</w:t>
      </w:r>
      <w:r w:rsidR="004721BB" w:rsidRPr="00813A47">
        <w:rPr>
          <w:rFonts w:ascii="Arial" w:hAnsi="Arial" w:cs="Arial"/>
          <w:lang w:val="en-ZA"/>
        </w:rPr>
        <w:t>.</w:t>
      </w:r>
      <w:r w:rsidR="002245EA" w:rsidRPr="00813A47">
        <w:rPr>
          <w:rFonts w:ascii="Arial" w:hAnsi="Arial" w:cs="Arial"/>
          <w:lang w:val="en-ZA"/>
        </w:rPr>
        <w:t xml:space="preserve"> </w:t>
      </w:r>
      <w:r w:rsidR="0050070B">
        <w:rPr>
          <w:rFonts w:ascii="Arial" w:hAnsi="Arial" w:cs="Arial"/>
          <w:lang w:val="en-ZA"/>
        </w:rPr>
        <w:t>This does not imply that there must be capital investment in such schools but that alternative means must be sought to provide better facilities for such learners.</w:t>
      </w:r>
      <w:r w:rsidR="002245EA" w:rsidRPr="00813A47">
        <w:rPr>
          <w:rFonts w:ascii="Arial" w:hAnsi="Arial" w:cs="Arial"/>
          <w:lang w:val="en-ZA"/>
        </w:rPr>
        <w:t xml:space="preserve"> </w:t>
      </w:r>
    </w:p>
    <w:p w:rsidR="00C75D7F" w:rsidRPr="00813A47" w:rsidRDefault="00C75D7F" w:rsidP="00813A47">
      <w:pPr>
        <w:pStyle w:val="ListParagraph"/>
        <w:spacing w:after="0" w:line="360" w:lineRule="auto"/>
        <w:ind w:left="567"/>
        <w:rPr>
          <w:rFonts w:ascii="Arial" w:hAnsi="Arial" w:cs="Arial"/>
          <w:b/>
          <w:lang w:val="en-ZA"/>
        </w:rPr>
      </w:pPr>
    </w:p>
    <w:p w:rsidR="00C4455D" w:rsidRPr="0009466E" w:rsidRDefault="00C4455D" w:rsidP="00813A47">
      <w:pPr>
        <w:pStyle w:val="ListParagraph"/>
        <w:spacing w:after="0" w:line="360" w:lineRule="auto"/>
        <w:ind w:left="567"/>
        <w:rPr>
          <w:rFonts w:ascii="Arial" w:hAnsi="Arial" w:cs="Arial"/>
          <w:b/>
          <w:lang w:val="en-ZA"/>
        </w:rPr>
      </w:pPr>
    </w:p>
    <w:p w:rsidR="00C75D7F" w:rsidRPr="0009466E" w:rsidRDefault="0009466E" w:rsidP="00240DFE">
      <w:pPr>
        <w:pStyle w:val="Heading2"/>
        <w:numPr>
          <w:ilvl w:val="1"/>
          <w:numId w:val="16"/>
        </w:numPr>
        <w:spacing w:before="0"/>
        <w:rPr>
          <w:rFonts w:ascii="Arial" w:hAnsi="Arial" w:cs="Arial"/>
          <w:sz w:val="24"/>
          <w:szCs w:val="24"/>
          <w:lang w:val="en-ZA"/>
        </w:rPr>
      </w:pPr>
      <w:bookmarkStart w:id="10" w:name="_Toc478320458"/>
      <w:r>
        <w:rPr>
          <w:rFonts w:ascii="Arial" w:hAnsi="Arial" w:cs="Arial"/>
          <w:sz w:val="24"/>
          <w:szCs w:val="24"/>
          <w:lang w:val="en-ZA"/>
        </w:rPr>
        <w:t>Required Approach</w:t>
      </w:r>
      <w:bookmarkEnd w:id="10"/>
      <w:r w:rsidR="00C75D7F" w:rsidRPr="0009466E">
        <w:rPr>
          <w:rFonts w:ascii="Arial" w:hAnsi="Arial" w:cs="Arial"/>
          <w:sz w:val="24"/>
          <w:szCs w:val="24"/>
          <w:lang w:val="en-ZA"/>
        </w:rPr>
        <w:t xml:space="preserve"> </w:t>
      </w:r>
    </w:p>
    <w:p w:rsidR="00333F35" w:rsidRPr="0009466E" w:rsidRDefault="00333F35" w:rsidP="0009466E">
      <w:pPr>
        <w:pStyle w:val="ListParagraph"/>
        <w:spacing w:after="0" w:line="360" w:lineRule="auto"/>
        <w:ind w:left="1134"/>
        <w:rPr>
          <w:rFonts w:ascii="Arial" w:hAnsi="Arial" w:cs="Arial"/>
          <w:lang w:val="en-ZA"/>
        </w:rPr>
      </w:pPr>
    </w:p>
    <w:p w:rsidR="00BE5396" w:rsidRPr="0009466E" w:rsidRDefault="00125A0F" w:rsidP="0009466E">
      <w:pPr>
        <w:pStyle w:val="ListParagraph"/>
        <w:spacing w:after="0" w:line="360" w:lineRule="auto"/>
        <w:ind w:left="1134"/>
        <w:jc w:val="both"/>
        <w:rPr>
          <w:rFonts w:ascii="Arial" w:hAnsi="Arial" w:cs="Arial"/>
          <w:lang w:val="en-ZA"/>
        </w:rPr>
      </w:pPr>
      <w:r w:rsidRPr="0009466E">
        <w:rPr>
          <w:rFonts w:ascii="Arial" w:hAnsi="Arial" w:cs="Arial"/>
          <w:lang w:val="en-ZA"/>
        </w:rPr>
        <w:t xml:space="preserve">If a school that </w:t>
      </w:r>
      <w:r w:rsidR="002323D7" w:rsidRPr="0009466E">
        <w:rPr>
          <w:rFonts w:ascii="Arial" w:hAnsi="Arial" w:cs="Arial"/>
          <w:lang w:val="en-ZA"/>
        </w:rPr>
        <w:t>i</w:t>
      </w:r>
      <w:r w:rsidR="003B0E00" w:rsidRPr="0009466E">
        <w:rPr>
          <w:rFonts w:ascii="Arial" w:hAnsi="Arial" w:cs="Arial"/>
          <w:lang w:val="en-ZA"/>
        </w:rPr>
        <w:t>s</w:t>
      </w:r>
      <w:r w:rsidRPr="0009466E">
        <w:rPr>
          <w:rFonts w:ascii="Arial" w:hAnsi="Arial" w:cs="Arial"/>
          <w:lang w:val="en-ZA"/>
        </w:rPr>
        <w:t xml:space="preserve"> built of inappropriate materials </w:t>
      </w:r>
      <w:r w:rsidR="002323D7" w:rsidRPr="0009466E">
        <w:rPr>
          <w:rFonts w:ascii="Arial" w:hAnsi="Arial" w:cs="Arial"/>
          <w:lang w:val="en-ZA"/>
        </w:rPr>
        <w:t>is</w:t>
      </w:r>
      <w:r w:rsidRPr="0009466E">
        <w:rPr>
          <w:rFonts w:ascii="Arial" w:hAnsi="Arial" w:cs="Arial"/>
          <w:lang w:val="en-ZA"/>
        </w:rPr>
        <w:t xml:space="preserve"> </w:t>
      </w:r>
      <w:r w:rsidR="0009466E">
        <w:rPr>
          <w:rFonts w:ascii="Arial" w:hAnsi="Arial" w:cs="Arial"/>
          <w:lang w:val="en-ZA"/>
        </w:rPr>
        <w:t xml:space="preserve">earmarked </w:t>
      </w:r>
      <w:r w:rsidR="00F36FB5">
        <w:rPr>
          <w:rFonts w:ascii="Arial" w:hAnsi="Arial" w:cs="Arial"/>
          <w:lang w:val="en-ZA"/>
        </w:rPr>
        <w:t>for closure</w:t>
      </w:r>
      <w:r w:rsidR="00BE5396" w:rsidRPr="0009466E">
        <w:rPr>
          <w:rFonts w:ascii="Arial" w:hAnsi="Arial" w:cs="Arial"/>
          <w:lang w:val="en-ZA"/>
        </w:rPr>
        <w:t xml:space="preserve"> </w:t>
      </w:r>
      <w:r w:rsidRPr="0009466E">
        <w:rPr>
          <w:rFonts w:ascii="Arial" w:hAnsi="Arial" w:cs="Arial"/>
          <w:lang w:val="en-ZA"/>
        </w:rPr>
        <w:t>and m</w:t>
      </w:r>
      <w:r w:rsidR="00EC7BA8" w:rsidRPr="0009466E">
        <w:rPr>
          <w:rFonts w:ascii="Arial" w:hAnsi="Arial" w:cs="Arial"/>
          <w:lang w:val="en-ZA"/>
        </w:rPr>
        <w:t>erged with another school, the Host S</w:t>
      </w:r>
      <w:r w:rsidRPr="0009466E">
        <w:rPr>
          <w:rFonts w:ascii="Arial" w:hAnsi="Arial" w:cs="Arial"/>
          <w:lang w:val="en-ZA"/>
        </w:rPr>
        <w:t xml:space="preserve">chool must be provided with </w:t>
      </w:r>
      <w:r w:rsidR="003B37F1" w:rsidRPr="0009466E">
        <w:rPr>
          <w:rFonts w:ascii="Arial" w:hAnsi="Arial" w:cs="Arial"/>
          <w:lang w:val="en-ZA"/>
        </w:rPr>
        <w:t>sufficient</w:t>
      </w:r>
      <w:r w:rsidRPr="0009466E">
        <w:rPr>
          <w:rFonts w:ascii="Arial" w:hAnsi="Arial" w:cs="Arial"/>
          <w:lang w:val="en-ZA"/>
        </w:rPr>
        <w:t xml:space="preserve"> amenities to </w:t>
      </w:r>
      <w:r w:rsidR="003B37F1" w:rsidRPr="0009466E">
        <w:rPr>
          <w:rFonts w:ascii="Arial" w:hAnsi="Arial" w:cs="Arial"/>
          <w:lang w:val="en-ZA"/>
        </w:rPr>
        <w:t xml:space="preserve">accommodate learners and educators from </w:t>
      </w:r>
      <w:r w:rsidRPr="0009466E">
        <w:rPr>
          <w:rFonts w:ascii="Arial" w:hAnsi="Arial" w:cs="Arial"/>
          <w:lang w:val="en-ZA"/>
        </w:rPr>
        <w:t xml:space="preserve">the </w:t>
      </w:r>
      <w:r w:rsidR="0009466E">
        <w:rPr>
          <w:rFonts w:ascii="Arial" w:hAnsi="Arial" w:cs="Arial"/>
          <w:lang w:val="en-ZA"/>
        </w:rPr>
        <w:t>closed</w:t>
      </w:r>
      <w:r w:rsidRPr="0009466E">
        <w:rPr>
          <w:rFonts w:ascii="Arial" w:hAnsi="Arial" w:cs="Arial"/>
          <w:lang w:val="en-ZA"/>
        </w:rPr>
        <w:t xml:space="preserve"> school</w:t>
      </w:r>
      <w:r w:rsidR="0009466E">
        <w:rPr>
          <w:rFonts w:ascii="Arial" w:hAnsi="Arial" w:cs="Arial"/>
          <w:lang w:val="en-ZA"/>
        </w:rPr>
        <w:t>(s)</w:t>
      </w:r>
      <w:r w:rsidRPr="0009466E">
        <w:rPr>
          <w:rFonts w:ascii="Arial" w:hAnsi="Arial" w:cs="Arial"/>
          <w:lang w:val="en-ZA"/>
        </w:rPr>
        <w:t xml:space="preserve">. </w:t>
      </w:r>
      <w:r w:rsidR="00EC7BA8" w:rsidRPr="0009466E">
        <w:rPr>
          <w:rFonts w:ascii="Arial" w:hAnsi="Arial" w:cs="Arial"/>
          <w:lang w:val="en-ZA"/>
        </w:rPr>
        <w:t>In this case</w:t>
      </w:r>
      <w:r w:rsidR="00851928" w:rsidRPr="0009466E">
        <w:rPr>
          <w:rFonts w:ascii="Arial" w:hAnsi="Arial" w:cs="Arial"/>
          <w:lang w:val="en-ZA"/>
        </w:rPr>
        <w:t>,</w:t>
      </w:r>
      <w:r w:rsidR="00EC7BA8" w:rsidRPr="0009466E">
        <w:rPr>
          <w:rFonts w:ascii="Arial" w:hAnsi="Arial" w:cs="Arial"/>
          <w:lang w:val="en-ZA"/>
        </w:rPr>
        <w:t xml:space="preserve"> there are </w:t>
      </w:r>
      <w:r w:rsidR="00BE5396" w:rsidRPr="0009466E">
        <w:rPr>
          <w:rFonts w:ascii="Arial" w:hAnsi="Arial" w:cs="Arial"/>
          <w:lang w:val="en-ZA"/>
        </w:rPr>
        <w:t xml:space="preserve">four </w:t>
      </w:r>
      <w:r w:rsidR="00C0286C" w:rsidRPr="0009466E">
        <w:rPr>
          <w:rFonts w:ascii="Arial" w:hAnsi="Arial" w:cs="Arial"/>
          <w:lang w:val="en-ZA"/>
        </w:rPr>
        <w:t>options</w:t>
      </w:r>
      <w:r w:rsidR="00EC7BA8" w:rsidRPr="0009466E">
        <w:rPr>
          <w:rFonts w:ascii="Arial" w:hAnsi="Arial" w:cs="Arial"/>
          <w:lang w:val="en-ZA"/>
        </w:rPr>
        <w:t xml:space="preserve"> that are at play</w:t>
      </w:r>
      <w:r w:rsidR="00C0286C" w:rsidRPr="0009466E">
        <w:rPr>
          <w:rFonts w:ascii="Arial" w:hAnsi="Arial" w:cs="Arial"/>
          <w:lang w:val="en-ZA"/>
        </w:rPr>
        <w:t>,</w:t>
      </w:r>
      <w:r w:rsidR="00EC7BA8" w:rsidRPr="0009466E">
        <w:rPr>
          <w:rFonts w:ascii="Arial" w:hAnsi="Arial" w:cs="Arial"/>
          <w:lang w:val="en-ZA"/>
        </w:rPr>
        <w:t xml:space="preserve"> </w:t>
      </w:r>
      <w:r w:rsidR="00BE5396" w:rsidRPr="0009466E">
        <w:rPr>
          <w:rFonts w:ascii="Arial" w:hAnsi="Arial" w:cs="Arial"/>
          <w:lang w:val="en-ZA"/>
        </w:rPr>
        <w:t>p</w:t>
      </w:r>
      <w:r w:rsidR="004E2AB2" w:rsidRPr="0009466E">
        <w:rPr>
          <w:rFonts w:ascii="Arial" w:hAnsi="Arial" w:cs="Arial"/>
          <w:lang w:val="en-ZA"/>
        </w:rPr>
        <w:t>er Sub-section 3(3) and Section 4 above</w:t>
      </w:r>
      <w:r w:rsidR="00EC7BA8" w:rsidRPr="0009466E">
        <w:rPr>
          <w:rFonts w:ascii="Arial" w:hAnsi="Arial" w:cs="Arial"/>
          <w:lang w:val="en-ZA"/>
        </w:rPr>
        <w:t xml:space="preserve">. These </w:t>
      </w:r>
      <w:r w:rsidR="00BE5396" w:rsidRPr="0009466E">
        <w:rPr>
          <w:rFonts w:ascii="Arial" w:hAnsi="Arial" w:cs="Arial"/>
          <w:lang w:val="en-ZA"/>
        </w:rPr>
        <w:t>are</w:t>
      </w:r>
      <w:r w:rsidR="00851928" w:rsidRPr="0009466E">
        <w:rPr>
          <w:rFonts w:ascii="Arial" w:hAnsi="Arial" w:cs="Arial"/>
          <w:lang w:val="en-ZA"/>
        </w:rPr>
        <w:t xml:space="preserve"> to</w:t>
      </w:r>
      <w:r w:rsidR="00BE5396" w:rsidRPr="0009466E">
        <w:rPr>
          <w:rFonts w:ascii="Arial" w:hAnsi="Arial" w:cs="Arial"/>
          <w:lang w:val="en-ZA"/>
        </w:rPr>
        <w:t>:</w:t>
      </w:r>
    </w:p>
    <w:p w:rsidR="00BE5396" w:rsidRPr="0009466E" w:rsidRDefault="00BE5396" w:rsidP="00240DFE">
      <w:pPr>
        <w:pStyle w:val="ListParagraph"/>
        <w:numPr>
          <w:ilvl w:val="0"/>
          <w:numId w:val="17"/>
        </w:numPr>
        <w:spacing w:after="0" w:line="360" w:lineRule="auto"/>
        <w:ind w:left="1701" w:hanging="567"/>
        <w:jc w:val="both"/>
        <w:rPr>
          <w:rFonts w:ascii="Arial" w:hAnsi="Arial" w:cs="Arial"/>
          <w:lang w:val="en-ZA"/>
        </w:rPr>
      </w:pPr>
      <w:r w:rsidRPr="0009466E">
        <w:rPr>
          <w:rFonts w:ascii="Arial" w:hAnsi="Arial" w:cs="Arial"/>
          <w:lang w:val="en-ZA"/>
        </w:rPr>
        <w:t xml:space="preserve">Let the micro </w:t>
      </w:r>
      <w:r w:rsidR="009E2CED" w:rsidRPr="0009466E">
        <w:rPr>
          <w:rFonts w:ascii="Arial" w:hAnsi="Arial" w:cs="Arial"/>
          <w:lang w:val="en-ZA"/>
        </w:rPr>
        <w:t xml:space="preserve">school continue operating as is </w:t>
      </w:r>
      <w:r w:rsidRPr="0009466E">
        <w:rPr>
          <w:rFonts w:ascii="Arial" w:hAnsi="Arial" w:cs="Arial"/>
          <w:lang w:val="en-ZA"/>
        </w:rPr>
        <w:t xml:space="preserve">– </w:t>
      </w:r>
      <w:r w:rsidR="00A032C0" w:rsidRPr="0009466E">
        <w:rPr>
          <w:rFonts w:ascii="Arial" w:hAnsi="Arial" w:cs="Arial"/>
          <w:lang w:val="en-ZA"/>
        </w:rPr>
        <w:t>de</w:t>
      </w:r>
      <w:r w:rsidRPr="0009466E">
        <w:rPr>
          <w:rFonts w:ascii="Arial" w:hAnsi="Arial" w:cs="Arial"/>
          <w:lang w:val="en-ZA"/>
        </w:rPr>
        <w:t xml:space="preserve">pending </w:t>
      </w:r>
      <w:r w:rsidR="00A032C0" w:rsidRPr="0009466E">
        <w:rPr>
          <w:rFonts w:ascii="Arial" w:hAnsi="Arial" w:cs="Arial"/>
          <w:lang w:val="en-ZA"/>
        </w:rPr>
        <w:t xml:space="preserve">upon the </w:t>
      </w:r>
      <w:r w:rsidRPr="0009466E">
        <w:rPr>
          <w:rFonts w:ascii="Arial" w:hAnsi="Arial" w:cs="Arial"/>
          <w:lang w:val="en-ZA"/>
        </w:rPr>
        <w:t xml:space="preserve">conditions </w:t>
      </w:r>
      <w:r w:rsidR="00A032C0" w:rsidRPr="0009466E">
        <w:rPr>
          <w:rFonts w:ascii="Arial" w:hAnsi="Arial" w:cs="Arial"/>
          <w:lang w:val="en-ZA"/>
        </w:rPr>
        <w:t xml:space="preserve">stated </w:t>
      </w:r>
      <w:r w:rsidRPr="0009466E">
        <w:rPr>
          <w:rFonts w:ascii="Arial" w:hAnsi="Arial" w:cs="Arial"/>
          <w:lang w:val="en-ZA"/>
        </w:rPr>
        <w:t>under Section 4</w:t>
      </w:r>
      <w:r w:rsidR="00125184" w:rsidRPr="0009466E">
        <w:rPr>
          <w:rFonts w:ascii="Arial" w:hAnsi="Arial" w:cs="Arial"/>
          <w:lang w:val="en-ZA"/>
        </w:rPr>
        <w:t xml:space="preserve"> above</w:t>
      </w:r>
      <w:r w:rsidRPr="0009466E">
        <w:rPr>
          <w:rFonts w:ascii="Arial" w:hAnsi="Arial" w:cs="Arial"/>
          <w:lang w:val="en-ZA"/>
        </w:rPr>
        <w:t>;</w:t>
      </w:r>
    </w:p>
    <w:p w:rsidR="00BE5396" w:rsidRPr="0009466E" w:rsidRDefault="00BE5396" w:rsidP="00240DFE">
      <w:pPr>
        <w:pStyle w:val="ListParagraph"/>
        <w:numPr>
          <w:ilvl w:val="0"/>
          <w:numId w:val="17"/>
        </w:numPr>
        <w:spacing w:after="0" w:line="360" w:lineRule="auto"/>
        <w:ind w:left="1701" w:hanging="567"/>
        <w:jc w:val="both"/>
        <w:rPr>
          <w:rFonts w:ascii="Arial" w:hAnsi="Arial" w:cs="Arial"/>
          <w:lang w:val="en-ZA"/>
        </w:rPr>
      </w:pPr>
      <w:r w:rsidRPr="0009466E">
        <w:rPr>
          <w:rFonts w:ascii="Arial" w:hAnsi="Arial" w:cs="Arial"/>
          <w:lang w:val="en-ZA"/>
        </w:rPr>
        <w:t xml:space="preserve">Merge the micro school </w:t>
      </w:r>
      <w:r w:rsidR="00A032C0" w:rsidRPr="0009466E">
        <w:rPr>
          <w:rFonts w:ascii="Arial" w:hAnsi="Arial" w:cs="Arial"/>
          <w:lang w:val="en-ZA"/>
        </w:rPr>
        <w:t xml:space="preserve">to be closed down </w:t>
      </w:r>
      <w:r w:rsidRPr="0009466E">
        <w:rPr>
          <w:rFonts w:ascii="Arial" w:hAnsi="Arial" w:cs="Arial"/>
          <w:lang w:val="en-ZA"/>
        </w:rPr>
        <w:t xml:space="preserve">with another micro school on </w:t>
      </w:r>
      <w:r w:rsidR="00851928" w:rsidRPr="0009466E">
        <w:rPr>
          <w:rFonts w:ascii="Arial" w:hAnsi="Arial" w:cs="Arial"/>
          <w:lang w:val="en-ZA"/>
        </w:rPr>
        <w:t>an</w:t>
      </w:r>
      <w:r w:rsidRPr="0009466E">
        <w:rPr>
          <w:rFonts w:ascii="Arial" w:hAnsi="Arial" w:cs="Arial"/>
          <w:lang w:val="en-ZA"/>
        </w:rPr>
        <w:t xml:space="preserve"> existing site;</w:t>
      </w:r>
    </w:p>
    <w:p w:rsidR="00BE5396" w:rsidRPr="0009466E" w:rsidRDefault="00BE5396" w:rsidP="00240DFE">
      <w:pPr>
        <w:pStyle w:val="ListParagraph"/>
        <w:numPr>
          <w:ilvl w:val="0"/>
          <w:numId w:val="17"/>
        </w:numPr>
        <w:spacing w:after="0" w:line="360" w:lineRule="auto"/>
        <w:ind w:left="1701" w:hanging="567"/>
        <w:jc w:val="both"/>
        <w:rPr>
          <w:rFonts w:ascii="Arial" w:hAnsi="Arial" w:cs="Arial"/>
          <w:lang w:val="en-ZA"/>
        </w:rPr>
      </w:pPr>
      <w:r w:rsidRPr="0009466E">
        <w:rPr>
          <w:rFonts w:ascii="Arial" w:hAnsi="Arial" w:cs="Arial"/>
          <w:lang w:val="en-ZA"/>
        </w:rPr>
        <w:t xml:space="preserve">Merge the micro school </w:t>
      </w:r>
      <w:r w:rsidR="00A032C0" w:rsidRPr="0009466E">
        <w:rPr>
          <w:rFonts w:ascii="Arial" w:hAnsi="Arial" w:cs="Arial"/>
          <w:lang w:val="en-ZA"/>
        </w:rPr>
        <w:t xml:space="preserve">to be closed down </w:t>
      </w:r>
      <w:r w:rsidRPr="0009466E">
        <w:rPr>
          <w:rFonts w:ascii="Arial" w:hAnsi="Arial" w:cs="Arial"/>
          <w:lang w:val="en-ZA"/>
        </w:rPr>
        <w:t>with another micro school on a new</w:t>
      </w:r>
      <w:r w:rsidR="00A032C0" w:rsidRPr="0009466E">
        <w:rPr>
          <w:rFonts w:ascii="Arial" w:hAnsi="Arial" w:cs="Arial"/>
          <w:lang w:val="en-ZA"/>
        </w:rPr>
        <w:t xml:space="preserve"> site </w:t>
      </w:r>
      <w:r w:rsidR="00125184" w:rsidRPr="0009466E">
        <w:rPr>
          <w:rFonts w:ascii="Arial" w:hAnsi="Arial" w:cs="Arial"/>
          <w:lang w:val="en-ZA"/>
        </w:rPr>
        <w:t xml:space="preserve">– </w:t>
      </w:r>
      <w:r w:rsidR="00A032C0" w:rsidRPr="0009466E">
        <w:rPr>
          <w:rFonts w:ascii="Arial" w:hAnsi="Arial" w:cs="Arial"/>
          <w:lang w:val="en-ZA"/>
        </w:rPr>
        <w:t>de</w:t>
      </w:r>
      <w:r w:rsidR="00125184" w:rsidRPr="0009466E">
        <w:rPr>
          <w:rFonts w:ascii="Arial" w:hAnsi="Arial" w:cs="Arial"/>
          <w:lang w:val="en-ZA"/>
        </w:rPr>
        <w:t xml:space="preserve">pending </w:t>
      </w:r>
      <w:r w:rsidR="00A032C0" w:rsidRPr="0009466E">
        <w:rPr>
          <w:rFonts w:ascii="Arial" w:hAnsi="Arial" w:cs="Arial"/>
          <w:lang w:val="en-ZA"/>
        </w:rPr>
        <w:t xml:space="preserve">upon </w:t>
      </w:r>
      <w:r w:rsidR="00125184" w:rsidRPr="0009466E">
        <w:rPr>
          <w:rFonts w:ascii="Arial" w:hAnsi="Arial" w:cs="Arial"/>
          <w:lang w:val="en-ZA"/>
        </w:rPr>
        <w:t>the conditions under Sub-section 3(3) above</w:t>
      </w:r>
      <w:r w:rsidRPr="0009466E">
        <w:rPr>
          <w:rFonts w:ascii="Arial" w:hAnsi="Arial" w:cs="Arial"/>
          <w:lang w:val="en-ZA"/>
        </w:rPr>
        <w:t xml:space="preserve">; or </w:t>
      </w:r>
    </w:p>
    <w:p w:rsidR="004E2AB2" w:rsidRPr="0009466E" w:rsidRDefault="00BE5396" w:rsidP="00240DFE">
      <w:pPr>
        <w:pStyle w:val="ListParagraph"/>
        <w:numPr>
          <w:ilvl w:val="0"/>
          <w:numId w:val="17"/>
        </w:numPr>
        <w:spacing w:after="0" w:line="360" w:lineRule="auto"/>
        <w:ind w:left="1701" w:hanging="567"/>
        <w:jc w:val="both"/>
        <w:rPr>
          <w:rFonts w:ascii="Arial" w:hAnsi="Arial" w:cs="Arial"/>
          <w:lang w:val="en-ZA"/>
        </w:rPr>
      </w:pPr>
      <w:r w:rsidRPr="0009466E">
        <w:rPr>
          <w:rFonts w:ascii="Arial" w:hAnsi="Arial" w:cs="Arial"/>
          <w:lang w:val="en-ZA"/>
        </w:rPr>
        <w:t>Merge the micro school with a</w:t>
      </w:r>
      <w:r w:rsidR="00A032C0" w:rsidRPr="0009466E">
        <w:rPr>
          <w:rFonts w:ascii="Arial" w:hAnsi="Arial" w:cs="Arial"/>
          <w:lang w:val="en-ZA"/>
        </w:rPr>
        <w:t>n existing</w:t>
      </w:r>
      <w:r w:rsidRPr="0009466E">
        <w:rPr>
          <w:rFonts w:ascii="Arial" w:hAnsi="Arial" w:cs="Arial"/>
          <w:lang w:val="en-ZA"/>
        </w:rPr>
        <w:t xml:space="preserve"> bigger school.</w:t>
      </w:r>
      <w:r w:rsidR="004E2AB2" w:rsidRPr="0009466E">
        <w:rPr>
          <w:rFonts w:ascii="Arial" w:hAnsi="Arial" w:cs="Arial"/>
          <w:lang w:val="en-ZA"/>
        </w:rPr>
        <w:t xml:space="preserve"> </w:t>
      </w:r>
    </w:p>
    <w:p w:rsidR="004E2AB2" w:rsidRPr="0009466E" w:rsidRDefault="004E2AB2" w:rsidP="0009466E">
      <w:pPr>
        <w:pStyle w:val="ListParagraph"/>
        <w:spacing w:after="0" w:line="360" w:lineRule="auto"/>
        <w:ind w:left="1134"/>
        <w:jc w:val="both"/>
        <w:rPr>
          <w:rFonts w:ascii="Arial" w:hAnsi="Arial" w:cs="Arial"/>
          <w:lang w:val="en-ZA"/>
        </w:rPr>
      </w:pPr>
    </w:p>
    <w:p w:rsidR="00697574" w:rsidRPr="0009466E" w:rsidRDefault="002A6E21" w:rsidP="0009466E">
      <w:pPr>
        <w:pStyle w:val="ListParagraph"/>
        <w:spacing w:after="0" w:line="360" w:lineRule="auto"/>
        <w:ind w:left="1134"/>
        <w:jc w:val="both"/>
        <w:rPr>
          <w:rFonts w:ascii="Arial" w:hAnsi="Arial" w:cs="Arial"/>
          <w:lang w:val="en-ZA"/>
        </w:rPr>
      </w:pPr>
      <w:r w:rsidRPr="0009466E">
        <w:rPr>
          <w:rFonts w:ascii="Arial" w:hAnsi="Arial" w:cs="Arial"/>
          <w:lang w:val="en-ZA"/>
        </w:rPr>
        <w:t>Where micro school</w:t>
      </w:r>
      <w:r w:rsidR="00D25981" w:rsidRPr="0009466E">
        <w:rPr>
          <w:rFonts w:ascii="Arial" w:hAnsi="Arial" w:cs="Arial"/>
          <w:lang w:val="en-ZA"/>
        </w:rPr>
        <w:t>s</w:t>
      </w:r>
      <w:r w:rsidRPr="0009466E">
        <w:rPr>
          <w:rFonts w:ascii="Arial" w:hAnsi="Arial" w:cs="Arial"/>
          <w:lang w:val="en-ZA"/>
        </w:rPr>
        <w:t xml:space="preserve"> </w:t>
      </w:r>
      <w:r w:rsidR="00D25981" w:rsidRPr="0009466E">
        <w:rPr>
          <w:rFonts w:ascii="Arial" w:hAnsi="Arial" w:cs="Arial"/>
          <w:lang w:val="en-ZA"/>
        </w:rPr>
        <w:t xml:space="preserve">built </w:t>
      </w:r>
      <w:r w:rsidRPr="0009466E">
        <w:rPr>
          <w:rFonts w:ascii="Arial" w:hAnsi="Arial" w:cs="Arial"/>
          <w:lang w:val="en-ZA"/>
        </w:rPr>
        <w:t xml:space="preserve">of inappropriate materials </w:t>
      </w:r>
      <w:r w:rsidR="00D25981" w:rsidRPr="0009466E">
        <w:rPr>
          <w:rFonts w:ascii="Arial" w:hAnsi="Arial" w:cs="Arial"/>
          <w:lang w:val="en-ZA"/>
        </w:rPr>
        <w:t xml:space="preserve">were on the original </w:t>
      </w:r>
      <w:r w:rsidR="0006543B" w:rsidRPr="0009466E">
        <w:rPr>
          <w:rFonts w:ascii="Arial" w:hAnsi="Arial" w:cs="Arial"/>
          <w:lang w:val="en-ZA"/>
        </w:rPr>
        <w:t>project list</w:t>
      </w:r>
      <w:r w:rsidR="00F36FB5">
        <w:rPr>
          <w:rFonts w:ascii="Arial" w:hAnsi="Arial" w:cs="Arial"/>
          <w:lang w:val="en-ZA"/>
        </w:rPr>
        <w:t xml:space="preserve"> of a special programme such as </w:t>
      </w:r>
      <w:r w:rsidR="00D25981" w:rsidRPr="0009466E">
        <w:rPr>
          <w:rFonts w:ascii="Arial" w:hAnsi="Arial" w:cs="Arial"/>
          <w:lang w:val="en-ZA"/>
        </w:rPr>
        <w:t>ASIDI</w:t>
      </w:r>
      <w:r w:rsidRPr="0009466E">
        <w:rPr>
          <w:rFonts w:ascii="Arial" w:hAnsi="Arial" w:cs="Arial"/>
          <w:lang w:val="en-ZA"/>
        </w:rPr>
        <w:t>, i</w:t>
      </w:r>
      <w:r w:rsidR="001E3E63" w:rsidRPr="0009466E">
        <w:rPr>
          <w:rFonts w:ascii="Arial" w:hAnsi="Arial" w:cs="Arial"/>
          <w:lang w:val="en-ZA"/>
        </w:rPr>
        <w:t xml:space="preserve">t is considered more justifiable to </w:t>
      </w:r>
      <w:r w:rsidRPr="0009466E">
        <w:rPr>
          <w:rFonts w:ascii="Arial" w:hAnsi="Arial" w:cs="Arial"/>
          <w:lang w:val="en-ZA"/>
        </w:rPr>
        <w:t xml:space="preserve">accommodate </w:t>
      </w:r>
      <w:r w:rsidR="001E3E63" w:rsidRPr="0009466E">
        <w:rPr>
          <w:rFonts w:ascii="Arial" w:hAnsi="Arial" w:cs="Arial"/>
          <w:lang w:val="en-ZA"/>
        </w:rPr>
        <w:t xml:space="preserve">all the four </w:t>
      </w:r>
      <w:r w:rsidRPr="0009466E">
        <w:rPr>
          <w:rFonts w:ascii="Arial" w:hAnsi="Arial" w:cs="Arial"/>
          <w:lang w:val="en-ZA"/>
        </w:rPr>
        <w:t xml:space="preserve">potential options </w:t>
      </w:r>
      <w:r w:rsidR="001E3E63" w:rsidRPr="0009466E">
        <w:rPr>
          <w:rFonts w:ascii="Arial" w:hAnsi="Arial" w:cs="Arial"/>
          <w:lang w:val="en-ZA"/>
        </w:rPr>
        <w:t xml:space="preserve">highlighted above </w:t>
      </w:r>
      <w:r w:rsidR="001F1DC5" w:rsidRPr="0009466E">
        <w:rPr>
          <w:rFonts w:ascii="Arial" w:hAnsi="Arial" w:cs="Arial"/>
          <w:lang w:val="en-ZA"/>
        </w:rPr>
        <w:t xml:space="preserve">under </w:t>
      </w:r>
      <w:r w:rsidR="00F36FB5">
        <w:rPr>
          <w:rFonts w:ascii="Arial" w:hAnsi="Arial" w:cs="Arial"/>
          <w:lang w:val="en-ZA"/>
        </w:rPr>
        <w:t>such special programme</w:t>
      </w:r>
      <w:r w:rsidR="00C66FEF" w:rsidRPr="0009466E">
        <w:rPr>
          <w:rFonts w:ascii="Arial" w:hAnsi="Arial" w:cs="Arial"/>
          <w:lang w:val="en-ZA"/>
        </w:rPr>
        <w:t>, and attend to all such schools.</w:t>
      </w:r>
    </w:p>
    <w:p w:rsidR="00BD0B9D" w:rsidRDefault="00BD0B9D" w:rsidP="0009466E">
      <w:pPr>
        <w:pStyle w:val="ListParagraph"/>
        <w:spacing w:after="0" w:line="360" w:lineRule="auto"/>
        <w:ind w:left="567"/>
        <w:rPr>
          <w:rFonts w:ascii="Arial" w:hAnsi="Arial" w:cs="Arial"/>
          <w:lang w:val="en-ZA"/>
        </w:rPr>
      </w:pPr>
    </w:p>
    <w:p w:rsidR="0009466E" w:rsidRPr="0009466E" w:rsidRDefault="0009466E" w:rsidP="0009466E">
      <w:pPr>
        <w:pStyle w:val="ListParagraph"/>
        <w:spacing w:after="0" w:line="360" w:lineRule="auto"/>
        <w:ind w:left="567"/>
        <w:rPr>
          <w:rFonts w:ascii="Arial" w:hAnsi="Arial" w:cs="Arial"/>
          <w:lang w:val="en-ZA"/>
        </w:rPr>
      </w:pPr>
    </w:p>
    <w:p w:rsidR="00C61FA5" w:rsidRPr="0009466E" w:rsidRDefault="00C61FA5" w:rsidP="00240DFE">
      <w:pPr>
        <w:pStyle w:val="Heading2"/>
        <w:numPr>
          <w:ilvl w:val="1"/>
          <w:numId w:val="16"/>
        </w:numPr>
        <w:spacing w:before="0"/>
        <w:rPr>
          <w:rFonts w:ascii="Arial" w:hAnsi="Arial" w:cs="Arial"/>
          <w:sz w:val="24"/>
          <w:szCs w:val="24"/>
          <w:lang w:val="en-ZA"/>
        </w:rPr>
      </w:pPr>
      <w:bookmarkStart w:id="11" w:name="_Toc478320459"/>
      <w:r w:rsidRPr="0009466E">
        <w:rPr>
          <w:rFonts w:ascii="Arial" w:hAnsi="Arial" w:cs="Arial"/>
          <w:sz w:val="24"/>
          <w:szCs w:val="24"/>
          <w:lang w:val="en-ZA"/>
        </w:rPr>
        <w:t xml:space="preserve">Rationale for the </w:t>
      </w:r>
      <w:r w:rsidR="0009466E">
        <w:rPr>
          <w:rFonts w:ascii="Arial" w:hAnsi="Arial" w:cs="Arial"/>
          <w:sz w:val="24"/>
          <w:szCs w:val="24"/>
          <w:lang w:val="en-ZA"/>
        </w:rPr>
        <w:t>Required</w:t>
      </w:r>
      <w:r w:rsidR="00E71DDC" w:rsidRPr="0009466E">
        <w:rPr>
          <w:rFonts w:ascii="Arial" w:hAnsi="Arial" w:cs="Arial"/>
          <w:sz w:val="24"/>
          <w:szCs w:val="24"/>
          <w:lang w:val="en-ZA"/>
        </w:rPr>
        <w:t xml:space="preserve"> </w:t>
      </w:r>
      <w:r w:rsidRPr="0009466E">
        <w:rPr>
          <w:rFonts w:ascii="Arial" w:hAnsi="Arial" w:cs="Arial"/>
          <w:sz w:val="24"/>
          <w:szCs w:val="24"/>
          <w:lang w:val="en-ZA"/>
        </w:rPr>
        <w:t>Approach</w:t>
      </w:r>
      <w:bookmarkEnd w:id="11"/>
      <w:r w:rsidRPr="0009466E">
        <w:rPr>
          <w:rFonts w:ascii="Arial" w:hAnsi="Arial" w:cs="Arial"/>
          <w:sz w:val="24"/>
          <w:szCs w:val="24"/>
          <w:lang w:val="en-ZA"/>
        </w:rPr>
        <w:t xml:space="preserve"> </w:t>
      </w:r>
    </w:p>
    <w:p w:rsidR="00C61FA5" w:rsidRPr="0009466E" w:rsidRDefault="00C61FA5" w:rsidP="0009466E">
      <w:pPr>
        <w:pStyle w:val="ListParagraph"/>
        <w:spacing w:after="0" w:line="360" w:lineRule="auto"/>
        <w:ind w:left="567"/>
        <w:rPr>
          <w:rFonts w:ascii="Arial" w:hAnsi="Arial" w:cs="Arial"/>
          <w:lang w:val="en-ZA"/>
        </w:rPr>
      </w:pPr>
    </w:p>
    <w:p w:rsidR="00733B02" w:rsidRPr="0009466E" w:rsidRDefault="00BD4BF0" w:rsidP="0009466E">
      <w:pPr>
        <w:pStyle w:val="ListParagraph"/>
        <w:spacing w:after="0" w:line="360" w:lineRule="auto"/>
        <w:ind w:left="1134"/>
        <w:jc w:val="both"/>
        <w:rPr>
          <w:rFonts w:ascii="Arial" w:hAnsi="Arial" w:cs="Arial"/>
          <w:lang w:val="en-ZA"/>
        </w:rPr>
      </w:pPr>
      <w:r w:rsidRPr="0009466E">
        <w:rPr>
          <w:rFonts w:ascii="Arial" w:hAnsi="Arial" w:cs="Arial"/>
          <w:lang w:val="en-ZA"/>
        </w:rPr>
        <w:t xml:space="preserve">The </w:t>
      </w:r>
      <w:r w:rsidR="008F319E" w:rsidRPr="0009466E">
        <w:rPr>
          <w:rFonts w:ascii="Arial" w:hAnsi="Arial" w:cs="Arial"/>
          <w:lang w:val="en-ZA"/>
        </w:rPr>
        <w:t>primary o</w:t>
      </w:r>
      <w:r w:rsidRPr="0009466E">
        <w:rPr>
          <w:rFonts w:ascii="Arial" w:hAnsi="Arial" w:cs="Arial"/>
          <w:lang w:val="en-ZA"/>
        </w:rPr>
        <w:t xml:space="preserve">bjective of the ASIDI Programme </w:t>
      </w:r>
      <w:r w:rsidR="00612868" w:rsidRPr="0009466E">
        <w:rPr>
          <w:rFonts w:ascii="Arial" w:hAnsi="Arial" w:cs="Arial"/>
          <w:lang w:val="en-ZA"/>
        </w:rPr>
        <w:t xml:space="preserve">is </w:t>
      </w:r>
      <w:r w:rsidR="008F319E" w:rsidRPr="0009466E">
        <w:rPr>
          <w:rFonts w:ascii="Arial" w:hAnsi="Arial" w:cs="Arial"/>
          <w:lang w:val="en-ZA"/>
        </w:rPr>
        <w:t xml:space="preserve">to eradicate inappropriate schools and </w:t>
      </w:r>
      <w:r w:rsidR="00612868" w:rsidRPr="0009466E">
        <w:rPr>
          <w:rFonts w:ascii="Arial" w:hAnsi="Arial" w:cs="Arial"/>
          <w:lang w:val="en-ZA"/>
        </w:rPr>
        <w:t xml:space="preserve">to </w:t>
      </w:r>
      <w:r w:rsidR="008F319E" w:rsidRPr="0009466E">
        <w:rPr>
          <w:rFonts w:ascii="Arial" w:hAnsi="Arial" w:cs="Arial"/>
          <w:lang w:val="en-ZA"/>
        </w:rPr>
        <w:t xml:space="preserve">replace </w:t>
      </w:r>
      <w:r w:rsidR="008430B1" w:rsidRPr="0009466E">
        <w:rPr>
          <w:rFonts w:ascii="Arial" w:hAnsi="Arial" w:cs="Arial"/>
          <w:lang w:val="en-ZA"/>
        </w:rPr>
        <w:t xml:space="preserve">them </w:t>
      </w:r>
      <w:r w:rsidR="008F319E" w:rsidRPr="0009466E">
        <w:rPr>
          <w:rFonts w:ascii="Arial" w:hAnsi="Arial" w:cs="Arial"/>
          <w:lang w:val="en-ZA"/>
        </w:rPr>
        <w:t xml:space="preserve">with </w:t>
      </w:r>
      <w:r w:rsidR="00612868" w:rsidRPr="0009466E">
        <w:rPr>
          <w:rFonts w:ascii="Arial" w:hAnsi="Arial" w:cs="Arial"/>
          <w:lang w:val="en-ZA"/>
        </w:rPr>
        <w:t xml:space="preserve">safe, accessible and decent </w:t>
      </w:r>
      <w:r w:rsidR="008D4F83" w:rsidRPr="0009466E">
        <w:rPr>
          <w:rFonts w:ascii="Arial" w:hAnsi="Arial" w:cs="Arial"/>
          <w:lang w:val="en-ZA"/>
        </w:rPr>
        <w:t>school</w:t>
      </w:r>
      <w:r w:rsidR="00612868" w:rsidRPr="0009466E">
        <w:rPr>
          <w:rFonts w:ascii="Arial" w:hAnsi="Arial" w:cs="Arial"/>
          <w:lang w:val="en-ZA"/>
        </w:rPr>
        <w:t xml:space="preserve"> facilities</w:t>
      </w:r>
      <w:r w:rsidR="008D4F83" w:rsidRPr="0009466E">
        <w:rPr>
          <w:rFonts w:ascii="Arial" w:hAnsi="Arial" w:cs="Arial"/>
          <w:lang w:val="en-ZA"/>
        </w:rPr>
        <w:t xml:space="preserve">.  </w:t>
      </w:r>
      <w:r w:rsidR="008F319E" w:rsidRPr="0009466E">
        <w:rPr>
          <w:rFonts w:ascii="Arial" w:hAnsi="Arial" w:cs="Arial"/>
          <w:lang w:val="en-ZA"/>
        </w:rPr>
        <w:t>The process of closing down a school and</w:t>
      </w:r>
      <w:r w:rsidR="008430B1" w:rsidRPr="0009466E">
        <w:rPr>
          <w:rFonts w:ascii="Arial" w:hAnsi="Arial" w:cs="Arial"/>
          <w:lang w:val="en-ZA"/>
        </w:rPr>
        <w:t xml:space="preserve"> have it </w:t>
      </w:r>
      <w:r w:rsidRPr="0009466E">
        <w:rPr>
          <w:rFonts w:ascii="Arial" w:hAnsi="Arial" w:cs="Arial"/>
          <w:lang w:val="en-ZA"/>
        </w:rPr>
        <w:t>moved to another location does not take away the</w:t>
      </w:r>
      <w:r w:rsidR="008F319E" w:rsidRPr="0009466E">
        <w:rPr>
          <w:rFonts w:ascii="Arial" w:hAnsi="Arial" w:cs="Arial"/>
          <w:lang w:val="en-ZA"/>
        </w:rPr>
        <w:t xml:space="preserve"> need for the learners to be accommodated decently. This </w:t>
      </w:r>
      <w:r w:rsidR="00E5364D" w:rsidRPr="0009466E">
        <w:rPr>
          <w:rFonts w:ascii="Arial" w:hAnsi="Arial" w:cs="Arial"/>
          <w:lang w:val="en-ZA"/>
        </w:rPr>
        <w:t>concept</w:t>
      </w:r>
      <w:r w:rsidR="008430B1" w:rsidRPr="0009466E">
        <w:rPr>
          <w:rFonts w:ascii="Arial" w:hAnsi="Arial" w:cs="Arial"/>
          <w:lang w:val="en-ZA"/>
        </w:rPr>
        <w:t xml:space="preserve"> would be </w:t>
      </w:r>
      <w:r w:rsidR="00E5364D" w:rsidRPr="0009466E">
        <w:rPr>
          <w:rFonts w:ascii="Arial" w:hAnsi="Arial" w:cs="Arial"/>
          <w:lang w:val="en-ZA"/>
        </w:rPr>
        <w:t>evident</w:t>
      </w:r>
      <w:r w:rsidR="008430B1" w:rsidRPr="0009466E">
        <w:rPr>
          <w:rFonts w:ascii="Arial" w:hAnsi="Arial" w:cs="Arial"/>
          <w:lang w:val="en-ZA"/>
        </w:rPr>
        <w:t xml:space="preserve"> </w:t>
      </w:r>
      <w:r w:rsidR="00EF729F" w:rsidRPr="0009466E">
        <w:rPr>
          <w:rFonts w:ascii="Arial" w:hAnsi="Arial" w:cs="Arial"/>
          <w:lang w:val="en-ZA"/>
        </w:rPr>
        <w:t>when considering</w:t>
      </w:r>
      <w:r w:rsidR="008F319E" w:rsidRPr="0009466E">
        <w:rPr>
          <w:rFonts w:ascii="Arial" w:hAnsi="Arial" w:cs="Arial"/>
          <w:lang w:val="en-ZA"/>
        </w:rPr>
        <w:t xml:space="preserve"> </w:t>
      </w:r>
      <w:r w:rsidR="008430B1" w:rsidRPr="0009466E">
        <w:rPr>
          <w:rFonts w:ascii="Arial" w:hAnsi="Arial" w:cs="Arial"/>
          <w:lang w:val="en-ZA"/>
        </w:rPr>
        <w:t>options</w:t>
      </w:r>
      <w:r w:rsidR="008F319E" w:rsidRPr="0009466E">
        <w:rPr>
          <w:rFonts w:ascii="Arial" w:hAnsi="Arial" w:cs="Arial"/>
          <w:lang w:val="en-ZA"/>
        </w:rPr>
        <w:t xml:space="preserve"> (a) to (c) under Sub</w:t>
      </w:r>
      <w:r w:rsidR="00E11820" w:rsidRPr="0009466E">
        <w:rPr>
          <w:rFonts w:ascii="Arial" w:hAnsi="Arial" w:cs="Arial"/>
          <w:lang w:val="en-ZA"/>
        </w:rPr>
        <w:t>-</w:t>
      </w:r>
      <w:r w:rsidR="008F319E" w:rsidRPr="0009466E">
        <w:rPr>
          <w:rFonts w:ascii="Arial" w:hAnsi="Arial" w:cs="Arial"/>
          <w:lang w:val="en-ZA"/>
        </w:rPr>
        <w:t>se</w:t>
      </w:r>
      <w:r w:rsidR="00E11820" w:rsidRPr="0009466E">
        <w:rPr>
          <w:rFonts w:ascii="Arial" w:hAnsi="Arial" w:cs="Arial"/>
          <w:lang w:val="en-ZA"/>
        </w:rPr>
        <w:t>c</w:t>
      </w:r>
      <w:r w:rsidR="008F319E" w:rsidRPr="0009466E">
        <w:rPr>
          <w:rFonts w:ascii="Arial" w:hAnsi="Arial" w:cs="Arial"/>
          <w:lang w:val="en-ZA"/>
        </w:rPr>
        <w:t xml:space="preserve">tion </w:t>
      </w:r>
      <w:r w:rsidR="00E5364D" w:rsidRPr="0009466E">
        <w:rPr>
          <w:rFonts w:ascii="Arial" w:hAnsi="Arial" w:cs="Arial"/>
          <w:lang w:val="en-ZA"/>
        </w:rPr>
        <w:t>8</w:t>
      </w:r>
      <w:r w:rsidR="008F319E" w:rsidRPr="0009466E">
        <w:rPr>
          <w:rFonts w:ascii="Arial" w:hAnsi="Arial" w:cs="Arial"/>
          <w:lang w:val="en-ZA"/>
        </w:rPr>
        <w:t>.2</w:t>
      </w:r>
      <w:r w:rsidR="008430B1" w:rsidRPr="0009466E">
        <w:rPr>
          <w:rFonts w:ascii="Arial" w:hAnsi="Arial" w:cs="Arial"/>
          <w:lang w:val="en-ZA"/>
        </w:rPr>
        <w:t xml:space="preserve"> </w:t>
      </w:r>
      <w:r w:rsidR="005760FA" w:rsidRPr="0009466E">
        <w:rPr>
          <w:rFonts w:ascii="Arial" w:hAnsi="Arial" w:cs="Arial"/>
          <w:lang w:val="en-ZA"/>
        </w:rPr>
        <w:t xml:space="preserve">above </w:t>
      </w:r>
      <w:r w:rsidR="008430B1" w:rsidRPr="0009466E">
        <w:rPr>
          <w:rFonts w:ascii="Arial" w:hAnsi="Arial" w:cs="Arial"/>
          <w:lang w:val="en-ZA"/>
        </w:rPr>
        <w:t xml:space="preserve">but might not be clear </w:t>
      </w:r>
      <w:r w:rsidR="00EF729F" w:rsidRPr="0009466E">
        <w:rPr>
          <w:rFonts w:ascii="Arial" w:hAnsi="Arial" w:cs="Arial"/>
          <w:lang w:val="en-ZA"/>
        </w:rPr>
        <w:t xml:space="preserve">when considering </w:t>
      </w:r>
      <w:r w:rsidR="008430B1" w:rsidRPr="0009466E">
        <w:rPr>
          <w:rFonts w:ascii="Arial" w:hAnsi="Arial" w:cs="Arial"/>
          <w:lang w:val="en-ZA"/>
        </w:rPr>
        <w:t xml:space="preserve">option (d), </w:t>
      </w:r>
      <w:r w:rsidR="005760FA" w:rsidRPr="0009466E">
        <w:rPr>
          <w:rFonts w:ascii="Arial" w:hAnsi="Arial" w:cs="Arial"/>
          <w:lang w:val="en-ZA"/>
        </w:rPr>
        <w:t xml:space="preserve">i.e. </w:t>
      </w:r>
      <w:r w:rsidR="008430B1" w:rsidRPr="0009466E">
        <w:rPr>
          <w:rFonts w:ascii="Arial" w:hAnsi="Arial" w:cs="Arial"/>
          <w:lang w:val="en-ZA"/>
        </w:rPr>
        <w:t xml:space="preserve">where </w:t>
      </w:r>
      <w:r w:rsidR="005760FA" w:rsidRPr="0009466E">
        <w:rPr>
          <w:rFonts w:ascii="Arial" w:hAnsi="Arial" w:cs="Arial"/>
          <w:lang w:val="en-ZA"/>
        </w:rPr>
        <w:t>a</w:t>
      </w:r>
      <w:r w:rsidR="008430B1" w:rsidRPr="0009466E">
        <w:rPr>
          <w:rFonts w:ascii="Arial" w:hAnsi="Arial" w:cs="Arial"/>
          <w:lang w:val="en-ZA"/>
        </w:rPr>
        <w:t xml:space="preserve"> micro school is merged with an existing bigger school. </w:t>
      </w:r>
    </w:p>
    <w:p w:rsidR="00733B02" w:rsidRPr="0009466E" w:rsidRDefault="00733B02" w:rsidP="0009466E">
      <w:pPr>
        <w:pStyle w:val="ListParagraph"/>
        <w:spacing w:after="0" w:line="360" w:lineRule="auto"/>
        <w:ind w:left="1134"/>
        <w:jc w:val="both"/>
        <w:rPr>
          <w:rFonts w:ascii="Arial" w:hAnsi="Arial" w:cs="Arial"/>
          <w:lang w:val="en-ZA"/>
        </w:rPr>
      </w:pPr>
    </w:p>
    <w:p w:rsidR="001F77AC" w:rsidRPr="0009466E" w:rsidRDefault="008430B1" w:rsidP="0009466E">
      <w:pPr>
        <w:pStyle w:val="ListParagraph"/>
        <w:spacing w:after="0" w:line="360" w:lineRule="auto"/>
        <w:ind w:left="1134"/>
        <w:jc w:val="both"/>
        <w:rPr>
          <w:rFonts w:ascii="Arial" w:hAnsi="Arial" w:cs="Arial"/>
          <w:lang w:val="en-ZA"/>
        </w:rPr>
      </w:pPr>
      <w:r w:rsidRPr="0009466E">
        <w:rPr>
          <w:rFonts w:ascii="Arial" w:hAnsi="Arial" w:cs="Arial"/>
          <w:lang w:val="en-ZA"/>
        </w:rPr>
        <w:t xml:space="preserve">The logic that is being advanced here is that the new location of a former micro school that was built </w:t>
      </w:r>
      <w:r w:rsidR="00677660" w:rsidRPr="0009466E">
        <w:rPr>
          <w:rFonts w:ascii="Arial" w:hAnsi="Arial" w:cs="Arial"/>
          <w:lang w:val="en-ZA"/>
        </w:rPr>
        <w:t>of</w:t>
      </w:r>
      <w:r w:rsidRPr="0009466E">
        <w:rPr>
          <w:rFonts w:ascii="Arial" w:hAnsi="Arial" w:cs="Arial"/>
          <w:lang w:val="en-ZA"/>
        </w:rPr>
        <w:t xml:space="preserve"> inappropriate materials should not detract from having the Host School considered under the ASIDI Programme</w:t>
      </w:r>
      <w:r w:rsidR="0092708F" w:rsidRPr="0009466E">
        <w:rPr>
          <w:rFonts w:ascii="Arial" w:hAnsi="Arial" w:cs="Arial"/>
          <w:lang w:val="en-ZA"/>
        </w:rPr>
        <w:t xml:space="preserve"> and that is </w:t>
      </w:r>
      <w:r w:rsidR="00137190" w:rsidRPr="0009466E">
        <w:rPr>
          <w:rFonts w:ascii="Arial" w:hAnsi="Arial" w:cs="Arial"/>
          <w:lang w:val="en-ZA"/>
        </w:rPr>
        <w:t>by virtue of the micro inappropriate school</w:t>
      </w:r>
      <w:r w:rsidR="0009466E">
        <w:rPr>
          <w:rFonts w:ascii="Arial" w:hAnsi="Arial" w:cs="Arial"/>
          <w:lang w:val="en-ZA"/>
        </w:rPr>
        <w:t xml:space="preserve"> linked to it</w:t>
      </w:r>
      <w:r w:rsidR="00137190" w:rsidRPr="0009466E">
        <w:rPr>
          <w:rFonts w:ascii="Arial" w:hAnsi="Arial" w:cs="Arial"/>
          <w:lang w:val="en-ZA"/>
        </w:rPr>
        <w:t>.</w:t>
      </w:r>
      <w:r w:rsidR="00733B02" w:rsidRPr="0009466E">
        <w:rPr>
          <w:rFonts w:ascii="Arial" w:hAnsi="Arial" w:cs="Arial"/>
          <w:lang w:val="en-ZA"/>
        </w:rPr>
        <w:t xml:space="preserve"> </w:t>
      </w:r>
      <w:r w:rsidR="008329FA" w:rsidRPr="0009466E">
        <w:rPr>
          <w:rFonts w:ascii="Arial" w:hAnsi="Arial" w:cs="Arial"/>
          <w:lang w:val="en-ZA"/>
        </w:rPr>
        <w:t xml:space="preserve">However, </w:t>
      </w:r>
      <w:r w:rsidR="005625F8" w:rsidRPr="0009466E">
        <w:rPr>
          <w:rFonts w:ascii="Arial" w:hAnsi="Arial" w:cs="Arial"/>
          <w:lang w:val="en-ZA"/>
        </w:rPr>
        <w:t xml:space="preserve">where the Host School is an established bigger school, </w:t>
      </w:r>
      <w:r w:rsidR="008F319E" w:rsidRPr="0009466E">
        <w:rPr>
          <w:rFonts w:ascii="Arial" w:hAnsi="Arial" w:cs="Arial"/>
          <w:lang w:val="en-ZA"/>
        </w:rPr>
        <w:t xml:space="preserve">this will not call for the total demolition of </w:t>
      </w:r>
      <w:r w:rsidR="005625F8" w:rsidRPr="0009466E">
        <w:rPr>
          <w:rFonts w:ascii="Arial" w:hAnsi="Arial" w:cs="Arial"/>
          <w:lang w:val="en-ZA"/>
        </w:rPr>
        <w:t>that school</w:t>
      </w:r>
      <w:r w:rsidR="008F319E" w:rsidRPr="0009466E">
        <w:rPr>
          <w:rFonts w:ascii="Arial" w:hAnsi="Arial" w:cs="Arial"/>
          <w:lang w:val="en-ZA"/>
        </w:rPr>
        <w:t xml:space="preserve"> but to be upgraded and to be provided with </w:t>
      </w:r>
      <w:r w:rsidR="005625F8" w:rsidRPr="0009466E">
        <w:rPr>
          <w:rFonts w:ascii="Arial" w:hAnsi="Arial" w:cs="Arial"/>
          <w:lang w:val="en-ZA"/>
        </w:rPr>
        <w:t xml:space="preserve">the necessary </w:t>
      </w:r>
      <w:r w:rsidR="008F319E" w:rsidRPr="0009466E">
        <w:rPr>
          <w:rFonts w:ascii="Arial" w:hAnsi="Arial" w:cs="Arial"/>
          <w:lang w:val="en-ZA"/>
        </w:rPr>
        <w:t>additions</w:t>
      </w:r>
      <w:r w:rsidR="005625F8" w:rsidRPr="0009466E">
        <w:rPr>
          <w:rFonts w:ascii="Arial" w:hAnsi="Arial" w:cs="Arial"/>
          <w:lang w:val="en-ZA"/>
        </w:rPr>
        <w:t xml:space="preserve"> and </w:t>
      </w:r>
      <w:r w:rsidR="00EC2CF4" w:rsidRPr="0009466E">
        <w:rPr>
          <w:rFonts w:ascii="Arial" w:hAnsi="Arial" w:cs="Arial"/>
          <w:lang w:val="en-ZA"/>
        </w:rPr>
        <w:t xml:space="preserve">the </w:t>
      </w:r>
      <w:r w:rsidR="00D20D2A" w:rsidRPr="0009466E">
        <w:rPr>
          <w:rFonts w:ascii="Arial" w:hAnsi="Arial" w:cs="Arial"/>
          <w:lang w:val="en-ZA"/>
        </w:rPr>
        <w:t xml:space="preserve">associated </w:t>
      </w:r>
      <w:r w:rsidR="005625F8" w:rsidRPr="0009466E">
        <w:rPr>
          <w:rFonts w:ascii="Arial" w:hAnsi="Arial" w:cs="Arial"/>
          <w:lang w:val="en-ZA"/>
        </w:rPr>
        <w:t>amenities</w:t>
      </w:r>
      <w:r w:rsidR="008F319E" w:rsidRPr="0009466E">
        <w:rPr>
          <w:rFonts w:ascii="Arial" w:hAnsi="Arial" w:cs="Arial"/>
          <w:lang w:val="en-ZA"/>
        </w:rPr>
        <w:t xml:space="preserve">. </w:t>
      </w:r>
      <w:r w:rsidR="005625F8" w:rsidRPr="0009466E">
        <w:rPr>
          <w:rFonts w:ascii="Arial" w:hAnsi="Arial" w:cs="Arial"/>
          <w:lang w:val="en-ZA"/>
        </w:rPr>
        <w:t>Following that</w:t>
      </w:r>
      <w:r w:rsidR="00232821" w:rsidRPr="0009466E">
        <w:rPr>
          <w:rFonts w:ascii="Arial" w:hAnsi="Arial" w:cs="Arial"/>
          <w:lang w:val="en-ZA"/>
        </w:rPr>
        <w:t>,</w:t>
      </w:r>
      <w:r w:rsidR="005625F8" w:rsidRPr="0009466E">
        <w:rPr>
          <w:rFonts w:ascii="Arial" w:hAnsi="Arial" w:cs="Arial"/>
          <w:lang w:val="en-ZA"/>
        </w:rPr>
        <w:t xml:space="preserve"> the ASIDI P</w:t>
      </w:r>
      <w:r w:rsidR="008F319E" w:rsidRPr="0009466E">
        <w:rPr>
          <w:rFonts w:ascii="Arial" w:hAnsi="Arial" w:cs="Arial"/>
          <w:lang w:val="en-ZA"/>
        </w:rPr>
        <w:t>ro</w:t>
      </w:r>
      <w:r w:rsidR="005625F8" w:rsidRPr="0009466E">
        <w:rPr>
          <w:rFonts w:ascii="Arial" w:hAnsi="Arial" w:cs="Arial"/>
          <w:lang w:val="en-ZA"/>
        </w:rPr>
        <w:t>gramme would have both totally N</w:t>
      </w:r>
      <w:r w:rsidR="008F319E" w:rsidRPr="0009466E">
        <w:rPr>
          <w:rFonts w:ascii="Arial" w:hAnsi="Arial" w:cs="Arial"/>
          <w:lang w:val="en-ZA"/>
        </w:rPr>
        <w:t xml:space="preserve">ew </w:t>
      </w:r>
      <w:r w:rsidR="005625F8" w:rsidRPr="0009466E">
        <w:rPr>
          <w:rFonts w:ascii="Arial" w:hAnsi="Arial" w:cs="Arial"/>
          <w:lang w:val="en-ZA"/>
        </w:rPr>
        <w:t>Replacement S</w:t>
      </w:r>
      <w:r w:rsidR="008F319E" w:rsidRPr="0009466E">
        <w:rPr>
          <w:rFonts w:ascii="Arial" w:hAnsi="Arial" w:cs="Arial"/>
          <w:lang w:val="en-ZA"/>
        </w:rPr>
        <w:t xml:space="preserve">chools and schools with Upgrades </w:t>
      </w:r>
      <w:r w:rsidR="00232821" w:rsidRPr="0009466E">
        <w:rPr>
          <w:rFonts w:ascii="Arial" w:hAnsi="Arial" w:cs="Arial"/>
          <w:lang w:val="en-ZA"/>
        </w:rPr>
        <w:t>and</w:t>
      </w:r>
      <w:r w:rsidR="008F319E" w:rsidRPr="0009466E">
        <w:rPr>
          <w:rFonts w:ascii="Arial" w:hAnsi="Arial" w:cs="Arial"/>
          <w:lang w:val="en-ZA"/>
        </w:rPr>
        <w:t xml:space="preserve"> Additions. </w:t>
      </w:r>
    </w:p>
    <w:p w:rsidR="001F77AC" w:rsidRPr="0009466E" w:rsidRDefault="001F77AC" w:rsidP="0009466E">
      <w:pPr>
        <w:pStyle w:val="ListParagraph"/>
        <w:spacing w:after="0" w:line="360" w:lineRule="auto"/>
        <w:ind w:left="1134"/>
        <w:jc w:val="both"/>
        <w:rPr>
          <w:rFonts w:ascii="Arial" w:hAnsi="Arial" w:cs="Arial"/>
          <w:lang w:val="en-ZA"/>
        </w:rPr>
      </w:pPr>
    </w:p>
    <w:p w:rsidR="001F77AC" w:rsidRPr="0009466E" w:rsidRDefault="002E4D4D" w:rsidP="0009466E">
      <w:pPr>
        <w:pStyle w:val="ListParagraph"/>
        <w:spacing w:after="0" w:line="360" w:lineRule="auto"/>
        <w:ind w:left="1134"/>
        <w:jc w:val="both"/>
        <w:rPr>
          <w:rFonts w:ascii="Arial" w:hAnsi="Arial" w:cs="Arial"/>
          <w:lang w:val="en-ZA"/>
        </w:rPr>
      </w:pPr>
      <w:r w:rsidRPr="0009466E">
        <w:rPr>
          <w:rFonts w:ascii="Arial" w:hAnsi="Arial" w:cs="Arial"/>
          <w:lang w:val="en-ZA"/>
        </w:rPr>
        <w:t>T</w:t>
      </w:r>
      <w:r w:rsidR="00733B02" w:rsidRPr="0009466E">
        <w:rPr>
          <w:rFonts w:ascii="Arial" w:hAnsi="Arial" w:cs="Arial"/>
          <w:lang w:val="en-ZA"/>
        </w:rPr>
        <w:t>he articulations above</w:t>
      </w:r>
      <w:r w:rsidRPr="0009466E">
        <w:rPr>
          <w:rFonts w:ascii="Arial" w:hAnsi="Arial" w:cs="Arial"/>
          <w:lang w:val="en-ZA"/>
        </w:rPr>
        <w:t xml:space="preserve"> </w:t>
      </w:r>
      <w:r w:rsidR="00733B02" w:rsidRPr="0009466E">
        <w:rPr>
          <w:rFonts w:ascii="Arial" w:hAnsi="Arial" w:cs="Arial"/>
          <w:lang w:val="en-ZA"/>
        </w:rPr>
        <w:t xml:space="preserve">suggest that regardless of the size of an inappropriate school and whether or not such a school </w:t>
      </w:r>
      <w:r w:rsidR="00834D99" w:rsidRPr="0009466E">
        <w:rPr>
          <w:rFonts w:ascii="Arial" w:hAnsi="Arial" w:cs="Arial"/>
          <w:lang w:val="en-ZA"/>
        </w:rPr>
        <w:t>were</w:t>
      </w:r>
      <w:r w:rsidR="00733B02" w:rsidRPr="0009466E">
        <w:rPr>
          <w:rFonts w:ascii="Arial" w:hAnsi="Arial" w:cs="Arial"/>
          <w:lang w:val="en-ZA"/>
        </w:rPr>
        <w:t xml:space="preserve"> affected by the School Rationalisation Process, there is a need to keep </w:t>
      </w:r>
      <w:r w:rsidR="00F56851" w:rsidRPr="0009466E">
        <w:rPr>
          <w:rFonts w:ascii="Arial" w:hAnsi="Arial" w:cs="Arial"/>
          <w:lang w:val="en-ZA"/>
        </w:rPr>
        <w:t>track</w:t>
      </w:r>
      <w:r w:rsidR="00733B02" w:rsidRPr="0009466E">
        <w:rPr>
          <w:rFonts w:ascii="Arial" w:hAnsi="Arial" w:cs="Arial"/>
          <w:lang w:val="en-ZA"/>
        </w:rPr>
        <w:t xml:space="preserve"> </w:t>
      </w:r>
      <w:r w:rsidR="00794BC6">
        <w:rPr>
          <w:rFonts w:ascii="Arial" w:hAnsi="Arial" w:cs="Arial"/>
          <w:lang w:val="en-ZA"/>
        </w:rPr>
        <w:t>of</w:t>
      </w:r>
      <w:r w:rsidR="00733B02" w:rsidRPr="0009466E">
        <w:rPr>
          <w:rFonts w:ascii="Arial" w:hAnsi="Arial" w:cs="Arial"/>
          <w:lang w:val="en-ZA"/>
        </w:rPr>
        <w:t xml:space="preserve"> all such schools, as long as </w:t>
      </w:r>
      <w:r w:rsidR="00915DCA" w:rsidRPr="0009466E">
        <w:rPr>
          <w:rFonts w:ascii="Arial" w:hAnsi="Arial" w:cs="Arial"/>
          <w:lang w:val="en-ZA"/>
        </w:rPr>
        <w:t>the said</w:t>
      </w:r>
      <w:r w:rsidR="00733B02" w:rsidRPr="0009466E">
        <w:rPr>
          <w:rFonts w:ascii="Arial" w:hAnsi="Arial" w:cs="Arial"/>
          <w:lang w:val="en-ZA"/>
        </w:rPr>
        <w:t xml:space="preserve"> schools were identified as befitting the ASIDI Programme</w:t>
      </w:r>
      <w:r w:rsidR="00915DCA" w:rsidRPr="0009466E">
        <w:rPr>
          <w:rFonts w:ascii="Arial" w:hAnsi="Arial" w:cs="Arial"/>
          <w:lang w:val="en-ZA"/>
        </w:rPr>
        <w:t xml:space="preserve"> or identified as inappropriate and therefore</w:t>
      </w:r>
      <w:r w:rsidR="00733B02" w:rsidRPr="0009466E">
        <w:rPr>
          <w:rFonts w:ascii="Arial" w:hAnsi="Arial" w:cs="Arial"/>
          <w:lang w:val="en-ZA"/>
        </w:rPr>
        <w:t xml:space="preserve"> need</w:t>
      </w:r>
      <w:r w:rsidR="00724078" w:rsidRPr="0009466E">
        <w:rPr>
          <w:rFonts w:ascii="Arial" w:hAnsi="Arial" w:cs="Arial"/>
          <w:lang w:val="en-ZA"/>
        </w:rPr>
        <w:t>ing to be addressed. Following this point</w:t>
      </w:r>
      <w:r w:rsidR="00733B02" w:rsidRPr="0009466E">
        <w:rPr>
          <w:rFonts w:ascii="Arial" w:hAnsi="Arial" w:cs="Arial"/>
          <w:lang w:val="en-ZA"/>
        </w:rPr>
        <w:t xml:space="preserve">, how would this impact on how progress </w:t>
      </w:r>
      <w:r w:rsidR="00724078" w:rsidRPr="0009466E">
        <w:rPr>
          <w:rFonts w:ascii="Arial" w:hAnsi="Arial" w:cs="Arial"/>
          <w:lang w:val="en-ZA"/>
        </w:rPr>
        <w:t>on such pro</w:t>
      </w:r>
      <w:r w:rsidR="00834D99" w:rsidRPr="0009466E">
        <w:rPr>
          <w:rFonts w:ascii="Arial" w:hAnsi="Arial" w:cs="Arial"/>
          <w:lang w:val="en-ZA"/>
        </w:rPr>
        <w:t>grammes</w:t>
      </w:r>
      <w:r w:rsidR="00724078" w:rsidRPr="0009466E">
        <w:rPr>
          <w:rFonts w:ascii="Arial" w:hAnsi="Arial" w:cs="Arial"/>
          <w:lang w:val="en-ZA"/>
        </w:rPr>
        <w:t xml:space="preserve"> </w:t>
      </w:r>
      <w:r w:rsidR="00733B02" w:rsidRPr="0009466E">
        <w:rPr>
          <w:rFonts w:ascii="Arial" w:hAnsi="Arial" w:cs="Arial"/>
          <w:lang w:val="en-ZA"/>
        </w:rPr>
        <w:t>is reported</w:t>
      </w:r>
      <w:r w:rsidR="005446D9">
        <w:rPr>
          <w:rFonts w:ascii="Arial" w:hAnsi="Arial" w:cs="Arial"/>
          <w:lang w:val="en-ZA"/>
        </w:rPr>
        <w:t xml:space="preserve"> on</w:t>
      </w:r>
      <w:r w:rsidR="00733B02" w:rsidRPr="0009466E">
        <w:rPr>
          <w:rFonts w:ascii="Arial" w:hAnsi="Arial" w:cs="Arial"/>
          <w:lang w:val="en-ZA"/>
        </w:rPr>
        <w:t>?</w:t>
      </w:r>
    </w:p>
    <w:p w:rsidR="00733B02" w:rsidRDefault="00733B02" w:rsidP="0009466E">
      <w:pPr>
        <w:pStyle w:val="ListParagraph"/>
        <w:spacing w:after="0" w:line="360" w:lineRule="auto"/>
        <w:ind w:left="1134"/>
        <w:jc w:val="both"/>
        <w:rPr>
          <w:rFonts w:ascii="Arial" w:hAnsi="Arial" w:cs="Arial"/>
          <w:lang w:val="en-ZA"/>
        </w:rPr>
      </w:pPr>
    </w:p>
    <w:p w:rsidR="0009466E" w:rsidRDefault="0009466E" w:rsidP="0009466E">
      <w:pPr>
        <w:pStyle w:val="ListParagraph"/>
        <w:spacing w:after="0" w:line="360" w:lineRule="auto"/>
        <w:ind w:left="1134"/>
        <w:jc w:val="both"/>
        <w:rPr>
          <w:rFonts w:ascii="Arial" w:hAnsi="Arial" w:cs="Arial"/>
          <w:lang w:val="en-ZA"/>
        </w:rPr>
      </w:pPr>
    </w:p>
    <w:p w:rsidR="0009466E" w:rsidRPr="0009466E" w:rsidRDefault="0009466E" w:rsidP="0009466E">
      <w:pPr>
        <w:pStyle w:val="ListParagraph"/>
        <w:spacing w:after="0" w:line="360" w:lineRule="auto"/>
        <w:ind w:left="1134"/>
        <w:jc w:val="both"/>
        <w:rPr>
          <w:rFonts w:ascii="Arial" w:hAnsi="Arial" w:cs="Arial"/>
          <w:lang w:val="en-ZA"/>
        </w:rPr>
      </w:pPr>
    </w:p>
    <w:p w:rsidR="00733B02" w:rsidRPr="00794BC6" w:rsidRDefault="00733B02" w:rsidP="00240DFE">
      <w:pPr>
        <w:pStyle w:val="Heading2"/>
        <w:numPr>
          <w:ilvl w:val="1"/>
          <w:numId w:val="16"/>
        </w:numPr>
        <w:spacing w:before="0"/>
        <w:rPr>
          <w:rFonts w:ascii="Arial" w:hAnsi="Arial" w:cs="Arial"/>
          <w:sz w:val="24"/>
          <w:szCs w:val="24"/>
          <w:lang w:val="en-ZA"/>
        </w:rPr>
      </w:pPr>
      <w:bookmarkStart w:id="12" w:name="_Toc478320460"/>
      <w:r w:rsidRPr="00794BC6">
        <w:rPr>
          <w:rFonts w:ascii="Arial" w:hAnsi="Arial" w:cs="Arial"/>
          <w:sz w:val="24"/>
          <w:szCs w:val="24"/>
          <w:lang w:val="en-ZA"/>
        </w:rPr>
        <w:t>Reporting on Progress Made</w:t>
      </w:r>
      <w:bookmarkEnd w:id="12"/>
      <w:r w:rsidRPr="00794BC6">
        <w:rPr>
          <w:rFonts w:ascii="Arial" w:hAnsi="Arial" w:cs="Arial"/>
          <w:sz w:val="24"/>
          <w:szCs w:val="24"/>
          <w:lang w:val="en-ZA"/>
        </w:rPr>
        <w:t xml:space="preserve">  </w:t>
      </w:r>
    </w:p>
    <w:p w:rsidR="00733B02" w:rsidRPr="00145300" w:rsidRDefault="00733B02" w:rsidP="00145300">
      <w:pPr>
        <w:pStyle w:val="ListParagraph"/>
        <w:spacing w:after="0" w:line="360" w:lineRule="auto"/>
        <w:ind w:left="567"/>
        <w:rPr>
          <w:rFonts w:ascii="Arial" w:hAnsi="Arial" w:cs="Arial"/>
          <w:lang w:val="en-ZA"/>
        </w:rPr>
      </w:pPr>
    </w:p>
    <w:p w:rsidR="00CB3A78" w:rsidRPr="00145300" w:rsidRDefault="001F77AC" w:rsidP="00145300">
      <w:pPr>
        <w:pStyle w:val="ListParagraph"/>
        <w:spacing w:after="0" w:line="360" w:lineRule="auto"/>
        <w:ind w:left="1134"/>
        <w:jc w:val="both"/>
        <w:rPr>
          <w:rFonts w:ascii="Arial" w:hAnsi="Arial" w:cs="Arial"/>
          <w:lang w:val="en-ZA"/>
        </w:rPr>
      </w:pPr>
      <w:r w:rsidRPr="00145300">
        <w:rPr>
          <w:rFonts w:ascii="Arial" w:hAnsi="Arial" w:cs="Arial"/>
          <w:lang w:val="en-ZA"/>
        </w:rPr>
        <w:t>Following the point</w:t>
      </w:r>
      <w:r w:rsidR="0021675E" w:rsidRPr="00145300">
        <w:rPr>
          <w:rFonts w:ascii="Arial" w:hAnsi="Arial" w:cs="Arial"/>
          <w:lang w:val="en-ZA"/>
        </w:rPr>
        <w:t>s</w:t>
      </w:r>
      <w:r w:rsidRPr="00145300">
        <w:rPr>
          <w:rFonts w:ascii="Arial" w:hAnsi="Arial" w:cs="Arial"/>
          <w:lang w:val="en-ZA"/>
        </w:rPr>
        <w:t xml:space="preserve"> raised above, </w:t>
      </w:r>
      <w:r w:rsidR="006001C4" w:rsidRPr="00145300">
        <w:rPr>
          <w:rFonts w:ascii="Arial" w:hAnsi="Arial" w:cs="Arial"/>
          <w:lang w:val="en-ZA"/>
        </w:rPr>
        <w:t>t</w:t>
      </w:r>
      <w:r w:rsidRPr="00145300">
        <w:rPr>
          <w:rFonts w:ascii="Arial" w:hAnsi="Arial" w:cs="Arial"/>
          <w:lang w:val="en-ZA"/>
        </w:rPr>
        <w:t xml:space="preserve">he </w:t>
      </w:r>
      <w:r w:rsidR="00023A02" w:rsidRPr="00145300">
        <w:rPr>
          <w:rFonts w:ascii="Arial" w:hAnsi="Arial" w:cs="Arial"/>
          <w:lang w:val="en-ZA"/>
        </w:rPr>
        <w:t xml:space="preserve">initial </w:t>
      </w:r>
      <w:r w:rsidRPr="00145300">
        <w:rPr>
          <w:rFonts w:ascii="Arial" w:hAnsi="Arial" w:cs="Arial"/>
          <w:lang w:val="en-ZA"/>
        </w:rPr>
        <w:t>baseline</w:t>
      </w:r>
      <w:r w:rsidR="006001C4" w:rsidRPr="00145300">
        <w:rPr>
          <w:rFonts w:ascii="Arial" w:hAnsi="Arial" w:cs="Arial"/>
          <w:lang w:val="en-ZA"/>
        </w:rPr>
        <w:t xml:space="preserve"> </w:t>
      </w:r>
      <w:r w:rsidR="00023A02" w:rsidRPr="00145300">
        <w:rPr>
          <w:rFonts w:ascii="Arial" w:hAnsi="Arial" w:cs="Arial"/>
          <w:lang w:val="en-ZA"/>
        </w:rPr>
        <w:t xml:space="preserve">that was established </w:t>
      </w:r>
      <w:r w:rsidR="00733B02" w:rsidRPr="00145300">
        <w:rPr>
          <w:rFonts w:ascii="Arial" w:hAnsi="Arial" w:cs="Arial"/>
          <w:lang w:val="en-ZA"/>
        </w:rPr>
        <w:t xml:space="preserve">for </w:t>
      </w:r>
      <w:r w:rsidR="00023A02" w:rsidRPr="00145300">
        <w:rPr>
          <w:rFonts w:ascii="Arial" w:hAnsi="Arial" w:cs="Arial"/>
          <w:lang w:val="en-ZA"/>
        </w:rPr>
        <w:t>inappropriate s</w:t>
      </w:r>
      <w:r w:rsidR="00733B02" w:rsidRPr="00145300">
        <w:rPr>
          <w:rFonts w:ascii="Arial" w:hAnsi="Arial" w:cs="Arial"/>
          <w:lang w:val="en-ZA"/>
        </w:rPr>
        <w:t xml:space="preserve">chools </w:t>
      </w:r>
      <w:r w:rsidR="006001C4" w:rsidRPr="00145300">
        <w:rPr>
          <w:rFonts w:ascii="Arial" w:hAnsi="Arial" w:cs="Arial"/>
          <w:lang w:val="en-ZA"/>
        </w:rPr>
        <w:t>should not be changed</w:t>
      </w:r>
      <w:r w:rsidRPr="00145300">
        <w:rPr>
          <w:rFonts w:ascii="Arial" w:hAnsi="Arial" w:cs="Arial"/>
          <w:lang w:val="en-ZA"/>
        </w:rPr>
        <w:t xml:space="preserve"> </w:t>
      </w:r>
      <w:r w:rsidR="00C30C93" w:rsidRPr="00145300">
        <w:rPr>
          <w:rFonts w:ascii="Arial" w:hAnsi="Arial" w:cs="Arial"/>
          <w:lang w:val="en-ZA"/>
        </w:rPr>
        <w:t>when</w:t>
      </w:r>
      <w:r w:rsidR="0021675E" w:rsidRPr="00145300">
        <w:rPr>
          <w:rFonts w:ascii="Arial" w:hAnsi="Arial" w:cs="Arial"/>
          <w:lang w:val="en-ZA"/>
        </w:rPr>
        <w:t xml:space="preserve"> </w:t>
      </w:r>
      <w:r w:rsidRPr="00145300">
        <w:rPr>
          <w:rFonts w:ascii="Arial" w:hAnsi="Arial" w:cs="Arial"/>
          <w:lang w:val="en-ZA"/>
        </w:rPr>
        <w:t xml:space="preserve">reporting </w:t>
      </w:r>
      <w:r w:rsidR="00C30C93" w:rsidRPr="00145300">
        <w:rPr>
          <w:rFonts w:ascii="Arial" w:hAnsi="Arial" w:cs="Arial"/>
          <w:lang w:val="en-ZA"/>
        </w:rPr>
        <w:t xml:space="preserve">on progress </w:t>
      </w:r>
      <w:r w:rsidR="00005E34" w:rsidRPr="00145300">
        <w:rPr>
          <w:rFonts w:ascii="Arial" w:hAnsi="Arial" w:cs="Arial"/>
          <w:lang w:val="en-ZA"/>
        </w:rPr>
        <w:t xml:space="preserve">made </w:t>
      </w:r>
      <w:r w:rsidR="00023A02" w:rsidRPr="00145300">
        <w:rPr>
          <w:rFonts w:ascii="Arial" w:hAnsi="Arial" w:cs="Arial"/>
          <w:lang w:val="en-ZA"/>
        </w:rPr>
        <w:t xml:space="preserve">because no school should be excluded from </w:t>
      </w:r>
      <w:r w:rsidR="0004447E" w:rsidRPr="00145300">
        <w:rPr>
          <w:rFonts w:ascii="Arial" w:hAnsi="Arial" w:cs="Arial"/>
          <w:lang w:val="en-ZA"/>
        </w:rPr>
        <w:t>a</w:t>
      </w:r>
      <w:r w:rsidR="00321BA8" w:rsidRPr="00145300">
        <w:rPr>
          <w:rFonts w:ascii="Arial" w:hAnsi="Arial" w:cs="Arial"/>
          <w:lang w:val="en-ZA"/>
        </w:rPr>
        <w:t>ny</w:t>
      </w:r>
      <w:r w:rsidR="0004447E" w:rsidRPr="00145300">
        <w:rPr>
          <w:rFonts w:ascii="Arial" w:hAnsi="Arial" w:cs="Arial"/>
          <w:lang w:val="en-ZA"/>
        </w:rPr>
        <w:t xml:space="preserve"> project</w:t>
      </w:r>
      <w:r w:rsidR="00321BA8" w:rsidRPr="00145300">
        <w:rPr>
          <w:rFonts w:ascii="Arial" w:hAnsi="Arial" w:cs="Arial"/>
          <w:lang w:val="en-ZA"/>
        </w:rPr>
        <w:t xml:space="preserve"> </w:t>
      </w:r>
      <w:r w:rsidR="00023A02" w:rsidRPr="00145300">
        <w:rPr>
          <w:rFonts w:ascii="Arial" w:hAnsi="Arial" w:cs="Arial"/>
          <w:lang w:val="en-ZA"/>
        </w:rPr>
        <w:t>list simply because of the Rationalisation Process</w:t>
      </w:r>
      <w:r w:rsidRPr="00145300">
        <w:rPr>
          <w:rFonts w:ascii="Arial" w:hAnsi="Arial" w:cs="Arial"/>
          <w:lang w:val="en-ZA"/>
        </w:rPr>
        <w:t xml:space="preserve">. </w:t>
      </w:r>
      <w:r w:rsidR="006001C4" w:rsidRPr="00145300">
        <w:rPr>
          <w:rFonts w:ascii="Arial" w:hAnsi="Arial" w:cs="Arial"/>
          <w:lang w:val="en-ZA"/>
        </w:rPr>
        <w:t>In other words</w:t>
      </w:r>
      <w:r w:rsidR="0021675E" w:rsidRPr="00145300">
        <w:rPr>
          <w:rFonts w:ascii="Arial" w:hAnsi="Arial" w:cs="Arial"/>
          <w:lang w:val="en-ZA"/>
        </w:rPr>
        <w:t>,</w:t>
      </w:r>
      <w:r w:rsidR="006001C4" w:rsidRPr="00145300">
        <w:rPr>
          <w:rFonts w:ascii="Arial" w:hAnsi="Arial" w:cs="Arial"/>
          <w:lang w:val="en-ZA"/>
        </w:rPr>
        <w:t xml:space="preserve"> if the baseline for </w:t>
      </w:r>
      <w:r w:rsidR="00023A02" w:rsidRPr="00145300">
        <w:rPr>
          <w:rFonts w:ascii="Arial" w:hAnsi="Arial" w:cs="Arial"/>
          <w:lang w:val="en-ZA"/>
        </w:rPr>
        <w:t xml:space="preserve">the </w:t>
      </w:r>
      <w:r w:rsidR="006001C4" w:rsidRPr="00145300">
        <w:rPr>
          <w:rFonts w:ascii="Arial" w:hAnsi="Arial" w:cs="Arial"/>
          <w:lang w:val="en-ZA"/>
        </w:rPr>
        <w:t xml:space="preserve">ASIDI Inappropriate Schools </w:t>
      </w:r>
      <w:r w:rsidR="00994820" w:rsidRPr="00145300">
        <w:rPr>
          <w:rFonts w:ascii="Arial" w:hAnsi="Arial" w:cs="Arial"/>
          <w:lang w:val="en-ZA"/>
        </w:rPr>
        <w:t>w</w:t>
      </w:r>
      <w:r w:rsidR="00794BC6" w:rsidRPr="00145300">
        <w:rPr>
          <w:rFonts w:ascii="Arial" w:hAnsi="Arial" w:cs="Arial"/>
          <w:lang w:val="en-ZA"/>
        </w:rPr>
        <w:t>as</w:t>
      </w:r>
      <w:r w:rsidR="006001C4" w:rsidRPr="00145300">
        <w:rPr>
          <w:rFonts w:ascii="Arial" w:hAnsi="Arial" w:cs="Arial"/>
          <w:lang w:val="en-ZA"/>
        </w:rPr>
        <w:t xml:space="preserve"> 510 and, say</w:t>
      </w:r>
      <w:r w:rsidR="0021675E" w:rsidRPr="00145300">
        <w:rPr>
          <w:rFonts w:ascii="Arial" w:hAnsi="Arial" w:cs="Arial"/>
          <w:lang w:val="en-ZA"/>
        </w:rPr>
        <w:t>,</w:t>
      </w:r>
      <w:r w:rsidR="006001C4" w:rsidRPr="00145300">
        <w:rPr>
          <w:rFonts w:ascii="Arial" w:hAnsi="Arial" w:cs="Arial"/>
          <w:lang w:val="en-ZA"/>
        </w:rPr>
        <w:t xml:space="preserve"> 150 of those </w:t>
      </w:r>
      <w:r w:rsidR="00023A02" w:rsidRPr="00145300">
        <w:rPr>
          <w:rFonts w:ascii="Arial" w:hAnsi="Arial" w:cs="Arial"/>
          <w:lang w:val="en-ZA"/>
        </w:rPr>
        <w:t xml:space="preserve">schools </w:t>
      </w:r>
      <w:r w:rsidR="0021675E" w:rsidRPr="00145300">
        <w:rPr>
          <w:rFonts w:ascii="Arial" w:hAnsi="Arial" w:cs="Arial"/>
          <w:lang w:val="en-ZA"/>
        </w:rPr>
        <w:t xml:space="preserve">were identified as </w:t>
      </w:r>
      <w:r w:rsidR="006001C4" w:rsidRPr="00145300">
        <w:rPr>
          <w:rFonts w:ascii="Arial" w:hAnsi="Arial" w:cs="Arial"/>
          <w:lang w:val="en-ZA"/>
        </w:rPr>
        <w:t xml:space="preserve">micro schools that </w:t>
      </w:r>
      <w:r w:rsidR="009B33CA" w:rsidRPr="00145300">
        <w:rPr>
          <w:rFonts w:ascii="Arial" w:hAnsi="Arial" w:cs="Arial"/>
          <w:lang w:val="en-ZA"/>
        </w:rPr>
        <w:t xml:space="preserve">are earmarked </w:t>
      </w:r>
      <w:r w:rsidR="00994820" w:rsidRPr="00145300">
        <w:rPr>
          <w:rFonts w:ascii="Arial" w:hAnsi="Arial" w:cs="Arial"/>
          <w:lang w:val="en-ZA"/>
        </w:rPr>
        <w:t xml:space="preserve">for </w:t>
      </w:r>
      <w:r w:rsidR="006001C4" w:rsidRPr="00145300">
        <w:rPr>
          <w:rFonts w:ascii="Arial" w:hAnsi="Arial" w:cs="Arial"/>
          <w:lang w:val="en-ZA"/>
        </w:rPr>
        <w:t>clos</w:t>
      </w:r>
      <w:r w:rsidR="00994820" w:rsidRPr="00145300">
        <w:rPr>
          <w:rFonts w:ascii="Arial" w:hAnsi="Arial" w:cs="Arial"/>
          <w:lang w:val="en-ZA"/>
        </w:rPr>
        <w:t>ure</w:t>
      </w:r>
      <w:r w:rsidR="00915DCA" w:rsidRPr="00145300">
        <w:rPr>
          <w:rFonts w:ascii="Arial" w:hAnsi="Arial" w:cs="Arial"/>
          <w:lang w:val="en-ZA"/>
        </w:rPr>
        <w:t>s</w:t>
      </w:r>
      <w:r w:rsidR="00994820" w:rsidRPr="00145300">
        <w:rPr>
          <w:rFonts w:ascii="Arial" w:hAnsi="Arial" w:cs="Arial"/>
          <w:lang w:val="en-ZA"/>
        </w:rPr>
        <w:t xml:space="preserve"> and </w:t>
      </w:r>
      <w:r w:rsidR="006001C4" w:rsidRPr="00145300">
        <w:rPr>
          <w:rFonts w:ascii="Arial" w:hAnsi="Arial" w:cs="Arial"/>
          <w:lang w:val="en-ZA"/>
        </w:rPr>
        <w:t>merge</w:t>
      </w:r>
      <w:r w:rsidR="00994820" w:rsidRPr="00145300">
        <w:rPr>
          <w:rFonts w:ascii="Arial" w:hAnsi="Arial" w:cs="Arial"/>
          <w:lang w:val="en-ZA"/>
        </w:rPr>
        <w:t>r</w:t>
      </w:r>
      <w:r w:rsidR="00915DCA" w:rsidRPr="00145300">
        <w:rPr>
          <w:rFonts w:ascii="Arial" w:hAnsi="Arial" w:cs="Arial"/>
          <w:lang w:val="en-ZA"/>
        </w:rPr>
        <w:t>s</w:t>
      </w:r>
      <w:r w:rsidR="006001C4" w:rsidRPr="00145300">
        <w:rPr>
          <w:rFonts w:ascii="Arial" w:hAnsi="Arial" w:cs="Arial"/>
          <w:lang w:val="en-ZA"/>
        </w:rPr>
        <w:t xml:space="preserve">, the baseline should still remain 510 because </w:t>
      </w:r>
      <w:r w:rsidR="0021675E" w:rsidRPr="00145300">
        <w:rPr>
          <w:rFonts w:ascii="Arial" w:hAnsi="Arial" w:cs="Arial"/>
          <w:lang w:val="en-ZA"/>
        </w:rPr>
        <w:t xml:space="preserve">all </w:t>
      </w:r>
      <w:r w:rsidR="006001C4" w:rsidRPr="00145300">
        <w:rPr>
          <w:rFonts w:ascii="Arial" w:hAnsi="Arial" w:cs="Arial"/>
          <w:lang w:val="en-ZA"/>
        </w:rPr>
        <w:t xml:space="preserve">those 150 micro schools still need to be </w:t>
      </w:r>
      <w:r w:rsidR="0021675E" w:rsidRPr="00145300">
        <w:rPr>
          <w:rFonts w:ascii="Arial" w:hAnsi="Arial" w:cs="Arial"/>
          <w:lang w:val="en-ZA"/>
        </w:rPr>
        <w:t xml:space="preserve">addressed under </w:t>
      </w:r>
      <w:r w:rsidR="00023A02" w:rsidRPr="00145300">
        <w:rPr>
          <w:rFonts w:ascii="Arial" w:hAnsi="Arial" w:cs="Arial"/>
          <w:lang w:val="en-ZA"/>
        </w:rPr>
        <w:t xml:space="preserve">the </w:t>
      </w:r>
      <w:r w:rsidR="0021675E" w:rsidRPr="00145300">
        <w:rPr>
          <w:rFonts w:ascii="Arial" w:hAnsi="Arial" w:cs="Arial"/>
          <w:lang w:val="en-ZA"/>
        </w:rPr>
        <w:t>ASIDI</w:t>
      </w:r>
      <w:r w:rsidR="00023A02" w:rsidRPr="00145300">
        <w:rPr>
          <w:rFonts w:ascii="Arial" w:hAnsi="Arial" w:cs="Arial"/>
          <w:lang w:val="en-ZA"/>
        </w:rPr>
        <w:t xml:space="preserve"> Programme</w:t>
      </w:r>
      <w:r w:rsidR="00BA7FC2" w:rsidRPr="00145300">
        <w:rPr>
          <w:rFonts w:ascii="Arial" w:hAnsi="Arial" w:cs="Arial"/>
          <w:lang w:val="en-ZA"/>
        </w:rPr>
        <w:t xml:space="preserve">, albeit that not 510 schools would be </w:t>
      </w:r>
      <w:r w:rsidR="005446D9">
        <w:rPr>
          <w:rFonts w:ascii="Arial" w:hAnsi="Arial" w:cs="Arial"/>
          <w:lang w:val="en-ZA"/>
        </w:rPr>
        <w:t>re</w:t>
      </w:r>
      <w:r w:rsidR="00BA7FC2" w:rsidRPr="00145300">
        <w:rPr>
          <w:rFonts w:ascii="Arial" w:hAnsi="Arial" w:cs="Arial"/>
          <w:lang w:val="en-ZA"/>
        </w:rPr>
        <w:t>built because of possible mergers</w:t>
      </w:r>
      <w:r w:rsidR="0021675E" w:rsidRPr="00145300">
        <w:rPr>
          <w:rFonts w:ascii="Arial" w:hAnsi="Arial" w:cs="Arial"/>
          <w:lang w:val="en-ZA"/>
        </w:rPr>
        <w:t xml:space="preserve">. The Progress Report should therefore indicate both the total number of inappropriate schools </w:t>
      </w:r>
      <w:r w:rsidR="006A0883" w:rsidRPr="00145300">
        <w:rPr>
          <w:rFonts w:ascii="Arial" w:hAnsi="Arial" w:cs="Arial"/>
          <w:lang w:val="en-ZA"/>
        </w:rPr>
        <w:t xml:space="preserve">to be </w:t>
      </w:r>
      <w:r w:rsidR="0021675E" w:rsidRPr="00145300">
        <w:rPr>
          <w:rFonts w:ascii="Arial" w:hAnsi="Arial" w:cs="Arial"/>
          <w:lang w:val="en-ZA"/>
        </w:rPr>
        <w:t xml:space="preserve">eradicated </w:t>
      </w:r>
      <w:r w:rsidR="00915DCA" w:rsidRPr="00145300">
        <w:rPr>
          <w:rFonts w:ascii="Arial" w:hAnsi="Arial" w:cs="Arial"/>
          <w:lang w:val="en-ZA"/>
        </w:rPr>
        <w:t xml:space="preserve">based on </w:t>
      </w:r>
      <w:r w:rsidR="0021675E" w:rsidRPr="00145300">
        <w:rPr>
          <w:rFonts w:ascii="Arial" w:hAnsi="Arial" w:cs="Arial"/>
          <w:lang w:val="en-ZA"/>
        </w:rPr>
        <w:t>the original list of identified inappropriate</w:t>
      </w:r>
      <w:r w:rsidR="006A0883" w:rsidRPr="00145300">
        <w:rPr>
          <w:rFonts w:ascii="Arial" w:hAnsi="Arial" w:cs="Arial"/>
          <w:lang w:val="en-ZA"/>
        </w:rPr>
        <w:t xml:space="preserve"> schools and the number of N</w:t>
      </w:r>
      <w:r w:rsidR="0021675E" w:rsidRPr="00145300">
        <w:rPr>
          <w:rFonts w:ascii="Arial" w:hAnsi="Arial" w:cs="Arial"/>
          <w:lang w:val="en-ZA"/>
        </w:rPr>
        <w:t xml:space="preserve">ew </w:t>
      </w:r>
      <w:r w:rsidR="006A0883" w:rsidRPr="00145300">
        <w:rPr>
          <w:rFonts w:ascii="Arial" w:hAnsi="Arial" w:cs="Arial"/>
          <w:lang w:val="en-ZA"/>
        </w:rPr>
        <w:t>R</w:t>
      </w:r>
      <w:r w:rsidR="00023A02" w:rsidRPr="00145300">
        <w:rPr>
          <w:rFonts w:ascii="Arial" w:hAnsi="Arial" w:cs="Arial"/>
          <w:lang w:val="en-ZA"/>
        </w:rPr>
        <w:t xml:space="preserve">eplacement </w:t>
      </w:r>
      <w:r w:rsidR="006A0883" w:rsidRPr="00145300">
        <w:rPr>
          <w:rFonts w:ascii="Arial" w:hAnsi="Arial" w:cs="Arial"/>
          <w:lang w:val="en-ZA"/>
        </w:rPr>
        <w:t>S</w:t>
      </w:r>
      <w:r w:rsidR="0021675E" w:rsidRPr="00145300">
        <w:rPr>
          <w:rFonts w:ascii="Arial" w:hAnsi="Arial" w:cs="Arial"/>
          <w:lang w:val="en-ZA"/>
        </w:rPr>
        <w:t xml:space="preserve">chools </w:t>
      </w:r>
      <w:r w:rsidR="006A0883" w:rsidRPr="00145300">
        <w:rPr>
          <w:rFonts w:ascii="Arial" w:hAnsi="Arial" w:cs="Arial"/>
          <w:lang w:val="en-ZA"/>
        </w:rPr>
        <w:t xml:space="preserve">and </w:t>
      </w:r>
      <w:r w:rsidR="00023A02" w:rsidRPr="00145300">
        <w:rPr>
          <w:rFonts w:ascii="Arial" w:hAnsi="Arial" w:cs="Arial"/>
          <w:lang w:val="en-ZA"/>
        </w:rPr>
        <w:t xml:space="preserve">schools </w:t>
      </w:r>
      <w:r w:rsidR="006A0883" w:rsidRPr="00145300">
        <w:rPr>
          <w:rFonts w:ascii="Arial" w:hAnsi="Arial" w:cs="Arial"/>
          <w:lang w:val="en-ZA"/>
        </w:rPr>
        <w:t>with Upgrades and A</w:t>
      </w:r>
      <w:r w:rsidR="00CB3A78" w:rsidRPr="00145300">
        <w:rPr>
          <w:rFonts w:ascii="Arial" w:hAnsi="Arial" w:cs="Arial"/>
          <w:lang w:val="en-ZA"/>
        </w:rPr>
        <w:t>dditions</w:t>
      </w:r>
      <w:r w:rsidR="006A0883" w:rsidRPr="00145300">
        <w:rPr>
          <w:rFonts w:ascii="Arial" w:hAnsi="Arial" w:cs="Arial"/>
          <w:lang w:val="en-ZA"/>
        </w:rPr>
        <w:t>,</w:t>
      </w:r>
      <w:r w:rsidR="00CB3A78" w:rsidRPr="00145300">
        <w:rPr>
          <w:rFonts w:ascii="Arial" w:hAnsi="Arial" w:cs="Arial"/>
          <w:lang w:val="en-ZA"/>
        </w:rPr>
        <w:t xml:space="preserve"> </w:t>
      </w:r>
      <w:r w:rsidR="0021675E" w:rsidRPr="00145300">
        <w:rPr>
          <w:rFonts w:ascii="Arial" w:hAnsi="Arial" w:cs="Arial"/>
          <w:lang w:val="en-ZA"/>
        </w:rPr>
        <w:t>b</w:t>
      </w:r>
      <w:r w:rsidR="00CB3A78" w:rsidRPr="00145300">
        <w:rPr>
          <w:rFonts w:ascii="Arial" w:hAnsi="Arial" w:cs="Arial"/>
          <w:lang w:val="en-ZA"/>
        </w:rPr>
        <w:t>ut</w:t>
      </w:r>
      <w:r w:rsidR="0021675E" w:rsidRPr="00145300">
        <w:rPr>
          <w:rFonts w:ascii="Arial" w:hAnsi="Arial" w:cs="Arial"/>
          <w:lang w:val="en-ZA"/>
        </w:rPr>
        <w:t xml:space="preserve"> with a note made on the mergers</w:t>
      </w:r>
      <w:r w:rsidR="006E73A8" w:rsidRPr="00145300">
        <w:rPr>
          <w:rFonts w:ascii="Arial" w:hAnsi="Arial" w:cs="Arial"/>
          <w:lang w:val="en-ZA"/>
        </w:rPr>
        <w:t xml:space="preserve"> to keep track of the baseline numbers</w:t>
      </w:r>
      <w:r w:rsidR="0021675E" w:rsidRPr="00145300">
        <w:rPr>
          <w:rFonts w:ascii="Arial" w:hAnsi="Arial" w:cs="Arial"/>
          <w:lang w:val="en-ZA"/>
        </w:rPr>
        <w:t>.</w:t>
      </w:r>
      <w:r w:rsidR="00766460" w:rsidRPr="00145300">
        <w:rPr>
          <w:rFonts w:ascii="Arial" w:hAnsi="Arial" w:cs="Arial"/>
          <w:lang w:val="en-ZA"/>
        </w:rPr>
        <w:t xml:space="preserve"> </w:t>
      </w:r>
    </w:p>
    <w:p w:rsidR="00CB3A78" w:rsidRPr="00145300" w:rsidRDefault="00CB3A78" w:rsidP="00145300">
      <w:pPr>
        <w:pStyle w:val="ListParagraph"/>
        <w:spacing w:after="0" w:line="360" w:lineRule="auto"/>
        <w:ind w:left="1134"/>
        <w:jc w:val="both"/>
        <w:rPr>
          <w:rFonts w:ascii="Arial" w:hAnsi="Arial" w:cs="Arial"/>
          <w:lang w:val="en-ZA"/>
        </w:rPr>
      </w:pPr>
    </w:p>
    <w:p w:rsidR="007051FD" w:rsidRPr="00145300" w:rsidRDefault="00766460" w:rsidP="00145300">
      <w:pPr>
        <w:pStyle w:val="ListParagraph"/>
        <w:spacing w:after="0" w:line="360" w:lineRule="auto"/>
        <w:ind w:left="1134"/>
        <w:jc w:val="both"/>
        <w:rPr>
          <w:rFonts w:ascii="Arial" w:hAnsi="Arial" w:cs="Arial"/>
          <w:lang w:val="en-ZA"/>
        </w:rPr>
      </w:pPr>
      <w:r w:rsidRPr="00145300">
        <w:rPr>
          <w:rFonts w:ascii="Arial" w:hAnsi="Arial" w:cs="Arial"/>
          <w:lang w:val="en-ZA"/>
        </w:rPr>
        <w:t xml:space="preserve">This would enable </w:t>
      </w:r>
      <w:r w:rsidR="007051FD" w:rsidRPr="00145300">
        <w:rPr>
          <w:rFonts w:ascii="Arial" w:hAnsi="Arial" w:cs="Arial"/>
          <w:lang w:val="en-ZA"/>
        </w:rPr>
        <w:t xml:space="preserve">the DBE and the sector </w:t>
      </w:r>
      <w:r w:rsidR="00A25864" w:rsidRPr="00145300">
        <w:rPr>
          <w:rFonts w:ascii="Arial" w:hAnsi="Arial" w:cs="Arial"/>
          <w:lang w:val="en-ZA"/>
        </w:rPr>
        <w:t xml:space="preserve">at large </w:t>
      </w:r>
      <w:r w:rsidRPr="00145300">
        <w:rPr>
          <w:rFonts w:ascii="Arial" w:hAnsi="Arial" w:cs="Arial"/>
          <w:lang w:val="en-ZA"/>
        </w:rPr>
        <w:t>to keep track o</w:t>
      </w:r>
      <w:r w:rsidR="00C344D8" w:rsidRPr="00145300">
        <w:rPr>
          <w:rFonts w:ascii="Arial" w:hAnsi="Arial" w:cs="Arial"/>
          <w:lang w:val="en-ZA"/>
        </w:rPr>
        <w:t>f</w:t>
      </w:r>
      <w:r w:rsidRPr="00145300">
        <w:rPr>
          <w:rFonts w:ascii="Arial" w:hAnsi="Arial" w:cs="Arial"/>
          <w:lang w:val="en-ZA"/>
        </w:rPr>
        <w:t xml:space="preserve"> all the schools that were </w:t>
      </w:r>
      <w:r w:rsidR="004B4355" w:rsidRPr="00145300">
        <w:rPr>
          <w:rFonts w:ascii="Arial" w:hAnsi="Arial" w:cs="Arial"/>
          <w:lang w:val="en-ZA"/>
        </w:rPr>
        <w:t xml:space="preserve">identified initially as </w:t>
      </w:r>
      <w:r w:rsidR="002521C1" w:rsidRPr="00145300">
        <w:rPr>
          <w:rFonts w:ascii="Arial" w:hAnsi="Arial" w:cs="Arial"/>
          <w:lang w:val="en-ZA"/>
        </w:rPr>
        <w:t>inappropriate schools</w:t>
      </w:r>
      <w:r w:rsidRPr="00145300">
        <w:rPr>
          <w:rFonts w:ascii="Arial" w:hAnsi="Arial" w:cs="Arial"/>
          <w:lang w:val="en-ZA"/>
        </w:rPr>
        <w:t xml:space="preserve"> and also to ensure consistent reporting, thereby address</w:t>
      </w:r>
      <w:r w:rsidR="00A25864" w:rsidRPr="00145300">
        <w:rPr>
          <w:rFonts w:ascii="Arial" w:hAnsi="Arial" w:cs="Arial"/>
          <w:lang w:val="en-ZA"/>
        </w:rPr>
        <w:t>ing</w:t>
      </w:r>
      <w:r w:rsidRPr="00145300">
        <w:rPr>
          <w:rFonts w:ascii="Arial" w:hAnsi="Arial" w:cs="Arial"/>
          <w:lang w:val="en-ZA"/>
        </w:rPr>
        <w:t xml:space="preserve"> the serious problem </w:t>
      </w:r>
      <w:r w:rsidR="00A25864" w:rsidRPr="00145300">
        <w:rPr>
          <w:rFonts w:ascii="Arial" w:hAnsi="Arial" w:cs="Arial"/>
          <w:lang w:val="en-ZA"/>
        </w:rPr>
        <w:t xml:space="preserve">of </w:t>
      </w:r>
      <w:r w:rsidRPr="00145300">
        <w:rPr>
          <w:rFonts w:ascii="Arial" w:hAnsi="Arial" w:cs="Arial"/>
          <w:lang w:val="en-ZA"/>
        </w:rPr>
        <w:t xml:space="preserve">credibility of the </w:t>
      </w:r>
      <w:r w:rsidR="005446D9">
        <w:rPr>
          <w:rFonts w:ascii="Arial" w:hAnsi="Arial" w:cs="Arial"/>
          <w:lang w:val="en-ZA"/>
        </w:rPr>
        <w:t>data</w:t>
      </w:r>
      <w:r w:rsidR="00C344D8" w:rsidRPr="00145300">
        <w:rPr>
          <w:rFonts w:ascii="Arial" w:hAnsi="Arial" w:cs="Arial"/>
          <w:lang w:val="en-ZA"/>
        </w:rPr>
        <w:t xml:space="preserve"> being reported on</w:t>
      </w:r>
      <w:r w:rsidRPr="00145300">
        <w:rPr>
          <w:rFonts w:ascii="Arial" w:hAnsi="Arial" w:cs="Arial"/>
          <w:lang w:val="en-ZA"/>
        </w:rPr>
        <w:t>.</w:t>
      </w:r>
      <w:r w:rsidR="007051FD" w:rsidRPr="00145300">
        <w:rPr>
          <w:rFonts w:ascii="Arial" w:hAnsi="Arial" w:cs="Arial"/>
          <w:lang w:val="en-ZA"/>
        </w:rPr>
        <w:t xml:space="preserve"> </w:t>
      </w:r>
      <w:r w:rsidR="00F658AE" w:rsidRPr="00145300">
        <w:rPr>
          <w:rFonts w:ascii="Arial" w:hAnsi="Arial" w:cs="Arial"/>
          <w:lang w:val="en-ZA"/>
        </w:rPr>
        <w:t>T</w:t>
      </w:r>
      <w:r w:rsidR="007051FD" w:rsidRPr="00145300">
        <w:rPr>
          <w:rFonts w:ascii="Arial" w:hAnsi="Arial" w:cs="Arial"/>
          <w:lang w:val="en-ZA"/>
        </w:rPr>
        <w:t xml:space="preserve">his would also address the potential pervasiveness of claiming rather empty </w:t>
      </w:r>
      <w:r w:rsidR="00B27C69" w:rsidRPr="00145300">
        <w:rPr>
          <w:rFonts w:ascii="Arial" w:hAnsi="Arial" w:cs="Arial"/>
          <w:lang w:val="en-ZA"/>
        </w:rPr>
        <w:t>victories whe</w:t>
      </w:r>
      <w:r w:rsidR="00CA3587" w:rsidRPr="00145300">
        <w:rPr>
          <w:rFonts w:ascii="Arial" w:hAnsi="Arial" w:cs="Arial"/>
          <w:lang w:val="en-ZA"/>
        </w:rPr>
        <w:t>re</w:t>
      </w:r>
      <w:r w:rsidR="00B27C69" w:rsidRPr="00145300">
        <w:rPr>
          <w:rFonts w:ascii="Arial" w:hAnsi="Arial" w:cs="Arial"/>
          <w:lang w:val="en-ZA"/>
        </w:rPr>
        <w:t xml:space="preserve"> </w:t>
      </w:r>
      <w:r w:rsidR="00C344D8" w:rsidRPr="00145300">
        <w:rPr>
          <w:rFonts w:ascii="Arial" w:hAnsi="Arial" w:cs="Arial"/>
          <w:lang w:val="en-ZA"/>
        </w:rPr>
        <w:t xml:space="preserve">progress </w:t>
      </w:r>
      <w:r w:rsidR="00F658AE" w:rsidRPr="00145300">
        <w:rPr>
          <w:rFonts w:ascii="Arial" w:hAnsi="Arial" w:cs="Arial"/>
          <w:lang w:val="en-ZA"/>
        </w:rPr>
        <w:t xml:space="preserve">made </w:t>
      </w:r>
      <w:r w:rsidR="00C344D8" w:rsidRPr="00145300">
        <w:rPr>
          <w:rFonts w:ascii="Arial" w:hAnsi="Arial" w:cs="Arial"/>
          <w:lang w:val="en-ZA"/>
        </w:rPr>
        <w:t xml:space="preserve">is </w:t>
      </w:r>
      <w:r w:rsidR="00F658AE" w:rsidRPr="00145300">
        <w:rPr>
          <w:rFonts w:ascii="Arial" w:hAnsi="Arial" w:cs="Arial"/>
          <w:lang w:val="en-ZA"/>
        </w:rPr>
        <w:t>reported against r</w:t>
      </w:r>
      <w:r w:rsidR="00346ADA" w:rsidRPr="00145300">
        <w:rPr>
          <w:rFonts w:ascii="Arial" w:hAnsi="Arial" w:cs="Arial"/>
          <w:lang w:val="en-ZA"/>
        </w:rPr>
        <w:t xml:space="preserve">educed baseline thus increasing </w:t>
      </w:r>
      <w:r w:rsidR="00B27C69" w:rsidRPr="00145300">
        <w:rPr>
          <w:rFonts w:ascii="Arial" w:hAnsi="Arial" w:cs="Arial"/>
          <w:lang w:val="en-ZA"/>
        </w:rPr>
        <w:t xml:space="preserve">the </w:t>
      </w:r>
      <w:r w:rsidR="00F658AE" w:rsidRPr="00145300">
        <w:rPr>
          <w:rFonts w:ascii="Arial" w:hAnsi="Arial" w:cs="Arial"/>
          <w:lang w:val="en-ZA"/>
        </w:rPr>
        <w:t xml:space="preserve">reported </w:t>
      </w:r>
      <w:r w:rsidR="00B27C69" w:rsidRPr="00145300">
        <w:rPr>
          <w:rFonts w:ascii="Arial" w:hAnsi="Arial" w:cs="Arial"/>
          <w:lang w:val="en-ZA"/>
        </w:rPr>
        <w:t>percentage achievement</w:t>
      </w:r>
      <w:r w:rsidR="00CA3587" w:rsidRPr="00145300">
        <w:rPr>
          <w:rFonts w:ascii="Arial" w:hAnsi="Arial" w:cs="Arial"/>
          <w:lang w:val="en-ZA"/>
        </w:rPr>
        <w:t xml:space="preserve">, </w:t>
      </w:r>
      <w:r w:rsidR="00C344D8" w:rsidRPr="00145300">
        <w:rPr>
          <w:rFonts w:ascii="Arial" w:hAnsi="Arial" w:cs="Arial"/>
          <w:lang w:val="en-ZA"/>
        </w:rPr>
        <w:t xml:space="preserve">while </w:t>
      </w:r>
      <w:r w:rsidR="007051FD" w:rsidRPr="00145300">
        <w:rPr>
          <w:rFonts w:ascii="Arial" w:hAnsi="Arial" w:cs="Arial"/>
          <w:lang w:val="en-ZA"/>
        </w:rPr>
        <w:t xml:space="preserve">the </w:t>
      </w:r>
      <w:r w:rsidR="00C344D8" w:rsidRPr="00145300">
        <w:rPr>
          <w:rFonts w:ascii="Arial" w:hAnsi="Arial" w:cs="Arial"/>
          <w:lang w:val="en-ZA"/>
        </w:rPr>
        <w:t xml:space="preserve">real </w:t>
      </w:r>
      <w:r w:rsidR="00346ADA" w:rsidRPr="00145300">
        <w:rPr>
          <w:rFonts w:ascii="Arial" w:hAnsi="Arial" w:cs="Arial"/>
          <w:lang w:val="en-ZA"/>
        </w:rPr>
        <w:t xml:space="preserve">problem or </w:t>
      </w:r>
      <w:r w:rsidR="007051FD" w:rsidRPr="00145300">
        <w:rPr>
          <w:rFonts w:ascii="Arial" w:hAnsi="Arial" w:cs="Arial"/>
          <w:lang w:val="en-ZA"/>
        </w:rPr>
        <w:t xml:space="preserve">need </w:t>
      </w:r>
      <w:r w:rsidR="005446D9">
        <w:rPr>
          <w:rFonts w:ascii="Arial" w:hAnsi="Arial" w:cs="Arial"/>
          <w:lang w:val="en-ZA"/>
        </w:rPr>
        <w:t xml:space="preserve">on the ground </w:t>
      </w:r>
      <w:r w:rsidR="00DB0929" w:rsidRPr="00145300">
        <w:rPr>
          <w:rFonts w:ascii="Arial" w:hAnsi="Arial" w:cs="Arial"/>
          <w:lang w:val="en-ZA"/>
        </w:rPr>
        <w:t xml:space="preserve">still exists. </w:t>
      </w:r>
      <w:r w:rsidR="007051FD" w:rsidRPr="00145300">
        <w:rPr>
          <w:rFonts w:ascii="Arial" w:hAnsi="Arial" w:cs="Arial"/>
          <w:lang w:val="en-ZA"/>
        </w:rPr>
        <w:t xml:space="preserve"> </w:t>
      </w:r>
    </w:p>
    <w:p w:rsidR="00B53A6E" w:rsidRPr="00145300" w:rsidRDefault="00B53A6E" w:rsidP="00145300">
      <w:pPr>
        <w:pStyle w:val="ListParagraph"/>
        <w:spacing w:after="0" w:line="360" w:lineRule="auto"/>
        <w:ind w:left="1134"/>
        <w:jc w:val="both"/>
        <w:rPr>
          <w:rFonts w:ascii="Arial" w:hAnsi="Arial" w:cs="Arial"/>
          <w:lang w:val="en-ZA"/>
        </w:rPr>
      </w:pPr>
    </w:p>
    <w:p w:rsidR="00B53A6E" w:rsidRPr="00145300" w:rsidRDefault="00B53A6E" w:rsidP="00145300">
      <w:pPr>
        <w:pStyle w:val="ListParagraph"/>
        <w:spacing w:after="0" w:line="360" w:lineRule="auto"/>
        <w:ind w:left="1134"/>
        <w:jc w:val="both"/>
        <w:rPr>
          <w:rFonts w:ascii="Arial" w:hAnsi="Arial" w:cs="Arial"/>
          <w:lang w:val="en-ZA"/>
        </w:rPr>
      </w:pPr>
      <w:r w:rsidRPr="00145300">
        <w:rPr>
          <w:rFonts w:ascii="Arial" w:hAnsi="Arial" w:cs="Arial"/>
          <w:lang w:val="en-ZA"/>
        </w:rPr>
        <w:t xml:space="preserve">The idea posed above would work well with micro schools built of inappropriate materials. </w:t>
      </w:r>
      <w:r w:rsidR="00164589" w:rsidRPr="00145300">
        <w:rPr>
          <w:rFonts w:ascii="Arial" w:hAnsi="Arial" w:cs="Arial"/>
          <w:lang w:val="en-ZA"/>
        </w:rPr>
        <w:t xml:space="preserve">But would the same principles apply when dealing with </w:t>
      </w:r>
      <w:r w:rsidR="00725A6A" w:rsidRPr="00145300">
        <w:rPr>
          <w:rFonts w:ascii="Arial" w:hAnsi="Arial" w:cs="Arial"/>
          <w:lang w:val="en-ZA"/>
        </w:rPr>
        <w:t xml:space="preserve">schools </w:t>
      </w:r>
      <w:r w:rsidR="00FE153E" w:rsidRPr="00145300">
        <w:rPr>
          <w:rFonts w:ascii="Arial" w:hAnsi="Arial" w:cs="Arial"/>
          <w:lang w:val="en-ZA"/>
        </w:rPr>
        <w:t xml:space="preserve">that </w:t>
      </w:r>
      <w:r w:rsidR="00725A6A" w:rsidRPr="00145300">
        <w:rPr>
          <w:rFonts w:ascii="Arial" w:hAnsi="Arial" w:cs="Arial"/>
          <w:lang w:val="en-ZA"/>
        </w:rPr>
        <w:t>need access to B</w:t>
      </w:r>
      <w:r w:rsidR="009400DB" w:rsidRPr="00145300">
        <w:rPr>
          <w:rFonts w:ascii="Arial" w:hAnsi="Arial" w:cs="Arial"/>
          <w:lang w:val="en-ZA"/>
        </w:rPr>
        <w:t>asic Services?</w:t>
      </w:r>
      <w:r w:rsidRPr="00145300">
        <w:rPr>
          <w:rFonts w:ascii="Arial" w:hAnsi="Arial" w:cs="Arial"/>
          <w:lang w:val="en-ZA"/>
        </w:rPr>
        <w:t xml:space="preserve"> </w:t>
      </w:r>
    </w:p>
    <w:p w:rsidR="002521C1" w:rsidRDefault="002521C1" w:rsidP="00145300">
      <w:pPr>
        <w:pStyle w:val="ListParagraph"/>
        <w:spacing w:after="0" w:line="360" w:lineRule="auto"/>
        <w:ind w:left="1134"/>
        <w:jc w:val="both"/>
        <w:rPr>
          <w:rFonts w:ascii="Arial" w:hAnsi="Arial" w:cs="Arial"/>
          <w:lang w:val="en-ZA"/>
        </w:rPr>
      </w:pPr>
    </w:p>
    <w:p w:rsidR="00AC2AC8" w:rsidRPr="00AC2AC8" w:rsidRDefault="00AC2AC8" w:rsidP="00145300">
      <w:pPr>
        <w:pStyle w:val="ListParagraph"/>
        <w:spacing w:after="0" w:line="360" w:lineRule="auto"/>
        <w:ind w:left="1134"/>
        <w:jc w:val="both"/>
        <w:rPr>
          <w:rFonts w:ascii="Arial" w:hAnsi="Arial" w:cs="Arial"/>
          <w:lang w:val="en-ZA"/>
        </w:rPr>
      </w:pPr>
    </w:p>
    <w:p w:rsidR="002E5ED4" w:rsidRPr="00AC2AC8" w:rsidRDefault="002E5ED4" w:rsidP="00240DFE">
      <w:pPr>
        <w:pStyle w:val="Heading2"/>
        <w:numPr>
          <w:ilvl w:val="1"/>
          <w:numId w:val="16"/>
        </w:numPr>
        <w:spacing w:before="0"/>
        <w:rPr>
          <w:rFonts w:ascii="Arial" w:hAnsi="Arial" w:cs="Arial"/>
          <w:sz w:val="24"/>
          <w:szCs w:val="24"/>
          <w:lang w:val="en-ZA"/>
        </w:rPr>
      </w:pPr>
      <w:bookmarkStart w:id="13" w:name="_Toc478320461"/>
      <w:r w:rsidRPr="00AC2AC8">
        <w:rPr>
          <w:rFonts w:ascii="Arial" w:hAnsi="Arial" w:cs="Arial"/>
          <w:sz w:val="24"/>
          <w:szCs w:val="24"/>
          <w:lang w:val="en-ZA"/>
        </w:rPr>
        <w:t xml:space="preserve">Dealing with </w:t>
      </w:r>
      <w:r w:rsidR="005761AA" w:rsidRPr="00AC2AC8">
        <w:rPr>
          <w:rFonts w:ascii="Arial" w:hAnsi="Arial" w:cs="Arial"/>
          <w:sz w:val="24"/>
          <w:szCs w:val="24"/>
          <w:lang w:val="en-ZA"/>
        </w:rPr>
        <w:t xml:space="preserve">Micro </w:t>
      </w:r>
      <w:r w:rsidR="00685BF5" w:rsidRPr="00AC2AC8">
        <w:rPr>
          <w:rFonts w:ascii="Arial" w:hAnsi="Arial" w:cs="Arial"/>
          <w:sz w:val="24"/>
          <w:szCs w:val="24"/>
          <w:lang w:val="en-ZA"/>
        </w:rPr>
        <w:t>Schools that</w:t>
      </w:r>
      <w:r w:rsidR="00B82CF1" w:rsidRPr="00AC2AC8">
        <w:rPr>
          <w:rFonts w:ascii="Arial" w:hAnsi="Arial" w:cs="Arial"/>
          <w:sz w:val="24"/>
          <w:szCs w:val="24"/>
          <w:lang w:val="en-ZA"/>
        </w:rPr>
        <w:t xml:space="preserve"> have no F</w:t>
      </w:r>
      <w:r w:rsidR="005761AA" w:rsidRPr="00AC2AC8">
        <w:rPr>
          <w:rFonts w:ascii="Arial" w:hAnsi="Arial" w:cs="Arial"/>
          <w:sz w:val="24"/>
          <w:szCs w:val="24"/>
          <w:lang w:val="en-ZA"/>
        </w:rPr>
        <w:t xml:space="preserve">orm of </w:t>
      </w:r>
      <w:r w:rsidRPr="00AC2AC8">
        <w:rPr>
          <w:rFonts w:ascii="Arial" w:hAnsi="Arial" w:cs="Arial"/>
          <w:sz w:val="24"/>
          <w:szCs w:val="24"/>
          <w:lang w:val="en-ZA"/>
        </w:rPr>
        <w:t>Basic Services</w:t>
      </w:r>
      <w:bookmarkEnd w:id="13"/>
      <w:r w:rsidRPr="00AC2AC8">
        <w:rPr>
          <w:rFonts w:ascii="Arial" w:hAnsi="Arial" w:cs="Arial"/>
          <w:sz w:val="24"/>
          <w:szCs w:val="24"/>
          <w:lang w:val="en-ZA"/>
        </w:rPr>
        <w:t xml:space="preserve"> </w:t>
      </w:r>
    </w:p>
    <w:p w:rsidR="002E5ED4" w:rsidRPr="00CB6DFD" w:rsidRDefault="002E5ED4" w:rsidP="00CB6DFD">
      <w:pPr>
        <w:pStyle w:val="ListParagraph"/>
        <w:spacing w:after="0" w:line="360" w:lineRule="auto"/>
        <w:ind w:left="567"/>
        <w:rPr>
          <w:rFonts w:ascii="Arial" w:hAnsi="Arial" w:cs="Arial"/>
          <w:lang w:val="en-ZA"/>
        </w:rPr>
      </w:pPr>
    </w:p>
    <w:p w:rsidR="009D1C2F" w:rsidRPr="00CB6DFD" w:rsidRDefault="00CB695D" w:rsidP="00CB6DFD">
      <w:pPr>
        <w:pStyle w:val="ListParagraph"/>
        <w:spacing w:after="0" w:line="360" w:lineRule="auto"/>
        <w:ind w:left="1134"/>
        <w:jc w:val="both"/>
        <w:rPr>
          <w:rFonts w:ascii="Arial" w:hAnsi="Arial" w:cs="Arial"/>
          <w:lang w:val="en-ZA"/>
        </w:rPr>
      </w:pPr>
      <w:r w:rsidRPr="00CB6DFD">
        <w:rPr>
          <w:rFonts w:ascii="Arial" w:hAnsi="Arial" w:cs="Arial"/>
          <w:lang w:val="en-ZA"/>
        </w:rPr>
        <w:t>If</w:t>
      </w:r>
      <w:r w:rsidR="005761AA" w:rsidRPr="00CB6DFD">
        <w:rPr>
          <w:rFonts w:ascii="Arial" w:hAnsi="Arial" w:cs="Arial"/>
          <w:lang w:val="en-ZA"/>
        </w:rPr>
        <w:t xml:space="preserve"> a micro school </w:t>
      </w:r>
      <w:r w:rsidRPr="00CB6DFD">
        <w:rPr>
          <w:rFonts w:ascii="Arial" w:hAnsi="Arial" w:cs="Arial"/>
          <w:lang w:val="en-ZA"/>
        </w:rPr>
        <w:t xml:space="preserve">that is subject to </w:t>
      </w:r>
      <w:r w:rsidR="008415A9" w:rsidRPr="00CB6DFD">
        <w:rPr>
          <w:rFonts w:ascii="Arial" w:hAnsi="Arial" w:cs="Arial"/>
          <w:lang w:val="en-ZA"/>
        </w:rPr>
        <w:t xml:space="preserve">the School </w:t>
      </w:r>
      <w:r w:rsidRPr="00CB6DFD">
        <w:rPr>
          <w:rFonts w:ascii="Arial" w:hAnsi="Arial" w:cs="Arial"/>
          <w:lang w:val="en-ZA"/>
        </w:rPr>
        <w:t>Rationalisation</w:t>
      </w:r>
      <w:r w:rsidR="008415A9" w:rsidRPr="00CB6DFD">
        <w:rPr>
          <w:rFonts w:ascii="Arial" w:hAnsi="Arial" w:cs="Arial"/>
          <w:lang w:val="en-ZA"/>
        </w:rPr>
        <w:t xml:space="preserve"> Process</w:t>
      </w:r>
      <w:r w:rsidRPr="00CB6DFD">
        <w:rPr>
          <w:rFonts w:ascii="Arial" w:hAnsi="Arial" w:cs="Arial"/>
          <w:lang w:val="en-ZA"/>
        </w:rPr>
        <w:t xml:space="preserve"> </w:t>
      </w:r>
      <w:r w:rsidR="005761AA" w:rsidRPr="00CB6DFD">
        <w:rPr>
          <w:rFonts w:ascii="Arial" w:hAnsi="Arial" w:cs="Arial"/>
          <w:lang w:val="en-ZA"/>
        </w:rPr>
        <w:t>need</w:t>
      </w:r>
      <w:r w:rsidR="00A00106" w:rsidRPr="00CB6DFD">
        <w:rPr>
          <w:rFonts w:ascii="Arial" w:hAnsi="Arial" w:cs="Arial"/>
          <w:lang w:val="en-ZA"/>
        </w:rPr>
        <w:t>s</w:t>
      </w:r>
      <w:r w:rsidR="005761AA" w:rsidRPr="00CB6DFD">
        <w:rPr>
          <w:rFonts w:ascii="Arial" w:hAnsi="Arial" w:cs="Arial"/>
          <w:lang w:val="en-ZA"/>
        </w:rPr>
        <w:t xml:space="preserve"> access to basic services, the normal reaction is that of </w:t>
      </w:r>
      <w:r w:rsidRPr="00CB6DFD">
        <w:rPr>
          <w:rFonts w:ascii="Arial" w:hAnsi="Arial" w:cs="Arial"/>
          <w:lang w:val="en-ZA"/>
        </w:rPr>
        <w:t xml:space="preserve">excluding it from the list of projects to be attended to and therefore </w:t>
      </w:r>
      <w:r w:rsidR="005761AA" w:rsidRPr="00CB6DFD">
        <w:rPr>
          <w:rFonts w:ascii="Arial" w:hAnsi="Arial" w:cs="Arial"/>
          <w:lang w:val="en-ZA"/>
        </w:rPr>
        <w:t>not provid</w:t>
      </w:r>
      <w:r w:rsidRPr="00CB6DFD">
        <w:rPr>
          <w:rFonts w:ascii="Arial" w:hAnsi="Arial" w:cs="Arial"/>
          <w:lang w:val="en-ZA"/>
        </w:rPr>
        <w:t>e</w:t>
      </w:r>
      <w:r w:rsidR="005761AA" w:rsidRPr="00CB6DFD">
        <w:rPr>
          <w:rFonts w:ascii="Arial" w:hAnsi="Arial" w:cs="Arial"/>
          <w:lang w:val="en-ZA"/>
        </w:rPr>
        <w:t xml:space="preserve"> anything </w:t>
      </w:r>
      <w:r w:rsidR="005106F3" w:rsidRPr="00CB6DFD">
        <w:rPr>
          <w:rFonts w:ascii="Arial" w:hAnsi="Arial" w:cs="Arial"/>
          <w:lang w:val="en-ZA"/>
        </w:rPr>
        <w:t>to</w:t>
      </w:r>
      <w:r w:rsidRPr="00CB6DFD">
        <w:rPr>
          <w:rFonts w:ascii="Arial" w:hAnsi="Arial" w:cs="Arial"/>
          <w:lang w:val="en-ZA"/>
        </w:rPr>
        <w:t xml:space="preserve"> such schools </w:t>
      </w:r>
      <w:r w:rsidR="005761AA" w:rsidRPr="00CB6DFD">
        <w:rPr>
          <w:rFonts w:ascii="Arial" w:hAnsi="Arial" w:cs="Arial"/>
          <w:lang w:val="en-ZA"/>
        </w:rPr>
        <w:t xml:space="preserve">on the basis of the fact that </w:t>
      </w:r>
      <w:r w:rsidR="005106F3" w:rsidRPr="00CB6DFD">
        <w:rPr>
          <w:rFonts w:ascii="Arial" w:hAnsi="Arial" w:cs="Arial"/>
          <w:lang w:val="en-ZA"/>
        </w:rPr>
        <w:t>they</w:t>
      </w:r>
      <w:r w:rsidR="00A00106" w:rsidRPr="00CB6DFD">
        <w:rPr>
          <w:rFonts w:ascii="Arial" w:hAnsi="Arial" w:cs="Arial"/>
          <w:lang w:val="en-ZA"/>
        </w:rPr>
        <w:t xml:space="preserve"> </w:t>
      </w:r>
      <w:r w:rsidRPr="00CB6DFD">
        <w:rPr>
          <w:rFonts w:ascii="Arial" w:hAnsi="Arial" w:cs="Arial"/>
          <w:lang w:val="en-ZA"/>
        </w:rPr>
        <w:t>would</w:t>
      </w:r>
      <w:r w:rsidR="005761AA" w:rsidRPr="00CB6DFD">
        <w:rPr>
          <w:rFonts w:ascii="Arial" w:hAnsi="Arial" w:cs="Arial"/>
          <w:lang w:val="en-ZA"/>
        </w:rPr>
        <w:t xml:space="preserve"> be closed down</w:t>
      </w:r>
      <w:r w:rsidR="00A00106" w:rsidRPr="00CB6DFD">
        <w:rPr>
          <w:rFonts w:ascii="Arial" w:hAnsi="Arial" w:cs="Arial"/>
          <w:lang w:val="en-ZA"/>
        </w:rPr>
        <w:t xml:space="preserve"> “soon”</w:t>
      </w:r>
      <w:r w:rsidR="005761AA" w:rsidRPr="00CB6DFD">
        <w:rPr>
          <w:rFonts w:ascii="Arial" w:hAnsi="Arial" w:cs="Arial"/>
          <w:lang w:val="en-ZA"/>
        </w:rPr>
        <w:t>. Th</w:t>
      </w:r>
      <w:r w:rsidR="008415A9" w:rsidRPr="00CB6DFD">
        <w:rPr>
          <w:rFonts w:ascii="Arial" w:hAnsi="Arial" w:cs="Arial"/>
          <w:lang w:val="en-ZA"/>
        </w:rPr>
        <w:t xml:space="preserve">is is a </w:t>
      </w:r>
      <w:r w:rsidR="005761AA" w:rsidRPr="00CB6DFD">
        <w:rPr>
          <w:rFonts w:ascii="Arial" w:hAnsi="Arial" w:cs="Arial"/>
          <w:lang w:val="en-ZA"/>
        </w:rPr>
        <w:t xml:space="preserve">legitimate </w:t>
      </w:r>
      <w:r w:rsidR="00AC2AC8" w:rsidRPr="00CB6DFD">
        <w:rPr>
          <w:rFonts w:ascii="Arial" w:hAnsi="Arial" w:cs="Arial"/>
          <w:lang w:val="en-ZA"/>
        </w:rPr>
        <w:t>consideration</w:t>
      </w:r>
      <w:r w:rsidR="005761AA" w:rsidRPr="00CB6DFD">
        <w:rPr>
          <w:rFonts w:ascii="Arial" w:hAnsi="Arial" w:cs="Arial"/>
          <w:lang w:val="en-ZA"/>
        </w:rPr>
        <w:t xml:space="preserve"> </w:t>
      </w:r>
      <w:r w:rsidR="00AC2AC8" w:rsidRPr="00CB6DFD">
        <w:rPr>
          <w:rFonts w:ascii="Arial" w:hAnsi="Arial" w:cs="Arial"/>
          <w:lang w:val="en-ZA"/>
        </w:rPr>
        <w:t>that</w:t>
      </w:r>
      <w:r w:rsidR="008415A9" w:rsidRPr="00CB6DFD">
        <w:rPr>
          <w:rFonts w:ascii="Arial" w:hAnsi="Arial" w:cs="Arial"/>
          <w:lang w:val="en-ZA"/>
        </w:rPr>
        <w:t xml:space="preserve"> </w:t>
      </w:r>
      <w:r w:rsidR="00DF3924" w:rsidRPr="00CB6DFD">
        <w:rPr>
          <w:rFonts w:ascii="Arial" w:hAnsi="Arial" w:cs="Arial"/>
          <w:lang w:val="en-ZA"/>
        </w:rPr>
        <w:t xml:space="preserve">is advanced </w:t>
      </w:r>
      <w:r w:rsidR="008415A9" w:rsidRPr="00CB6DFD">
        <w:rPr>
          <w:rFonts w:ascii="Arial" w:hAnsi="Arial" w:cs="Arial"/>
          <w:lang w:val="en-ZA"/>
        </w:rPr>
        <w:t xml:space="preserve">on the grounds of </w:t>
      </w:r>
      <w:r w:rsidR="0037069C" w:rsidRPr="00CB6DFD">
        <w:rPr>
          <w:rFonts w:ascii="Arial" w:hAnsi="Arial" w:cs="Arial"/>
          <w:lang w:val="en-ZA"/>
        </w:rPr>
        <w:t xml:space="preserve">a need to </w:t>
      </w:r>
      <w:r w:rsidR="008415A9" w:rsidRPr="00CB6DFD">
        <w:rPr>
          <w:rFonts w:ascii="Arial" w:hAnsi="Arial" w:cs="Arial"/>
          <w:lang w:val="en-ZA"/>
        </w:rPr>
        <w:t>maximis</w:t>
      </w:r>
      <w:r w:rsidR="0037069C" w:rsidRPr="00CB6DFD">
        <w:rPr>
          <w:rFonts w:ascii="Arial" w:hAnsi="Arial" w:cs="Arial"/>
          <w:lang w:val="en-ZA"/>
        </w:rPr>
        <w:t>e</w:t>
      </w:r>
      <w:r w:rsidR="008415A9" w:rsidRPr="00CB6DFD">
        <w:rPr>
          <w:rFonts w:ascii="Arial" w:hAnsi="Arial" w:cs="Arial"/>
          <w:lang w:val="en-ZA"/>
        </w:rPr>
        <w:t xml:space="preserve"> </w:t>
      </w:r>
      <w:r w:rsidR="005761AA" w:rsidRPr="00CB6DFD">
        <w:rPr>
          <w:rFonts w:ascii="Arial" w:hAnsi="Arial" w:cs="Arial"/>
          <w:lang w:val="en-ZA"/>
        </w:rPr>
        <w:t>return on investment</w:t>
      </w:r>
      <w:r w:rsidR="00685BF5" w:rsidRPr="00CB6DFD">
        <w:rPr>
          <w:rFonts w:ascii="Arial" w:hAnsi="Arial" w:cs="Arial"/>
          <w:lang w:val="en-ZA"/>
        </w:rPr>
        <w:t xml:space="preserve">, given the capital </w:t>
      </w:r>
      <w:r w:rsidR="0037069C" w:rsidRPr="00CB6DFD">
        <w:rPr>
          <w:rFonts w:ascii="Arial" w:hAnsi="Arial" w:cs="Arial"/>
          <w:lang w:val="en-ZA"/>
        </w:rPr>
        <w:t xml:space="preserve">outlay </w:t>
      </w:r>
      <w:r w:rsidR="00685BF5" w:rsidRPr="00CB6DFD">
        <w:rPr>
          <w:rFonts w:ascii="Arial" w:hAnsi="Arial" w:cs="Arial"/>
          <w:lang w:val="en-ZA"/>
        </w:rPr>
        <w:t xml:space="preserve">to be </w:t>
      </w:r>
      <w:r w:rsidR="0037069C" w:rsidRPr="00CB6DFD">
        <w:rPr>
          <w:rFonts w:ascii="Arial" w:hAnsi="Arial" w:cs="Arial"/>
          <w:lang w:val="en-ZA"/>
        </w:rPr>
        <w:t>incurred</w:t>
      </w:r>
      <w:r w:rsidR="00685BF5" w:rsidRPr="00CB6DFD">
        <w:rPr>
          <w:rFonts w:ascii="Arial" w:hAnsi="Arial" w:cs="Arial"/>
          <w:lang w:val="en-ZA"/>
        </w:rPr>
        <w:t xml:space="preserve">. </w:t>
      </w:r>
    </w:p>
    <w:p w:rsidR="009D1C2F" w:rsidRPr="00CB6DFD" w:rsidRDefault="009D1C2F" w:rsidP="00CB6DFD">
      <w:pPr>
        <w:pStyle w:val="ListParagraph"/>
        <w:spacing w:after="0" w:line="360" w:lineRule="auto"/>
        <w:ind w:left="1134"/>
        <w:jc w:val="both"/>
        <w:rPr>
          <w:rFonts w:ascii="Arial" w:hAnsi="Arial" w:cs="Arial"/>
          <w:lang w:val="en-ZA"/>
        </w:rPr>
      </w:pPr>
    </w:p>
    <w:p w:rsidR="00BF1622" w:rsidRPr="00CB6DFD" w:rsidRDefault="00BF25A6" w:rsidP="00CB6DFD">
      <w:pPr>
        <w:pStyle w:val="ListParagraph"/>
        <w:spacing w:after="0" w:line="360" w:lineRule="auto"/>
        <w:ind w:left="1134"/>
        <w:jc w:val="both"/>
        <w:rPr>
          <w:rFonts w:ascii="Arial" w:hAnsi="Arial" w:cs="Arial"/>
          <w:lang w:val="en-ZA"/>
        </w:rPr>
      </w:pPr>
      <w:r w:rsidRPr="00CB6DFD">
        <w:rPr>
          <w:rFonts w:ascii="Arial" w:hAnsi="Arial" w:cs="Arial"/>
          <w:lang w:val="en-ZA"/>
        </w:rPr>
        <w:t>W</w:t>
      </w:r>
      <w:r w:rsidR="00685BF5" w:rsidRPr="00CB6DFD">
        <w:rPr>
          <w:rFonts w:ascii="Arial" w:hAnsi="Arial" w:cs="Arial"/>
          <w:lang w:val="en-ZA"/>
        </w:rPr>
        <w:t xml:space="preserve">hen a micro </w:t>
      </w:r>
      <w:r w:rsidRPr="00CB6DFD">
        <w:rPr>
          <w:rFonts w:ascii="Arial" w:hAnsi="Arial" w:cs="Arial"/>
          <w:lang w:val="en-ZA"/>
        </w:rPr>
        <w:t xml:space="preserve">school </w:t>
      </w:r>
      <w:r w:rsidR="00685BF5" w:rsidRPr="00CB6DFD">
        <w:rPr>
          <w:rFonts w:ascii="Arial" w:hAnsi="Arial" w:cs="Arial"/>
          <w:lang w:val="en-ZA"/>
        </w:rPr>
        <w:t xml:space="preserve">is earmarked </w:t>
      </w:r>
      <w:r w:rsidR="00A00106" w:rsidRPr="00CB6DFD">
        <w:rPr>
          <w:rFonts w:ascii="Arial" w:hAnsi="Arial" w:cs="Arial"/>
          <w:lang w:val="en-ZA"/>
        </w:rPr>
        <w:t>for closure and merger</w:t>
      </w:r>
      <w:r w:rsidR="00685BF5" w:rsidRPr="00CB6DFD">
        <w:rPr>
          <w:rFonts w:ascii="Arial" w:hAnsi="Arial" w:cs="Arial"/>
          <w:lang w:val="en-ZA"/>
        </w:rPr>
        <w:t xml:space="preserve">, the </w:t>
      </w:r>
      <w:r w:rsidRPr="00CB6DFD">
        <w:rPr>
          <w:rFonts w:ascii="Arial" w:hAnsi="Arial" w:cs="Arial"/>
          <w:lang w:val="en-ZA"/>
        </w:rPr>
        <w:t xml:space="preserve">entire </w:t>
      </w:r>
      <w:r w:rsidR="00685BF5" w:rsidRPr="00CB6DFD">
        <w:rPr>
          <w:rFonts w:ascii="Arial" w:hAnsi="Arial" w:cs="Arial"/>
          <w:lang w:val="en-ZA"/>
        </w:rPr>
        <w:t xml:space="preserve">process might take </w:t>
      </w:r>
      <w:r w:rsidR="005D32DE" w:rsidRPr="00CB6DFD">
        <w:rPr>
          <w:rFonts w:ascii="Arial" w:hAnsi="Arial" w:cs="Arial"/>
          <w:lang w:val="en-ZA"/>
        </w:rPr>
        <w:t xml:space="preserve">anything </w:t>
      </w:r>
      <w:r w:rsidR="00685BF5" w:rsidRPr="00CB6DFD">
        <w:rPr>
          <w:rFonts w:ascii="Arial" w:hAnsi="Arial" w:cs="Arial"/>
          <w:lang w:val="en-ZA"/>
        </w:rPr>
        <w:t xml:space="preserve">up to three years or more to be concluded </w:t>
      </w:r>
      <w:r w:rsidR="00F82453" w:rsidRPr="00CB6DFD">
        <w:rPr>
          <w:rFonts w:ascii="Arial" w:hAnsi="Arial" w:cs="Arial"/>
          <w:lang w:val="en-ZA"/>
        </w:rPr>
        <w:t xml:space="preserve">before </w:t>
      </w:r>
      <w:r w:rsidR="00685BF5" w:rsidRPr="00CB6DFD">
        <w:rPr>
          <w:rFonts w:ascii="Arial" w:hAnsi="Arial" w:cs="Arial"/>
          <w:lang w:val="en-ZA"/>
        </w:rPr>
        <w:t xml:space="preserve">the learners and educators </w:t>
      </w:r>
      <w:r w:rsidR="00F82453" w:rsidRPr="00CB6DFD">
        <w:rPr>
          <w:rFonts w:ascii="Arial" w:hAnsi="Arial" w:cs="Arial"/>
          <w:lang w:val="en-ZA"/>
        </w:rPr>
        <w:t xml:space="preserve">could be </w:t>
      </w:r>
      <w:r w:rsidR="00685BF5" w:rsidRPr="00CB6DFD">
        <w:rPr>
          <w:rFonts w:ascii="Arial" w:hAnsi="Arial" w:cs="Arial"/>
          <w:lang w:val="en-ZA"/>
        </w:rPr>
        <w:t xml:space="preserve">moved to </w:t>
      </w:r>
      <w:r w:rsidRPr="00CB6DFD">
        <w:rPr>
          <w:rFonts w:ascii="Arial" w:hAnsi="Arial" w:cs="Arial"/>
          <w:lang w:val="en-ZA"/>
        </w:rPr>
        <w:t>the Host School</w:t>
      </w:r>
      <w:r w:rsidR="00685BF5" w:rsidRPr="00CB6DFD">
        <w:rPr>
          <w:rFonts w:ascii="Arial" w:hAnsi="Arial" w:cs="Arial"/>
          <w:lang w:val="en-ZA"/>
        </w:rPr>
        <w:t>. Th</w:t>
      </w:r>
      <w:r w:rsidR="00BF1622" w:rsidRPr="00CB6DFD">
        <w:rPr>
          <w:rFonts w:ascii="Arial" w:hAnsi="Arial" w:cs="Arial"/>
          <w:lang w:val="en-ZA"/>
        </w:rPr>
        <w:t xml:space="preserve">is period </w:t>
      </w:r>
      <w:r w:rsidRPr="00CB6DFD">
        <w:rPr>
          <w:rFonts w:ascii="Arial" w:hAnsi="Arial" w:cs="Arial"/>
          <w:lang w:val="en-ZA"/>
        </w:rPr>
        <w:t>includes</w:t>
      </w:r>
      <w:r w:rsidR="005D71E0" w:rsidRPr="00CB6DFD">
        <w:rPr>
          <w:rFonts w:ascii="Arial" w:hAnsi="Arial" w:cs="Arial"/>
          <w:lang w:val="en-ZA"/>
        </w:rPr>
        <w:t xml:space="preserve"> </w:t>
      </w:r>
      <w:r w:rsidR="00BF1622" w:rsidRPr="00CB6DFD">
        <w:rPr>
          <w:rFonts w:ascii="Arial" w:hAnsi="Arial" w:cs="Arial"/>
          <w:lang w:val="en-ZA"/>
        </w:rPr>
        <w:t xml:space="preserve">all the </w:t>
      </w:r>
      <w:r w:rsidRPr="00CB6DFD">
        <w:rPr>
          <w:rFonts w:ascii="Arial" w:hAnsi="Arial" w:cs="Arial"/>
          <w:lang w:val="en-ZA"/>
        </w:rPr>
        <w:t xml:space="preserve">preliminary consultations and </w:t>
      </w:r>
      <w:r w:rsidR="00BF1622" w:rsidRPr="00CB6DFD">
        <w:rPr>
          <w:rFonts w:ascii="Arial" w:hAnsi="Arial" w:cs="Arial"/>
          <w:lang w:val="en-ZA"/>
        </w:rPr>
        <w:t xml:space="preserve">stakeholder engagements, gazetting etc. and also </w:t>
      </w:r>
      <w:r w:rsidRPr="00CB6DFD">
        <w:rPr>
          <w:rFonts w:ascii="Arial" w:hAnsi="Arial" w:cs="Arial"/>
          <w:lang w:val="en-ZA"/>
        </w:rPr>
        <w:t>the time it</w:t>
      </w:r>
      <w:r w:rsidR="0046287C" w:rsidRPr="00CB6DFD">
        <w:rPr>
          <w:rFonts w:ascii="Arial" w:hAnsi="Arial" w:cs="Arial"/>
          <w:lang w:val="en-ZA"/>
        </w:rPr>
        <w:t xml:space="preserve"> would </w:t>
      </w:r>
      <w:r w:rsidRPr="00CB6DFD">
        <w:rPr>
          <w:rFonts w:ascii="Arial" w:hAnsi="Arial" w:cs="Arial"/>
          <w:lang w:val="en-ZA"/>
        </w:rPr>
        <w:t xml:space="preserve">take to </w:t>
      </w:r>
      <w:r w:rsidR="00BF1622" w:rsidRPr="00CB6DFD">
        <w:rPr>
          <w:rFonts w:ascii="Arial" w:hAnsi="Arial" w:cs="Arial"/>
          <w:lang w:val="en-ZA"/>
        </w:rPr>
        <w:t>complet</w:t>
      </w:r>
      <w:r w:rsidRPr="00CB6DFD">
        <w:rPr>
          <w:rFonts w:ascii="Arial" w:hAnsi="Arial" w:cs="Arial"/>
          <w:lang w:val="en-ZA"/>
        </w:rPr>
        <w:t xml:space="preserve">e the construction </w:t>
      </w:r>
      <w:r w:rsidR="00BF1622" w:rsidRPr="00CB6DFD">
        <w:rPr>
          <w:rFonts w:ascii="Arial" w:hAnsi="Arial" w:cs="Arial"/>
          <w:lang w:val="en-ZA"/>
        </w:rPr>
        <w:t>activities at the Host Site. Given that, d</w:t>
      </w:r>
      <w:r w:rsidR="00685BF5" w:rsidRPr="00CB6DFD">
        <w:rPr>
          <w:rFonts w:ascii="Arial" w:hAnsi="Arial" w:cs="Arial"/>
          <w:lang w:val="en-ZA"/>
        </w:rPr>
        <w:t>oes this imply that such schools should remain without access to basic services</w:t>
      </w:r>
      <w:r w:rsidR="00BF1622" w:rsidRPr="00CB6DFD">
        <w:rPr>
          <w:rFonts w:ascii="Arial" w:hAnsi="Arial" w:cs="Arial"/>
          <w:lang w:val="en-ZA"/>
        </w:rPr>
        <w:t xml:space="preserve"> over this period</w:t>
      </w:r>
      <w:r w:rsidR="00D416A2" w:rsidRPr="00CB6DFD">
        <w:rPr>
          <w:rFonts w:ascii="Arial" w:hAnsi="Arial" w:cs="Arial"/>
          <w:lang w:val="en-ZA"/>
        </w:rPr>
        <w:t xml:space="preserve"> of time</w:t>
      </w:r>
      <w:r w:rsidR="00BF1622" w:rsidRPr="00CB6DFD">
        <w:rPr>
          <w:rFonts w:ascii="Arial" w:hAnsi="Arial" w:cs="Arial"/>
          <w:lang w:val="en-ZA"/>
        </w:rPr>
        <w:t>, particularly sanitation and water?</w:t>
      </w:r>
    </w:p>
    <w:p w:rsidR="00DB7A2D" w:rsidRPr="00CB6DFD" w:rsidRDefault="00DB7A2D" w:rsidP="00CB6DFD">
      <w:pPr>
        <w:pStyle w:val="ListParagraph"/>
        <w:spacing w:after="0" w:line="360" w:lineRule="auto"/>
        <w:ind w:left="1134"/>
        <w:jc w:val="both"/>
        <w:rPr>
          <w:rFonts w:ascii="Arial" w:hAnsi="Arial" w:cs="Arial"/>
          <w:lang w:val="en-ZA"/>
        </w:rPr>
      </w:pPr>
    </w:p>
    <w:p w:rsidR="000A12A3" w:rsidRPr="00CB6DFD" w:rsidRDefault="00E9536B" w:rsidP="00CB6DFD">
      <w:pPr>
        <w:pStyle w:val="ListParagraph"/>
        <w:spacing w:after="0" w:line="360" w:lineRule="auto"/>
        <w:ind w:left="1134"/>
        <w:jc w:val="both"/>
        <w:rPr>
          <w:rFonts w:ascii="Arial" w:hAnsi="Arial" w:cs="Arial"/>
          <w:lang w:val="en-ZA"/>
        </w:rPr>
      </w:pPr>
      <w:r w:rsidRPr="00CB6DFD">
        <w:rPr>
          <w:rFonts w:ascii="Arial" w:hAnsi="Arial" w:cs="Arial"/>
          <w:lang w:val="en-ZA"/>
        </w:rPr>
        <w:t>It is proposed that for such schools</w:t>
      </w:r>
      <w:r w:rsidR="00DF28D0" w:rsidRPr="00CB6DFD">
        <w:rPr>
          <w:rFonts w:ascii="Arial" w:hAnsi="Arial" w:cs="Arial"/>
          <w:lang w:val="en-ZA"/>
        </w:rPr>
        <w:t>,</w:t>
      </w:r>
      <w:r w:rsidRPr="00CB6DFD">
        <w:rPr>
          <w:rFonts w:ascii="Arial" w:hAnsi="Arial" w:cs="Arial"/>
          <w:lang w:val="en-ZA"/>
        </w:rPr>
        <w:t xml:space="preserve"> </w:t>
      </w:r>
      <w:r w:rsidR="006D440B" w:rsidRPr="00CB6DFD">
        <w:rPr>
          <w:rFonts w:ascii="Arial" w:hAnsi="Arial" w:cs="Arial"/>
          <w:lang w:val="en-ZA"/>
        </w:rPr>
        <w:t xml:space="preserve">cheaper </w:t>
      </w:r>
      <w:r w:rsidRPr="00CB6DFD">
        <w:rPr>
          <w:rFonts w:ascii="Arial" w:hAnsi="Arial" w:cs="Arial"/>
          <w:lang w:val="en-ZA"/>
        </w:rPr>
        <w:t xml:space="preserve">temporary measures </w:t>
      </w:r>
      <w:r w:rsidR="00AC2AC8" w:rsidRPr="00CB6DFD">
        <w:rPr>
          <w:rFonts w:ascii="Arial" w:hAnsi="Arial" w:cs="Arial"/>
          <w:lang w:val="en-ZA"/>
        </w:rPr>
        <w:t xml:space="preserve">should </w:t>
      </w:r>
      <w:r w:rsidRPr="00CB6DFD">
        <w:rPr>
          <w:rFonts w:ascii="Arial" w:hAnsi="Arial" w:cs="Arial"/>
          <w:lang w:val="en-ZA"/>
        </w:rPr>
        <w:t>be provided</w:t>
      </w:r>
      <w:r w:rsidR="004811FE" w:rsidRPr="00CB6DFD">
        <w:rPr>
          <w:rFonts w:ascii="Arial" w:hAnsi="Arial" w:cs="Arial"/>
          <w:lang w:val="en-ZA"/>
        </w:rPr>
        <w:t xml:space="preserve"> at all times because the learners and educators cannot be left without access to basic services</w:t>
      </w:r>
      <w:r w:rsidR="00DF28D0" w:rsidRPr="00CB6DFD">
        <w:rPr>
          <w:rFonts w:ascii="Arial" w:hAnsi="Arial" w:cs="Arial"/>
          <w:lang w:val="en-ZA"/>
        </w:rPr>
        <w:t xml:space="preserve"> for </w:t>
      </w:r>
      <w:r w:rsidR="000468B9" w:rsidRPr="00CB6DFD">
        <w:rPr>
          <w:rFonts w:ascii="Arial" w:hAnsi="Arial" w:cs="Arial"/>
          <w:lang w:val="en-ZA"/>
        </w:rPr>
        <w:t xml:space="preserve">the </w:t>
      </w:r>
      <w:r w:rsidR="00DF28D0" w:rsidRPr="00CB6DFD">
        <w:rPr>
          <w:rFonts w:ascii="Arial" w:hAnsi="Arial" w:cs="Arial"/>
          <w:lang w:val="en-ZA"/>
        </w:rPr>
        <w:t>extended period of time</w:t>
      </w:r>
      <w:r w:rsidRPr="00CB6DFD">
        <w:rPr>
          <w:rFonts w:ascii="Arial" w:hAnsi="Arial" w:cs="Arial"/>
          <w:lang w:val="en-ZA"/>
        </w:rPr>
        <w:t>.</w:t>
      </w:r>
      <w:r w:rsidR="000A12A3" w:rsidRPr="00CB6DFD">
        <w:rPr>
          <w:rFonts w:ascii="Arial" w:hAnsi="Arial" w:cs="Arial"/>
          <w:lang w:val="en-ZA"/>
        </w:rPr>
        <w:t xml:space="preserve"> </w:t>
      </w:r>
      <w:r w:rsidR="007752AB" w:rsidRPr="00CB6DFD">
        <w:rPr>
          <w:rFonts w:ascii="Arial" w:hAnsi="Arial" w:cs="Arial"/>
          <w:lang w:val="en-ZA"/>
        </w:rPr>
        <w:t xml:space="preserve">As the case was with inappropriate schools, </w:t>
      </w:r>
      <w:r w:rsidR="00D727D7" w:rsidRPr="00CB6DFD">
        <w:rPr>
          <w:rFonts w:ascii="Arial" w:hAnsi="Arial" w:cs="Arial"/>
          <w:lang w:val="en-ZA"/>
        </w:rPr>
        <w:t>school</w:t>
      </w:r>
      <w:r w:rsidR="007752AB" w:rsidRPr="00CB6DFD">
        <w:rPr>
          <w:rFonts w:ascii="Arial" w:hAnsi="Arial" w:cs="Arial"/>
          <w:lang w:val="en-ZA"/>
        </w:rPr>
        <w:t>s</w:t>
      </w:r>
      <w:r w:rsidR="00D727D7" w:rsidRPr="00CB6DFD">
        <w:rPr>
          <w:rFonts w:ascii="Arial" w:hAnsi="Arial" w:cs="Arial"/>
          <w:lang w:val="en-ZA"/>
        </w:rPr>
        <w:t xml:space="preserve"> </w:t>
      </w:r>
      <w:r w:rsidR="007752AB" w:rsidRPr="00CB6DFD">
        <w:rPr>
          <w:rFonts w:ascii="Arial" w:hAnsi="Arial" w:cs="Arial"/>
          <w:lang w:val="en-ZA"/>
        </w:rPr>
        <w:t xml:space="preserve">that are </w:t>
      </w:r>
      <w:r w:rsidR="000468B9" w:rsidRPr="00CB6DFD">
        <w:rPr>
          <w:rFonts w:ascii="Arial" w:hAnsi="Arial" w:cs="Arial"/>
          <w:lang w:val="en-ZA"/>
        </w:rPr>
        <w:t xml:space="preserve">in </w:t>
      </w:r>
      <w:r w:rsidR="007752AB" w:rsidRPr="00CB6DFD">
        <w:rPr>
          <w:rFonts w:ascii="Arial" w:hAnsi="Arial" w:cs="Arial"/>
          <w:lang w:val="en-ZA"/>
        </w:rPr>
        <w:t>need of access to basic service</w:t>
      </w:r>
      <w:r w:rsidR="002E4D4D" w:rsidRPr="00CB6DFD">
        <w:rPr>
          <w:rFonts w:ascii="Arial" w:hAnsi="Arial" w:cs="Arial"/>
          <w:lang w:val="en-ZA"/>
        </w:rPr>
        <w:t>s</w:t>
      </w:r>
      <w:r w:rsidR="007752AB" w:rsidRPr="00CB6DFD">
        <w:rPr>
          <w:rFonts w:ascii="Arial" w:hAnsi="Arial" w:cs="Arial"/>
          <w:lang w:val="en-ZA"/>
        </w:rPr>
        <w:t xml:space="preserve"> </w:t>
      </w:r>
      <w:r w:rsidR="00D727D7" w:rsidRPr="00CB6DFD">
        <w:rPr>
          <w:rFonts w:ascii="Arial" w:hAnsi="Arial" w:cs="Arial"/>
          <w:lang w:val="en-ZA"/>
        </w:rPr>
        <w:t xml:space="preserve">should </w:t>
      </w:r>
      <w:r w:rsidR="007752AB" w:rsidRPr="00CB6DFD">
        <w:rPr>
          <w:rFonts w:ascii="Arial" w:hAnsi="Arial" w:cs="Arial"/>
          <w:lang w:val="en-ZA"/>
        </w:rPr>
        <w:t xml:space="preserve">also </w:t>
      </w:r>
      <w:r w:rsidR="00D727D7" w:rsidRPr="00CB6DFD">
        <w:rPr>
          <w:rFonts w:ascii="Arial" w:hAnsi="Arial" w:cs="Arial"/>
          <w:lang w:val="en-ZA"/>
        </w:rPr>
        <w:t>not be excluded from the project</w:t>
      </w:r>
      <w:r w:rsidR="000468B9" w:rsidRPr="00CB6DFD">
        <w:rPr>
          <w:rFonts w:ascii="Arial" w:hAnsi="Arial" w:cs="Arial"/>
          <w:lang w:val="en-ZA"/>
        </w:rPr>
        <w:t xml:space="preserve"> lists</w:t>
      </w:r>
      <w:r w:rsidR="00D727D7" w:rsidRPr="00CB6DFD">
        <w:rPr>
          <w:rFonts w:ascii="Arial" w:hAnsi="Arial" w:cs="Arial"/>
          <w:lang w:val="en-ZA"/>
        </w:rPr>
        <w:t xml:space="preserve"> </w:t>
      </w:r>
      <w:r w:rsidR="007752AB" w:rsidRPr="00CB6DFD">
        <w:rPr>
          <w:rFonts w:ascii="Arial" w:hAnsi="Arial" w:cs="Arial"/>
          <w:lang w:val="en-ZA"/>
        </w:rPr>
        <w:t>on the grounds of the School Rationalisation Process. Rather</w:t>
      </w:r>
      <w:r w:rsidR="002F3E57" w:rsidRPr="00CB6DFD">
        <w:rPr>
          <w:rFonts w:ascii="Arial" w:hAnsi="Arial" w:cs="Arial"/>
          <w:lang w:val="en-ZA"/>
        </w:rPr>
        <w:t>,</w:t>
      </w:r>
      <w:r w:rsidR="007752AB" w:rsidRPr="00CB6DFD">
        <w:rPr>
          <w:rFonts w:ascii="Arial" w:hAnsi="Arial" w:cs="Arial"/>
          <w:lang w:val="en-ZA"/>
        </w:rPr>
        <w:t xml:space="preserve"> t</w:t>
      </w:r>
      <w:r w:rsidR="000A12A3" w:rsidRPr="00CB6DFD">
        <w:rPr>
          <w:rFonts w:ascii="Arial" w:hAnsi="Arial" w:cs="Arial"/>
          <w:lang w:val="en-ZA"/>
        </w:rPr>
        <w:t xml:space="preserve">he following </w:t>
      </w:r>
      <w:r w:rsidR="007752AB" w:rsidRPr="00CB6DFD">
        <w:rPr>
          <w:rFonts w:ascii="Arial" w:hAnsi="Arial" w:cs="Arial"/>
          <w:lang w:val="en-ZA"/>
        </w:rPr>
        <w:t xml:space="preserve">temporary </w:t>
      </w:r>
      <w:r w:rsidR="000A12A3" w:rsidRPr="00CB6DFD">
        <w:rPr>
          <w:rFonts w:ascii="Arial" w:hAnsi="Arial" w:cs="Arial"/>
          <w:lang w:val="en-ZA"/>
        </w:rPr>
        <w:t>measures should be considered</w:t>
      </w:r>
      <w:r w:rsidR="00510A2F">
        <w:rPr>
          <w:rFonts w:ascii="Arial" w:hAnsi="Arial" w:cs="Arial"/>
          <w:lang w:val="en-ZA"/>
        </w:rPr>
        <w:t xml:space="preserve"> while long-term permanent solutions are being pursued</w:t>
      </w:r>
      <w:r w:rsidR="000A12A3" w:rsidRPr="00CB6DFD">
        <w:rPr>
          <w:rFonts w:ascii="Arial" w:hAnsi="Arial" w:cs="Arial"/>
          <w:lang w:val="en-ZA"/>
        </w:rPr>
        <w:t>:</w:t>
      </w:r>
    </w:p>
    <w:p w:rsidR="00C32986" w:rsidRPr="00CB6DFD" w:rsidRDefault="00C32986" w:rsidP="00CB6DFD">
      <w:pPr>
        <w:pStyle w:val="ListParagraph"/>
        <w:spacing w:after="0" w:line="360" w:lineRule="auto"/>
        <w:ind w:left="1134"/>
        <w:jc w:val="both"/>
        <w:rPr>
          <w:rFonts w:ascii="Arial" w:hAnsi="Arial" w:cs="Arial"/>
          <w:lang w:val="en-ZA"/>
        </w:rPr>
      </w:pPr>
    </w:p>
    <w:p w:rsidR="009C2F13" w:rsidRPr="00CB6DFD" w:rsidRDefault="000A3887" w:rsidP="00240DFE">
      <w:pPr>
        <w:pStyle w:val="ListParagraph"/>
        <w:numPr>
          <w:ilvl w:val="0"/>
          <w:numId w:val="19"/>
        </w:numPr>
        <w:spacing w:after="0" w:line="360" w:lineRule="auto"/>
        <w:ind w:left="1701" w:hanging="567"/>
        <w:jc w:val="both"/>
        <w:rPr>
          <w:rFonts w:ascii="Arial" w:hAnsi="Arial" w:cs="Arial"/>
          <w:lang w:val="en-ZA"/>
        </w:rPr>
      </w:pPr>
      <w:r w:rsidRPr="00CB6DFD">
        <w:rPr>
          <w:rFonts w:ascii="Arial" w:hAnsi="Arial" w:cs="Arial"/>
          <w:u w:val="single"/>
          <w:lang w:val="en-ZA"/>
        </w:rPr>
        <w:t xml:space="preserve">For </w:t>
      </w:r>
      <w:r w:rsidR="000A12A3" w:rsidRPr="00CB6DFD">
        <w:rPr>
          <w:rFonts w:ascii="Arial" w:hAnsi="Arial" w:cs="Arial"/>
          <w:u w:val="single"/>
          <w:lang w:val="en-ZA"/>
        </w:rPr>
        <w:t xml:space="preserve">temporary </w:t>
      </w:r>
      <w:r w:rsidRPr="00CB6DFD">
        <w:rPr>
          <w:rFonts w:ascii="Arial" w:hAnsi="Arial" w:cs="Arial"/>
          <w:u w:val="single"/>
          <w:lang w:val="en-ZA"/>
        </w:rPr>
        <w:t>sanitation</w:t>
      </w:r>
      <w:r w:rsidR="000A12A3" w:rsidRPr="00CB6DFD">
        <w:rPr>
          <w:rFonts w:ascii="Arial" w:hAnsi="Arial" w:cs="Arial"/>
          <w:u w:val="single"/>
          <w:lang w:val="en-ZA"/>
        </w:rPr>
        <w:t xml:space="preserve"> provisions</w:t>
      </w:r>
      <w:r w:rsidR="009C2F13" w:rsidRPr="00CB6DFD">
        <w:rPr>
          <w:rFonts w:ascii="Arial" w:hAnsi="Arial" w:cs="Arial"/>
          <w:lang w:val="en-ZA"/>
        </w:rPr>
        <w:t>:</w:t>
      </w:r>
    </w:p>
    <w:p w:rsidR="00AC2AC8" w:rsidRPr="00CB6DFD" w:rsidRDefault="009C2F13" w:rsidP="00240DFE">
      <w:pPr>
        <w:pStyle w:val="ListParagraph"/>
        <w:numPr>
          <w:ilvl w:val="0"/>
          <w:numId w:val="20"/>
        </w:numPr>
        <w:spacing w:after="0" w:line="360" w:lineRule="auto"/>
        <w:ind w:left="2268" w:hanging="567"/>
        <w:jc w:val="both"/>
        <w:rPr>
          <w:rFonts w:ascii="Arial" w:hAnsi="Arial" w:cs="Arial"/>
          <w:lang w:val="en-ZA"/>
        </w:rPr>
      </w:pPr>
      <w:r w:rsidRPr="00CB6DFD">
        <w:rPr>
          <w:rFonts w:ascii="Arial" w:hAnsi="Arial" w:cs="Arial"/>
          <w:lang w:val="en-ZA"/>
        </w:rPr>
        <w:t>R</w:t>
      </w:r>
      <w:r w:rsidR="000A3887" w:rsidRPr="00CB6DFD">
        <w:rPr>
          <w:rFonts w:ascii="Arial" w:hAnsi="Arial" w:cs="Arial"/>
          <w:lang w:val="en-ZA"/>
        </w:rPr>
        <w:t xml:space="preserve">elatively shallow VIP Latrines </w:t>
      </w:r>
      <w:r w:rsidR="00531352" w:rsidRPr="00CB6DFD">
        <w:rPr>
          <w:rFonts w:ascii="Arial" w:hAnsi="Arial" w:cs="Arial"/>
          <w:lang w:val="en-ZA"/>
        </w:rPr>
        <w:t xml:space="preserve">with </w:t>
      </w:r>
      <w:r w:rsidR="000A12A3" w:rsidRPr="00CB6DFD">
        <w:rPr>
          <w:rFonts w:ascii="Arial" w:hAnsi="Arial" w:cs="Arial"/>
          <w:lang w:val="en-ZA"/>
        </w:rPr>
        <w:t>IBR m</w:t>
      </w:r>
      <w:r w:rsidR="00531352" w:rsidRPr="00CB6DFD">
        <w:rPr>
          <w:rFonts w:ascii="Arial" w:hAnsi="Arial" w:cs="Arial"/>
          <w:lang w:val="en-ZA"/>
        </w:rPr>
        <w:t>etal sheet cladding</w:t>
      </w:r>
      <w:r w:rsidR="00AC2AC8" w:rsidRPr="00CB6DFD">
        <w:rPr>
          <w:rFonts w:ascii="Arial" w:hAnsi="Arial" w:cs="Arial"/>
          <w:lang w:val="en-ZA"/>
        </w:rPr>
        <w:t>;</w:t>
      </w:r>
    </w:p>
    <w:p w:rsidR="009C2F13" w:rsidRPr="00CB6DFD" w:rsidRDefault="00AC2AC8" w:rsidP="00240DFE">
      <w:pPr>
        <w:pStyle w:val="ListParagraph"/>
        <w:numPr>
          <w:ilvl w:val="0"/>
          <w:numId w:val="20"/>
        </w:numPr>
        <w:spacing w:after="0" w:line="360" w:lineRule="auto"/>
        <w:ind w:left="2268" w:hanging="567"/>
        <w:jc w:val="both"/>
        <w:rPr>
          <w:rFonts w:ascii="Arial" w:hAnsi="Arial" w:cs="Arial"/>
          <w:lang w:val="en-ZA"/>
        </w:rPr>
      </w:pPr>
      <w:r w:rsidRPr="00CB6DFD">
        <w:rPr>
          <w:rFonts w:ascii="Arial" w:hAnsi="Arial" w:cs="Arial"/>
          <w:lang w:val="en-ZA"/>
        </w:rPr>
        <w:t>Removable alternative technology</w:t>
      </w:r>
      <w:r w:rsidR="009C2F13" w:rsidRPr="00CB6DFD">
        <w:rPr>
          <w:rFonts w:ascii="Arial" w:hAnsi="Arial" w:cs="Arial"/>
          <w:lang w:val="en-ZA"/>
        </w:rPr>
        <w:t>; or</w:t>
      </w:r>
    </w:p>
    <w:p w:rsidR="000A12A3" w:rsidRPr="00CB6DFD" w:rsidRDefault="009C2F13" w:rsidP="00240DFE">
      <w:pPr>
        <w:pStyle w:val="ListParagraph"/>
        <w:numPr>
          <w:ilvl w:val="0"/>
          <w:numId w:val="20"/>
        </w:numPr>
        <w:spacing w:after="0" w:line="360" w:lineRule="auto"/>
        <w:ind w:left="2268" w:hanging="567"/>
        <w:jc w:val="both"/>
        <w:rPr>
          <w:rFonts w:ascii="Arial" w:hAnsi="Arial" w:cs="Arial"/>
          <w:lang w:val="en-ZA"/>
        </w:rPr>
      </w:pPr>
      <w:r w:rsidRPr="00CB6DFD">
        <w:rPr>
          <w:rFonts w:ascii="Arial" w:hAnsi="Arial" w:cs="Arial"/>
          <w:lang w:val="en-ZA"/>
        </w:rPr>
        <w:t>M</w:t>
      </w:r>
      <w:r w:rsidR="00531352" w:rsidRPr="00CB6DFD">
        <w:rPr>
          <w:rFonts w:ascii="Arial" w:hAnsi="Arial" w:cs="Arial"/>
          <w:lang w:val="en-ZA"/>
        </w:rPr>
        <w:t xml:space="preserve">obile toilets </w:t>
      </w:r>
      <w:r w:rsidR="002F3E57" w:rsidRPr="00CB6DFD">
        <w:rPr>
          <w:rFonts w:ascii="Arial" w:hAnsi="Arial" w:cs="Arial"/>
          <w:lang w:val="en-ZA"/>
        </w:rPr>
        <w:t>sh</w:t>
      </w:r>
      <w:r w:rsidR="000A3887" w:rsidRPr="00CB6DFD">
        <w:rPr>
          <w:rFonts w:ascii="Arial" w:hAnsi="Arial" w:cs="Arial"/>
          <w:lang w:val="en-ZA"/>
        </w:rPr>
        <w:t>ould be considered</w:t>
      </w:r>
      <w:r w:rsidR="00510A2F">
        <w:rPr>
          <w:rFonts w:ascii="Arial" w:hAnsi="Arial" w:cs="Arial"/>
          <w:lang w:val="en-ZA"/>
        </w:rPr>
        <w:t xml:space="preserve">, depending </w:t>
      </w:r>
      <w:r w:rsidR="00420374">
        <w:rPr>
          <w:rFonts w:ascii="Arial" w:hAnsi="Arial" w:cs="Arial"/>
          <w:lang w:val="en-ZA"/>
        </w:rPr>
        <w:t>upon the costs</w:t>
      </w:r>
      <w:r w:rsidR="003C3469" w:rsidRPr="00CB6DFD">
        <w:rPr>
          <w:rFonts w:ascii="Arial" w:hAnsi="Arial" w:cs="Arial"/>
          <w:lang w:val="en-ZA"/>
        </w:rPr>
        <w:t>.</w:t>
      </w:r>
    </w:p>
    <w:p w:rsidR="003E58BD" w:rsidRPr="00CB6DFD" w:rsidRDefault="003E58BD" w:rsidP="00CB6DFD">
      <w:pPr>
        <w:pStyle w:val="ListParagraph"/>
        <w:spacing w:after="0" w:line="360" w:lineRule="auto"/>
        <w:ind w:left="2268"/>
        <w:jc w:val="both"/>
        <w:rPr>
          <w:rFonts w:ascii="Arial" w:hAnsi="Arial" w:cs="Arial"/>
          <w:lang w:val="en-ZA"/>
        </w:rPr>
      </w:pPr>
    </w:p>
    <w:p w:rsidR="009C2F13" w:rsidRPr="00CB6DFD" w:rsidRDefault="000A12A3" w:rsidP="00240DFE">
      <w:pPr>
        <w:pStyle w:val="ListParagraph"/>
        <w:numPr>
          <w:ilvl w:val="0"/>
          <w:numId w:val="19"/>
        </w:numPr>
        <w:spacing w:after="0" w:line="360" w:lineRule="auto"/>
        <w:ind w:left="1701" w:hanging="567"/>
        <w:jc w:val="both"/>
        <w:rPr>
          <w:rFonts w:ascii="Arial" w:hAnsi="Arial" w:cs="Arial"/>
          <w:lang w:val="en-ZA"/>
        </w:rPr>
      </w:pPr>
      <w:r w:rsidRPr="00CB6DFD">
        <w:rPr>
          <w:rFonts w:ascii="Arial" w:hAnsi="Arial" w:cs="Arial"/>
          <w:u w:val="single"/>
          <w:lang w:val="en-ZA"/>
        </w:rPr>
        <w:t xml:space="preserve">For temporary </w:t>
      </w:r>
      <w:r w:rsidR="000A3887" w:rsidRPr="00CB6DFD">
        <w:rPr>
          <w:rFonts w:ascii="Arial" w:hAnsi="Arial" w:cs="Arial"/>
          <w:u w:val="single"/>
          <w:lang w:val="en-ZA"/>
        </w:rPr>
        <w:t xml:space="preserve">access </w:t>
      </w:r>
      <w:r w:rsidR="005660C6" w:rsidRPr="00CB6DFD">
        <w:rPr>
          <w:rFonts w:ascii="Arial" w:hAnsi="Arial" w:cs="Arial"/>
          <w:u w:val="single"/>
          <w:lang w:val="en-ZA"/>
        </w:rPr>
        <w:t xml:space="preserve">to </w:t>
      </w:r>
      <w:r w:rsidR="000A3887" w:rsidRPr="00CB6DFD">
        <w:rPr>
          <w:rFonts w:ascii="Arial" w:hAnsi="Arial" w:cs="Arial"/>
          <w:u w:val="single"/>
          <w:lang w:val="en-ZA"/>
        </w:rPr>
        <w:t>water</w:t>
      </w:r>
      <w:r w:rsidR="005660C6" w:rsidRPr="00CB6DFD">
        <w:rPr>
          <w:rFonts w:ascii="Arial" w:hAnsi="Arial" w:cs="Arial"/>
          <w:u w:val="single"/>
          <w:lang w:val="en-ZA"/>
        </w:rPr>
        <w:t xml:space="preserve"> supply</w:t>
      </w:r>
      <w:r w:rsidR="009C2F13" w:rsidRPr="00CB6DFD">
        <w:rPr>
          <w:rFonts w:ascii="Arial" w:hAnsi="Arial" w:cs="Arial"/>
          <w:lang w:val="en-ZA"/>
        </w:rPr>
        <w:t>:</w:t>
      </w:r>
    </w:p>
    <w:p w:rsidR="00920425" w:rsidRPr="00CB6DFD" w:rsidRDefault="009C2F13" w:rsidP="00240DFE">
      <w:pPr>
        <w:pStyle w:val="ListParagraph"/>
        <w:numPr>
          <w:ilvl w:val="0"/>
          <w:numId w:val="21"/>
        </w:numPr>
        <w:spacing w:after="0" w:line="360" w:lineRule="auto"/>
        <w:ind w:left="2268" w:hanging="567"/>
        <w:jc w:val="both"/>
        <w:rPr>
          <w:rFonts w:ascii="Arial" w:hAnsi="Arial" w:cs="Arial"/>
          <w:lang w:val="en-ZA"/>
        </w:rPr>
      </w:pPr>
      <w:r w:rsidRPr="00CB6DFD">
        <w:rPr>
          <w:rFonts w:ascii="Arial" w:hAnsi="Arial" w:cs="Arial"/>
          <w:lang w:val="en-ZA"/>
        </w:rPr>
        <w:t>C</w:t>
      </w:r>
      <w:r w:rsidR="000A3887" w:rsidRPr="00CB6DFD">
        <w:rPr>
          <w:rFonts w:ascii="Arial" w:hAnsi="Arial" w:cs="Arial"/>
          <w:lang w:val="en-ZA"/>
        </w:rPr>
        <w:t xml:space="preserve">arting </w:t>
      </w:r>
      <w:r w:rsidR="00920425" w:rsidRPr="00CB6DFD">
        <w:rPr>
          <w:rFonts w:ascii="Arial" w:hAnsi="Arial" w:cs="Arial"/>
          <w:lang w:val="en-ZA"/>
        </w:rPr>
        <w:t xml:space="preserve">of </w:t>
      </w:r>
      <w:r w:rsidR="000A3887" w:rsidRPr="00CB6DFD">
        <w:rPr>
          <w:rFonts w:ascii="Arial" w:hAnsi="Arial" w:cs="Arial"/>
          <w:lang w:val="en-ZA"/>
        </w:rPr>
        <w:t xml:space="preserve">water and filling </w:t>
      </w:r>
      <w:r w:rsidR="00B52A53" w:rsidRPr="00CB6DFD">
        <w:rPr>
          <w:rFonts w:ascii="Arial" w:hAnsi="Arial" w:cs="Arial"/>
          <w:lang w:val="en-ZA"/>
        </w:rPr>
        <w:t xml:space="preserve">up </w:t>
      </w:r>
      <w:r w:rsidR="000A3887" w:rsidRPr="00CB6DFD">
        <w:rPr>
          <w:rFonts w:ascii="Arial" w:hAnsi="Arial" w:cs="Arial"/>
          <w:lang w:val="en-ZA"/>
        </w:rPr>
        <w:t>water tanks</w:t>
      </w:r>
      <w:r w:rsidR="00920425" w:rsidRPr="00CB6DFD">
        <w:rPr>
          <w:rFonts w:ascii="Arial" w:hAnsi="Arial" w:cs="Arial"/>
          <w:lang w:val="en-ZA"/>
        </w:rPr>
        <w:t>; or</w:t>
      </w:r>
    </w:p>
    <w:p w:rsidR="00B52A53" w:rsidRPr="00CB6DFD" w:rsidRDefault="00920425" w:rsidP="00240DFE">
      <w:pPr>
        <w:pStyle w:val="ListParagraph"/>
        <w:numPr>
          <w:ilvl w:val="0"/>
          <w:numId w:val="21"/>
        </w:numPr>
        <w:spacing w:after="0" w:line="360" w:lineRule="auto"/>
        <w:ind w:left="2268" w:hanging="567"/>
        <w:jc w:val="both"/>
        <w:rPr>
          <w:rFonts w:ascii="Arial" w:hAnsi="Arial" w:cs="Arial"/>
          <w:lang w:val="en-ZA"/>
        </w:rPr>
      </w:pPr>
      <w:r w:rsidRPr="00CB6DFD">
        <w:rPr>
          <w:rFonts w:ascii="Arial" w:hAnsi="Arial" w:cs="Arial"/>
          <w:lang w:val="en-ZA"/>
        </w:rPr>
        <w:t>Temporary connections to existing water supply such as the mains or local bulk water storage</w:t>
      </w:r>
      <w:r w:rsidR="000A3887" w:rsidRPr="00CB6DFD">
        <w:rPr>
          <w:rFonts w:ascii="Arial" w:hAnsi="Arial" w:cs="Arial"/>
          <w:lang w:val="en-ZA"/>
        </w:rPr>
        <w:t xml:space="preserve"> </w:t>
      </w:r>
      <w:r w:rsidR="00B52A53" w:rsidRPr="00CB6DFD">
        <w:rPr>
          <w:rFonts w:ascii="Arial" w:hAnsi="Arial" w:cs="Arial"/>
          <w:lang w:val="en-ZA"/>
        </w:rPr>
        <w:t>sh</w:t>
      </w:r>
      <w:r w:rsidR="000A3887" w:rsidRPr="00CB6DFD">
        <w:rPr>
          <w:rFonts w:ascii="Arial" w:hAnsi="Arial" w:cs="Arial"/>
          <w:lang w:val="en-ZA"/>
        </w:rPr>
        <w:t>ould be considered</w:t>
      </w:r>
      <w:r w:rsidR="009C2F13" w:rsidRPr="00CB6DFD">
        <w:rPr>
          <w:rFonts w:ascii="Arial" w:hAnsi="Arial" w:cs="Arial"/>
          <w:lang w:val="en-ZA"/>
        </w:rPr>
        <w:t xml:space="preserve">. </w:t>
      </w:r>
      <w:r w:rsidR="000A3887" w:rsidRPr="00CB6DFD">
        <w:rPr>
          <w:rFonts w:ascii="Arial" w:hAnsi="Arial" w:cs="Arial"/>
          <w:lang w:val="en-ZA"/>
        </w:rPr>
        <w:t xml:space="preserve"> </w:t>
      </w:r>
    </w:p>
    <w:p w:rsidR="003E58BD" w:rsidRPr="00CB6DFD" w:rsidRDefault="003E58BD" w:rsidP="00CB6DFD">
      <w:pPr>
        <w:pStyle w:val="ListParagraph"/>
        <w:spacing w:after="0" w:line="360" w:lineRule="auto"/>
        <w:ind w:left="2268"/>
        <w:jc w:val="both"/>
        <w:rPr>
          <w:rFonts w:ascii="Arial" w:hAnsi="Arial" w:cs="Arial"/>
          <w:lang w:val="en-ZA"/>
        </w:rPr>
      </w:pPr>
    </w:p>
    <w:p w:rsidR="000A3887" w:rsidRPr="00CB6DFD" w:rsidRDefault="005660C6" w:rsidP="00240DFE">
      <w:pPr>
        <w:pStyle w:val="ListParagraph"/>
        <w:numPr>
          <w:ilvl w:val="0"/>
          <w:numId w:val="19"/>
        </w:numPr>
        <w:spacing w:after="0" w:line="360" w:lineRule="auto"/>
        <w:ind w:left="1701" w:hanging="567"/>
        <w:jc w:val="both"/>
        <w:rPr>
          <w:rFonts w:ascii="Arial" w:hAnsi="Arial" w:cs="Arial"/>
          <w:lang w:val="en-ZA"/>
        </w:rPr>
      </w:pPr>
      <w:r w:rsidRPr="00CB6DFD">
        <w:rPr>
          <w:rFonts w:ascii="Arial" w:hAnsi="Arial" w:cs="Arial"/>
          <w:u w:val="single"/>
          <w:lang w:val="en-ZA"/>
        </w:rPr>
        <w:t>For electricity</w:t>
      </w:r>
      <w:r w:rsidR="00236E3B" w:rsidRPr="00CB6DFD">
        <w:rPr>
          <w:rFonts w:ascii="Arial" w:hAnsi="Arial" w:cs="Arial"/>
          <w:u w:val="single"/>
          <w:lang w:val="en-ZA"/>
        </w:rPr>
        <w:t>,</w:t>
      </w:r>
      <w:r w:rsidRPr="00CB6DFD">
        <w:rPr>
          <w:rFonts w:ascii="Arial" w:hAnsi="Arial" w:cs="Arial"/>
          <w:lang w:val="en-ZA"/>
        </w:rPr>
        <w:t xml:space="preserve"> the vulnerability of solar panels to theft limits the potential approaches </w:t>
      </w:r>
      <w:r w:rsidR="0090043C" w:rsidRPr="00CB6DFD">
        <w:rPr>
          <w:rFonts w:ascii="Arial" w:hAnsi="Arial" w:cs="Arial"/>
          <w:lang w:val="en-ZA"/>
        </w:rPr>
        <w:t xml:space="preserve">that could be considered and would therefore have to await the </w:t>
      </w:r>
      <w:r w:rsidR="007051FD" w:rsidRPr="00CB6DFD">
        <w:rPr>
          <w:rFonts w:ascii="Arial" w:hAnsi="Arial" w:cs="Arial"/>
          <w:lang w:val="en-ZA"/>
        </w:rPr>
        <w:t xml:space="preserve">completion of the </w:t>
      </w:r>
      <w:r w:rsidR="0090043C" w:rsidRPr="00CB6DFD">
        <w:rPr>
          <w:rFonts w:ascii="Arial" w:hAnsi="Arial" w:cs="Arial"/>
          <w:lang w:val="en-ZA"/>
        </w:rPr>
        <w:t xml:space="preserve">new </w:t>
      </w:r>
      <w:r w:rsidR="007051FD" w:rsidRPr="00CB6DFD">
        <w:rPr>
          <w:rFonts w:ascii="Arial" w:hAnsi="Arial" w:cs="Arial"/>
          <w:lang w:val="en-ZA"/>
        </w:rPr>
        <w:t xml:space="preserve">Host Site. </w:t>
      </w:r>
    </w:p>
    <w:p w:rsidR="000A3887" w:rsidRPr="00CB6DFD" w:rsidRDefault="000A3887" w:rsidP="00CB6DFD">
      <w:pPr>
        <w:pStyle w:val="ListParagraph"/>
        <w:spacing w:after="0" w:line="360" w:lineRule="auto"/>
        <w:ind w:left="1134"/>
        <w:jc w:val="both"/>
        <w:rPr>
          <w:rFonts w:ascii="Arial" w:hAnsi="Arial" w:cs="Arial"/>
          <w:lang w:val="en-ZA"/>
        </w:rPr>
      </w:pPr>
    </w:p>
    <w:p w:rsidR="0071579B" w:rsidRPr="00CB6DFD" w:rsidRDefault="000A3887" w:rsidP="00CB6DFD">
      <w:pPr>
        <w:pStyle w:val="ListParagraph"/>
        <w:spacing w:after="0" w:line="360" w:lineRule="auto"/>
        <w:ind w:left="1134"/>
        <w:jc w:val="both"/>
        <w:rPr>
          <w:rFonts w:ascii="Arial" w:hAnsi="Arial" w:cs="Arial"/>
          <w:lang w:val="en-ZA"/>
        </w:rPr>
      </w:pPr>
      <w:r w:rsidRPr="00CB6DFD">
        <w:rPr>
          <w:rFonts w:ascii="Arial" w:hAnsi="Arial" w:cs="Arial"/>
          <w:lang w:val="en-ZA"/>
        </w:rPr>
        <w:t xml:space="preserve">For </w:t>
      </w:r>
      <w:r w:rsidR="00111DBC" w:rsidRPr="00CB6DFD">
        <w:rPr>
          <w:rFonts w:ascii="Arial" w:hAnsi="Arial" w:cs="Arial"/>
          <w:lang w:val="en-ZA"/>
        </w:rPr>
        <w:t xml:space="preserve">the </w:t>
      </w:r>
      <w:r w:rsidRPr="00CB6DFD">
        <w:rPr>
          <w:rFonts w:ascii="Arial" w:hAnsi="Arial" w:cs="Arial"/>
          <w:lang w:val="en-ZA"/>
        </w:rPr>
        <w:t>purpose</w:t>
      </w:r>
      <w:r w:rsidR="00111DBC" w:rsidRPr="00CB6DFD">
        <w:rPr>
          <w:rFonts w:ascii="Arial" w:hAnsi="Arial" w:cs="Arial"/>
          <w:lang w:val="en-ZA"/>
        </w:rPr>
        <w:t xml:space="preserve"> of reporting on progress </w:t>
      </w:r>
      <w:r w:rsidR="00964F1B" w:rsidRPr="00CB6DFD">
        <w:rPr>
          <w:rFonts w:ascii="Arial" w:hAnsi="Arial" w:cs="Arial"/>
          <w:lang w:val="en-ZA"/>
        </w:rPr>
        <w:t>made</w:t>
      </w:r>
      <w:r w:rsidR="00882088" w:rsidRPr="00CB6DFD">
        <w:rPr>
          <w:rFonts w:ascii="Arial" w:hAnsi="Arial" w:cs="Arial"/>
          <w:lang w:val="en-ZA"/>
        </w:rPr>
        <w:t>,</w:t>
      </w:r>
      <w:r w:rsidR="00964F1B" w:rsidRPr="00CB6DFD">
        <w:rPr>
          <w:rFonts w:ascii="Arial" w:hAnsi="Arial" w:cs="Arial"/>
          <w:lang w:val="en-ZA"/>
        </w:rPr>
        <w:t xml:space="preserve"> </w:t>
      </w:r>
      <w:r w:rsidRPr="00CB6DFD">
        <w:rPr>
          <w:rFonts w:ascii="Arial" w:hAnsi="Arial" w:cs="Arial"/>
          <w:lang w:val="en-ZA"/>
        </w:rPr>
        <w:t>the approach propose</w:t>
      </w:r>
      <w:r w:rsidR="005660C6" w:rsidRPr="00CB6DFD">
        <w:rPr>
          <w:rFonts w:ascii="Arial" w:hAnsi="Arial" w:cs="Arial"/>
          <w:lang w:val="en-ZA"/>
        </w:rPr>
        <w:t>d</w:t>
      </w:r>
      <w:r w:rsidRPr="00CB6DFD">
        <w:rPr>
          <w:rFonts w:ascii="Arial" w:hAnsi="Arial" w:cs="Arial"/>
          <w:lang w:val="en-ZA"/>
        </w:rPr>
        <w:t xml:space="preserve"> under </w:t>
      </w:r>
      <w:r w:rsidR="005660C6" w:rsidRPr="00CB6DFD">
        <w:rPr>
          <w:rFonts w:ascii="Arial" w:hAnsi="Arial" w:cs="Arial"/>
          <w:lang w:val="en-ZA"/>
        </w:rPr>
        <w:t>Sub-section</w:t>
      </w:r>
      <w:r w:rsidR="0090043C" w:rsidRPr="00CB6DFD">
        <w:rPr>
          <w:rFonts w:ascii="Arial" w:hAnsi="Arial" w:cs="Arial"/>
          <w:lang w:val="en-ZA"/>
        </w:rPr>
        <w:t xml:space="preserve"> </w:t>
      </w:r>
      <w:r w:rsidR="00964F1B" w:rsidRPr="00CB6DFD">
        <w:rPr>
          <w:rFonts w:ascii="Arial" w:hAnsi="Arial" w:cs="Arial"/>
          <w:lang w:val="en-ZA"/>
        </w:rPr>
        <w:t>8</w:t>
      </w:r>
      <w:r w:rsidR="0090043C" w:rsidRPr="00CB6DFD">
        <w:rPr>
          <w:rFonts w:ascii="Arial" w:hAnsi="Arial" w:cs="Arial"/>
          <w:lang w:val="en-ZA"/>
        </w:rPr>
        <w:t>.</w:t>
      </w:r>
      <w:r w:rsidR="008676E7" w:rsidRPr="00CB6DFD">
        <w:rPr>
          <w:rFonts w:ascii="Arial" w:hAnsi="Arial" w:cs="Arial"/>
          <w:lang w:val="en-ZA"/>
        </w:rPr>
        <w:t>4</w:t>
      </w:r>
      <w:r w:rsidR="0090043C" w:rsidRPr="00CB6DFD">
        <w:rPr>
          <w:rFonts w:ascii="Arial" w:hAnsi="Arial" w:cs="Arial"/>
          <w:lang w:val="en-ZA"/>
        </w:rPr>
        <w:t xml:space="preserve"> above should </w:t>
      </w:r>
      <w:r w:rsidR="008676E7" w:rsidRPr="00CB6DFD">
        <w:rPr>
          <w:rFonts w:ascii="Arial" w:hAnsi="Arial" w:cs="Arial"/>
          <w:lang w:val="en-ZA"/>
        </w:rPr>
        <w:t xml:space="preserve">also </w:t>
      </w:r>
      <w:r w:rsidR="0090043C" w:rsidRPr="00CB6DFD">
        <w:rPr>
          <w:rFonts w:ascii="Arial" w:hAnsi="Arial" w:cs="Arial"/>
          <w:lang w:val="en-ZA"/>
        </w:rPr>
        <w:t>be considered wh</w:t>
      </w:r>
      <w:r w:rsidR="007C610B" w:rsidRPr="00CB6DFD">
        <w:rPr>
          <w:rFonts w:ascii="Arial" w:hAnsi="Arial" w:cs="Arial"/>
          <w:lang w:val="en-ZA"/>
        </w:rPr>
        <w:t xml:space="preserve">en dealing with </w:t>
      </w:r>
      <w:r w:rsidR="00964F1B" w:rsidRPr="00CB6DFD">
        <w:rPr>
          <w:rFonts w:ascii="Arial" w:hAnsi="Arial" w:cs="Arial"/>
          <w:lang w:val="en-ZA"/>
        </w:rPr>
        <w:t xml:space="preserve">the provision of </w:t>
      </w:r>
      <w:r w:rsidR="007C610B" w:rsidRPr="00CB6DFD">
        <w:rPr>
          <w:rFonts w:ascii="Arial" w:hAnsi="Arial" w:cs="Arial"/>
          <w:lang w:val="en-ZA"/>
        </w:rPr>
        <w:t>basic services</w:t>
      </w:r>
      <w:r w:rsidR="008676E7" w:rsidRPr="00CB6DFD">
        <w:rPr>
          <w:rFonts w:ascii="Arial" w:hAnsi="Arial" w:cs="Arial"/>
          <w:lang w:val="en-ZA"/>
        </w:rPr>
        <w:t>. In this case</w:t>
      </w:r>
      <w:r w:rsidR="00882088" w:rsidRPr="00CB6DFD">
        <w:rPr>
          <w:rFonts w:ascii="Arial" w:hAnsi="Arial" w:cs="Arial"/>
          <w:lang w:val="en-ZA"/>
        </w:rPr>
        <w:t>,</w:t>
      </w:r>
      <w:r w:rsidR="008676E7" w:rsidRPr="00CB6DFD">
        <w:rPr>
          <w:rFonts w:ascii="Arial" w:hAnsi="Arial" w:cs="Arial"/>
          <w:lang w:val="en-ZA"/>
        </w:rPr>
        <w:t xml:space="preserve"> reporting would include update</w:t>
      </w:r>
      <w:r w:rsidR="00964F1B" w:rsidRPr="00CB6DFD">
        <w:rPr>
          <w:rFonts w:ascii="Arial" w:hAnsi="Arial" w:cs="Arial"/>
          <w:lang w:val="en-ZA"/>
        </w:rPr>
        <w:t>s</w:t>
      </w:r>
      <w:r w:rsidR="008676E7" w:rsidRPr="00CB6DFD">
        <w:rPr>
          <w:rFonts w:ascii="Arial" w:hAnsi="Arial" w:cs="Arial"/>
          <w:lang w:val="en-ZA"/>
        </w:rPr>
        <w:t xml:space="preserve"> o</w:t>
      </w:r>
      <w:r w:rsidR="007C610B" w:rsidRPr="00CB6DFD">
        <w:rPr>
          <w:rFonts w:ascii="Arial" w:hAnsi="Arial" w:cs="Arial"/>
          <w:lang w:val="en-ZA"/>
        </w:rPr>
        <w:t xml:space="preserve">n the provision of </w:t>
      </w:r>
      <w:r w:rsidR="008676E7" w:rsidRPr="00CB6DFD">
        <w:rPr>
          <w:rFonts w:ascii="Arial" w:hAnsi="Arial" w:cs="Arial"/>
          <w:lang w:val="en-ZA"/>
        </w:rPr>
        <w:t xml:space="preserve">both the </w:t>
      </w:r>
      <w:r w:rsidR="007C610B" w:rsidRPr="00CB6DFD">
        <w:rPr>
          <w:rFonts w:ascii="Arial" w:hAnsi="Arial" w:cs="Arial"/>
          <w:lang w:val="en-ZA"/>
        </w:rPr>
        <w:t>temporary and</w:t>
      </w:r>
      <w:r w:rsidR="008676E7" w:rsidRPr="00CB6DFD">
        <w:rPr>
          <w:rFonts w:ascii="Arial" w:hAnsi="Arial" w:cs="Arial"/>
          <w:lang w:val="en-ZA"/>
        </w:rPr>
        <w:t xml:space="preserve"> the</w:t>
      </w:r>
      <w:r w:rsidR="007C610B" w:rsidRPr="00CB6DFD">
        <w:rPr>
          <w:rFonts w:ascii="Arial" w:hAnsi="Arial" w:cs="Arial"/>
          <w:lang w:val="en-ZA"/>
        </w:rPr>
        <w:t xml:space="preserve"> permanent measures.</w:t>
      </w:r>
      <w:r w:rsidR="007051FD" w:rsidRPr="00CB6DFD">
        <w:rPr>
          <w:rFonts w:ascii="Arial" w:hAnsi="Arial" w:cs="Arial"/>
          <w:lang w:val="en-ZA"/>
        </w:rPr>
        <w:t xml:space="preserve"> </w:t>
      </w:r>
    </w:p>
    <w:p w:rsidR="0071579B" w:rsidRPr="00CB6DFD" w:rsidRDefault="0071579B" w:rsidP="00CB6DFD">
      <w:pPr>
        <w:pStyle w:val="ListParagraph"/>
        <w:spacing w:after="0" w:line="360" w:lineRule="auto"/>
        <w:ind w:left="1134"/>
        <w:jc w:val="both"/>
        <w:rPr>
          <w:rFonts w:ascii="Arial" w:hAnsi="Arial" w:cs="Arial"/>
          <w:lang w:val="en-ZA"/>
        </w:rPr>
      </w:pPr>
    </w:p>
    <w:p w:rsidR="00766460" w:rsidRPr="00CB6DFD" w:rsidRDefault="000A725E" w:rsidP="00CB6DFD">
      <w:pPr>
        <w:pStyle w:val="ListParagraph"/>
        <w:spacing w:after="0" w:line="360" w:lineRule="auto"/>
        <w:ind w:left="1134"/>
        <w:jc w:val="both"/>
        <w:rPr>
          <w:rFonts w:ascii="Arial" w:hAnsi="Arial" w:cs="Arial"/>
          <w:lang w:val="en-ZA"/>
        </w:rPr>
      </w:pPr>
      <w:r w:rsidRPr="00CB6DFD">
        <w:rPr>
          <w:rFonts w:ascii="Arial" w:hAnsi="Arial" w:cs="Arial"/>
          <w:lang w:val="en-ZA"/>
        </w:rPr>
        <w:t xml:space="preserve">The </w:t>
      </w:r>
      <w:r w:rsidR="008676E7" w:rsidRPr="00CB6DFD">
        <w:rPr>
          <w:rFonts w:ascii="Arial" w:hAnsi="Arial" w:cs="Arial"/>
          <w:lang w:val="en-ZA"/>
        </w:rPr>
        <w:t xml:space="preserve">baseline should </w:t>
      </w:r>
      <w:r w:rsidR="0071579B" w:rsidRPr="00CB6DFD">
        <w:rPr>
          <w:rFonts w:ascii="Arial" w:hAnsi="Arial" w:cs="Arial"/>
          <w:lang w:val="en-ZA"/>
        </w:rPr>
        <w:t xml:space="preserve">therefore </w:t>
      </w:r>
      <w:r w:rsidR="008676E7" w:rsidRPr="00CB6DFD">
        <w:rPr>
          <w:rFonts w:ascii="Arial" w:hAnsi="Arial" w:cs="Arial"/>
          <w:lang w:val="en-ZA"/>
        </w:rPr>
        <w:t xml:space="preserve">not be </w:t>
      </w:r>
      <w:r w:rsidRPr="00CB6DFD">
        <w:rPr>
          <w:rFonts w:ascii="Arial" w:hAnsi="Arial" w:cs="Arial"/>
          <w:lang w:val="en-ZA"/>
        </w:rPr>
        <w:t>reduced</w:t>
      </w:r>
      <w:r w:rsidR="008676E7" w:rsidRPr="00CB6DFD">
        <w:rPr>
          <w:rFonts w:ascii="Arial" w:hAnsi="Arial" w:cs="Arial"/>
          <w:lang w:val="en-ZA"/>
        </w:rPr>
        <w:t xml:space="preserve"> because of</w:t>
      </w:r>
      <w:r w:rsidRPr="00CB6DFD">
        <w:rPr>
          <w:rFonts w:ascii="Arial" w:hAnsi="Arial" w:cs="Arial"/>
          <w:lang w:val="en-ZA"/>
        </w:rPr>
        <w:t xml:space="preserve"> the School Rationalisation P</w:t>
      </w:r>
      <w:r w:rsidR="008676E7" w:rsidRPr="00CB6DFD">
        <w:rPr>
          <w:rFonts w:ascii="Arial" w:hAnsi="Arial" w:cs="Arial"/>
          <w:lang w:val="en-ZA"/>
        </w:rPr>
        <w:t>rocess</w:t>
      </w:r>
      <w:r w:rsidR="004901C8" w:rsidRPr="00CB6DFD">
        <w:rPr>
          <w:rFonts w:ascii="Arial" w:hAnsi="Arial" w:cs="Arial"/>
          <w:lang w:val="en-ZA"/>
        </w:rPr>
        <w:t xml:space="preserve"> as this would be seen as “an easy way out” while the problem still exists</w:t>
      </w:r>
      <w:r w:rsidRPr="00CB6DFD">
        <w:rPr>
          <w:rFonts w:ascii="Arial" w:hAnsi="Arial" w:cs="Arial"/>
          <w:lang w:val="en-ZA"/>
        </w:rPr>
        <w:t xml:space="preserve"> on the ground</w:t>
      </w:r>
      <w:r w:rsidR="008676E7" w:rsidRPr="00CB6DFD">
        <w:rPr>
          <w:rFonts w:ascii="Arial" w:hAnsi="Arial" w:cs="Arial"/>
          <w:lang w:val="en-ZA"/>
        </w:rPr>
        <w:t xml:space="preserve">. </w:t>
      </w:r>
      <w:r w:rsidR="007051FD" w:rsidRPr="00CB6DFD">
        <w:rPr>
          <w:rFonts w:ascii="Arial" w:hAnsi="Arial" w:cs="Arial"/>
          <w:lang w:val="en-ZA"/>
        </w:rPr>
        <w:t xml:space="preserve">Once again, this approach would ensure that the DBE and </w:t>
      </w:r>
      <w:r w:rsidR="00763F0A" w:rsidRPr="00CB6DFD">
        <w:rPr>
          <w:rFonts w:ascii="Arial" w:hAnsi="Arial" w:cs="Arial"/>
          <w:lang w:val="en-ZA"/>
        </w:rPr>
        <w:t xml:space="preserve">the </w:t>
      </w:r>
      <w:r w:rsidR="007051FD" w:rsidRPr="00CB6DFD">
        <w:rPr>
          <w:rFonts w:ascii="Arial" w:hAnsi="Arial" w:cs="Arial"/>
          <w:lang w:val="en-ZA"/>
        </w:rPr>
        <w:t xml:space="preserve">sector at large monitor progress on all the identified schools </w:t>
      </w:r>
      <w:r w:rsidR="00ED3ABF" w:rsidRPr="00CB6DFD">
        <w:rPr>
          <w:rFonts w:ascii="Arial" w:hAnsi="Arial" w:cs="Arial"/>
          <w:lang w:val="en-ZA"/>
        </w:rPr>
        <w:t xml:space="preserve">that need attention </w:t>
      </w:r>
      <w:r w:rsidR="007051FD" w:rsidRPr="00CB6DFD">
        <w:rPr>
          <w:rFonts w:ascii="Arial" w:hAnsi="Arial" w:cs="Arial"/>
          <w:lang w:val="en-ZA"/>
        </w:rPr>
        <w:t xml:space="preserve">and not lose track of those due to the School Rationalisation Process. This will also assist </w:t>
      </w:r>
      <w:r w:rsidRPr="00CB6DFD">
        <w:rPr>
          <w:rFonts w:ascii="Arial" w:hAnsi="Arial" w:cs="Arial"/>
          <w:lang w:val="en-ZA"/>
        </w:rPr>
        <w:t xml:space="preserve">in addressing </w:t>
      </w:r>
      <w:r w:rsidR="007051FD" w:rsidRPr="00CB6DFD">
        <w:rPr>
          <w:rFonts w:ascii="Arial" w:hAnsi="Arial" w:cs="Arial"/>
          <w:lang w:val="en-ZA"/>
        </w:rPr>
        <w:t xml:space="preserve">the serious problem of credibility of the </w:t>
      </w:r>
      <w:r w:rsidR="00CB6DFD" w:rsidRPr="00CB6DFD">
        <w:rPr>
          <w:rFonts w:ascii="Arial" w:hAnsi="Arial" w:cs="Arial"/>
          <w:lang w:val="en-ZA"/>
        </w:rPr>
        <w:t xml:space="preserve">reported </w:t>
      </w:r>
      <w:r w:rsidRPr="00CB6DFD">
        <w:rPr>
          <w:rFonts w:ascii="Arial" w:hAnsi="Arial" w:cs="Arial"/>
          <w:lang w:val="en-ZA"/>
        </w:rPr>
        <w:t>data</w:t>
      </w:r>
      <w:r w:rsidR="007051FD" w:rsidRPr="00CB6DFD">
        <w:rPr>
          <w:rFonts w:ascii="Arial" w:hAnsi="Arial" w:cs="Arial"/>
          <w:lang w:val="en-ZA"/>
        </w:rPr>
        <w:t xml:space="preserve">. </w:t>
      </w:r>
    </w:p>
    <w:p w:rsidR="005F1CB3" w:rsidRDefault="005F1CB3" w:rsidP="00FE484D">
      <w:pPr>
        <w:spacing w:after="0"/>
        <w:rPr>
          <w:lang w:val="en-ZA"/>
        </w:rPr>
      </w:pPr>
    </w:p>
    <w:p w:rsidR="00CB6DFD" w:rsidRPr="00A64845" w:rsidRDefault="00CB6DFD" w:rsidP="00FE484D">
      <w:pPr>
        <w:spacing w:after="0"/>
        <w:rPr>
          <w:rFonts w:ascii="Arial" w:hAnsi="Arial" w:cs="Arial"/>
          <w:lang w:val="en-ZA"/>
        </w:rPr>
      </w:pPr>
    </w:p>
    <w:p w:rsidR="00FE484D" w:rsidRPr="00A64845" w:rsidRDefault="00FE484D" w:rsidP="00240DFE">
      <w:pPr>
        <w:pStyle w:val="Heading1"/>
        <w:numPr>
          <w:ilvl w:val="0"/>
          <w:numId w:val="16"/>
        </w:numPr>
        <w:spacing w:before="0"/>
        <w:ind w:left="567" w:hanging="567"/>
        <w:rPr>
          <w:rFonts w:ascii="Arial" w:hAnsi="Arial" w:cs="Arial"/>
          <w:lang w:val="en-ZA"/>
        </w:rPr>
      </w:pPr>
      <w:bookmarkStart w:id="14" w:name="_Toc478320462"/>
      <w:r w:rsidRPr="00A64845">
        <w:rPr>
          <w:rFonts w:ascii="Arial" w:hAnsi="Arial" w:cs="Arial"/>
          <w:lang w:val="en-ZA"/>
        </w:rPr>
        <w:t xml:space="preserve">REPORTING ON PROGRESS </w:t>
      </w:r>
      <w:r w:rsidR="00A64845">
        <w:rPr>
          <w:rFonts w:ascii="Arial" w:hAnsi="Arial" w:cs="Arial"/>
          <w:lang w:val="en-ZA"/>
        </w:rPr>
        <w:t xml:space="preserve">MADE ON THE </w:t>
      </w:r>
      <w:r w:rsidRPr="00A64845">
        <w:rPr>
          <w:rFonts w:ascii="Arial" w:hAnsi="Arial" w:cs="Arial"/>
          <w:lang w:val="en-ZA"/>
        </w:rPr>
        <w:t>SCHOOL RATIONALISATION PROCESS</w:t>
      </w:r>
      <w:bookmarkEnd w:id="14"/>
      <w:r w:rsidRPr="00A64845">
        <w:rPr>
          <w:rFonts w:ascii="Arial" w:hAnsi="Arial" w:cs="Arial"/>
          <w:lang w:val="en-ZA"/>
        </w:rPr>
        <w:t xml:space="preserve">  </w:t>
      </w:r>
    </w:p>
    <w:p w:rsidR="00FE484D" w:rsidRPr="00A64845" w:rsidRDefault="00FE484D" w:rsidP="00A64845">
      <w:pPr>
        <w:pStyle w:val="ListParagraph"/>
        <w:spacing w:after="0" w:line="360" w:lineRule="auto"/>
        <w:ind w:left="567"/>
        <w:rPr>
          <w:rFonts w:ascii="Arial" w:hAnsi="Arial" w:cs="Arial"/>
          <w:b/>
          <w:lang w:val="en-ZA"/>
        </w:rPr>
      </w:pPr>
    </w:p>
    <w:p w:rsidR="001F77AC" w:rsidRPr="00A64845" w:rsidRDefault="00986C72" w:rsidP="00240DFE">
      <w:pPr>
        <w:pStyle w:val="ListParagraph"/>
        <w:numPr>
          <w:ilvl w:val="0"/>
          <w:numId w:val="22"/>
        </w:numPr>
        <w:spacing w:after="0" w:line="360" w:lineRule="auto"/>
        <w:ind w:left="1134" w:hanging="567"/>
        <w:jc w:val="both"/>
        <w:rPr>
          <w:rFonts w:ascii="Arial" w:hAnsi="Arial" w:cs="Arial"/>
          <w:lang w:val="en-ZA"/>
        </w:rPr>
      </w:pPr>
      <w:r w:rsidRPr="00A64845">
        <w:rPr>
          <w:rFonts w:ascii="Arial" w:hAnsi="Arial" w:cs="Arial"/>
          <w:lang w:val="en-ZA"/>
        </w:rPr>
        <w:t xml:space="preserve">The sector needs to adopt a uniform approach towards reporting on the progress made on the School Rationalisation Process to ensure uniformity, ease of interpretation </w:t>
      </w:r>
      <w:r w:rsidR="0079425C" w:rsidRPr="00A64845">
        <w:rPr>
          <w:rFonts w:ascii="Arial" w:hAnsi="Arial" w:cs="Arial"/>
          <w:lang w:val="en-ZA"/>
        </w:rPr>
        <w:t xml:space="preserve">of the data </w:t>
      </w:r>
      <w:r w:rsidRPr="00A64845">
        <w:rPr>
          <w:rFonts w:ascii="Arial" w:hAnsi="Arial" w:cs="Arial"/>
          <w:lang w:val="en-ZA"/>
        </w:rPr>
        <w:t>and the ability to roll-up</w:t>
      </w:r>
      <w:r w:rsidR="0079425C" w:rsidRPr="00A64845">
        <w:rPr>
          <w:rFonts w:ascii="Arial" w:hAnsi="Arial" w:cs="Arial"/>
          <w:lang w:val="en-ZA"/>
        </w:rPr>
        <w:t xml:space="preserve"> the numbers for </w:t>
      </w:r>
      <w:r w:rsidR="00A64845" w:rsidRPr="00A64845">
        <w:rPr>
          <w:rFonts w:ascii="Arial" w:hAnsi="Arial" w:cs="Arial"/>
          <w:lang w:val="en-ZA"/>
        </w:rPr>
        <w:t xml:space="preserve">consolidation and </w:t>
      </w:r>
      <w:r w:rsidR="0079425C" w:rsidRPr="00A64845">
        <w:rPr>
          <w:rFonts w:ascii="Arial" w:hAnsi="Arial" w:cs="Arial"/>
          <w:lang w:val="en-ZA"/>
        </w:rPr>
        <w:t>sector report</w:t>
      </w:r>
      <w:r w:rsidR="00A64845" w:rsidRPr="00A64845">
        <w:rPr>
          <w:rFonts w:ascii="Arial" w:hAnsi="Arial" w:cs="Arial"/>
          <w:lang w:val="en-ZA"/>
        </w:rPr>
        <w:t>ing</w:t>
      </w:r>
      <w:r w:rsidR="0079425C" w:rsidRPr="00A64845">
        <w:rPr>
          <w:rFonts w:ascii="Arial" w:hAnsi="Arial" w:cs="Arial"/>
          <w:lang w:val="en-ZA"/>
        </w:rPr>
        <w:t>.</w:t>
      </w:r>
    </w:p>
    <w:p w:rsidR="00986C72" w:rsidRPr="00A64845" w:rsidRDefault="00986C72" w:rsidP="00A64845">
      <w:pPr>
        <w:pStyle w:val="ListParagraph"/>
        <w:spacing w:after="0" w:line="360" w:lineRule="auto"/>
        <w:ind w:left="1134"/>
        <w:jc w:val="both"/>
        <w:rPr>
          <w:rFonts w:ascii="Arial" w:hAnsi="Arial" w:cs="Arial"/>
          <w:lang w:val="en-ZA"/>
        </w:rPr>
      </w:pPr>
    </w:p>
    <w:p w:rsidR="00986C72" w:rsidRPr="00A64845" w:rsidRDefault="00986C72" w:rsidP="00240DFE">
      <w:pPr>
        <w:pStyle w:val="ListParagraph"/>
        <w:numPr>
          <w:ilvl w:val="0"/>
          <w:numId w:val="22"/>
        </w:numPr>
        <w:spacing w:after="0" w:line="360" w:lineRule="auto"/>
        <w:ind w:left="1134" w:hanging="567"/>
        <w:jc w:val="both"/>
        <w:rPr>
          <w:rFonts w:ascii="Arial" w:hAnsi="Arial" w:cs="Arial"/>
          <w:lang w:val="en-ZA"/>
        </w:rPr>
      </w:pPr>
      <w:r w:rsidRPr="00A64845">
        <w:rPr>
          <w:rFonts w:ascii="Arial" w:hAnsi="Arial" w:cs="Arial"/>
          <w:lang w:val="en-ZA"/>
        </w:rPr>
        <w:t xml:space="preserve">The </w:t>
      </w:r>
      <w:r w:rsidR="00222469" w:rsidRPr="00A64845">
        <w:rPr>
          <w:rFonts w:ascii="Arial" w:hAnsi="Arial" w:cs="Arial"/>
          <w:lang w:val="en-ZA"/>
        </w:rPr>
        <w:t xml:space="preserve">first part of the </w:t>
      </w:r>
      <w:r w:rsidR="000A6693" w:rsidRPr="00A64845">
        <w:rPr>
          <w:rFonts w:ascii="Arial" w:hAnsi="Arial" w:cs="Arial"/>
          <w:lang w:val="en-ZA"/>
        </w:rPr>
        <w:t>P</w:t>
      </w:r>
      <w:r w:rsidR="00222469" w:rsidRPr="00A64845">
        <w:rPr>
          <w:rFonts w:ascii="Arial" w:hAnsi="Arial" w:cs="Arial"/>
          <w:lang w:val="en-ZA"/>
        </w:rPr>
        <w:t xml:space="preserve">rogress </w:t>
      </w:r>
      <w:r w:rsidR="000A6693" w:rsidRPr="00A64845">
        <w:rPr>
          <w:rFonts w:ascii="Arial" w:hAnsi="Arial" w:cs="Arial"/>
          <w:lang w:val="en-ZA"/>
        </w:rPr>
        <w:t>R</w:t>
      </w:r>
      <w:r w:rsidR="00222469" w:rsidRPr="00A64845">
        <w:rPr>
          <w:rFonts w:ascii="Arial" w:hAnsi="Arial" w:cs="Arial"/>
          <w:lang w:val="en-ZA"/>
        </w:rPr>
        <w:t xml:space="preserve">eport should </w:t>
      </w:r>
      <w:r w:rsidR="00631D95" w:rsidRPr="00A64845">
        <w:rPr>
          <w:rFonts w:ascii="Arial" w:hAnsi="Arial" w:cs="Arial"/>
          <w:lang w:val="en-ZA"/>
        </w:rPr>
        <w:t xml:space="preserve">confirm the </w:t>
      </w:r>
      <w:r w:rsidR="00222469" w:rsidRPr="00A64845">
        <w:rPr>
          <w:rFonts w:ascii="Arial" w:hAnsi="Arial" w:cs="Arial"/>
          <w:lang w:val="en-ZA"/>
        </w:rPr>
        <w:t>baseline information</w:t>
      </w:r>
      <w:r w:rsidR="00AE11D8" w:rsidRPr="00A64845">
        <w:rPr>
          <w:rFonts w:ascii="Arial" w:hAnsi="Arial" w:cs="Arial"/>
          <w:lang w:val="en-ZA"/>
        </w:rPr>
        <w:t xml:space="preserve"> per Province</w:t>
      </w:r>
      <w:r w:rsidR="00631D95" w:rsidRPr="00A64845">
        <w:rPr>
          <w:rFonts w:ascii="Arial" w:hAnsi="Arial" w:cs="Arial"/>
          <w:lang w:val="en-ZA"/>
        </w:rPr>
        <w:t>,</w:t>
      </w:r>
      <w:r w:rsidR="00222469" w:rsidRPr="00A64845">
        <w:rPr>
          <w:rFonts w:ascii="Arial" w:hAnsi="Arial" w:cs="Arial"/>
          <w:lang w:val="en-ZA"/>
        </w:rPr>
        <w:t xml:space="preserve"> </w:t>
      </w:r>
      <w:r w:rsidR="00631D95" w:rsidRPr="00A64845">
        <w:rPr>
          <w:rFonts w:ascii="Arial" w:hAnsi="Arial" w:cs="Arial"/>
          <w:lang w:val="en-ZA"/>
        </w:rPr>
        <w:t xml:space="preserve">providing basic information </w:t>
      </w:r>
      <w:r w:rsidR="000A6693" w:rsidRPr="00A64845">
        <w:rPr>
          <w:rFonts w:ascii="Arial" w:hAnsi="Arial" w:cs="Arial"/>
          <w:lang w:val="en-ZA"/>
        </w:rPr>
        <w:t xml:space="preserve">on </w:t>
      </w:r>
      <w:r w:rsidR="00631D95" w:rsidRPr="00A64845">
        <w:rPr>
          <w:rFonts w:ascii="Arial" w:hAnsi="Arial" w:cs="Arial"/>
          <w:lang w:val="en-ZA"/>
        </w:rPr>
        <w:t xml:space="preserve">all </w:t>
      </w:r>
      <w:r w:rsidR="000A6693" w:rsidRPr="00A64845">
        <w:rPr>
          <w:rFonts w:ascii="Arial" w:hAnsi="Arial" w:cs="Arial"/>
          <w:lang w:val="en-ZA"/>
        </w:rPr>
        <w:t xml:space="preserve">the </w:t>
      </w:r>
      <w:r w:rsidR="00420374">
        <w:rPr>
          <w:rFonts w:ascii="Arial" w:hAnsi="Arial" w:cs="Arial"/>
          <w:lang w:val="en-ZA"/>
        </w:rPr>
        <w:t xml:space="preserve">micro </w:t>
      </w:r>
      <w:r w:rsidR="000A6693" w:rsidRPr="00A64845">
        <w:rPr>
          <w:rFonts w:ascii="Arial" w:hAnsi="Arial" w:cs="Arial"/>
          <w:lang w:val="en-ZA"/>
        </w:rPr>
        <w:t>schools</w:t>
      </w:r>
      <w:r w:rsidR="00631D95" w:rsidRPr="00A64845">
        <w:rPr>
          <w:rFonts w:ascii="Arial" w:hAnsi="Arial" w:cs="Arial"/>
          <w:lang w:val="en-ZA"/>
        </w:rPr>
        <w:t xml:space="preserve">. The Reporting </w:t>
      </w:r>
      <w:r w:rsidR="00D44E14" w:rsidRPr="00A64845">
        <w:rPr>
          <w:rFonts w:ascii="Arial" w:hAnsi="Arial" w:cs="Arial"/>
          <w:lang w:val="en-ZA"/>
        </w:rPr>
        <w:t xml:space="preserve">Template </w:t>
      </w:r>
      <w:r w:rsidR="00631D95" w:rsidRPr="00A64845">
        <w:rPr>
          <w:rFonts w:ascii="Arial" w:hAnsi="Arial" w:cs="Arial"/>
          <w:lang w:val="en-ZA"/>
        </w:rPr>
        <w:t xml:space="preserve">for such </w:t>
      </w:r>
      <w:r w:rsidR="00D44E14" w:rsidRPr="00A64845">
        <w:rPr>
          <w:rFonts w:ascii="Arial" w:hAnsi="Arial" w:cs="Arial"/>
          <w:lang w:val="en-ZA"/>
        </w:rPr>
        <w:t xml:space="preserve">is included as </w:t>
      </w:r>
      <w:r w:rsidR="00222469" w:rsidRPr="00A64845">
        <w:rPr>
          <w:rFonts w:ascii="Arial" w:hAnsi="Arial" w:cs="Arial"/>
          <w:b/>
          <w:lang w:val="en-ZA"/>
        </w:rPr>
        <w:t>Annexure A</w:t>
      </w:r>
      <w:r w:rsidR="00222469" w:rsidRPr="00A64845">
        <w:rPr>
          <w:rFonts w:ascii="Arial" w:hAnsi="Arial" w:cs="Arial"/>
          <w:lang w:val="en-ZA"/>
        </w:rPr>
        <w:t xml:space="preserve">. </w:t>
      </w:r>
    </w:p>
    <w:p w:rsidR="00222469" w:rsidRPr="00A64845" w:rsidRDefault="00222469" w:rsidP="00A64845">
      <w:pPr>
        <w:pStyle w:val="ListParagraph"/>
        <w:spacing w:line="360" w:lineRule="auto"/>
        <w:rPr>
          <w:rFonts w:ascii="Arial" w:hAnsi="Arial" w:cs="Arial"/>
          <w:lang w:val="en-ZA"/>
        </w:rPr>
      </w:pPr>
    </w:p>
    <w:p w:rsidR="00222469" w:rsidRPr="00A64845" w:rsidRDefault="000A6693" w:rsidP="00240DFE">
      <w:pPr>
        <w:pStyle w:val="ListParagraph"/>
        <w:numPr>
          <w:ilvl w:val="0"/>
          <w:numId w:val="22"/>
        </w:numPr>
        <w:spacing w:after="0" w:line="360" w:lineRule="auto"/>
        <w:ind w:left="1134" w:hanging="567"/>
        <w:jc w:val="both"/>
        <w:rPr>
          <w:rFonts w:ascii="Arial" w:hAnsi="Arial" w:cs="Arial"/>
          <w:lang w:val="en-ZA"/>
        </w:rPr>
      </w:pPr>
      <w:r w:rsidRPr="00A64845">
        <w:rPr>
          <w:rFonts w:ascii="Arial" w:hAnsi="Arial" w:cs="Arial"/>
          <w:lang w:val="en-ZA"/>
        </w:rPr>
        <w:t xml:space="preserve">The second part of the Progress Report should reflect progress made towards the </w:t>
      </w:r>
      <w:r w:rsidR="009D6BA7" w:rsidRPr="00A64845">
        <w:rPr>
          <w:rFonts w:ascii="Arial" w:hAnsi="Arial" w:cs="Arial"/>
          <w:lang w:val="en-ZA"/>
        </w:rPr>
        <w:t xml:space="preserve">successful </w:t>
      </w:r>
      <w:r w:rsidRPr="00A64845">
        <w:rPr>
          <w:rFonts w:ascii="Arial" w:hAnsi="Arial" w:cs="Arial"/>
          <w:lang w:val="en-ZA"/>
        </w:rPr>
        <w:t xml:space="preserve">completion of all the processes </w:t>
      </w:r>
      <w:r w:rsidR="00411F63" w:rsidRPr="00A64845">
        <w:rPr>
          <w:rFonts w:ascii="Arial" w:hAnsi="Arial" w:cs="Arial"/>
          <w:lang w:val="en-ZA"/>
        </w:rPr>
        <w:t>leading to and</w:t>
      </w:r>
      <w:r w:rsidRPr="00A64845">
        <w:rPr>
          <w:rFonts w:ascii="Arial" w:hAnsi="Arial" w:cs="Arial"/>
          <w:lang w:val="en-ZA"/>
        </w:rPr>
        <w:t xml:space="preserve"> including </w:t>
      </w:r>
      <w:r w:rsidR="00113C55" w:rsidRPr="00A64845">
        <w:rPr>
          <w:rFonts w:ascii="Arial" w:hAnsi="Arial" w:cs="Arial"/>
          <w:lang w:val="en-ZA"/>
        </w:rPr>
        <w:t xml:space="preserve">the </w:t>
      </w:r>
      <w:r w:rsidRPr="00A64845">
        <w:rPr>
          <w:rFonts w:ascii="Arial" w:hAnsi="Arial" w:cs="Arial"/>
          <w:lang w:val="en-ZA"/>
        </w:rPr>
        <w:t>decanting of the learners and educators</w:t>
      </w:r>
      <w:r w:rsidR="00CE156F" w:rsidRPr="00A64845">
        <w:rPr>
          <w:rFonts w:ascii="Arial" w:hAnsi="Arial" w:cs="Arial"/>
          <w:lang w:val="en-ZA"/>
        </w:rPr>
        <w:t xml:space="preserve"> to replacement facilities</w:t>
      </w:r>
      <w:r w:rsidRPr="00A64845">
        <w:rPr>
          <w:rFonts w:ascii="Arial" w:hAnsi="Arial" w:cs="Arial"/>
          <w:lang w:val="en-ZA"/>
        </w:rPr>
        <w:t xml:space="preserve">, and </w:t>
      </w:r>
      <w:r w:rsidR="00411F63" w:rsidRPr="00A64845">
        <w:rPr>
          <w:rFonts w:ascii="Arial" w:hAnsi="Arial" w:cs="Arial"/>
          <w:lang w:val="en-ZA"/>
        </w:rPr>
        <w:t xml:space="preserve">also </w:t>
      </w:r>
      <w:r w:rsidR="00CE156F" w:rsidRPr="00A64845">
        <w:rPr>
          <w:rFonts w:ascii="Arial" w:hAnsi="Arial" w:cs="Arial"/>
          <w:lang w:val="en-ZA"/>
        </w:rPr>
        <w:t xml:space="preserve">on the </w:t>
      </w:r>
      <w:r w:rsidRPr="00A64845">
        <w:rPr>
          <w:rFonts w:ascii="Arial" w:hAnsi="Arial" w:cs="Arial"/>
          <w:lang w:val="en-ZA"/>
        </w:rPr>
        <w:t xml:space="preserve">decommissioning </w:t>
      </w:r>
      <w:r w:rsidR="00411F63" w:rsidRPr="00A64845">
        <w:rPr>
          <w:rFonts w:ascii="Arial" w:hAnsi="Arial" w:cs="Arial"/>
          <w:lang w:val="en-ZA"/>
        </w:rPr>
        <w:t xml:space="preserve">processes </w:t>
      </w:r>
      <w:r w:rsidRPr="00A64845">
        <w:rPr>
          <w:rFonts w:ascii="Arial" w:hAnsi="Arial" w:cs="Arial"/>
          <w:lang w:val="en-ZA"/>
        </w:rPr>
        <w:t>including the transfer of the</w:t>
      </w:r>
      <w:r w:rsidR="00411F63" w:rsidRPr="00A64845">
        <w:rPr>
          <w:rFonts w:ascii="Arial" w:hAnsi="Arial" w:cs="Arial"/>
          <w:lang w:val="en-ZA"/>
        </w:rPr>
        <w:t xml:space="preserve"> </w:t>
      </w:r>
      <w:r w:rsidR="00CE156F" w:rsidRPr="00A64845">
        <w:rPr>
          <w:rFonts w:ascii="Arial" w:hAnsi="Arial" w:cs="Arial"/>
          <w:lang w:val="en-ZA"/>
        </w:rPr>
        <w:t xml:space="preserve">unused school </w:t>
      </w:r>
      <w:r w:rsidR="00411F63" w:rsidRPr="00A64845">
        <w:rPr>
          <w:rFonts w:ascii="Arial" w:hAnsi="Arial" w:cs="Arial"/>
          <w:lang w:val="en-ZA"/>
        </w:rPr>
        <w:t>property</w:t>
      </w:r>
      <w:r w:rsidR="00CE156F" w:rsidRPr="00A64845">
        <w:rPr>
          <w:rFonts w:ascii="Arial" w:hAnsi="Arial" w:cs="Arial"/>
          <w:lang w:val="en-ZA"/>
        </w:rPr>
        <w:t xml:space="preserve"> to the next beneficiary</w:t>
      </w:r>
      <w:r w:rsidR="00411F63" w:rsidRPr="00A64845">
        <w:rPr>
          <w:rFonts w:ascii="Arial" w:hAnsi="Arial" w:cs="Arial"/>
          <w:lang w:val="en-ZA"/>
        </w:rPr>
        <w:t>.</w:t>
      </w:r>
      <w:r w:rsidR="001867B0" w:rsidRPr="00A64845">
        <w:rPr>
          <w:rFonts w:ascii="Arial" w:hAnsi="Arial" w:cs="Arial"/>
          <w:lang w:val="en-ZA"/>
        </w:rPr>
        <w:t xml:space="preserve"> </w:t>
      </w:r>
      <w:r w:rsidR="00CE156F" w:rsidRPr="00A64845">
        <w:rPr>
          <w:rFonts w:ascii="Arial" w:hAnsi="Arial" w:cs="Arial"/>
          <w:lang w:val="en-ZA"/>
        </w:rPr>
        <w:t xml:space="preserve"> The </w:t>
      </w:r>
      <w:r w:rsidR="00D44E14" w:rsidRPr="00A64845">
        <w:rPr>
          <w:rFonts w:ascii="Arial" w:hAnsi="Arial" w:cs="Arial"/>
          <w:lang w:val="en-ZA"/>
        </w:rPr>
        <w:t xml:space="preserve">Template for </w:t>
      </w:r>
      <w:r w:rsidR="002A2FFD" w:rsidRPr="00A64845">
        <w:rPr>
          <w:rFonts w:ascii="Arial" w:hAnsi="Arial" w:cs="Arial"/>
          <w:lang w:val="en-ZA"/>
        </w:rPr>
        <w:t>this</w:t>
      </w:r>
      <w:r w:rsidR="00D44E14" w:rsidRPr="00A64845">
        <w:rPr>
          <w:rFonts w:ascii="Arial" w:hAnsi="Arial" w:cs="Arial"/>
          <w:lang w:val="en-ZA"/>
        </w:rPr>
        <w:t xml:space="preserve"> report</w:t>
      </w:r>
      <w:r w:rsidR="001867B0" w:rsidRPr="00A64845">
        <w:rPr>
          <w:rFonts w:ascii="Arial" w:hAnsi="Arial" w:cs="Arial"/>
          <w:lang w:val="en-ZA"/>
        </w:rPr>
        <w:t xml:space="preserve"> is included as </w:t>
      </w:r>
      <w:r w:rsidR="001867B0" w:rsidRPr="00A64845">
        <w:rPr>
          <w:rFonts w:ascii="Arial" w:hAnsi="Arial" w:cs="Arial"/>
          <w:b/>
          <w:lang w:val="en-ZA"/>
        </w:rPr>
        <w:t>Annexure B</w:t>
      </w:r>
      <w:r w:rsidR="001867B0" w:rsidRPr="00A64845">
        <w:rPr>
          <w:rFonts w:ascii="Arial" w:hAnsi="Arial" w:cs="Arial"/>
          <w:lang w:val="en-ZA"/>
        </w:rPr>
        <w:t>.</w:t>
      </w:r>
      <w:r w:rsidRPr="00A64845">
        <w:rPr>
          <w:rFonts w:ascii="Arial" w:hAnsi="Arial" w:cs="Arial"/>
          <w:lang w:val="en-ZA"/>
        </w:rPr>
        <w:t xml:space="preserve">  </w:t>
      </w:r>
    </w:p>
    <w:p w:rsidR="00BD4BF0" w:rsidRPr="00A64845" w:rsidRDefault="00BD4BF0" w:rsidP="00A64845">
      <w:pPr>
        <w:pStyle w:val="ListParagraph"/>
        <w:spacing w:after="0" w:line="360" w:lineRule="auto"/>
        <w:ind w:left="1134"/>
        <w:jc w:val="both"/>
        <w:rPr>
          <w:rFonts w:ascii="Arial" w:hAnsi="Arial" w:cs="Arial"/>
          <w:lang w:val="en-ZA"/>
        </w:rPr>
      </w:pPr>
    </w:p>
    <w:p w:rsidR="005F1CB3" w:rsidRPr="00A64845" w:rsidRDefault="005F1CB3" w:rsidP="00A64845">
      <w:pPr>
        <w:pStyle w:val="ListParagraph"/>
        <w:spacing w:after="0" w:line="360" w:lineRule="auto"/>
        <w:ind w:left="1134"/>
        <w:jc w:val="both"/>
        <w:rPr>
          <w:rFonts w:ascii="Arial" w:hAnsi="Arial" w:cs="Arial"/>
          <w:lang w:val="en-ZA"/>
        </w:rPr>
      </w:pPr>
    </w:p>
    <w:p w:rsidR="00A64845" w:rsidRPr="00A64845" w:rsidRDefault="00A64845" w:rsidP="00A64845">
      <w:pPr>
        <w:spacing w:after="0"/>
        <w:rPr>
          <w:rFonts w:ascii="Arial" w:hAnsi="Arial" w:cs="Arial"/>
          <w:lang w:val="en-ZA"/>
        </w:rPr>
      </w:pPr>
    </w:p>
    <w:p w:rsidR="00A64845" w:rsidRPr="00A64845" w:rsidRDefault="00A64845" w:rsidP="00240DFE">
      <w:pPr>
        <w:pStyle w:val="Heading1"/>
        <w:numPr>
          <w:ilvl w:val="0"/>
          <w:numId w:val="16"/>
        </w:numPr>
        <w:spacing w:before="0"/>
        <w:ind w:left="567" w:hanging="567"/>
        <w:rPr>
          <w:rFonts w:ascii="Arial" w:hAnsi="Arial" w:cs="Arial"/>
          <w:lang w:val="en-ZA"/>
        </w:rPr>
      </w:pPr>
      <w:bookmarkStart w:id="15" w:name="_Toc478320463"/>
      <w:r w:rsidRPr="00A64845">
        <w:rPr>
          <w:rFonts w:ascii="Arial" w:hAnsi="Arial" w:cs="Arial"/>
          <w:lang w:val="en-ZA"/>
        </w:rPr>
        <w:t>RE</w:t>
      </w:r>
      <w:r>
        <w:rPr>
          <w:rFonts w:ascii="Arial" w:hAnsi="Arial" w:cs="Arial"/>
          <w:lang w:val="en-ZA"/>
        </w:rPr>
        <w:t>VIEW OF THE STANDARD PROCEDURES</w:t>
      </w:r>
      <w:bookmarkEnd w:id="15"/>
      <w:r w:rsidRPr="00A64845">
        <w:rPr>
          <w:rFonts w:ascii="Arial" w:hAnsi="Arial" w:cs="Arial"/>
          <w:lang w:val="en-ZA"/>
        </w:rPr>
        <w:t xml:space="preserve">  </w:t>
      </w:r>
    </w:p>
    <w:p w:rsidR="00A64845" w:rsidRPr="00A64845" w:rsidRDefault="00A64845" w:rsidP="00A64845">
      <w:pPr>
        <w:pStyle w:val="ListParagraph"/>
        <w:spacing w:after="0" w:line="360" w:lineRule="auto"/>
        <w:ind w:left="567"/>
        <w:rPr>
          <w:rFonts w:ascii="Arial" w:hAnsi="Arial" w:cs="Arial"/>
          <w:b/>
          <w:lang w:val="en-ZA"/>
        </w:rPr>
      </w:pPr>
    </w:p>
    <w:p w:rsidR="00B150D4" w:rsidRDefault="00B150D4" w:rsidP="00240DFE">
      <w:pPr>
        <w:pStyle w:val="ListParagraph"/>
        <w:numPr>
          <w:ilvl w:val="0"/>
          <w:numId w:val="25"/>
        </w:numPr>
        <w:spacing w:after="0" w:line="360" w:lineRule="auto"/>
        <w:ind w:left="1134" w:hanging="567"/>
        <w:jc w:val="both"/>
        <w:rPr>
          <w:rFonts w:ascii="Arial" w:hAnsi="Arial" w:cs="Arial"/>
          <w:lang w:val="en-ZA"/>
        </w:rPr>
      </w:pPr>
      <w:r>
        <w:rPr>
          <w:rFonts w:ascii="Arial" w:hAnsi="Arial" w:cs="Arial"/>
          <w:lang w:val="en-ZA"/>
        </w:rPr>
        <w:t>Conditions on the ground change with time a</w:t>
      </w:r>
      <w:r w:rsidR="003F054A">
        <w:rPr>
          <w:rFonts w:ascii="Arial" w:hAnsi="Arial" w:cs="Arial"/>
          <w:lang w:val="en-ZA"/>
        </w:rPr>
        <w:t>s the issues are interacted with</w:t>
      </w:r>
      <w:r>
        <w:rPr>
          <w:rFonts w:ascii="Arial" w:hAnsi="Arial" w:cs="Arial"/>
          <w:lang w:val="en-ZA"/>
        </w:rPr>
        <w:t xml:space="preserve">, more information made available, new and unforeseen problems encountered, and refined realisation dawning, leading to new experiences on how to deal </w:t>
      </w:r>
      <w:r w:rsidR="003F054A">
        <w:rPr>
          <w:rFonts w:ascii="Arial" w:hAnsi="Arial" w:cs="Arial"/>
          <w:lang w:val="en-ZA"/>
        </w:rPr>
        <w:t xml:space="preserve">better </w:t>
      </w:r>
      <w:r>
        <w:rPr>
          <w:rFonts w:ascii="Arial" w:hAnsi="Arial" w:cs="Arial"/>
          <w:lang w:val="en-ZA"/>
        </w:rPr>
        <w:t>with the issues.</w:t>
      </w:r>
    </w:p>
    <w:p w:rsidR="00B150D4" w:rsidRDefault="00B150D4" w:rsidP="00B150D4">
      <w:pPr>
        <w:pStyle w:val="ListParagraph"/>
        <w:spacing w:after="0" w:line="360" w:lineRule="auto"/>
        <w:ind w:left="1134"/>
        <w:jc w:val="both"/>
        <w:rPr>
          <w:rFonts w:ascii="Arial" w:hAnsi="Arial" w:cs="Arial"/>
          <w:lang w:val="en-ZA"/>
        </w:rPr>
      </w:pPr>
    </w:p>
    <w:p w:rsidR="005F1CB3" w:rsidRPr="00A64845" w:rsidRDefault="00B150D4" w:rsidP="00240DFE">
      <w:pPr>
        <w:pStyle w:val="ListParagraph"/>
        <w:numPr>
          <w:ilvl w:val="0"/>
          <w:numId w:val="25"/>
        </w:numPr>
        <w:spacing w:after="0" w:line="360" w:lineRule="auto"/>
        <w:ind w:left="1134" w:hanging="567"/>
        <w:jc w:val="both"/>
        <w:rPr>
          <w:rFonts w:ascii="Arial" w:hAnsi="Arial" w:cs="Arial"/>
          <w:lang w:val="en-ZA"/>
        </w:rPr>
      </w:pPr>
      <w:r>
        <w:rPr>
          <w:rFonts w:ascii="Arial" w:hAnsi="Arial" w:cs="Arial"/>
          <w:lang w:val="en-ZA"/>
        </w:rPr>
        <w:t xml:space="preserve">This calls for continuous improvement </w:t>
      </w:r>
      <w:r w:rsidR="00156F53">
        <w:rPr>
          <w:rFonts w:ascii="Arial" w:hAnsi="Arial" w:cs="Arial"/>
          <w:lang w:val="en-ZA"/>
        </w:rPr>
        <w:t xml:space="preserve">of the processes and approaches </w:t>
      </w:r>
      <w:r>
        <w:rPr>
          <w:rFonts w:ascii="Arial" w:hAnsi="Arial" w:cs="Arial"/>
          <w:lang w:val="en-ZA"/>
        </w:rPr>
        <w:t>for effectiveness and efficiency. Therefore this document will be revised from time to time as the need arises.</w:t>
      </w: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156F53" w:rsidRDefault="00156F5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5F1CB3" w:rsidRDefault="005F1CB3" w:rsidP="000164E7">
      <w:pPr>
        <w:pStyle w:val="ListParagraph"/>
        <w:spacing w:after="0"/>
        <w:ind w:left="1134"/>
        <w:jc w:val="both"/>
        <w:rPr>
          <w:lang w:val="en-ZA"/>
        </w:rPr>
      </w:pPr>
    </w:p>
    <w:p w:rsidR="00084F0E" w:rsidRPr="00156F53" w:rsidRDefault="00084F0E" w:rsidP="00EB1B68">
      <w:pPr>
        <w:pStyle w:val="Heading1"/>
        <w:spacing w:before="0"/>
        <w:jc w:val="center"/>
        <w:rPr>
          <w:rFonts w:ascii="Arial" w:hAnsi="Arial" w:cs="Arial"/>
          <w:lang w:val="en-ZA"/>
        </w:rPr>
      </w:pPr>
      <w:bookmarkStart w:id="16" w:name="_Toc478320464"/>
      <w:r w:rsidRPr="00156F53">
        <w:rPr>
          <w:rFonts w:ascii="Arial" w:hAnsi="Arial" w:cs="Arial"/>
          <w:lang w:val="en-ZA"/>
        </w:rPr>
        <w:t>ANNEXURES</w:t>
      </w:r>
      <w:bookmarkEnd w:id="16"/>
    </w:p>
    <w:p w:rsidR="00084F0E" w:rsidRPr="00156F53" w:rsidRDefault="00084F0E" w:rsidP="00EB1B68">
      <w:pPr>
        <w:pStyle w:val="ListParagraph"/>
        <w:spacing w:after="0"/>
        <w:ind w:left="567"/>
        <w:jc w:val="center"/>
        <w:rPr>
          <w:rFonts w:ascii="Arial" w:hAnsi="Arial" w:cs="Arial"/>
          <w:b/>
          <w:sz w:val="24"/>
          <w:szCs w:val="24"/>
          <w:lang w:val="en-ZA"/>
        </w:rPr>
      </w:pPr>
    </w:p>
    <w:p w:rsidR="009800B2" w:rsidRPr="00156F53" w:rsidRDefault="00754419" w:rsidP="00EB1B68">
      <w:pPr>
        <w:pStyle w:val="Heading2"/>
        <w:spacing w:before="0"/>
        <w:jc w:val="center"/>
        <w:rPr>
          <w:rFonts w:ascii="Arial" w:hAnsi="Arial" w:cs="Arial"/>
          <w:sz w:val="24"/>
          <w:szCs w:val="24"/>
          <w:lang w:val="en-ZA"/>
        </w:rPr>
      </w:pPr>
      <w:bookmarkStart w:id="17" w:name="_Toc478320465"/>
      <w:r w:rsidRPr="00156F53">
        <w:rPr>
          <w:rFonts w:ascii="Arial" w:hAnsi="Arial" w:cs="Arial"/>
          <w:sz w:val="24"/>
          <w:szCs w:val="24"/>
          <w:lang w:val="en-ZA"/>
        </w:rPr>
        <w:t>Annexure A</w:t>
      </w:r>
      <w:r w:rsidR="009800B2" w:rsidRPr="00156F53">
        <w:rPr>
          <w:rFonts w:ascii="Arial" w:hAnsi="Arial" w:cs="Arial"/>
          <w:sz w:val="24"/>
          <w:szCs w:val="24"/>
          <w:lang w:val="en-ZA"/>
        </w:rPr>
        <w:t xml:space="preserve"> – </w:t>
      </w:r>
      <w:r w:rsidR="00D44E14" w:rsidRPr="00156F53">
        <w:rPr>
          <w:rFonts w:ascii="Arial" w:hAnsi="Arial" w:cs="Arial"/>
          <w:i/>
          <w:sz w:val="24"/>
          <w:szCs w:val="24"/>
          <w:lang w:val="en-ZA"/>
        </w:rPr>
        <w:t xml:space="preserve">Template for </w:t>
      </w:r>
      <w:r w:rsidR="00156F53">
        <w:rPr>
          <w:rFonts w:ascii="Arial" w:hAnsi="Arial" w:cs="Arial"/>
          <w:i/>
          <w:sz w:val="24"/>
          <w:szCs w:val="24"/>
          <w:lang w:val="en-ZA"/>
        </w:rPr>
        <w:t xml:space="preserve">Reporting on </w:t>
      </w:r>
      <w:r w:rsidR="00D44E14" w:rsidRPr="00156F53">
        <w:rPr>
          <w:rFonts w:ascii="Arial" w:hAnsi="Arial" w:cs="Arial"/>
          <w:i/>
          <w:sz w:val="24"/>
          <w:szCs w:val="24"/>
          <w:lang w:val="en-ZA"/>
        </w:rPr>
        <w:t>B</w:t>
      </w:r>
      <w:r w:rsidR="009800B2" w:rsidRPr="00156F53">
        <w:rPr>
          <w:rFonts w:ascii="Arial" w:hAnsi="Arial" w:cs="Arial"/>
          <w:i/>
          <w:sz w:val="24"/>
          <w:szCs w:val="24"/>
          <w:lang w:val="en-ZA"/>
        </w:rPr>
        <w:t xml:space="preserve">aseline Information on the </w:t>
      </w:r>
      <w:r w:rsidR="00156F53">
        <w:rPr>
          <w:rFonts w:ascii="Arial" w:hAnsi="Arial" w:cs="Arial"/>
          <w:i/>
          <w:sz w:val="24"/>
          <w:szCs w:val="24"/>
          <w:lang w:val="en-ZA"/>
        </w:rPr>
        <w:t xml:space="preserve">Status of all </w:t>
      </w:r>
      <w:r w:rsidR="009800B2" w:rsidRPr="00156F53">
        <w:rPr>
          <w:rFonts w:ascii="Arial" w:hAnsi="Arial" w:cs="Arial"/>
          <w:i/>
          <w:sz w:val="24"/>
          <w:szCs w:val="24"/>
          <w:lang w:val="en-ZA"/>
        </w:rPr>
        <w:t>Micro Schools</w:t>
      </w:r>
      <w:r w:rsidR="00156F53">
        <w:rPr>
          <w:rFonts w:ascii="Arial" w:hAnsi="Arial" w:cs="Arial"/>
          <w:i/>
          <w:sz w:val="24"/>
          <w:szCs w:val="24"/>
          <w:lang w:val="en-ZA"/>
        </w:rPr>
        <w:t xml:space="preserve"> in a Province</w:t>
      </w:r>
      <w:bookmarkEnd w:id="17"/>
    </w:p>
    <w:p w:rsidR="009800B2" w:rsidRDefault="009800B2" w:rsidP="009800B2">
      <w:pPr>
        <w:pStyle w:val="ListParagraph"/>
        <w:spacing w:after="0"/>
        <w:ind w:left="567"/>
        <w:rPr>
          <w:lang w:val="en-ZA"/>
        </w:rPr>
      </w:pPr>
    </w:p>
    <w:p w:rsidR="00D3785C" w:rsidRDefault="00D3785C"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EB1B68" w:rsidRDefault="00EB1B68" w:rsidP="009800B2">
      <w:pPr>
        <w:pStyle w:val="ListParagraph"/>
        <w:spacing w:after="0"/>
        <w:ind w:left="567"/>
        <w:rPr>
          <w:lang w:val="en-ZA"/>
        </w:rPr>
      </w:pPr>
    </w:p>
    <w:p w:rsidR="00D3785C" w:rsidRDefault="00D3785C" w:rsidP="009800B2">
      <w:pPr>
        <w:pStyle w:val="ListParagraph"/>
        <w:spacing w:after="0"/>
        <w:ind w:left="567"/>
        <w:rPr>
          <w:lang w:val="en-ZA"/>
        </w:rPr>
      </w:pPr>
    </w:p>
    <w:p w:rsidR="00754419" w:rsidRPr="00156F53" w:rsidRDefault="00754419" w:rsidP="00156F53">
      <w:pPr>
        <w:pStyle w:val="Heading2"/>
        <w:spacing w:before="0"/>
        <w:ind w:left="1701" w:hanging="1701"/>
        <w:rPr>
          <w:rFonts w:ascii="Arial" w:hAnsi="Arial" w:cs="Arial"/>
          <w:sz w:val="24"/>
          <w:szCs w:val="24"/>
          <w:lang w:val="en-ZA"/>
        </w:rPr>
      </w:pPr>
      <w:bookmarkStart w:id="18" w:name="_Toc478320466"/>
      <w:r w:rsidRPr="00156F53">
        <w:rPr>
          <w:rFonts w:ascii="Arial" w:hAnsi="Arial" w:cs="Arial"/>
          <w:sz w:val="24"/>
          <w:szCs w:val="24"/>
          <w:lang w:val="en-ZA"/>
        </w:rPr>
        <w:t xml:space="preserve">Annexure B – </w:t>
      </w:r>
      <w:r w:rsidR="001F0E7D" w:rsidRPr="00156F53">
        <w:rPr>
          <w:rFonts w:ascii="Arial" w:hAnsi="Arial" w:cs="Arial"/>
          <w:sz w:val="24"/>
          <w:szCs w:val="24"/>
          <w:lang w:val="en-ZA"/>
        </w:rPr>
        <w:t xml:space="preserve"> </w:t>
      </w:r>
      <w:r w:rsidR="00D67ED5" w:rsidRPr="00156F53">
        <w:rPr>
          <w:rFonts w:ascii="Arial" w:hAnsi="Arial" w:cs="Arial"/>
          <w:i/>
          <w:sz w:val="24"/>
          <w:szCs w:val="24"/>
          <w:lang w:val="en-ZA"/>
        </w:rPr>
        <w:t xml:space="preserve">Template for Reporting on </w:t>
      </w:r>
      <w:r w:rsidRPr="00156F53">
        <w:rPr>
          <w:rFonts w:ascii="Arial" w:hAnsi="Arial" w:cs="Arial"/>
          <w:i/>
          <w:sz w:val="24"/>
          <w:szCs w:val="24"/>
          <w:lang w:val="en-ZA"/>
        </w:rPr>
        <w:t xml:space="preserve">Progress </w:t>
      </w:r>
      <w:r w:rsidR="00156F53">
        <w:rPr>
          <w:rFonts w:ascii="Arial" w:hAnsi="Arial" w:cs="Arial"/>
          <w:i/>
          <w:sz w:val="24"/>
          <w:szCs w:val="24"/>
          <w:lang w:val="en-ZA"/>
        </w:rPr>
        <w:t xml:space="preserve">Made </w:t>
      </w:r>
      <w:r w:rsidRPr="00156F53">
        <w:rPr>
          <w:rFonts w:ascii="Arial" w:hAnsi="Arial" w:cs="Arial"/>
          <w:i/>
          <w:sz w:val="24"/>
          <w:szCs w:val="24"/>
          <w:lang w:val="en-ZA"/>
        </w:rPr>
        <w:t xml:space="preserve">on </w:t>
      </w:r>
      <w:r w:rsidR="00D67ED5" w:rsidRPr="00156F53">
        <w:rPr>
          <w:rFonts w:ascii="Arial" w:hAnsi="Arial" w:cs="Arial"/>
          <w:i/>
          <w:sz w:val="24"/>
          <w:szCs w:val="24"/>
          <w:lang w:val="en-ZA"/>
        </w:rPr>
        <w:t xml:space="preserve">the </w:t>
      </w:r>
      <w:r w:rsidRPr="00156F53">
        <w:rPr>
          <w:rFonts w:ascii="Arial" w:hAnsi="Arial" w:cs="Arial"/>
          <w:i/>
          <w:sz w:val="24"/>
          <w:szCs w:val="24"/>
          <w:lang w:val="en-ZA"/>
        </w:rPr>
        <w:t xml:space="preserve">School </w:t>
      </w:r>
      <w:r w:rsidR="00156F53">
        <w:rPr>
          <w:rFonts w:ascii="Arial" w:hAnsi="Arial" w:cs="Arial"/>
          <w:i/>
          <w:sz w:val="24"/>
          <w:szCs w:val="24"/>
          <w:lang w:val="en-ZA"/>
        </w:rPr>
        <w:t xml:space="preserve">   </w:t>
      </w:r>
      <w:r w:rsidRPr="00156F53">
        <w:rPr>
          <w:rFonts w:ascii="Arial" w:hAnsi="Arial" w:cs="Arial"/>
          <w:i/>
          <w:sz w:val="24"/>
          <w:szCs w:val="24"/>
          <w:lang w:val="en-ZA"/>
        </w:rPr>
        <w:t>Rationalisation</w:t>
      </w:r>
      <w:r w:rsidR="00D67ED5" w:rsidRPr="00156F53">
        <w:rPr>
          <w:rFonts w:ascii="Arial" w:hAnsi="Arial" w:cs="Arial"/>
          <w:i/>
          <w:sz w:val="24"/>
          <w:szCs w:val="24"/>
          <w:lang w:val="en-ZA"/>
        </w:rPr>
        <w:t xml:space="preserve"> &amp; Re-alignment Process</w:t>
      </w:r>
      <w:bookmarkEnd w:id="18"/>
      <w:r w:rsidRPr="00156F53">
        <w:rPr>
          <w:rFonts w:ascii="Arial" w:hAnsi="Arial" w:cs="Arial"/>
          <w:sz w:val="24"/>
          <w:szCs w:val="24"/>
          <w:lang w:val="en-ZA"/>
        </w:rPr>
        <w:t xml:space="preserve"> </w:t>
      </w:r>
    </w:p>
    <w:p w:rsidR="000C4069" w:rsidRDefault="000C4069" w:rsidP="00B4524D">
      <w:pPr>
        <w:pStyle w:val="ListParagraph"/>
        <w:spacing w:after="0"/>
        <w:ind w:left="567"/>
        <w:rPr>
          <w:lang w:val="en-ZA"/>
        </w:rPr>
      </w:pPr>
    </w:p>
    <w:sectPr w:rsidR="000C4069" w:rsidSect="001136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89" w:rsidRDefault="00F13989" w:rsidP="00EC0674">
      <w:pPr>
        <w:spacing w:after="0" w:line="240" w:lineRule="auto"/>
      </w:pPr>
      <w:r>
        <w:separator/>
      </w:r>
    </w:p>
  </w:endnote>
  <w:endnote w:type="continuationSeparator" w:id="0">
    <w:p w:rsidR="00F13989" w:rsidRDefault="00F13989" w:rsidP="00EC0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822300"/>
      <w:docPartObj>
        <w:docPartGallery w:val="Page Numbers (Bottom of Page)"/>
        <w:docPartUnique/>
      </w:docPartObj>
    </w:sdtPr>
    <w:sdtEndPr>
      <w:rPr>
        <w:color w:val="808080" w:themeColor="background1" w:themeShade="80"/>
        <w:spacing w:val="60"/>
      </w:rPr>
    </w:sdtEndPr>
    <w:sdtContent>
      <w:p w:rsidR="0069517A" w:rsidRPr="00A47F8C" w:rsidRDefault="0069517A" w:rsidP="00A47F8C">
        <w:pPr>
          <w:spacing w:after="0"/>
          <w:jc w:val="center"/>
          <w:rPr>
            <w:sz w:val="20"/>
            <w:szCs w:val="20"/>
          </w:rPr>
        </w:pPr>
      </w:p>
      <w:p w:rsidR="0069517A" w:rsidRPr="000E3D45" w:rsidRDefault="001136B9" w:rsidP="00A47F8C">
        <w:pPr>
          <w:pBdr>
            <w:top w:val="single" w:sz="4" w:space="1" w:color="auto"/>
          </w:pBdr>
          <w:spacing w:after="0"/>
          <w:jc w:val="center"/>
          <w:rPr>
            <w:b/>
            <w:sz w:val="28"/>
            <w:szCs w:val="28"/>
            <w:lang w:val="en-ZA"/>
          </w:rPr>
        </w:pPr>
        <w:r w:rsidRPr="001136B9">
          <w:fldChar w:fldCharType="begin"/>
        </w:r>
        <w:r w:rsidR="0069517A">
          <w:instrText xml:space="preserve"> PAGE   \* MERGEFORMAT </w:instrText>
        </w:r>
        <w:r w:rsidRPr="001136B9">
          <w:fldChar w:fldCharType="separate"/>
        </w:r>
        <w:r w:rsidR="00A072A8" w:rsidRPr="00A072A8">
          <w:rPr>
            <w:b/>
            <w:bCs/>
            <w:noProof/>
          </w:rPr>
          <w:t>34</w:t>
        </w:r>
        <w:r>
          <w:rPr>
            <w:b/>
            <w:bCs/>
            <w:noProof/>
          </w:rPr>
          <w:fldChar w:fldCharType="end"/>
        </w:r>
        <w:r w:rsidR="0069517A">
          <w:rPr>
            <w:b/>
            <w:bCs/>
          </w:rPr>
          <w:t xml:space="preserve"> | </w:t>
        </w:r>
        <w:r w:rsidR="0069517A">
          <w:rPr>
            <w:color w:val="808080" w:themeColor="background1" w:themeShade="80"/>
            <w:spacing w:val="60"/>
          </w:rPr>
          <w:t xml:space="preserve">Page                      </w:t>
        </w:r>
        <w:r w:rsidR="0069517A" w:rsidRPr="00A47F8C">
          <w:rPr>
            <w:rFonts w:ascii="Calibri" w:hAnsi="Calibri"/>
            <w:b/>
            <w:sz w:val="16"/>
            <w:szCs w:val="16"/>
            <w:lang w:val="en-ZA"/>
          </w:rPr>
          <w:t>STANDARD PARAMETERS FOR CLOSURE AND MERGER OF MICRO PUBLIC SCHOOLS</w:t>
        </w:r>
        <w:r w:rsidR="0069517A" w:rsidRPr="00A47F8C">
          <w:rPr>
            <w:rFonts w:ascii="Calibri" w:hAnsi="Calibri"/>
            <w:sz w:val="16"/>
            <w:szCs w:val="16"/>
            <w:lang w:val="en-ZA"/>
          </w:rPr>
          <w:t xml:space="preserve"> </w:t>
        </w:r>
      </w:p>
      <w:p w:rsidR="0069517A" w:rsidRDefault="001136B9" w:rsidP="00A47F8C">
        <w:pPr>
          <w:pStyle w:val="Footer"/>
          <w:rPr>
            <w:b/>
            <w:bCs/>
          </w:rPr>
        </w:pPr>
      </w:p>
    </w:sdtContent>
  </w:sdt>
  <w:p w:rsidR="0069517A" w:rsidRDefault="00695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89" w:rsidRDefault="00F13989" w:rsidP="00EC0674">
      <w:pPr>
        <w:spacing w:after="0" w:line="240" w:lineRule="auto"/>
      </w:pPr>
      <w:r>
        <w:separator/>
      </w:r>
    </w:p>
  </w:footnote>
  <w:footnote w:type="continuationSeparator" w:id="0">
    <w:p w:rsidR="00F13989" w:rsidRDefault="00F13989" w:rsidP="00EC0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2" w:rsidRDefault="00CA6F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A" w:rsidRDefault="001136B9">
    <w:pPr>
      <w:pStyle w:val="Header"/>
      <w:rPr>
        <w:rFonts w:ascii="Arial" w:hAnsi="Arial" w:cs="Arial"/>
        <w:b/>
        <w:noProof/>
        <w:sz w:val="24"/>
        <w:szCs w:val="24"/>
        <w:lang w:eastAsia="en-ZA"/>
      </w:rPr>
    </w:pPr>
    <w:sdt>
      <w:sdtPr>
        <w:rPr>
          <w:rFonts w:ascii="Arial" w:hAnsi="Arial" w:cs="Arial"/>
          <w:b/>
          <w:noProof/>
          <w:sz w:val="24"/>
          <w:szCs w:val="24"/>
          <w:lang w:eastAsia="en-ZA"/>
        </w:rPr>
        <w:id w:val="626576"/>
        <w:docPartObj>
          <w:docPartGallery w:val="Watermarks"/>
          <w:docPartUnique/>
        </w:docPartObj>
      </w:sdtPr>
      <w:sdtContent>
        <w:r>
          <w:rPr>
            <w:rFonts w:ascii="Arial" w:hAnsi="Arial" w:cs="Arial"/>
            <w:b/>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517A">
      <w:rPr>
        <w:rFonts w:ascii="Arial" w:hAnsi="Arial" w:cs="Arial"/>
        <w:b/>
        <w:noProof/>
        <w:sz w:val="24"/>
        <w:szCs w:val="24"/>
        <w:lang w:val="en-US"/>
      </w:rPr>
      <w:drawing>
        <wp:anchor distT="0" distB="0" distL="114300" distR="114300" simplePos="0" relativeHeight="251657216" behindDoc="0" locked="0" layoutInCell="1" allowOverlap="1">
          <wp:simplePos x="0" y="0"/>
          <wp:positionH relativeFrom="column">
            <wp:posOffset>32385</wp:posOffset>
          </wp:positionH>
          <wp:positionV relativeFrom="paragraph">
            <wp:posOffset>-98425</wp:posOffset>
          </wp:positionV>
          <wp:extent cx="1487805" cy="589915"/>
          <wp:effectExtent l="0" t="0" r="0" b="635"/>
          <wp:wrapNone/>
          <wp:docPr id="18" name="Picture 18" descr="basic-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education.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805" cy="589915"/>
                  </a:xfrm>
                  <a:prstGeom prst="rect">
                    <a:avLst/>
                  </a:prstGeom>
                  <a:noFill/>
                  <a:ln>
                    <a:noFill/>
                  </a:ln>
                </pic:spPr>
              </pic:pic>
            </a:graphicData>
          </a:graphic>
        </wp:anchor>
      </w:drawing>
    </w:r>
  </w:p>
  <w:p w:rsidR="0069517A" w:rsidRDefault="0069517A">
    <w:pPr>
      <w:pStyle w:val="Header"/>
      <w:rPr>
        <w:rFonts w:ascii="Arial" w:hAnsi="Arial" w:cs="Arial"/>
        <w:b/>
        <w:noProof/>
        <w:sz w:val="24"/>
        <w:szCs w:val="24"/>
        <w:lang w:eastAsia="en-ZA"/>
      </w:rPr>
    </w:pPr>
  </w:p>
  <w:p w:rsidR="0069517A" w:rsidRDefault="0069517A" w:rsidP="00A47F8C">
    <w:pPr>
      <w:pStyle w:val="Header"/>
      <w:pBdr>
        <w:bottom w:val="single" w:sz="4" w:space="1" w:color="auto"/>
      </w:pBdr>
    </w:pPr>
  </w:p>
  <w:p w:rsidR="0069517A" w:rsidRDefault="00695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DA7"/>
    <w:multiLevelType w:val="hybridMultilevel"/>
    <w:tmpl w:val="56906792"/>
    <w:lvl w:ilvl="0" w:tplc="BEAA20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567537"/>
    <w:multiLevelType w:val="hybridMultilevel"/>
    <w:tmpl w:val="4552C16C"/>
    <w:lvl w:ilvl="0" w:tplc="AFEC8232">
      <w:start w:val="1"/>
      <w:numFmt w:val="lowerRoman"/>
      <w:lvlText w:val="(%1)"/>
      <w:lvlJc w:val="left"/>
      <w:pPr>
        <w:ind w:left="2060" w:hanging="360"/>
      </w:pPr>
      <w:rPr>
        <w:rFonts w:hint="default"/>
      </w:rPr>
    </w:lvl>
    <w:lvl w:ilvl="1" w:tplc="1C090019" w:tentative="1">
      <w:start w:val="1"/>
      <w:numFmt w:val="lowerLetter"/>
      <w:lvlText w:val="%2."/>
      <w:lvlJc w:val="left"/>
      <w:pPr>
        <w:ind w:left="2780" w:hanging="360"/>
      </w:pPr>
    </w:lvl>
    <w:lvl w:ilvl="2" w:tplc="1C09001B" w:tentative="1">
      <w:start w:val="1"/>
      <w:numFmt w:val="lowerRoman"/>
      <w:lvlText w:val="%3."/>
      <w:lvlJc w:val="right"/>
      <w:pPr>
        <w:ind w:left="3500" w:hanging="180"/>
      </w:pPr>
    </w:lvl>
    <w:lvl w:ilvl="3" w:tplc="1C09000F" w:tentative="1">
      <w:start w:val="1"/>
      <w:numFmt w:val="decimal"/>
      <w:lvlText w:val="%4."/>
      <w:lvlJc w:val="left"/>
      <w:pPr>
        <w:ind w:left="4220" w:hanging="360"/>
      </w:pPr>
    </w:lvl>
    <w:lvl w:ilvl="4" w:tplc="1C090019" w:tentative="1">
      <w:start w:val="1"/>
      <w:numFmt w:val="lowerLetter"/>
      <w:lvlText w:val="%5."/>
      <w:lvlJc w:val="left"/>
      <w:pPr>
        <w:ind w:left="4940" w:hanging="360"/>
      </w:pPr>
    </w:lvl>
    <w:lvl w:ilvl="5" w:tplc="1C09001B" w:tentative="1">
      <w:start w:val="1"/>
      <w:numFmt w:val="lowerRoman"/>
      <w:lvlText w:val="%6."/>
      <w:lvlJc w:val="right"/>
      <w:pPr>
        <w:ind w:left="5660" w:hanging="180"/>
      </w:pPr>
    </w:lvl>
    <w:lvl w:ilvl="6" w:tplc="1C09000F" w:tentative="1">
      <w:start w:val="1"/>
      <w:numFmt w:val="decimal"/>
      <w:lvlText w:val="%7."/>
      <w:lvlJc w:val="left"/>
      <w:pPr>
        <w:ind w:left="6380" w:hanging="360"/>
      </w:pPr>
    </w:lvl>
    <w:lvl w:ilvl="7" w:tplc="1C090019" w:tentative="1">
      <w:start w:val="1"/>
      <w:numFmt w:val="lowerLetter"/>
      <w:lvlText w:val="%8."/>
      <w:lvlJc w:val="left"/>
      <w:pPr>
        <w:ind w:left="7100" w:hanging="360"/>
      </w:pPr>
    </w:lvl>
    <w:lvl w:ilvl="8" w:tplc="1C09001B" w:tentative="1">
      <w:start w:val="1"/>
      <w:numFmt w:val="lowerRoman"/>
      <w:lvlText w:val="%9."/>
      <w:lvlJc w:val="right"/>
      <w:pPr>
        <w:ind w:left="7820" w:hanging="180"/>
      </w:pPr>
    </w:lvl>
  </w:abstractNum>
  <w:abstractNum w:abstractNumId="2">
    <w:nsid w:val="06B800B5"/>
    <w:multiLevelType w:val="hybridMultilevel"/>
    <w:tmpl w:val="B4188836"/>
    <w:lvl w:ilvl="0" w:tplc="F0E4008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882076C"/>
    <w:multiLevelType w:val="hybridMultilevel"/>
    <w:tmpl w:val="C8EEF9BA"/>
    <w:lvl w:ilvl="0" w:tplc="BEAA20F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9F65B1D"/>
    <w:multiLevelType w:val="hybridMultilevel"/>
    <w:tmpl w:val="98D25078"/>
    <w:lvl w:ilvl="0" w:tplc="AFEC8232">
      <w:start w:val="1"/>
      <w:numFmt w:val="lowerRoman"/>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0E797C77"/>
    <w:multiLevelType w:val="hybridMultilevel"/>
    <w:tmpl w:val="58D454AC"/>
    <w:lvl w:ilvl="0" w:tplc="BEAA20F0">
      <w:start w:val="1"/>
      <w:numFmt w:val="decimal"/>
      <w:lvlText w:val="(%1)"/>
      <w:lvlJc w:val="left"/>
      <w:pPr>
        <w:ind w:left="720" w:hanging="360"/>
      </w:pPr>
      <w:rPr>
        <w:rFonts w:hint="default"/>
      </w:rPr>
    </w:lvl>
    <w:lvl w:ilvl="1" w:tplc="D030664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695734"/>
    <w:multiLevelType w:val="hybridMultilevel"/>
    <w:tmpl w:val="D876CD4E"/>
    <w:lvl w:ilvl="0" w:tplc="F0E4008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1FC2203"/>
    <w:multiLevelType w:val="hybridMultilevel"/>
    <w:tmpl w:val="15049194"/>
    <w:lvl w:ilvl="0" w:tplc="2E0C03A4">
      <w:start w:val="1"/>
      <w:numFmt w:val="bullet"/>
      <w:lvlText w:val=""/>
      <w:lvlJc w:val="left"/>
      <w:pPr>
        <w:ind w:left="4122" w:hanging="360"/>
      </w:pPr>
      <w:rPr>
        <w:rFonts w:ascii="Symbol" w:hAnsi="Symbol" w:hint="default"/>
      </w:rPr>
    </w:lvl>
    <w:lvl w:ilvl="1" w:tplc="1C090003" w:tentative="1">
      <w:start w:val="1"/>
      <w:numFmt w:val="bullet"/>
      <w:lvlText w:val="o"/>
      <w:lvlJc w:val="left"/>
      <w:pPr>
        <w:ind w:left="4842" w:hanging="360"/>
      </w:pPr>
      <w:rPr>
        <w:rFonts w:ascii="Courier New" w:hAnsi="Courier New" w:cs="Courier New" w:hint="default"/>
      </w:rPr>
    </w:lvl>
    <w:lvl w:ilvl="2" w:tplc="1C090005" w:tentative="1">
      <w:start w:val="1"/>
      <w:numFmt w:val="bullet"/>
      <w:lvlText w:val=""/>
      <w:lvlJc w:val="left"/>
      <w:pPr>
        <w:ind w:left="5562" w:hanging="360"/>
      </w:pPr>
      <w:rPr>
        <w:rFonts w:ascii="Wingdings" w:hAnsi="Wingdings" w:hint="default"/>
      </w:rPr>
    </w:lvl>
    <w:lvl w:ilvl="3" w:tplc="1C090001" w:tentative="1">
      <w:start w:val="1"/>
      <w:numFmt w:val="bullet"/>
      <w:lvlText w:val=""/>
      <w:lvlJc w:val="left"/>
      <w:pPr>
        <w:ind w:left="6282" w:hanging="360"/>
      </w:pPr>
      <w:rPr>
        <w:rFonts w:ascii="Symbol" w:hAnsi="Symbol" w:hint="default"/>
      </w:rPr>
    </w:lvl>
    <w:lvl w:ilvl="4" w:tplc="1C090003" w:tentative="1">
      <w:start w:val="1"/>
      <w:numFmt w:val="bullet"/>
      <w:lvlText w:val="o"/>
      <w:lvlJc w:val="left"/>
      <w:pPr>
        <w:ind w:left="7002" w:hanging="360"/>
      </w:pPr>
      <w:rPr>
        <w:rFonts w:ascii="Courier New" w:hAnsi="Courier New" w:cs="Courier New" w:hint="default"/>
      </w:rPr>
    </w:lvl>
    <w:lvl w:ilvl="5" w:tplc="1C090005" w:tentative="1">
      <w:start w:val="1"/>
      <w:numFmt w:val="bullet"/>
      <w:lvlText w:val=""/>
      <w:lvlJc w:val="left"/>
      <w:pPr>
        <w:ind w:left="7722" w:hanging="360"/>
      </w:pPr>
      <w:rPr>
        <w:rFonts w:ascii="Wingdings" w:hAnsi="Wingdings" w:hint="default"/>
      </w:rPr>
    </w:lvl>
    <w:lvl w:ilvl="6" w:tplc="1C090001" w:tentative="1">
      <w:start w:val="1"/>
      <w:numFmt w:val="bullet"/>
      <w:lvlText w:val=""/>
      <w:lvlJc w:val="left"/>
      <w:pPr>
        <w:ind w:left="8442" w:hanging="360"/>
      </w:pPr>
      <w:rPr>
        <w:rFonts w:ascii="Symbol" w:hAnsi="Symbol" w:hint="default"/>
      </w:rPr>
    </w:lvl>
    <w:lvl w:ilvl="7" w:tplc="1C090003" w:tentative="1">
      <w:start w:val="1"/>
      <w:numFmt w:val="bullet"/>
      <w:lvlText w:val="o"/>
      <w:lvlJc w:val="left"/>
      <w:pPr>
        <w:ind w:left="9162" w:hanging="360"/>
      </w:pPr>
      <w:rPr>
        <w:rFonts w:ascii="Courier New" w:hAnsi="Courier New" w:cs="Courier New" w:hint="default"/>
      </w:rPr>
    </w:lvl>
    <w:lvl w:ilvl="8" w:tplc="1C090005" w:tentative="1">
      <w:start w:val="1"/>
      <w:numFmt w:val="bullet"/>
      <w:lvlText w:val=""/>
      <w:lvlJc w:val="left"/>
      <w:pPr>
        <w:ind w:left="9882" w:hanging="360"/>
      </w:pPr>
      <w:rPr>
        <w:rFonts w:ascii="Wingdings" w:hAnsi="Wingdings" w:hint="default"/>
      </w:rPr>
    </w:lvl>
  </w:abstractNum>
  <w:abstractNum w:abstractNumId="8">
    <w:nsid w:val="125D251F"/>
    <w:multiLevelType w:val="hybridMultilevel"/>
    <w:tmpl w:val="9130613E"/>
    <w:lvl w:ilvl="0" w:tplc="1C090001">
      <w:start w:val="1"/>
      <w:numFmt w:val="bullet"/>
      <w:lvlText w:val=""/>
      <w:lvlJc w:val="left"/>
      <w:pPr>
        <w:ind w:left="1336" w:hanging="360"/>
      </w:pPr>
      <w:rPr>
        <w:rFonts w:ascii="Symbol" w:hAnsi="Symbol" w:hint="default"/>
      </w:rPr>
    </w:lvl>
    <w:lvl w:ilvl="1" w:tplc="1C090003" w:tentative="1">
      <w:start w:val="1"/>
      <w:numFmt w:val="bullet"/>
      <w:lvlText w:val="o"/>
      <w:lvlJc w:val="left"/>
      <w:pPr>
        <w:ind w:left="2056" w:hanging="360"/>
      </w:pPr>
      <w:rPr>
        <w:rFonts w:ascii="Courier New" w:hAnsi="Courier New" w:cs="Courier New" w:hint="default"/>
      </w:rPr>
    </w:lvl>
    <w:lvl w:ilvl="2" w:tplc="1C090005" w:tentative="1">
      <w:start w:val="1"/>
      <w:numFmt w:val="bullet"/>
      <w:lvlText w:val=""/>
      <w:lvlJc w:val="left"/>
      <w:pPr>
        <w:ind w:left="2776" w:hanging="360"/>
      </w:pPr>
      <w:rPr>
        <w:rFonts w:ascii="Wingdings" w:hAnsi="Wingdings" w:hint="default"/>
      </w:rPr>
    </w:lvl>
    <w:lvl w:ilvl="3" w:tplc="1C090001" w:tentative="1">
      <w:start w:val="1"/>
      <w:numFmt w:val="bullet"/>
      <w:lvlText w:val=""/>
      <w:lvlJc w:val="left"/>
      <w:pPr>
        <w:ind w:left="3496" w:hanging="360"/>
      </w:pPr>
      <w:rPr>
        <w:rFonts w:ascii="Symbol" w:hAnsi="Symbol" w:hint="default"/>
      </w:rPr>
    </w:lvl>
    <w:lvl w:ilvl="4" w:tplc="1C090003" w:tentative="1">
      <w:start w:val="1"/>
      <w:numFmt w:val="bullet"/>
      <w:lvlText w:val="o"/>
      <w:lvlJc w:val="left"/>
      <w:pPr>
        <w:ind w:left="4216" w:hanging="360"/>
      </w:pPr>
      <w:rPr>
        <w:rFonts w:ascii="Courier New" w:hAnsi="Courier New" w:cs="Courier New" w:hint="default"/>
      </w:rPr>
    </w:lvl>
    <w:lvl w:ilvl="5" w:tplc="1C090005" w:tentative="1">
      <w:start w:val="1"/>
      <w:numFmt w:val="bullet"/>
      <w:lvlText w:val=""/>
      <w:lvlJc w:val="left"/>
      <w:pPr>
        <w:ind w:left="4936" w:hanging="360"/>
      </w:pPr>
      <w:rPr>
        <w:rFonts w:ascii="Wingdings" w:hAnsi="Wingdings" w:hint="default"/>
      </w:rPr>
    </w:lvl>
    <w:lvl w:ilvl="6" w:tplc="1C090001" w:tentative="1">
      <w:start w:val="1"/>
      <w:numFmt w:val="bullet"/>
      <w:lvlText w:val=""/>
      <w:lvlJc w:val="left"/>
      <w:pPr>
        <w:ind w:left="5656" w:hanging="360"/>
      </w:pPr>
      <w:rPr>
        <w:rFonts w:ascii="Symbol" w:hAnsi="Symbol" w:hint="default"/>
      </w:rPr>
    </w:lvl>
    <w:lvl w:ilvl="7" w:tplc="1C090003" w:tentative="1">
      <w:start w:val="1"/>
      <w:numFmt w:val="bullet"/>
      <w:lvlText w:val="o"/>
      <w:lvlJc w:val="left"/>
      <w:pPr>
        <w:ind w:left="6376" w:hanging="360"/>
      </w:pPr>
      <w:rPr>
        <w:rFonts w:ascii="Courier New" w:hAnsi="Courier New" w:cs="Courier New" w:hint="default"/>
      </w:rPr>
    </w:lvl>
    <w:lvl w:ilvl="8" w:tplc="1C090005" w:tentative="1">
      <w:start w:val="1"/>
      <w:numFmt w:val="bullet"/>
      <w:lvlText w:val=""/>
      <w:lvlJc w:val="left"/>
      <w:pPr>
        <w:ind w:left="7096" w:hanging="360"/>
      </w:pPr>
      <w:rPr>
        <w:rFonts w:ascii="Wingdings" w:hAnsi="Wingdings" w:hint="default"/>
      </w:rPr>
    </w:lvl>
  </w:abstractNum>
  <w:abstractNum w:abstractNumId="9">
    <w:nsid w:val="15330152"/>
    <w:multiLevelType w:val="hybridMultilevel"/>
    <w:tmpl w:val="CA66490C"/>
    <w:lvl w:ilvl="0" w:tplc="0CA43E1C">
      <w:start w:val="1"/>
      <w:numFmt w:val="lowerLetter"/>
      <w:lvlText w:val="(%1)"/>
      <w:lvlJc w:val="left"/>
      <w:pPr>
        <w:ind w:left="2468" w:hanging="360"/>
      </w:pPr>
      <w:rPr>
        <w:rFonts w:hint="default"/>
      </w:rPr>
    </w:lvl>
    <w:lvl w:ilvl="1" w:tplc="1C090019" w:tentative="1">
      <w:start w:val="1"/>
      <w:numFmt w:val="lowerLetter"/>
      <w:lvlText w:val="%2."/>
      <w:lvlJc w:val="left"/>
      <w:pPr>
        <w:ind w:left="3188" w:hanging="360"/>
      </w:pPr>
    </w:lvl>
    <w:lvl w:ilvl="2" w:tplc="1C09001B" w:tentative="1">
      <w:start w:val="1"/>
      <w:numFmt w:val="lowerRoman"/>
      <w:lvlText w:val="%3."/>
      <w:lvlJc w:val="right"/>
      <w:pPr>
        <w:ind w:left="3908" w:hanging="180"/>
      </w:pPr>
    </w:lvl>
    <w:lvl w:ilvl="3" w:tplc="1C09000F" w:tentative="1">
      <w:start w:val="1"/>
      <w:numFmt w:val="decimal"/>
      <w:lvlText w:val="%4."/>
      <w:lvlJc w:val="left"/>
      <w:pPr>
        <w:ind w:left="4628" w:hanging="360"/>
      </w:pPr>
    </w:lvl>
    <w:lvl w:ilvl="4" w:tplc="1C090019" w:tentative="1">
      <w:start w:val="1"/>
      <w:numFmt w:val="lowerLetter"/>
      <w:lvlText w:val="%5."/>
      <w:lvlJc w:val="left"/>
      <w:pPr>
        <w:ind w:left="5348" w:hanging="360"/>
      </w:pPr>
    </w:lvl>
    <w:lvl w:ilvl="5" w:tplc="1C09001B" w:tentative="1">
      <w:start w:val="1"/>
      <w:numFmt w:val="lowerRoman"/>
      <w:lvlText w:val="%6."/>
      <w:lvlJc w:val="right"/>
      <w:pPr>
        <w:ind w:left="6068" w:hanging="180"/>
      </w:pPr>
    </w:lvl>
    <w:lvl w:ilvl="6" w:tplc="1C09000F" w:tentative="1">
      <w:start w:val="1"/>
      <w:numFmt w:val="decimal"/>
      <w:lvlText w:val="%7."/>
      <w:lvlJc w:val="left"/>
      <w:pPr>
        <w:ind w:left="6788" w:hanging="360"/>
      </w:pPr>
    </w:lvl>
    <w:lvl w:ilvl="7" w:tplc="1C090019" w:tentative="1">
      <w:start w:val="1"/>
      <w:numFmt w:val="lowerLetter"/>
      <w:lvlText w:val="%8."/>
      <w:lvlJc w:val="left"/>
      <w:pPr>
        <w:ind w:left="7508" w:hanging="360"/>
      </w:pPr>
    </w:lvl>
    <w:lvl w:ilvl="8" w:tplc="1C09001B" w:tentative="1">
      <w:start w:val="1"/>
      <w:numFmt w:val="lowerRoman"/>
      <w:lvlText w:val="%9."/>
      <w:lvlJc w:val="right"/>
      <w:pPr>
        <w:ind w:left="8228" w:hanging="180"/>
      </w:pPr>
    </w:lvl>
  </w:abstractNum>
  <w:abstractNum w:abstractNumId="10">
    <w:nsid w:val="17DF0D17"/>
    <w:multiLevelType w:val="hybridMultilevel"/>
    <w:tmpl w:val="DC96F388"/>
    <w:lvl w:ilvl="0" w:tplc="3EA46AA4">
      <w:start w:val="27"/>
      <w:numFmt w:val="lowerLetter"/>
      <w:lvlText w:val="(%1)"/>
      <w:lvlJc w:val="left"/>
      <w:pPr>
        <w:ind w:left="3782" w:hanging="38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11">
    <w:nsid w:val="1E2642C5"/>
    <w:multiLevelType w:val="hybridMultilevel"/>
    <w:tmpl w:val="6F36C570"/>
    <w:lvl w:ilvl="0" w:tplc="AFEC8232">
      <w:start w:val="1"/>
      <w:numFmt w:val="lowerRoman"/>
      <w:lvlText w:val="(%1)"/>
      <w:lvlJc w:val="left"/>
      <w:pPr>
        <w:ind w:left="2648" w:hanging="38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2">
    <w:nsid w:val="24854E87"/>
    <w:multiLevelType w:val="hybridMultilevel"/>
    <w:tmpl w:val="DF44C7CE"/>
    <w:lvl w:ilvl="0" w:tplc="9CA28FB4">
      <w:start w:val="28"/>
      <w:numFmt w:val="lowerLetter"/>
      <w:lvlText w:val="(%1)"/>
      <w:lvlJc w:val="left"/>
      <w:pPr>
        <w:ind w:left="4162" w:hanging="380"/>
      </w:pPr>
      <w:rPr>
        <w:rFonts w:hint="default"/>
      </w:rPr>
    </w:lvl>
    <w:lvl w:ilvl="1" w:tplc="1C090019" w:tentative="1">
      <w:start w:val="1"/>
      <w:numFmt w:val="lowerLetter"/>
      <w:lvlText w:val="%2."/>
      <w:lvlJc w:val="left"/>
      <w:pPr>
        <w:ind w:left="4862" w:hanging="360"/>
      </w:pPr>
    </w:lvl>
    <w:lvl w:ilvl="2" w:tplc="1C09001B" w:tentative="1">
      <w:start w:val="1"/>
      <w:numFmt w:val="lowerRoman"/>
      <w:lvlText w:val="%3."/>
      <w:lvlJc w:val="right"/>
      <w:pPr>
        <w:ind w:left="5582" w:hanging="180"/>
      </w:pPr>
    </w:lvl>
    <w:lvl w:ilvl="3" w:tplc="1C09000F" w:tentative="1">
      <w:start w:val="1"/>
      <w:numFmt w:val="decimal"/>
      <w:lvlText w:val="%4."/>
      <w:lvlJc w:val="left"/>
      <w:pPr>
        <w:ind w:left="6302" w:hanging="360"/>
      </w:pPr>
    </w:lvl>
    <w:lvl w:ilvl="4" w:tplc="1C090019" w:tentative="1">
      <w:start w:val="1"/>
      <w:numFmt w:val="lowerLetter"/>
      <w:lvlText w:val="%5."/>
      <w:lvlJc w:val="left"/>
      <w:pPr>
        <w:ind w:left="7022" w:hanging="360"/>
      </w:pPr>
    </w:lvl>
    <w:lvl w:ilvl="5" w:tplc="1C09001B" w:tentative="1">
      <w:start w:val="1"/>
      <w:numFmt w:val="lowerRoman"/>
      <w:lvlText w:val="%6."/>
      <w:lvlJc w:val="right"/>
      <w:pPr>
        <w:ind w:left="7742" w:hanging="180"/>
      </w:pPr>
    </w:lvl>
    <w:lvl w:ilvl="6" w:tplc="1C09000F" w:tentative="1">
      <w:start w:val="1"/>
      <w:numFmt w:val="decimal"/>
      <w:lvlText w:val="%7."/>
      <w:lvlJc w:val="left"/>
      <w:pPr>
        <w:ind w:left="8462" w:hanging="360"/>
      </w:pPr>
    </w:lvl>
    <w:lvl w:ilvl="7" w:tplc="1C090019" w:tentative="1">
      <w:start w:val="1"/>
      <w:numFmt w:val="lowerLetter"/>
      <w:lvlText w:val="%8."/>
      <w:lvlJc w:val="left"/>
      <w:pPr>
        <w:ind w:left="9182" w:hanging="360"/>
      </w:pPr>
    </w:lvl>
    <w:lvl w:ilvl="8" w:tplc="1C09001B" w:tentative="1">
      <w:start w:val="1"/>
      <w:numFmt w:val="lowerRoman"/>
      <w:lvlText w:val="%9."/>
      <w:lvlJc w:val="right"/>
      <w:pPr>
        <w:ind w:left="9902" w:hanging="180"/>
      </w:pPr>
    </w:lvl>
  </w:abstractNum>
  <w:abstractNum w:abstractNumId="13">
    <w:nsid w:val="28B42D6B"/>
    <w:multiLevelType w:val="hybridMultilevel"/>
    <w:tmpl w:val="E9867294"/>
    <w:lvl w:ilvl="0" w:tplc="346C80A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2A8319FC"/>
    <w:multiLevelType w:val="hybridMultilevel"/>
    <w:tmpl w:val="B064715A"/>
    <w:lvl w:ilvl="0" w:tplc="BEAA20F0">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2FC30271"/>
    <w:multiLevelType w:val="hybridMultilevel"/>
    <w:tmpl w:val="4CEA203C"/>
    <w:lvl w:ilvl="0" w:tplc="8236F3D2">
      <w:start w:val="1"/>
      <w:numFmt w:val="lowerLetter"/>
      <w:lvlText w:val="(%1)"/>
      <w:lvlJc w:val="left"/>
      <w:pPr>
        <w:ind w:left="1902" w:hanging="360"/>
      </w:pPr>
      <w:rPr>
        <w:rFonts w:hint="default"/>
      </w:rPr>
    </w:lvl>
    <w:lvl w:ilvl="1" w:tplc="1C090019" w:tentative="1">
      <w:start w:val="1"/>
      <w:numFmt w:val="lowerLetter"/>
      <w:lvlText w:val="%2."/>
      <w:lvlJc w:val="left"/>
      <w:pPr>
        <w:ind w:left="2622" w:hanging="360"/>
      </w:pPr>
    </w:lvl>
    <w:lvl w:ilvl="2" w:tplc="1C09001B" w:tentative="1">
      <w:start w:val="1"/>
      <w:numFmt w:val="lowerRoman"/>
      <w:lvlText w:val="%3."/>
      <w:lvlJc w:val="right"/>
      <w:pPr>
        <w:ind w:left="3342" w:hanging="180"/>
      </w:pPr>
    </w:lvl>
    <w:lvl w:ilvl="3" w:tplc="1C09000F" w:tentative="1">
      <w:start w:val="1"/>
      <w:numFmt w:val="decimal"/>
      <w:lvlText w:val="%4."/>
      <w:lvlJc w:val="left"/>
      <w:pPr>
        <w:ind w:left="4062" w:hanging="360"/>
      </w:pPr>
    </w:lvl>
    <w:lvl w:ilvl="4" w:tplc="1C090019" w:tentative="1">
      <w:start w:val="1"/>
      <w:numFmt w:val="lowerLetter"/>
      <w:lvlText w:val="%5."/>
      <w:lvlJc w:val="left"/>
      <w:pPr>
        <w:ind w:left="4782" w:hanging="360"/>
      </w:pPr>
    </w:lvl>
    <w:lvl w:ilvl="5" w:tplc="1C09001B" w:tentative="1">
      <w:start w:val="1"/>
      <w:numFmt w:val="lowerRoman"/>
      <w:lvlText w:val="%6."/>
      <w:lvlJc w:val="right"/>
      <w:pPr>
        <w:ind w:left="5502" w:hanging="180"/>
      </w:pPr>
    </w:lvl>
    <w:lvl w:ilvl="6" w:tplc="1C09000F" w:tentative="1">
      <w:start w:val="1"/>
      <w:numFmt w:val="decimal"/>
      <w:lvlText w:val="%7."/>
      <w:lvlJc w:val="left"/>
      <w:pPr>
        <w:ind w:left="6222" w:hanging="360"/>
      </w:pPr>
    </w:lvl>
    <w:lvl w:ilvl="7" w:tplc="1C090019" w:tentative="1">
      <w:start w:val="1"/>
      <w:numFmt w:val="lowerLetter"/>
      <w:lvlText w:val="%8."/>
      <w:lvlJc w:val="left"/>
      <w:pPr>
        <w:ind w:left="6942" w:hanging="360"/>
      </w:pPr>
    </w:lvl>
    <w:lvl w:ilvl="8" w:tplc="1C09001B" w:tentative="1">
      <w:start w:val="1"/>
      <w:numFmt w:val="lowerRoman"/>
      <w:lvlText w:val="%9."/>
      <w:lvlJc w:val="right"/>
      <w:pPr>
        <w:ind w:left="7662" w:hanging="180"/>
      </w:pPr>
    </w:lvl>
  </w:abstractNum>
  <w:abstractNum w:abstractNumId="16">
    <w:nsid w:val="30351269"/>
    <w:multiLevelType w:val="hybridMultilevel"/>
    <w:tmpl w:val="19309A90"/>
    <w:lvl w:ilvl="0" w:tplc="F0E4008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31A830F7"/>
    <w:multiLevelType w:val="hybridMultilevel"/>
    <w:tmpl w:val="513A6EBA"/>
    <w:lvl w:ilvl="0" w:tplc="3EA46AA4">
      <w:start w:val="27"/>
      <w:numFmt w:val="lowerLetter"/>
      <w:lvlText w:val="(%1)"/>
      <w:lvlJc w:val="left"/>
      <w:pPr>
        <w:ind w:left="3782" w:hanging="38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18">
    <w:nsid w:val="32B0458D"/>
    <w:multiLevelType w:val="hybridMultilevel"/>
    <w:tmpl w:val="DC065376"/>
    <w:lvl w:ilvl="0" w:tplc="AFEC82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9">
    <w:nsid w:val="398C7E77"/>
    <w:multiLevelType w:val="hybridMultilevel"/>
    <w:tmpl w:val="2084E988"/>
    <w:lvl w:ilvl="0" w:tplc="B14C2B64">
      <w:start w:val="27"/>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D26DB1"/>
    <w:multiLevelType w:val="hybridMultilevel"/>
    <w:tmpl w:val="04A0B178"/>
    <w:lvl w:ilvl="0" w:tplc="0CA43E1C">
      <w:start w:val="1"/>
      <w:numFmt w:val="lowerLetter"/>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46FC6C98"/>
    <w:multiLevelType w:val="hybridMultilevel"/>
    <w:tmpl w:val="B18836C8"/>
    <w:lvl w:ilvl="0" w:tplc="AFEC8232">
      <w:start w:val="1"/>
      <w:numFmt w:val="lowerRoman"/>
      <w:lvlText w:val="(%1)"/>
      <w:lvlJc w:val="left"/>
      <w:pPr>
        <w:ind w:left="2421" w:hanging="360"/>
      </w:pPr>
      <w:rPr>
        <w:rFonts w:hint="default"/>
      </w:rPr>
    </w:lvl>
    <w:lvl w:ilvl="1" w:tplc="AFEC8232">
      <w:start w:val="1"/>
      <w:numFmt w:val="lowerRoman"/>
      <w:lvlText w:val="(%2)"/>
      <w:lvlJc w:val="left"/>
      <w:pPr>
        <w:ind w:left="3141" w:hanging="360"/>
      </w:pPr>
      <w:rPr>
        <w:rFonts w:hint="default"/>
      </w:rPr>
    </w:lvl>
    <w:lvl w:ilvl="2" w:tplc="E22EA212">
      <w:start w:val="27"/>
      <w:numFmt w:val="lowerLetter"/>
      <w:lvlText w:val="(%3)"/>
      <w:lvlJc w:val="left"/>
      <w:pPr>
        <w:ind w:left="4041" w:hanging="360"/>
      </w:pPr>
      <w:rPr>
        <w:rFonts w:hint="default"/>
      </w:r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22">
    <w:nsid w:val="4D370DD4"/>
    <w:multiLevelType w:val="hybridMultilevel"/>
    <w:tmpl w:val="724097F2"/>
    <w:lvl w:ilvl="0" w:tplc="2E0C03A4">
      <w:start w:val="1"/>
      <w:numFmt w:val="bullet"/>
      <w:lvlText w:val=""/>
      <w:lvlJc w:val="left"/>
      <w:pPr>
        <w:ind w:left="4183" w:hanging="360"/>
      </w:pPr>
      <w:rPr>
        <w:rFonts w:ascii="Symbol" w:hAnsi="Symbol" w:hint="default"/>
      </w:rPr>
    </w:lvl>
    <w:lvl w:ilvl="1" w:tplc="1C090003" w:tentative="1">
      <w:start w:val="1"/>
      <w:numFmt w:val="bullet"/>
      <w:lvlText w:val="o"/>
      <w:lvlJc w:val="left"/>
      <w:pPr>
        <w:ind w:left="4903" w:hanging="360"/>
      </w:pPr>
      <w:rPr>
        <w:rFonts w:ascii="Courier New" w:hAnsi="Courier New" w:cs="Courier New" w:hint="default"/>
      </w:rPr>
    </w:lvl>
    <w:lvl w:ilvl="2" w:tplc="1C090005" w:tentative="1">
      <w:start w:val="1"/>
      <w:numFmt w:val="bullet"/>
      <w:lvlText w:val=""/>
      <w:lvlJc w:val="left"/>
      <w:pPr>
        <w:ind w:left="5623" w:hanging="360"/>
      </w:pPr>
      <w:rPr>
        <w:rFonts w:ascii="Wingdings" w:hAnsi="Wingdings" w:hint="default"/>
      </w:rPr>
    </w:lvl>
    <w:lvl w:ilvl="3" w:tplc="1C090001" w:tentative="1">
      <w:start w:val="1"/>
      <w:numFmt w:val="bullet"/>
      <w:lvlText w:val=""/>
      <w:lvlJc w:val="left"/>
      <w:pPr>
        <w:ind w:left="6343" w:hanging="360"/>
      </w:pPr>
      <w:rPr>
        <w:rFonts w:ascii="Symbol" w:hAnsi="Symbol" w:hint="default"/>
      </w:rPr>
    </w:lvl>
    <w:lvl w:ilvl="4" w:tplc="1C090003" w:tentative="1">
      <w:start w:val="1"/>
      <w:numFmt w:val="bullet"/>
      <w:lvlText w:val="o"/>
      <w:lvlJc w:val="left"/>
      <w:pPr>
        <w:ind w:left="7063" w:hanging="360"/>
      </w:pPr>
      <w:rPr>
        <w:rFonts w:ascii="Courier New" w:hAnsi="Courier New" w:cs="Courier New" w:hint="default"/>
      </w:rPr>
    </w:lvl>
    <w:lvl w:ilvl="5" w:tplc="1C090005" w:tentative="1">
      <w:start w:val="1"/>
      <w:numFmt w:val="bullet"/>
      <w:lvlText w:val=""/>
      <w:lvlJc w:val="left"/>
      <w:pPr>
        <w:ind w:left="7783" w:hanging="360"/>
      </w:pPr>
      <w:rPr>
        <w:rFonts w:ascii="Wingdings" w:hAnsi="Wingdings" w:hint="default"/>
      </w:rPr>
    </w:lvl>
    <w:lvl w:ilvl="6" w:tplc="1C090001" w:tentative="1">
      <w:start w:val="1"/>
      <w:numFmt w:val="bullet"/>
      <w:lvlText w:val=""/>
      <w:lvlJc w:val="left"/>
      <w:pPr>
        <w:ind w:left="8503" w:hanging="360"/>
      </w:pPr>
      <w:rPr>
        <w:rFonts w:ascii="Symbol" w:hAnsi="Symbol" w:hint="default"/>
      </w:rPr>
    </w:lvl>
    <w:lvl w:ilvl="7" w:tplc="1C090003" w:tentative="1">
      <w:start w:val="1"/>
      <w:numFmt w:val="bullet"/>
      <w:lvlText w:val="o"/>
      <w:lvlJc w:val="left"/>
      <w:pPr>
        <w:ind w:left="9223" w:hanging="360"/>
      </w:pPr>
      <w:rPr>
        <w:rFonts w:ascii="Courier New" w:hAnsi="Courier New" w:cs="Courier New" w:hint="default"/>
      </w:rPr>
    </w:lvl>
    <w:lvl w:ilvl="8" w:tplc="1C090005" w:tentative="1">
      <w:start w:val="1"/>
      <w:numFmt w:val="bullet"/>
      <w:lvlText w:val=""/>
      <w:lvlJc w:val="left"/>
      <w:pPr>
        <w:ind w:left="9943" w:hanging="360"/>
      </w:pPr>
      <w:rPr>
        <w:rFonts w:ascii="Wingdings" w:hAnsi="Wingdings" w:hint="default"/>
      </w:rPr>
    </w:lvl>
  </w:abstractNum>
  <w:abstractNum w:abstractNumId="23">
    <w:nsid w:val="4E3B037A"/>
    <w:multiLevelType w:val="hybridMultilevel"/>
    <w:tmpl w:val="73B6A874"/>
    <w:lvl w:ilvl="0" w:tplc="866A2B8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4">
    <w:nsid w:val="4EEB46CA"/>
    <w:multiLevelType w:val="hybridMultilevel"/>
    <w:tmpl w:val="33F2184C"/>
    <w:lvl w:ilvl="0" w:tplc="7D34CBA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nsid w:val="58EF0960"/>
    <w:multiLevelType w:val="hybridMultilevel"/>
    <w:tmpl w:val="CAA82F62"/>
    <w:lvl w:ilvl="0" w:tplc="2E0C03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5E3D65"/>
    <w:multiLevelType w:val="hybridMultilevel"/>
    <w:tmpl w:val="01FA536A"/>
    <w:lvl w:ilvl="0" w:tplc="AFEC8232">
      <w:start w:val="1"/>
      <w:numFmt w:val="lowerRoman"/>
      <w:lvlText w:val="(%1)"/>
      <w:lvlJc w:val="left"/>
      <w:pPr>
        <w:ind w:left="2421" w:hanging="360"/>
      </w:pPr>
      <w:rPr>
        <w:rFonts w:hint="default"/>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27">
    <w:nsid w:val="5AE8460A"/>
    <w:multiLevelType w:val="multilevel"/>
    <w:tmpl w:val="8118EFD2"/>
    <w:lvl w:ilvl="0">
      <w:start w:val="1"/>
      <w:numFmt w:val="decimal"/>
      <w:lvlText w:val="%1"/>
      <w:lvlJc w:val="left"/>
      <w:pPr>
        <w:ind w:left="502" w:hanging="360"/>
      </w:pPr>
      <w:rPr>
        <w:rFonts w:hint="default"/>
        <w:sz w:val="28"/>
        <w:szCs w:val="28"/>
      </w:rPr>
    </w:lvl>
    <w:lvl w:ilvl="1">
      <w:start w:val="1"/>
      <w:numFmt w:val="decimal"/>
      <w:isLgl/>
      <w:lvlText w:val="%1.%2"/>
      <w:lvlJc w:val="left"/>
      <w:pPr>
        <w:ind w:left="1127" w:hanging="5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4982" w:hanging="1440"/>
      </w:pPr>
      <w:rPr>
        <w:rFonts w:hint="default"/>
      </w:rPr>
    </w:lvl>
  </w:abstractNum>
  <w:abstractNum w:abstractNumId="28">
    <w:nsid w:val="5CED4B28"/>
    <w:multiLevelType w:val="hybridMultilevel"/>
    <w:tmpl w:val="50B8FF46"/>
    <w:lvl w:ilvl="0" w:tplc="29B6B892">
      <w:start w:val="1"/>
      <w:numFmt w:val="lowerLetter"/>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9">
    <w:nsid w:val="65832213"/>
    <w:multiLevelType w:val="hybridMultilevel"/>
    <w:tmpl w:val="EBC8E66C"/>
    <w:lvl w:ilvl="0" w:tplc="0CA43E1C">
      <w:start w:val="1"/>
      <w:numFmt w:val="lowerLetter"/>
      <w:lvlText w:val="(%1)"/>
      <w:lvlJc w:val="left"/>
      <w:pPr>
        <w:ind w:left="2468" w:hanging="360"/>
      </w:pPr>
      <w:rPr>
        <w:rFonts w:hint="default"/>
      </w:rPr>
    </w:lvl>
    <w:lvl w:ilvl="1" w:tplc="1C090019" w:tentative="1">
      <w:start w:val="1"/>
      <w:numFmt w:val="lowerLetter"/>
      <w:lvlText w:val="%2."/>
      <w:lvlJc w:val="left"/>
      <w:pPr>
        <w:ind w:left="3188" w:hanging="360"/>
      </w:pPr>
    </w:lvl>
    <w:lvl w:ilvl="2" w:tplc="1C09001B" w:tentative="1">
      <w:start w:val="1"/>
      <w:numFmt w:val="lowerRoman"/>
      <w:lvlText w:val="%3."/>
      <w:lvlJc w:val="right"/>
      <w:pPr>
        <w:ind w:left="3908" w:hanging="180"/>
      </w:pPr>
    </w:lvl>
    <w:lvl w:ilvl="3" w:tplc="1C09000F" w:tentative="1">
      <w:start w:val="1"/>
      <w:numFmt w:val="decimal"/>
      <w:lvlText w:val="%4."/>
      <w:lvlJc w:val="left"/>
      <w:pPr>
        <w:ind w:left="4628" w:hanging="360"/>
      </w:pPr>
    </w:lvl>
    <w:lvl w:ilvl="4" w:tplc="1C090019" w:tentative="1">
      <w:start w:val="1"/>
      <w:numFmt w:val="lowerLetter"/>
      <w:lvlText w:val="%5."/>
      <w:lvlJc w:val="left"/>
      <w:pPr>
        <w:ind w:left="5348" w:hanging="360"/>
      </w:pPr>
    </w:lvl>
    <w:lvl w:ilvl="5" w:tplc="1C09001B" w:tentative="1">
      <w:start w:val="1"/>
      <w:numFmt w:val="lowerRoman"/>
      <w:lvlText w:val="%6."/>
      <w:lvlJc w:val="right"/>
      <w:pPr>
        <w:ind w:left="6068" w:hanging="180"/>
      </w:pPr>
    </w:lvl>
    <w:lvl w:ilvl="6" w:tplc="1C09000F" w:tentative="1">
      <w:start w:val="1"/>
      <w:numFmt w:val="decimal"/>
      <w:lvlText w:val="%7."/>
      <w:lvlJc w:val="left"/>
      <w:pPr>
        <w:ind w:left="6788" w:hanging="360"/>
      </w:pPr>
    </w:lvl>
    <w:lvl w:ilvl="7" w:tplc="1C090019" w:tentative="1">
      <w:start w:val="1"/>
      <w:numFmt w:val="lowerLetter"/>
      <w:lvlText w:val="%8."/>
      <w:lvlJc w:val="left"/>
      <w:pPr>
        <w:ind w:left="7508" w:hanging="360"/>
      </w:pPr>
    </w:lvl>
    <w:lvl w:ilvl="8" w:tplc="1C09001B" w:tentative="1">
      <w:start w:val="1"/>
      <w:numFmt w:val="lowerRoman"/>
      <w:lvlText w:val="%9."/>
      <w:lvlJc w:val="right"/>
      <w:pPr>
        <w:ind w:left="8228" w:hanging="180"/>
      </w:pPr>
    </w:lvl>
  </w:abstractNum>
  <w:abstractNum w:abstractNumId="30">
    <w:nsid w:val="65AB1956"/>
    <w:multiLevelType w:val="hybridMultilevel"/>
    <w:tmpl w:val="4476B46C"/>
    <w:lvl w:ilvl="0" w:tplc="2E0C03A4">
      <w:start w:val="1"/>
      <w:numFmt w:val="bullet"/>
      <w:lvlText w:val=""/>
      <w:lvlJc w:val="left"/>
      <w:pPr>
        <w:ind w:left="4122" w:hanging="360"/>
      </w:pPr>
      <w:rPr>
        <w:rFonts w:ascii="Symbol" w:hAnsi="Symbol" w:hint="default"/>
      </w:rPr>
    </w:lvl>
    <w:lvl w:ilvl="1" w:tplc="1C090003" w:tentative="1">
      <w:start w:val="1"/>
      <w:numFmt w:val="bullet"/>
      <w:lvlText w:val="o"/>
      <w:lvlJc w:val="left"/>
      <w:pPr>
        <w:ind w:left="4842" w:hanging="360"/>
      </w:pPr>
      <w:rPr>
        <w:rFonts w:ascii="Courier New" w:hAnsi="Courier New" w:cs="Courier New" w:hint="default"/>
      </w:rPr>
    </w:lvl>
    <w:lvl w:ilvl="2" w:tplc="1C090005" w:tentative="1">
      <w:start w:val="1"/>
      <w:numFmt w:val="bullet"/>
      <w:lvlText w:val=""/>
      <w:lvlJc w:val="left"/>
      <w:pPr>
        <w:ind w:left="5562" w:hanging="360"/>
      </w:pPr>
      <w:rPr>
        <w:rFonts w:ascii="Wingdings" w:hAnsi="Wingdings" w:hint="default"/>
      </w:rPr>
    </w:lvl>
    <w:lvl w:ilvl="3" w:tplc="1C090001" w:tentative="1">
      <w:start w:val="1"/>
      <w:numFmt w:val="bullet"/>
      <w:lvlText w:val=""/>
      <w:lvlJc w:val="left"/>
      <w:pPr>
        <w:ind w:left="6282" w:hanging="360"/>
      </w:pPr>
      <w:rPr>
        <w:rFonts w:ascii="Symbol" w:hAnsi="Symbol" w:hint="default"/>
      </w:rPr>
    </w:lvl>
    <w:lvl w:ilvl="4" w:tplc="1C090003" w:tentative="1">
      <w:start w:val="1"/>
      <w:numFmt w:val="bullet"/>
      <w:lvlText w:val="o"/>
      <w:lvlJc w:val="left"/>
      <w:pPr>
        <w:ind w:left="7002" w:hanging="360"/>
      </w:pPr>
      <w:rPr>
        <w:rFonts w:ascii="Courier New" w:hAnsi="Courier New" w:cs="Courier New" w:hint="default"/>
      </w:rPr>
    </w:lvl>
    <w:lvl w:ilvl="5" w:tplc="1C090005" w:tentative="1">
      <w:start w:val="1"/>
      <w:numFmt w:val="bullet"/>
      <w:lvlText w:val=""/>
      <w:lvlJc w:val="left"/>
      <w:pPr>
        <w:ind w:left="7722" w:hanging="360"/>
      </w:pPr>
      <w:rPr>
        <w:rFonts w:ascii="Wingdings" w:hAnsi="Wingdings" w:hint="default"/>
      </w:rPr>
    </w:lvl>
    <w:lvl w:ilvl="6" w:tplc="1C090001" w:tentative="1">
      <w:start w:val="1"/>
      <w:numFmt w:val="bullet"/>
      <w:lvlText w:val=""/>
      <w:lvlJc w:val="left"/>
      <w:pPr>
        <w:ind w:left="8442" w:hanging="360"/>
      </w:pPr>
      <w:rPr>
        <w:rFonts w:ascii="Symbol" w:hAnsi="Symbol" w:hint="default"/>
      </w:rPr>
    </w:lvl>
    <w:lvl w:ilvl="7" w:tplc="1C090003" w:tentative="1">
      <w:start w:val="1"/>
      <w:numFmt w:val="bullet"/>
      <w:lvlText w:val="o"/>
      <w:lvlJc w:val="left"/>
      <w:pPr>
        <w:ind w:left="9162" w:hanging="360"/>
      </w:pPr>
      <w:rPr>
        <w:rFonts w:ascii="Courier New" w:hAnsi="Courier New" w:cs="Courier New" w:hint="default"/>
      </w:rPr>
    </w:lvl>
    <w:lvl w:ilvl="8" w:tplc="1C090005" w:tentative="1">
      <w:start w:val="1"/>
      <w:numFmt w:val="bullet"/>
      <w:lvlText w:val=""/>
      <w:lvlJc w:val="left"/>
      <w:pPr>
        <w:ind w:left="9882" w:hanging="360"/>
      </w:pPr>
      <w:rPr>
        <w:rFonts w:ascii="Wingdings" w:hAnsi="Wingdings" w:hint="default"/>
      </w:rPr>
    </w:lvl>
  </w:abstractNum>
  <w:abstractNum w:abstractNumId="31">
    <w:nsid w:val="6F91689E"/>
    <w:multiLevelType w:val="hybridMultilevel"/>
    <w:tmpl w:val="CB2856E8"/>
    <w:lvl w:ilvl="0" w:tplc="E47E608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70BB7EFC"/>
    <w:multiLevelType w:val="hybridMultilevel"/>
    <w:tmpl w:val="D76E1746"/>
    <w:lvl w:ilvl="0" w:tplc="2E0C03A4">
      <w:start w:val="1"/>
      <w:numFmt w:val="bullet"/>
      <w:lvlText w:val=""/>
      <w:lvlJc w:val="left"/>
      <w:pPr>
        <w:ind w:left="4183" w:hanging="360"/>
      </w:pPr>
      <w:rPr>
        <w:rFonts w:ascii="Symbol" w:hAnsi="Symbol" w:hint="default"/>
      </w:rPr>
    </w:lvl>
    <w:lvl w:ilvl="1" w:tplc="1C090003" w:tentative="1">
      <w:start w:val="1"/>
      <w:numFmt w:val="bullet"/>
      <w:lvlText w:val="o"/>
      <w:lvlJc w:val="left"/>
      <w:pPr>
        <w:ind w:left="4903" w:hanging="360"/>
      </w:pPr>
      <w:rPr>
        <w:rFonts w:ascii="Courier New" w:hAnsi="Courier New" w:cs="Courier New" w:hint="default"/>
      </w:rPr>
    </w:lvl>
    <w:lvl w:ilvl="2" w:tplc="1C090005" w:tentative="1">
      <w:start w:val="1"/>
      <w:numFmt w:val="bullet"/>
      <w:lvlText w:val=""/>
      <w:lvlJc w:val="left"/>
      <w:pPr>
        <w:ind w:left="5623" w:hanging="360"/>
      </w:pPr>
      <w:rPr>
        <w:rFonts w:ascii="Wingdings" w:hAnsi="Wingdings" w:hint="default"/>
      </w:rPr>
    </w:lvl>
    <w:lvl w:ilvl="3" w:tplc="1C090001" w:tentative="1">
      <w:start w:val="1"/>
      <w:numFmt w:val="bullet"/>
      <w:lvlText w:val=""/>
      <w:lvlJc w:val="left"/>
      <w:pPr>
        <w:ind w:left="6343" w:hanging="360"/>
      </w:pPr>
      <w:rPr>
        <w:rFonts w:ascii="Symbol" w:hAnsi="Symbol" w:hint="default"/>
      </w:rPr>
    </w:lvl>
    <w:lvl w:ilvl="4" w:tplc="1C090003" w:tentative="1">
      <w:start w:val="1"/>
      <w:numFmt w:val="bullet"/>
      <w:lvlText w:val="o"/>
      <w:lvlJc w:val="left"/>
      <w:pPr>
        <w:ind w:left="7063" w:hanging="360"/>
      </w:pPr>
      <w:rPr>
        <w:rFonts w:ascii="Courier New" w:hAnsi="Courier New" w:cs="Courier New" w:hint="default"/>
      </w:rPr>
    </w:lvl>
    <w:lvl w:ilvl="5" w:tplc="1C090005" w:tentative="1">
      <w:start w:val="1"/>
      <w:numFmt w:val="bullet"/>
      <w:lvlText w:val=""/>
      <w:lvlJc w:val="left"/>
      <w:pPr>
        <w:ind w:left="7783" w:hanging="360"/>
      </w:pPr>
      <w:rPr>
        <w:rFonts w:ascii="Wingdings" w:hAnsi="Wingdings" w:hint="default"/>
      </w:rPr>
    </w:lvl>
    <w:lvl w:ilvl="6" w:tplc="1C090001" w:tentative="1">
      <w:start w:val="1"/>
      <w:numFmt w:val="bullet"/>
      <w:lvlText w:val=""/>
      <w:lvlJc w:val="left"/>
      <w:pPr>
        <w:ind w:left="8503" w:hanging="360"/>
      </w:pPr>
      <w:rPr>
        <w:rFonts w:ascii="Symbol" w:hAnsi="Symbol" w:hint="default"/>
      </w:rPr>
    </w:lvl>
    <w:lvl w:ilvl="7" w:tplc="1C090003" w:tentative="1">
      <w:start w:val="1"/>
      <w:numFmt w:val="bullet"/>
      <w:lvlText w:val="o"/>
      <w:lvlJc w:val="left"/>
      <w:pPr>
        <w:ind w:left="9223" w:hanging="360"/>
      </w:pPr>
      <w:rPr>
        <w:rFonts w:ascii="Courier New" w:hAnsi="Courier New" w:cs="Courier New" w:hint="default"/>
      </w:rPr>
    </w:lvl>
    <w:lvl w:ilvl="8" w:tplc="1C090005" w:tentative="1">
      <w:start w:val="1"/>
      <w:numFmt w:val="bullet"/>
      <w:lvlText w:val=""/>
      <w:lvlJc w:val="left"/>
      <w:pPr>
        <w:ind w:left="9943" w:hanging="360"/>
      </w:pPr>
      <w:rPr>
        <w:rFonts w:ascii="Wingdings" w:hAnsi="Wingdings" w:hint="default"/>
      </w:rPr>
    </w:lvl>
  </w:abstractNum>
  <w:abstractNum w:abstractNumId="33">
    <w:nsid w:val="77682EB1"/>
    <w:multiLevelType w:val="hybridMultilevel"/>
    <w:tmpl w:val="02C228AC"/>
    <w:lvl w:ilvl="0" w:tplc="BC709014">
      <w:start w:val="1"/>
      <w:numFmt w:val="decimal"/>
      <w:lvlText w:val="(%1)"/>
      <w:lvlJc w:val="left"/>
      <w:pPr>
        <w:ind w:left="1070" w:hanging="360"/>
      </w:pPr>
      <w:rPr>
        <w:rFonts w:hint="default"/>
        <w:b w:val="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4">
    <w:nsid w:val="7C495619"/>
    <w:multiLevelType w:val="hybridMultilevel"/>
    <w:tmpl w:val="13B69F22"/>
    <w:lvl w:ilvl="0" w:tplc="AFEC8232">
      <w:start w:val="1"/>
      <w:numFmt w:val="lowerRoman"/>
      <w:lvlText w:val="(%1)"/>
      <w:lvlJc w:val="left"/>
      <w:pPr>
        <w:ind w:left="2988" w:hanging="360"/>
      </w:pPr>
      <w:rPr>
        <w:rFonts w:hint="default"/>
      </w:rPr>
    </w:lvl>
    <w:lvl w:ilvl="1" w:tplc="1C090019" w:tentative="1">
      <w:start w:val="1"/>
      <w:numFmt w:val="lowerLetter"/>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5">
    <w:nsid w:val="7C6D351C"/>
    <w:multiLevelType w:val="hybridMultilevel"/>
    <w:tmpl w:val="88C0CE84"/>
    <w:lvl w:ilvl="0" w:tplc="2E0C03A4">
      <w:start w:val="1"/>
      <w:numFmt w:val="bullet"/>
      <w:lvlText w:val=""/>
      <w:lvlJc w:val="left"/>
      <w:pPr>
        <w:ind w:left="4183" w:hanging="360"/>
      </w:pPr>
      <w:rPr>
        <w:rFonts w:ascii="Symbol" w:hAnsi="Symbol" w:hint="default"/>
      </w:rPr>
    </w:lvl>
    <w:lvl w:ilvl="1" w:tplc="1C090003" w:tentative="1">
      <w:start w:val="1"/>
      <w:numFmt w:val="bullet"/>
      <w:lvlText w:val="o"/>
      <w:lvlJc w:val="left"/>
      <w:pPr>
        <w:ind w:left="4903" w:hanging="360"/>
      </w:pPr>
      <w:rPr>
        <w:rFonts w:ascii="Courier New" w:hAnsi="Courier New" w:cs="Courier New" w:hint="default"/>
      </w:rPr>
    </w:lvl>
    <w:lvl w:ilvl="2" w:tplc="1C090005" w:tentative="1">
      <w:start w:val="1"/>
      <w:numFmt w:val="bullet"/>
      <w:lvlText w:val=""/>
      <w:lvlJc w:val="left"/>
      <w:pPr>
        <w:ind w:left="5623" w:hanging="360"/>
      </w:pPr>
      <w:rPr>
        <w:rFonts w:ascii="Wingdings" w:hAnsi="Wingdings" w:hint="default"/>
      </w:rPr>
    </w:lvl>
    <w:lvl w:ilvl="3" w:tplc="1C090001" w:tentative="1">
      <w:start w:val="1"/>
      <w:numFmt w:val="bullet"/>
      <w:lvlText w:val=""/>
      <w:lvlJc w:val="left"/>
      <w:pPr>
        <w:ind w:left="6343" w:hanging="360"/>
      </w:pPr>
      <w:rPr>
        <w:rFonts w:ascii="Symbol" w:hAnsi="Symbol" w:hint="default"/>
      </w:rPr>
    </w:lvl>
    <w:lvl w:ilvl="4" w:tplc="1C090003" w:tentative="1">
      <w:start w:val="1"/>
      <w:numFmt w:val="bullet"/>
      <w:lvlText w:val="o"/>
      <w:lvlJc w:val="left"/>
      <w:pPr>
        <w:ind w:left="7063" w:hanging="360"/>
      </w:pPr>
      <w:rPr>
        <w:rFonts w:ascii="Courier New" w:hAnsi="Courier New" w:cs="Courier New" w:hint="default"/>
      </w:rPr>
    </w:lvl>
    <w:lvl w:ilvl="5" w:tplc="1C090005" w:tentative="1">
      <w:start w:val="1"/>
      <w:numFmt w:val="bullet"/>
      <w:lvlText w:val=""/>
      <w:lvlJc w:val="left"/>
      <w:pPr>
        <w:ind w:left="7783" w:hanging="360"/>
      </w:pPr>
      <w:rPr>
        <w:rFonts w:ascii="Wingdings" w:hAnsi="Wingdings" w:hint="default"/>
      </w:rPr>
    </w:lvl>
    <w:lvl w:ilvl="6" w:tplc="1C090001" w:tentative="1">
      <w:start w:val="1"/>
      <w:numFmt w:val="bullet"/>
      <w:lvlText w:val=""/>
      <w:lvlJc w:val="left"/>
      <w:pPr>
        <w:ind w:left="8503" w:hanging="360"/>
      </w:pPr>
      <w:rPr>
        <w:rFonts w:ascii="Symbol" w:hAnsi="Symbol" w:hint="default"/>
      </w:rPr>
    </w:lvl>
    <w:lvl w:ilvl="7" w:tplc="1C090003" w:tentative="1">
      <w:start w:val="1"/>
      <w:numFmt w:val="bullet"/>
      <w:lvlText w:val="o"/>
      <w:lvlJc w:val="left"/>
      <w:pPr>
        <w:ind w:left="9223" w:hanging="360"/>
      </w:pPr>
      <w:rPr>
        <w:rFonts w:ascii="Courier New" w:hAnsi="Courier New" w:cs="Courier New" w:hint="default"/>
      </w:rPr>
    </w:lvl>
    <w:lvl w:ilvl="8" w:tplc="1C090005" w:tentative="1">
      <w:start w:val="1"/>
      <w:numFmt w:val="bullet"/>
      <w:lvlText w:val=""/>
      <w:lvlJc w:val="left"/>
      <w:pPr>
        <w:ind w:left="9943" w:hanging="360"/>
      </w:pPr>
      <w:rPr>
        <w:rFonts w:ascii="Wingdings" w:hAnsi="Wingdings" w:hint="default"/>
      </w:rPr>
    </w:lvl>
  </w:abstractNum>
  <w:abstractNum w:abstractNumId="36">
    <w:nsid w:val="7CF35299"/>
    <w:multiLevelType w:val="hybridMultilevel"/>
    <w:tmpl w:val="C388E094"/>
    <w:lvl w:ilvl="0" w:tplc="0CA43E1C">
      <w:start w:val="1"/>
      <w:numFmt w:val="lowerLetter"/>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7E9D1700"/>
    <w:multiLevelType w:val="hybridMultilevel"/>
    <w:tmpl w:val="1B725B4A"/>
    <w:lvl w:ilvl="0" w:tplc="2E0C03A4">
      <w:start w:val="1"/>
      <w:numFmt w:val="bullet"/>
      <w:lvlText w:val=""/>
      <w:lvlJc w:val="left"/>
      <w:pPr>
        <w:ind w:left="4183" w:hanging="360"/>
      </w:pPr>
      <w:rPr>
        <w:rFonts w:ascii="Symbol" w:hAnsi="Symbol" w:hint="default"/>
      </w:rPr>
    </w:lvl>
    <w:lvl w:ilvl="1" w:tplc="1C090003" w:tentative="1">
      <w:start w:val="1"/>
      <w:numFmt w:val="bullet"/>
      <w:lvlText w:val="o"/>
      <w:lvlJc w:val="left"/>
      <w:pPr>
        <w:ind w:left="4903" w:hanging="360"/>
      </w:pPr>
      <w:rPr>
        <w:rFonts w:ascii="Courier New" w:hAnsi="Courier New" w:cs="Courier New" w:hint="default"/>
      </w:rPr>
    </w:lvl>
    <w:lvl w:ilvl="2" w:tplc="1C090005" w:tentative="1">
      <w:start w:val="1"/>
      <w:numFmt w:val="bullet"/>
      <w:lvlText w:val=""/>
      <w:lvlJc w:val="left"/>
      <w:pPr>
        <w:ind w:left="5623" w:hanging="360"/>
      </w:pPr>
      <w:rPr>
        <w:rFonts w:ascii="Wingdings" w:hAnsi="Wingdings" w:hint="default"/>
      </w:rPr>
    </w:lvl>
    <w:lvl w:ilvl="3" w:tplc="1C090001" w:tentative="1">
      <w:start w:val="1"/>
      <w:numFmt w:val="bullet"/>
      <w:lvlText w:val=""/>
      <w:lvlJc w:val="left"/>
      <w:pPr>
        <w:ind w:left="6343" w:hanging="360"/>
      </w:pPr>
      <w:rPr>
        <w:rFonts w:ascii="Symbol" w:hAnsi="Symbol" w:hint="default"/>
      </w:rPr>
    </w:lvl>
    <w:lvl w:ilvl="4" w:tplc="1C090003" w:tentative="1">
      <w:start w:val="1"/>
      <w:numFmt w:val="bullet"/>
      <w:lvlText w:val="o"/>
      <w:lvlJc w:val="left"/>
      <w:pPr>
        <w:ind w:left="7063" w:hanging="360"/>
      </w:pPr>
      <w:rPr>
        <w:rFonts w:ascii="Courier New" w:hAnsi="Courier New" w:cs="Courier New" w:hint="default"/>
      </w:rPr>
    </w:lvl>
    <w:lvl w:ilvl="5" w:tplc="1C090005" w:tentative="1">
      <w:start w:val="1"/>
      <w:numFmt w:val="bullet"/>
      <w:lvlText w:val=""/>
      <w:lvlJc w:val="left"/>
      <w:pPr>
        <w:ind w:left="7783" w:hanging="360"/>
      </w:pPr>
      <w:rPr>
        <w:rFonts w:ascii="Wingdings" w:hAnsi="Wingdings" w:hint="default"/>
      </w:rPr>
    </w:lvl>
    <w:lvl w:ilvl="6" w:tplc="1C090001" w:tentative="1">
      <w:start w:val="1"/>
      <w:numFmt w:val="bullet"/>
      <w:lvlText w:val=""/>
      <w:lvlJc w:val="left"/>
      <w:pPr>
        <w:ind w:left="8503" w:hanging="360"/>
      </w:pPr>
      <w:rPr>
        <w:rFonts w:ascii="Symbol" w:hAnsi="Symbol" w:hint="default"/>
      </w:rPr>
    </w:lvl>
    <w:lvl w:ilvl="7" w:tplc="1C090003" w:tentative="1">
      <w:start w:val="1"/>
      <w:numFmt w:val="bullet"/>
      <w:lvlText w:val="o"/>
      <w:lvlJc w:val="left"/>
      <w:pPr>
        <w:ind w:left="9223" w:hanging="360"/>
      </w:pPr>
      <w:rPr>
        <w:rFonts w:ascii="Courier New" w:hAnsi="Courier New" w:cs="Courier New" w:hint="default"/>
      </w:rPr>
    </w:lvl>
    <w:lvl w:ilvl="8" w:tplc="1C090005" w:tentative="1">
      <w:start w:val="1"/>
      <w:numFmt w:val="bullet"/>
      <w:lvlText w:val=""/>
      <w:lvlJc w:val="left"/>
      <w:pPr>
        <w:ind w:left="9943" w:hanging="360"/>
      </w:pPr>
      <w:rPr>
        <w:rFonts w:ascii="Wingdings" w:hAnsi="Wingdings" w:hint="default"/>
      </w:rPr>
    </w:lvl>
  </w:abstractNum>
  <w:num w:numId="1">
    <w:abstractNumId w:val="5"/>
  </w:num>
  <w:num w:numId="2">
    <w:abstractNumId w:val="0"/>
  </w:num>
  <w:num w:numId="3">
    <w:abstractNumId w:val="36"/>
  </w:num>
  <w:num w:numId="4">
    <w:abstractNumId w:val="4"/>
  </w:num>
  <w:num w:numId="5">
    <w:abstractNumId w:val="20"/>
  </w:num>
  <w:num w:numId="6">
    <w:abstractNumId w:val="3"/>
  </w:num>
  <w:num w:numId="7">
    <w:abstractNumId w:val="1"/>
  </w:num>
  <w:num w:numId="8">
    <w:abstractNumId w:val="28"/>
  </w:num>
  <w:num w:numId="9">
    <w:abstractNumId w:val="15"/>
  </w:num>
  <w:num w:numId="10">
    <w:abstractNumId w:val="26"/>
  </w:num>
  <w:num w:numId="11">
    <w:abstractNumId w:val="31"/>
  </w:num>
  <w:num w:numId="12">
    <w:abstractNumId w:val="6"/>
  </w:num>
  <w:num w:numId="13">
    <w:abstractNumId w:val="23"/>
  </w:num>
  <w:num w:numId="14">
    <w:abstractNumId w:val="18"/>
  </w:num>
  <w:num w:numId="15">
    <w:abstractNumId w:val="2"/>
  </w:num>
  <w:num w:numId="16">
    <w:abstractNumId w:val="27"/>
  </w:num>
  <w:num w:numId="17">
    <w:abstractNumId w:val="24"/>
  </w:num>
  <w:num w:numId="18">
    <w:abstractNumId w:val="8"/>
  </w:num>
  <w:num w:numId="19">
    <w:abstractNumId w:val="14"/>
  </w:num>
  <w:num w:numId="20">
    <w:abstractNumId w:val="9"/>
  </w:num>
  <w:num w:numId="21">
    <w:abstractNumId w:val="29"/>
  </w:num>
  <w:num w:numId="22">
    <w:abstractNumId w:val="16"/>
  </w:num>
  <w:num w:numId="23">
    <w:abstractNumId w:val="33"/>
  </w:num>
  <w:num w:numId="24">
    <w:abstractNumId w:val="21"/>
  </w:num>
  <w:num w:numId="25">
    <w:abstractNumId w:val="13"/>
  </w:num>
  <w:num w:numId="26">
    <w:abstractNumId w:val="11"/>
  </w:num>
  <w:num w:numId="27">
    <w:abstractNumId w:val="34"/>
  </w:num>
  <w:num w:numId="28">
    <w:abstractNumId w:val="10"/>
  </w:num>
  <w:num w:numId="29">
    <w:abstractNumId w:val="37"/>
  </w:num>
  <w:num w:numId="30">
    <w:abstractNumId w:val="19"/>
  </w:num>
  <w:num w:numId="31">
    <w:abstractNumId w:val="25"/>
  </w:num>
  <w:num w:numId="32">
    <w:abstractNumId w:val="17"/>
  </w:num>
  <w:num w:numId="33">
    <w:abstractNumId w:val="32"/>
  </w:num>
  <w:num w:numId="34">
    <w:abstractNumId w:val="12"/>
  </w:num>
  <w:num w:numId="35">
    <w:abstractNumId w:val="22"/>
  </w:num>
  <w:num w:numId="36">
    <w:abstractNumId w:val="7"/>
  </w:num>
  <w:num w:numId="37">
    <w:abstractNumId w:val="30"/>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MwNzQzNbMwNjIyNDJX0lEKTi0uzszPAykwrAUARwA4QywAAAA="/>
  </w:docVars>
  <w:rsids>
    <w:rsidRoot w:val="0061692D"/>
    <w:rsid w:val="000001CC"/>
    <w:rsid w:val="00000B29"/>
    <w:rsid w:val="0000277C"/>
    <w:rsid w:val="00002806"/>
    <w:rsid w:val="00003F1E"/>
    <w:rsid w:val="00005C47"/>
    <w:rsid w:val="00005C74"/>
    <w:rsid w:val="00005E34"/>
    <w:rsid w:val="00006D17"/>
    <w:rsid w:val="00006ED8"/>
    <w:rsid w:val="000105C6"/>
    <w:rsid w:val="00010AD1"/>
    <w:rsid w:val="00013609"/>
    <w:rsid w:val="000146B9"/>
    <w:rsid w:val="000164E7"/>
    <w:rsid w:val="00016C0D"/>
    <w:rsid w:val="00017325"/>
    <w:rsid w:val="00021626"/>
    <w:rsid w:val="00022AC2"/>
    <w:rsid w:val="0002399D"/>
    <w:rsid w:val="000239E4"/>
    <w:rsid w:val="00023A02"/>
    <w:rsid w:val="000250C9"/>
    <w:rsid w:val="000250DE"/>
    <w:rsid w:val="0002545B"/>
    <w:rsid w:val="000257E8"/>
    <w:rsid w:val="000257EF"/>
    <w:rsid w:val="0002605D"/>
    <w:rsid w:val="00026AA4"/>
    <w:rsid w:val="000277CF"/>
    <w:rsid w:val="00030071"/>
    <w:rsid w:val="000305FE"/>
    <w:rsid w:val="00030645"/>
    <w:rsid w:val="0003188B"/>
    <w:rsid w:val="00032BAE"/>
    <w:rsid w:val="000337D4"/>
    <w:rsid w:val="00033929"/>
    <w:rsid w:val="00034456"/>
    <w:rsid w:val="00034725"/>
    <w:rsid w:val="0003527A"/>
    <w:rsid w:val="000352C1"/>
    <w:rsid w:val="000353F5"/>
    <w:rsid w:val="00035C95"/>
    <w:rsid w:val="000360E3"/>
    <w:rsid w:val="0003698C"/>
    <w:rsid w:val="00042FF6"/>
    <w:rsid w:val="00043B6A"/>
    <w:rsid w:val="0004447E"/>
    <w:rsid w:val="0004479D"/>
    <w:rsid w:val="00044B0E"/>
    <w:rsid w:val="0004686B"/>
    <w:rsid w:val="000468B9"/>
    <w:rsid w:val="00047A7C"/>
    <w:rsid w:val="00050151"/>
    <w:rsid w:val="00050CC4"/>
    <w:rsid w:val="00051069"/>
    <w:rsid w:val="00051D6D"/>
    <w:rsid w:val="00051FCE"/>
    <w:rsid w:val="0005203B"/>
    <w:rsid w:val="00052A05"/>
    <w:rsid w:val="00054795"/>
    <w:rsid w:val="000549DA"/>
    <w:rsid w:val="00054DB2"/>
    <w:rsid w:val="00055207"/>
    <w:rsid w:val="000556CE"/>
    <w:rsid w:val="00056204"/>
    <w:rsid w:val="00056EF1"/>
    <w:rsid w:val="000573DE"/>
    <w:rsid w:val="000577CB"/>
    <w:rsid w:val="00057F6F"/>
    <w:rsid w:val="00061933"/>
    <w:rsid w:val="000626DB"/>
    <w:rsid w:val="0006402D"/>
    <w:rsid w:val="000646C2"/>
    <w:rsid w:val="00064E96"/>
    <w:rsid w:val="00064EC6"/>
    <w:rsid w:val="0006543B"/>
    <w:rsid w:val="00066882"/>
    <w:rsid w:val="00067405"/>
    <w:rsid w:val="0006755F"/>
    <w:rsid w:val="0006758C"/>
    <w:rsid w:val="00067761"/>
    <w:rsid w:val="000704FD"/>
    <w:rsid w:val="00070762"/>
    <w:rsid w:val="000714D5"/>
    <w:rsid w:val="00071CC1"/>
    <w:rsid w:val="00073179"/>
    <w:rsid w:val="0007459A"/>
    <w:rsid w:val="000745B5"/>
    <w:rsid w:val="00074C79"/>
    <w:rsid w:val="00077C77"/>
    <w:rsid w:val="00081298"/>
    <w:rsid w:val="00082C0F"/>
    <w:rsid w:val="000832EA"/>
    <w:rsid w:val="00083695"/>
    <w:rsid w:val="00084964"/>
    <w:rsid w:val="00084BF8"/>
    <w:rsid w:val="00084C9A"/>
    <w:rsid w:val="00084D17"/>
    <w:rsid w:val="00084F0E"/>
    <w:rsid w:val="0008540A"/>
    <w:rsid w:val="000854F3"/>
    <w:rsid w:val="000858B9"/>
    <w:rsid w:val="00085CB3"/>
    <w:rsid w:val="00086445"/>
    <w:rsid w:val="00087972"/>
    <w:rsid w:val="00087B50"/>
    <w:rsid w:val="00091CC4"/>
    <w:rsid w:val="000924A7"/>
    <w:rsid w:val="00094111"/>
    <w:rsid w:val="000945C5"/>
    <w:rsid w:val="0009466E"/>
    <w:rsid w:val="00095133"/>
    <w:rsid w:val="0009522E"/>
    <w:rsid w:val="00095311"/>
    <w:rsid w:val="000955B3"/>
    <w:rsid w:val="00095CDC"/>
    <w:rsid w:val="00096DED"/>
    <w:rsid w:val="000976AD"/>
    <w:rsid w:val="00097A4B"/>
    <w:rsid w:val="000A12A3"/>
    <w:rsid w:val="000A1370"/>
    <w:rsid w:val="000A1A6C"/>
    <w:rsid w:val="000A31A1"/>
    <w:rsid w:val="000A3887"/>
    <w:rsid w:val="000A3FD0"/>
    <w:rsid w:val="000A4008"/>
    <w:rsid w:val="000A493A"/>
    <w:rsid w:val="000A54D5"/>
    <w:rsid w:val="000A641F"/>
    <w:rsid w:val="000A6693"/>
    <w:rsid w:val="000A725E"/>
    <w:rsid w:val="000A7824"/>
    <w:rsid w:val="000A7A3D"/>
    <w:rsid w:val="000A7AF0"/>
    <w:rsid w:val="000A7B8E"/>
    <w:rsid w:val="000B135D"/>
    <w:rsid w:val="000B1613"/>
    <w:rsid w:val="000B1E38"/>
    <w:rsid w:val="000B26A6"/>
    <w:rsid w:val="000B2854"/>
    <w:rsid w:val="000B2BBC"/>
    <w:rsid w:val="000B331A"/>
    <w:rsid w:val="000B3514"/>
    <w:rsid w:val="000B35F8"/>
    <w:rsid w:val="000B3AAA"/>
    <w:rsid w:val="000B4D59"/>
    <w:rsid w:val="000B4D87"/>
    <w:rsid w:val="000B50BD"/>
    <w:rsid w:val="000B513D"/>
    <w:rsid w:val="000B634B"/>
    <w:rsid w:val="000B671F"/>
    <w:rsid w:val="000C10E7"/>
    <w:rsid w:val="000C14F2"/>
    <w:rsid w:val="000C2582"/>
    <w:rsid w:val="000C26F8"/>
    <w:rsid w:val="000C2ED6"/>
    <w:rsid w:val="000C3D60"/>
    <w:rsid w:val="000C4069"/>
    <w:rsid w:val="000C44D7"/>
    <w:rsid w:val="000C4D4D"/>
    <w:rsid w:val="000C5631"/>
    <w:rsid w:val="000C5EEF"/>
    <w:rsid w:val="000C63A5"/>
    <w:rsid w:val="000C76A0"/>
    <w:rsid w:val="000C7DF6"/>
    <w:rsid w:val="000D0BEC"/>
    <w:rsid w:val="000D20BC"/>
    <w:rsid w:val="000D24EE"/>
    <w:rsid w:val="000D310E"/>
    <w:rsid w:val="000D5741"/>
    <w:rsid w:val="000D6293"/>
    <w:rsid w:val="000D63F2"/>
    <w:rsid w:val="000D74D9"/>
    <w:rsid w:val="000D7739"/>
    <w:rsid w:val="000E05C4"/>
    <w:rsid w:val="000E0950"/>
    <w:rsid w:val="000E0DF1"/>
    <w:rsid w:val="000E14EB"/>
    <w:rsid w:val="000E1814"/>
    <w:rsid w:val="000E24AA"/>
    <w:rsid w:val="000E2CBB"/>
    <w:rsid w:val="000E358A"/>
    <w:rsid w:val="000E384B"/>
    <w:rsid w:val="000E3D45"/>
    <w:rsid w:val="000E52B2"/>
    <w:rsid w:val="000E5A0E"/>
    <w:rsid w:val="000E5B7D"/>
    <w:rsid w:val="000E5DA3"/>
    <w:rsid w:val="000E5DF3"/>
    <w:rsid w:val="000E601A"/>
    <w:rsid w:val="000F1D44"/>
    <w:rsid w:val="000F3FCA"/>
    <w:rsid w:val="000F42F4"/>
    <w:rsid w:val="000F5A6B"/>
    <w:rsid w:val="000F5AC9"/>
    <w:rsid w:val="000F658E"/>
    <w:rsid w:val="000F7D24"/>
    <w:rsid w:val="001003CC"/>
    <w:rsid w:val="001003FF"/>
    <w:rsid w:val="00101543"/>
    <w:rsid w:val="0010320F"/>
    <w:rsid w:val="00103DDD"/>
    <w:rsid w:val="001053F2"/>
    <w:rsid w:val="0010701D"/>
    <w:rsid w:val="00107587"/>
    <w:rsid w:val="00107DE0"/>
    <w:rsid w:val="00111750"/>
    <w:rsid w:val="00111A02"/>
    <w:rsid w:val="00111DBC"/>
    <w:rsid w:val="00112344"/>
    <w:rsid w:val="00112A57"/>
    <w:rsid w:val="00113468"/>
    <w:rsid w:val="001136B9"/>
    <w:rsid w:val="001137E7"/>
    <w:rsid w:val="00113C55"/>
    <w:rsid w:val="00113FE5"/>
    <w:rsid w:val="00115A5D"/>
    <w:rsid w:val="00115CC1"/>
    <w:rsid w:val="00116AEB"/>
    <w:rsid w:val="001200B9"/>
    <w:rsid w:val="00120EF0"/>
    <w:rsid w:val="00121DF5"/>
    <w:rsid w:val="001223C1"/>
    <w:rsid w:val="00122CC5"/>
    <w:rsid w:val="00124634"/>
    <w:rsid w:val="00124742"/>
    <w:rsid w:val="00124FC8"/>
    <w:rsid w:val="00125184"/>
    <w:rsid w:val="001259A4"/>
    <w:rsid w:val="00125A0F"/>
    <w:rsid w:val="00125FA7"/>
    <w:rsid w:val="00127006"/>
    <w:rsid w:val="00127355"/>
    <w:rsid w:val="00127A27"/>
    <w:rsid w:val="00130A2F"/>
    <w:rsid w:val="00130E98"/>
    <w:rsid w:val="0013188B"/>
    <w:rsid w:val="00131B30"/>
    <w:rsid w:val="0013315D"/>
    <w:rsid w:val="00133A33"/>
    <w:rsid w:val="00133C4F"/>
    <w:rsid w:val="00133EAB"/>
    <w:rsid w:val="001342FE"/>
    <w:rsid w:val="00134461"/>
    <w:rsid w:val="001347E0"/>
    <w:rsid w:val="00134A5F"/>
    <w:rsid w:val="001366C5"/>
    <w:rsid w:val="00136E00"/>
    <w:rsid w:val="00137190"/>
    <w:rsid w:val="00137CC1"/>
    <w:rsid w:val="00141E9D"/>
    <w:rsid w:val="001429CD"/>
    <w:rsid w:val="00143E1F"/>
    <w:rsid w:val="00145300"/>
    <w:rsid w:val="00145B9A"/>
    <w:rsid w:val="001503DF"/>
    <w:rsid w:val="00150871"/>
    <w:rsid w:val="001517AB"/>
    <w:rsid w:val="0015226C"/>
    <w:rsid w:val="0015257F"/>
    <w:rsid w:val="00152D34"/>
    <w:rsid w:val="00153D48"/>
    <w:rsid w:val="00154B43"/>
    <w:rsid w:val="0015510C"/>
    <w:rsid w:val="0015563C"/>
    <w:rsid w:val="00155E46"/>
    <w:rsid w:val="00156F53"/>
    <w:rsid w:val="00157173"/>
    <w:rsid w:val="00157C1B"/>
    <w:rsid w:val="00157D2B"/>
    <w:rsid w:val="00157D4E"/>
    <w:rsid w:val="001609FD"/>
    <w:rsid w:val="0016106E"/>
    <w:rsid w:val="00161510"/>
    <w:rsid w:val="00161831"/>
    <w:rsid w:val="00162FE0"/>
    <w:rsid w:val="00163748"/>
    <w:rsid w:val="001640C7"/>
    <w:rsid w:val="00164589"/>
    <w:rsid w:val="001653A2"/>
    <w:rsid w:val="00165554"/>
    <w:rsid w:val="00165F93"/>
    <w:rsid w:val="00167BD0"/>
    <w:rsid w:val="00171830"/>
    <w:rsid w:val="0017183F"/>
    <w:rsid w:val="0017210D"/>
    <w:rsid w:val="00172352"/>
    <w:rsid w:val="001733FF"/>
    <w:rsid w:val="00173621"/>
    <w:rsid w:val="00174912"/>
    <w:rsid w:val="001749EC"/>
    <w:rsid w:val="00174B76"/>
    <w:rsid w:val="001750B9"/>
    <w:rsid w:val="0017512E"/>
    <w:rsid w:val="0017585B"/>
    <w:rsid w:val="001758FA"/>
    <w:rsid w:val="00176BC2"/>
    <w:rsid w:val="00182705"/>
    <w:rsid w:val="00182EF0"/>
    <w:rsid w:val="001833DF"/>
    <w:rsid w:val="00183D25"/>
    <w:rsid w:val="00183E88"/>
    <w:rsid w:val="00184333"/>
    <w:rsid w:val="0018475C"/>
    <w:rsid w:val="0018503A"/>
    <w:rsid w:val="00185F60"/>
    <w:rsid w:val="001867B0"/>
    <w:rsid w:val="00186919"/>
    <w:rsid w:val="00186A59"/>
    <w:rsid w:val="00187FD4"/>
    <w:rsid w:val="001911B5"/>
    <w:rsid w:val="00192E21"/>
    <w:rsid w:val="001945F0"/>
    <w:rsid w:val="001946D0"/>
    <w:rsid w:val="00194860"/>
    <w:rsid w:val="001948E0"/>
    <w:rsid w:val="001949A6"/>
    <w:rsid w:val="00194D9E"/>
    <w:rsid w:val="00196A65"/>
    <w:rsid w:val="00197B13"/>
    <w:rsid w:val="00197F9B"/>
    <w:rsid w:val="00197FBE"/>
    <w:rsid w:val="001A08FB"/>
    <w:rsid w:val="001A130D"/>
    <w:rsid w:val="001A2DCE"/>
    <w:rsid w:val="001A393D"/>
    <w:rsid w:val="001A5350"/>
    <w:rsid w:val="001A537F"/>
    <w:rsid w:val="001A585D"/>
    <w:rsid w:val="001A5CC4"/>
    <w:rsid w:val="001A609B"/>
    <w:rsid w:val="001A60DA"/>
    <w:rsid w:val="001A613E"/>
    <w:rsid w:val="001A6ECC"/>
    <w:rsid w:val="001A7C52"/>
    <w:rsid w:val="001A7D4E"/>
    <w:rsid w:val="001B06FB"/>
    <w:rsid w:val="001B0C62"/>
    <w:rsid w:val="001B0CED"/>
    <w:rsid w:val="001B1D84"/>
    <w:rsid w:val="001B3579"/>
    <w:rsid w:val="001B6DC6"/>
    <w:rsid w:val="001C0566"/>
    <w:rsid w:val="001C1123"/>
    <w:rsid w:val="001C2BCE"/>
    <w:rsid w:val="001C2F29"/>
    <w:rsid w:val="001C34B3"/>
    <w:rsid w:val="001C3DA1"/>
    <w:rsid w:val="001C3FAD"/>
    <w:rsid w:val="001C4117"/>
    <w:rsid w:val="001C46FB"/>
    <w:rsid w:val="001C5754"/>
    <w:rsid w:val="001C64E4"/>
    <w:rsid w:val="001C6C24"/>
    <w:rsid w:val="001C6C56"/>
    <w:rsid w:val="001D06CB"/>
    <w:rsid w:val="001D11AF"/>
    <w:rsid w:val="001D176C"/>
    <w:rsid w:val="001D1EDF"/>
    <w:rsid w:val="001D2237"/>
    <w:rsid w:val="001D2768"/>
    <w:rsid w:val="001D2E94"/>
    <w:rsid w:val="001D3925"/>
    <w:rsid w:val="001D3A20"/>
    <w:rsid w:val="001D3F57"/>
    <w:rsid w:val="001D5C58"/>
    <w:rsid w:val="001D5FCF"/>
    <w:rsid w:val="001D691D"/>
    <w:rsid w:val="001E299B"/>
    <w:rsid w:val="001E37F4"/>
    <w:rsid w:val="001E3AC0"/>
    <w:rsid w:val="001E3E63"/>
    <w:rsid w:val="001E4CDE"/>
    <w:rsid w:val="001E5807"/>
    <w:rsid w:val="001E5AE0"/>
    <w:rsid w:val="001E6420"/>
    <w:rsid w:val="001E6F48"/>
    <w:rsid w:val="001F0E7D"/>
    <w:rsid w:val="001F1DC5"/>
    <w:rsid w:val="001F2CC1"/>
    <w:rsid w:val="001F43B8"/>
    <w:rsid w:val="001F488F"/>
    <w:rsid w:val="001F50EB"/>
    <w:rsid w:val="001F5388"/>
    <w:rsid w:val="001F77AC"/>
    <w:rsid w:val="001F7E6B"/>
    <w:rsid w:val="0020113A"/>
    <w:rsid w:val="00202411"/>
    <w:rsid w:val="00202FCC"/>
    <w:rsid w:val="00203769"/>
    <w:rsid w:val="00203DB8"/>
    <w:rsid w:val="00204799"/>
    <w:rsid w:val="00204921"/>
    <w:rsid w:val="002049BE"/>
    <w:rsid w:val="00205A18"/>
    <w:rsid w:val="00206F57"/>
    <w:rsid w:val="00207068"/>
    <w:rsid w:val="00207947"/>
    <w:rsid w:val="002101C2"/>
    <w:rsid w:val="00210835"/>
    <w:rsid w:val="002110E9"/>
    <w:rsid w:val="00211319"/>
    <w:rsid w:val="002113BA"/>
    <w:rsid w:val="00211A38"/>
    <w:rsid w:val="00211A69"/>
    <w:rsid w:val="00211BB1"/>
    <w:rsid w:val="0021205B"/>
    <w:rsid w:val="00213FA9"/>
    <w:rsid w:val="00215525"/>
    <w:rsid w:val="0021675E"/>
    <w:rsid w:val="00216C0E"/>
    <w:rsid w:val="00217BA4"/>
    <w:rsid w:val="00217CA3"/>
    <w:rsid w:val="00217E7F"/>
    <w:rsid w:val="00217FE0"/>
    <w:rsid w:val="00220999"/>
    <w:rsid w:val="00220B2C"/>
    <w:rsid w:val="00222469"/>
    <w:rsid w:val="00222B49"/>
    <w:rsid w:val="00223C28"/>
    <w:rsid w:val="00223D58"/>
    <w:rsid w:val="002245EA"/>
    <w:rsid w:val="002250D7"/>
    <w:rsid w:val="0022528A"/>
    <w:rsid w:val="00226CB7"/>
    <w:rsid w:val="00227037"/>
    <w:rsid w:val="002272EB"/>
    <w:rsid w:val="002273B4"/>
    <w:rsid w:val="0023031C"/>
    <w:rsid w:val="002312FD"/>
    <w:rsid w:val="00231533"/>
    <w:rsid w:val="00231A85"/>
    <w:rsid w:val="002323D7"/>
    <w:rsid w:val="00232821"/>
    <w:rsid w:val="0023424F"/>
    <w:rsid w:val="00234563"/>
    <w:rsid w:val="002345AA"/>
    <w:rsid w:val="00234B57"/>
    <w:rsid w:val="0023620F"/>
    <w:rsid w:val="00236A2C"/>
    <w:rsid w:val="00236E3B"/>
    <w:rsid w:val="002372FD"/>
    <w:rsid w:val="00237885"/>
    <w:rsid w:val="00237AE0"/>
    <w:rsid w:val="00240432"/>
    <w:rsid w:val="00240DFE"/>
    <w:rsid w:val="0024185E"/>
    <w:rsid w:val="002418F5"/>
    <w:rsid w:val="00242B7D"/>
    <w:rsid w:val="00242B9D"/>
    <w:rsid w:val="0024445C"/>
    <w:rsid w:val="00245DB5"/>
    <w:rsid w:val="00245F1E"/>
    <w:rsid w:val="002468D2"/>
    <w:rsid w:val="00247D1B"/>
    <w:rsid w:val="00250B14"/>
    <w:rsid w:val="00250C59"/>
    <w:rsid w:val="00251113"/>
    <w:rsid w:val="002513FA"/>
    <w:rsid w:val="002517AE"/>
    <w:rsid w:val="0025210F"/>
    <w:rsid w:val="002521C1"/>
    <w:rsid w:val="0025220A"/>
    <w:rsid w:val="00253566"/>
    <w:rsid w:val="00253CD4"/>
    <w:rsid w:val="00254654"/>
    <w:rsid w:val="00254D76"/>
    <w:rsid w:val="00255B3C"/>
    <w:rsid w:val="0025609F"/>
    <w:rsid w:val="0025662D"/>
    <w:rsid w:val="0025684B"/>
    <w:rsid w:val="00257243"/>
    <w:rsid w:val="00257C3C"/>
    <w:rsid w:val="00257F73"/>
    <w:rsid w:val="00257FF2"/>
    <w:rsid w:val="00260062"/>
    <w:rsid w:val="002604A0"/>
    <w:rsid w:val="002604BE"/>
    <w:rsid w:val="0026095F"/>
    <w:rsid w:val="00260D96"/>
    <w:rsid w:val="002619E5"/>
    <w:rsid w:val="0026367F"/>
    <w:rsid w:val="0026471D"/>
    <w:rsid w:val="00264C1F"/>
    <w:rsid w:val="00266801"/>
    <w:rsid w:val="00267918"/>
    <w:rsid w:val="0027106D"/>
    <w:rsid w:val="00271A60"/>
    <w:rsid w:val="00271DCB"/>
    <w:rsid w:val="00273CB5"/>
    <w:rsid w:val="00273EBC"/>
    <w:rsid w:val="00276D13"/>
    <w:rsid w:val="00282C61"/>
    <w:rsid w:val="0028415F"/>
    <w:rsid w:val="002844AA"/>
    <w:rsid w:val="00285040"/>
    <w:rsid w:val="002858A5"/>
    <w:rsid w:val="00285DD0"/>
    <w:rsid w:val="00286345"/>
    <w:rsid w:val="00286BD6"/>
    <w:rsid w:val="00286EB4"/>
    <w:rsid w:val="002878CD"/>
    <w:rsid w:val="00290356"/>
    <w:rsid w:val="00293E98"/>
    <w:rsid w:val="00294FB9"/>
    <w:rsid w:val="0029553C"/>
    <w:rsid w:val="00295AA1"/>
    <w:rsid w:val="00295AD9"/>
    <w:rsid w:val="00296848"/>
    <w:rsid w:val="00297B82"/>
    <w:rsid w:val="002A14B1"/>
    <w:rsid w:val="002A1F16"/>
    <w:rsid w:val="002A2318"/>
    <w:rsid w:val="002A25FF"/>
    <w:rsid w:val="002A2C96"/>
    <w:rsid w:val="002A2FFD"/>
    <w:rsid w:val="002A3147"/>
    <w:rsid w:val="002A40A3"/>
    <w:rsid w:val="002A451B"/>
    <w:rsid w:val="002A5032"/>
    <w:rsid w:val="002A61FA"/>
    <w:rsid w:val="002A6E21"/>
    <w:rsid w:val="002A700E"/>
    <w:rsid w:val="002A71A3"/>
    <w:rsid w:val="002A7973"/>
    <w:rsid w:val="002B0B61"/>
    <w:rsid w:val="002B1A12"/>
    <w:rsid w:val="002B2812"/>
    <w:rsid w:val="002B284A"/>
    <w:rsid w:val="002B2861"/>
    <w:rsid w:val="002B2BA2"/>
    <w:rsid w:val="002B2BC4"/>
    <w:rsid w:val="002B2DB3"/>
    <w:rsid w:val="002B3664"/>
    <w:rsid w:val="002B3885"/>
    <w:rsid w:val="002B618D"/>
    <w:rsid w:val="002B6BFE"/>
    <w:rsid w:val="002B7305"/>
    <w:rsid w:val="002B7890"/>
    <w:rsid w:val="002C074A"/>
    <w:rsid w:val="002C131D"/>
    <w:rsid w:val="002C1D22"/>
    <w:rsid w:val="002C2979"/>
    <w:rsid w:val="002C2BA5"/>
    <w:rsid w:val="002C2C68"/>
    <w:rsid w:val="002C2E55"/>
    <w:rsid w:val="002C4700"/>
    <w:rsid w:val="002C744D"/>
    <w:rsid w:val="002D077E"/>
    <w:rsid w:val="002D106B"/>
    <w:rsid w:val="002D1A36"/>
    <w:rsid w:val="002D2A16"/>
    <w:rsid w:val="002D310D"/>
    <w:rsid w:val="002D3CE3"/>
    <w:rsid w:val="002D4208"/>
    <w:rsid w:val="002D4924"/>
    <w:rsid w:val="002D4A73"/>
    <w:rsid w:val="002D4C35"/>
    <w:rsid w:val="002D59C0"/>
    <w:rsid w:val="002D65AD"/>
    <w:rsid w:val="002D66C6"/>
    <w:rsid w:val="002D751B"/>
    <w:rsid w:val="002E0588"/>
    <w:rsid w:val="002E0B91"/>
    <w:rsid w:val="002E3440"/>
    <w:rsid w:val="002E362B"/>
    <w:rsid w:val="002E3B46"/>
    <w:rsid w:val="002E4B37"/>
    <w:rsid w:val="002E4D4D"/>
    <w:rsid w:val="002E528F"/>
    <w:rsid w:val="002E54D2"/>
    <w:rsid w:val="002E5C8B"/>
    <w:rsid w:val="002E5ED4"/>
    <w:rsid w:val="002E60E6"/>
    <w:rsid w:val="002E6561"/>
    <w:rsid w:val="002E7159"/>
    <w:rsid w:val="002E7B99"/>
    <w:rsid w:val="002F1513"/>
    <w:rsid w:val="002F1C94"/>
    <w:rsid w:val="002F2E5E"/>
    <w:rsid w:val="002F3771"/>
    <w:rsid w:val="002F3E57"/>
    <w:rsid w:val="002F46BC"/>
    <w:rsid w:val="002F4DF1"/>
    <w:rsid w:val="002F5AE6"/>
    <w:rsid w:val="002F630B"/>
    <w:rsid w:val="002F70D9"/>
    <w:rsid w:val="00302153"/>
    <w:rsid w:val="00302704"/>
    <w:rsid w:val="00302983"/>
    <w:rsid w:val="00302D1D"/>
    <w:rsid w:val="0030322C"/>
    <w:rsid w:val="003043E8"/>
    <w:rsid w:val="00304C94"/>
    <w:rsid w:val="00305F9F"/>
    <w:rsid w:val="00306036"/>
    <w:rsid w:val="00306992"/>
    <w:rsid w:val="00306C68"/>
    <w:rsid w:val="0031046E"/>
    <w:rsid w:val="00310FDA"/>
    <w:rsid w:val="00311A22"/>
    <w:rsid w:val="00311AE5"/>
    <w:rsid w:val="00312B8A"/>
    <w:rsid w:val="0031315B"/>
    <w:rsid w:val="00314EE7"/>
    <w:rsid w:val="003159CB"/>
    <w:rsid w:val="00316171"/>
    <w:rsid w:val="0031633E"/>
    <w:rsid w:val="00320065"/>
    <w:rsid w:val="00320BB7"/>
    <w:rsid w:val="0032115A"/>
    <w:rsid w:val="0032188C"/>
    <w:rsid w:val="00321BA8"/>
    <w:rsid w:val="00321E5F"/>
    <w:rsid w:val="00321FC8"/>
    <w:rsid w:val="00323EEB"/>
    <w:rsid w:val="00325851"/>
    <w:rsid w:val="003269FD"/>
    <w:rsid w:val="00326D9C"/>
    <w:rsid w:val="0032727A"/>
    <w:rsid w:val="003277F6"/>
    <w:rsid w:val="0033044C"/>
    <w:rsid w:val="0033081F"/>
    <w:rsid w:val="00330B24"/>
    <w:rsid w:val="003310B9"/>
    <w:rsid w:val="00331212"/>
    <w:rsid w:val="00331DA4"/>
    <w:rsid w:val="0033239A"/>
    <w:rsid w:val="00333AFB"/>
    <w:rsid w:val="00333F35"/>
    <w:rsid w:val="003354DE"/>
    <w:rsid w:val="003357C2"/>
    <w:rsid w:val="00335BDF"/>
    <w:rsid w:val="00336969"/>
    <w:rsid w:val="0033766E"/>
    <w:rsid w:val="0034065C"/>
    <w:rsid w:val="00341502"/>
    <w:rsid w:val="00342311"/>
    <w:rsid w:val="00342611"/>
    <w:rsid w:val="0034272D"/>
    <w:rsid w:val="00343076"/>
    <w:rsid w:val="00343CEC"/>
    <w:rsid w:val="00345E18"/>
    <w:rsid w:val="003468D4"/>
    <w:rsid w:val="00346ADA"/>
    <w:rsid w:val="00346C53"/>
    <w:rsid w:val="003470CD"/>
    <w:rsid w:val="0034721D"/>
    <w:rsid w:val="003477A0"/>
    <w:rsid w:val="00347893"/>
    <w:rsid w:val="00351C31"/>
    <w:rsid w:val="0035424E"/>
    <w:rsid w:val="0035558D"/>
    <w:rsid w:val="003575E2"/>
    <w:rsid w:val="0036071B"/>
    <w:rsid w:val="00360992"/>
    <w:rsid w:val="003619B4"/>
    <w:rsid w:val="00362824"/>
    <w:rsid w:val="00363321"/>
    <w:rsid w:val="00364562"/>
    <w:rsid w:val="00364935"/>
    <w:rsid w:val="00364AA7"/>
    <w:rsid w:val="00364CB9"/>
    <w:rsid w:val="00365362"/>
    <w:rsid w:val="00365554"/>
    <w:rsid w:val="00366028"/>
    <w:rsid w:val="003669BD"/>
    <w:rsid w:val="00367731"/>
    <w:rsid w:val="00367D4B"/>
    <w:rsid w:val="0037012E"/>
    <w:rsid w:val="0037069C"/>
    <w:rsid w:val="00371900"/>
    <w:rsid w:val="003725DC"/>
    <w:rsid w:val="003734FA"/>
    <w:rsid w:val="003737D1"/>
    <w:rsid w:val="00374320"/>
    <w:rsid w:val="00374DD6"/>
    <w:rsid w:val="003760B7"/>
    <w:rsid w:val="00377E54"/>
    <w:rsid w:val="00380573"/>
    <w:rsid w:val="003808FC"/>
    <w:rsid w:val="003810E5"/>
    <w:rsid w:val="00382460"/>
    <w:rsid w:val="00384796"/>
    <w:rsid w:val="00384A03"/>
    <w:rsid w:val="003851D0"/>
    <w:rsid w:val="00385DB1"/>
    <w:rsid w:val="00386755"/>
    <w:rsid w:val="003876EC"/>
    <w:rsid w:val="003900C7"/>
    <w:rsid w:val="003922BC"/>
    <w:rsid w:val="00396116"/>
    <w:rsid w:val="003966D6"/>
    <w:rsid w:val="00397DD5"/>
    <w:rsid w:val="003A027D"/>
    <w:rsid w:val="003A0C8E"/>
    <w:rsid w:val="003A0DF9"/>
    <w:rsid w:val="003A135E"/>
    <w:rsid w:val="003A13EE"/>
    <w:rsid w:val="003A2EBB"/>
    <w:rsid w:val="003A3375"/>
    <w:rsid w:val="003A3EBC"/>
    <w:rsid w:val="003A3FBA"/>
    <w:rsid w:val="003A59D9"/>
    <w:rsid w:val="003A5E3B"/>
    <w:rsid w:val="003A5E77"/>
    <w:rsid w:val="003A60C5"/>
    <w:rsid w:val="003A619A"/>
    <w:rsid w:val="003A6E9A"/>
    <w:rsid w:val="003A7071"/>
    <w:rsid w:val="003A7086"/>
    <w:rsid w:val="003A79A9"/>
    <w:rsid w:val="003A7F0B"/>
    <w:rsid w:val="003B0964"/>
    <w:rsid w:val="003B0E00"/>
    <w:rsid w:val="003B0EF8"/>
    <w:rsid w:val="003B1847"/>
    <w:rsid w:val="003B1CD7"/>
    <w:rsid w:val="003B1EBD"/>
    <w:rsid w:val="003B1F9F"/>
    <w:rsid w:val="003B22E1"/>
    <w:rsid w:val="003B2DD9"/>
    <w:rsid w:val="003B34ED"/>
    <w:rsid w:val="003B37F1"/>
    <w:rsid w:val="003B4414"/>
    <w:rsid w:val="003B4462"/>
    <w:rsid w:val="003B48A1"/>
    <w:rsid w:val="003B5024"/>
    <w:rsid w:val="003B502F"/>
    <w:rsid w:val="003B6EAB"/>
    <w:rsid w:val="003B7268"/>
    <w:rsid w:val="003B7FC2"/>
    <w:rsid w:val="003C05BD"/>
    <w:rsid w:val="003C070C"/>
    <w:rsid w:val="003C081E"/>
    <w:rsid w:val="003C0932"/>
    <w:rsid w:val="003C0BC6"/>
    <w:rsid w:val="003C1F57"/>
    <w:rsid w:val="003C1FFC"/>
    <w:rsid w:val="003C2ABB"/>
    <w:rsid w:val="003C2B69"/>
    <w:rsid w:val="003C3469"/>
    <w:rsid w:val="003C3479"/>
    <w:rsid w:val="003C3B9B"/>
    <w:rsid w:val="003C4885"/>
    <w:rsid w:val="003C7989"/>
    <w:rsid w:val="003D083B"/>
    <w:rsid w:val="003D167E"/>
    <w:rsid w:val="003D17EE"/>
    <w:rsid w:val="003D24B7"/>
    <w:rsid w:val="003D2E0B"/>
    <w:rsid w:val="003D4961"/>
    <w:rsid w:val="003D534A"/>
    <w:rsid w:val="003D56AC"/>
    <w:rsid w:val="003D58A4"/>
    <w:rsid w:val="003D5DCA"/>
    <w:rsid w:val="003D6698"/>
    <w:rsid w:val="003D6EE4"/>
    <w:rsid w:val="003E0DF7"/>
    <w:rsid w:val="003E0ECA"/>
    <w:rsid w:val="003E1112"/>
    <w:rsid w:val="003E25E1"/>
    <w:rsid w:val="003E2B24"/>
    <w:rsid w:val="003E2DE1"/>
    <w:rsid w:val="003E38C7"/>
    <w:rsid w:val="003E419F"/>
    <w:rsid w:val="003E4E21"/>
    <w:rsid w:val="003E4FC4"/>
    <w:rsid w:val="003E5315"/>
    <w:rsid w:val="003E58BD"/>
    <w:rsid w:val="003E5BF9"/>
    <w:rsid w:val="003E74A4"/>
    <w:rsid w:val="003E7745"/>
    <w:rsid w:val="003E793F"/>
    <w:rsid w:val="003F054A"/>
    <w:rsid w:val="003F196B"/>
    <w:rsid w:val="003F287C"/>
    <w:rsid w:val="003F41A0"/>
    <w:rsid w:val="003F4B6F"/>
    <w:rsid w:val="003F53F3"/>
    <w:rsid w:val="003F5849"/>
    <w:rsid w:val="003F6033"/>
    <w:rsid w:val="003F66AC"/>
    <w:rsid w:val="003F6B5B"/>
    <w:rsid w:val="00400553"/>
    <w:rsid w:val="004006DC"/>
    <w:rsid w:val="004010AB"/>
    <w:rsid w:val="00401556"/>
    <w:rsid w:val="00401A2E"/>
    <w:rsid w:val="00401E42"/>
    <w:rsid w:val="0040326C"/>
    <w:rsid w:val="00403886"/>
    <w:rsid w:val="00405B3F"/>
    <w:rsid w:val="00407D91"/>
    <w:rsid w:val="00410FC2"/>
    <w:rsid w:val="00411F63"/>
    <w:rsid w:val="0041251C"/>
    <w:rsid w:val="00412592"/>
    <w:rsid w:val="004125C4"/>
    <w:rsid w:val="00412B04"/>
    <w:rsid w:val="00412F5A"/>
    <w:rsid w:val="00414D33"/>
    <w:rsid w:val="00415FC9"/>
    <w:rsid w:val="0041618D"/>
    <w:rsid w:val="004164BF"/>
    <w:rsid w:val="004173C3"/>
    <w:rsid w:val="0041760E"/>
    <w:rsid w:val="00420374"/>
    <w:rsid w:val="00420AAA"/>
    <w:rsid w:val="00421730"/>
    <w:rsid w:val="00423481"/>
    <w:rsid w:val="00426472"/>
    <w:rsid w:val="00426559"/>
    <w:rsid w:val="00426AF3"/>
    <w:rsid w:val="004311D3"/>
    <w:rsid w:val="00431CA5"/>
    <w:rsid w:val="00431F49"/>
    <w:rsid w:val="00431F88"/>
    <w:rsid w:val="004345E6"/>
    <w:rsid w:val="00434754"/>
    <w:rsid w:val="0043488B"/>
    <w:rsid w:val="0043545B"/>
    <w:rsid w:val="00436E14"/>
    <w:rsid w:val="004370C8"/>
    <w:rsid w:val="004374FB"/>
    <w:rsid w:val="00440289"/>
    <w:rsid w:val="00440AD9"/>
    <w:rsid w:val="00441D17"/>
    <w:rsid w:val="00442C7B"/>
    <w:rsid w:val="00442F98"/>
    <w:rsid w:val="00443540"/>
    <w:rsid w:val="0044461A"/>
    <w:rsid w:val="00446D41"/>
    <w:rsid w:val="00447ACE"/>
    <w:rsid w:val="004500B1"/>
    <w:rsid w:val="00450BFB"/>
    <w:rsid w:val="004511C7"/>
    <w:rsid w:val="00454A8B"/>
    <w:rsid w:val="00454B70"/>
    <w:rsid w:val="004555E2"/>
    <w:rsid w:val="00455B91"/>
    <w:rsid w:val="0045670A"/>
    <w:rsid w:val="00456F91"/>
    <w:rsid w:val="0045772F"/>
    <w:rsid w:val="00457FDF"/>
    <w:rsid w:val="0046157E"/>
    <w:rsid w:val="00461855"/>
    <w:rsid w:val="0046244C"/>
    <w:rsid w:val="0046287C"/>
    <w:rsid w:val="00462B44"/>
    <w:rsid w:val="00464FEE"/>
    <w:rsid w:val="004654E2"/>
    <w:rsid w:val="004659BE"/>
    <w:rsid w:val="00466CAF"/>
    <w:rsid w:val="00467347"/>
    <w:rsid w:val="00470DCA"/>
    <w:rsid w:val="00472182"/>
    <w:rsid w:val="004721BB"/>
    <w:rsid w:val="00472E39"/>
    <w:rsid w:val="004736C6"/>
    <w:rsid w:val="00474922"/>
    <w:rsid w:val="0047528B"/>
    <w:rsid w:val="00476D4D"/>
    <w:rsid w:val="004776C2"/>
    <w:rsid w:val="00477700"/>
    <w:rsid w:val="004809AA"/>
    <w:rsid w:val="00481012"/>
    <w:rsid w:val="004811FE"/>
    <w:rsid w:val="004814D1"/>
    <w:rsid w:val="00481979"/>
    <w:rsid w:val="00482999"/>
    <w:rsid w:val="00482F69"/>
    <w:rsid w:val="0048303D"/>
    <w:rsid w:val="00483F5B"/>
    <w:rsid w:val="004852E4"/>
    <w:rsid w:val="004855A9"/>
    <w:rsid w:val="00485B4E"/>
    <w:rsid w:val="004860AB"/>
    <w:rsid w:val="00486B4E"/>
    <w:rsid w:val="00486BD0"/>
    <w:rsid w:val="00487361"/>
    <w:rsid w:val="00487A37"/>
    <w:rsid w:val="00487EB7"/>
    <w:rsid w:val="004901C8"/>
    <w:rsid w:val="004911E5"/>
    <w:rsid w:val="004919A6"/>
    <w:rsid w:val="00492840"/>
    <w:rsid w:val="0049309E"/>
    <w:rsid w:val="004937AD"/>
    <w:rsid w:val="0049429A"/>
    <w:rsid w:val="00495018"/>
    <w:rsid w:val="00496090"/>
    <w:rsid w:val="004A0B71"/>
    <w:rsid w:val="004A13E4"/>
    <w:rsid w:val="004A1772"/>
    <w:rsid w:val="004A1C20"/>
    <w:rsid w:val="004A287C"/>
    <w:rsid w:val="004A2899"/>
    <w:rsid w:val="004A304B"/>
    <w:rsid w:val="004A3277"/>
    <w:rsid w:val="004A37F5"/>
    <w:rsid w:val="004A5F66"/>
    <w:rsid w:val="004A6335"/>
    <w:rsid w:val="004A6A3D"/>
    <w:rsid w:val="004A73A6"/>
    <w:rsid w:val="004B1A81"/>
    <w:rsid w:val="004B29A4"/>
    <w:rsid w:val="004B4355"/>
    <w:rsid w:val="004B60BC"/>
    <w:rsid w:val="004B61FE"/>
    <w:rsid w:val="004B67CD"/>
    <w:rsid w:val="004C02A5"/>
    <w:rsid w:val="004C0881"/>
    <w:rsid w:val="004C0A80"/>
    <w:rsid w:val="004C0DAC"/>
    <w:rsid w:val="004C13A7"/>
    <w:rsid w:val="004C1B34"/>
    <w:rsid w:val="004C29A5"/>
    <w:rsid w:val="004C2F5A"/>
    <w:rsid w:val="004C30B3"/>
    <w:rsid w:val="004C386C"/>
    <w:rsid w:val="004C3C93"/>
    <w:rsid w:val="004C4B41"/>
    <w:rsid w:val="004C53D1"/>
    <w:rsid w:val="004C5A92"/>
    <w:rsid w:val="004C6275"/>
    <w:rsid w:val="004C6E3C"/>
    <w:rsid w:val="004C7BEE"/>
    <w:rsid w:val="004D04FD"/>
    <w:rsid w:val="004D05A2"/>
    <w:rsid w:val="004D1E8E"/>
    <w:rsid w:val="004D2B2A"/>
    <w:rsid w:val="004D2F64"/>
    <w:rsid w:val="004D60D0"/>
    <w:rsid w:val="004D73B3"/>
    <w:rsid w:val="004D76B2"/>
    <w:rsid w:val="004E00D4"/>
    <w:rsid w:val="004E0405"/>
    <w:rsid w:val="004E07DC"/>
    <w:rsid w:val="004E18BB"/>
    <w:rsid w:val="004E2AB2"/>
    <w:rsid w:val="004E33F7"/>
    <w:rsid w:val="004E3B95"/>
    <w:rsid w:val="004E3FBC"/>
    <w:rsid w:val="004E56EE"/>
    <w:rsid w:val="004E5C8E"/>
    <w:rsid w:val="004F17E1"/>
    <w:rsid w:val="004F1BE0"/>
    <w:rsid w:val="004F256D"/>
    <w:rsid w:val="004F3143"/>
    <w:rsid w:val="004F3C65"/>
    <w:rsid w:val="004F5444"/>
    <w:rsid w:val="004F5A4B"/>
    <w:rsid w:val="004F61F2"/>
    <w:rsid w:val="004F6282"/>
    <w:rsid w:val="004F63CD"/>
    <w:rsid w:val="004F74C2"/>
    <w:rsid w:val="004F787D"/>
    <w:rsid w:val="004F7FE9"/>
    <w:rsid w:val="0050070B"/>
    <w:rsid w:val="00501B06"/>
    <w:rsid w:val="00501BF9"/>
    <w:rsid w:val="00501FC8"/>
    <w:rsid w:val="005067F9"/>
    <w:rsid w:val="0050792D"/>
    <w:rsid w:val="00507931"/>
    <w:rsid w:val="005100AF"/>
    <w:rsid w:val="00510441"/>
    <w:rsid w:val="005106F3"/>
    <w:rsid w:val="00510A2F"/>
    <w:rsid w:val="00510AD4"/>
    <w:rsid w:val="00510B51"/>
    <w:rsid w:val="005115C4"/>
    <w:rsid w:val="00511F39"/>
    <w:rsid w:val="00512169"/>
    <w:rsid w:val="00512A4C"/>
    <w:rsid w:val="00512DA6"/>
    <w:rsid w:val="00513130"/>
    <w:rsid w:val="005135D5"/>
    <w:rsid w:val="00513C44"/>
    <w:rsid w:val="00515F9C"/>
    <w:rsid w:val="00515FDF"/>
    <w:rsid w:val="005167C6"/>
    <w:rsid w:val="00516A28"/>
    <w:rsid w:val="005170C9"/>
    <w:rsid w:val="00517AAA"/>
    <w:rsid w:val="005206E7"/>
    <w:rsid w:val="00520A18"/>
    <w:rsid w:val="00521A0C"/>
    <w:rsid w:val="00521F6A"/>
    <w:rsid w:val="0052226E"/>
    <w:rsid w:val="0052306B"/>
    <w:rsid w:val="005239BA"/>
    <w:rsid w:val="00524A6A"/>
    <w:rsid w:val="00524FE8"/>
    <w:rsid w:val="00525038"/>
    <w:rsid w:val="005253C8"/>
    <w:rsid w:val="00525599"/>
    <w:rsid w:val="00526239"/>
    <w:rsid w:val="005263C2"/>
    <w:rsid w:val="0052672B"/>
    <w:rsid w:val="0052733B"/>
    <w:rsid w:val="005278F3"/>
    <w:rsid w:val="00527944"/>
    <w:rsid w:val="0053024D"/>
    <w:rsid w:val="0053079C"/>
    <w:rsid w:val="00530BDD"/>
    <w:rsid w:val="005310E5"/>
    <w:rsid w:val="00531196"/>
    <w:rsid w:val="00531352"/>
    <w:rsid w:val="00534B3D"/>
    <w:rsid w:val="005357A3"/>
    <w:rsid w:val="005358B4"/>
    <w:rsid w:val="0053741C"/>
    <w:rsid w:val="005400E1"/>
    <w:rsid w:val="00540868"/>
    <w:rsid w:val="00540F1B"/>
    <w:rsid w:val="00540F9E"/>
    <w:rsid w:val="005418DA"/>
    <w:rsid w:val="00542880"/>
    <w:rsid w:val="00542BB0"/>
    <w:rsid w:val="005446D9"/>
    <w:rsid w:val="00544A57"/>
    <w:rsid w:val="0054556F"/>
    <w:rsid w:val="00545D0B"/>
    <w:rsid w:val="00546022"/>
    <w:rsid w:val="005463EA"/>
    <w:rsid w:val="005471DD"/>
    <w:rsid w:val="005471F3"/>
    <w:rsid w:val="00547200"/>
    <w:rsid w:val="0054727F"/>
    <w:rsid w:val="00550F13"/>
    <w:rsid w:val="005519C3"/>
    <w:rsid w:val="00552512"/>
    <w:rsid w:val="00552FF0"/>
    <w:rsid w:val="005539C9"/>
    <w:rsid w:val="005563E0"/>
    <w:rsid w:val="00557285"/>
    <w:rsid w:val="005572B9"/>
    <w:rsid w:val="00557BA8"/>
    <w:rsid w:val="00561BBC"/>
    <w:rsid w:val="00561E32"/>
    <w:rsid w:val="005622A7"/>
    <w:rsid w:val="005625F8"/>
    <w:rsid w:val="005627AA"/>
    <w:rsid w:val="00562939"/>
    <w:rsid w:val="00562AFC"/>
    <w:rsid w:val="0056385A"/>
    <w:rsid w:val="00564BE4"/>
    <w:rsid w:val="00565391"/>
    <w:rsid w:val="00565F46"/>
    <w:rsid w:val="005660C6"/>
    <w:rsid w:val="0056717C"/>
    <w:rsid w:val="00570788"/>
    <w:rsid w:val="005725FF"/>
    <w:rsid w:val="00572625"/>
    <w:rsid w:val="00572699"/>
    <w:rsid w:val="0057330F"/>
    <w:rsid w:val="005740EC"/>
    <w:rsid w:val="005741EF"/>
    <w:rsid w:val="00574247"/>
    <w:rsid w:val="005757DF"/>
    <w:rsid w:val="00576098"/>
    <w:rsid w:val="005760FA"/>
    <w:rsid w:val="005761AA"/>
    <w:rsid w:val="00576292"/>
    <w:rsid w:val="00576A1B"/>
    <w:rsid w:val="00576A78"/>
    <w:rsid w:val="00576EAD"/>
    <w:rsid w:val="00580677"/>
    <w:rsid w:val="00581052"/>
    <w:rsid w:val="00581675"/>
    <w:rsid w:val="00581EF8"/>
    <w:rsid w:val="005828AC"/>
    <w:rsid w:val="005834F1"/>
    <w:rsid w:val="00584072"/>
    <w:rsid w:val="00584B47"/>
    <w:rsid w:val="0058542E"/>
    <w:rsid w:val="005855A0"/>
    <w:rsid w:val="00587B94"/>
    <w:rsid w:val="00587F40"/>
    <w:rsid w:val="00592037"/>
    <w:rsid w:val="00592065"/>
    <w:rsid w:val="00592480"/>
    <w:rsid w:val="005930BC"/>
    <w:rsid w:val="0059336A"/>
    <w:rsid w:val="00594F59"/>
    <w:rsid w:val="00595F07"/>
    <w:rsid w:val="005977B7"/>
    <w:rsid w:val="00597BA3"/>
    <w:rsid w:val="00597D06"/>
    <w:rsid w:val="005A103B"/>
    <w:rsid w:val="005A198F"/>
    <w:rsid w:val="005A2314"/>
    <w:rsid w:val="005A31B0"/>
    <w:rsid w:val="005A478D"/>
    <w:rsid w:val="005A4E68"/>
    <w:rsid w:val="005A5DD6"/>
    <w:rsid w:val="005A6011"/>
    <w:rsid w:val="005B0661"/>
    <w:rsid w:val="005B1023"/>
    <w:rsid w:val="005B1095"/>
    <w:rsid w:val="005B1704"/>
    <w:rsid w:val="005B1976"/>
    <w:rsid w:val="005B1EDB"/>
    <w:rsid w:val="005B403B"/>
    <w:rsid w:val="005B4378"/>
    <w:rsid w:val="005B5501"/>
    <w:rsid w:val="005B611A"/>
    <w:rsid w:val="005B7350"/>
    <w:rsid w:val="005C142C"/>
    <w:rsid w:val="005C1839"/>
    <w:rsid w:val="005C1FC0"/>
    <w:rsid w:val="005C2995"/>
    <w:rsid w:val="005C4080"/>
    <w:rsid w:val="005C5547"/>
    <w:rsid w:val="005C673B"/>
    <w:rsid w:val="005C7773"/>
    <w:rsid w:val="005C7803"/>
    <w:rsid w:val="005D0BD4"/>
    <w:rsid w:val="005D0BFA"/>
    <w:rsid w:val="005D0D83"/>
    <w:rsid w:val="005D255A"/>
    <w:rsid w:val="005D26CE"/>
    <w:rsid w:val="005D2D00"/>
    <w:rsid w:val="005D32DE"/>
    <w:rsid w:val="005D4013"/>
    <w:rsid w:val="005D4DB4"/>
    <w:rsid w:val="005D52FA"/>
    <w:rsid w:val="005D553E"/>
    <w:rsid w:val="005D56DC"/>
    <w:rsid w:val="005D607B"/>
    <w:rsid w:val="005D6698"/>
    <w:rsid w:val="005D71E0"/>
    <w:rsid w:val="005E0FF4"/>
    <w:rsid w:val="005E16C2"/>
    <w:rsid w:val="005E1A45"/>
    <w:rsid w:val="005E1E81"/>
    <w:rsid w:val="005E2B73"/>
    <w:rsid w:val="005E3C3A"/>
    <w:rsid w:val="005E3EA9"/>
    <w:rsid w:val="005E44E6"/>
    <w:rsid w:val="005E4861"/>
    <w:rsid w:val="005E645D"/>
    <w:rsid w:val="005E67BF"/>
    <w:rsid w:val="005E720D"/>
    <w:rsid w:val="005E7AC0"/>
    <w:rsid w:val="005F0BE5"/>
    <w:rsid w:val="005F0D77"/>
    <w:rsid w:val="005F1157"/>
    <w:rsid w:val="005F1CB3"/>
    <w:rsid w:val="005F2787"/>
    <w:rsid w:val="005F3826"/>
    <w:rsid w:val="005F5476"/>
    <w:rsid w:val="005F566A"/>
    <w:rsid w:val="005F5FD7"/>
    <w:rsid w:val="005F66F2"/>
    <w:rsid w:val="005F712E"/>
    <w:rsid w:val="006001C4"/>
    <w:rsid w:val="00600484"/>
    <w:rsid w:val="00601B0D"/>
    <w:rsid w:val="00601C60"/>
    <w:rsid w:val="00602800"/>
    <w:rsid w:val="00603264"/>
    <w:rsid w:val="0060393B"/>
    <w:rsid w:val="00603A13"/>
    <w:rsid w:val="00604160"/>
    <w:rsid w:val="006041C9"/>
    <w:rsid w:val="006044C8"/>
    <w:rsid w:val="006047E9"/>
    <w:rsid w:val="00605651"/>
    <w:rsid w:val="006062B5"/>
    <w:rsid w:val="00606AB1"/>
    <w:rsid w:val="00607F70"/>
    <w:rsid w:val="00610808"/>
    <w:rsid w:val="00611374"/>
    <w:rsid w:val="00612868"/>
    <w:rsid w:val="00612F65"/>
    <w:rsid w:val="00614D53"/>
    <w:rsid w:val="00615123"/>
    <w:rsid w:val="00615E60"/>
    <w:rsid w:val="0061692D"/>
    <w:rsid w:val="00617706"/>
    <w:rsid w:val="006209A7"/>
    <w:rsid w:val="006211B7"/>
    <w:rsid w:val="00621285"/>
    <w:rsid w:val="00621370"/>
    <w:rsid w:val="00622200"/>
    <w:rsid w:val="00622676"/>
    <w:rsid w:val="006236C0"/>
    <w:rsid w:val="00623CBE"/>
    <w:rsid w:val="00623D00"/>
    <w:rsid w:val="0062426F"/>
    <w:rsid w:val="00625D53"/>
    <w:rsid w:val="00625F4E"/>
    <w:rsid w:val="00630BD0"/>
    <w:rsid w:val="006312F1"/>
    <w:rsid w:val="00631D66"/>
    <w:rsid w:val="00631D95"/>
    <w:rsid w:val="00631EED"/>
    <w:rsid w:val="00632B19"/>
    <w:rsid w:val="00633196"/>
    <w:rsid w:val="00633632"/>
    <w:rsid w:val="00634840"/>
    <w:rsid w:val="00634EAC"/>
    <w:rsid w:val="0063589F"/>
    <w:rsid w:val="00637AE2"/>
    <w:rsid w:val="006400F9"/>
    <w:rsid w:val="00640157"/>
    <w:rsid w:val="006406A4"/>
    <w:rsid w:val="0064082F"/>
    <w:rsid w:val="0064096C"/>
    <w:rsid w:val="00640F93"/>
    <w:rsid w:val="006420A9"/>
    <w:rsid w:val="00642BD7"/>
    <w:rsid w:val="00643262"/>
    <w:rsid w:val="0064451F"/>
    <w:rsid w:val="00644CA6"/>
    <w:rsid w:val="00644F72"/>
    <w:rsid w:val="00644FFA"/>
    <w:rsid w:val="006459DB"/>
    <w:rsid w:val="00645B73"/>
    <w:rsid w:val="006463E1"/>
    <w:rsid w:val="0064685E"/>
    <w:rsid w:val="00647514"/>
    <w:rsid w:val="00647AE1"/>
    <w:rsid w:val="00647BEB"/>
    <w:rsid w:val="00650327"/>
    <w:rsid w:val="006518D9"/>
    <w:rsid w:val="00651C7A"/>
    <w:rsid w:val="006528F9"/>
    <w:rsid w:val="00652D5B"/>
    <w:rsid w:val="006544A7"/>
    <w:rsid w:val="006551FD"/>
    <w:rsid w:val="0065578E"/>
    <w:rsid w:val="006563B4"/>
    <w:rsid w:val="006569F1"/>
    <w:rsid w:val="006570EC"/>
    <w:rsid w:val="00660610"/>
    <w:rsid w:val="00660BC5"/>
    <w:rsid w:val="00660F94"/>
    <w:rsid w:val="006616E3"/>
    <w:rsid w:val="006635A5"/>
    <w:rsid w:val="00663ACF"/>
    <w:rsid w:val="00663D0A"/>
    <w:rsid w:val="00666EF0"/>
    <w:rsid w:val="00667212"/>
    <w:rsid w:val="00667B7E"/>
    <w:rsid w:val="00667C79"/>
    <w:rsid w:val="00671D33"/>
    <w:rsid w:val="00673FE1"/>
    <w:rsid w:val="00674679"/>
    <w:rsid w:val="00675269"/>
    <w:rsid w:val="006766A1"/>
    <w:rsid w:val="006768A7"/>
    <w:rsid w:val="00677660"/>
    <w:rsid w:val="006778AB"/>
    <w:rsid w:val="00681BB7"/>
    <w:rsid w:val="00681E21"/>
    <w:rsid w:val="00682618"/>
    <w:rsid w:val="006837D8"/>
    <w:rsid w:val="00684097"/>
    <w:rsid w:val="0068547F"/>
    <w:rsid w:val="00685581"/>
    <w:rsid w:val="00685BF5"/>
    <w:rsid w:val="006865C0"/>
    <w:rsid w:val="00686617"/>
    <w:rsid w:val="006873F8"/>
    <w:rsid w:val="0069194D"/>
    <w:rsid w:val="00691E44"/>
    <w:rsid w:val="00693038"/>
    <w:rsid w:val="0069517A"/>
    <w:rsid w:val="0069681E"/>
    <w:rsid w:val="00696968"/>
    <w:rsid w:val="00696D02"/>
    <w:rsid w:val="00697574"/>
    <w:rsid w:val="006976C3"/>
    <w:rsid w:val="006A0357"/>
    <w:rsid w:val="006A06AA"/>
    <w:rsid w:val="006A0883"/>
    <w:rsid w:val="006A16C4"/>
    <w:rsid w:val="006A3089"/>
    <w:rsid w:val="006A31B1"/>
    <w:rsid w:val="006A438B"/>
    <w:rsid w:val="006A6651"/>
    <w:rsid w:val="006A68C9"/>
    <w:rsid w:val="006A7145"/>
    <w:rsid w:val="006B06FD"/>
    <w:rsid w:val="006B17D7"/>
    <w:rsid w:val="006B2891"/>
    <w:rsid w:val="006B3172"/>
    <w:rsid w:val="006B3844"/>
    <w:rsid w:val="006B3FB2"/>
    <w:rsid w:val="006B49C9"/>
    <w:rsid w:val="006B5AA9"/>
    <w:rsid w:val="006B6153"/>
    <w:rsid w:val="006B75F8"/>
    <w:rsid w:val="006B77DC"/>
    <w:rsid w:val="006B784C"/>
    <w:rsid w:val="006C0070"/>
    <w:rsid w:val="006C1402"/>
    <w:rsid w:val="006C1C71"/>
    <w:rsid w:val="006C431D"/>
    <w:rsid w:val="006C5B07"/>
    <w:rsid w:val="006C5BB7"/>
    <w:rsid w:val="006C5EAE"/>
    <w:rsid w:val="006C7669"/>
    <w:rsid w:val="006C7EC1"/>
    <w:rsid w:val="006D0493"/>
    <w:rsid w:val="006D1AF5"/>
    <w:rsid w:val="006D2153"/>
    <w:rsid w:val="006D2154"/>
    <w:rsid w:val="006D2372"/>
    <w:rsid w:val="006D2B43"/>
    <w:rsid w:val="006D3178"/>
    <w:rsid w:val="006D3827"/>
    <w:rsid w:val="006D440B"/>
    <w:rsid w:val="006D6FF7"/>
    <w:rsid w:val="006D7228"/>
    <w:rsid w:val="006E00F1"/>
    <w:rsid w:val="006E1621"/>
    <w:rsid w:val="006E2093"/>
    <w:rsid w:val="006E2625"/>
    <w:rsid w:val="006E347F"/>
    <w:rsid w:val="006E3B90"/>
    <w:rsid w:val="006E578B"/>
    <w:rsid w:val="006E58C7"/>
    <w:rsid w:val="006E5CC9"/>
    <w:rsid w:val="006E728A"/>
    <w:rsid w:val="006E73A8"/>
    <w:rsid w:val="006F038D"/>
    <w:rsid w:val="006F14A9"/>
    <w:rsid w:val="006F1683"/>
    <w:rsid w:val="006F282A"/>
    <w:rsid w:val="006F2D55"/>
    <w:rsid w:val="006F31CC"/>
    <w:rsid w:val="006F38BA"/>
    <w:rsid w:val="006F45B7"/>
    <w:rsid w:val="006F58FA"/>
    <w:rsid w:val="006F5CFF"/>
    <w:rsid w:val="006F7511"/>
    <w:rsid w:val="006F7FA5"/>
    <w:rsid w:val="00700A98"/>
    <w:rsid w:val="007011AC"/>
    <w:rsid w:val="00701FA8"/>
    <w:rsid w:val="007051FD"/>
    <w:rsid w:val="00705C3A"/>
    <w:rsid w:val="00706298"/>
    <w:rsid w:val="00706F17"/>
    <w:rsid w:val="0070740F"/>
    <w:rsid w:val="007075F9"/>
    <w:rsid w:val="00707AA4"/>
    <w:rsid w:val="00707BB6"/>
    <w:rsid w:val="00710AD6"/>
    <w:rsid w:val="00713A92"/>
    <w:rsid w:val="007144D8"/>
    <w:rsid w:val="00714B65"/>
    <w:rsid w:val="0071579B"/>
    <w:rsid w:val="007163E5"/>
    <w:rsid w:val="0071694E"/>
    <w:rsid w:val="00716C6F"/>
    <w:rsid w:val="00716D7B"/>
    <w:rsid w:val="00717536"/>
    <w:rsid w:val="007204B0"/>
    <w:rsid w:val="00721BA9"/>
    <w:rsid w:val="00722236"/>
    <w:rsid w:val="007224EC"/>
    <w:rsid w:val="00722B54"/>
    <w:rsid w:val="0072339D"/>
    <w:rsid w:val="00723C74"/>
    <w:rsid w:val="00723C76"/>
    <w:rsid w:val="00724078"/>
    <w:rsid w:val="00724733"/>
    <w:rsid w:val="0072554C"/>
    <w:rsid w:val="00725A6A"/>
    <w:rsid w:val="00725DD8"/>
    <w:rsid w:val="0072671C"/>
    <w:rsid w:val="00726B25"/>
    <w:rsid w:val="00726CAE"/>
    <w:rsid w:val="00730F30"/>
    <w:rsid w:val="00730FAB"/>
    <w:rsid w:val="0073217B"/>
    <w:rsid w:val="0073318A"/>
    <w:rsid w:val="00733B02"/>
    <w:rsid w:val="0073543C"/>
    <w:rsid w:val="00735637"/>
    <w:rsid w:val="00736159"/>
    <w:rsid w:val="0073764A"/>
    <w:rsid w:val="00737BDE"/>
    <w:rsid w:val="0074080A"/>
    <w:rsid w:val="00741422"/>
    <w:rsid w:val="007417E9"/>
    <w:rsid w:val="00743D2E"/>
    <w:rsid w:val="00745E0E"/>
    <w:rsid w:val="00750654"/>
    <w:rsid w:val="00750C61"/>
    <w:rsid w:val="00751977"/>
    <w:rsid w:val="00751E7B"/>
    <w:rsid w:val="00752ACD"/>
    <w:rsid w:val="00752AD2"/>
    <w:rsid w:val="00754419"/>
    <w:rsid w:val="0075511F"/>
    <w:rsid w:val="00755E6B"/>
    <w:rsid w:val="00757274"/>
    <w:rsid w:val="00757578"/>
    <w:rsid w:val="007610A6"/>
    <w:rsid w:val="0076126F"/>
    <w:rsid w:val="00761296"/>
    <w:rsid w:val="00761D09"/>
    <w:rsid w:val="00762425"/>
    <w:rsid w:val="00762506"/>
    <w:rsid w:val="00762C0F"/>
    <w:rsid w:val="00763D0E"/>
    <w:rsid w:val="00763F0A"/>
    <w:rsid w:val="00766460"/>
    <w:rsid w:val="007669E2"/>
    <w:rsid w:val="007673A8"/>
    <w:rsid w:val="0076740B"/>
    <w:rsid w:val="0076743F"/>
    <w:rsid w:val="00771726"/>
    <w:rsid w:val="007720AB"/>
    <w:rsid w:val="00773AF7"/>
    <w:rsid w:val="00773B2E"/>
    <w:rsid w:val="0077500F"/>
    <w:rsid w:val="007752AB"/>
    <w:rsid w:val="00776864"/>
    <w:rsid w:val="0077739C"/>
    <w:rsid w:val="007779D5"/>
    <w:rsid w:val="00781EA5"/>
    <w:rsid w:val="00782232"/>
    <w:rsid w:val="0078293A"/>
    <w:rsid w:val="007829E3"/>
    <w:rsid w:val="007834AB"/>
    <w:rsid w:val="00784C90"/>
    <w:rsid w:val="007857A8"/>
    <w:rsid w:val="0078657F"/>
    <w:rsid w:val="00786E12"/>
    <w:rsid w:val="007908E8"/>
    <w:rsid w:val="00790D39"/>
    <w:rsid w:val="007913BE"/>
    <w:rsid w:val="00791F91"/>
    <w:rsid w:val="007935E1"/>
    <w:rsid w:val="0079425C"/>
    <w:rsid w:val="007942E1"/>
    <w:rsid w:val="00794BC6"/>
    <w:rsid w:val="00795090"/>
    <w:rsid w:val="00795279"/>
    <w:rsid w:val="00795358"/>
    <w:rsid w:val="00795B13"/>
    <w:rsid w:val="007961EF"/>
    <w:rsid w:val="00796342"/>
    <w:rsid w:val="00796E6E"/>
    <w:rsid w:val="007976AE"/>
    <w:rsid w:val="00797C06"/>
    <w:rsid w:val="00797CA7"/>
    <w:rsid w:val="007A0A77"/>
    <w:rsid w:val="007A0BD2"/>
    <w:rsid w:val="007A0E50"/>
    <w:rsid w:val="007A1CE1"/>
    <w:rsid w:val="007A42F8"/>
    <w:rsid w:val="007A4612"/>
    <w:rsid w:val="007A5813"/>
    <w:rsid w:val="007A6BAF"/>
    <w:rsid w:val="007A713E"/>
    <w:rsid w:val="007A75E8"/>
    <w:rsid w:val="007B0023"/>
    <w:rsid w:val="007B10C4"/>
    <w:rsid w:val="007B1A1B"/>
    <w:rsid w:val="007B2E72"/>
    <w:rsid w:val="007B3242"/>
    <w:rsid w:val="007B32EF"/>
    <w:rsid w:val="007B4359"/>
    <w:rsid w:val="007B504F"/>
    <w:rsid w:val="007B5164"/>
    <w:rsid w:val="007B5296"/>
    <w:rsid w:val="007B77E1"/>
    <w:rsid w:val="007B7D31"/>
    <w:rsid w:val="007C08C5"/>
    <w:rsid w:val="007C1339"/>
    <w:rsid w:val="007C137B"/>
    <w:rsid w:val="007C1794"/>
    <w:rsid w:val="007C18D9"/>
    <w:rsid w:val="007C26E2"/>
    <w:rsid w:val="007C2F08"/>
    <w:rsid w:val="007C397E"/>
    <w:rsid w:val="007C423C"/>
    <w:rsid w:val="007C4B47"/>
    <w:rsid w:val="007C5F5B"/>
    <w:rsid w:val="007C610B"/>
    <w:rsid w:val="007C73DA"/>
    <w:rsid w:val="007D06CA"/>
    <w:rsid w:val="007D0D29"/>
    <w:rsid w:val="007D11A3"/>
    <w:rsid w:val="007D14B5"/>
    <w:rsid w:val="007D1C27"/>
    <w:rsid w:val="007D23E5"/>
    <w:rsid w:val="007D2E6C"/>
    <w:rsid w:val="007D427A"/>
    <w:rsid w:val="007D4651"/>
    <w:rsid w:val="007D623B"/>
    <w:rsid w:val="007D65C8"/>
    <w:rsid w:val="007D79A0"/>
    <w:rsid w:val="007E1724"/>
    <w:rsid w:val="007E1885"/>
    <w:rsid w:val="007E1D50"/>
    <w:rsid w:val="007E1EAA"/>
    <w:rsid w:val="007E5E1E"/>
    <w:rsid w:val="007E6658"/>
    <w:rsid w:val="007E6B5D"/>
    <w:rsid w:val="007E6C4A"/>
    <w:rsid w:val="007F3AA2"/>
    <w:rsid w:val="007F3CEF"/>
    <w:rsid w:val="007F552B"/>
    <w:rsid w:val="007F682A"/>
    <w:rsid w:val="008000BC"/>
    <w:rsid w:val="00800196"/>
    <w:rsid w:val="00803265"/>
    <w:rsid w:val="008037FA"/>
    <w:rsid w:val="008041A8"/>
    <w:rsid w:val="00806604"/>
    <w:rsid w:val="00807563"/>
    <w:rsid w:val="008079A3"/>
    <w:rsid w:val="00810AE4"/>
    <w:rsid w:val="00810FE7"/>
    <w:rsid w:val="00811127"/>
    <w:rsid w:val="008122FF"/>
    <w:rsid w:val="00813A47"/>
    <w:rsid w:val="008164FB"/>
    <w:rsid w:val="00816A49"/>
    <w:rsid w:val="00816A4B"/>
    <w:rsid w:val="00816BEF"/>
    <w:rsid w:val="00816D02"/>
    <w:rsid w:val="008205F4"/>
    <w:rsid w:val="00820F39"/>
    <w:rsid w:val="00821062"/>
    <w:rsid w:val="00821BD8"/>
    <w:rsid w:val="00822CF9"/>
    <w:rsid w:val="008231CF"/>
    <w:rsid w:val="00824128"/>
    <w:rsid w:val="008244F8"/>
    <w:rsid w:val="008250D8"/>
    <w:rsid w:val="00825752"/>
    <w:rsid w:val="008266C2"/>
    <w:rsid w:val="00827B46"/>
    <w:rsid w:val="00830235"/>
    <w:rsid w:val="008303CE"/>
    <w:rsid w:val="0083072E"/>
    <w:rsid w:val="00831DFD"/>
    <w:rsid w:val="008320D7"/>
    <w:rsid w:val="008329FA"/>
    <w:rsid w:val="00832D31"/>
    <w:rsid w:val="008332B4"/>
    <w:rsid w:val="00833E41"/>
    <w:rsid w:val="00834D99"/>
    <w:rsid w:val="0083524A"/>
    <w:rsid w:val="0083560F"/>
    <w:rsid w:val="00835863"/>
    <w:rsid w:val="00835A7E"/>
    <w:rsid w:val="0083617C"/>
    <w:rsid w:val="0083643E"/>
    <w:rsid w:val="00836AAC"/>
    <w:rsid w:val="00836E6C"/>
    <w:rsid w:val="008375D4"/>
    <w:rsid w:val="00837B63"/>
    <w:rsid w:val="00840634"/>
    <w:rsid w:val="00840974"/>
    <w:rsid w:val="00840FDD"/>
    <w:rsid w:val="008415A9"/>
    <w:rsid w:val="00841C52"/>
    <w:rsid w:val="008421E1"/>
    <w:rsid w:val="008430B1"/>
    <w:rsid w:val="00843974"/>
    <w:rsid w:val="00843B7C"/>
    <w:rsid w:val="00843C5D"/>
    <w:rsid w:val="008442ED"/>
    <w:rsid w:val="0084431B"/>
    <w:rsid w:val="008443F5"/>
    <w:rsid w:val="008455FD"/>
    <w:rsid w:val="00846638"/>
    <w:rsid w:val="008468AF"/>
    <w:rsid w:val="00846D0A"/>
    <w:rsid w:val="00851506"/>
    <w:rsid w:val="00851928"/>
    <w:rsid w:val="00851FA0"/>
    <w:rsid w:val="008523C9"/>
    <w:rsid w:val="0085366A"/>
    <w:rsid w:val="00853692"/>
    <w:rsid w:val="00854C3D"/>
    <w:rsid w:val="00855588"/>
    <w:rsid w:val="00857B21"/>
    <w:rsid w:val="00857F7F"/>
    <w:rsid w:val="0086019E"/>
    <w:rsid w:val="00860694"/>
    <w:rsid w:val="00860FA1"/>
    <w:rsid w:val="00861AE5"/>
    <w:rsid w:val="00862C3C"/>
    <w:rsid w:val="0086609D"/>
    <w:rsid w:val="00866D39"/>
    <w:rsid w:val="00866E57"/>
    <w:rsid w:val="008676E7"/>
    <w:rsid w:val="008734B8"/>
    <w:rsid w:val="00874529"/>
    <w:rsid w:val="00874574"/>
    <w:rsid w:val="00875940"/>
    <w:rsid w:val="00877E5E"/>
    <w:rsid w:val="00880361"/>
    <w:rsid w:val="00881326"/>
    <w:rsid w:val="00881939"/>
    <w:rsid w:val="00882088"/>
    <w:rsid w:val="008825F3"/>
    <w:rsid w:val="008837A1"/>
    <w:rsid w:val="00883B36"/>
    <w:rsid w:val="008857E2"/>
    <w:rsid w:val="00886A7D"/>
    <w:rsid w:val="0088750C"/>
    <w:rsid w:val="00887D78"/>
    <w:rsid w:val="008914BB"/>
    <w:rsid w:val="00891FBA"/>
    <w:rsid w:val="008920FE"/>
    <w:rsid w:val="008921B2"/>
    <w:rsid w:val="008922FC"/>
    <w:rsid w:val="008928A4"/>
    <w:rsid w:val="00893DF6"/>
    <w:rsid w:val="008940D1"/>
    <w:rsid w:val="00894979"/>
    <w:rsid w:val="0089585F"/>
    <w:rsid w:val="008A03C5"/>
    <w:rsid w:val="008A0652"/>
    <w:rsid w:val="008A084F"/>
    <w:rsid w:val="008A08AA"/>
    <w:rsid w:val="008A0DDE"/>
    <w:rsid w:val="008A179F"/>
    <w:rsid w:val="008A19E6"/>
    <w:rsid w:val="008A2421"/>
    <w:rsid w:val="008A2775"/>
    <w:rsid w:val="008A2F7E"/>
    <w:rsid w:val="008A4842"/>
    <w:rsid w:val="008A5193"/>
    <w:rsid w:val="008A5C45"/>
    <w:rsid w:val="008A635B"/>
    <w:rsid w:val="008A68BF"/>
    <w:rsid w:val="008B15C8"/>
    <w:rsid w:val="008B1D65"/>
    <w:rsid w:val="008B2C9B"/>
    <w:rsid w:val="008B325E"/>
    <w:rsid w:val="008B48AD"/>
    <w:rsid w:val="008B4C6A"/>
    <w:rsid w:val="008B5C37"/>
    <w:rsid w:val="008B6080"/>
    <w:rsid w:val="008B64EC"/>
    <w:rsid w:val="008B6AA3"/>
    <w:rsid w:val="008B6D0E"/>
    <w:rsid w:val="008B7E25"/>
    <w:rsid w:val="008C0B38"/>
    <w:rsid w:val="008C14D9"/>
    <w:rsid w:val="008C1C9D"/>
    <w:rsid w:val="008C24B9"/>
    <w:rsid w:val="008C66EA"/>
    <w:rsid w:val="008C68E7"/>
    <w:rsid w:val="008C6E81"/>
    <w:rsid w:val="008C714C"/>
    <w:rsid w:val="008D11ED"/>
    <w:rsid w:val="008D1206"/>
    <w:rsid w:val="008D1E6A"/>
    <w:rsid w:val="008D253E"/>
    <w:rsid w:val="008D2920"/>
    <w:rsid w:val="008D337D"/>
    <w:rsid w:val="008D33FC"/>
    <w:rsid w:val="008D3B90"/>
    <w:rsid w:val="008D438D"/>
    <w:rsid w:val="008D4F83"/>
    <w:rsid w:val="008D5DBC"/>
    <w:rsid w:val="008D5EDB"/>
    <w:rsid w:val="008D670B"/>
    <w:rsid w:val="008D6DEC"/>
    <w:rsid w:val="008D73C7"/>
    <w:rsid w:val="008D7E7C"/>
    <w:rsid w:val="008D7F2D"/>
    <w:rsid w:val="008E1AB3"/>
    <w:rsid w:val="008E2718"/>
    <w:rsid w:val="008E3002"/>
    <w:rsid w:val="008E349A"/>
    <w:rsid w:val="008E39FA"/>
    <w:rsid w:val="008E4D7C"/>
    <w:rsid w:val="008E6DD6"/>
    <w:rsid w:val="008E6FB6"/>
    <w:rsid w:val="008E72BD"/>
    <w:rsid w:val="008E7FEC"/>
    <w:rsid w:val="008F087D"/>
    <w:rsid w:val="008F0974"/>
    <w:rsid w:val="008F0A9D"/>
    <w:rsid w:val="008F1893"/>
    <w:rsid w:val="008F24BE"/>
    <w:rsid w:val="008F2E0D"/>
    <w:rsid w:val="008F2E42"/>
    <w:rsid w:val="008F319E"/>
    <w:rsid w:val="008F34FD"/>
    <w:rsid w:val="008F578F"/>
    <w:rsid w:val="008F6005"/>
    <w:rsid w:val="008F6C70"/>
    <w:rsid w:val="008F73D8"/>
    <w:rsid w:val="008F7F09"/>
    <w:rsid w:val="009002C6"/>
    <w:rsid w:val="0090043C"/>
    <w:rsid w:val="009004F6"/>
    <w:rsid w:val="009009D4"/>
    <w:rsid w:val="009016B4"/>
    <w:rsid w:val="00901E7F"/>
    <w:rsid w:val="00902C98"/>
    <w:rsid w:val="00902D39"/>
    <w:rsid w:val="009036D5"/>
    <w:rsid w:val="00903B2B"/>
    <w:rsid w:val="00903F88"/>
    <w:rsid w:val="00904473"/>
    <w:rsid w:val="00906642"/>
    <w:rsid w:val="00907242"/>
    <w:rsid w:val="00907399"/>
    <w:rsid w:val="009103FA"/>
    <w:rsid w:val="00910ED3"/>
    <w:rsid w:val="00913229"/>
    <w:rsid w:val="00914919"/>
    <w:rsid w:val="00915DCA"/>
    <w:rsid w:val="00920425"/>
    <w:rsid w:val="00921C76"/>
    <w:rsid w:val="009225C1"/>
    <w:rsid w:val="00922B67"/>
    <w:rsid w:val="00922ED7"/>
    <w:rsid w:val="009235A2"/>
    <w:rsid w:val="00924A36"/>
    <w:rsid w:val="009252FC"/>
    <w:rsid w:val="00925EF6"/>
    <w:rsid w:val="00926511"/>
    <w:rsid w:val="0092708F"/>
    <w:rsid w:val="009275A9"/>
    <w:rsid w:val="009304C8"/>
    <w:rsid w:val="0093265A"/>
    <w:rsid w:val="009329ED"/>
    <w:rsid w:val="00934B63"/>
    <w:rsid w:val="00934E0F"/>
    <w:rsid w:val="00936800"/>
    <w:rsid w:val="00936CB1"/>
    <w:rsid w:val="00936EB7"/>
    <w:rsid w:val="00937D82"/>
    <w:rsid w:val="009400DB"/>
    <w:rsid w:val="00940AEF"/>
    <w:rsid w:val="00940B35"/>
    <w:rsid w:val="009411FE"/>
    <w:rsid w:val="00943DA2"/>
    <w:rsid w:val="0094566F"/>
    <w:rsid w:val="00946ACA"/>
    <w:rsid w:val="009470CE"/>
    <w:rsid w:val="00950A91"/>
    <w:rsid w:val="009514B6"/>
    <w:rsid w:val="00951C8D"/>
    <w:rsid w:val="00952109"/>
    <w:rsid w:val="00953A23"/>
    <w:rsid w:val="00954BEF"/>
    <w:rsid w:val="00954DE2"/>
    <w:rsid w:val="00954FC3"/>
    <w:rsid w:val="00955431"/>
    <w:rsid w:val="00955553"/>
    <w:rsid w:val="00960A65"/>
    <w:rsid w:val="00961630"/>
    <w:rsid w:val="00961CCA"/>
    <w:rsid w:val="0096248F"/>
    <w:rsid w:val="009628F4"/>
    <w:rsid w:val="00964F1B"/>
    <w:rsid w:val="00964F9A"/>
    <w:rsid w:val="0096591B"/>
    <w:rsid w:val="0096679B"/>
    <w:rsid w:val="00966ED3"/>
    <w:rsid w:val="009670F7"/>
    <w:rsid w:val="009674F2"/>
    <w:rsid w:val="00970027"/>
    <w:rsid w:val="00970118"/>
    <w:rsid w:val="009703AF"/>
    <w:rsid w:val="0097087E"/>
    <w:rsid w:val="009709DB"/>
    <w:rsid w:val="00971284"/>
    <w:rsid w:val="00971C53"/>
    <w:rsid w:val="00971ECA"/>
    <w:rsid w:val="00972592"/>
    <w:rsid w:val="009728B1"/>
    <w:rsid w:val="00972DD9"/>
    <w:rsid w:val="00974E49"/>
    <w:rsid w:val="009758AD"/>
    <w:rsid w:val="00976DAD"/>
    <w:rsid w:val="00977FA1"/>
    <w:rsid w:val="009800B2"/>
    <w:rsid w:val="00980B50"/>
    <w:rsid w:val="00982C69"/>
    <w:rsid w:val="00982EBB"/>
    <w:rsid w:val="00983E75"/>
    <w:rsid w:val="00983F57"/>
    <w:rsid w:val="009845A4"/>
    <w:rsid w:val="00984EDA"/>
    <w:rsid w:val="00985032"/>
    <w:rsid w:val="00986C72"/>
    <w:rsid w:val="00986F84"/>
    <w:rsid w:val="00987520"/>
    <w:rsid w:val="009908BA"/>
    <w:rsid w:val="00991A88"/>
    <w:rsid w:val="00992D6E"/>
    <w:rsid w:val="00992F15"/>
    <w:rsid w:val="00993842"/>
    <w:rsid w:val="00993B02"/>
    <w:rsid w:val="00993F48"/>
    <w:rsid w:val="00994820"/>
    <w:rsid w:val="00995593"/>
    <w:rsid w:val="009A063C"/>
    <w:rsid w:val="009A0B75"/>
    <w:rsid w:val="009A2158"/>
    <w:rsid w:val="009A3B53"/>
    <w:rsid w:val="009A51DE"/>
    <w:rsid w:val="009A576A"/>
    <w:rsid w:val="009A6303"/>
    <w:rsid w:val="009A67D5"/>
    <w:rsid w:val="009A686F"/>
    <w:rsid w:val="009A719D"/>
    <w:rsid w:val="009A7435"/>
    <w:rsid w:val="009A755F"/>
    <w:rsid w:val="009B0E7C"/>
    <w:rsid w:val="009B1F15"/>
    <w:rsid w:val="009B26A6"/>
    <w:rsid w:val="009B2D80"/>
    <w:rsid w:val="009B33CA"/>
    <w:rsid w:val="009B4487"/>
    <w:rsid w:val="009B4D77"/>
    <w:rsid w:val="009B4E44"/>
    <w:rsid w:val="009B5091"/>
    <w:rsid w:val="009B7637"/>
    <w:rsid w:val="009C00D6"/>
    <w:rsid w:val="009C03C0"/>
    <w:rsid w:val="009C14C9"/>
    <w:rsid w:val="009C1A63"/>
    <w:rsid w:val="009C1AAE"/>
    <w:rsid w:val="009C2F13"/>
    <w:rsid w:val="009C531B"/>
    <w:rsid w:val="009C54A4"/>
    <w:rsid w:val="009C62FA"/>
    <w:rsid w:val="009C6F64"/>
    <w:rsid w:val="009C7641"/>
    <w:rsid w:val="009C78A5"/>
    <w:rsid w:val="009D0304"/>
    <w:rsid w:val="009D17AB"/>
    <w:rsid w:val="009D1C2F"/>
    <w:rsid w:val="009D31DD"/>
    <w:rsid w:val="009D37C8"/>
    <w:rsid w:val="009D3C09"/>
    <w:rsid w:val="009D42C9"/>
    <w:rsid w:val="009D5392"/>
    <w:rsid w:val="009D5EE7"/>
    <w:rsid w:val="009D67C9"/>
    <w:rsid w:val="009D6BA7"/>
    <w:rsid w:val="009D7E9E"/>
    <w:rsid w:val="009E1A72"/>
    <w:rsid w:val="009E2A5F"/>
    <w:rsid w:val="009E2B5E"/>
    <w:rsid w:val="009E2CED"/>
    <w:rsid w:val="009E34E1"/>
    <w:rsid w:val="009E3D02"/>
    <w:rsid w:val="009E4355"/>
    <w:rsid w:val="009E5C8E"/>
    <w:rsid w:val="009E7E4E"/>
    <w:rsid w:val="009F1C98"/>
    <w:rsid w:val="009F1DD9"/>
    <w:rsid w:val="009F3842"/>
    <w:rsid w:val="009F389C"/>
    <w:rsid w:val="009F5637"/>
    <w:rsid w:val="009F58EE"/>
    <w:rsid w:val="009F58F7"/>
    <w:rsid w:val="009F7E63"/>
    <w:rsid w:val="00A00106"/>
    <w:rsid w:val="00A00A55"/>
    <w:rsid w:val="00A00AF9"/>
    <w:rsid w:val="00A010A1"/>
    <w:rsid w:val="00A01642"/>
    <w:rsid w:val="00A032C0"/>
    <w:rsid w:val="00A03938"/>
    <w:rsid w:val="00A03F8F"/>
    <w:rsid w:val="00A0427A"/>
    <w:rsid w:val="00A05DD4"/>
    <w:rsid w:val="00A072A8"/>
    <w:rsid w:val="00A10657"/>
    <w:rsid w:val="00A1129D"/>
    <w:rsid w:val="00A113A5"/>
    <w:rsid w:val="00A123B5"/>
    <w:rsid w:val="00A125E2"/>
    <w:rsid w:val="00A12B2B"/>
    <w:rsid w:val="00A12BF0"/>
    <w:rsid w:val="00A12DB9"/>
    <w:rsid w:val="00A13048"/>
    <w:rsid w:val="00A13124"/>
    <w:rsid w:val="00A14981"/>
    <w:rsid w:val="00A155BF"/>
    <w:rsid w:val="00A15E07"/>
    <w:rsid w:val="00A16513"/>
    <w:rsid w:val="00A1710F"/>
    <w:rsid w:val="00A2064E"/>
    <w:rsid w:val="00A20B36"/>
    <w:rsid w:val="00A220BA"/>
    <w:rsid w:val="00A225A0"/>
    <w:rsid w:val="00A23366"/>
    <w:rsid w:val="00A24087"/>
    <w:rsid w:val="00A24D4B"/>
    <w:rsid w:val="00A25864"/>
    <w:rsid w:val="00A26F55"/>
    <w:rsid w:val="00A270DE"/>
    <w:rsid w:val="00A32D3D"/>
    <w:rsid w:val="00A337D5"/>
    <w:rsid w:val="00A34277"/>
    <w:rsid w:val="00A35239"/>
    <w:rsid w:val="00A365B9"/>
    <w:rsid w:val="00A3678B"/>
    <w:rsid w:val="00A36B30"/>
    <w:rsid w:val="00A40444"/>
    <w:rsid w:val="00A40DCC"/>
    <w:rsid w:val="00A4141A"/>
    <w:rsid w:val="00A42323"/>
    <w:rsid w:val="00A427F6"/>
    <w:rsid w:val="00A428B5"/>
    <w:rsid w:val="00A42CE1"/>
    <w:rsid w:val="00A42F62"/>
    <w:rsid w:val="00A43EBB"/>
    <w:rsid w:val="00A4438B"/>
    <w:rsid w:val="00A451B4"/>
    <w:rsid w:val="00A45CFD"/>
    <w:rsid w:val="00A45D5A"/>
    <w:rsid w:val="00A479A1"/>
    <w:rsid w:val="00A47F8C"/>
    <w:rsid w:val="00A5062C"/>
    <w:rsid w:val="00A51103"/>
    <w:rsid w:val="00A517CA"/>
    <w:rsid w:val="00A53233"/>
    <w:rsid w:val="00A5333C"/>
    <w:rsid w:val="00A5362D"/>
    <w:rsid w:val="00A558A5"/>
    <w:rsid w:val="00A5787C"/>
    <w:rsid w:val="00A61211"/>
    <w:rsid w:val="00A62D20"/>
    <w:rsid w:val="00A62EBB"/>
    <w:rsid w:val="00A63AFF"/>
    <w:rsid w:val="00A63E80"/>
    <w:rsid w:val="00A64845"/>
    <w:rsid w:val="00A64F89"/>
    <w:rsid w:val="00A65800"/>
    <w:rsid w:val="00A66A30"/>
    <w:rsid w:val="00A66ABC"/>
    <w:rsid w:val="00A67B78"/>
    <w:rsid w:val="00A70DEA"/>
    <w:rsid w:val="00A71863"/>
    <w:rsid w:val="00A71F6C"/>
    <w:rsid w:val="00A7436A"/>
    <w:rsid w:val="00A75C5C"/>
    <w:rsid w:val="00A76022"/>
    <w:rsid w:val="00A777DC"/>
    <w:rsid w:val="00A778DA"/>
    <w:rsid w:val="00A80890"/>
    <w:rsid w:val="00A80CAD"/>
    <w:rsid w:val="00A811BB"/>
    <w:rsid w:val="00A814A2"/>
    <w:rsid w:val="00A82E07"/>
    <w:rsid w:val="00A843CF"/>
    <w:rsid w:val="00A8467C"/>
    <w:rsid w:val="00A84AB1"/>
    <w:rsid w:val="00A86063"/>
    <w:rsid w:val="00A86385"/>
    <w:rsid w:val="00A8688E"/>
    <w:rsid w:val="00A87A54"/>
    <w:rsid w:val="00A87AAD"/>
    <w:rsid w:val="00A915BC"/>
    <w:rsid w:val="00A91D3B"/>
    <w:rsid w:val="00A92298"/>
    <w:rsid w:val="00A928D9"/>
    <w:rsid w:val="00A92BE0"/>
    <w:rsid w:val="00A93E32"/>
    <w:rsid w:val="00A94B88"/>
    <w:rsid w:val="00A94BBB"/>
    <w:rsid w:val="00A94F8D"/>
    <w:rsid w:val="00A961A9"/>
    <w:rsid w:val="00A96C8A"/>
    <w:rsid w:val="00A97CDE"/>
    <w:rsid w:val="00A97F9B"/>
    <w:rsid w:val="00AA15E3"/>
    <w:rsid w:val="00AA257D"/>
    <w:rsid w:val="00AA4465"/>
    <w:rsid w:val="00AA515A"/>
    <w:rsid w:val="00AA57A7"/>
    <w:rsid w:val="00AA58F0"/>
    <w:rsid w:val="00AA69E4"/>
    <w:rsid w:val="00AA78AA"/>
    <w:rsid w:val="00AB02A7"/>
    <w:rsid w:val="00AB0F0C"/>
    <w:rsid w:val="00AB1416"/>
    <w:rsid w:val="00AB33FF"/>
    <w:rsid w:val="00AB34FD"/>
    <w:rsid w:val="00AB3797"/>
    <w:rsid w:val="00AB385A"/>
    <w:rsid w:val="00AB4ABF"/>
    <w:rsid w:val="00AB6861"/>
    <w:rsid w:val="00AC0EDD"/>
    <w:rsid w:val="00AC11FB"/>
    <w:rsid w:val="00AC1839"/>
    <w:rsid w:val="00AC2AC8"/>
    <w:rsid w:val="00AC374D"/>
    <w:rsid w:val="00AC37BA"/>
    <w:rsid w:val="00AC5272"/>
    <w:rsid w:val="00AC5C6B"/>
    <w:rsid w:val="00AC60BE"/>
    <w:rsid w:val="00AC6141"/>
    <w:rsid w:val="00AC62F6"/>
    <w:rsid w:val="00AC6993"/>
    <w:rsid w:val="00AC6DBF"/>
    <w:rsid w:val="00AC76DA"/>
    <w:rsid w:val="00AD062D"/>
    <w:rsid w:val="00AD14AB"/>
    <w:rsid w:val="00AD1B1D"/>
    <w:rsid w:val="00AD2A74"/>
    <w:rsid w:val="00AD3055"/>
    <w:rsid w:val="00AD365F"/>
    <w:rsid w:val="00AD696B"/>
    <w:rsid w:val="00AD7A7A"/>
    <w:rsid w:val="00AE0571"/>
    <w:rsid w:val="00AE0AE7"/>
    <w:rsid w:val="00AE11D8"/>
    <w:rsid w:val="00AE323E"/>
    <w:rsid w:val="00AE357F"/>
    <w:rsid w:val="00AE3A67"/>
    <w:rsid w:val="00AE4A12"/>
    <w:rsid w:val="00AE5A2D"/>
    <w:rsid w:val="00AE7AAD"/>
    <w:rsid w:val="00AF16B7"/>
    <w:rsid w:val="00AF25A3"/>
    <w:rsid w:val="00AF3583"/>
    <w:rsid w:val="00AF3C16"/>
    <w:rsid w:val="00AF4989"/>
    <w:rsid w:val="00AF53AE"/>
    <w:rsid w:val="00AF54C5"/>
    <w:rsid w:val="00AF568D"/>
    <w:rsid w:val="00AF5E29"/>
    <w:rsid w:val="00AF7A18"/>
    <w:rsid w:val="00B0010F"/>
    <w:rsid w:val="00B004E4"/>
    <w:rsid w:val="00B01FDC"/>
    <w:rsid w:val="00B04362"/>
    <w:rsid w:val="00B04F75"/>
    <w:rsid w:val="00B05697"/>
    <w:rsid w:val="00B06703"/>
    <w:rsid w:val="00B074A7"/>
    <w:rsid w:val="00B07624"/>
    <w:rsid w:val="00B07CFC"/>
    <w:rsid w:val="00B07D8F"/>
    <w:rsid w:val="00B1248D"/>
    <w:rsid w:val="00B12B95"/>
    <w:rsid w:val="00B13CE0"/>
    <w:rsid w:val="00B14EEC"/>
    <w:rsid w:val="00B150D4"/>
    <w:rsid w:val="00B15251"/>
    <w:rsid w:val="00B153DD"/>
    <w:rsid w:val="00B15469"/>
    <w:rsid w:val="00B16422"/>
    <w:rsid w:val="00B1652F"/>
    <w:rsid w:val="00B16651"/>
    <w:rsid w:val="00B16EE2"/>
    <w:rsid w:val="00B17D8C"/>
    <w:rsid w:val="00B217AE"/>
    <w:rsid w:val="00B2235B"/>
    <w:rsid w:val="00B23463"/>
    <w:rsid w:val="00B24A17"/>
    <w:rsid w:val="00B24F06"/>
    <w:rsid w:val="00B264EC"/>
    <w:rsid w:val="00B26DEA"/>
    <w:rsid w:val="00B27C69"/>
    <w:rsid w:val="00B27CB9"/>
    <w:rsid w:val="00B30A6C"/>
    <w:rsid w:val="00B31483"/>
    <w:rsid w:val="00B317B3"/>
    <w:rsid w:val="00B32B88"/>
    <w:rsid w:val="00B32DEA"/>
    <w:rsid w:val="00B335B4"/>
    <w:rsid w:val="00B35D31"/>
    <w:rsid w:val="00B36719"/>
    <w:rsid w:val="00B368A0"/>
    <w:rsid w:val="00B36CF4"/>
    <w:rsid w:val="00B40287"/>
    <w:rsid w:val="00B4031C"/>
    <w:rsid w:val="00B404D3"/>
    <w:rsid w:val="00B4073B"/>
    <w:rsid w:val="00B408CC"/>
    <w:rsid w:val="00B41994"/>
    <w:rsid w:val="00B419D2"/>
    <w:rsid w:val="00B41F31"/>
    <w:rsid w:val="00B42057"/>
    <w:rsid w:val="00B43C5E"/>
    <w:rsid w:val="00B44936"/>
    <w:rsid w:val="00B4524D"/>
    <w:rsid w:val="00B462C4"/>
    <w:rsid w:val="00B47544"/>
    <w:rsid w:val="00B479F4"/>
    <w:rsid w:val="00B50125"/>
    <w:rsid w:val="00B50782"/>
    <w:rsid w:val="00B5159B"/>
    <w:rsid w:val="00B52A53"/>
    <w:rsid w:val="00B53A6E"/>
    <w:rsid w:val="00B54FCA"/>
    <w:rsid w:val="00B558CD"/>
    <w:rsid w:val="00B55DAE"/>
    <w:rsid w:val="00B571E1"/>
    <w:rsid w:val="00B5746C"/>
    <w:rsid w:val="00B57EC2"/>
    <w:rsid w:val="00B60346"/>
    <w:rsid w:val="00B60BAC"/>
    <w:rsid w:val="00B612BD"/>
    <w:rsid w:val="00B6163B"/>
    <w:rsid w:val="00B61B72"/>
    <w:rsid w:val="00B6203A"/>
    <w:rsid w:val="00B625DE"/>
    <w:rsid w:val="00B63215"/>
    <w:rsid w:val="00B63DF9"/>
    <w:rsid w:val="00B65F27"/>
    <w:rsid w:val="00B661B3"/>
    <w:rsid w:val="00B6621D"/>
    <w:rsid w:val="00B6632E"/>
    <w:rsid w:val="00B6662B"/>
    <w:rsid w:val="00B6696F"/>
    <w:rsid w:val="00B67CAE"/>
    <w:rsid w:val="00B709BF"/>
    <w:rsid w:val="00B70C08"/>
    <w:rsid w:val="00B73016"/>
    <w:rsid w:val="00B731E0"/>
    <w:rsid w:val="00B740BF"/>
    <w:rsid w:val="00B75B24"/>
    <w:rsid w:val="00B76850"/>
    <w:rsid w:val="00B76D2F"/>
    <w:rsid w:val="00B76E75"/>
    <w:rsid w:val="00B77C56"/>
    <w:rsid w:val="00B809DD"/>
    <w:rsid w:val="00B80D6A"/>
    <w:rsid w:val="00B81190"/>
    <w:rsid w:val="00B815CD"/>
    <w:rsid w:val="00B8190D"/>
    <w:rsid w:val="00B82053"/>
    <w:rsid w:val="00B820C2"/>
    <w:rsid w:val="00B8274B"/>
    <w:rsid w:val="00B82CF1"/>
    <w:rsid w:val="00B83575"/>
    <w:rsid w:val="00B842C7"/>
    <w:rsid w:val="00B84305"/>
    <w:rsid w:val="00B843CD"/>
    <w:rsid w:val="00B85E86"/>
    <w:rsid w:val="00B865D9"/>
    <w:rsid w:val="00B86D7F"/>
    <w:rsid w:val="00B87BCD"/>
    <w:rsid w:val="00B903F0"/>
    <w:rsid w:val="00B92382"/>
    <w:rsid w:val="00B92AB4"/>
    <w:rsid w:val="00B92D5D"/>
    <w:rsid w:val="00B9360E"/>
    <w:rsid w:val="00B93649"/>
    <w:rsid w:val="00B937F2"/>
    <w:rsid w:val="00B93CE5"/>
    <w:rsid w:val="00B93DAB"/>
    <w:rsid w:val="00B940BC"/>
    <w:rsid w:val="00B94A79"/>
    <w:rsid w:val="00B952EC"/>
    <w:rsid w:val="00B95AA4"/>
    <w:rsid w:val="00B95B62"/>
    <w:rsid w:val="00B9646C"/>
    <w:rsid w:val="00B96810"/>
    <w:rsid w:val="00B97041"/>
    <w:rsid w:val="00BA048E"/>
    <w:rsid w:val="00BA1170"/>
    <w:rsid w:val="00BA3274"/>
    <w:rsid w:val="00BA39CD"/>
    <w:rsid w:val="00BA45F8"/>
    <w:rsid w:val="00BA4C0D"/>
    <w:rsid w:val="00BA613A"/>
    <w:rsid w:val="00BA64B3"/>
    <w:rsid w:val="00BA69CC"/>
    <w:rsid w:val="00BA701F"/>
    <w:rsid w:val="00BA7772"/>
    <w:rsid w:val="00BA7FC2"/>
    <w:rsid w:val="00BB24D6"/>
    <w:rsid w:val="00BB3731"/>
    <w:rsid w:val="00BB385C"/>
    <w:rsid w:val="00BB4103"/>
    <w:rsid w:val="00BB5094"/>
    <w:rsid w:val="00BB5771"/>
    <w:rsid w:val="00BB5BF6"/>
    <w:rsid w:val="00BB6A04"/>
    <w:rsid w:val="00BB6C81"/>
    <w:rsid w:val="00BC0E6E"/>
    <w:rsid w:val="00BC1D02"/>
    <w:rsid w:val="00BC4C92"/>
    <w:rsid w:val="00BC4EE4"/>
    <w:rsid w:val="00BC5D3D"/>
    <w:rsid w:val="00BD0466"/>
    <w:rsid w:val="00BD0B9D"/>
    <w:rsid w:val="00BD16F3"/>
    <w:rsid w:val="00BD1813"/>
    <w:rsid w:val="00BD19E9"/>
    <w:rsid w:val="00BD23EB"/>
    <w:rsid w:val="00BD3248"/>
    <w:rsid w:val="00BD355C"/>
    <w:rsid w:val="00BD4285"/>
    <w:rsid w:val="00BD4BF0"/>
    <w:rsid w:val="00BD58AA"/>
    <w:rsid w:val="00BD6187"/>
    <w:rsid w:val="00BD6FA6"/>
    <w:rsid w:val="00BE5396"/>
    <w:rsid w:val="00BE5898"/>
    <w:rsid w:val="00BE5927"/>
    <w:rsid w:val="00BE5C9B"/>
    <w:rsid w:val="00BE5F30"/>
    <w:rsid w:val="00BE60FD"/>
    <w:rsid w:val="00BE69EB"/>
    <w:rsid w:val="00BE6E3B"/>
    <w:rsid w:val="00BF01F5"/>
    <w:rsid w:val="00BF09AB"/>
    <w:rsid w:val="00BF1622"/>
    <w:rsid w:val="00BF25A6"/>
    <w:rsid w:val="00BF2620"/>
    <w:rsid w:val="00BF27B0"/>
    <w:rsid w:val="00BF428F"/>
    <w:rsid w:val="00BF4E5E"/>
    <w:rsid w:val="00BF5438"/>
    <w:rsid w:val="00BF647A"/>
    <w:rsid w:val="00BF655E"/>
    <w:rsid w:val="00BF67F3"/>
    <w:rsid w:val="00BF7A7B"/>
    <w:rsid w:val="00BF7FB3"/>
    <w:rsid w:val="00C0027C"/>
    <w:rsid w:val="00C0116A"/>
    <w:rsid w:val="00C01E35"/>
    <w:rsid w:val="00C0286C"/>
    <w:rsid w:val="00C036D3"/>
    <w:rsid w:val="00C05FC0"/>
    <w:rsid w:val="00C06C7A"/>
    <w:rsid w:val="00C07690"/>
    <w:rsid w:val="00C07BB3"/>
    <w:rsid w:val="00C11FA9"/>
    <w:rsid w:val="00C126C6"/>
    <w:rsid w:val="00C13697"/>
    <w:rsid w:val="00C13997"/>
    <w:rsid w:val="00C139C4"/>
    <w:rsid w:val="00C13EB8"/>
    <w:rsid w:val="00C13FF6"/>
    <w:rsid w:val="00C14397"/>
    <w:rsid w:val="00C14651"/>
    <w:rsid w:val="00C15CCA"/>
    <w:rsid w:val="00C15FC2"/>
    <w:rsid w:val="00C175D1"/>
    <w:rsid w:val="00C20B84"/>
    <w:rsid w:val="00C2154A"/>
    <w:rsid w:val="00C21900"/>
    <w:rsid w:val="00C21A9A"/>
    <w:rsid w:val="00C22735"/>
    <w:rsid w:val="00C22E30"/>
    <w:rsid w:val="00C23718"/>
    <w:rsid w:val="00C238BE"/>
    <w:rsid w:val="00C23E7A"/>
    <w:rsid w:val="00C2408F"/>
    <w:rsid w:val="00C251D7"/>
    <w:rsid w:val="00C25230"/>
    <w:rsid w:val="00C26C0C"/>
    <w:rsid w:val="00C26E1A"/>
    <w:rsid w:val="00C274BD"/>
    <w:rsid w:val="00C27607"/>
    <w:rsid w:val="00C30221"/>
    <w:rsid w:val="00C30C35"/>
    <w:rsid w:val="00C30C93"/>
    <w:rsid w:val="00C31450"/>
    <w:rsid w:val="00C31501"/>
    <w:rsid w:val="00C315C4"/>
    <w:rsid w:val="00C31BA6"/>
    <w:rsid w:val="00C3273C"/>
    <w:rsid w:val="00C32986"/>
    <w:rsid w:val="00C32A0F"/>
    <w:rsid w:val="00C32B46"/>
    <w:rsid w:val="00C339CC"/>
    <w:rsid w:val="00C344D8"/>
    <w:rsid w:val="00C357BE"/>
    <w:rsid w:val="00C35DDD"/>
    <w:rsid w:val="00C36F6D"/>
    <w:rsid w:val="00C37F71"/>
    <w:rsid w:val="00C41314"/>
    <w:rsid w:val="00C41D31"/>
    <w:rsid w:val="00C4274D"/>
    <w:rsid w:val="00C43A33"/>
    <w:rsid w:val="00C4455D"/>
    <w:rsid w:val="00C45C31"/>
    <w:rsid w:val="00C462DA"/>
    <w:rsid w:val="00C47680"/>
    <w:rsid w:val="00C502B0"/>
    <w:rsid w:val="00C50854"/>
    <w:rsid w:val="00C52A29"/>
    <w:rsid w:val="00C53A95"/>
    <w:rsid w:val="00C53CF1"/>
    <w:rsid w:val="00C54AAF"/>
    <w:rsid w:val="00C54D95"/>
    <w:rsid w:val="00C5614E"/>
    <w:rsid w:val="00C56B60"/>
    <w:rsid w:val="00C57389"/>
    <w:rsid w:val="00C573C0"/>
    <w:rsid w:val="00C578D4"/>
    <w:rsid w:val="00C57C80"/>
    <w:rsid w:val="00C60069"/>
    <w:rsid w:val="00C604E6"/>
    <w:rsid w:val="00C615C1"/>
    <w:rsid w:val="00C61FA5"/>
    <w:rsid w:val="00C62055"/>
    <w:rsid w:val="00C62C49"/>
    <w:rsid w:val="00C6343F"/>
    <w:rsid w:val="00C634F1"/>
    <w:rsid w:val="00C65745"/>
    <w:rsid w:val="00C65C57"/>
    <w:rsid w:val="00C65C79"/>
    <w:rsid w:val="00C65CE1"/>
    <w:rsid w:val="00C66918"/>
    <w:rsid w:val="00C66FEF"/>
    <w:rsid w:val="00C673CE"/>
    <w:rsid w:val="00C675A6"/>
    <w:rsid w:val="00C67B32"/>
    <w:rsid w:val="00C700C1"/>
    <w:rsid w:val="00C702E2"/>
    <w:rsid w:val="00C705DF"/>
    <w:rsid w:val="00C71283"/>
    <w:rsid w:val="00C7165E"/>
    <w:rsid w:val="00C71AF5"/>
    <w:rsid w:val="00C72991"/>
    <w:rsid w:val="00C72B87"/>
    <w:rsid w:val="00C7318C"/>
    <w:rsid w:val="00C75D7F"/>
    <w:rsid w:val="00C75F45"/>
    <w:rsid w:val="00C7631A"/>
    <w:rsid w:val="00C7677D"/>
    <w:rsid w:val="00C76924"/>
    <w:rsid w:val="00C7713E"/>
    <w:rsid w:val="00C77755"/>
    <w:rsid w:val="00C80A60"/>
    <w:rsid w:val="00C81381"/>
    <w:rsid w:val="00C8149F"/>
    <w:rsid w:val="00C81D2F"/>
    <w:rsid w:val="00C824EF"/>
    <w:rsid w:val="00C8288D"/>
    <w:rsid w:val="00C83FFC"/>
    <w:rsid w:val="00C85451"/>
    <w:rsid w:val="00C85C92"/>
    <w:rsid w:val="00C865C2"/>
    <w:rsid w:val="00C8704F"/>
    <w:rsid w:val="00C90B71"/>
    <w:rsid w:val="00C911DD"/>
    <w:rsid w:val="00C91C3E"/>
    <w:rsid w:val="00C92012"/>
    <w:rsid w:val="00C92524"/>
    <w:rsid w:val="00C92B3B"/>
    <w:rsid w:val="00C92EB6"/>
    <w:rsid w:val="00C94484"/>
    <w:rsid w:val="00C948A3"/>
    <w:rsid w:val="00C978A6"/>
    <w:rsid w:val="00C97EF9"/>
    <w:rsid w:val="00CA1318"/>
    <w:rsid w:val="00CA2B5A"/>
    <w:rsid w:val="00CA2BC3"/>
    <w:rsid w:val="00CA3587"/>
    <w:rsid w:val="00CA474F"/>
    <w:rsid w:val="00CA5959"/>
    <w:rsid w:val="00CA6F82"/>
    <w:rsid w:val="00CA7E31"/>
    <w:rsid w:val="00CA7F9F"/>
    <w:rsid w:val="00CB165E"/>
    <w:rsid w:val="00CB2899"/>
    <w:rsid w:val="00CB2CB9"/>
    <w:rsid w:val="00CB3A78"/>
    <w:rsid w:val="00CB410A"/>
    <w:rsid w:val="00CB5E5B"/>
    <w:rsid w:val="00CB6524"/>
    <w:rsid w:val="00CB695D"/>
    <w:rsid w:val="00CB6D21"/>
    <w:rsid w:val="00CB6DFD"/>
    <w:rsid w:val="00CC0DAB"/>
    <w:rsid w:val="00CC1F70"/>
    <w:rsid w:val="00CC3FFA"/>
    <w:rsid w:val="00CC54FD"/>
    <w:rsid w:val="00CC56F0"/>
    <w:rsid w:val="00CC57BB"/>
    <w:rsid w:val="00CC6DE3"/>
    <w:rsid w:val="00CC72FB"/>
    <w:rsid w:val="00CD0A1C"/>
    <w:rsid w:val="00CD1138"/>
    <w:rsid w:val="00CD1206"/>
    <w:rsid w:val="00CD337C"/>
    <w:rsid w:val="00CD46C0"/>
    <w:rsid w:val="00CD4B9B"/>
    <w:rsid w:val="00CD4FD0"/>
    <w:rsid w:val="00CD517F"/>
    <w:rsid w:val="00CD561B"/>
    <w:rsid w:val="00CD6017"/>
    <w:rsid w:val="00CD627A"/>
    <w:rsid w:val="00CD642C"/>
    <w:rsid w:val="00CD6D76"/>
    <w:rsid w:val="00CE0125"/>
    <w:rsid w:val="00CE0298"/>
    <w:rsid w:val="00CE0409"/>
    <w:rsid w:val="00CE156F"/>
    <w:rsid w:val="00CE1DA8"/>
    <w:rsid w:val="00CE1DD5"/>
    <w:rsid w:val="00CE1F3E"/>
    <w:rsid w:val="00CE2802"/>
    <w:rsid w:val="00CE2D23"/>
    <w:rsid w:val="00CE38E1"/>
    <w:rsid w:val="00CE4637"/>
    <w:rsid w:val="00CE4CD2"/>
    <w:rsid w:val="00CE7A1A"/>
    <w:rsid w:val="00CE7AC9"/>
    <w:rsid w:val="00CE7C70"/>
    <w:rsid w:val="00CF0386"/>
    <w:rsid w:val="00CF0A27"/>
    <w:rsid w:val="00CF0BEE"/>
    <w:rsid w:val="00CF1FF6"/>
    <w:rsid w:val="00CF2F02"/>
    <w:rsid w:val="00CF321F"/>
    <w:rsid w:val="00CF37B4"/>
    <w:rsid w:val="00CF782E"/>
    <w:rsid w:val="00CF7D00"/>
    <w:rsid w:val="00D00F47"/>
    <w:rsid w:val="00D01117"/>
    <w:rsid w:val="00D01F64"/>
    <w:rsid w:val="00D020FB"/>
    <w:rsid w:val="00D03B20"/>
    <w:rsid w:val="00D073EB"/>
    <w:rsid w:val="00D108EA"/>
    <w:rsid w:val="00D129CE"/>
    <w:rsid w:val="00D1386F"/>
    <w:rsid w:val="00D13B1E"/>
    <w:rsid w:val="00D14ECD"/>
    <w:rsid w:val="00D1549B"/>
    <w:rsid w:val="00D15B3B"/>
    <w:rsid w:val="00D15C10"/>
    <w:rsid w:val="00D1628D"/>
    <w:rsid w:val="00D16428"/>
    <w:rsid w:val="00D168DA"/>
    <w:rsid w:val="00D16C66"/>
    <w:rsid w:val="00D177C0"/>
    <w:rsid w:val="00D20D2A"/>
    <w:rsid w:val="00D21167"/>
    <w:rsid w:val="00D228B1"/>
    <w:rsid w:val="00D2358E"/>
    <w:rsid w:val="00D23987"/>
    <w:rsid w:val="00D24D85"/>
    <w:rsid w:val="00D24E24"/>
    <w:rsid w:val="00D253D1"/>
    <w:rsid w:val="00D25981"/>
    <w:rsid w:val="00D25CB3"/>
    <w:rsid w:val="00D25FBA"/>
    <w:rsid w:val="00D2605C"/>
    <w:rsid w:val="00D264C4"/>
    <w:rsid w:val="00D26F1B"/>
    <w:rsid w:val="00D2775A"/>
    <w:rsid w:val="00D30D8F"/>
    <w:rsid w:val="00D33143"/>
    <w:rsid w:val="00D33583"/>
    <w:rsid w:val="00D338DF"/>
    <w:rsid w:val="00D3421B"/>
    <w:rsid w:val="00D343A8"/>
    <w:rsid w:val="00D34E25"/>
    <w:rsid w:val="00D35606"/>
    <w:rsid w:val="00D367A2"/>
    <w:rsid w:val="00D3785C"/>
    <w:rsid w:val="00D40A39"/>
    <w:rsid w:val="00D40D70"/>
    <w:rsid w:val="00D4164C"/>
    <w:rsid w:val="00D416A2"/>
    <w:rsid w:val="00D422C4"/>
    <w:rsid w:val="00D43355"/>
    <w:rsid w:val="00D4358A"/>
    <w:rsid w:val="00D438D1"/>
    <w:rsid w:val="00D43BF6"/>
    <w:rsid w:val="00D44E14"/>
    <w:rsid w:val="00D44E1E"/>
    <w:rsid w:val="00D44F4D"/>
    <w:rsid w:val="00D45077"/>
    <w:rsid w:val="00D45631"/>
    <w:rsid w:val="00D50FC9"/>
    <w:rsid w:val="00D51820"/>
    <w:rsid w:val="00D526D5"/>
    <w:rsid w:val="00D53118"/>
    <w:rsid w:val="00D53B66"/>
    <w:rsid w:val="00D54E25"/>
    <w:rsid w:val="00D5525E"/>
    <w:rsid w:val="00D56274"/>
    <w:rsid w:val="00D56C4A"/>
    <w:rsid w:val="00D56DB5"/>
    <w:rsid w:val="00D56E4B"/>
    <w:rsid w:val="00D5781B"/>
    <w:rsid w:val="00D57910"/>
    <w:rsid w:val="00D57E36"/>
    <w:rsid w:val="00D57EB2"/>
    <w:rsid w:val="00D60114"/>
    <w:rsid w:val="00D60D8E"/>
    <w:rsid w:val="00D60E88"/>
    <w:rsid w:val="00D61917"/>
    <w:rsid w:val="00D63080"/>
    <w:rsid w:val="00D64B86"/>
    <w:rsid w:val="00D64DA4"/>
    <w:rsid w:val="00D650E0"/>
    <w:rsid w:val="00D652C8"/>
    <w:rsid w:val="00D65AC6"/>
    <w:rsid w:val="00D65D02"/>
    <w:rsid w:val="00D65E0C"/>
    <w:rsid w:val="00D67954"/>
    <w:rsid w:val="00D67B7D"/>
    <w:rsid w:val="00D67ED5"/>
    <w:rsid w:val="00D7122F"/>
    <w:rsid w:val="00D712E5"/>
    <w:rsid w:val="00D71ED4"/>
    <w:rsid w:val="00D727D7"/>
    <w:rsid w:val="00D732CF"/>
    <w:rsid w:val="00D7331F"/>
    <w:rsid w:val="00D748D4"/>
    <w:rsid w:val="00D74BAE"/>
    <w:rsid w:val="00D75D58"/>
    <w:rsid w:val="00D76302"/>
    <w:rsid w:val="00D767AC"/>
    <w:rsid w:val="00D76937"/>
    <w:rsid w:val="00D7751B"/>
    <w:rsid w:val="00D80B6A"/>
    <w:rsid w:val="00D8130A"/>
    <w:rsid w:val="00D81487"/>
    <w:rsid w:val="00D81E39"/>
    <w:rsid w:val="00D81FFA"/>
    <w:rsid w:val="00D82032"/>
    <w:rsid w:val="00D82889"/>
    <w:rsid w:val="00D8391F"/>
    <w:rsid w:val="00D840B7"/>
    <w:rsid w:val="00D84BAB"/>
    <w:rsid w:val="00D84C16"/>
    <w:rsid w:val="00D84E35"/>
    <w:rsid w:val="00D84E5A"/>
    <w:rsid w:val="00D85832"/>
    <w:rsid w:val="00D85D85"/>
    <w:rsid w:val="00D8671F"/>
    <w:rsid w:val="00D86AB3"/>
    <w:rsid w:val="00D86C22"/>
    <w:rsid w:val="00D87A54"/>
    <w:rsid w:val="00D903EE"/>
    <w:rsid w:val="00D90CD2"/>
    <w:rsid w:val="00D91EDB"/>
    <w:rsid w:val="00D92550"/>
    <w:rsid w:val="00D92C77"/>
    <w:rsid w:val="00D92DA9"/>
    <w:rsid w:val="00D9386E"/>
    <w:rsid w:val="00D93BF0"/>
    <w:rsid w:val="00D93E5F"/>
    <w:rsid w:val="00D941E6"/>
    <w:rsid w:val="00D94A58"/>
    <w:rsid w:val="00D94CF1"/>
    <w:rsid w:val="00D95122"/>
    <w:rsid w:val="00D95F8B"/>
    <w:rsid w:val="00D97C97"/>
    <w:rsid w:val="00DA0A24"/>
    <w:rsid w:val="00DA0A40"/>
    <w:rsid w:val="00DA0B74"/>
    <w:rsid w:val="00DA52BF"/>
    <w:rsid w:val="00DA6B54"/>
    <w:rsid w:val="00DA7948"/>
    <w:rsid w:val="00DA7F6A"/>
    <w:rsid w:val="00DB0929"/>
    <w:rsid w:val="00DB2971"/>
    <w:rsid w:val="00DB494F"/>
    <w:rsid w:val="00DB513A"/>
    <w:rsid w:val="00DB52B5"/>
    <w:rsid w:val="00DB7915"/>
    <w:rsid w:val="00DB7A2D"/>
    <w:rsid w:val="00DC02B2"/>
    <w:rsid w:val="00DC03D1"/>
    <w:rsid w:val="00DC292A"/>
    <w:rsid w:val="00DC2DAE"/>
    <w:rsid w:val="00DC2F29"/>
    <w:rsid w:val="00DC3A9A"/>
    <w:rsid w:val="00DC4943"/>
    <w:rsid w:val="00DC4D40"/>
    <w:rsid w:val="00DC583E"/>
    <w:rsid w:val="00DC5EB7"/>
    <w:rsid w:val="00DC6638"/>
    <w:rsid w:val="00DC7C98"/>
    <w:rsid w:val="00DD0499"/>
    <w:rsid w:val="00DD16B0"/>
    <w:rsid w:val="00DD1BF5"/>
    <w:rsid w:val="00DD2552"/>
    <w:rsid w:val="00DD2AC9"/>
    <w:rsid w:val="00DD3197"/>
    <w:rsid w:val="00DD3452"/>
    <w:rsid w:val="00DD3575"/>
    <w:rsid w:val="00DD3FB0"/>
    <w:rsid w:val="00DD42FE"/>
    <w:rsid w:val="00DD4900"/>
    <w:rsid w:val="00DD4A69"/>
    <w:rsid w:val="00DD57D3"/>
    <w:rsid w:val="00DD583C"/>
    <w:rsid w:val="00DD5EC9"/>
    <w:rsid w:val="00DD64A4"/>
    <w:rsid w:val="00DD6AC2"/>
    <w:rsid w:val="00DD7656"/>
    <w:rsid w:val="00DE0203"/>
    <w:rsid w:val="00DE0A0C"/>
    <w:rsid w:val="00DE0F7B"/>
    <w:rsid w:val="00DE142B"/>
    <w:rsid w:val="00DE292F"/>
    <w:rsid w:val="00DE37F2"/>
    <w:rsid w:val="00DE3B73"/>
    <w:rsid w:val="00DE3D61"/>
    <w:rsid w:val="00DE3FD0"/>
    <w:rsid w:val="00DE429A"/>
    <w:rsid w:val="00DF1270"/>
    <w:rsid w:val="00DF133A"/>
    <w:rsid w:val="00DF18DF"/>
    <w:rsid w:val="00DF28D0"/>
    <w:rsid w:val="00DF2BBB"/>
    <w:rsid w:val="00DF3924"/>
    <w:rsid w:val="00DF4095"/>
    <w:rsid w:val="00DF615C"/>
    <w:rsid w:val="00DF635B"/>
    <w:rsid w:val="00DF76F9"/>
    <w:rsid w:val="00E00749"/>
    <w:rsid w:val="00E00F6F"/>
    <w:rsid w:val="00E0220B"/>
    <w:rsid w:val="00E02794"/>
    <w:rsid w:val="00E02E18"/>
    <w:rsid w:val="00E032E1"/>
    <w:rsid w:val="00E03878"/>
    <w:rsid w:val="00E05973"/>
    <w:rsid w:val="00E05AB2"/>
    <w:rsid w:val="00E060B6"/>
    <w:rsid w:val="00E067C9"/>
    <w:rsid w:val="00E07786"/>
    <w:rsid w:val="00E078D3"/>
    <w:rsid w:val="00E11244"/>
    <w:rsid w:val="00E11820"/>
    <w:rsid w:val="00E1212F"/>
    <w:rsid w:val="00E12BE4"/>
    <w:rsid w:val="00E151FE"/>
    <w:rsid w:val="00E15558"/>
    <w:rsid w:val="00E162C0"/>
    <w:rsid w:val="00E1633B"/>
    <w:rsid w:val="00E17CBF"/>
    <w:rsid w:val="00E17D7D"/>
    <w:rsid w:val="00E17E7D"/>
    <w:rsid w:val="00E20BB7"/>
    <w:rsid w:val="00E21556"/>
    <w:rsid w:val="00E21C22"/>
    <w:rsid w:val="00E23B66"/>
    <w:rsid w:val="00E243E2"/>
    <w:rsid w:val="00E243F1"/>
    <w:rsid w:val="00E256FC"/>
    <w:rsid w:val="00E25A91"/>
    <w:rsid w:val="00E25F31"/>
    <w:rsid w:val="00E274E5"/>
    <w:rsid w:val="00E275D3"/>
    <w:rsid w:val="00E31511"/>
    <w:rsid w:val="00E336DC"/>
    <w:rsid w:val="00E3382A"/>
    <w:rsid w:val="00E35456"/>
    <w:rsid w:val="00E35DAC"/>
    <w:rsid w:val="00E36F5B"/>
    <w:rsid w:val="00E371EB"/>
    <w:rsid w:val="00E37584"/>
    <w:rsid w:val="00E40596"/>
    <w:rsid w:val="00E407D8"/>
    <w:rsid w:val="00E40AF8"/>
    <w:rsid w:val="00E41D37"/>
    <w:rsid w:val="00E41E5C"/>
    <w:rsid w:val="00E4250B"/>
    <w:rsid w:val="00E4422A"/>
    <w:rsid w:val="00E45477"/>
    <w:rsid w:val="00E457FF"/>
    <w:rsid w:val="00E464AA"/>
    <w:rsid w:val="00E46CE9"/>
    <w:rsid w:val="00E5045B"/>
    <w:rsid w:val="00E506D1"/>
    <w:rsid w:val="00E53632"/>
    <w:rsid w:val="00E5364D"/>
    <w:rsid w:val="00E537DA"/>
    <w:rsid w:val="00E5533B"/>
    <w:rsid w:val="00E554F9"/>
    <w:rsid w:val="00E5576A"/>
    <w:rsid w:val="00E560C9"/>
    <w:rsid w:val="00E56EAC"/>
    <w:rsid w:val="00E57E10"/>
    <w:rsid w:val="00E57F62"/>
    <w:rsid w:val="00E6015C"/>
    <w:rsid w:val="00E60741"/>
    <w:rsid w:val="00E6138E"/>
    <w:rsid w:val="00E614BE"/>
    <w:rsid w:val="00E61B2E"/>
    <w:rsid w:val="00E64578"/>
    <w:rsid w:val="00E64891"/>
    <w:rsid w:val="00E64F73"/>
    <w:rsid w:val="00E67D30"/>
    <w:rsid w:val="00E70458"/>
    <w:rsid w:val="00E7067E"/>
    <w:rsid w:val="00E715F2"/>
    <w:rsid w:val="00E71DDC"/>
    <w:rsid w:val="00E72BA1"/>
    <w:rsid w:val="00E7355A"/>
    <w:rsid w:val="00E7407E"/>
    <w:rsid w:val="00E74F6D"/>
    <w:rsid w:val="00E765FF"/>
    <w:rsid w:val="00E76B3B"/>
    <w:rsid w:val="00E76EA0"/>
    <w:rsid w:val="00E77317"/>
    <w:rsid w:val="00E77589"/>
    <w:rsid w:val="00E7791C"/>
    <w:rsid w:val="00E80346"/>
    <w:rsid w:val="00E80472"/>
    <w:rsid w:val="00E80512"/>
    <w:rsid w:val="00E805FC"/>
    <w:rsid w:val="00E80D2D"/>
    <w:rsid w:val="00E82147"/>
    <w:rsid w:val="00E82B07"/>
    <w:rsid w:val="00E8380B"/>
    <w:rsid w:val="00E840A0"/>
    <w:rsid w:val="00E86D3B"/>
    <w:rsid w:val="00E87C19"/>
    <w:rsid w:val="00E87EAC"/>
    <w:rsid w:val="00E90CE6"/>
    <w:rsid w:val="00E91EE4"/>
    <w:rsid w:val="00E92498"/>
    <w:rsid w:val="00E95258"/>
    <w:rsid w:val="00E9536B"/>
    <w:rsid w:val="00E962BE"/>
    <w:rsid w:val="00E96446"/>
    <w:rsid w:val="00E969F5"/>
    <w:rsid w:val="00E97079"/>
    <w:rsid w:val="00E977AC"/>
    <w:rsid w:val="00E9785B"/>
    <w:rsid w:val="00E97D8B"/>
    <w:rsid w:val="00EA138B"/>
    <w:rsid w:val="00EA1C5B"/>
    <w:rsid w:val="00EA3337"/>
    <w:rsid w:val="00EA4513"/>
    <w:rsid w:val="00EA46A0"/>
    <w:rsid w:val="00EA48B8"/>
    <w:rsid w:val="00EA4D6A"/>
    <w:rsid w:val="00EA587B"/>
    <w:rsid w:val="00EA5C71"/>
    <w:rsid w:val="00EA6682"/>
    <w:rsid w:val="00EA7B0A"/>
    <w:rsid w:val="00EB0487"/>
    <w:rsid w:val="00EB1B68"/>
    <w:rsid w:val="00EB1BF9"/>
    <w:rsid w:val="00EB1C12"/>
    <w:rsid w:val="00EB26AD"/>
    <w:rsid w:val="00EB2910"/>
    <w:rsid w:val="00EB2B43"/>
    <w:rsid w:val="00EB339B"/>
    <w:rsid w:val="00EB3904"/>
    <w:rsid w:val="00EB3F19"/>
    <w:rsid w:val="00EB43C1"/>
    <w:rsid w:val="00EB46B4"/>
    <w:rsid w:val="00EB46E7"/>
    <w:rsid w:val="00EB4D11"/>
    <w:rsid w:val="00EB63EB"/>
    <w:rsid w:val="00EB7363"/>
    <w:rsid w:val="00EB753A"/>
    <w:rsid w:val="00EC0228"/>
    <w:rsid w:val="00EC0674"/>
    <w:rsid w:val="00EC09FC"/>
    <w:rsid w:val="00EC109B"/>
    <w:rsid w:val="00EC2C3E"/>
    <w:rsid w:val="00EC2CF4"/>
    <w:rsid w:val="00EC4066"/>
    <w:rsid w:val="00EC4111"/>
    <w:rsid w:val="00EC49E2"/>
    <w:rsid w:val="00EC49E8"/>
    <w:rsid w:val="00EC4F45"/>
    <w:rsid w:val="00EC4F67"/>
    <w:rsid w:val="00EC586E"/>
    <w:rsid w:val="00EC5C43"/>
    <w:rsid w:val="00EC5E50"/>
    <w:rsid w:val="00EC693A"/>
    <w:rsid w:val="00EC7551"/>
    <w:rsid w:val="00EC7BA8"/>
    <w:rsid w:val="00EC7E79"/>
    <w:rsid w:val="00ED1264"/>
    <w:rsid w:val="00ED1772"/>
    <w:rsid w:val="00ED18A9"/>
    <w:rsid w:val="00ED1B18"/>
    <w:rsid w:val="00ED2FF3"/>
    <w:rsid w:val="00ED309A"/>
    <w:rsid w:val="00ED33BE"/>
    <w:rsid w:val="00ED3ABF"/>
    <w:rsid w:val="00ED5C6C"/>
    <w:rsid w:val="00ED5C7A"/>
    <w:rsid w:val="00ED6379"/>
    <w:rsid w:val="00EE0829"/>
    <w:rsid w:val="00EE225E"/>
    <w:rsid w:val="00EE270E"/>
    <w:rsid w:val="00EE29E6"/>
    <w:rsid w:val="00EE340E"/>
    <w:rsid w:val="00EE514A"/>
    <w:rsid w:val="00EE610A"/>
    <w:rsid w:val="00EE6E63"/>
    <w:rsid w:val="00EF1400"/>
    <w:rsid w:val="00EF20C3"/>
    <w:rsid w:val="00EF48B4"/>
    <w:rsid w:val="00EF4E8F"/>
    <w:rsid w:val="00EF563F"/>
    <w:rsid w:val="00EF652B"/>
    <w:rsid w:val="00EF729F"/>
    <w:rsid w:val="00F0066F"/>
    <w:rsid w:val="00F009B8"/>
    <w:rsid w:val="00F00AAF"/>
    <w:rsid w:val="00F01154"/>
    <w:rsid w:val="00F01928"/>
    <w:rsid w:val="00F01C89"/>
    <w:rsid w:val="00F01D13"/>
    <w:rsid w:val="00F01F17"/>
    <w:rsid w:val="00F03498"/>
    <w:rsid w:val="00F04CC4"/>
    <w:rsid w:val="00F065A4"/>
    <w:rsid w:val="00F06749"/>
    <w:rsid w:val="00F07CB3"/>
    <w:rsid w:val="00F1253C"/>
    <w:rsid w:val="00F132F5"/>
    <w:rsid w:val="00F13989"/>
    <w:rsid w:val="00F13BDD"/>
    <w:rsid w:val="00F148C2"/>
    <w:rsid w:val="00F15AFD"/>
    <w:rsid w:val="00F165A2"/>
    <w:rsid w:val="00F17273"/>
    <w:rsid w:val="00F176A8"/>
    <w:rsid w:val="00F17A0C"/>
    <w:rsid w:val="00F17FBB"/>
    <w:rsid w:val="00F2018E"/>
    <w:rsid w:val="00F202E7"/>
    <w:rsid w:val="00F20646"/>
    <w:rsid w:val="00F21CEC"/>
    <w:rsid w:val="00F21F15"/>
    <w:rsid w:val="00F233AE"/>
    <w:rsid w:val="00F238E6"/>
    <w:rsid w:val="00F24191"/>
    <w:rsid w:val="00F26AC0"/>
    <w:rsid w:val="00F26AC2"/>
    <w:rsid w:val="00F270D1"/>
    <w:rsid w:val="00F27E18"/>
    <w:rsid w:val="00F32263"/>
    <w:rsid w:val="00F322BA"/>
    <w:rsid w:val="00F324B1"/>
    <w:rsid w:val="00F32623"/>
    <w:rsid w:val="00F32AD1"/>
    <w:rsid w:val="00F32C05"/>
    <w:rsid w:val="00F33934"/>
    <w:rsid w:val="00F342E6"/>
    <w:rsid w:val="00F35C92"/>
    <w:rsid w:val="00F36FB5"/>
    <w:rsid w:val="00F3790A"/>
    <w:rsid w:val="00F40CD7"/>
    <w:rsid w:val="00F41285"/>
    <w:rsid w:val="00F413A0"/>
    <w:rsid w:val="00F41452"/>
    <w:rsid w:val="00F41FBB"/>
    <w:rsid w:val="00F4203B"/>
    <w:rsid w:val="00F428D1"/>
    <w:rsid w:val="00F42AB5"/>
    <w:rsid w:val="00F43A6E"/>
    <w:rsid w:val="00F44384"/>
    <w:rsid w:val="00F44439"/>
    <w:rsid w:val="00F46A20"/>
    <w:rsid w:val="00F46C5A"/>
    <w:rsid w:val="00F46ED4"/>
    <w:rsid w:val="00F47CFC"/>
    <w:rsid w:val="00F53D7F"/>
    <w:rsid w:val="00F54702"/>
    <w:rsid w:val="00F54A9C"/>
    <w:rsid w:val="00F54B7F"/>
    <w:rsid w:val="00F55372"/>
    <w:rsid w:val="00F55AAB"/>
    <w:rsid w:val="00F55E69"/>
    <w:rsid w:val="00F55E95"/>
    <w:rsid w:val="00F56851"/>
    <w:rsid w:val="00F57B64"/>
    <w:rsid w:val="00F610F3"/>
    <w:rsid w:val="00F61B5E"/>
    <w:rsid w:val="00F61C5E"/>
    <w:rsid w:val="00F6354F"/>
    <w:rsid w:val="00F63D46"/>
    <w:rsid w:val="00F64C3B"/>
    <w:rsid w:val="00F650C9"/>
    <w:rsid w:val="00F6522D"/>
    <w:rsid w:val="00F657AE"/>
    <w:rsid w:val="00F658AE"/>
    <w:rsid w:val="00F65C47"/>
    <w:rsid w:val="00F7007F"/>
    <w:rsid w:val="00F72634"/>
    <w:rsid w:val="00F728EC"/>
    <w:rsid w:val="00F7334D"/>
    <w:rsid w:val="00F737AA"/>
    <w:rsid w:val="00F737E9"/>
    <w:rsid w:val="00F7390E"/>
    <w:rsid w:val="00F741FC"/>
    <w:rsid w:val="00F746A4"/>
    <w:rsid w:val="00F74821"/>
    <w:rsid w:val="00F7730A"/>
    <w:rsid w:val="00F7737E"/>
    <w:rsid w:val="00F82303"/>
    <w:rsid w:val="00F82453"/>
    <w:rsid w:val="00F836BA"/>
    <w:rsid w:val="00F837FC"/>
    <w:rsid w:val="00F8458D"/>
    <w:rsid w:val="00F8470E"/>
    <w:rsid w:val="00F85153"/>
    <w:rsid w:val="00F85546"/>
    <w:rsid w:val="00F857B0"/>
    <w:rsid w:val="00F8632D"/>
    <w:rsid w:val="00F91C94"/>
    <w:rsid w:val="00F93099"/>
    <w:rsid w:val="00F9335C"/>
    <w:rsid w:val="00F93AE5"/>
    <w:rsid w:val="00F94B2F"/>
    <w:rsid w:val="00F960ED"/>
    <w:rsid w:val="00F96513"/>
    <w:rsid w:val="00F9654D"/>
    <w:rsid w:val="00F968D9"/>
    <w:rsid w:val="00F9767D"/>
    <w:rsid w:val="00FA0B82"/>
    <w:rsid w:val="00FA2908"/>
    <w:rsid w:val="00FA30F7"/>
    <w:rsid w:val="00FA3A95"/>
    <w:rsid w:val="00FA4186"/>
    <w:rsid w:val="00FA5182"/>
    <w:rsid w:val="00FA576B"/>
    <w:rsid w:val="00FA5806"/>
    <w:rsid w:val="00FA6062"/>
    <w:rsid w:val="00FA60EE"/>
    <w:rsid w:val="00FA6D80"/>
    <w:rsid w:val="00FA7452"/>
    <w:rsid w:val="00FB0324"/>
    <w:rsid w:val="00FB0AA0"/>
    <w:rsid w:val="00FB0ADF"/>
    <w:rsid w:val="00FB1683"/>
    <w:rsid w:val="00FB1778"/>
    <w:rsid w:val="00FB3E2F"/>
    <w:rsid w:val="00FB50AD"/>
    <w:rsid w:val="00FB5424"/>
    <w:rsid w:val="00FB62BE"/>
    <w:rsid w:val="00FB6A73"/>
    <w:rsid w:val="00FB7418"/>
    <w:rsid w:val="00FB779D"/>
    <w:rsid w:val="00FC0421"/>
    <w:rsid w:val="00FC175E"/>
    <w:rsid w:val="00FC17A5"/>
    <w:rsid w:val="00FC2307"/>
    <w:rsid w:val="00FC25D1"/>
    <w:rsid w:val="00FC278E"/>
    <w:rsid w:val="00FC2D15"/>
    <w:rsid w:val="00FC3F06"/>
    <w:rsid w:val="00FC40E7"/>
    <w:rsid w:val="00FC50B1"/>
    <w:rsid w:val="00FC5690"/>
    <w:rsid w:val="00FC64CE"/>
    <w:rsid w:val="00FC72D9"/>
    <w:rsid w:val="00FD0150"/>
    <w:rsid w:val="00FD0280"/>
    <w:rsid w:val="00FD03F7"/>
    <w:rsid w:val="00FD0633"/>
    <w:rsid w:val="00FD0805"/>
    <w:rsid w:val="00FD0D2A"/>
    <w:rsid w:val="00FD1457"/>
    <w:rsid w:val="00FD1C7B"/>
    <w:rsid w:val="00FD20EC"/>
    <w:rsid w:val="00FD32AC"/>
    <w:rsid w:val="00FD3944"/>
    <w:rsid w:val="00FD55D7"/>
    <w:rsid w:val="00FD61E1"/>
    <w:rsid w:val="00FD6713"/>
    <w:rsid w:val="00FD6D2B"/>
    <w:rsid w:val="00FD7940"/>
    <w:rsid w:val="00FE09FE"/>
    <w:rsid w:val="00FE0D43"/>
    <w:rsid w:val="00FE153E"/>
    <w:rsid w:val="00FE15FB"/>
    <w:rsid w:val="00FE3806"/>
    <w:rsid w:val="00FE444D"/>
    <w:rsid w:val="00FE484D"/>
    <w:rsid w:val="00FE5369"/>
    <w:rsid w:val="00FE5D60"/>
    <w:rsid w:val="00FE6298"/>
    <w:rsid w:val="00FE75C3"/>
    <w:rsid w:val="00FE77A9"/>
    <w:rsid w:val="00FE7AF6"/>
    <w:rsid w:val="00FF03F1"/>
    <w:rsid w:val="00FF047E"/>
    <w:rsid w:val="00FF2073"/>
    <w:rsid w:val="00FF25A9"/>
    <w:rsid w:val="00FF2A7A"/>
    <w:rsid w:val="00FF3A3E"/>
    <w:rsid w:val="00FF3E6E"/>
    <w:rsid w:val="00FF49E7"/>
    <w:rsid w:val="00FF4C3F"/>
    <w:rsid w:val="00FF6280"/>
    <w:rsid w:val="00FF6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B9"/>
    <w:rPr>
      <w:lang w:val="en-GB"/>
    </w:rPr>
  </w:style>
  <w:style w:type="paragraph" w:styleId="Heading1">
    <w:name w:val="heading 1"/>
    <w:basedOn w:val="Normal"/>
    <w:next w:val="Normal"/>
    <w:link w:val="Heading1Char"/>
    <w:uiPriority w:val="9"/>
    <w:qFormat/>
    <w:rsid w:val="00511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D9"/>
    <w:pPr>
      <w:ind w:left="720"/>
      <w:contextualSpacing/>
    </w:pPr>
  </w:style>
  <w:style w:type="character" w:customStyle="1" w:styleId="Heading1Char">
    <w:name w:val="Heading 1 Char"/>
    <w:basedOn w:val="DefaultParagraphFont"/>
    <w:link w:val="Heading1"/>
    <w:uiPriority w:val="9"/>
    <w:rsid w:val="005115C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84BAB"/>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EC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674"/>
    <w:rPr>
      <w:lang w:val="en-GB"/>
    </w:rPr>
  </w:style>
  <w:style w:type="paragraph" w:styleId="Footer">
    <w:name w:val="footer"/>
    <w:basedOn w:val="Normal"/>
    <w:link w:val="FooterChar"/>
    <w:uiPriority w:val="99"/>
    <w:unhideWhenUsed/>
    <w:rsid w:val="00EC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674"/>
    <w:rPr>
      <w:lang w:val="en-GB"/>
    </w:rPr>
  </w:style>
  <w:style w:type="paragraph" w:styleId="TOCHeading">
    <w:name w:val="TOC Heading"/>
    <w:basedOn w:val="Heading1"/>
    <w:next w:val="Normal"/>
    <w:uiPriority w:val="39"/>
    <w:semiHidden/>
    <w:unhideWhenUsed/>
    <w:qFormat/>
    <w:rsid w:val="00625F4E"/>
    <w:pPr>
      <w:outlineLvl w:val="9"/>
    </w:pPr>
    <w:rPr>
      <w:lang w:val="en-US" w:eastAsia="ja-JP"/>
    </w:rPr>
  </w:style>
  <w:style w:type="paragraph" w:styleId="TOC1">
    <w:name w:val="toc 1"/>
    <w:basedOn w:val="Normal"/>
    <w:next w:val="Normal"/>
    <w:autoRedefine/>
    <w:uiPriority w:val="39"/>
    <w:unhideWhenUsed/>
    <w:rsid w:val="00903B2B"/>
    <w:pPr>
      <w:tabs>
        <w:tab w:val="right" w:leader="dot" w:pos="9016"/>
      </w:tabs>
      <w:spacing w:after="100"/>
      <w:ind w:left="567" w:hanging="567"/>
    </w:pPr>
    <w:rPr>
      <w:b/>
      <w:noProof/>
      <w:lang w:val="en-ZA"/>
    </w:rPr>
  </w:style>
  <w:style w:type="paragraph" w:styleId="TOC2">
    <w:name w:val="toc 2"/>
    <w:basedOn w:val="Normal"/>
    <w:next w:val="Normal"/>
    <w:autoRedefine/>
    <w:uiPriority w:val="39"/>
    <w:unhideWhenUsed/>
    <w:rsid w:val="00625F4E"/>
    <w:pPr>
      <w:spacing w:after="100"/>
      <w:ind w:left="220"/>
    </w:pPr>
  </w:style>
  <w:style w:type="character" w:styleId="Hyperlink">
    <w:name w:val="Hyperlink"/>
    <w:basedOn w:val="DefaultParagraphFont"/>
    <w:uiPriority w:val="99"/>
    <w:unhideWhenUsed/>
    <w:rsid w:val="00625F4E"/>
    <w:rPr>
      <w:color w:val="0000FF" w:themeColor="hyperlink"/>
      <w:u w:val="single"/>
    </w:rPr>
  </w:style>
  <w:style w:type="paragraph" w:styleId="BalloonText">
    <w:name w:val="Balloon Text"/>
    <w:basedOn w:val="Normal"/>
    <w:link w:val="BalloonTextChar"/>
    <w:uiPriority w:val="99"/>
    <w:semiHidden/>
    <w:unhideWhenUsed/>
    <w:rsid w:val="0062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4E"/>
    <w:rPr>
      <w:rFonts w:ascii="Tahoma" w:hAnsi="Tahoma" w:cs="Tahoma"/>
      <w:sz w:val="16"/>
      <w:szCs w:val="16"/>
      <w:lang w:val="en-GB"/>
    </w:rPr>
  </w:style>
  <w:style w:type="table" w:styleId="TableGrid">
    <w:name w:val="Table Grid"/>
    <w:basedOn w:val="TableNormal"/>
    <w:uiPriority w:val="59"/>
    <w:rsid w:val="0017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1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D9"/>
    <w:pPr>
      <w:ind w:left="720"/>
      <w:contextualSpacing/>
    </w:pPr>
  </w:style>
  <w:style w:type="character" w:customStyle="1" w:styleId="Heading1Char">
    <w:name w:val="Heading 1 Char"/>
    <w:basedOn w:val="DefaultParagraphFont"/>
    <w:link w:val="Heading1"/>
    <w:uiPriority w:val="9"/>
    <w:rsid w:val="005115C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84BAB"/>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EC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674"/>
    <w:rPr>
      <w:lang w:val="en-GB"/>
    </w:rPr>
  </w:style>
  <w:style w:type="paragraph" w:styleId="Footer">
    <w:name w:val="footer"/>
    <w:basedOn w:val="Normal"/>
    <w:link w:val="FooterChar"/>
    <w:uiPriority w:val="99"/>
    <w:unhideWhenUsed/>
    <w:rsid w:val="00EC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674"/>
    <w:rPr>
      <w:lang w:val="en-GB"/>
    </w:rPr>
  </w:style>
  <w:style w:type="paragraph" w:styleId="TOCHeading">
    <w:name w:val="TOC Heading"/>
    <w:basedOn w:val="Heading1"/>
    <w:next w:val="Normal"/>
    <w:uiPriority w:val="39"/>
    <w:semiHidden/>
    <w:unhideWhenUsed/>
    <w:qFormat/>
    <w:rsid w:val="00625F4E"/>
    <w:pPr>
      <w:outlineLvl w:val="9"/>
    </w:pPr>
    <w:rPr>
      <w:lang w:val="en-US" w:eastAsia="ja-JP"/>
    </w:rPr>
  </w:style>
  <w:style w:type="paragraph" w:styleId="TOC1">
    <w:name w:val="toc 1"/>
    <w:basedOn w:val="Normal"/>
    <w:next w:val="Normal"/>
    <w:autoRedefine/>
    <w:uiPriority w:val="39"/>
    <w:unhideWhenUsed/>
    <w:rsid w:val="00903B2B"/>
    <w:pPr>
      <w:tabs>
        <w:tab w:val="right" w:leader="dot" w:pos="9016"/>
      </w:tabs>
      <w:spacing w:after="100"/>
      <w:ind w:left="567" w:hanging="567"/>
    </w:pPr>
    <w:rPr>
      <w:b/>
      <w:noProof/>
      <w:lang w:val="en-ZA"/>
    </w:rPr>
  </w:style>
  <w:style w:type="paragraph" w:styleId="TOC2">
    <w:name w:val="toc 2"/>
    <w:basedOn w:val="Normal"/>
    <w:next w:val="Normal"/>
    <w:autoRedefine/>
    <w:uiPriority w:val="39"/>
    <w:unhideWhenUsed/>
    <w:rsid w:val="00625F4E"/>
    <w:pPr>
      <w:spacing w:after="100"/>
      <w:ind w:left="220"/>
    </w:pPr>
  </w:style>
  <w:style w:type="character" w:styleId="Hyperlink">
    <w:name w:val="Hyperlink"/>
    <w:basedOn w:val="DefaultParagraphFont"/>
    <w:uiPriority w:val="99"/>
    <w:unhideWhenUsed/>
    <w:rsid w:val="00625F4E"/>
    <w:rPr>
      <w:color w:val="0000FF" w:themeColor="hyperlink"/>
      <w:u w:val="single"/>
    </w:rPr>
  </w:style>
  <w:style w:type="paragraph" w:styleId="BalloonText">
    <w:name w:val="Balloon Text"/>
    <w:basedOn w:val="Normal"/>
    <w:link w:val="BalloonTextChar"/>
    <w:uiPriority w:val="99"/>
    <w:semiHidden/>
    <w:unhideWhenUsed/>
    <w:rsid w:val="0062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4E"/>
    <w:rPr>
      <w:rFonts w:ascii="Tahoma" w:hAnsi="Tahoma" w:cs="Tahoma"/>
      <w:sz w:val="16"/>
      <w:szCs w:val="16"/>
      <w:lang w:val="en-GB"/>
    </w:rPr>
  </w:style>
  <w:style w:type="table" w:styleId="TableGrid">
    <w:name w:val="Table Grid"/>
    <w:basedOn w:val="TableNormal"/>
    <w:uiPriority w:val="59"/>
    <w:rsid w:val="0017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E294-F631-40DC-BC38-6DC16A6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7836</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Mabula, Mpumi</dc:creator>
  <cp:lastModifiedBy>Monique</cp:lastModifiedBy>
  <cp:revision>2</cp:revision>
  <cp:lastPrinted>2017-04-04T06:07:00Z</cp:lastPrinted>
  <dcterms:created xsi:type="dcterms:W3CDTF">2022-09-05T17:14:00Z</dcterms:created>
  <dcterms:modified xsi:type="dcterms:W3CDTF">2022-09-05T17:14:00Z</dcterms:modified>
</cp:coreProperties>
</file>