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64DB" w14:textId="3D6B0898" w:rsidR="006D4582" w:rsidRDefault="006D4582" w:rsidP="006D4582">
      <w:pPr>
        <w:spacing w:after="360"/>
        <w:rPr>
          <w:rStyle w:val="Strong"/>
          <w:rFonts w:ascii="Arial" w:hAnsi="Arial" w:cs="Arial"/>
          <w:color w:val="000000"/>
          <w:sz w:val="20"/>
          <w:szCs w:val="20"/>
        </w:rPr>
      </w:pPr>
      <w:r>
        <w:rPr>
          <w:rStyle w:val="Strong"/>
          <w:rFonts w:ascii="Arial" w:hAnsi="Arial" w:cs="Arial"/>
          <w:color w:val="000000"/>
          <w:sz w:val="20"/>
          <w:szCs w:val="20"/>
        </w:rPr>
        <w:t>MEDIA STATEMENT</w:t>
      </w:r>
    </w:p>
    <w:p w14:paraId="627E7ED7" w14:textId="0F6E61DF" w:rsidR="006D4582" w:rsidRPr="006D4582" w:rsidRDefault="006D4582" w:rsidP="006D4582">
      <w:pPr>
        <w:spacing w:after="360"/>
        <w:rPr>
          <w:rFonts w:ascii="Arial" w:hAnsi="Arial" w:cs="Arial"/>
          <w:color w:val="000000"/>
          <w:sz w:val="20"/>
          <w:szCs w:val="20"/>
        </w:rPr>
      </w:pPr>
      <w:r w:rsidRPr="006D4582">
        <w:rPr>
          <w:rStyle w:val="Strong"/>
          <w:rFonts w:ascii="Arial" w:hAnsi="Arial" w:cs="Arial"/>
          <w:color w:val="000000"/>
          <w:sz w:val="20"/>
          <w:szCs w:val="20"/>
        </w:rPr>
        <w:t>COMMITTEE ON PUBLIC SERVICE AND ADMINISTRATION IS NOT SUPPORTING PRIVATE MEMBERS’ AMENDMENT BILL</w:t>
      </w:r>
    </w:p>
    <w:p w14:paraId="29D4EBE1" w14:textId="77777777" w:rsidR="006D4582" w:rsidRPr="006D4582" w:rsidRDefault="006D4582" w:rsidP="006D4582">
      <w:pPr>
        <w:spacing w:after="360"/>
        <w:rPr>
          <w:rFonts w:ascii="Arial" w:hAnsi="Arial" w:cs="Arial"/>
          <w:color w:val="000000"/>
          <w:sz w:val="20"/>
          <w:szCs w:val="20"/>
        </w:rPr>
      </w:pPr>
      <w:r w:rsidRPr="006D4582">
        <w:rPr>
          <w:rStyle w:val="Strong"/>
          <w:rFonts w:ascii="Arial" w:hAnsi="Arial" w:cs="Arial"/>
          <w:color w:val="000000"/>
          <w:sz w:val="20"/>
          <w:szCs w:val="20"/>
        </w:rPr>
        <w:t>Parliament, Wednesday, 31 August 2022 -</w:t>
      </w:r>
      <w:r w:rsidRPr="006D4582">
        <w:rPr>
          <w:rFonts w:ascii="Arial" w:hAnsi="Arial" w:cs="Arial"/>
          <w:color w:val="000000"/>
          <w:sz w:val="20"/>
          <w:szCs w:val="20"/>
        </w:rPr>
        <w:t xml:space="preserve"> The Portfolio Committee on Public Service and Administration received presentations from members of the public and organisations regarding the Public Administration Laws General Amendment Bill, a Bill which was tabled for the first time in the committee on 8 June 2022 by a Member of Parliament, Dr Leon Schreiber.</w:t>
      </w:r>
    </w:p>
    <w:p w14:paraId="6869E530" w14:textId="77777777" w:rsidR="006D4582" w:rsidRPr="006D4582" w:rsidRDefault="006D4582" w:rsidP="006D4582">
      <w:pPr>
        <w:spacing w:after="360"/>
        <w:rPr>
          <w:rFonts w:ascii="Arial" w:hAnsi="Arial" w:cs="Arial"/>
          <w:color w:val="000000"/>
          <w:sz w:val="20"/>
          <w:szCs w:val="20"/>
        </w:rPr>
      </w:pPr>
      <w:r w:rsidRPr="006D4582">
        <w:rPr>
          <w:rFonts w:ascii="Arial" w:hAnsi="Arial" w:cs="Arial"/>
          <w:color w:val="000000"/>
          <w:sz w:val="20"/>
          <w:szCs w:val="20"/>
        </w:rPr>
        <w:t>The committee also received presentations from the Presidency, Social Economic Impact Assessment Unit, the Department of Public Service and Administration; and the Public Service Commission to provide inputs and comments on the Bill, on the same day when Dr Schreiber tabled the Bill.</w:t>
      </w:r>
    </w:p>
    <w:p w14:paraId="418A4318" w14:textId="77777777" w:rsidR="006D4582" w:rsidRPr="006D4582" w:rsidRDefault="006D4582" w:rsidP="006D4582">
      <w:pPr>
        <w:spacing w:after="360"/>
        <w:rPr>
          <w:rFonts w:ascii="Arial" w:hAnsi="Arial" w:cs="Arial"/>
          <w:color w:val="000000"/>
          <w:sz w:val="20"/>
          <w:szCs w:val="20"/>
        </w:rPr>
      </w:pPr>
      <w:r w:rsidRPr="006D4582">
        <w:rPr>
          <w:rFonts w:ascii="Arial" w:hAnsi="Arial" w:cs="Arial"/>
          <w:color w:val="000000"/>
          <w:sz w:val="20"/>
          <w:szCs w:val="20"/>
        </w:rPr>
        <w:t xml:space="preserve">Today’s meeting on the Bill was a continuation of the previous meeting. The committee invited stakeholders (as part of public participation process) who have shown interest on the Bill to provide inputs on the Bill. Based on the deliberations on the Bill, the committee was of the view that government has already commenced with the legislative reforms to build a capable, </w:t>
      </w:r>
      <w:proofErr w:type="gramStart"/>
      <w:r w:rsidRPr="006D4582">
        <w:rPr>
          <w:rFonts w:ascii="Arial" w:hAnsi="Arial" w:cs="Arial"/>
          <w:color w:val="000000"/>
          <w:sz w:val="20"/>
          <w:szCs w:val="20"/>
        </w:rPr>
        <w:t>ethical</w:t>
      </w:r>
      <w:proofErr w:type="gramEnd"/>
      <w:r w:rsidRPr="006D4582">
        <w:rPr>
          <w:rFonts w:ascii="Arial" w:hAnsi="Arial" w:cs="Arial"/>
          <w:color w:val="000000"/>
          <w:sz w:val="20"/>
          <w:szCs w:val="20"/>
        </w:rPr>
        <w:t xml:space="preserve"> and professional public service, for example Framework for Professionalising the Public Service.</w:t>
      </w:r>
    </w:p>
    <w:p w14:paraId="703CD5B2" w14:textId="77777777" w:rsidR="006D4582" w:rsidRPr="006D4582" w:rsidRDefault="006D4582" w:rsidP="006D4582">
      <w:pPr>
        <w:spacing w:after="360"/>
        <w:rPr>
          <w:rFonts w:ascii="Arial" w:hAnsi="Arial" w:cs="Arial"/>
          <w:color w:val="000000"/>
          <w:sz w:val="20"/>
          <w:szCs w:val="20"/>
        </w:rPr>
      </w:pPr>
      <w:r w:rsidRPr="006D4582">
        <w:rPr>
          <w:rFonts w:ascii="Arial" w:hAnsi="Arial" w:cs="Arial"/>
          <w:color w:val="000000"/>
          <w:sz w:val="20"/>
          <w:szCs w:val="20"/>
        </w:rPr>
        <w:t>Both the Department of Public Service and Administration and the Public Service Commission will be submitting amendments of Public Service Act, Public Administration Management Act and the Public Service Commission Act which will all address legislative reforms emphasised in the Public Administration Laws General Amendment Bill.</w:t>
      </w:r>
    </w:p>
    <w:p w14:paraId="68DEEFAB" w14:textId="77777777" w:rsidR="006D4582" w:rsidRPr="006D4582" w:rsidRDefault="006D4582" w:rsidP="006D4582">
      <w:pPr>
        <w:spacing w:after="360"/>
        <w:rPr>
          <w:rFonts w:ascii="Arial" w:hAnsi="Arial" w:cs="Arial"/>
          <w:color w:val="000000"/>
          <w:sz w:val="20"/>
          <w:szCs w:val="20"/>
        </w:rPr>
      </w:pPr>
      <w:r w:rsidRPr="006D4582">
        <w:rPr>
          <w:rFonts w:ascii="Arial" w:hAnsi="Arial" w:cs="Arial"/>
          <w:color w:val="000000"/>
          <w:sz w:val="20"/>
          <w:szCs w:val="20"/>
        </w:rPr>
        <w:t xml:space="preserve">The committee has concluded its process by not supporting the Private Members Bill to avoid duplication of what is already existing and due to be tabled in Parliament. The Chairperson of the committee, Mr </w:t>
      </w:r>
      <w:proofErr w:type="spellStart"/>
      <w:r w:rsidRPr="006D4582">
        <w:rPr>
          <w:rFonts w:ascii="Arial" w:hAnsi="Arial" w:cs="Arial"/>
          <w:color w:val="000000"/>
          <w:sz w:val="20"/>
          <w:szCs w:val="20"/>
        </w:rPr>
        <w:t>Tyotyo</w:t>
      </w:r>
      <w:proofErr w:type="spellEnd"/>
      <w:r w:rsidRPr="006D4582">
        <w:rPr>
          <w:rFonts w:ascii="Arial" w:hAnsi="Arial" w:cs="Arial"/>
          <w:color w:val="000000"/>
          <w:sz w:val="20"/>
          <w:szCs w:val="20"/>
        </w:rPr>
        <w:t xml:space="preserve"> James, thanked Dr Schreiber for drafting the Bill with the aim of professionalising the public service and further urge him to wait for the Bills to be tabled before Parliament which will complement his Bill.</w:t>
      </w:r>
    </w:p>
    <w:p w14:paraId="4B9D6370" w14:textId="77777777" w:rsidR="006D4582" w:rsidRPr="006D4582" w:rsidRDefault="006D4582" w:rsidP="006D4582">
      <w:pPr>
        <w:spacing w:after="360"/>
        <w:rPr>
          <w:rFonts w:ascii="Arial" w:hAnsi="Arial" w:cs="Arial"/>
          <w:color w:val="000000"/>
          <w:sz w:val="20"/>
          <w:szCs w:val="20"/>
        </w:rPr>
      </w:pPr>
      <w:r w:rsidRPr="006D4582">
        <w:rPr>
          <w:rStyle w:val="Strong"/>
          <w:rFonts w:ascii="Arial" w:hAnsi="Arial" w:cs="Arial"/>
          <w:color w:val="000000"/>
          <w:sz w:val="20"/>
          <w:szCs w:val="20"/>
        </w:rPr>
        <w:t>ISSUED BY THE PARLIAMENTARY COMMUNICATION SERVICES ON BEHALF OF THE CHAIRPERSON OF THE PORTFOLIO COMMITTEE ON PUBLIC SERVICE AND ADMINISTRATION, MR TYOTYO JAMES.</w:t>
      </w:r>
    </w:p>
    <w:p w14:paraId="6FFCA43D" w14:textId="77777777" w:rsidR="006D4582" w:rsidRPr="006D4582" w:rsidRDefault="006D4582" w:rsidP="006D4582">
      <w:pPr>
        <w:spacing w:after="360"/>
        <w:rPr>
          <w:rFonts w:ascii="Arial" w:hAnsi="Arial" w:cs="Arial"/>
          <w:color w:val="000000"/>
          <w:sz w:val="20"/>
          <w:szCs w:val="20"/>
        </w:rPr>
      </w:pPr>
      <w:r w:rsidRPr="006D4582">
        <w:rPr>
          <w:rFonts w:ascii="Arial" w:hAnsi="Arial" w:cs="Arial"/>
          <w:sz w:val="20"/>
          <w:szCs w:val="20"/>
        </w:rPr>
        <w:t>For media enquiries, please contact the committee’s Media Officer:</w:t>
      </w:r>
    </w:p>
    <w:p w14:paraId="4A35AF39" w14:textId="77777777" w:rsidR="006D4582" w:rsidRPr="006D4582" w:rsidRDefault="006D4582" w:rsidP="006D4582">
      <w:pPr>
        <w:spacing w:after="360"/>
        <w:rPr>
          <w:rFonts w:ascii="Arial" w:hAnsi="Arial" w:cs="Arial"/>
          <w:color w:val="000000"/>
          <w:sz w:val="20"/>
          <w:szCs w:val="20"/>
        </w:rPr>
      </w:pPr>
      <w:r w:rsidRPr="006D4582">
        <w:rPr>
          <w:rFonts w:ascii="Arial" w:hAnsi="Arial" w:cs="Arial"/>
          <w:sz w:val="20"/>
          <w:szCs w:val="20"/>
        </w:rPr>
        <w:t>Name:</w:t>
      </w:r>
      <w:r w:rsidRPr="006D4582">
        <w:rPr>
          <w:rStyle w:val="Strong"/>
          <w:rFonts w:ascii="Arial" w:hAnsi="Arial" w:cs="Arial"/>
          <w:sz w:val="20"/>
          <w:szCs w:val="20"/>
        </w:rPr>
        <w:t xml:space="preserve"> </w:t>
      </w:r>
      <w:r w:rsidRPr="006D4582">
        <w:rPr>
          <w:rFonts w:ascii="Arial" w:hAnsi="Arial" w:cs="Arial"/>
          <w:sz w:val="20"/>
          <w:szCs w:val="20"/>
        </w:rPr>
        <w:t xml:space="preserve">Mava </w:t>
      </w:r>
      <w:proofErr w:type="spellStart"/>
      <w:r w:rsidRPr="006D4582">
        <w:rPr>
          <w:rFonts w:ascii="Arial" w:hAnsi="Arial" w:cs="Arial"/>
          <w:sz w:val="20"/>
          <w:szCs w:val="20"/>
        </w:rPr>
        <w:t>Lukani</w:t>
      </w:r>
      <w:proofErr w:type="spellEnd"/>
      <w:r w:rsidRPr="006D4582">
        <w:rPr>
          <w:rFonts w:ascii="Arial" w:hAnsi="Arial" w:cs="Arial"/>
          <w:sz w:val="20"/>
          <w:szCs w:val="20"/>
        </w:rPr>
        <w:t xml:space="preserve"> (Mr)</w:t>
      </w:r>
    </w:p>
    <w:p w14:paraId="088FE950" w14:textId="77777777" w:rsidR="006D4582" w:rsidRPr="006D4582" w:rsidRDefault="006D4582" w:rsidP="006D4582">
      <w:pPr>
        <w:spacing w:after="360"/>
        <w:rPr>
          <w:rFonts w:ascii="Arial" w:hAnsi="Arial" w:cs="Arial"/>
          <w:color w:val="000000"/>
          <w:sz w:val="20"/>
          <w:szCs w:val="20"/>
        </w:rPr>
      </w:pPr>
      <w:r w:rsidRPr="006D4582">
        <w:rPr>
          <w:rFonts w:ascii="Arial" w:hAnsi="Arial" w:cs="Arial"/>
          <w:sz w:val="20"/>
          <w:szCs w:val="20"/>
        </w:rPr>
        <w:t>Parliamentary Communication Services</w:t>
      </w:r>
    </w:p>
    <w:p w14:paraId="4F5985B6" w14:textId="318D2D91" w:rsidR="00756CF6" w:rsidRPr="006D4582" w:rsidRDefault="00756CF6">
      <w:pPr>
        <w:rPr>
          <w:rFonts w:ascii="Arial" w:hAnsi="Arial" w:cs="Arial"/>
          <w:sz w:val="20"/>
          <w:szCs w:val="20"/>
        </w:rPr>
      </w:pPr>
    </w:p>
    <w:sectPr w:rsidR="00756CF6" w:rsidRPr="006D4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6D4582"/>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82"/>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3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2022-08-31T20:20:00Z</dcterms:created>
  <dcterms:modified xsi:type="dcterms:W3CDTF">2022-08-31T20:20:00Z</dcterms:modified>
</cp:coreProperties>
</file>