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D69BB" w14:textId="4FB750A7" w:rsidR="008709D9" w:rsidRDefault="00445D3C" w:rsidP="00A827AB">
      <w:pPr>
        <w:spacing w:before="240" w:after="240" w:line="360" w:lineRule="auto"/>
        <w:jc w:val="center"/>
        <w:rPr>
          <w:rFonts w:ascii="Times New Roman" w:hAnsi="Times New Roman" w:cs="Times New Roman"/>
          <w:b/>
          <w:bCs/>
          <w:sz w:val="24"/>
          <w:szCs w:val="24"/>
          <w:lang w:val="en-US"/>
        </w:rPr>
      </w:pPr>
      <w:r w:rsidRPr="00A827AB">
        <w:rPr>
          <w:rFonts w:ascii="Times New Roman" w:hAnsi="Times New Roman" w:cs="Times New Roman"/>
          <w:b/>
          <w:bCs/>
          <w:sz w:val="24"/>
          <w:szCs w:val="24"/>
          <w:lang w:val="en-US"/>
        </w:rPr>
        <w:t>ELECTORAL COMMISSION’S A LIST</w:t>
      </w:r>
    </w:p>
    <w:p w14:paraId="45CB772F" w14:textId="2C655FC3" w:rsidR="00643A73" w:rsidRPr="00A827AB" w:rsidRDefault="00643A73" w:rsidP="00A827AB">
      <w:pPr>
        <w:spacing w:before="240" w:after="240"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Clause 1</w:t>
      </w:r>
    </w:p>
    <w:p w14:paraId="1F8FBB44" w14:textId="3CA6BC6D" w:rsidR="00643A73" w:rsidRDefault="00643A73" w:rsidP="00643A73">
      <w:pPr>
        <w:pStyle w:val="ListParagraph"/>
        <w:numPr>
          <w:ilvl w:val="0"/>
          <w:numId w:val="1"/>
        </w:numPr>
        <w:spacing w:before="240" w:after="240" w:line="360" w:lineRule="auto"/>
        <w:ind w:left="567" w:hanging="567"/>
        <w:contextualSpacing w:val="0"/>
        <w:jc w:val="both"/>
        <w:rPr>
          <w:rFonts w:ascii="Times New Roman" w:hAnsi="Times New Roman" w:cs="Times New Roman"/>
          <w:sz w:val="24"/>
          <w:szCs w:val="24"/>
          <w:lang w:val="en-US"/>
        </w:rPr>
      </w:pPr>
      <w:r w:rsidRPr="00A827AB">
        <w:rPr>
          <w:rFonts w:ascii="Times New Roman" w:hAnsi="Times New Roman" w:cs="Times New Roman"/>
          <w:sz w:val="24"/>
          <w:szCs w:val="24"/>
          <w:lang w:val="en-US"/>
        </w:rPr>
        <w:t xml:space="preserve">On page </w:t>
      </w:r>
      <w:r w:rsidR="00B535E5">
        <w:rPr>
          <w:rFonts w:ascii="Times New Roman" w:hAnsi="Times New Roman" w:cs="Times New Roman"/>
          <w:sz w:val="24"/>
          <w:szCs w:val="24"/>
          <w:lang w:val="en-US"/>
        </w:rPr>
        <w:t>2</w:t>
      </w:r>
      <w:r w:rsidRPr="00A827AB">
        <w:rPr>
          <w:rFonts w:ascii="Times New Roman" w:hAnsi="Times New Roman" w:cs="Times New Roman"/>
          <w:sz w:val="24"/>
          <w:szCs w:val="24"/>
          <w:lang w:val="en-US"/>
        </w:rPr>
        <w:t xml:space="preserve">, </w:t>
      </w:r>
      <w:r w:rsidR="002B41E1">
        <w:rPr>
          <w:rFonts w:ascii="Times New Roman" w:hAnsi="Times New Roman" w:cs="Times New Roman"/>
          <w:sz w:val="24"/>
          <w:szCs w:val="24"/>
          <w:lang w:val="en-US"/>
        </w:rPr>
        <w:t xml:space="preserve">in line </w:t>
      </w:r>
      <w:r w:rsidR="000C6533">
        <w:rPr>
          <w:rFonts w:ascii="Times New Roman" w:hAnsi="Times New Roman" w:cs="Times New Roman"/>
          <w:sz w:val="24"/>
          <w:szCs w:val="24"/>
          <w:lang w:val="en-US"/>
        </w:rPr>
        <w:t xml:space="preserve">17, to insert the word “natural” after </w:t>
      </w:r>
      <w:r w:rsidR="004C7194">
        <w:rPr>
          <w:rFonts w:ascii="Times New Roman" w:hAnsi="Times New Roman" w:cs="Times New Roman"/>
          <w:sz w:val="24"/>
          <w:szCs w:val="24"/>
          <w:lang w:val="en-US"/>
        </w:rPr>
        <w:t xml:space="preserve">the word “a”. </w:t>
      </w:r>
    </w:p>
    <w:p w14:paraId="469DEEF0" w14:textId="1C1F07C1" w:rsidR="00FB02F0" w:rsidRPr="00A827AB" w:rsidRDefault="003C5394" w:rsidP="00A827AB">
      <w:pPr>
        <w:spacing w:before="240" w:after="240" w:line="360" w:lineRule="auto"/>
        <w:jc w:val="center"/>
        <w:rPr>
          <w:rFonts w:ascii="Times New Roman" w:hAnsi="Times New Roman" w:cs="Times New Roman"/>
          <w:b/>
          <w:bCs/>
          <w:sz w:val="24"/>
          <w:szCs w:val="24"/>
          <w:lang w:val="en-US"/>
        </w:rPr>
      </w:pPr>
      <w:r w:rsidRPr="00A827AB">
        <w:rPr>
          <w:rFonts w:ascii="Times New Roman" w:hAnsi="Times New Roman" w:cs="Times New Roman"/>
          <w:b/>
          <w:bCs/>
          <w:sz w:val="24"/>
          <w:szCs w:val="24"/>
          <w:lang w:val="en-US"/>
        </w:rPr>
        <w:t xml:space="preserve">Clause </w:t>
      </w:r>
      <w:r w:rsidR="00F5759C" w:rsidRPr="00A827AB">
        <w:rPr>
          <w:rFonts w:ascii="Times New Roman" w:hAnsi="Times New Roman" w:cs="Times New Roman"/>
          <w:b/>
          <w:bCs/>
          <w:sz w:val="24"/>
          <w:szCs w:val="24"/>
          <w:lang w:val="en-US"/>
        </w:rPr>
        <w:t>2</w:t>
      </w:r>
    </w:p>
    <w:p w14:paraId="637BFB5D" w14:textId="3CD03F74" w:rsidR="00920CDD" w:rsidRDefault="00C33575" w:rsidP="00A827AB">
      <w:pPr>
        <w:pStyle w:val="ListParagraph"/>
        <w:numPr>
          <w:ilvl w:val="0"/>
          <w:numId w:val="1"/>
        </w:numPr>
        <w:spacing w:before="240" w:after="240" w:line="360" w:lineRule="auto"/>
        <w:ind w:left="567" w:hanging="567"/>
        <w:contextualSpacing w:val="0"/>
        <w:jc w:val="both"/>
        <w:rPr>
          <w:rFonts w:ascii="Times New Roman" w:hAnsi="Times New Roman" w:cs="Times New Roman"/>
          <w:sz w:val="24"/>
          <w:szCs w:val="24"/>
          <w:lang w:val="en-US"/>
        </w:rPr>
      </w:pPr>
      <w:r w:rsidRPr="00A827AB">
        <w:rPr>
          <w:rFonts w:ascii="Times New Roman" w:hAnsi="Times New Roman" w:cs="Times New Roman"/>
          <w:sz w:val="24"/>
          <w:szCs w:val="24"/>
          <w:lang w:val="en-US"/>
        </w:rPr>
        <w:t xml:space="preserve">On page 3, </w:t>
      </w:r>
      <w:r w:rsidR="00613113" w:rsidRPr="00A827AB">
        <w:rPr>
          <w:rFonts w:ascii="Times New Roman" w:hAnsi="Times New Roman" w:cs="Times New Roman"/>
          <w:sz w:val="24"/>
          <w:szCs w:val="24"/>
          <w:lang w:val="en-US"/>
        </w:rPr>
        <w:t xml:space="preserve">to </w:t>
      </w:r>
      <w:r w:rsidR="009B01DB" w:rsidRPr="00A827AB">
        <w:rPr>
          <w:rFonts w:ascii="Times New Roman" w:hAnsi="Times New Roman" w:cs="Times New Roman"/>
          <w:sz w:val="24"/>
          <w:szCs w:val="24"/>
          <w:lang w:val="en-US"/>
        </w:rPr>
        <w:t xml:space="preserve">omit lines </w:t>
      </w:r>
      <w:r w:rsidR="003D6D0E" w:rsidRPr="00A827AB">
        <w:rPr>
          <w:rFonts w:ascii="Times New Roman" w:hAnsi="Times New Roman" w:cs="Times New Roman"/>
          <w:sz w:val="24"/>
          <w:szCs w:val="24"/>
          <w:lang w:val="en-US"/>
        </w:rPr>
        <w:t xml:space="preserve">14 to 17 and substitute </w:t>
      </w:r>
      <w:r w:rsidR="00920CDD" w:rsidRPr="00A827AB">
        <w:rPr>
          <w:rFonts w:ascii="Times New Roman" w:hAnsi="Times New Roman" w:cs="Times New Roman"/>
          <w:sz w:val="24"/>
          <w:szCs w:val="24"/>
          <w:lang w:val="en-US"/>
        </w:rPr>
        <w:t>with:</w:t>
      </w:r>
    </w:p>
    <w:p w14:paraId="146D1A41" w14:textId="77777777" w:rsidR="00351518" w:rsidRPr="00A827AB" w:rsidRDefault="00351518" w:rsidP="00351518">
      <w:pPr>
        <w:pStyle w:val="ListParagraph"/>
        <w:spacing w:before="240" w:after="240" w:line="360" w:lineRule="auto"/>
        <w:ind w:left="1134"/>
        <w:contextualSpacing w:val="0"/>
        <w:jc w:val="both"/>
        <w:rPr>
          <w:rFonts w:ascii="Times New Roman" w:hAnsi="Times New Roman" w:cs="Times New Roman"/>
          <w:sz w:val="24"/>
          <w:szCs w:val="24"/>
          <w:lang w:val="en-US"/>
        </w:rPr>
      </w:pPr>
      <w:r w:rsidRPr="00A827AB">
        <w:rPr>
          <w:rFonts w:ascii="Times New Roman" w:hAnsi="Times New Roman" w:cs="Times New Roman"/>
          <w:sz w:val="24"/>
          <w:szCs w:val="24"/>
          <w:lang w:val="en-US"/>
        </w:rPr>
        <w:t>“</w:t>
      </w:r>
      <w:r w:rsidRPr="00A827AB">
        <w:rPr>
          <w:rFonts w:ascii="Times New Roman" w:hAnsi="Times New Roman" w:cs="Times New Roman"/>
          <w:sz w:val="24"/>
          <w:szCs w:val="24"/>
          <w:u w:val="single"/>
        </w:rPr>
        <w:t>(</w:t>
      </w:r>
      <w:proofErr w:type="spellStart"/>
      <w:r w:rsidRPr="001B7B36">
        <w:rPr>
          <w:rFonts w:ascii="Times New Roman" w:hAnsi="Times New Roman" w:cs="Times New Roman"/>
          <w:i/>
          <w:iCs/>
          <w:sz w:val="24"/>
          <w:szCs w:val="24"/>
          <w:u w:val="single"/>
        </w:rPr>
        <w:t>c</w:t>
      </w:r>
      <w:r w:rsidRPr="001B7B36">
        <w:rPr>
          <w:rFonts w:ascii="Times New Roman" w:hAnsi="Times New Roman" w:cs="Times New Roman"/>
          <w:sz w:val="24"/>
          <w:szCs w:val="24"/>
          <w:u w:val="single"/>
        </w:rPr>
        <w:t>A</w:t>
      </w:r>
      <w:proofErr w:type="spellEnd"/>
      <w:r w:rsidRPr="00A827AB">
        <w:rPr>
          <w:rFonts w:ascii="Times New Roman" w:hAnsi="Times New Roman" w:cs="Times New Roman"/>
          <w:sz w:val="24"/>
          <w:szCs w:val="24"/>
          <w:u w:val="single"/>
        </w:rPr>
        <w:t>) declaration, signed by the duly authorised representative of the party confirming that each candidate appearing on the party’s provincial list of candidates referred to in Schedule 1A is registered to vote within the province in which the election will take place.</w:t>
      </w:r>
      <w:r w:rsidRPr="00A827AB">
        <w:rPr>
          <w:rFonts w:ascii="Times New Roman" w:hAnsi="Times New Roman" w:cs="Times New Roman"/>
          <w:sz w:val="24"/>
          <w:szCs w:val="24"/>
        </w:rPr>
        <w:t>”</w:t>
      </w:r>
    </w:p>
    <w:p w14:paraId="3C57EEB3" w14:textId="70884245" w:rsidR="00351518" w:rsidRPr="00351518" w:rsidRDefault="00351518" w:rsidP="00351518">
      <w:pPr>
        <w:pStyle w:val="ListParagraph"/>
        <w:spacing w:before="240" w:after="240" w:line="360" w:lineRule="auto"/>
        <w:ind w:left="567"/>
        <w:contextualSpacing w:val="0"/>
        <w:jc w:val="center"/>
        <w:rPr>
          <w:rFonts w:ascii="Times New Roman" w:hAnsi="Times New Roman" w:cs="Times New Roman"/>
          <w:b/>
          <w:bCs/>
          <w:sz w:val="24"/>
          <w:szCs w:val="24"/>
          <w:lang w:val="en-US"/>
        </w:rPr>
      </w:pPr>
      <w:r w:rsidRPr="00351518">
        <w:rPr>
          <w:rFonts w:ascii="Times New Roman" w:hAnsi="Times New Roman" w:cs="Times New Roman"/>
          <w:b/>
          <w:bCs/>
          <w:sz w:val="24"/>
          <w:szCs w:val="24"/>
          <w:lang w:val="en-US"/>
        </w:rPr>
        <w:t>New clause</w:t>
      </w:r>
    </w:p>
    <w:p w14:paraId="5643DB34" w14:textId="20804FDF" w:rsidR="00351518" w:rsidRDefault="00351518" w:rsidP="00351518">
      <w:pPr>
        <w:pStyle w:val="ListParagraph"/>
        <w:numPr>
          <w:ilvl w:val="0"/>
          <w:numId w:val="1"/>
        </w:numPr>
        <w:spacing w:before="240" w:after="240" w:line="360" w:lineRule="auto"/>
        <w:ind w:left="567" w:hanging="567"/>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On page 3, after line 28</w:t>
      </w:r>
      <w:r w:rsidR="00FA2CB6">
        <w:rPr>
          <w:rFonts w:ascii="Times New Roman" w:hAnsi="Times New Roman" w:cs="Times New Roman"/>
          <w:sz w:val="24"/>
          <w:szCs w:val="24"/>
          <w:lang w:val="en-US"/>
        </w:rPr>
        <w:t xml:space="preserve">, to insert the following new clause after clause 3, and to renumber the existing clause </w:t>
      </w:r>
      <w:r w:rsidR="003C3916">
        <w:rPr>
          <w:rFonts w:ascii="Times New Roman" w:hAnsi="Times New Roman" w:cs="Times New Roman"/>
          <w:sz w:val="24"/>
          <w:szCs w:val="24"/>
          <w:lang w:val="en-US"/>
        </w:rPr>
        <w:t xml:space="preserve">4 as clause 5, and subsequent </w:t>
      </w:r>
      <w:r w:rsidR="00AD7C6E">
        <w:rPr>
          <w:rFonts w:ascii="Times New Roman" w:hAnsi="Times New Roman" w:cs="Times New Roman"/>
          <w:sz w:val="24"/>
          <w:szCs w:val="24"/>
          <w:lang w:val="en-US"/>
        </w:rPr>
        <w:t xml:space="preserve">clauses </w:t>
      </w:r>
      <w:r w:rsidR="00183B17">
        <w:rPr>
          <w:rFonts w:ascii="Times New Roman" w:hAnsi="Times New Roman" w:cs="Times New Roman"/>
          <w:sz w:val="24"/>
          <w:szCs w:val="24"/>
          <w:lang w:val="en-US"/>
        </w:rPr>
        <w:t>accordingly:</w:t>
      </w:r>
    </w:p>
    <w:p w14:paraId="05ACFFD5" w14:textId="0C8DB4EA" w:rsidR="00183B17" w:rsidRPr="00442F32" w:rsidRDefault="00595DE5" w:rsidP="00183B17">
      <w:pPr>
        <w:pStyle w:val="ListParagraph"/>
        <w:spacing w:before="240" w:after="240" w:line="360" w:lineRule="auto"/>
        <w:ind w:left="1134"/>
        <w:contextualSpacing w:val="0"/>
        <w:jc w:val="both"/>
        <w:rPr>
          <w:rFonts w:ascii="Times New Roman" w:hAnsi="Times New Roman" w:cs="Times New Roman"/>
          <w:b/>
          <w:bCs/>
          <w:sz w:val="24"/>
          <w:szCs w:val="24"/>
          <w:lang w:val="en-US"/>
        </w:rPr>
      </w:pPr>
      <w:r w:rsidRPr="00442F32">
        <w:rPr>
          <w:rFonts w:ascii="Times New Roman" w:hAnsi="Times New Roman" w:cs="Times New Roman"/>
          <w:b/>
          <w:bCs/>
          <w:sz w:val="24"/>
          <w:szCs w:val="24"/>
          <w:lang w:val="en-US"/>
        </w:rPr>
        <w:t xml:space="preserve">“Amendment </w:t>
      </w:r>
      <w:r w:rsidR="00700A83" w:rsidRPr="00442F32">
        <w:rPr>
          <w:rFonts w:ascii="Times New Roman" w:hAnsi="Times New Roman" w:cs="Times New Roman"/>
          <w:b/>
          <w:bCs/>
          <w:sz w:val="24"/>
          <w:szCs w:val="24"/>
          <w:lang w:val="en-US"/>
        </w:rPr>
        <w:t>of section 30 of the principal Act, as</w:t>
      </w:r>
      <w:r w:rsidR="006B795B" w:rsidRPr="00442F32">
        <w:rPr>
          <w:rFonts w:ascii="Times New Roman" w:hAnsi="Times New Roman" w:cs="Times New Roman"/>
          <w:b/>
          <w:bCs/>
          <w:sz w:val="24"/>
          <w:szCs w:val="24"/>
          <w:lang w:val="en-US"/>
        </w:rPr>
        <w:t xml:space="preserve"> amended</w:t>
      </w:r>
      <w:r w:rsidR="00700A83" w:rsidRPr="00442F32">
        <w:rPr>
          <w:rFonts w:ascii="Times New Roman" w:hAnsi="Times New Roman" w:cs="Times New Roman"/>
          <w:b/>
          <w:bCs/>
          <w:sz w:val="24"/>
          <w:szCs w:val="24"/>
          <w:lang w:val="en-US"/>
        </w:rPr>
        <w:t xml:space="preserve"> </w:t>
      </w:r>
      <w:r w:rsidR="006B795B" w:rsidRPr="00442F32">
        <w:rPr>
          <w:rFonts w:ascii="Times New Roman" w:hAnsi="Times New Roman" w:cs="Times New Roman"/>
          <w:b/>
          <w:bCs/>
          <w:sz w:val="24"/>
          <w:szCs w:val="24"/>
          <w:lang w:val="en-US"/>
        </w:rPr>
        <w:t>by s 12 of Act 4 of 2021</w:t>
      </w:r>
    </w:p>
    <w:p w14:paraId="7AB8CA0F" w14:textId="22B01506" w:rsidR="00442F32" w:rsidRPr="00351518" w:rsidRDefault="00B61EF5" w:rsidP="00183B17">
      <w:pPr>
        <w:pStyle w:val="ListParagraph"/>
        <w:spacing w:before="240" w:after="240" w:line="360" w:lineRule="auto"/>
        <w:ind w:left="1134"/>
        <w:contextualSpacing w:val="0"/>
        <w:jc w:val="both"/>
        <w:rPr>
          <w:rFonts w:ascii="Times New Roman" w:hAnsi="Times New Roman" w:cs="Times New Roman"/>
          <w:sz w:val="24"/>
          <w:szCs w:val="24"/>
          <w:lang w:val="en-US"/>
        </w:rPr>
      </w:pPr>
      <w:r w:rsidRPr="00B61EF5">
        <w:rPr>
          <w:rFonts w:ascii="Times New Roman" w:hAnsi="Times New Roman" w:cs="Times New Roman"/>
          <w:b/>
          <w:bCs/>
          <w:sz w:val="24"/>
          <w:szCs w:val="24"/>
          <w:lang w:val="en-US"/>
        </w:rPr>
        <w:t>4.</w:t>
      </w:r>
      <w:r>
        <w:rPr>
          <w:rFonts w:ascii="Times New Roman" w:hAnsi="Times New Roman" w:cs="Times New Roman"/>
          <w:sz w:val="24"/>
          <w:szCs w:val="24"/>
          <w:lang w:val="en-US"/>
        </w:rPr>
        <w:t xml:space="preserve"> </w:t>
      </w:r>
      <w:r w:rsidR="00646260">
        <w:rPr>
          <w:rFonts w:ascii="Times New Roman" w:hAnsi="Times New Roman" w:cs="Times New Roman"/>
          <w:sz w:val="24"/>
          <w:szCs w:val="24"/>
          <w:lang w:val="en-US"/>
        </w:rPr>
        <w:t xml:space="preserve">Section </w:t>
      </w:r>
      <w:r w:rsidR="00A43B43">
        <w:rPr>
          <w:rFonts w:ascii="Times New Roman" w:hAnsi="Times New Roman" w:cs="Times New Roman"/>
          <w:sz w:val="24"/>
          <w:szCs w:val="24"/>
          <w:lang w:val="en-US"/>
        </w:rPr>
        <w:t>30 of the principal Act is hereby amended by the deletion of subsection (6).”.</w:t>
      </w:r>
    </w:p>
    <w:p w14:paraId="0174CFB9" w14:textId="72213667" w:rsidR="00F5759C" w:rsidRPr="00A827AB" w:rsidRDefault="001B73D5" w:rsidP="00A827AB">
      <w:pPr>
        <w:pStyle w:val="ListParagraph"/>
        <w:spacing w:before="240" w:after="240" w:line="360" w:lineRule="auto"/>
        <w:ind w:left="1134"/>
        <w:contextualSpacing w:val="0"/>
        <w:jc w:val="center"/>
        <w:rPr>
          <w:rFonts w:ascii="Times New Roman" w:hAnsi="Times New Roman" w:cs="Times New Roman"/>
          <w:b/>
          <w:bCs/>
          <w:sz w:val="24"/>
          <w:szCs w:val="24"/>
          <w:lang w:val="en-US"/>
        </w:rPr>
      </w:pPr>
      <w:r w:rsidRPr="00A827AB">
        <w:rPr>
          <w:rFonts w:ascii="Times New Roman" w:hAnsi="Times New Roman" w:cs="Times New Roman"/>
          <w:b/>
          <w:bCs/>
          <w:sz w:val="24"/>
          <w:szCs w:val="24"/>
          <w:lang w:val="en-US"/>
        </w:rPr>
        <w:t>Clause 4</w:t>
      </w:r>
    </w:p>
    <w:p w14:paraId="4EFE725C" w14:textId="63A5F73F" w:rsidR="001868D5" w:rsidRDefault="001868D5" w:rsidP="001868D5">
      <w:pPr>
        <w:pStyle w:val="ListParagraph"/>
        <w:numPr>
          <w:ilvl w:val="0"/>
          <w:numId w:val="1"/>
        </w:numPr>
        <w:spacing w:before="240" w:after="240" w:line="360" w:lineRule="auto"/>
        <w:ind w:left="567" w:hanging="567"/>
        <w:contextualSpacing w:val="0"/>
        <w:jc w:val="both"/>
        <w:rPr>
          <w:rFonts w:ascii="Times New Roman" w:hAnsi="Times New Roman" w:cs="Times New Roman"/>
          <w:sz w:val="24"/>
          <w:szCs w:val="24"/>
          <w:lang w:val="en-US"/>
        </w:rPr>
      </w:pPr>
      <w:r w:rsidRPr="00A827AB">
        <w:rPr>
          <w:rFonts w:ascii="Times New Roman" w:hAnsi="Times New Roman" w:cs="Times New Roman"/>
          <w:sz w:val="24"/>
          <w:szCs w:val="24"/>
          <w:lang w:val="en-US"/>
        </w:rPr>
        <w:t xml:space="preserve">On page </w:t>
      </w:r>
      <w:r>
        <w:rPr>
          <w:rFonts w:ascii="Times New Roman" w:hAnsi="Times New Roman" w:cs="Times New Roman"/>
          <w:sz w:val="24"/>
          <w:szCs w:val="24"/>
          <w:lang w:val="en-US"/>
        </w:rPr>
        <w:t>3</w:t>
      </w:r>
      <w:r w:rsidRPr="00A827AB">
        <w:rPr>
          <w:rFonts w:ascii="Times New Roman" w:hAnsi="Times New Roman" w:cs="Times New Roman"/>
          <w:sz w:val="24"/>
          <w:szCs w:val="24"/>
          <w:lang w:val="en-US"/>
        </w:rPr>
        <w:t xml:space="preserve">, to omit lines </w:t>
      </w:r>
      <w:r w:rsidR="00DB2BEA">
        <w:rPr>
          <w:rFonts w:ascii="Times New Roman" w:hAnsi="Times New Roman" w:cs="Times New Roman"/>
          <w:sz w:val="24"/>
          <w:szCs w:val="24"/>
          <w:lang w:val="en-US"/>
        </w:rPr>
        <w:t>34</w:t>
      </w:r>
      <w:r w:rsidRPr="00A827AB">
        <w:rPr>
          <w:rFonts w:ascii="Times New Roman" w:hAnsi="Times New Roman" w:cs="Times New Roman"/>
          <w:sz w:val="24"/>
          <w:szCs w:val="24"/>
          <w:lang w:val="en-US"/>
        </w:rPr>
        <w:t xml:space="preserve"> to </w:t>
      </w:r>
      <w:r w:rsidR="00DB2BEA">
        <w:rPr>
          <w:rFonts w:ascii="Times New Roman" w:hAnsi="Times New Roman" w:cs="Times New Roman"/>
          <w:sz w:val="24"/>
          <w:szCs w:val="24"/>
          <w:lang w:val="en-US"/>
        </w:rPr>
        <w:t>3</w:t>
      </w:r>
      <w:r w:rsidRPr="00A827AB">
        <w:rPr>
          <w:rFonts w:ascii="Times New Roman" w:hAnsi="Times New Roman" w:cs="Times New Roman"/>
          <w:sz w:val="24"/>
          <w:szCs w:val="24"/>
          <w:lang w:val="en-US"/>
        </w:rPr>
        <w:t>9 and substitute with:</w:t>
      </w:r>
    </w:p>
    <w:p w14:paraId="515751A4" w14:textId="523122F1" w:rsidR="00DB2BEA" w:rsidRPr="00A827AB" w:rsidRDefault="00DB2BEA" w:rsidP="00DB2BEA">
      <w:pPr>
        <w:pStyle w:val="ListParagraph"/>
        <w:spacing w:before="240" w:after="240" w:line="360" w:lineRule="auto"/>
        <w:ind w:left="1134"/>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A72D32" w:rsidRPr="00905F55">
        <w:rPr>
          <w:rFonts w:ascii="Times New Roman" w:hAnsi="Times New Roman" w:cs="Times New Roman"/>
          <w:b/>
          <w:bCs/>
          <w:sz w:val="24"/>
          <w:szCs w:val="24"/>
          <w:u w:val="single"/>
          <w:lang w:val="en-US"/>
        </w:rPr>
        <w:t>31A.</w:t>
      </w:r>
      <w:r w:rsidR="00A72D32" w:rsidRPr="00905F55">
        <w:rPr>
          <w:rFonts w:ascii="Times New Roman" w:hAnsi="Times New Roman" w:cs="Times New Roman"/>
          <w:sz w:val="24"/>
          <w:szCs w:val="24"/>
          <w:u w:val="single"/>
          <w:lang w:val="en-US"/>
        </w:rPr>
        <w:t xml:space="preserve"> (1) A </w:t>
      </w:r>
      <w:r w:rsidR="00067322">
        <w:rPr>
          <w:rFonts w:ascii="Times New Roman" w:hAnsi="Times New Roman" w:cs="Times New Roman"/>
          <w:sz w:val="24"/>
          <w:szCs w:val="24"/>
          <w:u w:val="single"/>
          <w:lang w:val="en-US"/>
        </w:rPr>
        <w:t xml:space="preserve">natural </w:t>
      </w:r>
      <w:r w:rsidR="00A72D32" w:rsidRPr="00905F55">
        <w:rPr>
          <w:rFonts w:ascii="Times New Roman" w:hAnsi="Times New Roman" w:cs="Times New Roman"/>
          <w:sz w:val="24"/>
          <w:szCs w:val="24"/>
          <w:u w:val="single"/>
          <w:lang w:val="en-US"/>
        </w:rPr>
        <w:t xml:space="preserve">person </w:t>
      </w:r>
      <w:r w:rsidR="00067322">
        <w:rPr>
          <w:rFonts w:ascii="Times New Roman" w:hAnsi="Times New Roman" w:cs="Times New Roman"/>
          <w:sz w:val="24"/>
          <w:szCs w:val="24"/>
          <w:u w:val="single"/>
          <w:lang w:val="en-US"/>
        </w:rPr>
        <w:t xml:space="preserve">whose name appears on the voters’ roll </w:t>
      </w:r>
      <w:r w:rsidR="0076785B" w:rsidRPr="00905F55">
        <w:rPr>
          <w:rFonts w:ascii="Times New Roman" w:hAnsi="Times New Roman" w:cs="Times New Roman"/>
          <w:sz w:val="24"/>
          <w:szCs w:val="24"/>
          <w:u w:val="single"/>
          <w:lang w:val="en-US"/>
        </w:rPr>
        <w:t xml:space="preserve">may be nominated to contest an election as an independent candidate in a region </w:t>
      </w:r>
      <w:r w:rsidR="004E7062">
        <w:rPr>
          <w:rFonts w:ascii="Times New Roman" w:hAnsi="Times New Roman" w:cs="Times New Roman"/>
          <w:sz w:val="24"/>
          <w:szCs w:val="24"/>
          <w:u w:val="single"/>
          <w:lang w:val="en-US"/>
        </w:rPr>
        <w:t xml:space="preserve">for </w:t>
      </w:r>
      <w:r w:rsidR="0076785B" w:rsidRPr="00905F55">
        <w:rPr>
          <w:rFonts w:ascii="Times New Roman" w:hAnsi="Times New Roman" w:cs="Times New Roman"/>
          <w:sz w:val="24"/>
          <w:szCs w:val="24"/>
          <w:u w:val="single"/>
          <w:lang w:val="en-US"/>
        </w:rPr>
        <w:t>the National Assembly</w:t>
      </w:r>
      <w:r w:rsidR="00D54BD1" w:rsidRPr="00905F55">
        <w:rPr>
          <w:rFonts w:ascii="Times New Roman" w:hAnsi="Times New Roman" w:cs="Times New Roman"/>
          <w:sz w:val="24"/>
          <w:szCs w:val="24"/>
          <w:u w:val="single"/>
          <w:lang w:val="en-US"/>
        </w:rPr>
        <w:t xml:space="preserve"> or for a </w:t>
      </w:r>
      <w:r w:rsidR="00905F55" w:rsidRPr="00905F55">
        <w:rPr>
          <w:rFonts w:ascii="Times New Roman" w:hAnsi="Times New Roman" w:cs="Times New Roman"/>
          <w:sz w:val="24"/>
          <w:szCs w:val="24"/>
          <w:u w:val="single"/>
          <w:lang w:val="en-US"/>
        </w:rPr>
        <w:t>provincial legislature.</w:t>
      </w:r>
      <w:r>
        <w:rPr>
          <w:rFonts w:ascii="Times New Roman" w:hAnsi="Times New Roman" w:cs="Times New Roman"/>
          <w:sz w:val="24"/>
          <w:szCs w:val="24"/>
          <w:lang w:val="en-US"/>
        </w:rPr>
        <w:t>”</w:t>
      </w:r>
    </w:p>
    <w:p w14:paraId="31B7D967" w14:textId="0A8810C2" w:rsidR="00C33575" w:rsidRPr="00A827AB" w:rsidRDefault="00B37E3C" w:rsidP="00A827AB">
      <w:pPr>
        <w:pStyle w:val="ListParagraph"/>
        <w:numPr>
          <w:ilvl w:val="0"/>
          <w:numId w:val="1"/>
        </w:numPr>
        <w:spacing w:before="240" w:after="240" w:line="360" w:lineRule="auto"/>
        <w:ind w:left="567" w:hanging="567"/>
        <w:contextualSpacing w:val="0"/>
        <w:jc w:val="both"/>
        <w:rPr>
          <w:rFonts w:ascii="Times New Roman" w:hAnsi="Times New Roman" w:cs="Times New Roman"/>
          <w:sz w:val="24"/>
          <w:szCs w:val="24"/>
          <w:lang w:val="en-US"/>
        </w:rPr>
      </w:pPr>
      <w:r w:rsidRPr="00A827AB">
        <w:rPr>
          <w:rFonts w:ascii="Times New Roman" w:hAnsi="Times New Roman" w:cs="Times New Roman"/>
          <w:sz w:val="24"/>
          <w:szCs w:val="24"/>
          <w:lang w:val="en-US"/>
        </w:rPr>
        <w:t xml:space="preserve">On page 3, </w:t>
      </w:r>
      <w:r w:rsidR="001B7B36">
        <w:rPr>
          <w:rFonts w:ascii="Times New Roman" w:hAnsi="Times New Roman" w:cs="Times New Roman"/>
          <w:sz w:val="24"/>
          <w:szCs w:val="24"/>
          <w:lang w:val="en-US"/>
        </w:rPr>
        <w:t xml:space="preserve">after </w:t>
      </w:r>
      <w:r w:rsidRPr="00A827AB">
        <w:rPr>
          <w:rFonts w:ascii="Times New Roman" w:hAnsi="Times New Roman" w:cs="Times New Roman"/>
          <w:sz w:val="24"/>
          <w:szCs w:val="24"/>
          <w:lang w:val="en-US"/>
        </w:rPr>
        <w:t xml:space="preserve">line </w:t>
      </w:r>
      <w:r w:rsidR="00BD16A0" w:rsidRPr="00A827AB">
        <w:rPr>
          <w:rFonts w:ascii="Times New Roman" w:hAnsi="Times New Roman" w:cs="Times New Roman"/>
          <w:sz w:val="24"/>
          <w:szCs w:val="24"/>
          <w:lang w:val="en-US"/>
        </w:rPr>
        <w:t>42</w:t>
      </w:r>
      <w:r w:rsidRPr="00A827AB">
        <w:rPr>
          <w:rFonts w:ascii="Times New Roman" w:hAnsi="Times New Roman" w:cs="Times New Roman"/>
          <w:sz w:val="24"/>
          <w:szCs w:val="24"/>
          <w:lang w:val="en-US"/>
        </w:rPr>
        <w:t xml:space="preserve">, </w:t>
      </w:r>
      <w:r w:rsidR="00013C08" w:rsidRPr="00A827AB">
        <w:rPr>
          <w:rFonts w:ascii="Times New Roman" w:hAnsi="Times New Roman" w:cs="Times New Roman"/>
          <w:sz w:val="24"/>
          <w:szCs w:val="24"/>
          <w:lang w:val="en-US"/>
        </w:rPr>
        <w:t>to insert:</w:t>
      </w:r>
    </w:p>
    <w:p w14:paraId="7BECB1AC" w14:textId="79356F0A" w:rsidR="00E31B20" w:rsidRPr="00A827AB" w:rsidRDefault="00013C08" w:rsidP="00A827AB">
      <w:pPr>
        <w:pStyle w:val="1"/>
        <w:numPr>
          <w:ilvl w:val="0"/>
          <w:numId w:val="0"/>
        </w:numPr>
        <w:spacing w:line="360" w:lineRule="auto"/>
        <w:ind w:left="993"/>
        <w:rPr>
          <w:rFonts w:ascii="Times New Roman" w:hAnsi="Times New Roman" w:cs="Times New Roman"/>
          <w:sz w:val="24"/>
          <w:szCs w:val="24"/>
          <w:u w:val="single"/>
          <w:lang w:val="en-US"/>
        </w:rPr>
      </w:pPr>
      <w:r w:rsidRPr="00A827AB">
        <w:rPr>
          <w:rFonts w:ascii="Times New Roman" w:hAnsi="Times New Roman" w:cs="Times New Roman"/>
          <w:sz w:val="24"/>
          <w:szCs w:val="24"/>
          <w:lang w:val="en-US"/>
        </w:rPr>
        <w:t>“</w:t>
      </w:r>
      <w:r w:rsidR="00E31B20" w:rsidRPr="00A827AB">
        <w:rPr>
          <w:rFonts w:ascii="Times New Roman" w:hAnsi="Times New Roman" w:cs="Times New Roman"/>
          <w:sz w:val="24"/>
          <w:szCs w:val="24"/>
          <w:u w:val="single"/>
          <w:lang w:val="en-US"/>
        </w:rPr>
        <w:t xml:space="preserve">(3) An independent candidate may be nominated to stand in more than one region for the National Assembly </w:t>
      </w:r>
      <w:r w:rsidR="008D4D3D" w:rsidRPr="00A827AB">
        <w:rPr>
          <w:rFonts w:ascii="Times New Roman" w:hAnsi="Times New Roman" w:cs="Times New Roman"/>
          <w:sz w:val="24"/>
          <w:szCs w:val="24"/>
          <w:u w:val="single"/>
          <w:lang w:val="en-US"/>
        </w:rPr>
        <w:t>but</w:t>
      </w:r>
      <w:r w:rsidR="00E31B20" w:rsidRPr="00A827AB">
        <w:rPr>
          <w:rFonts w:ascii="Times New Roman" w:hAnsi="Times New Roman" w:cs="Times New Roman"/>
          <w:sz w:val="24"/>
          <w:szCs w:val="24"/>
          <w:u w:val="single"/>
          <w:lang w:val="en-US"/>
        </w:rPr>
        <w:t xml:space="preserve"> may be elected only to one seat in the National Assembly. </w:t>
      </w:r>
    </w:p>
    <w:p w14:paraId="61F534AC" w14:textId="6F291675" w:rsidR="00013C08" w:rsidRPr="00A827AB" w:rsidRDefault="00E31B20" w:rsidP="00A827AB">
      <w:pPr>
        <w:pStyle w:val="ListParagraph"/>
        <w:spacing w:before="240" w:after="240" w:line="360" w:lineRule="auto"/>
        <w:ind w:left="993"/>
        <w:contextualSpacing w:val="0"/>
        <w:jc w:val="both"/>
        <w:rPr>
          <w:rFonts w:ascii="Times New Roman" w:hAnsi="Times New Roman" w:cs="Times New Roman"/>
          <w:sz w:val="24"/>
          <w:szCs w:val="24"/>
          <w:lang w:val="en-US"/>
        </w:rPr>
      </w:pPr>
      <w:r w:rsidRPr="00A827AB">
        <w:rPr>
          <w:rFonts w:ascii="Times New Roman" w:hAnsi="Times New Roman" w:cs="Times New Roman"/>
          <w:sz w:val="24"/>
          <w:szCs w:val="24"/>
          <w:u w:val="single"/>
          <w:lang w:val="en-US"/>
        </w:rPr>
        <w:lastRenderedPageBreak/>
        <w:t xml:space="preserve">(4) An independent candidate may only be nominated and stand </w:t>
      </w:r>
      <w:r w:rsidR="003B4DF5">
        <w:rPr>
          <w:rFonts w:ascii="Times New Roman" w:hAnsi="Times New Roman" w:cs="Times New Roman"/>
          <w:sz w:val="24"/>
          <w:szCs w:val="24"/>
          <w:u w:val="single"/>
          <w:lang w:val="en-US"/>
        </w:rPr>
        <w:t>for election to</w:t>
      </w:r>
      <w:r w:rsidRPr="00A827AB">
        <w:rPr>
          <w:rFonts w:ascii="Times New Roman" w:hAnsi="Times New Roman" w:cs="Times New Roman"/>
          <w:sz w:val="24"/>
          <w:szCs w:val="24"/>
          <w:u w:val="single"/>
          <w:lang w:val="en-US"/>
        </w:rPr>
        <w:t xml:space="preserve"> a provincial legislature in a province in which they are registered to vote</w:t>
      </w:r>
      <w:r w:rsidRPr="00A827AB">
        <w:rPr>
          <w:rFonts w:ascii="Times New Roman" w:hAnsi="Times New Roman" w:cs="Times New Roman"/>
          <w:sz w:val="24"/>
          <w:szCs w:val="24"/>
          <w:lang w:val="en-US"/>
        </w:rPr>
        <w:t>.</w:t>
      </w:r>
      <w:r w:rsidR="00013C08" w:rsidRPr="00A827AB">
        <w:rPr>
          <w:rFonts w:ascii="Times New Roman" w:hAnsi="Times New Roman" w:cs="Times New Roman"/>
          <w:sz w:val="24"/>
          <w:szCs w:val="24"/>
          <w:lang w:val="en-US"/>
        </w:rPr>
        <w:t>”</w:t>
      </w:r>
    </w:p>
    <w:p w14:paraId="1D18228C" w14:textId="0967D029" w:rsidR="001B73D5" w:rsidRPr="00A827AB" w:rsidRDefault="001B73D5" w:rsidP="00A827AB">
      <w:pPr>
        <w:pStyle w:val="ListParagraph"/>
        <w:numPr>
          <w:ilvl w:val="0"/>
          <w:numId w:val="1"/>
        </w:numPr>
        <w:spacing w:before="240" w:after="240" w:line="360" w:lineRule="auto"/>
        <w:ind w:left="567" w:hanging="567"/>
        <w:contextualSpacing w:val="0"/>
        <w:jc w:val="both"/>
        <w:rPr>
          <w:rFonts w:ascii="Times New Roman" w:hAnsi="Times New Roman" w:cs="Times New Roman"/>
          <w:sz w:val="24"/>
          <w:szCs w:val="24"/>
          <w:lang w:val="en-US"/>
        </w:rPr>
      </w:pPr>
      <w:r w:rsidRPr="00A827AB">
        <w:rPr>
          <w:rFonts w:ascii="Times New Roman" w:hAnsi="Times New Roman" w:cs="Times New Roman"/>
          <w:sz w:val="24"/>
          <w:szCs w:val="24"/>
          <w:lang w:val="en-US"/>
        </w:rPr>
        <w:t xml:space="preserve">On page </w:t>
      </w:r>
      <w:r w:rsidR="005106FA" w:rsidRPr="00A827AB">
        <w:rPr>
          <w:rFonts w:ascii="Times New Roman" w:hAnsi="Times New Roman" w:cs="Times New Roman"/>
          <w:sz w:val="24"/>
          <w:szCs w:val="24"/>
          <w:lang w:val="en-US"/>
        </w:rPr>
        <w:t>4</w:t>
      </w:r>
      <w:r w:rsidRPr="00A827AB">
        <w:rPr>
          <w:rFonts w:ascii="Times New Roman" w:hAnsi="Times New Roman" w:cs="Times New Roman"/>
          <w:sz w:val="24"/>
          <w:szCs w:val="24"/>
          <w:lang w:val="en-US"/>
        </w:rPr>
        <w:t xml:space="preserve">, </w:t>
      </w:r>
      <w:r w:rsidR="005106FA" w:rsidRPr="00A827AB">
        <w:rPr>
          <w:rFonts w:ascii="Times New Roman" w:hAnsi="Times New Roman" w:cs="Times New Roman"/>
          <w:sz w:val="24"/>
          <w:szCs w:val="24"/>
          <w:lang w:val="en-US"/>
        </w:rPr>
        <w:t xml:space="preserve">to omit lines </w:t>
      </w:r>
      <w:r w:rsidR="00393672" w:rsidRPr="00A827AB">
        <w:rPr>
          <w:rFonts w:ascii="Times New Roman" w:hAnsi="Times New Roman" w:cs="Times New Roman"/>
          <w:sz w:val="24"/>
          <w:szCs w:val="24"/>
          <w:lang w:val="en-US"/>
        </w:rPr>
        <w:t>6</w:t>
      </w:r>
      <w:r w:rsidR="005106FA" w:rsidRPr="00A827AB">
        <w:rPr>
          <w:rFonts w:ascii="Times New Roman" w:hAnsi="Times New Roman" w:cs="Times New Roman"/>
          <w:sz w:val="24"/>
          <w:szCs w:val="24"/>
          <w:lang w:val="en-US"/>
        </w:rPr>
        <w:t xml:space="preserve"> to </w:t>
      </w:r>
      <w:r w:rsidR="00393672" w:rsidRPr="00A827AB">
        <w:rPr>
          <w:rFonts w:ascii="Times New Roman" w:hAnsi="Times New Roman" w:cs="Times New Roman"/>
          <w:sz w:val="24"/>
          <w:szCs w:val="24"/>
          <w:lang w:val="en-US"/>
        </w:rPr>
        <w:t>9</w:t>
      </w:r>
      <w:r w:rsidR="005106FA" w:rsidRPr="00A827AB">
        <w:rPr>
          <w:rFonts w:ascii="Times New Roman" w:hAnsi="Times New Roman" w:cs="Times New Roman"/>
          <w:sz w:val="24"/>
          <w:szCs w:val="24"/>
          <w:lang w:val="en-US"/>
        </w:rPr>
        <w:t xml:space="preserve"> and substitute with</w:t>
      </w:r>
      <w:r w:rsidRPr="00A827AB">
        <w:rPr>
          <w:rFonts w:ascii="Times New Roman" w:hAnsi="Times New Roman" w:cs="Times New Roman"/>
          <w:sz w:val="24"/>
          <w:szCs w:val="24"/>
          <w:lang w:val="en-US"/>
        </w:rPr>
        <w:t>:</w:t>
      </w:r>
    </w:p>
    <w:p w14:paraId="7706F44C" w14:textId="41350B22" w:rsidR="00393672" w:rsidRPr="00A827AB" w:rsidRDefault="00393672" w:rsidP="00A827AB">
      <w:pPr>
        <w:pStyle w:val="ListParagraph"/>
        <w:spacing w:before="240" w:after="240" w:line="360" w:lineRule="auto"/>
        <w:ind w:left="993"/>
        <w:contextualSpacing w:val="0"/>
        <w:jc w:val="both"/>
        <w:rPr>
          <w:rFonts w:ascii="Times New Roman" w:hAnsi="Times New Roman" w:cs="Times New Roman"/>
          <w:sz w:val="24"/>
          <w:szCs w:val="24"/>
          <w:lang w:val="en-US"/>
        </w:rPr>
      </w:pPr>
      <w:r w:rsidRPr="00A827AB">
        <w:rPr>
          <w:rFonts w:ascii="Times New Roman" w:hAnsi="Times New Roman" w:cs="Times New Roman"/>
          <w:sz w:val="24"/>
          <w:szCs w:val="24"/>
          <w:lang w:val="en-US"/>
        </w:rPr>
        <w:t>“</w:t>
      </w:r>
      <w:r w:rsidR="00326216" w:rsidRPr="00A827AB">
        <w:rPr>
          <w:rFonts w:ascii="Times New Roman" w:hAnsi="Times New Roman" w:cs="Times New Roman"/>
          <w:i/>
          <w:iCs/>
          <w:sz w:val="24"/>
          <w:szCs w:val="24"/>
          <w:u w:val="single"/>
        </w:rPr>
        <w:t>(a)</w:t>
      </w:r>
      <w:r w:rsidR="00326216" w:rsidRPr="00A827AB">
        <w:rPr>
          <w:rFonts w:ascii="Times New Roman" w:hAnsi="Times New Roman" w:cs="Times New Roman"/>
          <w:sz w:val="24"/>
          <w:szCs w:val="24"/>
          <w:u w:val="single"/>
        </w:rPr>
        <w:t xml:space="preserve"> a </w:t>
      </w:r>
      <w:r w:rsidR="001B2AD9" w:rsidRPr="00A827AB">
        <w:rPr>
          <w:rFonts w:ascii="Times New Roman" w:hAnsi="Times New Roman" w:cs="Times New Roman"/>
          <w:sz w:val="24"/>
          <w:szCs w:val="24"/>
          <w:u w:val="single"/>
        </w:rPr>
        <w:t xml:space="preserve">completed </w:t>
      </w:r>
      <w:r w:rsidR="00326216" w:rsidRPr="00A827AB">
        <w:rPr>
          <w:rFonts w:ascii="Times New Roman" w:hAnsi="Times New Roman" w:cs="Times New Roman"/>
          <w:sz w:val="24"/>
          <w:szCs w:val="24"/>
          <w:u w:val="single"/>
        </w:rPr>
        <w:t xml:space="preserve">prescribed form, confirming that the candidate has submitted in </w:t>
      </w:r>
      <w:r w:rsidR="000D00B2">
        <w:rPr>
          <w:rFonts w:ascii="Times New Roman" w:hAnsi="Times New Roman" w:cs="Times New Roman"/>
          <w:sz w:val="24"/>
          <w:szCs w:val="24"/>
          <w:u w:val="single"/>
        </w:rPr>
        <w:t>the</w:t>
      </w:r>
      <w:r w:rsidR="00326216" w:rsidRPr="00A827AB">
        <w:rPr>
          <w:rFonts w:ascii="Times New Roman" w:hAnsi="Times New Roman" w:cs="Times New Roman"/>
          <w:sz w:val="24"/>
          <w:szCs w:val="24"/>
          <w:u w:val="single"/>
        </w:rPr>
        <w:t xml:space="preserve"> prescribed manner the names</w:t>
      </w:r>
      <w:r w:rsidR="00B65DC5" w:rsidRPr="00A827AB">
        <w:rPr>
          <w:rFonts w:ascii="Times New Roman" w:hAnsi="Times New Roman" w:cs="Times New Roman"/>
          <w:sz w:val="24"/>
          <w:szCs w:val="24"/>
          <w:u w:val="single"/>
        </w:rPr>
        <w:t>, identity numbers and signatures</w:t>
      </w:r>
      <w:r w:rsidR="00326216" w:rsidRPr="00A827AB">
        <w:rPr>
          <w:rFonts w:ascii="Times New Roman" w:hAnsi="Times New Roman" w:cs="Times New Roman"/>
          <w:sz w:val="24"/>
          <w:szCs w:val="24"/>
          <w:u w:val="single"/>
        </w:rPr>
        <w:t xml:space="preserve"> of voters </w:t>
      </w:r>
      <w:r w:rsidR="003C510A" w:rsidRPr="00A827AB">
        <w:rPr>
          <w:rFonts w:ascii="Times New Roman" w:hAnsi="Times New Roman" w:cs="Times New Roman"/>
          <w:sz w:val="24"/>
          <w:szCs w:val="24"/>
          <w:u w:val="single"/>
        </w:rPr>
        <w:t xml:space="preserve">whose names appear on the segment of the voters’ roll for the </w:t>
      </w:r>
      <w:r w:rsidR="00B32019" w:rsidRPr="00A827AB">
        <w:rPr>
          <w:rFonts w:ascii="Times New Roman" w:hAnsi="Times New Roman" w:cs="Times New Roman"/>
          <w:sz w:val="24"/>
          <w:szCs w:val="24"/>
          <w:u w:val="single"/>
        </w:rPr>
        <w:t xml:space="preserve">region or province in which the candidate is standing </w:t>
      </w:r>
      <w:r w:rsidR="009C16CB" w:rsidRPr="00A827AB">
        <w:rPr>
          <w:rFonts w:ascii="Times New Roman" w:hAnsi="Times New Roman" w:cs="Times New Roman"/>
          <w:sz w:val="24"/>
          <w:szCs w:val="24"/>
          <w:u w:val="single"/>
        </w:rPr>
        <w:t>for election, as the case may be,</w:t>
      </w:r>
      <w:r w:rsidR="003C510A" w:rsidRPr="00A827AB">
        <w:rPr>
          <w:rFonts w:ascii="Times New Roman" w:hAnsi="Times New Roman" w:cs="Times New Roman"/>
          <w:sz w:val="24"/>
          <w:szCs w:val="24"/>
          <w:u w:val="single"/>
        </w:rPr>
        <w:t xml:space="preserve"> </w:t>
      </w:r>
      <w:r w:rsidR="00326216" w:rsidRPr="00A827AB">
        <w:rPr>
          <w:rFonts w:ascii="Times New Roman" w:hAnsi="Times New Roman" w:cs="Times New Roman"/>
          <w:sz w:val="24"/>
          <w:szCs w:val="24"/>
          <w:u w:val="single"/>
        </w:rPr>
        <w:t>who support his or her candidature</w:t>
      </w:r>
      <w:r w:rsidR="00252C0F" w:rsidRPr="00A827AB">
        <w:rPr>
          <w:rFonts w:ascii="Times New Roman" w:hAnsi="Times New Roman" w:cs="Times New Roman"/>
          <w:sz w:val="24"/>
          <w:szCs w:val="24"/>
          <w:u w:val="single"/>
        </w:rPr>
        <w:t xml:space="preserve">, totalling at least </w:t>
      </w:r>
      <w:r w:rsidR="00572A89">
        <w:rPr>
          <w:rFonts w:ascii="Times New Roman" w:hAnsi="Times New Roman" w:cs="Times New Roman"/>
          <w:sz w:val="24"/>
          <w:szCs w:val="24"/>
          <w:u w:val="single"/>
        </w:rPr>
        <w:t>thirty percent o</w:t>
      </w:r>
      <w:r w:rsidR="00326216" w:rsidRPr="00A827AB">
        <w:rPr>
          <w:rFonts w:ascii="Times New Roman" w:hAnsi="Times New Roman" w:cs="Times New Roman"/>
          <w:sz w:val="24"/>
          <w:szCs w:val="24"/>
          <w:u w:val="single"/>
        </w:rPr>
        <w:t xml:space="preserve">f </w:t>
      </w:r>
      <w:r w:rsidR="00597483" w:rsidRPr="00A827AB">
        <w:rPr>
          <w:rFonts w:ascii="Times New Roman" w:hAnsi="Times New Roman" w:cs="Times New Roman"/>
          <w:sz w:val="24"/>
          <w:szCs w:val="24"/>
          <w:u w:val="single"/>
        </w:rPr>
        <w:t xml:space="preserve">the quota </w:t>
      </w:r>
      <w:r w:rsidR="00326216" w:rsidRPr="00A827AB">
        <w:rPr>
          <w:rFonts w:ascii="Times New Roman" w:hAnsi="Times New Roman" w:cs="Times New Roman"/>
          <w:sz w:val="24"/>
          <w:szCs w:val="24"/>
          <w:u w:val="single"/>
        </w:rPr>
        <w:t>for a seat in the last comparable election;</w:t>
      </w:r>
      <w:r w:rsidRPr="00A827AB">
        <w:rPr>
          <w:rFonts w:ascii="Times New Roman" w:hAnsi="Times New Roman" w:cs="Times New Roman"/>
          <w:sz w:val="24"/>
          <w:szCs w:val="24"/>
          <w:lang w:val="en-US"/>
        </w:rPr>
        <w:t>”</w:t>
      </w:r>
    </w:p>
    <w:p w14:paraId="4304C3F2" w14:textId="1B9772E4" w:rsidR="00E43678" w:rsidRPr="00A827AB" w:rsidRDefault="00E43678" w:rsidP="00A827AB">
      <w:pPr>
        <w:pStyle w:val="ListParagraph"/>
        <w:numPr>
          <w:ilvl w:val="0"/>
          <w:numId w:val="1"/>
        </w:numPr>
        <w:spacing w:before="240" w:after="240" w:line="360" w:lineRule="auto"/>
        <w:ind w:left="567" w:hanging="567"/>
        <w:contextualSpacing w:val="0"/>
        <w:jc w:val="both"/>
        <w:rPr>
          <w:rFonts w:ascii="Times New Roman" w:hAnsi="Times New Roman" w:cs="Times New Roman"/>
          <w:sz w:val="24"/>
          <w:szCs w:val="24"/>
          <w:lang w:val="en-US"/>
        </w:rPr>
      </w:pPr>
      <w:r w:rsidRPr="00A827AB">
        <w:rPr>
          <w:rFonts w:ascii="Times New Roman" w:hAnsi="Times New Roman" w:cs="Times New Roman"/>
          <w:sz w:val="24"/>
          <w:szCs w:val="24"/>
          <w:lang w:val="en-US"/>
        </w:rPr>
        <w:t xml:space="preserve">On page 4, to omit lines </w:t>
      </w:r>
      <w:r w:rsidR="00954E50" w:rsidRPr="00A827AB">
        <w:rPr>
          <w:rFonts w:ascii="Times New Roman" w:hAnsi="Times New Roman" w:cs="Times New Roman"/>
          <w:sz w:val="24"/>
          <w:szCs w:val="24"/>
          <w:lang w:val="en-US"/>
        </w:rPr>
        <w:t>17</w:t>
      </w:r>
      <w:r w:rsidRPr="00A827AB">
        <w:rPr>
          <w:rFonts w:ascii="Times New Roman" w:hAnsi="Times New Roman" w:cs="Times New Roman"/>
          <w:sz w:val="24"/>
          <w:szCs w:val="24"/>
          <w:lang w:val="en-US"/>
        </w:rPr>
        <w:t xml:space="preserve"> to </w:t>
      </w:r>
      <w:r w:rsidR="00954E50" w:rsidRPr="00A827AB">
        <w:rPr>
          <w:rFonts w:ascii="Times New Roman" w:hAnsi="Times New Roman" w:cs="Times New Roman"/>
          <w:sz w:val="24"/>
          <w:szCs w:val="24"/>
          <w:lang w:val="en-US"/>
        </w:rPr>
        <w:t>20</w:t>
      </w:r>
      <w:r w:rsidRPr="00A827AB">
        <w:rPr>
          <w:rFonts w:ascii="Times New Roman" w:hAnsi="Times New Roman" w:cs="Times New Roman"/>
          <w:sz w:val="24"/>
          <w:szCs w:val="24"/>
          <w:lang w:val="en-US"/>
        </w:rPr>
        <w:t xml:space="preserve"> and substitute with:</w:t>
      </w:r>
    </w:p>
    <w:p w14:paraId="68538724" w14:textId="0B02610B" w:rsidR="00E43678" w:rsidRPr="00A827AB" w:rsidRDefault="00954E50" w:rsidP="00A827AB">
      <w:pPr>
        <w:pStyle w:val="ListParagraph"/>
        <w:spacing w:before="240" w:after="240" w:line="360" w:lineRule="auto"/>
        <w:ind w:left="993"/>
        <w:contextualSpacing w:val="0"/>
        <w:jc w:val="both"/>
        <w:rPr>
          <w:rFonts w:ascii="Times New Roman" w:hAnsi="Times New Roman" w:cs="Times New Roman"/>
          <w:sz w:val="24"/>
          <w:szCs w:val="24"/>
          <w:lang w:val="en-US"/>
        </w:rPr>
      </w:pPr>
      <w:r w:rsidRPr="00A827AB">
        <w:rPr>
          <w:rFonts w:ascii="Times New Roman" w:hAnsi="Times New Roman" w:cs="Times New Roman"/>
          <w:sz w:val="24"/>
          <w:szCs w:val="24"/>
          <w:lang w:val="en-US"/>
        </w:rPr>
        <w:t>“</w:t>
      </w:r>
      <w:r w:rsidR="006372CF" w:rsidRPr="00701FAB">
        <w:rPr>
          <w:rFonts w:ascii="Times New Roman" w:hAnsi="Times New Roman" w:cs="Times New Roman"/>
          <w:i/>
          <w:iCs/>
          <w:sz w:val="24"/>
          <w:szCs w:val="24"/>
          <w:u w:val="single"/>
          <w:lang w:val="en-US"/>
        </w:rPr>
        <w:t>(e)</w:t>
      </w:r>
      <w:r w:rsidR="006372CF" w:rsidRPr="00701FAB">
        <w:rPr>
          <w:rFonts w:ascii="Times New Roman" w:hAnsi="Times New Roman" w:cs="Times New Roman"/>
          <w:sz w:val="24"/>
          <w:szCs w:val="24"/>
          <w:u w:val="single"/>
          <w:lang w:val="en-US"/>
        </w:rPr>
        <w:t xml:space="preserve"> a prescribed declaration, signed by the candidate, confirming that he or she is registered to vote within a province in which the election </w:t>
      </w:r>
      <w:r w:rsidR="002B6374">
        <w:rPr>
          <w:rFonts w:ascii="Times New Roman" w:hAnsi="Times New Roman" w:cs="Times New Roman"/>
          <w:sz w:val="24"/>
          <w:szCs w:val="24"/>
          <w:u w:val="single"/>
          <w:lang w:val="en-US"/>
        </w:rPr>
        <w:t>that she or he intends to contest will be held;”</w:t>
      </w:r>
    </w:p>
    <w:p w14:paraId="59CA8FA7" w14:textId="0573409B" w:rsidR="000B50F1" w:rsidRPr="00A827AB" w:rsidRDefault="00EB0134" w:rsidP="00332A57">
      <w:pPr>
        <w:pStyle w:val="ListParagraph"/>
        <w:numPr>
          <w:ilvl w:val="0"/>
          <w:numId w:val="1"/>
        </w:numPr>
        <w:spacing w:before="240" w:after="240" w:line="360" w:lineRule="auto"/>
        <w:ind w:left="567" w:hanging="567"/>
        <w:contextualSpacing w:val="0"/>
        <w:jc w:val="both"/>
        <w:rPr>
          <w:rFonts w:ascii="Times New Roman" w:hAnsi="Times New Roman" w:cs="Times New Roman"/>
          <w:sz w:val="24"/>
          <w:szCs w:val="24"/>
          <w:lang w:val="en-US"/>
        </w:rPr>
      </w:pPr>
      <w:r w:rsidRPr="00A827AB">
        <w:rPr>
          <w:rFonts w:ascii="Times New Roman" w:hAnsi="Times New Roman" w:cs="Times New Roman"/>
          <w:sz w:val="24"/>
          <w:szCs w:val="24"/>
          <w:lang w:val="en-US"/>
        </w:rPr>
        <w:t xml:space="preserve">On page 4, to omit </w:t>
      </w:r>
      <w:r w:rsidR="00F87F4C" w:rsidRPr="00A827AB">
        <w:rPr>
          <w:rFonts w:ascii="Times New Roman" w:hAnsi="Times New Roman" w:cs="Times New Roman"/>
          <w:sz w:val="24"/>
          <w:szCs w:val="24"/>
          <w:lang w:val="en-US"/>
        </w:rPr>
        <w:t xml:space="preserve">paragraph </w:t>
      </w:r>
      <w:r w:rsidR="00F87F4C" w:rsidRPr="00A827AB">
        <w:rPr>
          <w:rFonts w:ascii="Times New Roman" w:hAnsi="Times New Roman" w:cs="Times New Roman"/>
          <w:i/>
          <w:iCs/>
          <w:sz w:val="24"/>
          <w:szCs w:val="24"/>
          <w:lang w:val="en-US"/>
        </w:rPr>
        <w:t>(</w:t>
      </w:r>
      <w:r w:rsidR="00435F4C">
        <w:rPr>
          <w:rFonts w:ascii="Times New Roman" w:hAnsi="Times New Roman" w:cs="Times New Roman"/>
          <w:i/>
          <w:iCs/>
          <w:sz w:val="24"/>
          <w:szCs w:val="24"/>
          <w:lang w:val="en-US"/>
        </w:rPr>
        <w:t>f</w:t>
      </w:r>
      <w:r w:rsidR="00F87F4C" w:rsidRPr="00A827AB">
        <w:rPr>
          <w:rFonts w:ascii="Times New Roman" w:hAnsi="Times New Roman" w:cs="Times New Roman"/>
          <w:i/>
          <w:iCs/>
          <w:sz w:val="24"/>
          <w:szCs w:val="24"/>
          <w:lang w:val="en-US"/>
        </w:rPr>
        <w:t>)</w:t>
      </w:r>
      <w:r w:rsidR="00F87F4C" w:rsidRPr="00A827AB">
        <w:rPr>
          <w:rFonts w:ascii="Times New Roman" w:hAnsi="Times New Roman" w:cs="Times New Roman"/>
          <w:sz w:val="24"/>
          <w:szCs w:val="24"/>
          <w:lang w:val="en-US"/>
        </w:rPr>
        <w:t xml:space="preserve"> (</w:t>
      </w:r>
      <w:r w:rsidRPr="00A827AB">
        <w:rPr>
          <w:rFonts w:ascii="Times New Roman" w:hAnsi="Times New Roman" w:cs="Times New Roman"/>
          <w:sz w:val="24"/>
          <w:szCs w:val="24"/>
          <w:lang w:val="en-US"/>
        </w:rPr>
        <w:t xml:space="preserve">lines </w:t>
      </w:r>
      <w:r w:rsidR="000B50F1" w:rsidRPr="00A827AB">
        <w:rPr>
          <w:rFonts w:ascii="Times New Roman" w:hAnsi="Times New Roman" w:cs="Times New Roman"/>
          <w:sz w:val="24"/>
          <w:szCs w:val="24"/>
          <w:lang w:val="en-US"/>
        </w:rPr>
        <w:t>21</w:t>
      </w:r>
      <w:r w:rsidRPr="00A827AB">
        <w:rPr>
          <w:rFonts w:ascii="Times New Roman" w:hAnsi="Times New Roman" w:cs="Times New Roman"/>
          <w:sz w:val="24"/>
          <w:szCs w:val="24"/>
          <w:lang w:val="en-US"/>
        </w:rPr>
        <w:t xml:space="preserve"> to </w:t>
      </w:r>
      <w:r w:rsidR="000B50F1" w:rsidRPr="00A827AB">
        <w:rPr>
          <w:rFonts w:ascii="Times New Roman" w:hAnsi="Times New Roman" w:cs="Times New Roman"/>
          <w:sz w:val="24"/>
          <w:szCs w:val="24"/>
          <w:lang w:val="en-US"/>
        </w:rPr>
        <w:t>23)</w:t>
      </w:r>
      <w:r w:rsidR="002A6D0B" w:rsidRPr="00A827AB">
        <w:rPr>
          <w:rFonts w:ascii="Times New Roman" w:hAnsi="Times New Roman" w:cs="Times New Roman"/>
          <w:sz w:val="24"/>
          <w:szCs w:val="24"/>
          <w:lang w:val="en-US"/>
        </w:rPr>
        <w:t>.</w:t>
      </w:r>
    </w:p>
    <w:p w14:paraId="79F26FAB" w14:textId="42FC85B0" w:rsidR="002A6D0B" w:rsidRPr="00A827AB" w:rsidRDefault="002A6D0B" w:rsidP="00EA19AF">
      <w:pPr>
        <w:pStyle w:val="ListParagraph"/>
        <w:numPr>
          <w:ilvl w:val="0"/>
          <w:numId w:val="1"/>
        </w:numPr>
        <w:spacing w:before="240" w:after="240" w:line="360" w:lineRule="auto"/>
        <w:ind w:left="567" w:hanging="567"/>
        <w:contextualSpacing w:val="0"/>
        <w:jc w:val="both"/>
        <w:rPr>
          <w:rFonts w:ascii="Times New Roman" w:hAnsi="Times New Roman" w:cs="Times New Roman"/>
          <w:sz w:val="24"/>
          <w:szCs w:val="24"/>
          <w:lang w:val="en-US"/>
        </w:rPr>
      </w:pPr>
      <w:r w:rsidRPr="00A827AB">
        <w:rPr>
          <w:rFonts w:ascii="Times New Roman" w:hAnsi="Times New Roman" w:cs="Times New Roman"/>
          <w:sz w:val="24"/>
          <w:szCs w:val="24"/>
          <w:lang w:val="en-US"/>
        </w:rPr>
        <w:t>On page 4, line</w:t>
      </w:r>
      <w:r w:rsidR="00CD46A0" w:rsidRPr="00A827AB">
        <w:rPr>
          <w:rFonts w:ascii="Times New Roman" w:hAnsi="Times New Roman" w:cs="Times New Roman"/>
          <w:sz w:val="24"/>
          <w:szCs w:val="24"/>
          <w:lang w:val="en-US"/>
        </w:rPr>
        <w:t xml:space="preserve"> 24</w:t>
      </w:r>
      <w:r w:rsidRPr="00A827AB">
        <w:rPr>
          <w:rFonts w:ascii="Times New Roman" w:hAnsi="Times New Roman" w:cs="Times New Roman"/>
          <w:sz w:val="24"/>
          <w:szCs w:val="24"/>
          <w:lang w:val="en-US"/>
        </w:rPr>
        <w:t xml:space="preserve">, to </w:t>
      </w:r>
      <w:r w:rsidR="00CD46A0" w:rsidRPr="00A827AB">
        <w:rPr>
          <w:rFonts w:ascii="Times New Roman" w:hAnsi="Times New Roman" w:cs="Times New Roman"/>
          <w:sz w:val="24"/>
          <w:szCs w:val="24"/>
          <w:lang w:val="en-US"/>
        </w:rPr>
        <w:t xml:space="preserve">renumber the existing </w:t>
      </w:r>
      <w:r w:rsidRPr="00A827AB">
        <w:rPr>
          <w:rFonts w:ascii="Times New Roman" w:hAnsi="Times New Roman" w:cs="Times New Roman"/>
          <w:sz w:val="24"/>
          <w:szCs w:val="24"/>
          <w:lang w:val="en-US"/>
        </w:rPr>
        <w:t xml:space="preserve">paragraph </w:t>
      </w:r>
      <w:r w:rsidRPr="00A827AB">
        <w:rPr>
          <w:rFonts w:ascii="Times New Roman" w:hAnsi="Times New Roman" w:cs="Times New Roman"/>
          <w:i/>
          <w:iCs/>
          <w:sz w:val="24"/>
          <w:szCs w:val="24"/>
          <w:lang w:val="en-US"/>
        </w:rPr>
        <w:t>(g)</w:t>
      </w:r>
      <w:r w:rsidRPr="00A827AB">
        <w:rPr>
          <w:rFonts w:ascii="Times New Roman" w:hAnsi="Times New Roman" w:cs="Times New Roman"/>
          <w:sz w:val="24"/>
          <w:szCs w:val="24"/>
          <w:lang w:val="en-US"/>
        </w:rPr>
        <w:t xml:space="preserve"> </w:t>
      </w:r>
      <w:r w:rsidR="00353496" w:rsidRPr="00A827AB">
        <w:rPr>
          <w:rFonts w:ascii="Times New Roman" w:hAnsi="Times New Roman" w:cs="Times New Roman"/>
          <w:sz w:val="24"/>
          <w:szCs w:val="24"/>
          <w:lang w:val="en-US"/>
        </w:rPr>
        <w:t xml:space="preserve">as paragraph </w:t>
      </w:r>
      <w:r w:rsidRPr="00A827AB">
        <w:rPr>
          <w:rFonts w:ascii="Times New Roman" w:hAnsi="Times New Roman" w:cs="Times New Roman"/>
          <w:i/>
          <w:iCs/>
          <w:sz w:val="24"/>
          <w:szCs w:val="24"/>
          <w:lang w:val="en-US"/>
        </w:rPr>
        <w:t>(</w:t>
      </w:r>
      <w:r w:rsidR="009C7AAE" w:rsidRPr="00A827AB">
        <w:rPr>
          <w:rFonts w:ascii="Times New Roman" w:hAnsi="Times New Roman" w:cs="Times New Roman"/>
          <w:i/>
          <w:iCs/>
          <w:sz w:val="24"/>
          <w:szCs w:val="24"/>
          <w:lang w:val="en-US"/>
        </w:rPr>
        <w:t>f</w:t>
      </w:r>
      <w:r w:rsidRPr="00A827AB">
        <w:rPr>
          <w:rFonts w:ascii="Times New Roman" w:hAnsi="Times New Roman" w:cs="Times New Roman"/>
          <w:i/>
          <w:iCs/>
          <w:sz w:val="24"/>
          <w:szCs w:val="24"/>
          <w:lang w:val="en-US"/>
        </w:rPr>
        <w:t>)</w:t>
      </w:r>
      <w:r w:rsidRPr="00A827AB">
        <w:rPr>
          <w:rFonts w:ascii="Times New Roman" w:hAnsi="Times New Roman" w:cs="Times New Roman"/>
          <w:sz w:val="24"/>
          <w:szCs w:val="24"/>
          <w:lang w:val="en-US"/>
        </w:rPr>
        <w:t>.</w:t>
      </w:r>
    </w:p>
    <w:p w14:paraId="2F7DFE27" w14:textId="39FFBE84" w:rsidR="006E248E" w:rsidRDefault="006E248E" w:rsidP="001560DE">
      <w:pPr>
        <w:pStyle w:val="ListParagraph"/>
        <w:numPr>
          <w:ilvl w:val="0"/>
          <w:numId w:val="1"/>
        </w:numPr>
        <w:spacing w:before="240" w:after="240" w:line="360" w:lineRule="auto"/>
        <w:ind w:left="567" w:hanging="567"/>
        <w:contextualSpacing w:val="0"/>
        <w:jc w:val="both"/>
        <w:rPr>
          <w:rFonts w:ascii="Times New Roman" w:hAnsi="Times New Roman" w:cs="Times New Roman"/>
          <w:sz w:val="24"/>
          <w:szCs w:val="24"/>
          <w:lang w:val="en-US"/>
        </w:rPr>
      </w:pPr>
      <w:r w:rsidRPr="00A827AB">
        <w:rPr>
          <w:rFonts w:ascii="Times New Roman" w:hAnsi="Times New Roman" w:cs="Times New Roman"/>
          <w:sz w:val="24"/>
          <w:szCs w:val="24"/>
          <w:lang w:val="en-US"/>
        </w:rPr>
        <w:t xml:space="preserve">On page </w:t>
      </w:r>
      <w:r w:rsidR="00025603" w:rsidRPr="00A827AB">
        <w:rPr>
          <w:rFonts w:ascii="Times New Roman" w:hAnsi="Times New Roman" w:cs="Times New Roman"/>
          <w:sz w:val="24"/>
          <w:szCs w:val="24"/>
          <w:lang w:val="en-US"/>
        </w:rPr>
        <w:t xml:space="preserve">4, </w:t>
      </w:r>
      <w:r w:rsidR="00D80016" w:rsidRPr="00A827AB">
        <w:rPr>
          <w:rFonts w:ascii="Times New Roman" w:hAnsi="Times New Roman" w:cs="Times New Roman"/>
          <w:sz w:val="24"/>
          <w:szCs w:val="24"/>
          <w:lang w:val="en-US"/>
        </w:rPr>
        <w:t xml:space="preserve">to omit lines </w:t>
      </w:r>
      <w:r w:rsidR="000B18F6">
        <w:rPr>
          <w:rFonts w:ascii="Times New Roman" w:hAnsi="Times New Roman" w:cs="Times New Roman"/>
          <w:sz w:val="24"/>
          <w:szCs w:val="24"/>
          <w:lang w:val="en-US"/>
        </w:rPr>
        <w:t>36</w:t>
      </w:r>
      <w:r w:rsidR="00D80016" w:rsidRPr="00A827AB">
        <w:rPr>
          <w:rFonts w:ascii="Times New Roman" w:hAnsi="Times New Roman" w:cs="Times New Roman"/>
          <w:sz w:val="24"/>
          <w:szCs w:val="24"/>
          <w:lang w:val="en-US"/>
        </w:rPr>
        <w:t xml:space="preserve"> to </w:t>
      </w:r>
      <w:r w:rsidR="000B18F6">
        <w:rPr>
          <w:rFonts w:ascii="Times New Roman" w:hAnsi="Times New Roman" w:cs="Times New Roman"/>
          <w:sz w:val="24"/>
          <w:szCs w:val="24"/>
          <w:lang w:val="en-US"/>
        </w:rPr>
        <w:t>44</w:t>
      </w:r>
      <w:r w:rsidR="00D80016" w:rsidRPr="00A827AB">
        <w:rPr>
          <w:rFonts w:ascii="Times New Roman" w:hAnsi="Times New Roman" w:cs="Times New Roman"/>
          <w:sz w:val="24"/>
          <w:szCs w:val="24"/>
          <w:lang w:val="en-US"/>
        </w:rPr>
        <w:t xml:space="preserve"> and substitute with:</w:t>
      </w:r>
    </w:p>
    <w:p w14:paraId="28F42B9F" w14:textId="77777777" w:rsidR="00332A57" w:rsidRPr="0086328C" w:rsidRDefault="00332A57" w:rsidP="001560DE">
      <w:pPr>
        <w:pStyle w:val="ListParagraph"/>
        <w:spacing w:before="240" w:after="240" w:line="360" w:lineRule="auto"/>
        <w:ind w:left="851"/>
        <w:contextualSpacing w:val="0"/>
        <w:jc w:val="both"/>
        <w:rPr>
          <w:rFonts w:ascii="Times New Roman" w:hAnsi="Times New Roman" w:cs="Times New Roman"/>
          <w:sz w:val="24"/>
          <w:szCs w:val="24"/>
          <w:u w:val="single"/>
          <w:lang w:val="en-US"/>
        </w:rPr>
      </w:pPr>
      <w:r w:rsidRPr="00332A57">
        <w:rPr>
          <w:rFonts w:ascii="Times New Roman" w:hAnsi="Times New Roman" w:cs="Times New Roman"/>
          <w:sz w:val="24"/>
          <w:szCs w:val="24"/>
          <w:lang w:val="en-US"/>
        </w:rPr>
        <w:t>“</w:t>
      </w:r>
      <w:r w:rsidRPr="0086328C">
        <w:rPr>
          <w:rFonts w:ascii="Times New Roman" w:hAnsi="Times New Roman" w:cs="Times New Roman"/>
          <w:b/>
          <w:bCs/>
          <w:sz w:val="24"/>
          <w:szCs w:val="24"/>
          <w:u w:val="single"/>
          <w:lang w:val="en-US"/>
        </w:rPr>
        <w:t>31C.</w:t>
      </w:r>
      <w:r w:rsidRPr="0086328C">
        <w:rPr>
          <w:rFonts w:ascii="Times New Roman" w:hAnsi="Times New Roman" w:cs="Times New Roman"/>
          <w:sz w:val="24"/>
          <w:szCs w:val="24"/>
          <w:u w:val="single"/>
          <w:lang w:val="en-US"/>
        </w:rPr>
        <w:t xml:space="preserve"> (1) If the nomination of an independent candidate does not fully comply with section </w:t>
      </w:r>
      <w:proofErr w:type="gramStart"/>
      <w:r w:rsidRPr="0086328C">
        <w:rPr>
          <w:rFonts w:ascii="Times New Roman" w:hAnsi="Times New Roman" w:cs="Times New Roman"/>
          <w:sz w:val="24"/>
          <w:szCs w:val="24"/>
          <w:u w:val="single"/>
          <w:lang w:val="en-US"/>
        </w:rPr>
        <w:t>31B(</w:t>
      </w:r>
      <w:proofErr w:type="gramEnd"/>
      <w:r w:rsidRPr="0086328C">
        <w:rPr>
          <w:rFonts w:ascii="Times New Roman" w:hAnsi="Times New Roman" w:cs="Times New Roman"/>
          <w:sz w:val="24"/>
          <w:szCs w:val="24"/>
          <w:u w:val="single"/>
          <w:lang w:val="en-US"/>
        </w:rPr>
        <w:t>3)(c), (d), (f), (g) or section 31B(4), the chief electoral officer must notify the nominated person of the non-compliance.</w:t>
      </w:r>
    </w:p>
    <w:p w14:paraId="507C477C" w14:textId="3A3A30E1" w:rsidR="00332A57" w:rsidRDefault="00332A57" w:rsidP="001560DE">
      <w:pPr>
        <w:pStyle w:val="ListParagraph"/>
        <w:spacing w:before="240" w:after="240" w:line="360" w:lineRule="auto"/>
        <w:ind w:left="851"/>
        <w:contextualSpacing w:val="0"/>
        <w:jc w:val="both"/>
        <w:rPr>
          <w:rFonts w:ascii="Times New Roman" w:hAnsi="Times New Roman" w:cs="Times New Roman"/>
          <w:sz w:val="24"/>
          <w:szCs w:val="24"/>
          <w:lang w:val="en-US"/>
        </w:rPr>
      </w:pPr>
      <w:r w:rsidRPr="0086328C">
        <w:rPr>
          <w:rFonts w:ascii="Times New Roman" w:hAnsi="Times New Roman" w:cs="Times New Roman"/>
          <w:sz w:val="24"/>
          <w:szCs w:val="24"/>
          <w:u w:val="single"/>
          <w:lang w:val="en-US"/>
        </w:rPr>
        <w:t>(2) The notification must be given in the prescribed manner by not later than the relevant date stated in the election timetable, and must indicate that the nominated person has an opportunity to comply with section 31B(3)(c), (d), (f), (g) or section 31B(4), by not later than the relevant date stated in the election timetable.</w:t>
      </w:r>
      <w:r w:rsidRPr="00332A57">
        <w:rPr>
          <w:rFonts w:ascii="Times New Roman" w:hAnsi="Times New Roman" w:cs="Times New Roman"/>
          <w:sz w:val="24"/>
          <w:szCs w:val="24"/>
          <w:lang w:val="en-US"/>
        </w:rPr>
        <w:t>”.</w:t>
      </w:r>
    </w:p>
    <w:p w14:paraId="2CCF4CA9" w14:textId="02102D5A" w:rsidR="00A70FBC" w:rsidRPr="00A70FBC" w:rsidRDefault="00A70FBC" w:rsidP="00A70FBC">
      <w:pPr>
        <w:pStyle w:val="ListParagraph"/>
        <w:spacing w:before="240" w:after="240" w:line="360" w:lineRule="auto"/>
        <w:ind w:left="851"/>
        <w:contextualSpacing w:val="0"/>
        <w:jc w:val="center"/>
        <w:rPr>
          <w:rFonts w:ascii="Times New Roman" w:hAnsi="Times New Roman" w:cs="Times New Roman"/>
          <w:b/>
          <w:bCs/>
          <w:sz w:val="24"/>
          <w:szCs w:val="24"/>
          <w:lang w:val="en-US"/>
        </w:rPr>
      </w:pPr>
      <w:r w:rsidRPr="00A70FBC">
        <w:rPr>
          <w:rFonts w:ascii="Times New Roman" w:hAnsi="Times New Roman" w:cs="Times New Roman"/>
          <w:b/>
          <w:bCs/>
          <w:sz w:val="24"/>
          <w:szCs w:val="24"/>
          <w:lang w:val="en-US"/>
        </w:rPr>
        <w:t>New clauses</w:t>
      </w:r>
    </w:p>
    <w:p w14:paraId="3683827A" w14:textId="77777777" w:rsidR="00EA19AF" w:rsidRPr="00EA19AF" w:rsidRDefault="00EA19AF" w:rsidP="001560DE">
      <w:pPr>
        <w:pStyle w:val="ListParagraph"/>
        <w:numPr>
          <w:ilvl w:val="0"/>
          <w:numId w:val="1"/>
        </w:numPr>
        <w:spacing w:before="240" w:after="240" w:line="360" w:lineRule="auto"/>
        <w:ind w:left="567" w:hanging="567"/>
        <w:contextualSpacing w:val="0"/>
        <w:jc w:val="both"/>
        <w:rPr>
          <w:rFonts w:ascii="Times New Roman" w:hAnsi="Times New Roman" w:cs="Times New Roman"/>
          <w:sz w:val="24"/>
          <w:szCs w:val="24"/>
          <w:lang w:val="en-US"/>
        </w:rPr>
      </w:pPr>
      <w:r w:rsidRPr="00EA19AF">
        <w:rPr>
          <w:rFonts w:ascii="Times New Roman" w:hAnsi="Times New Roman" w:cs="Times New Roman"/>
          <w:sz w:val="24"/>
          <w:szCs w:val="24"/>
          <w:lang w:val="en-US"/>
        </w:rPr>
        <w:t xml:space="preserve">On page 6, after line 21, to insert the following new clauses after clause 5, and to renumber the existing clause 6 and subsequent clauses accordingly: </w:t>
      </w:r>
    </w:p>
    <w:p w14:paraId="6E315590" w14:textId="6AE8BFB1" w:rsidR="00EA19AF" w:rsidRPr="00EA19AF" w:rsidRDefault="00EA19AF" w:rsidP="001560DE">
      <w:pPr>
        <w:pStyle w:val="ListParagraph"/>
        <w:spacing w:before="240" w:after="240" w:line="360" w:lineRule="auto"/>
        <w:ind w:left="851"/>
        <w:contextualSpacing w:val="0"/>
        <w:jc w:val="both"/>
        <w:rPr>
          <w:rFonts w:ascii="Times New Roman" w:hAnsi="Times New Roman" w:cs="Times New Roman"/>
          <w:sz w:val="24"/>
          <w:szCs w:val="24"/>
          <w:lang w:val="en-US"/>
        </w:rPr>
      </w:pPr>
      <w:r w:rsidRPr="00EA19AF">
        <w:rPr>
          <w:rFonts w:ascii="Times New Roman" w:hAnsi="Times New Roman" w:cs="Times New Roman"/>
          <w:sz w:val="24"/>
          <w:szCs w:val="24"/>
          <w:lang w:val="en-US"/>
        </w:rPr>
        <w:lastRenderedPageBreak/>
        <w:t>“</w:t>
      </w:r>
      <w:r w:rsidRPr="00892B81">
        <w:rPr>
          <w:rFonts w:ascii="Times New Roman" w:hAnsi="Times New Roman" w:cs="Times New Roman"/>
          <w:b/>
          <w:bCs/>
          <w:sz w:val="24"/>
          <w:szCs w:val="24"/>
          <w:lang w:val="en-US"/>
        </w:rPr>
        <w:t>Amendment of section 58 of Act 73 of 1998, as amended by section 10 of Act 18 of 2013</w:t>
      </w:r>
    </w:p>
    <w:p w14:paraId="75AC6DF2" w14:textId="03789ABB" w:rsidR="00EA19AF" w:rsidRPr="00EA19AF" w:rsidRDefault="00EA19AF" w:rsidP="00381952">
      <w:pPr>
        <w:pStyle w:val="ListParagraph"/>
        <w:spacing w:before="240" w:after="240" w:line="360" w:lineRule="auto"/>
        <w:ind w:left="567" w:hanging="567"/>
        <w:contextualSpacing w:val="0"/>
        <w:jc w:val="both"/>
        <w:rPr>
          <w:rFonts w:ascii="Times New Roman" w:hAnsi="Times New Roman" w:cs="Times New Roman"/>
          <w:sz w:val="24"/>
          <w:szCs w:val="24"/>
          <w:lang w:val="en-US"/>
        </w:rPr>
      </w:pPr>
      <w:r w:rsidRPr="00EA19AF">
        <w:rPr>
          <w:rFonts w:ascii="Times New Roman" w:hAnsi="Times New Roman" w:cs="Times New Roman"/>
          <w:sz w:val="24"/>
          <w:szCs w:val="24"/>
          <w:lang w:val="en-US"/>
        </w:rPr>
        <w:t>8.</w:t>
      </w:r>
      <w:r w:rsidRPr="00EA19AF">
        <w:rPr>
          <w:rFonts w:ascii="Times New Roman" w:hAnsi="Times New Roman" w:cs="Times New Roman"/>
          <w:sz w:val="24"/>
          <w:szCs w:val="24"/>
          <w:lang w:val="en-US"/>
        </w:rPr>
        <w:tab/>
        <w:t xml:space="preserve">Section 58 of the principal Act is hereby amended— </w:t>
      </w:r>
    </w:p>
    <w:p w14:paraId="7302C7D5" w14:textId="32CCDC73" w:rsidR="00EA19AF" w:rsidRPr="00EA19AF" w:rsidRDefault="00EA19AF" w:rsidP="00381952">
      <w:pPr>
        <w:pStyle w:val="ListParagraph"/>
        <w:spacing w:before="240" w:after="240" w:line="360" w:lineRule="auto"/>
        <w:ind w:left="567"/>
        <w:contextualSpacing w:val="0"/>
        <w:jc w:val="both"/>
        <w:rPr>
          <w:rFonts w:ascii="Times New Roman" w:hAnsi="Times New Roman" w:cs="Times New Roman"/>
          <w:sz w:val="24"/>
          <w:szCs w:val="24"/>
          <w:lang w:val="en-US"/>
        </w:rPr>
      </w:pPr>
      <w:r w:rsidRPr="00EA19AF">
        <w:rPr>
          <w:rFonts w:ascii="Times New Roman" w:hAnsi="Times New Roman" w:cs="Times New Roman"/>
          <w:sz w:val="24"/>
          <w:szCs w:val="24"/>
          <w:lang w:val="en-US"/>
        </w:rPr>
        <w:t>(a)</w:t>
      </w:r>
      <w:r w:rsidR="001560DE">
        <w:rPr>
          <w:rFonts w:ascii="Times New Roman" w:hAnsi="Times New Roman" w:cs="Times New Roman"/>
          <w:sz w:val="24"/>
          <w:szCs w:val="24"/>
          <w:lang w:val="en-US"/>
        </w:rPr>
        <w:tab/>
      </w:r>
      <w:r w:rsidRPr="00EA19AF">
        <w:rPr>
          <w:rFonts w:ascii="Times New Roman" w:hAnsi="Times New Roman" w:cs="Times New Roman"/>
          <w:sz w:val="24"/>
          <w:szCs w:val="24"/>
          <w:lang w:val="en-US"/>
        </w:rPr>
        <w:t>by the substitution for the heading of the following heading:</w:t>
      </w:r>
    </w:p>
    <w:p w14:paraId="4CB93E60" w14:textId="6004F2DB" w:rsidR="00EA19AF" w:rsidRPr="00EA19AF" w:rsidRDefault="00EA19AF" w:rsidP="00381952">
      <w:pPr>
        <w:pStyle w:val="ListParagraph"/>
        <w:spacing w:before="240" w:after="240" w:line="360" w:lineRule="auto"/>
        <w:ind w:left="1418"/>
        <w:contextualSpacing w:val="0"/>
        <w:jc w:val="both"/>
        <w:rPr>
          <w:rFonts w:ascii="Times New Roman" w:hAnsi="Times New Roman" w:cs="Times New Roman"/>
          <w:sz w:val="24"/>
          <w:szCs w:val="24"/>
          <w:lang w:val="en-US"/>
        </w:rPr>
      </w:pPr>
      <w:r w:rsidRPr="001560DE">
        <w:rPr>
          <w:rFonts w:ascii="Times New Roman" w:hAnsi="Times New Roman" w:cs="Times New Roman"/>
          <w:b/>
          <w:bCs/>
          <w:sz w:val="24"/>
          <w:szCs w:val="24"/>
          <w:lang w:val="en-US"/>
        </w:rPr>
        <w:t>“</w:t>
      </w:r>
      <w:r w:rsidRPr="00355FDF">
        <w:rPr>
          <w:rFonts w:ascii="Times New Roman" w:hAnsi="Times New Roman" w:cs="Times New Roman"/>
          <w:b/>
          <w:bCs/>
          <w:sz w:val="24"/>
          <w:szCs w:val="24"/>
          <w:lang w:val="en-US"/>
        </w:rPr>
        <w:t>Appointment of [party] agents</w:t>
      </w:r>
      <w:r w:rsidRPr="001560DE">
        <w:rPr>
          <w:rFonts w:ascii="Times New Roman" w:hAnsi="Times New Roman" w:cs="Times New Roman"/>
          <w:b/>
          <w:bCs/>
          <w:sz w:val="24"/>
          <w:szCs w:val="24"/>
          <w:lang w:val="en-US"/>
        </w:rPr>
        <w:t>”</w:t>
      </w:r>
      <w:r w:rsidRPr="00EA19AF">
        <w:rPr>
          <w:rFonts w:ascii="Times New Roman" w:hAnsi="Times New Roman" w:cs="Times New Roman"/>
          <w:sz w:val="24"/>
          <w:szCs w:val="24"/>
          <w:lang w:val="en-US"/>
        </w:rPr>
        <w:t xml:space="preserve">; </w:t>
      </w:r>
    </w:p>
    <w:p w14:paraId="5F588568" w14:textId="648A3C0D" w:rsidR="00987E0C" w:rsidRDefault="00EA19AF" w:rsidP="00381952">
      <w:pPr>
        <w:pStyle w:val="ListParagraph"/>
        <w:spacing w:before="240" w:after="240" w:line="360" w:lineRule="auto"/>
        <w:ind w:left="567"/>
        <w:contextualSpacing w:val="0"/>
        <w:jc w:val="both"/>
        <w:rPr>
          <w:rFonts w:ascii="Times New Roman" w:hAnsi="Times New Roman" w:cs="Times New Roman"/>
          <w:sz w:val="24"/>
          <w:szCs w:val="24"/>
          <w:lang w:val="en-US"/>
        </w:rPr>
      </w:pPr>
      <w:r w:rsidRPr="00EA19AF">
        <w:rPr>
          <w:rFonts w:ascii="Times New Roman" w:hAnsi="Times New Roman" w:cs="Times New Roman"/>
          <w:sz w:val="24"/>
          <w:szCs w:val="24"/>
          <w:lang w:val="en-US"/>
        </w:rPr>
        <w:t>(b)</w:t>
      </w:r>
      <w:r w:rsidR="001560DE">
        <w:rPr>
          <w:rFonts w:ascii="Times New Roman" w:hAnsi="Times New Roman" w:cs="Times New Roman"/>
          <w:sz w:val="24"/>
          <w:szCs w:val="24"/>
          <w:lang w:val="en-US"/>
        </w:rPr>
        <w:tab/>
      </w:r>
      <w:r w:rsidR="005A4969">
        <w:rPr>
          <w:rFonts w:ascii="Times New Roman" w:hAnsi="Times New Roman" w:cs="Times New Roman"/>
          <w:sz w:val="24"/>
          <w:szCs w:val="24"/>
          <w:lang w:val="en-US"/>
        </w:rPr>
        <w:t>by the substitution of subsection (1) for the following</w:t>
      </w:r>
      <w:r w:rsidR="00ED7FA6">
        <w:rPr>
          <w:rFonts w:ascii="Times New Roman" w:hAnsi="Times New Roman" w:cs="Times New Roman"/>
          <w:sz w:val="24"/>
          <w:szCs w:val="24"/>
          <w:lang w:val="en-US"/>
        </w:rPr>
        <w:t xml:space="preserve"> subsection:</w:t>
      </w:r>
    </w:p>
    <w:p w14:paraId="4A38E1D6" w14:textId="01BA151D" w:rsidR="00381952" w:rsidRPr="00381952" w:rsidRDefault="00ED7FA6" w:rsidP="00381952">
      <w:pPr>
        <w:pStyle w:val="ListParagraph"/>
        <w:spacing w:before="240" w:after="240" w:line="360" w:lineRule="auto"/>
        <w:ind w:left="1418"/>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381952" w:rsidRPr="00381952">
        <w:rPr>
          <w:rFonts w:ascii="Times New Roman" w:hAnsi="Times New Roman" w:cs="Times New Roman"/>
          <w:sz w:val="24"/>
          <w:szCs w:val="24"/>
          <w:lang w:val="en-US"/>
        </w:rPr>
        <w:t xml:space="preserve">(1) Every registered party </w:t>
      </w:r>
      <w:r w:rsidR="001A5519">
        <w:rPr>
          <w:rFonts w:ascii="Times New Roman" w:hAnsi="Times New Roman" w:cs="Times New Roman"/>
          <w:sz w:val="24"/>
          <w:szCs w:val="24"/>
          <w:u w:val="single"/>
          <w:lang w:val="en-US"/>
        </w:rPr>
        <w:t xml:space="preserve">or </w:t>
      </w:r>
      <w:r w:rsidR="00B5558B">
        <w:rPr>
          <w:rFonts w:ascii="Times New Roman" w:hAnsi="Times New Roman" w:cs="Times New Roman"/>
          <w:sz w:val="24"/>
          <w:szCs w:val="24"/>
          <w:u w:val="single"/>
          <w:lang w:val="en-US"/>
        </w:rPr>
        <w:t>independent candidate</w:t>
      </w:r>
      <w:r w:rsidR="00B5558B" w:rsidRPr="00B5558B">
        <w:rPr>
          <w:rFonts w:ascii="Times New Roman" w:hAnsi="Times New Roman" w:cs="Times New Roman"/>
          <w:sz w:val="24"/>
          <w:szCs w:val="24"/>
          <w:lang w:val="en-US"/>
        </w:rPr>
        <w:t xml:space="preserve"> </w:t>
      </w:r>
      <w:r w:rsidR="00381952" w:rsidRPr="00381952">
        <w:rPr>
          <w:rFonts w:ascii="Times New Roman" w:hAnsi="Times New Roman" w:cs="Times New Roman"/>
          <w:sz w:val="24"/>
          <w:szCs w:val="24"/>
          <w:lang w:val="en-US"/>
        </w:rPr>
        <w:t>contesting an election may appoint-</w:t>
      </w:r>
    </w:p>
    <w:p w14:paraId="033CB087" w14:textId="2C58457C" w:rsidR="00381952" w:rsidRPr="00381952" w:rsidRDefault="00381952" w:rsidP="00381952">
      <w:pPr>
        <w:pStyle w:val="ListParagraph"/>
        <w:spacing w:before="240" w:after="240" w:line="360" w:lineRule="auto"/>
        <w:ind w:left="1843"/>
        <w:contextualSpacing w:val="0"/>
        <w:jc w:val="both"/>
        <w:rPr>
          <w:rFonts w:ascii="Times New Roman" w:hAnsi="Times New Roman" w:cs="Times New Roman"/>
          <w:sz w:val="24"/>
          <w:szCs w:val="24"/>
          <w:lang w:val="en-US"/>
        </w:rPr>
      </w:pPr>
      <w:r w:rsidRPr="00381952">
        <w:rPr>
          <w:rFonts w:ascii="Times New Roman" w:hAnsi="Times New Roman" w:cs="Times New Roman"/>
          <w:sz w:val="24"/>
          <w:szCs w:val="24"/>
          <w:lang w:val="en-US"/>
        </w:rPr>
        <w:t xml:space="preserve">(a)   </w:t>
      </w:r>
      <w:r w:rsidR="00C34F4A" w:rsidRPr="00C34F4A">
        <w:rPr>
          <w:rFonts w:ascii="Times New Roman" w:hAnsi="Times New Roman" w:cs="Times New Roman"/>
          <w:b/>
          <w:bCs/>
          <w:sz w:val="24"/>
          <w:szCs w:val="24"/>
          <w:lang w:val="en-US"/>
        </w:rPr>
        <w:t>[</w:t>
      </w:r>
      <w:r w:rsidRPr="00C34F4A">
        <w:rPr>
          <w:rFonts w:ascii="Times New Roman" w:hAnsi="Times New Roman" w:cs="Times New Roman"/>
          <w:b/>
          <w:bCs/>
          <w:sz w:val="24"/>
          <w:szCs w:val="24"/>
          <w:lang w:val="en-US"/>
        </w:rPr>
        <w:t>two party</w:t>
      </w:r>
      <w:r w:rsidR="00C34F4A" w:rsidRPr="00C34F4A">
        <w:rPr>
          <w:rFonts w:ascii="Times New Roman" w:hAnsi="Times New Roman" w:cs="Times New Roman"/>
          <w:b/>
          <w:bCs/>
          <w:sz w:val="24"/>
          <w:szCs w:val="24"/>
          <w:lang w:val="en-US"/>
        </w:rPr>
        <w:t>]</w:t>
      </w:r>
      <w:r w:rsidRPr="00381952">
        <w:rPr>
          <w:rFonts w:ascii="Times New Roman" w:hAnsi="Times New Roman" w:cs="Times New Roman"/>
          <w:sz w:val="24"/>
          <w:szCs w:val="24"/>
          <w:lang w:val="en-US"/>
        </w:rPr>
        <w:t xml:space="preserve"> </w:t>
      </w:r>
      <w:r w:rsidR="00C34F4A">
        <w:rPr>
          <w:rFonts w:ascii="Times New Roman" w:hAnsi="Times New Roman" w:cs="Times New Roman"/>
          <w:sz w:val="24"/>
          <w:szCs w:val="24"/>
          <w:u w:val="single"/>
          <w:lang w:val="en-US"/>
        </w:rPr>
        <w:t>such number of</w:t>
      </w:r>
      <w:r w:rsidR="00C34F4A" w:rsidRPr="00C34F4A">
        <w:rPr>
          <w:rFonts w:ascii="Times New Roman" w:hAnsi="Times New Roman" w:cs="Times New Roman"/>
          <w:sz w:val="24"/>
          <w:szCs w:val="24"/>
          <w:lang w:val="en-US"/>
        </w:rPr>
        <w:t xml:space="preserve"> </w:t>
      </w:r>
      <w:r w:rsidRPr="00381952">
        <w:rPr>
          <w:rFonts w:ascii="Times New Roman" w:hAnsi="Times New Roman" w:cs="Times New Roman"/>
          <w:sz w:val="24"/>
          <w:szCs w:val="24"/>
          <w:lang w:val="en-US"/>
        </w:rPr>
        <w:t xml:space="preserve">agents </w:t>
      </w:r>
      <w:r w:rsidR="00553A4B">
        <w:rPr>
          <w:rFonts w:ascii="Times New Roman" w:hAnsi="Times New Roman" w:cs="Times New Roman"/>
          <w:sz w:val="24"/>
          <w:szCs w:val="24"/>
          <w:u w:val="single"/>
          <w:lang w:val="en-US"/>
        </w:rPr>
        <w:t>as prescribed</w:t>
      </w:r>
      <w:r w:rsidR="00553A4B" w:rsidRPr="00553A4B">
        <w:rPr>
          <w:rFonts w:ascii="Times New Roman" w:hAnsi="Times New Roman" w:cs="Times New Roman"/>
          <w:sz w:val="24"/>
          <w:szCs w:val="24"/>
          <w:lang w:val="en-US"/>
        </w:rPr>
        <w:t xml:space="preserve"> </w:t>
      </w:r>
      <w:r w:rsidRPr="00381952">
        <w:rPr>
          <w:rFonts w:ascii="Times New Roman" w:hAnsi="Times New Roman" w:cs="Times New Roman"/>
          <w:sz w:val="24"/>
          <w:szCs w:val="24"/>
          <w:lang w:val="en-US"/>
        </w:rPr>
        <w:t xml:space="preserve">for each voting station </w:t>
      </w:r>
      <w:r w:rsidR="00C22506" w:rsidRPr="00C22506">
        <w:rPr>
          <w:rFonts w:ascii="Times New Roman" w:hAnsi="Times New Roman" w:cs="Times New Roman"/>
          <w:b/>
          <w:bCs/>
          <w:sz w:val="24"/>
          <w:szCs w:val="24"/>
          <w:lang w:val="en-US"/>
        </w:rPr>
        <w:t>[</w:t>
      </w:r>
      <w:r w:rsidRPr="00C22506">
        <w:rPr>
          <w:rFonts w:ascii="Times New Roman" w:hAnsi="Times New Roman" w:cs="Times New Roman"/>
          <w:b/>
          <w:bCs/>
          <w:sz w:val="24"/>
          <w:szCs w:val="24"/>
          <w:lang w:val="en-US"/>
        </w:rPr>
        <w:t>or, if voting or counting at a voting station takes place in more than one room or separately enclosed area, two party agents in respect of each room or area</w:t>
      </w:r>
      <w:r w:rsidR="00C22506" w:rsidRPr="00C22506">
        <w:rPr>
          <w:rFonts w:ascii="Times New Roman" w:hAnsi="Times New Roman" w:cs="Times New Roman"/>
          <w:b/>
          <w:bCs/>
          <w:sz w:val="24"/>
          <w:szCs w:val="24"/>
          <w:lang w:val="en-US"/>
        </w:rPr>
        <w:t>]</w:t>
      </w:r>
      <w:r w:rsidRPr="00381952">
        <w:rPr>
          <w:rFonts w:ascii="Times New Roman" w:hAnsi="Times New Roman" w:cs="Times New Roman"/>
          <w:sz w:val="24"/>
          <w:szCs w:val="24"/>
          <w:lang w:val="en-US"/>
        </w:rPr>
        <w:t>; and</w:t>
      </w:r>
    </w:p>
    <w:p w14:paraId="6A8A3163" w14:textId="7FE1FD8D" w:rsidR="00332A57" w:rsidRPr="00B5558B" w:rsidRDefault="00381952" w:rsidP="00B5558B">
      <w:pPr>
        <w:pStyle w:val="ListParagraph"/>
        <w:spacing w:before="240" w:after="240" w:line="360" w:lineRule="auto"/>
        <w:ind w:left="1843"/>
        <w:contextualSpacing w:val="0"/>
        <w:jc w:val="both"/>
        <w:rPr>
          <w:rFonts w:ascii="Times New Roman" w:hAnsi="Times New Roman" w:cs="Times New Roman"/>
          <w:sz w:val="24"/>
          <w:szCs w:val="24"/>
          <w:lang w:val="en-US"/>
        </w:rPr>
      </w:pPr>
      <w:r w:rsidRPr="00381952">
        <w:rPr>
          <w:rFonts w:ascii="Times New Roman" w:hAnsi="Times New Roman" w:cs="Times New Roman"/>
          <w:sz w:val="24"/>
          <w:szCs w:val="24"/>
          <w:lang w:val="en-US"/>
        </w:rPr>
        <w:t xml:space="preserve">(b)   </w:t>
      </w:r>
      <w:r w:rsidR="00C22506" w:rsidRPr="00C22506">
        <w:rPr>
          <w:rFonts w:ascii="Times New Roman" w:hAnsi="Times New Roman" w:cs="Times New Roman"/>
          <w:b/>
          <w:bCs/>
          <w:sz w:val="24"/>
          <w:szCs w:val="24"/>
          <w:lang w:val="en-US"/>
        </w:rPr>
        <w:t>[</w:t>
      </w:r>
      <w:proofErr w:type="gramStart"/>
      <w:r w:rsidRPr="00C22506">
        <w:rPr>
          <w:rFonts w:ascii="Times New Roman" w:hAnsi="Times New Roman" w:cs="Times New Roman"/>
          <w:b/>
          <w:bCs/>
          <w:sz w:val="24"/>
          <w:szCs w:val="24"/>
          <w:lang w:val="en-US"/>
        </w:rPr>
        <w:t>four</w:t>
      </w:r>
      <w:proofErr w:type="gramEnd"/>
      <w:r w:rsidRPr="00C22506">
        <w:rPr>
          <w:rFonts w:ascii="Times New Roman" w:hAnsi="Times New Roman" w:cs="Times New Roman"/>
          <w:b/>
          <w:bCs/>
          <w:sz w:val="24"/>
          <w:szCs w:val="24"/>
          <w:lang w:val="en-US"/>
        </w:rPr>
        <w:t xml:space="preserve"> party</w:t>
      </w:r>
      <w:r w:rsidR="00C22506" w:rsidRPr="00C22506">
        <w:rPr>
          <w:rFonts w:ascii="Times New Roman" w:hAnsi="Times New Roman" w:cs="Times New Roman"/>
          <w:b/>
          <w:bCs/>
          <w:sz w:val="24"/>
          <w:szCs w:val="24"/>
          <w:lang w:val="en-US"/>
        </w:rPr>
        <w:t>]</w:t>
      </w:r>
      <w:r w:rsidRPr="00381952">
        <w:rPr>
          <w:rFonts w:ascii="Times New Roman" w:hAnsi="Times New Roman" w:cs="Times New Roman"/>
          <w:sz w:val="24"/>
          <w:szCs w:val="24"/>
          <w:lang w:val="en-US"/>
        </w:rPr>
        <w:t xml:space="preserve"> </w:t>
      </w:r>
      <w:r w:rsidR="00C22506">
        <w:rPr>
          <w:rFonts w:ascii="Times New Roman" w:hAnsi="Times New Roman" w:cs="Times New Roman"/>
          <w:sz w:val="24"/>
          <w:szCs w:val="24"/>
          <w:u w:val="single"/>
          <w:lang w:val="en-US"/>
        </w:rPr>
        <w:t>such number of</w:t>
      </w:r>
      <w:r w:rsidR="00C22506" w:rsidRPr="00C22506">
        <w:rPr>
          <w:rFonts w:ascii="Times New Roman" w:hAnsi="Times New Roman" w:cs="Times New Roman"/>
          <w:sz w:val="24"/>
          <w:szCs w:val="24"/>
          <w:lang w:val="en-US"/>
        </w:rPr>
        <w:t xml:space="preserve"> </w:t>
      </w:r>
      <w:r w:rsidRPr="00381952">
        <w:rPr>
          <w:rFonts w:ascii="Times New Roman" w:hAnsi="Times New Roman" w:cs="Times New Roman"/>
          <w:sz w:val="24"/>
          <w:szCs w:val="24"/>
          <w:lang w:val="en-US"/>
        </w:rPr>
        <w:t xml:space="preserve">agents </w:t>
      </w:r>
      <w:r w:rsidR="00553A4B" w:rsidRPr="00823BC0">
        <w:rPr>
          <w:rFonts w:ascii="Times New Roman" w:hAnsi="Times New Roman" w:cs="Times New Roman"/>
          <w:sz w:val="24"/>
          <w:szCs w:val="24"/>
          <w:u w:val="single"/>
          <w:lang w:val="en-US"/>
        </w:rPr>
        <w:t>as prescribed</w:t>
      </w:r>
      <w:r w:rsidR="00553A4B" w:rsidRPr="00381952">
        <w:rPr>
          <w:rFonts w:ascii="Times New Roman" w:hAnsi="Times New Roman" w:cs="Times New Roman"/>
          <w:sz w:val="24"/>
          <w:szCs w:val="24"/>
          <w:lang w:val="en-US"/>
        </w:rPr>
        <w:t xml:space="preserve"> </w:t>
      </w:r>
      <w:r w:rsidRPr="00381952">
        <w:rPr>
          <w:rFonts w:ascii="Times New Roman" w:hAnsi="Times New Roman" w:cs="Times New Roman"/>
          <w:sz w:val="24"/>
          <w:szCs w:val="24"/>
          <w:lang w:val="en-US"/>
        </w:rPr>
        <w:t>for each venue where the proceedings provided for in Part 3 or 5 of Chapter 4 take place.</w:t>
      </w:r>
      <w:r w:rsidR="00ED7FA6">
        <w:rPr>
          <w:rFonts w:ascii="Times New Roman" w:hAnsi="Times New Roman" w:cs="Times New Roman"/>
          <w:sz w:val="24"/>
          <w:szCs w:val="24"/>
          <w:lang w:val="en-US"/>
        </w:rPr>
        <w:t>”</w:t>
      </w:r>
      <w:r w:rsidR="003315EB" w:rsidRPr="00B5558B">
        <w:rPr>
          <w:rFonts w:ascii="Times New Roman" w:hAnsi="Times New Roman" w:cs="Times New Roman"/>
          <w:sz w:val="24"/>
          <w:szCs w:val="24"/>
          <w:lang w:val="en-US"/>
        </w:rPr>
        <w:t>”</w:t>
      </w:r>
    </w:p>
    <w:p w14:paraId="3B83CC26" w14:textId="1B88BBDF" w:rsidR="00C33575" w:rsidRPr="00ED0B09" w:rsidRDefault="00C33575" w:rsidP="00381952">
      <w:pPr>
        <w:pStyle w:val="ListParagraph"/>
        <w:spacing w:before="240" w:after="240" w:line="360" w:lineRule="auto"/>
        <w:ind w:left="360"/>
        <w:contextualSpacing w:val="0"/>
        <w:jc w:val="both"/>
        <w:rPr>
          <w:rFonts w:ascii="Times New Roman" w:hAnsi="Times New Roman" w:cs="Times New Roman"/>
          <w:sz w:val="24"/>
          <w:szCs w:val="24"/>
          <w:lang w:val="en-US"/>
        </w:rPr>
      </w:pPr>
      <w:bookmarkStart w:id="0" w:name="_GoBack"/>
      <w:bookmarkEnd w:id="0"/>
    </w:p>
    <w:sectPr w:rsidR="00C33575" w:rsidRPr="00ED0B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025F3"/>
    <w:multiLevelType w:val="hybridMultilevel"/>
    <w:tmpl w:val="B53074C0"/>
    <w:lvl w:ilvl="0" w:tplc="77B6FCB8">
      <w:start w:val="1"/>
      <w:numFmt w:val="lowerLetter"/>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1" w15:restartNumberingAfterBreak="0">
    <w:nsid w:val="19B02B88"/>
    <w:multiLevelType w:val="hybridMultilevel"/>
    <w:tmpl w:val="16C24D70"/>
    <w:lvl w:ilvl="0" w:tplc="0C0ECE5C">
      <w:start w:val="1"/>
      <w:numFmt w:val="lowerLetter"/>
      <w:lvlText w:val="(%1)"/>
      <w:lvlJc w:val="left"/>
      <w:pPr>
        <w:ind w:left="2138" w:hanging="360"/>
      </w:pPr>
      <w:rPr>
        <w:rFonts w:hint="default"/>
      </w:rPr>
    </w:lvl>
    <w:lvl w:ilvl="1" w:tplc="1C090019" w:tentative="1">
      <w:start w:val="1"/>
      <w:numFmt w:val="lowerLetter"/>
      <w:lvlText w:val="%2."/>
      <w:lvlJc w:val="left"/>
      <w:pPr>
        <w:ind w:left="2858" w:hanging="360"/>
      </w:pPr>
    </w:lvl>
    <w:lvl w:ilvl="2" w:tplc="1C09001B" w:tentative="1">
      <w:start w:val="1"/>
      <w:numFmt w:val="lowerRoman"/>
      <w:lvlText w:val="%3."/>
      <w:lvlJc w:val="right"/>
      <w:pPr>
        <w:ind w:left="3578" w:hanging="180"/>
      </w:pPr>
    </w:lvl>
    <w:lvl w:ilvl="3" w:tplc="1C09000F" w:tentative="1">
      <w:start w:val="1"/>
      <w:numFmt w:val="decimal"/>
      <w:lvlText w:val="%4."/>
      <w:lvlJc w:val="left"/>
      <w:pPr>
        <w:ind w:left="4298" w:hanging="360"/>
      </w:pPr>
    </w:lvl>
    <w:lvl w:ilvl="4" w:tplc="1C090019" w:tentative="1">
      <w:start w:val="1"/>
      <w:numFmt w:val="lowerLetter"/>
      <w:lvlText w:val="%5."/>
      <w:lvlJc w:val="left"/>
      <w:pPr>
        <w:ind w:left="5018" w:hanging="360"/>
      </w:pPr>
    </w:lvl>
    <w:lvl w:ilvl="5" w:tplc="1C09001B" w:tentative="1">
      <w:start w:val="1"/>
      <w:numFmt w:val="lowerRoman"/>
      <w:lvlText w:val="%6."/>
      <w:lvlJc w:val="right"/>
      <w:pPr>
        <w:ind w:left="5738" w:hanging="180"/>
      </w:pPr>
    </w:lvl>
    <w:lvl w:ilvl="6" w:tplc="1C09000F" w:tentative="1">
      <w:start w:val="1"/>
      <w:numFmt w:val="decimal"/>
      <w:lvlText w:val="%7."/>
      <w:lvlJc w:val="left"/>
      <w:pPr>
        <w:ind w:left="6458" w:hanging="360"/>
      </w:pPr>
    </w:lvl>
    <w:lvl w:ilvl="7" w:tplc="1C090019" w:tentative="1">
      <w:start w:val="1"/>
      <w:numFmt w:val="lowerLetter"/>
      <w:lvlText w:val="%8."/>
      <w:lvlJc w:val="left"/>
      <w:pPr>
        <w:ind w:left="7178" w:hanging="360"/>
      </w:pPr>
    </w:lvl>
    <w:lvl w:ilvl="8" w:tplc="1C09001B" w:tentative="1">
      <w:start w:val="1"/>
      <w:numFmt w:val="lowerRoman"/>
      <w:lvlText w:val="%9."/>
      <w:lvlJc w:val="right"/>
      <w:pPr>
        <w:ind w:left="7898" w:hanging="180"/>
      </w:pPr>
    </w:lvl>
  </w:abstractNum>
  <w:abstractNum w:abstractNumId="2" w15:restartNumberingAfterBreak="0">
    <w:nsid w:val="2EC32EAB"/>
    <w:multiLevelType w:val="multilevel"/>
    <w:tmpl w:val="2C4A8FD2"/>
    <w:lvl w:ilvl="0">
      <w:start w:val="1"/>
      <w:numFmt w:val="decimal"/>
      <w:pStyle w:val="1"/>
      <w:lvlText w:val="%1"/>
      <w:lvlJc w:val="left"/>
      <w:pPr>
        <w:tabs>
          <w:tab w:val="num" w:pos="567"/>
        </w:tabs>
        <w:ind w:left="567" w:hanging="567"/>
      </w:pPr>
      <w:rPr>
        <w:rFonts w:ascii="Arial" w:hAnsi="Arial" w:cs="Arial" w:hint="default"/>
        <w:b w:val="0"/>
        <w:i w:val="0"/>
        <w:color w:val="auto"/>
      </w:rPr>
    </w:lvl>
    <w:lvl w:ilvl="1">
      <w:start w:val="1"/>
      <w:numFmt w:val="decimal"/>
      <w:pStyle w:val="2"/>
      <w:lvlText w:val="%1.%2"/>
      <w:lvlJc w:val="left"/>
      <w:pPr>
        <w:tabs>
          <w:tab w:val="num" w:pos="851"/>
        </w:tabs>
        <w:ind w:left="851" w:hanging="851"/>
      </w:pPr>
      <w:rPr>
        <w:rFonts w:hint="default"/>
        <w:b w:val="0"/>
        <w:i w:val="0"/>
        <w:color w:val="auto"/>
      </w:rPr>
    </w:lvl>
    <w:lvl w:ilvl="2">
      <w:start w:val="1"/>
      <w:numFmt w:val="decimal"/>
      <w:pStyle w:val="3"/>
      <w:lvlText w:val="%1.%2.%3"/>
      <w:lvlJc w:val="left"/>
      <w:pPr>
        <w:tabs>
          <w:tab w:val="num" w:pos="1134"/>
        </w:tabs>
        <w:ind w:left="1134" w:hanging="1134"/>
      </w:pPr>
      <w:rPr>
        <w:rFonts w:hint="default"/>
        <w:b w:val="0"/>
        <w:i w:val="0"/>
      </w:rPr>
    </w:lvl>
    <w:lvl w:ilvl="3">
      <w:start w:val="1"/>
      <w:numFmt w:val="decimal"/>
      <w:pStyle w:val="4"/>
      <w:lvlText w:val="%1.%2.%3.%4"/>
      <w:lvlJc w:val="left"/>
      <w:pPr>
        <w:tabs>
          <w:tab w:val="num" w:pos="1701"/>
        </w:tabs>
        <w:ind w:left="1701" w:hanging="1701"/>
      </w:pPr>
      <w:rPr>
        <w:rFonts w:hint="default"/>
      </w:rPr>
    </w:lvl>
    <w:lvl w:ilvl="4">
      <w:start w:val="1"/>
      <w:numFmt w:val="decimal"/>
      <w:pStyle w:val="5"/>
      <w:lvlText w:val="%1.%2.%3.%5"/>
      <w:lvlJc w:val="left"/>
      <w:pPr>
        <w:tabs>
          <w:tab w:val="num" w:pos="2268"/>
        </w:tabs>
        <w:ind w:left="2268" w:hanging="2268"/>
      </w:pPr>
      <w:rPr>
        <w:rFonts w:hint="default"/>
        <w:b w:val="0"/>
        <w:i w: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66B579AB"/>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UzNTcxNjU1MDA3MzRR0lEKTi0uzszPAykwrAUAlmAbPywAAAA="/>
  </w:docVars>
  <w:rsids>
    <w:rsidRoot w:val="00445D3C"/>
    <w:rsid w:val="00013C08"/>
    <w:rsid w:val="00025603"/>
    <w:rsid w:val="00025A1D"/>
    <w:rsid w:val="00067322"/>
    <w:rsid w:val="000B18F6"/>
    <w:rsid w:val="000B50F1"/>
    <w:rsid w:val="000C6533"/>
    <w:rsid w:val="000D00B2"/>
    <w:rsid w:val="001560DE"/>
    <w:rsid w:val="00183B17"/>
    <w:rsid w:val="001868D5"/>
    <w:rsid w:val="001A5519"/>
    <w:rsid w:val="001B2AD9"/>
    <w:rsid w:val="001B73D5"/>
    <w:rsid w:val="001B7B36"/>
    <w:rsid w:val="001F71C7"/>
    <w:rsid w:val="00216C72"/>
    <w:rsid w:val="0022398C"/>
    <w:rsid w:val="00252C0F"/>
    <w:rsid w:val="00253D65"/>
    <w:rsid w:val="00261502"/>
    <w:rsid w:val="002A6D0B"/>
    <w:rsid w:val="002B41E1"/>
    <w:rsid w:val="002B6374"/>
    <w:rsid w:val="002D5DC5"/>
    <w:rsid w:val="00326216"/>
    <w:rsid w:val="0033004E"/>
    <w:rsid w:val="003315EB"/>
    <w:rsid w:val="00332A57"/>
    <w:rsid w:val="0034639A"/>
    <w:rsid w:val="00351518"/>
    <w:rsid w:val="00353496"/>
    <w:rsid w:val="00355A94"/>
    <w:rsid w:val="00355FDF"/>
    <w:rsid w:val="00364B29"/>
    <w:rsid w:val="00381952"/>
    <w:rsid w:val="00393672"/>
    <w:rsid w:val="003B4DF5"/>
    <w:rsid w:val="003C066B"/>
    <w:rsid w:val="003C3916"/>
    <w:rsid w:val="003C510A"/>
    <w:rsid w:val="003C5394"/>
    <w:rsid w:val="003D6D0E"/>
    <w:rsid w:val="00414769"/>
    <w:rsid w:val="00435F4C"/>
    <w:rsid w:val="00442F32"/>
    <w:rsid w:val="00445D3C"/>
    <w:rsid w:val="004C7194"/>
    <w:rsid w:val="004E7062"/>
    <w:rsid w:val="005106FA"/>
    <w:rsid w:val="0052095D"/>
    <w:rsid w:val="00553A4B"/>
    <w:rsid w:val="005654E1"/>
    <w:rsid w:val="00572A89"/>
    <w:rsid w:val="00595DE5"/>
    <w:rsid w:val="00597483"/>
    <w:rsid w:val="005A4969"/>
    <w:rsid w:val="005E0F7F"/>
    <w:rsid w:val="005E49CF"/>
    <w:rsid w:val="00613113"/>
    <w:rsid w:val="006372CF"/>
    <w:rsid w:val="00643A73"/>
    <w:rsid w:val="00646260"/>
    <w:rsid w:val="006762C9"/>
    <w:rsid w:val="006A7B2B"/>
    <w:rsid w:val="006B795B"/>
    <w:rsid w:val="006E248E"/>
    <w:rsid w:val="00700821"/>
    <w:rsid w:val="00700A83"/>
    <w:rsid w:val="00701FAB"/>
    <w:rsid w:val="007557CD"/>
    <w:rsid w:val="0076785B"/>
    <w:rsid w:val="007F086A"/>
    <w:rsid w:val="00823BC0"/>
    <w:rsid w:val="00855366"/>
    <w:rsid w:val="0086328C"/>
    <w:rsid w:val="0087007F"/>
    <w:rsid w:val="008709D9"/>
    <w:rsid w:val="00892B81"/>
    <w:rsid w:val="008D4D3D"/>
    <w:rsid w:val="009004E3"/>
    <w:rsid w:val="00905F55"/>
    <w:rsid w:val="00915A43"/>
    <w:rsid w:val="00920CDD"/>
    <w:rsid w:val="00954E50"/>
    <w:rsid w:val="0098448C"/>
    <w:rsid w:val="00987E0C"/>
    <w:rsid w:val="009B01DB"/>
    <w:rsid w:val="009C16CB"/>
    <w:rsid w:val="009C7AAE"/>
    <w:rsid w:val="00A130F8"/>
    <w:rsid w:val="00A43B43"/>
    <w:rsid w:val="00A70FBC"/>
    <w:rsid w:val="00A72D32"/>
    <w:rsid w:val="00A827AB"/>
    <w:rsid w:val="00AD7C6E"/>
    <w:rsid w:val="00B12330"/>
    <w:rsid w:val="00B32019"/>
    <w:rsid w:val="00B37E3C"/>
    <w:rsid w:val="00B535E5"/>
    <w:rsid w:val="00B5558B"/>
    <w:rsid w:val="00B61EF5"/>
    <w:rsid w:val="00B65DC5"/>
    <w:rsid w:val="00B945DA"/>
    <w:rsid w:val="00BA218F"/>
    <w:rsid w:val="00BD16A0"/>
    <w:rsid w:val="00BD4DF2"/>
    <w:rsid w:val="00C22506"/>
    <w:rsid w:val="00C33575"/>
    <w:rsid w:val="00C34F4A"/>
    <w:rsid w:val="00C40401"/>
    <w:rsid w:val="00C60700"/>
    <w:rsid w:val="00C932D9"/>
    <w:rsid w:val="00CD46A0"/>
    <w:rsid w:val="00D24C7F"/>
    <w:rsid w:val="00D54BD1"/>
    <w:rsid w:val="00D80016"/>
    <w:rsid w:val="00DA39C5"/>
    <w:rsid w:val="00DB09ED"/>
    <w:rsid w:val="00DB2BEA"/>
    <w:rsid w:val="00DF6292"/>
    <w:rsid w:val="00E12102"/>
    <w:rsid w:val="00E223BA"/>
    <w:rsid w:val="00E2626B"/>
    <w:rsid w:val="00E31B20"/>
    <w:rsid w:val="00E428F7"/>
    <w:rsid w:val="00E43678"/>
    <w:rsid w:val="00E47369"/>
    <w:rsid w:val="00E60139"/>
    <w:rsid w:val="00E61B96"/>
    <w:rsid w:val="00EA19AF"/>
    <w:rsid w:val="00EB0134"/>
    <w:rsid w:val="00ED0B09"/>
    <w:rsid w:val="00ED7FA6"/>
    <w:rsid w:val="00EF5B49"/>
    <w:rsid w:val="00F073EF"/>
    <w:rsid w:val="00F52A0C"/>
    <w:rsid w:val="00F5759C"/>
    <w:rsid w:val="00F8744F"/>
    <w:rsid w:val="00F87F4C"/>
    <w:rsid w:val="00FA2CB6"/>
    <w:rsid w:val="00FB02F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AD9CF"/>
  <w15:chartTrackingRefBased/>
  <w15:docId w15:val="{FD447F2C-F250-474B-86D6-058ABCD60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1"/>
    <w:link w:val="Heading2Char"/>
    <w:unhideWhenUsed/>
    <w:qFormat/>
    <w:rsid w:val="00E31B20"/>
    <w:pPr>
      <w:keepNext/>
      <w:autoSpaceDE w:val="0"/>
      <w:autoSpaceDN w:val="0"/>
      <w:adjustRightInd w:val="0"/>
      <w:spacing w:before="240" w:after="240" w:line="240" w:lineRule="auto"/>
      <w:jc w:val="both"/>
      <w:outlineLvl w:val="1"/>
    </w:pPr>
    <w:rPr>
      <w:rFonts w:ascii="Arial" w:eastAsia="Times New Roman" w:hAnsi="Arial" w:cs="Times New Roman"/>
      <w:b/>
      <w:bCs/>
      <w:i/>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2F0"/>
    <w:pPr>
      <w:ind w:left="720"/>
      <w:contextualSpacing/>
    </w:pPr>
  </w:style>
  <w:style w:type="character" w:styleId="CommentReference">
    <w:name w:val="annotation reference"/>
    <w:basedOn w:val="DefaultParagraphFont"/>
    <w:uiPriority w:val="99"/>
    <w:semiHidden/>
    <w:unhideWhenUsed/>
    <w:rsid w:val="00D24C7F"/>
    <w:rPr>
      <w:sz w:val="16"/>
      <w:szCs w:val="16"/>
    </w:rPr>
  </w:style>
  <w:style w:type="paragraph" w:styleId="CommentText">
    <w:name w:val="annotation text"/>
    <w:basedOn w:val="Normal"/>
    <w:link w:val="CommentTextChar"/>
    <w:uiPriority w:val="99"/>
    <w:unhideWhenUsed/>
    <w:rsid w:val="00D24C7F"/>
    <w:pPr>
      <w:spacing w:line="240" w:lineRule="auto"/>
    </w:pPr>
    <w:rPr>
      <w:sz w:val="20"/>
      <w:szCs w:val="20"/>
    </w:rPr>
  </w:style>
  <w:style w:type="character" w:customStyle="1" w:styleId="CommentTextChar">
    <w:name w:val="Comment Text Char"/>
    <w:basedOn w:val="DefaultParagraphFont"/>
    <w:link w:val="CommentText"/>
    <w:uiPriority w:val="99"/>
    <w:rsid w:val="00D24C7F"/>
    <w:rPr>
      <w:sz w:val="20"/>
      <w:szCs w:val="20"/>
    </w:rPr>
  </w:style>
  <w:style w:type="character" w:customStyle="1" w:styleId="Heading2Char">
    <w:name w:val="Heading 2 Char"/>
    <w:basedOn w:val="DefaultParagraphFont"/>
    <w:link w:val="Heading2"/>
    <w:rsid w:val="00E31B20"/>
    <w:rPr>
      <w:rFonts w:ascii="Arial" w:eastAsia="Times New Roman" w:hAnsi="Arial" w:cs="Times New Roman"/>
      <w:b/>
      <w:bCs/>
      <w:i/>
      <w:szCs w:val="26"/>
      <w:lang w:val="en-GB"/>
    </w:rPr>
  </w:style>
  <w:style w:type="paragraph" w:customStyle="1" w:styleId="1">
    <w:name w:val="1"/>
    <w:basedOn w:val="Normal"/>
    <w:link w:val="1Char"/>
    <w:qFormat/>
    <w:rsid w:val="00E31B20"/>
    <w:pPr>
      <w:numPr>
        <w:numId w:val="2"/>
      </w:numPr>
      <w:spacing w:before="240" w:after="240" w:line="240" w:lineRule="auto"/>
      <w:jc w:val="both"/>
    </w:pPr>
    <w:rPr>
      <w:rFonts w:ascii="Arial" w:eastAsia="Times New Roman" w:hAnsi="Arial" w:cs="Arial"/>
      <w:iCs/>
      <w:color w:val="000000"/>
      <w:lang w:val="en-GB"/>
    </w:rPr>
  </w:style>
  <w:style w:type="character" w:customStyle="1" w:styleId="1Char">
    <w:name w:val="1 Char"/>
    <w:link w:val="1"/>
    <w:rsid w:val="00E31B20"/>
    <w:rPr>
      <w:rFonts w:ascii="Arial" w:eastAsia="Times New Roman" w:hAnsi="Arial" w:cs="Arial"/>
      <w:iCs/>
      <w:color w:val="000000"/>
      <w:lang w:val="en-GB"/>
    </w:rPr>
  </w:style>
  <w:style w:type="paragraph" w:customStyle="1" w:styleId="2">
    <w:name w:val="2"/>
    <w:basedOn w:val="1"/>
    <w:qFormat/>
    <w:rsid w:val="00E31B20"/>
    <w:pPr>
      <w:numPr>
        <w:ilvl w:val="1"/>
      </w:numPr>
      <w:tabs>
        <w:tab w:val="clear" w:pos="851"/>
      </w:tabs>
      <w:ind w:left="792" w:hanging="432"/>
    </w:pPr>
  </w:style>
  <w:style w:type="paragraph" w:customStyle="1" w:styleId="3">
    <w:name w:val="3"/>
    <w:basedOn w:val="2"/>
    <w:qFormat/>
    <w:rsid w:val="00E31B20"/>
    <w:pPr>
      <w:numPr>
        <w:ilvl w:val="2"/>
      </w:numPr>
      <w:tabs>
        <w:tab w:val="clear" w:pos="1134"/>
      </w:tabs>
      <w:ind w:left="1224" w:hanging="504"/>
    </w:pPr>
  </w:style>
  <w:style w:type="paragraph" w:customStyle="1" w:styleId="4">
    <w:name w:val="4"/>
    <w:basedOn w:val="2"/>
    <w:qFormat/>
    <w:rsid w:val="00E31B20"/>
    <w:pPr>
      <w:numPr>
        <w:ilvl w:val="3"/>
      </w:numPr>
      <w:tabs>
        <w:tab w:val="clear" w:pos="1701"/>
      </w:tabs>
      <w:ind w:left="1728" w:hanging="648"/>
    </w:pPr>
    <w:rPr>
      <w:iCs w:val="0"/>
    </w:rPr>
  </w:style>
  <w:style w:type="paragraph" w:customStyle="1" w:styleId="5">
    <w:name w:val="5"/>
    <w:basedOn w:val="4"/>
    <w:qFormat/>
    <w:rsid w:val="00E31B20"/>
    <w:pPr>
      <w:numPr>
        <w:ilvl w:val="4"/>
      </w:numPr>
      <w:tabs>
        <w:tab w:val="clear" w:pos="2268"/>
      </w:tabs>
      <w:ind w:left="2232" w:hanging="792"/>
    </w:pPr>
    <w:rPr>
      <w:iCs/>
      <w:szCs w:val="16"/>
      <w:lang w:eastAsia="en-ZA"/>
    </w:rPr>
  </w:style>
  <w:style w:type="paragraph" w:styleId="CommentSubject">
    <w:name w:val="annotation subject"/>
    <w:basedOn w:val="CommentText"/>
    <w:next w:val="CommentText"/>
    <w:link w:val="CommentSubjectChar"/>
    <w:uiPriority w:val="99"/>
    <w:semiHidden/>
    <w:unhideWhenUsed/>
    <w:rsid w:val="006A7B2B"/>
    <w:rPr>
      <w:b/>
      <w:bCs/>
    </w:rPr>
  </w:style>
  <w:style w:type="character" w:customStyle="1" w:styleId="CommentSubjectChar">
    <w:name w:val="Comment Subject Char"/>
    <w:basedOn w:val="CommentTextChar"/>
    <w:link w:val="CommentSubject"/>
    <w:uiPriority w:val="99"/>
    <w:semiHidden/>
    <w:rsid w:val="006A7B2B"/>
    <w:rPr>
      <w:b/>
      <w:bCs/>
      <w:sz w:val="20"/>
      <w:szCs w:val="20"/>
    </w:rPr>
  </w:style>
  <w:style w:type="paragraph" w:styleId="BalloonText">
    <w:name w:val="Balloon Text"/>
    <w:basedOn w:val="Normal"/>
    <w:link w:val="BalloonTextChar"/>
    <w:uiPriority w:val="99"/>
    <w:semiHidden/>
    <w:unhideWhenUsed/>
    <w:rsid w:val="006A7B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B2B"/>
    <w:rPr>
      <w:rFonts w:ascii="Segoe UI" w:hAnsi="Segoe UI" w:cs="Segoe UI"/>
      <w:sz w:val="18"/>
      <w:szCs w:val="18"/>
    </w:rPr>
  </w:style>
  <w:style w:type="paragraph" w:styleId="Revision">
    <w:name w:val="Revision"/>
    <w:hidden/>
    <w:uiPriority w:val="99"/>
    <w:semiHidden/>
    <w:rsid w:val="006762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157976">
      <w:bodyDiv w:val="1"/>
      <w:marLeft w:val="0"/>
      <w:marRight w:val="0"/>
      <w:marTop w:val="0"/>
      <w:marBottom w:val="0"/>
      <w:divBdr>
        <w:top w:val="none" w:sz="0" w:space="0" w:color="auto"/>
        <w:left w:val="none" w:sz="0" w:space="0" w:color="auto"/>
        <w:bottom w:val="none" w:sz="0" w:space="0" w:color="auto"/>
        <w:right w:val="none" w:sz="0" w:space="0" w:color="auto"/>
      </w:divBdr>
      <w:divsChild>
        <w:div w:id="1345472267">
          <w:marLeft w:val="0"/>
          <w:marRight w:val="0"/>
          <w:marTop w:val="120"/>
          <w:marBottom w:val="0"/>
          <w:divBdr>
            <w:top w:val="none" w:sz="0" w:space="0" w:color="auto"/>
            <w:left w:val="none" w:sz="0" w:space="0" w:color="auto"/>
            <w:bottom w:val="none" w:sz="0" w:space="0" w:color="auto"/>
            <w:right w:val="none" w:sz="0" w:space="0" w:color="auto"/>
          </w:divBdr>
        </w:div>
        <w:div w:id="274679783">
          <w:marLeft w:val="1134"/>
          <w:marRight w:val="0"/>
          <w:marTop w:val="60"/>
          <w:marBottom w:val="0"/>
          <w:divBdr>
            <w:top w:val="none" w:sz="0" w:space="0" w:color="auto"/>
            <w:left w:val="none" w:sz="0" w:space="0" w:color="auto"/>
            <w:bottom w:val="none" w:sz="0" w:space="0" w:color="auto"/>
            <w:right w:val="none" w:sz="0" w:space="0" w:color="auto"/>
          </w:divBdr>
        </w:div>
        <w:div w:id="2040932217">
          <w:marLeft w:val="567"/>
          <w:marRight w:val="567"/>
          <w:marTop w:val="20"/>
          <w:marBottom w:val="20"/>
          <w:divBdr>
            <w:top w:val="none" w:sz="0" w:space="0" w:color="auto"/>
            <w:left w:val="none" w:sz="0" w:space="0" w:color="auto"/>
            <w:bottom w:val="none" w:sz="0" w:space="0" w:color="auto"/>
            <w:right w:val="none" w:sz="0" w:space="0" w:color="auto"/>
          </w:divBdr>
        </w:div>
        <w:div w:id="1881816996">
          <w:marLeft w:val="1134"/>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Moeti Kanyane</dc:creator>
  <cp:keywords/>
  <dc:description/>
  <cp:lastModifiedBy>Eddy Mathonsi</cp:lastModifiedBy>
  <cp:revision>2</cp:revision>
  <cp:lastPrinted>2022-08-19T13:35:00Z</cp:lastPrinted>
  <dcterms:created xsi:type="dcterms:W3CDTF">2022-08-22T15:58:00Z</dcterms:created>
  <dcterms:modified xsi:type="dcterms:W3CDTF">2022-08-22T15:58:00Z</dcterms:modified>
</cp:coreProperties>
</file>