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85B6" w14:textId="54AF8FCC" w:rsidR="00756CF6" w:rsidRPr="009D7950" w:rsidRDefault="009D7950">
      <w:pPr>
        <w:rPr>
          <w:rFonts w:ascii="Arial" w:hAnsi="Arial" w:cs="Arial"/>
          <w:sz w:val="20"/>
          <w:szCs w:val="20"/>
        </w:rPr>
      </w:pPr>
      <w:r w:rsidRPr="009D7950">
        <w:rPr>
          <w:rStyle w:val="Strong"/>
          <w:rFonts w:ascii="Arial" w:hAnsi="Arial" w:cs="Arial"/>
          <w:color w:val="202020"/>
          <w:sz w:val="20"/>
          <w:szCs w:val="20"/>
        </w:rPr>
        <w:t>MEDIA STATEMENT</w:t>
      </w:r>
      <w:r w:rsidRPr="009D7950">
        <w:rPr>
          <w:rFonts w:ascii="Arial" w:hAnsi="Arial" w:cs="Arial"/>
          <w:color w:val="202020"/>
          <w:sz w:val="20"/>
          <w:szCs w:val="20"/>
        </w:rPr>
        <w:br/>
        <w:t> </w:t>
      </w:r>
      <w:r w:rsidRPr="009D7950">
        <w:rPr>
          <w:rFonts w:ascii="Arial" w:hAnsi="Arial" w:cs="Arial"/>
          <w:color w:val="202020"/>
          <w:sz w:val="20"/>
          <w:szCs w:val="20"/>
        </w:rPr>
        <w:br/>
      </w:r>
      <w:r w:rsidRPr="009D7950">
        <w:rPr>
          <w:rStyle w:val="Strong"/>
          <w:rFonts w:ascii="Arial" w:hAnsi="Arial" w:cs="Arial"/>
          <w:color w:val="202020"/>
          <w:sz w:val="20"/>
          <w:szCs w:val="20"/>
        </w:rPr>
        <w:t xml:space="preserve">SELECT COMMITTEE ON PUBLIC ENTERPRISES AND COMMUNICATION TELLS DEPARTMENT TO MEET ITS SET DEADLINE ON DIGITAL MIGRATION </w:t>
      </w:r>
      <w:r w:rsidRPr="009D7950">
        <w:rPr>
          <w:rFonts w:ascii="Arial" w:hAnsi="Arial" w:cs="Arial"/>
          <w:color w:val="202020"/>
          <w:sz w:val="20"/>
          <w:szCs w:val="20"/>
        </w:rPr>
        <w:br/>
        <w:t> </w:t>
      </w:r>
      <w:r w:rsidRPr="009D7950">
        <w:rPr>
          <w:rFonts w:ascii="Arial" w:hAnsi="Arial" w:cs="Arial"/>
          <w:color w:val="202020"/>
          <w:sz w:val="20"/>
          <w:szCs w:val="20"/>
        </w:rPr>
        <w:br/>
      </w:r>
      <w:r w:rsidRPr="009D7950">
        <w:rPr>
          <w:rStyle w:val="Strong"/>
          <w:rFonts w:ascii="Arial" w:hAnsi="Arial" w:cs="Arial"/>
          <w:color w:val="202020"/>
          <w:sz w:val="20"/>
          <w:szCs w:val="20"/>
        </w:rPr>
        <w:t xml:space="preserve">Parliament, Friday, 3 June 2022 – </w:t>
      </w:r>
      <w:r w:rsidRPr="009D7950">
        <w:rPr>
          <w:rFonts w:ascii="Arial" w:hAnsi="Arial" w:cs="Arial"/>
          <w:color w:val="202020"/>
          <w:sz w:val="20"/>
          <w:szCs w:val="20"/>
        </w:rPr>
        <w:t>The Department of Communication and Digital Technologies briefed the Select Committee on Public Enterprises and Communication  on the planned time-frame on migration from analogue to the digital platform by the rest of the country and the availability and distribution of set-top boxes to indigent households.</w:t>
      </w:r>
      <w:r w:rsidRPr="009D7950">
        <w:rPr>
          <w:rFonts w:ascii="Arial" w:hAnsi="Arial" w:cs="Arial"/>
          <w:color w:val="202020"/>
          <w:sz w:val="20"/>
          <w:szCs w:val="20"/>
        </w:rPr>
        <w:br/>
        <w:t> </w:t>
      </w:r>
      <w:r w:rsidRPr="009D7950">
        <w:rPr>
          <w:rFonts w:ascii="Arial" w:hAnsi="Arial" w:cs="Arial"/>
          <w:color w:val="202020"/>
          <w:sz w:val="20"/>
          <w:szCs w:val="20"/>
        </w:rPr>
        <w:br/>
        <w:t xml:space="preserve">In welcoming the department’s high-level progress report which commits the department  to meeting the court set deadline for full digital migration by the end of June 2022, the Chairperson of the committee, Hon Zolani </w:t>
      </w:r>
      <w:proofErr w:type="spellStart"/>
      <w:r w:rsidRPr="009D7950">
        <w:rPr>
          <w:rFonts w:ascii="Arial" w:hAnsi="Arial" w:cs="Arial"/>
          <w:color w:val="202020"/>
          <w:sz w:val="20"/>
          <w:szCs w:val="20"/>
        </w:rPr>
        <w:t>Mkiva,told</w:t>
      </w:r>
      <w:proofErr w:type="spellEnd"/>
      <w:r w:rsidRPr="009D7950">
        <w:rPr>
          <w:rFonts w:ascii="Arial" w:hAnsi="Arial" w:cs="Arial"/>
          <w:color w:val="202020"/>
          <w:sz w:val="20"/>
          <w:szCs w:val="20"/>
        </w:rPr>
        <w:t xml:space="preserve"> the department that the committee would resolutely monitor the department’s progress towards meeting the deadline.</w:t>
      </w:r>
      <w:r w:rsidRPr="009D7950">
        <w:rPr>
          <w:rFonts w:ascii="Arial" w:hAnsi="Arial" w:cs="Arial"/>
          <w:color w:val="202020"/>
          <w:sz w:val="20"/>
          <w:szCs w:val="20"/>
        </w:rPr>
        <w:br/>
        <w:t> </w:t>
      </w:r>
      <w:r w:rsidRPr="009D7950">
        <w:rPr>
          <w:rFonts w:ascii="Arial" w:hAnsi="Arial" w:cs="Arial"/>
          <w:color w:val="202020"/>
          <w:sz w:val="20"/>
          <w:szCs w:val="20"/>
        </w:rPr>
        <w:br/>
        <w:t xml:space="preserve">According to the department’s report, 172 (163 SABC and 9 </w:t>
      </w:r>
      <w:proofErr w:type="spellStart"/>
      <w:r w:rsidRPr="009D7950">
        <w:rPr>
          <w:rFonts w:ascii="Arial" w:hAnsi="Arial" w:cs="Arial"/>
          <w:color w:val="202020"/>
          <w:sz w:val="20"/>
          <w:szCs w:val="20"/>
        </w:rPr>
        <w:t>Etv</w:t>
      </w:r>
      <w:proofErr w:type="spellEnd"/>
      <w:r w:rsidRPr="009D7950">
        <w:rPr>
          <w:rFonts w:ascii="Arial" w:hAnsi="Arial" w:cs="Arial"/>
          <w:color w:val="202020"/>
          <w:sz w:val="20"/>
          <w:szCs w:val="20"/>
        </w:rPr>
        <w:t>) analogue transmitters had already been switched off while all remaining analogue transmitters will be switched off by the identified deadline in 30 June 2022</w:t>
      </w:r>
      <w:r w:rsidRPr="009D7950">
        <w:rPr>
          <w:rFonts w:ascii="Arial" w:hAnsi="Arial" w:cs="Arial"/>
          <w:color w:val="202020"/>
          <w:sz w:val="20"/>
          <w:szCs w:val="20"/>
        </w:rPr>
        <w:br/>
        <w:t> </w:t>
      </w:r>
      <w:r w:rsidRPr="009D7950">
        <w:rPr>
          <w:rFonts w:ascii="Arial" w:hAnsi="Arial" w:cs="Arial"/>
          <w:color w:val="202020"/>
          <w:sz w:val="20"/>
          <w:szCs w:val="20"/>
        </w:rPr>
        <w:br/>
        <w:t>Should the department not be in a position to meet the set deadlines of 30 June, it should inform all stakeholders in advance to avoid any unnecessary backlash.</w:t>
      </w:r>
      <w:r w:rsidRPr="009D7950">
        <w:rPr>
          <w:rFonts w:ascii="Arial" w:hAnsi="Arial" w:cs="Arial"/>
          <w:color w:val="202020"/>
          <w:sz w:val="20"/>
          <w:szCs w:val="20"/>
        </w:rPr>
        <w:br/>
        <w:t> </w:t>
      </w:r>
      <w:r w:rsidRPr="009D7950">
        <w:rPr>
          <w:rFonts w:ascii="Arial" w:hAnsi="Arial" w:cs="Arial"/>
          <w:color w:val="202020"/>
          <w:sz w:val="20"/>
          <w:szCs w:val="20"/>
        </w:rPr>
        <w:br/>
      </w:r>
      <w:r w:rsidRPr="009D7950">
        <w:rPr>
          <w:rStyle w:val="Strong"/>
          <w:rFonts w:ascii="Arial" w:hAnsi="Arial" w:cs="Arial"/>
          <w:color w:val="202020"/>
          <w:sz w:val="20"/>
          <w:szCs w:val="20"/>
        </w:rPr>
        <w:t>ISSUED BY THE PARLIAMENTARY COMMUNICATION SERVICES ON BEHALF OF THE CHAIRPERSON OF THE SELECT COMMITTEE ON PUBLIC ENTERPRISES AND COMMUNICATION, HON ZOLANI MKIVA (MP)</w:t>
      </w:r>
      <w:r w:rsidRPr="009D7950">
        <w:rPr>
          <w:rFonts w:ascii="Arial" w:hAnsi="Arial" w:cs="Arial"/>
          <w:color w:val="202020"/>
          <w:sz w:val="20"/>
          <w:szCs w:val="20"/>
        </w:rPr>
        <w:br/>
        <w:t> </w:t>
      </w:r>
      <w:r w:rsidRPr="009D7950">
        <w:rPr>
          <w:rFonts w:ascii="Arial" w:hAnsi="Arial" w:cs="Arial"/>
          <w:color w:val="202020"/>
          <w:sz w:val="20"/>
          <w:szCs w:val="20"/>
        </w:rPr>
        <w:br/>
        <w:t>For media enquiries or interviews with the Chairperson, please contact the committee’s Media Officer:</w:t>
      </w:r>
      <w:r w:rsidRPr="009D7950">
        <w:rPr>
          <w:rFonts w:ascii="Arial" w:hAnsi="Arial" w:cs="Arial"/>
          <w:color w:val="202020"/>
          <w:sz w:val="20"/>
          <w:szCs w:val="20"/>
        </w:rPr>
        <w:br/>
        <w:t>Name: Yoliswa Landu</w:t>
      </w:r>
      <w:r w:rsidRPr="009D7950">
        <w:rPr>
          <w:rFonts w:ascii="Arial" w:hAnsi="Arial" w:cs="Arial"/>
          <w:color w:val="202020"/>
          <w:sz w:val="20"/>
          <w:szCs w:val="20"/>
        </w:rPr>
        <w:br/>
        <w:t>Parliamentary Communication Services</w:t>
      </w:r>
    </w:p>
    <w:sectPr w:rsidR="00756CF6" w:rsidRPr="009D7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18"/>
    <w:rsid w:val="006B0D18"/>
    <w:rsid w:val="006C3F03"/>
    <w:rsid w:val="00756CF6"/>
    <w:rsid w:val="009D7950"/>
    <w:rsid w:val="00B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C73576"/>
  <w15:chartTrackingRefBased/>
  <w15:docId w15:val="{1B0A88ED-6516-4983-936E-DBE7EAE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3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Sandile Mlonyeni</dc:creator>
  <cp:keywords/>
  <dc:description/>
  <cp:lastModifiedBy>Sandile Mlonyeni</cp:lastModifiedBy>
  <cp:revision>2</cp:revision>
  <dcterms:created xsi:type="dcterms:W3CDTF">2022-06-03T07:31:00Z</dcterms:created>
  <dcterms:modified xsi:type="dcterms:W3CDTF">2022-06-03T07:31:00Z</dcterms:modified>
</cp:coreProperties>
</file>