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15A8" w:rsidRPr="007F1DCD" w:rsidRDefault="00BF529A" w:rsidP="007F1DCD">
      <w:pPr>
        <w:spacing w:after="0" w:line="240" w:lineRule="auto"/>
        <w:rPr>
          <w:rFonts w:ascii="Arial" w:eastAsia="Times New Roman" w:hAnsi="Arial" w:cs="Arial"/>
          <w:b/>
          <w:color w:val="000000" w:themeColor="text1"/>
          <w:sz w:val="20"/>
          <w:szCs w:val="20"/>
          <w:lang w:val="en-GB" w:eastAsia="en-GB"/>
        </w:rPr>
      </w:pPr>
      <w:r w:rsidRPr="007F1DCD">
        <w:rPr>
          <w:rFonts w:ascii="Arial" w:eastAsia="Times New Roman" w:hAnsi="Arial" w:cs="Arial"/>
          <w:b/>
          <w:color w:val="000000" w:themeColor="text1"/>
          <w:sz w:val="20"/>
          <w:szCs w:val="20"/>
          <w:lang w:val="en-GB" w:eastAsia="en-GB"/>
        </w:rPr>
        <w:t>REPORT OF THE SELECT</w:t>
      </w:r>
      <w:r w:rsidR="002415A8" w:rsidRPr="007F1DCD">
        <w:rPr>
          <w:rFonts w:ascii="Arial" w:eastAsia="Times New Roman" w:hAnsi="Arial" w:cs="Arial"/>
          <w:b/>
          <w:color w:val="000000" w:themeColor="text1"/>
          <w:sz w:val="20"/>
          <w:szCs w:val="20"/>
          <w:lang w:val="en-GB" w:eastAsia="en-GB"/>
        </w:rPr>
        <w:t xml:space="preserve"> COMMITTEE ON TRANSPORT</w:t>
      </w:r>
      <w:r w:rsidRPr="007F1DCD">
        <w:rPr>
          <w:rFonts w:ascii="Arial" w:eastAsia="Times New Roman" w:hAnsi="Arial" w:cs="Arial"/>
          <w:b/>
          <w:color w:val="000000" w:themeColor="text1"/>
          <w:sz w:val="20"/>
          <w:szCs w:val="20"/>
          <w:lang w:val="en-GB" w:eastAsia="en-GB"/>
        </w:rPr>
        <w:t>, PUBLIC SERVICE AND ADMINISTRATION, PUBLIC WORKS AND INFRASTRUCTURE</w:t>
      </w:r>
      <w:r w:rsidR="002415A8" w:rsidRPr="007F1DCD">
        <w:rPr>
          <w:rFonts w:ascii="Arial" w:eastAsia="Times New Roman" w:hAnsi="Arial" w:cs="Arial"/>
          <w:b/>
          <w:color w:val="000000" w:themeColor="text1"/>
          <w:sz w:val="20"/>
          <w:szCs w:val="20"/>
          <w:lang w:val="en-GB" w:eastAsia="en-GB"/>
        </w:rPr>
        <w:t xml:space="preserve"> ON BUDGET VOTE 40: TRANSPORT AND </w:t>
      </w:r>
      <w:r w:rsidR="002C7B85" w:rsidRPr="007F1DCD">
        <w:rPr>
          <w:rFonts w:ascii="Arial" w:eastAsia="Times New Roman" w:hAnsi="Arial" w:cs="Arial"/>
          <w:b/>
          <w:color w:val="000000" w:themeColor="text1"/>
          <w:sz w:val="20"/>
          <w:szCs w:val="20"/>
          <w:lang w:val="en-GB" w:eastAsia="en-GB"/>
        </w:rPr>
        <w:t xml:space="preserve">ON THE </w:t>
      </w:r>
      <w:r w:rsidR="002415A8" w:rsidRPr="007F1DCD">
        <w:rPr>
          <w:rFonts w:ascii="Arial" w:eastAsia="Times New Roman" w:hAnsi="Arial" w:cs="Arial"/>
          <w:b/>
          <w:color w:val="000000" w:themeColor="text1"/>
          <w:sz w:val="20"/>
          <w:szCs w:val="20"/>
          <w:lang w:val="en-GB" w:eastAsia="en-GB"/>
        </w:rPr>
        <w:t xml:space="preserve">STRATEGIC PLAN AND </w:t>
      </w:r>
      <w:r w:rsidR="00E54E01" w:rsidRPr="007F1DCD">
        <w:rPr>
          <w:rFonts w:ascii="Arial" w:eastAsia="Times New Roman" w:hAnsi="Arial" w:cs="Arial"/>
          <w:b/>
          <w:color w:val="000000" w:themeColor="text1"/>
          <w:sz w:val="20"/>
          <w:szCs w:val="20"/>
          <w:lang w:val="en-GB" w:eastAsia="en-GB"/>
        </w:rPr>
        <w:t xml:space="preserve">THE 2022-23 </w:t>
      </w:r>
      <w:r w:rsidR="002415A8" w:rsidRPr="007F1DCD">
        <w:rPr>
          <w:rFonts w:ascii="Arial" w:eastAsia="Times New Roman" w:hAnsi="Arial" w:cs="Arial"/>
          <w:b/>
          <w:color w:val="000000" w:themeColor="text1"/>
          <w:sz w:val="20"/>
          <w:szCs w:val="20"/>
          <w:lang w:val="en-GB" w:eastAsia="en-GB"/>
        </w:rPr>
        <w:t>ANNUAL PERFORMANCE PLAN OF THE DEPARTMENT O</w:t>
      </w:r>
      <w:r w:rsidRPr="007F1DCD">
        <w:rPr>
          <w:rFonts w:ascii="Arial" w:eastAsia="Times New Roman" w:hAnsi="Arial" w:cs="Arial"/>
          <w:b/>
          <w:color w:val="000000" w:themeColor="text1"/>
          <w:sz w:val="20"/>
          <w:szCs w:val="20"/>
          <w:lang w:val="en-GB" w:eastAsia="en-GB"/>
        </w:rPr>
        <w:t xml:space="preserve">F TRANSPORT, </w:t>
      </w:r>
      <w:r w:rsidR="00316017" w:rsidRPr="007F1DCD">
        <w:rPr>
          <w:rFonts w:ascii="Arial" w:eastAsia="Times New Roman" w:hAnsi="Arial" w:cs="Arial"/>
          <w:b/>
          <w:color w:val="000000" w:themeColor="text1"/>
          <w:sz w:val="20"/>
          <w:szCs w:val="20"/>
          <w:lang w:val="en-GB" w:eastAsia="en-GB"/>
        </w:rPr>
        <w:t>DATE</w:t>
      </w:r>
      <w:r w:rsidR="00590968" w:rsidRPr="007F1DCD">
        <w:rPr>
          <w:rFonts w:ascii="Arial" w:eastAsia="Times New Roman" w:hAnsi="Arial" w:cs="Arial"/>
          <w:b/>
          <w:color w:val="000000" w:themeColor="text1"/>
          <w:sz w:val="20"/>
          <w:szCs w:val="20"/>
          <w:lang w:val="en-GB" w:eastAsia="en-GB"/>
        </w:rPr>
        <w:t>D</w:t>
      </w:r>
      <w:r w:rsidR="00316017" w:rsidRPr="007F1DCD">
        <w:rPr>
          <w:rFonts w:ascii="Arial" w:eastAsia="Times New Roman" w:hAnsi="Arial" w:cs="Arial"/>
          <w:b/>
          <w:color w:val="000000" w:themeColor="text1"/>
          <w:sz w:val="20"/>
          <w:szCs w:val="20"/>
          <w:lang w:val="en-GB" w:eastAsia="en-GB"/>
        </w:rPr>
        <w:t xml:space="preserve"> 18</w:t>
      </w:r>
      <w:r w:rsidR="00402797" w:rsidRPr="007F1DCD">
        <w:rPr>
          <w:rFonts w:ascii="Arial" w:eastAsia="Times New Roman" w:hAnsi="Arial" w:cs="Arial"/>
          <w:b/>
          <w:color w:val="000000" w:themeColor="text1"/>
          <w:sz w:val="20"/>
          <w:szCs w:val="20"/>
          <w:lang w:val="en-GB" w:eastAsia="en-GB"/>
        </w:rPr>
        <w:t xml:space="preserve"> MAY</w:t>
      </w:r>
      <w:r w:rsidR="002415A8" w:rsidRPr="007F1DCD">
        <w:rPr>
          <w:rFonts w:ascii="Arial" w:eastAsia="Times New Roman" w:hAnsi="Arial" w:cs="Arial"/>
          <w:b/>
          <w:color w:val="000000" w:themeColor="text1"/>
          <w:sz w:val="20"/>
          <w:szCs w:val="20"/>
          <w:lang w:val="en-GB" w:eastAsia="en-GB"/>
        </w:rPr>
        <w:t xml:space="preserve"> 2022</w:t>
      </w:r>
    </w:p>
    <w:p w:rsidR="002415A8" w:rsidRPr="007F1DCD" w:rsidRDefault="002415A8" w:rsidP="007F1DCD">
      <w:pPr>
        <w:spacing w:after="0" w:line="240" w:lineRule="auto"/>
        <w:rPr>
          <w:rFonts w:ascii="Arial" w:eastAsia="Times New Roman" w:hAnsi="Arial" w:cs="Arial"/>
          <w:b/>
          <w:color w:val="000000" w:themeColor="text1"/>
          <w:sz w:val="20"/>
          <w:szCs w:val="20"/>
          <w:lang w:val="en-GB" w:eastAsia="en-GB"/>
        </w:rPr>
      </w:pPr>
    </w:p>
    <w:p w:rsidR="002415A8" w:rsidRPr="007F1DCD" w:rsidRDefault="00BF529A" w:rsidP="007F1DCD">
      <w:pPr>
        <w:spacing w:after="0" w:line="240" w:lineRule="auto"/>
        <w:rPr>
          <w:rFonts w:ascii="Arial" w:eastAsia="Times New Roman" w:hAnsi="Arial" w:cs="Arial"/>
          <w:color w:val="000000" w:themeColor="text1"/>
          <w:sz w:val="20"/>
          <w:szCs w:val="20"/>
          <w:lang w:val="en-GB" w:eastAsia="en-GB"/>
        </w:rPr>
      </w:pPr>
      <w:r w:rsidRPr="007F1DCD">
        <w:rPr>
          <w:rFonts w:ascii="Arial" w:eastAsia="Times New Roman" w:hAnsi="Arial" w:cs="Arial"/>
          <w:color w:val="000000" w:themeColor="text1"/>
          <w:sz w:val="20"/>
          <w:szCs w:val="20"/>
          <w:lang w:val="en-GB" w:eastAsia="en-GB"/>
        </w:rPr>
        <w:t>The Select</w:t>
      </w:r>
      <w:r w:rsidR="00855783" w:rsidRPr="007F1DCD">
        <w:rPr>
          <w:rFonts w:ascii="Arial" w:eastAsia="Times New Roman" w:hAnsi="Arial" w:cs="Arial"/>
          <w:color w:val="000000" w:themeColor="text1"/>
          <w:sz w:val="20"/>
          <w:szCs w:val="20"/>
          <w:lang w:val="en-GB" w:eastAsia="en-GB"/>
        </w:rPr>
        <w:t xml:space="preserve"> Committee on</w:t>
      </w:r>
      <w:r w:rsidR="002415A8" w:rsidRPr="007F1DCD">
        <w:rPr>
          <w:rFonts w:ascii="Arial" w:eastAsia="Times New Roman" w:hAnsi="Arial" w:cs="Arial"/>
          <w:color w:val="000000" w:themeColor="text1"/>
          <w:sz w:val="20"/>
          <w:szCs w:val="20"/>
          <w:lang w:val="en-GB" w:eastAsia="en-GB"/>
        </w:rPr>
        <w:t xml:space="preserve"> Transport</w:t>
      </w:r>
      <w:r w:rsidRPr="007F1DCD">
        <w:rPr>
          <w:rFonts w:ascii="Arial" w:eastAsia="Times New Roman" w:hAnsi="Arial" w:cs="Arial"/>
          <w:color w:val="000000" w:themeColor="text1"/>
          <w:sz w:val="20"/>
          <w:szCs w:val="20"/>
          <w:lang w:val="en-GB" w:eastAsia="en-GB"/>
        </w:rPr>
        <w:t>, Public Service and Administration, Public Works Infrastructure</w:t>
      </w:r>
      <w:r w:rsidR="002415A8" w:rsidRPr="007F1DCD">
        <w:rPr>
          <w:rFonts w:ascii="Arial" w:eastAsia="Times New Roman" w:hAnsi="Arial" w:cs="Arial"/>
          <w:color w:val="000000" w:themeColor="text1"/>
          <w:sz w:val="20"/>
          <w:szCs w:val="20"/>
          <w:lang w:val="en-GB" w:eastAsia="en-GB"/>
        </w:rPr>
        <w:t>,</w:t>
      </w:r>
      <w:bookmarkStart w:id="0" w:name="_GoBack"/>
      <w:bookmarkEnd w:id="0"/>
      <w:r w:rsidR="002415A8" w:rsidRPr="007F1DCD">
        <w:rPr>
          <w:rFonts w:ascii="Arial" w:eastAsia="Times New Roman" w:hAnsi="Arial" w:cs="Arial"/>
          <w:color w:val="000000" w:themeColor="text1"/>
          <w:sz w:val="20"/>
          <w:szCs w:val="20"/>
          <w:lang w:val="en-GB" w:eastAsia="en-GB"/>
        </w:rPr>
        <w:t xml:space="preserve"> having considered the revised Strategic Plan, </w:t>
      </w:r>
      <w:r w:rsidR="00590968" w:rsidRPr="007F1DCD">
        <w:rPr>
          <w:rFonts w:ascii="Arial" w:eastAsia="Times New Roman" w:hAnsi="Arial" w:cs="Arial"/>
          <w:color w:val="000000" w:themeColor="text1"/>
          <w:sz w:val="20"/>
          <w:szCs w:val="20"/>
          <w:lang w:val="en-GB" w:eastAsia="en-GB"/>
        </w:rPr>
        <w:t xml:space="preserve">the </w:t>
      </w:r>
      <w:r w:rsidR="002415A8" w:rsidRPr="007F1DCD">
        <w:rPr>
          <w:rFonts w:ascii="Arial" w:eastAsia="Times New Roman" w:hAnsi="Arial" w:cs="Arial"/>
          <w:color w:val="000000" w:themeColor="text1"/>
          <w:sz w:val="20"/>
          <w:szCs w:val="20"/>
          <w:lang w:val="en-GB" w:eastAsia="en-GB"/>
        </w:rPr>
        <w:t>Annual Performance Plan and Budget Vote 40: Transport</w:t>
      </w:r>
      <w:r w:rsidR="002C7B85" w:rsidRPr="007F1DCD">
        <w:rPr>
          <w:rFonts w:ascii="Arial" w:eastAsia="Times New Roman" w:hAnsi="Arial" w:cs="Arial"/>
          <w:color w:val="000000" w:themeColor="text1"/>
          <w:sz w:val="20"/>
          <w:szCs w:val="20"/>
          <w:lang w:val="en-GB" w:eastAsia="en-GB"/>
        </w:rPr>
        <w:t>,</w:t>
      </w:r>
      <w:r w:rsidR="002415A8" w:rsidRPr="007F1DCD">
        <w:rPr>
          <w:rFonts w:ascii="Arial" w:eastAsia="Times New Roman" w:hAnsi="Arial" w:cs="Arial"/>
          <w:color w:val="000000" w:themeColor="text1"/>
          <w:sz w:val="20"/>
          <w:szCs w:val="20"/>
          <w:lang w:val="en-GB" w:eastAsia="en-GB"/>
        </w:rPr>
        <w:t xml:space="preserve"> reports as follows:</w:t>
      </w:r>
    </w:p>
    <w:p w:rsidR="00EA0D09" w:rsidRPr="007F1DCD" w:rsidRDefault="00EA0D09" w:rsidP="007F1DCD">
      <w:pPr>
        <w:spacing w:after="0" w:line="240" w:lineRule="auto"/>
        <w:rPr>
          <w:rFonts w:ascii="Arial" w:eastAsia="Times New Roman" w:hAnsi="Arial" w:cs="Arial"/>
          <w:color w:val="000000" w:themeColor="text1"/>
          <w:sz w:val="20"/>
          <w:szCs w:val="20"/>
          <w:lang w:val="en-GB" w:eastAsia="en-GB"/>
        </w:rPr>
      </w:pPr>
    </w:p>
    <w:p w:rsidR="002415A8" w:rsidRPr="007F1DCD" w:rsidRDefault="002415A8" w:rsidP="007F1DCD">
      <w:pPr>
        <w:spacing w:after="0" w:line="240" w:lineRule="auto"/>
        <w:rPr>
          <w:rFonts w:ascii="Arial" w:eastAsia="Times New Roman" w:hAnsi="Arial" w:cs="Arial"/>
          <w:b/>
          <w:color w:val="000000" w:themeColor="text1"/>
          <w:sz w:val="20"/>
          <w:szCs w:val="20"/>
          <w:lang w:val="en-GB" w:eastAsia="en-GB"/>
        </w:rPr>
      </w:pPr>
    </w:p>
    <w:p w:rsidR="002415A8" w:rsidRPr="007F1DCD" w:rsidRDefault="002415A8" w:rsidP="007F1DCD">
      <w:pPr>
        <w:spacing w:after="0" w:line="240" w:lineRule="auto"/>
        <w:rPr>
          <w:rFonts w:ascii="Arial" w:eastAsia="Times New Roman" w:hAnsi="Arial" w:cs="Arial"/>
          <w:b/>
          <w:color w:val="000000" w:themeColor="text1"/>
          <w:sz w:val="20"/>
          <w:szCs w:val="20"/>
          <w:lang w:val="en-GB" w:eastAsia="en-GB"/>
        </w:rPr>
      </w:pPr>
      <w:r w:rsidRPr="007F1DCD">
        <w:rPr>
          <w:rFonts w:ascii="Arial" w:eastAsia="Times New Roman" w:hAnsi="Arial" w:cs="Arial"/>
          <w:b/>
          <w:color w:val="000000" w:themeColor="text1"/>
          <w:sz w:val="20"/>
          <w:szCs w:val="20"/>
          <w:lang w:val="en-GB" w:eastAsia="en-GB"/>
        </w:rPr>
        <w:t>1.</w:t>
      </w:r>
      <w:r w:rsidRPr="007F1DCD">
        <w:rPr>
          <w:rFonts w:ascii="Arial" w:eastAsia="Times New Roman" w:hAnsi="Arial" w:cs="Arial"/>
          <w:b/>
          <w:color w:val="000000" w:themeColor="text1"/>
          <w:sz w:val="20"/>
          <w:szCs w:val="20"/>
          <w:lang w:val="en-GB" w:eastAsia="en-GB"/>
        </w:rPr>
        <w:tab/>
        <w:t>INTRODUCTION</w:t>
      </w:r>
    </w:p>
    <w:p w:rsidR="002415A8" w:rsidRPr="007F1DCD" w:rsidRDefault="002415A8" w:rsidP="007F1DCD">
      <w:pPr>
        <w:spacing w:after="0" w:line="240" w:lineRule="auto"/>
        <w:rPr>
          <w:rFonts w:ascii="Arial" w:eastAsia="Times New Roman" w:hAnsi="Arial" w:cs="Arial"/>
          <w:color w:val="000000" w:themeColor="text1"/>
          <w:sz w:val="20"/>
          <w:szCs w:val="20"/>
          <w:lang w:val="en-GB" w:eastAsia="en-GB"/>
        </w:rPr>
      </w:pPr>
      <w:r w:rsidRPr="007F1DCD">
        <w:rPr>
          <w:rFonts w:ascii="Arial" w:eastAsia="Times New Roman" w:hAnsi="Arial" w:cs="Arial"/>
          <w:color w:val="000000" w:themeColor="text1"/>
          <w:sz w:val="20"/>
          <w:szCs w:val="20"/>
          <w:lang w:val="en-GB" w:eastAsia="en-GB"/>
        </w:rPr>
        <w:t xml:space="preserve">The </w:t>
      </w:r>
      <w:r w:rsidR="0094312E" w:rsidRPr="007F1DCD">
        <w:rPr>
          <w:rFonts w:ascii="Arial" w:eastAsia="Times New Roman" w:hAnsi="Arial" w:cs="Arial"/>
          <w:color w:val="000000" w:themeColor="text1"/>
          <w:sz w:val="20"/>
          <w:szCs w:val="20"/>
          <w:lang w:val="en-GB" w:eastAsia="en-GB"/>
        </w:rPr>
        <w:t>Select</w:t>
      </w:r>
      <w:r w:rsidR="00855783" w:rsidRPr="007F1DCD">
        <w:rPr>
          <w:rFonts w:ascii="Arial" w:eastAsia="Times New Roman" w:hAnsi="Arial" w:cs="Arial"/>
          <w:color w:val="000000" w:themeColor="text1"/>
          <w:sz w:val="20"/>
          <w:szCs w:val="20"/>
          <w:lang w:val="en-GB" w:eastAsia="en-GB"/>
        </w:rPr>
        <w:t xml:space="preserve"> Committee on</w:t>
      </w:r>
      <w:r w:rsidR="0094312E" w:rsidRPr="007F1DCD">
        <w:rPr>
          <w:rFonts w:ascii="Arial" w:eastAsia="Times New Roman" w:hAnsi="Arial" w:cs="Arial"/>
          <w:color w:val="000000" w:themeColor="text1"/>
          <w:sz w:val="20"/>
          <w:szCs w:val="20"/>
          <w:lang w:val="en-GB" w:eastAsia="en-GB"/>
        </w:rPr>
        <w:t xml:space="preserve"> Transport, Public Service and Administration, Public Works Infrastructure</w:t>
      </w:r>
      <w:r w:rsidRPr="007F1DCD">
        <w:rPr>
          <w:rFonts w:ascii="Arial" w:eastAsia="Times New Roman" w:hAnsi="Arial" w:cs="Arial"/>
          <w:color w:val="000000" w:themeColor="text1"/>
          <w:sz w:val="20"/>
          <w:szCs w:val="20"/>
          <w:lang w:val="en-GB" w:eastAsia="en-GB"/>
        </w:rPr>
        <w:t xml:space="preserve"> (the Committee) considered the 2022/23 budget of the Department of Transport (“the Department</w:t>
      </w:r>
      <w:r w:rsidR="00B96E5A" w:rsidRPr="007F1DCD">
        <w:rPr>
          <w:rFonts w:ascii="Arial" w:eastAsia="Times New Roman" w:hAnsi="Arial" w:cs="Arial"/>
          <w:color w:val="000000" w:themeColor="text1"/>
          <w:sz w:val="20"/>
          <w:szCs w:val="20"/>
          <w:lang w:val="en-GB" w:eastAsia="en-GB"/>
        </w:rPr>
        <w:t>”) on</w:t>
      </w:r>
      <w:r w:rsidRPr="007F1DCD">
        <w:rPr>
          <w:rFonts w:ascii="Arial" w:eastAsia="Times New Roman" w:hAnsi="Arial" w:cs="Arial"/>
          <w:color w:val="000000" w:themeColor="text1"/>
          <w:sz w:val="20"/>
          <w:szCs w:val="20"/>
          <w:lang w:val="en-GB" w:eastAsia="en-GB"/>
        </w:rPr>
        <w:t xml:space="preserve"> 3 May 2022 in a joint meeting with the </w:t>
      </w:r>
      <w:r w:rsidR="0094312E" w:rsidRPr="007F1DCD">
        <w:rPr>
          <w:rFonts w:ascii="Arial" w:eastAsia="Times New Roman" w:hAnsi="Arial" w:cs="Arial"/>
          <w:color w:val="000000" w:themeColor="text1"/>
          <w:sz w:val="20"/>
          <w:szCs w:val="20"/>
          <w:lang w:val="en-GB" w:eastAsia="en-GB"/>
        </w:rPr>
        <w:t xml:space="preserve">Portfolio Committee on </w:t>
      </w:r>
      <w:r w:rsidR="00B96E5A" w:rsidRPr="007F1DCD">
        <w:rPr>
          <w:rFonts w:ascii="Arial" w:eastAsia="Times New Roman" w:hAnsi="Arial" w:cs="Arial"/>
          <w:color w:val="000000" w:themeColor="text1"/>
          <w:sz w:val="20"/>
          <w:szCs w:val="20"/>
          <w:lang w:val="en-GB" w:eastAsia="en-GB"/>
        </w:rPr>
        <w:t>Transport</w:t>
      </w:r>
      <w:r w:rsidRPr="007F1DCD">
        <w:rPr>
          <w:rFonts w:ascii="Arial" w:eastAsia="Times New Roman" w:hAnsi="Arial" w:cs="Arial"/>
          <w:color w:val="000000" w:themeColor="text1"/>
          <w:sz w:val="20"/>
          <w:szCs w:val="20"/>
          <w:lang w:val="en-GB" w:eastAsia="en-GB"/>
        </w:rPr>
        <w:t xml:space="preserve">.  In preparation for this report, the Committee was briefed on the revised Strategic Plan, 2022/23 Annual Performance Plan (APP) and 2022/23 Budget Allocations of the Department of Transport. </w:t>
      </w:r>
    </w:p>
    <w:p w:rsidR="002415A8" w:rsidRPr="007F1DCD" w:rsidRDefault="002415A8" w:rsidP="007F1DCD">
      <w:pPr>
        <w:spacing w:after="0" w:line="240" w:lineRule="auto"/>
        <w:rPr>
          <w:rFonts w:ascii="Arial" w:eastAsia="Times New Roman" w:hAnsi="Arial" w:cs="Arial"/>
          <w:color w:val="000000" w:themeColor="text1"/>
          <w:sz w:val="20"/>
          <w:szCs w:val="20"/>
          <w:lang w:val="en-GB" w:eastAsia="en-GB"/>
        </w:rPr>
      </w:pPr>
    </w:p>
    <w:p w:rsidR="00BF529A" w:rsidRPr="007F1DCD" w:rsidRDefault="002415A8" w:rsidP="007F1DCD">
      <w:pPr>
        <w:spacing w:after="0" w:line="240" w:lineRule="auto"/>
        <w:rPr>
          <w:rFonts w:ascii="Arial" w:eastAsia="Times New Roman" w:hAnsi="Arial" w:cs="Arial"/>
          <w:color w:val="000000" w:themeColor="text1"/>
          <w:sz w:val="20"/>
          <w:szCs w:val="20"/>
          <w:lang w:val="en-GB" w:eastAsia="en-GB"/>
        </w:rPr>
      </w:pPr>
      <w:r w:rsidRPr="007F1DCD">
        <w:rPr>
          <w:rFonts w:ascii="Arial" w:eastAsia="Times New Roman" w:hAnsi="Arial" w:cs="Arial"/>
          <w:color w:val="000000" w:themeColor="text1"/>
          <w:sz w:val="20"/>
          <w:szCs w:val="20"/>
          <w:lang w:val="en-GB" w:eastAsia="en-GB"/>
        </w:rPr>
        <w:t xml:space="preserve">The Committee further engaged with the Road Accident Fund (RAF) on its 2022/23 APP and budget.  The Committee could not engage with all of the Department’s entities prior to compiling this report due to limited meeting time before the scheduled Budget Vote </w:t>
      </w:r>
      <w:r w:rsidR="00634F42" w:rsidRPr="007F1DCD">
        <w:rPr>
          <w:rFonts w:ascii="Arial" w:eastAsia="Times New Roman" w:hAnsi="Arial" w:cs="Arial"/>
          <w:color w:val="000000" w:themeColor="text1"/>
          <w:sz w:val="20"/>
          <w:szCs w:val="20"/>
          <w:lang w:val="en-GB" w:eastAsia="en-GB"/>
        </w:rPr>
        <w:t xml:space="preserve">Debate </w:t>
      </w:r>
      <w:r w:rsidRPr="007F1DCD">
        <w:rPr>
          <w:rFonts w:ascii="Arial" w:eastAsia="Times New Roman" w:hAnsi="Arial" w:cs="Arial"/>
          <w:color w:val="000000" w:themeColor="text1"/>
          <w:sz w:val="20"/>
          <w:szCs w:val="20"/>
          <w:lang w:val="en-GB" w:eastAsia="en-GB"/>
        </w:rPr>
        <w:t>of the Department</w:t>
      </w:r>
      <w:r w:rsidR="00634F42" w:rsidRPr="007F1DCD">
        <w:rPr>
          <w:rFonts w:ascii="Arial" w:eastAsia="Times New Roman" w:hAnsi="Arial" w:cs="Arial"/>
          <w:color w:val="000000" w:themeColor="text1"/>
          <w:sz w:val="20"/>
          <w:szCs w:val="20"/>
          <w:lang w:val="en-GB" w:eastAsia="en-GB"/>
        </w:rPr>
        <w:t>.</w:t>
      </w:r>
      <w:r w:rsidRPr="007F1DCD">
        <w:rPr>
          <w:rFonts w:ascii="Arial" w:eastAsia="Times New Roman" w:hAnsi="Arial" w:cs="Arial"/>
          <w:color w:val="000000" w:themeColor="text1"/>
          <w:sz w:val="20"/>
          <w:szCs w:val="20"/>
          <w:lang w:val="en-GB" w:eastAsia="en-GB"/>
        </w:rPr>
        <w:t xml:space="preserve"> </w:t>
      </w:r>
      <w:r w:rsidR="00634F42" w:rsidRPr="007F1DCD">
        <w:rPr>
          <w:rFonts w:ascii="Arial" w:eastAsia="Times New Roman" w:hAnsi="Arial" w:cs="Arial"/>
          <w:color w:val="000000" w:themeColor="text1"/>
          <w:sz w:val="20"/>
          <w:szCs w:val="20"/>
          <w:lang w:val="en-GB" w:eastAsia="en-GB"/>
        </w:rPr>
        <w:t>H</w:t>
      </w:r>
      <w:r w:rsidRPr="007F1DCD">
        <w:rPr>
          <w:rFonts w:ascii="Arial" w:eastAsia="Times New Roman" w:hAnsi="Arial" w:cs="Arial"/>
          <w:color w:val="000000" w:themeColor="text1"/>
          <w:sz w:val="20"/>
          <w:szCs w:val="20"/>
          <w:lang w:val="en-GB" w:eastAsia="en-GB"/>
        </w:rPr>
        <w:t xml:space="preserve">owever, it had received the Strategic/Corporate Plans and APPs from all the entities of the Department. </w:t>
      </w:r>
    </w:p>
    <w:p w:rsidR="005A1DD9" w:rsidRPr="007F1DCD" w:rsidRDefault="005A1DD9" w:rsidP="007F1DCD">
      <w:pPr>
        <w:spacing w:after="0" w:line="240" w:lineRule="auto"/>
        <w:rPr>
          <w:rFonts w:ascii="Arial" w:eastAsia="Times New Roman" w:hAnsi="Arial" w:cs="Arial"/>
          <w:color w:val="000000" w:themeColor="text1"/>
          <w:sz w:val="20"/>
          <w:szCs w:val="20"/>
          <w:lang w:val="en-GB" w:eastAsia="en-GB"/>
        </w:rPr>
      </w:pPr>
    </w:p>
    <w:p w:rsidR="002415A8" w:rsidRPr="007F1DCD" w:rsidRDefault="002415A8" w:rsidP="007F1DCD">
      <w:pPr>
        <w:spacing w:after="0" w:line="240" w:lineRule="auto"/>
        <w:rPr>
          <w:rFonts w:ascii="Arial" w:hAnsi="Arial" w:cs="Arial"/>
          <w:b/>
          <w:color w:val="000000" w:themeColor="text1"/>
          <w:sz w:val="20"/>
          <w:szCs w:val="20"/>
        </w:rPr>
      </w:pPr>
      <w:r w:rsidRPr="007F1DCD">
        <w:rPr>
          <w:rFonts w:ascii="Arial" w:hAnsi="Arial" w:cs="Arial"/>
          <w:color w:val="000000" w:themeColor="text1"/>
          <w:sz w:val="20"/>
          <w:szCs w:val="20"/>
        </w:rPr>
        <w:t>The report provides an overview of the 2022/23 budget and APP of the Department. It concludes by capturing the observations and recommendations</w:t>
      </w:r>
      <w:r w:rsidR="006626A3" w:rsidRPr="007F1DCD">
        <w:rPr>
          <w:rFonts w:ascii="Arial" w:hAnsi="Arial" w:cs="Arial"/>
          <w:color w:val="000000" w:themeColor="text1"/>
          <w:sz w:val="20"/>
          <w:szCs w:val="20"/>
        </w:rPr>
        <w:t>.</w:t>
      </w:r>
      <w:r w:rsidRPr="007F1DCD">
        <w:rPr>
          <w:rFonts w:ascii="Arial" w:hAnsi="Arial" w:cs="Arial"/>
          <w:color w:val="000000" w:themeColor="text1"/>
          <w:sz w:val="20"/>
          <w:szCs w:val="20"/>
        </w:rPr>
        <w:t xml:space="preserve"> </w:t>
      </w:r>
    </w:p>
    <w:p w:rsidR="002415A8" w:rsidRPr="007F1DCD" w:rsidRDefault="002415A8" w:rsidP="007F1DCD">
      <w:pPr>
        <w:spacing w:after="0" w:line="240" w:lineRule="auto"/>
        <w:rPr>
          <w:rFonts w:ascii="Arial" w:hAnsi="Arial" w:cs="Arial"/>
          <w:b/>
          <w:color w:val="000000" w:themeColor="text1"/>
          <w:sz w:val="20"/>
          <w:szCs w:val="20"/>
        </w:rPr>
      </w:pPr>
    </w:p>
    <w:p w:rsidR="006626A3" w:rsidRPr="007F1DCD" w:rsidRDefault="006626A3" w:rsidP="007F1DCD">
      <w:pPr>
        <w:spacing w:after="0" w:line="240" w:lineRule="auto"/>
        <w:rPr>
          <w:rFonts w:ascii="Arial" w:hAnsi="Arial" w:cs="Arial"/>
          <w:b/>
          <w:color w:val="000000" w:themeColor="text1"/>
          <w:sz w:val="20"/>
          <w:szCs w:val="20"/>
        </w:rPr>
      </w:pPr>
    </w:p>
    <w:p w:rsidR="006626A3" w:rsidRPr="007F1DCD" w:rsidRDefault="006626A3" w:rsidP="007F1DCD">
      <w:pPr>
        <w:spacing w:after="0" w:line="240" w:lineRule="auto"/>
        <w:rPr>
          <w:rFonts w:ascii="Arial" w:hAnsi="Arial" w:cs="Arial"/>
          <w:b/>
          <w:color w:val="000000" w:themeColor="text1"/>
          <w:sz w:val="20"/>
          <w:szCs w:val="20"/>
        </w:rPr>
      </w:pPr>
    </w:p>
    <w:p w:rsidR="00BF529A" w:rsidRPr="007F1DCD" w:rsidRDefault="00BF529A" w:rsidP="007F1DCD">
      <w:pPr>
        <w:spacing w:after="0" w:line="240" w:lineRule="auto"/>
        <w:rPr>
          <w:rFonts w:ascii="Arial" w:hAnsi="Arial" w:cs="Arial"/>
          <w:b/>
          <w:color w:val="000000" w:themeColor="text1"/>
          <w:sz w:val="20"/>
          <w:szCs w:val="20"/>
        </w:rPr>
      </w:pPr>
    </w:p>
    <w:p w:rsidR="002415A8" w:rsidRPr="007F1DCD" w:rsidRDefault="002415A8" w:rsidP="007F1DCD">
      <w:pPr>
        <w:spacing w:after="0" w:line="240" w:lineRule="auto"/>
        <w:rPr>
          <w:rFonts w:ascii="Arial" w:hAnsi="Arial" w:cs="Arial"/>
          <w:b/>
          <w:color w:val="000000" w:themeColor="text1"/>
          <w:sz w:val="20"/>
          <w:szCs w:val="20"/>
        </w:rPr>
      </w:pPr>
      <w:r w:rsidRPr="007F1DCD">
        <w:rPr>
          <w:rFonts w:ascii="Arial" w:hAnsi="Arial" w:cs="Arial"/>
          <w:b/>
          <w:color w:val="000000" w:themeColor="text1"/>
          <w:sz w:val="20"/>
          <w:szCs w:val="20"/>
        </w:rPr>
        <w:t>2.  BUDGET FOR 2022/23</w:t>
      </w:r>
    </w:p>
    <w:p w:rsidR="002415A8" w:rsidRPr="007F1DCD" w:rsidRDefault="002415A8" w:rsidP="007F1DCD">
      <w:pPr>
        <w:spacing w:after="0" w:line="240" w:lineRule="auto"/>
        <w:rPr>
          <w:rFonts w:ascii="Arial" w:eastAsia="Calibri" w:hAnsi="Arial" w:cs="Arial"/>
          <w:b/>
          <w:sz w:val="20"/>
          <w:szCs w:val="20"/>
          <w:lang w:val="en-GB"/>
        </w:rPr>
      </w:pPr>
      <w:r w:rsidRPr="007F1DCD">
        <w:rPr>
          <w:rFonts w:ascii="Arial" w:eastAsia="Calibri" w:hAnsi="Arial" w:cs="Arial"/>
          <w:sz w:val="20"/>
          <w:szCs w:val="20"/>
          <w:lang w:val="en-GB"/>
        </w:rPr>
        <w:t>For 2022/23, the Department receives R69.1 billion (excluding direct charges) – constituting 6.5% of the R1.1 trillion national budget vote.</w:t>
      </w:r>
      <w:r w:rsidRPr="007F1DCD">
        <w:rPr>
          <w:rFonts w:ascii="Arial" w:eastAsia="Calibri" w:hAnsi="Arial" w:cs="Arial"/>
          <w:sz w:val="20"/>
          <w:szCs w:val="20"/>
          <w:vertAlign w:val="superscript"/>
          <w:lang w:val="en-GB"/>
        </w:rPr>
        <w:footnoteReference w:id="1"/>
      </w:r>
      <w:r w:rsidRPr="007F1DCD">
        <w:rPr>
          <w:rFonts w:ascii="Arial" w:eastAsia="Calibri" w:hAnsi="Arial" w:cs="Arial"/>
          <w:sz w:val="20"/>
          <w:szCs w:val="20"/>
          <w:lang w:val="en-GB"/>
        </w:rPr>
        <w:t xml:space="preserve"> Nominally (without inflation), the Department’s budget increases by 5.7% from the previous financial year, and it increases by 1.1% when one takes cognisance of inflation (real terms). The significant increase is in the Rail Transport programme, which grows by 13.8% (above inflation), and increases nominally by 19% (without inflation). It is anticipated that the drastic increase in the Rail Transport programme is in line with the Department’s commitment to “addressing passenger rail challenges”, that it underscores as one of its policy priorities for 2022/23.</w:t>
      </w:r>
      <w:r w:rsidRPr="007F1DCD">
        <w:rPr>
          <w:rFonts w:ascii="Arial" w:eastAsia="Calibri" w:hAnsi="Arial" w:cs="Arial"/>
          <w:sz w:val="20"/>
          <w:szCs w:val="20"/>
          <w:vertAlign w:val="superscript"/>
          <w:lang w:val="en-GB"/>
        </w:rPr>
        <w:footnoteReference w:id="2"/>
      </w:r>
    </w:p>
    <w:p w:rsidR="002415A8" w:rsidRPr="007F1DCD" w:rsidRDefault="002415A8" w:rsidP="007F1DCD">
      <w:pPr>
        <w:spacing w:after="0" w:line="240" w:lineRule="auto"/>
        <w:rPr>
          <w:rFonts w:ascii="Arial" w:eastAsia="Calibri" w:hAnsi="Arial" w:cs="Arial"/>
          <w:sz w:val="20"/>
          <w:szCs w:val="20"/>
          <w:lang w:val="en-GB"/>
        </w:rPr>
      </w:pPr>
    </w:p>
    <w:p w:rsidR="002415A8" w:rsidRPr="007F1DCD" w:rsidRDefault="002415A8" w:rsidP="007F1DCD">
      <w:pPr>
        <w:spacing w:after="0" w:line="240" w:lineRule="auto"/>
        <w:rPr>
          <w:rFonts w:ascii="Arial" w:eastAsia="Calibri" w:hAnsi="Arial" w:cs="Arial"/>
          <w:sz w:val="20"/>
          <w:szCs w:val="20"/>
          <w:lang w:val="en-GB"/>
        </w:rPr>
      </w:pPr>
      <w:r w:rsidRPr="007F1DCD">
        <w:rPr>
          <w:rFonts w:ascii="Arial" w:eastAsia="Calibri" w:hAnsi="Arial" w:cs="Arial"/>
          <w:sz w:val="20"/>
          <w:szCs w:val="20"/>
          <w:lang w:val="en-GB"/>
        </w:rPr>
        <w:t>In terms of economic classification, transfers and subsidies comprise R67.7 billion (or 97.9%) of the departmental budget, and the bulk is allocated to the following bodies:</w:t>
      </w:r>
      <w:r w:rsidRPr="007F1DCD">
        <w:rPr>
          <w:rFonts w:ascii="Arial" w:eastAsia="Calibri" w:hAnsi="Arial" w:cs="Arial"/>
          <w:sz w:val="20"/>
          <w:szCs w:val="20"/>
          <w:vertAlign w:val="superscript"/>
          <w:lang w:val="en-GB"/>
        </w:rPr>
        <w:footnoteReference w:id="3"/>
      </w:r>
    </w:p>
    <w:p w:rsidR="002415A8" w:rsidRPr="007F1DCD" w:rsidRDefault="002415A8" w:rsidP="007F1DCD">
      <w:pPr>
        <w:numPr>
          <w:ilvl w:val="0"/>
          <w:numId w:val="2"/>
        </w:numPr>
        <w:spacing w:after="0" w:line="240" w:lineRule="auto"/>
        <w:contextualSpacing/>
        <w:rPr>
          <w:rFonts w:ascii="Arial" w:eastAsia="Calibri" w:hAnsi="Arial" w:cs="Arial"/>
          <w:sz w:val="20"/>
          <w:szCs w:val="20"/>
          <w:lang w:val="en-GB"/>
        </w:rPr>
      </w:pPr>
      <w:r w:rsidRPr="007F1DCD">
        <w:rPr>
          <w:rFonts w:ascii="Arial" w:eastAsia="Calibri" w:hAnsi="Arial" w:cs="Arial"/>
          <w:sz w:val="20"/>
          <w:szCs w:val="20"/>
          <w:lang w:val="en-GB"/>
        </w:rPr>
        <w:t>Provinces and municipalities (R24.5 billion);</w:t>
      </w:r>
    </w:p>
    <w:p w:rsidR="002415A8" w:rsidRPr="007F1DCD" w:rsidRDefault="002415A8" w:rsidP="007F1DCD">
      <w:pPr>
        <w:numPr>
          <w:ilvl w:val="0"/>
          <w:numId w:val="2"/>
        </w:numPr>
        <w:spacing w:after="0" w:line="240" w:lineRule="auto"/>
        <w:contextualSpacing/>
        <w:rPr>
          <w:rFonts w:ascii="Arial" w:eastAsia="Calibri" w:hAnsi="Arial" w:cs="Arial"/>
          <w:sz w:val="20"/>
          <w:szCs w:val="20"/>
          <w:lang w:val="en-GB"/>
        </w:rPr>
      </w:pPr>
      <w:r w:rsidRPr="007F1DCD">
        <w:rPr>
          <w:rFonts w:ascii="Arial" w:eastAsia="Calibri" w:hAnsi="Arial" w:cs="Arial"/>
          <w:sz w:val="20"/>
          <w:szCs w:val="20"/>
          <w:lang w:val="en-GB"/>
        </w:rPr>
        <w:t>Departmental agencies and accounts (R22.8 billion); and</w:t>
      </w:r>
    </w:p>
    <w:p w:rsidR="002415A8" w:rsidRPr="007F1DCD" w:rsidRDefault="002415A8" w:rsidP="007F1DCD">
      <w:pPr>
        <w:numPr>
          <w:ilvl w:val="0"/>
          <w:numId w:val="2"/>
        </w:numPr>
        <w:spacing w:after="0" w:line="240" w:lineRule="auto"/>
        <w:contextualSpacing/>
        <w:rPr>
          <w:rFonts w:ascii="Arial" w:eastAsia="Calibri" w:hAnsi="Arial" w:cs="Arial"/>
          <w:sz w:val="20"/>
          <w:szCs w:val="20"/>
          <w:lang w:val="en-GB"/>
        </w:rPr>
      </w:pPr>
      <w:r w:rsidRPr="007F1DCD">
        <w:rPr>
          <w:rFonts w:ascii="Arial" w:eastAsia="Calibri" w:hAnsi="Arial" w:cs="Arial"/>
          <w:sz w:val="20"/>
          <w:szCs w:val="20"/>
          <w:lang w:val="en-GB"/>
        </w:rPr>
        <w:t>Public corporations and private enterprises (R19.9 billion).</w:t>
      </w:r>
    </w:p>
    <w:p w:rsidR="002415A8" w:rsidRPr="007F1DCD" w:rsidRDefault="002415A8" w:rsidP="007F1DCD">
      <w:pPr>
        <w:spacing w:after="0" w:line="240" w:lineRule="auto"/>
        <w:rPr>
          <w:rFonts w:ascii="Arial" w:eastAsia="Calibri" w:hAnsi="Arial" w:cs="Arial"/>
          <w:sz w:val="20"/>
          <w:szCs w:val="20"/>
          <w:lang w:val="en-GB"/>
        </w:rPr>
      </w:pPr>
    </w:p>
    <w:p w:rsidR="002415A8" w:rsidRPr="007F1DCD" w:rsidRDefault="002415A8" w:rsidP="007F1DCD">
      <w:pPr>
        <w:spacing w:after="0" w:line="240" w:lineRule="auto"/>
        <w:rPr>
          <w:rFonts w:ascii="Arial" w:eastAsia="Calibri" w:hAnsi="Arial" w:cs="Arial"/>
          <w:sz w:val="20"/>
          <w:szCs w:val="20"/>
          <w:lang w:val="en-GB"/>
        </w:rPr>
      </w:pPr>
      <w:r w:rsidRPr="007F1DCD">
        <w:rPr>
          <w:rFonts w:ascii="Arial" w:eastAsia="Calibri" w:hAnsi="Arial" w:cs="Arial"/>
          <w:sz w:val="20"/>
          <w:szCs w:val="20"/>
          <w:lang w:val="en-GB"/>
        </w:rPr>
        <w:t>The overall allocation to compensation of employees stands at R542.6 million, and remains unchanged as it was in the previous financial year (2021/22). This year, expenditure on consultants (business and advisory services) is set to increase from R417.8 million in 2021/22 to R456 million in 202</w:t>
      </w:r>
      <w:r w:rsidR="006626A3" w:rsidRPr="007F1DCD">
        <w:rPr>
          <w:rFonts w:ascii="Arial" w:eastAsia="Calibri" w:hAnsi="Arial" w:cs="Arial"/>
          <w:sz w:val="20"/>
          <w:szCs w:val="20"/>
          <w:lang w:val="en-GB"/>
        </w:rPr>
        <w:t>2</w:t>
      </w:r>
      <w:r w:rsidRPr="007F1DCD">
        <w:rPr>
          <w:rFonts w:ascii="Arial" w:eastAsia="Calibri" w:hAnsi="Arial" w:cs="Arial"/>
          <w:sz w:val="20"/>
          <w:szCs w:val="20"/>
          <w:lang w:val="en-GB"/>
        </w:rPr>
        <w:t>2</w:t>
      </w:r>
      <w:r w:rsidR="006626A3" w:rsidRPr="007F1DCD">
        <w:rPr>
          <w:rFonts w:ascii="Arial" w:eastAsia="Calibri" w:hAnsi="Arial" w:cs="Arial"/>
          <w:sz w:val="20"/>
          <w:szCs w:val="20"/>
          <w:lang w:val="en-GB"/>
        </w:rPr>
        <w:t>3</w:t>
      </w:r>
      <w:r w:rsidRPr="007F1DCD">
        <w:rPr>
          <w:rFonts w:ascii="Arial" w:eastAsia="Calibri" w:hAnsi="Arial" w:cs="Arial"/>
          <w:sz w:val="20"/>
          <w:szCs w:val="20"/>
          <w:lang w:val="en-GB"/>
        </w:rPr>
        <w:t xml:space="preserve">. The exponential increase in the use of consultants (business and advisory services) is in the Administration Transport programme that increases from R3.5 million in 2021/22 to R13.1 million in 2022/23, translating into an increase of 73.3%. The increase in the use of consultants in the programme is attributed </w:t>
      </w:r>
      <w:r w:rsidR="00634F42" w:rsidRPr="007F1DCD">
        <w:rPr>
          <w:rFonts w:ascii="Arial" w:eastAsia="Calibri" w:hAnsi="Arial" w:cs="Arial"/>
          <w:sz w:val="20"/>
          <w:szCs w:val="20"/>
          <w:lang w:val="en-GB"/>
        </w:rPr>
        <w:t xml:space="preserve">largely </w:t>
      </w:r>
      <w:r w:rsidRPr="007F1DCD">
        <w:rPr>
          <w:rFonts w:ascii="Arial" w:eastAsia="Calibri" w:hAnsi="Arial" w:cs="Arial"/>
          <w:sz w:val="20"/>
          <w:szCs w:val="20"/>
          <w:lang w:val="en-GB"/>
        </w:rPr>
        <w:t>to the increases in spending for the consultants to assist the Department in acquiring the services for the private-public partnership for its long-term accommodation and the finalisation of its document management system.</w:t>
      </w:r>
      <w:r w:rsidRPr="007F1DCD">
        <w:rPr>
          <w:rFonts w:ascii="Arial" w:eastAsia="Calibri" w:hAnsi="Arial" w:cs="Arial"/>
          <w:sz w:val="20"/>
          <w:szCs w:val="20"/>
          <w:vertAlign w:val="superscript"/>
          <w:lang w:val="en-GB"/>
        </w:rPr>
        <w:footnoteReference w:id="4"/>
      </w:r>
    </w:p>
    <w:p w:rsidR="002415A8" w:rsidRPr="007F1DCD" w:rsidRDefault="002415A8" w:rsidP="007F1DCD">
      <w:pPr>
        <w:spacing w:after="0" w:line="240" w:lineRule="auto"/>
        <w:rPr>
          <w:rFonts w:ascii="Arial" w:eastAsia="Calibri" w:hAnsi="Arial" w:cs="Arial"/>
          <w:sz w:val="20"/>
          <w:szCs w:val="20"/>
          <w:lang w:val="en-GB"/>
        </w:rPr>
      </w:pPr>
    </w:p>
    <w:p w:rsidR="002415A8" w:rsidRPr="007F1DCD" w:rsidRDefault="002415A8" w:rsidP="007F1DCD">
      <w:pPr>
        <w:spacing w:after="0" w:line="240" w:lineRule="auto"/>
        <w:rPr>
          <w:rFonts w:ascii="Arial" w:eastAsia="Calibri" w:hAnsi="Arial" w:cs="Arial"/>
          <w:sz w:val="20"/>
          <w:szCs w:val="20"/>
          <w:lang w:val="en-GB"/>
        </w:rPr>
      </w:pPr>
      <w:r w:rsidRPr="007F1DCD">
        <w:rPr>
          <w:rFonts w:ascii="Arial" w:eastAsia="Calibri" w:hAnsi="Arial" w:cs="Arial"/>
          <w:sz w:val="20"/>
          <w:szCs w:val="20"/>
          <w:lang w:val="en-GB"/>
        </w:rPr>
        <w:lastRenderedPageBreak/>
        <w:t>The Public Transport programme continues to have the biggest funding for the use of consultants, which increases from R250.6 million previously, to R264.3 million in 2022/23 (or 5.2% in real terms).</w:t>
      </w:r>
    </w:p>
    <w:p w:rsidR="00C90C44" w:rsidRPr="007F1DCD" w:rsidRDefault="00C90C44" w:rsidP="007F1DCD">
      <w:pPr>
        <w:spacing w:after="0" w:line="240" w:lineRule="auto"/>
        <w:contextualSpacing/>
        <w:rPr>
          <w:rFonts w:ascii="Arial" w:eastAsia="Calibri" w:hAnsi="Arial" w:cs="Arial"/>
          <w:sz w:val="20"/>
          <w:szCs w:val="20"/>
          <w:lang w:val="en-GB"/>
        </w:rPr>
      </w:pPr>
    </w:p>
    <w:p w:rsidR="00915FD1" w:rsidRPr="007F1DCD" w:rsidRDefault="00C90C44" w:rsidP="007F1DCD">
      <w:pPr>
        <w:spacing w:after="0" w:line="240" w:lineRule="auto"/>
        <w:contextualSpacing/>
        <w:rPr>
          <w:rFonts w:ascii="Arial" w:eastAsia="Calibri" w:hAnsi="Arial" w:cs="Arial"/>
          <w:b/>
          <w:color w:val="000000" w:themeColor="text1"/>
          <w:sz w:val="20"/>
          <w:szCs w:val="20"/>
        </w:rPr>
      </w:pPr>
      <w:r w:rsidRPr="007F1DCD">
        <w:rPr>
          <w:rFonts w:ascii="Arial" w:eastAsia="Calibri" w:hAnsi="Arial" w:cs="Arial"/>
          <w:b/>
          <w:sz w:val="20"/>
          <w:szCs w:val="20"/>
          <w:lang w:val="en-GB"/>
        </w:rPr>
        <w:t>3.</w:t>
      </w:r>
      <w:r w:rsidRPr="007F1DCD">
        <w:rPr>
          <w:rFonts w:ascii="Arial" w:eastAsia="Calibri" w:hAnsi="Arial" w:cs="Arial"/>
          <w:sz w:val="20"/>
          <w:szCs w:val="20"/>
          <w:lang w:val="en-GB"/>
        </w:rPr>
        <w:t xml:space="preserve"> </w:t>
      </w:r>
      <w:r w:rsidR="005A1DD9" w:rsidRPr="007F1DCD">
        <w:rPr>
          <w:rFonts w:ascii="Arial" w:eastAsia="Calibri" w:hAnsi="Arial" w:cs="Arial"/>
          <w:b/>
          <w:color w:val="000000" w:themeColor="text1"/>
          <w:sz w:val="20"/>
          <w:szCs w:val="20"/>
        </w:rPr>
        <w:t>COMMITTEE OBSERVATIONS</w:t>
      </w:r>
    </w:p>
    <w:p w:rsidR="005A1DD9" w:rsidRPr="007F1DCD" w:rsidRDefault="005A1DD9" w:rsidP="007F1DCD">
      <w:pPr>
        <w:spacing w:after="0" w:line="240" w:lineRule="auto"/>
        <w:rPr>
          <w:rFonts w:ascii="Arial" w:hAnsi="Arial" w:cs="Arial"/>
          <w:color w:val="000000" w:themeColor="text1"/>
          <w:sz w:val="20"/>
          <w:szCs w:val="20"/>
        </w:rPr>
      </w:pPr>
      <w:r w:rsidRPr="007F1DCD">
        <w:rPr>
          <w:rFonts w:ascii="Arial" w:hAnsi="Arial" w:cs="Arial"/>
          <w:color w:val="000000" w:themeColor="text1"/>
          <w:sz w:val="20"/>
          <w:szCs w:val="20"/>
        </w:rPr>
        <w:t>Members made the following observations during discussions:</w:t>
      </w:r>
    </w:p>
    <w:p w:rsidR="005A1DD9" w:rsidRPr="007F1DCD" w:rsidRDefault="00C90C44" w:rsidP="007F1DCD">
      <w:pPr>
        <w:spacing w:after="0" w:line="240" w:lineRule="auto"/>
        <w:ind w:left="720" w:hanging="720"/>
        <w:rPr>
          <w:rFonts w:ascii="Arial" w:hAnsi="Arial" w:cs="Arial"/>
          <w:sz w:val="20"/>
          <w:szCs w:val="20"/>
          <w:lang w:val="en-GB"/>
        </w:rPr>
      </w:pPr>
      <w:r w:rsidRPr="007F1DCD">
        <w:rPr>
          <w:rFonts w:ascii="Arial" w:hAnsi="Arial" w:cs="Arial"/>
          <w:color w:val="000000" w:themeColor="text1"/>
          <w:sz w:val="20"/>
          <w:szCs w:val="20"/>
          <w:lang w:val="en-GB"/>
        </w:rPr>
        <w:t>3</w:t>
      </w:r>
      <w:r w:rsidR="005A1DD9" w:rsidRPr="007F1DCD">
        <w:rPr>
          <w:rFonts w:ascii="Arial" w:hAnsi="Arial" w:cs="Arial"/>
          <w:color w:val="000000" w:themeColor="text1"/>
          <w:sz w:val="20"/>
          <w:szCs w:val="20"/>
          <w:lang w:val="en-GB"/>
        </w:rPr>
        <w:t>.1</w:t>
      </w:r>
      <w:r w:rsidR="005A1DD9" w:rsidRPr="007F1DCD">
        <w:rPr>
          <w:rFonts w:ascii="Arial" w:hAnsi="Arial" w:cs="Arial"/>
          <w:color w:val="000000" w:themeColor="text1"/>
          <w:sz w:val="20"/>
          <w:szCs w:val="20"/>
          <w:lang w:val="en-GB"/>
        </w:rPr>
        <w:tab/>
        <w:t xml:space="preserve">There is still a concern from the Committee regarding the slow filling of vacancies in Boards and senior management positions for the entities as well as the Department. </w:t>
      </w:r>
    </w:p>
    <w:p w:rsidR="005A1DD9" w:rsidRPr="007F1DCD" w:rsidRDefault="00C90C44" w:rsidP="007F1DCD">
      <w:pPr>
        <w:spacing w:after="0" w:line="240" w:lineRule="auto"/>
        <w:ind w:left="720" w:hanging="720"/>
        <w:rPr>
          <w:rFonts w:ascii="Arial" w:hAnsi="Arial" w:cs="Arial"/>
          <w:sz w:val="20"/>
          <w:szCs w:val="20"/>
          <w:lang w:val="en-GB"/>
        </w:rPr>
      </w:pPr>
      <w:r w:rsidRPr="007F1DCD">
        <w:rPr>
          <w:rFonts w:ascii="Arial" w:hAnsi="Arial" w:cs="Arial"/>
          <w:sz w:val="20"/>
          <w:szCs w:val="20"/>
          <w:lang w:val="en-GB"/>
        </w:rPr>
        <w:t>3</w:t>
      </w:r>
      <w:r w:rsidR="005A1DD9" w:rsidRPr="007F1DCD">
        <w:rPr>
          <w:rFonts w:ascii="Arial" w:hAnsi="Arial" w:cs="Arial"/>
          <w:sz w:val="20"/>
          <w:szCs w:val="20"/>
          <w:lang w:val="en-GB"/>
        </w:rPr>
        <w:t>.2</w:t>
      </w:r>
      <w:r w:rsidR="005A1DD9" w:rsidRPr="007F1DCD">
        <w:rPr>
          <w:rFonts w:ascii="Arial" w:hAnsi="Arial" w:cs="Arial"/>
          <w:sz w:val="20"/>
          <w:szCs w:val="20"/>
          <w:lang w:val="en-GB"/>
        </w:rPr>
        <w:tab/>
        <w:t xml:space="preserve">The Committee previously raised its concern with the Department that critical pieces of legislation were planned and/or submitted to Parliament late in its term and that the continuation of this will lead to the Committee and Parliament practically not being able to thoroughly interrogate the legislation with proper public participation in both Houses to bring the documents to finality. </w:t>
      </w:r>
    </w:p>
    <w:p w:rsidR="00915FD1" w:rsidRPr="007F1DCD" w:rsidRDefault="00C90C44" w:rsidP="007F1DCD">
      <w:pPr>
        <w:spacing w:after="0" w:line="240" w:lineRule="auto"/>
        <w:ind w:left="720" w:hanging="720"/>
        <w:rPr>
          <w:rFonts w:ascii="Arial" w:hAnsi="Arial" w:cs="Arial"/>
          <w:sz w:val="20"/>
          <w:szCs w:val="20"/>
          <w:lang w:val="en-GB"/>
        </w:rPr>
      </w:pPr>
      <w:r w:rsidRPr="007F1DCD">
        <w:rPr>
          <w:rFonts w:ascii="Arial" w:hAnsi="Arial" w:cs="Arial"/>
          <w:sz w:val="20"/>
          <w:szCs w:val="20"/>
          <w:lang w:val="en-GB"/>
        </w:rPr>
        <w:t>3</w:t>
      </w:r>
      <w:r w:rsidR="005A1DD9" w:rsidRPr="007F1DCD">
        <w:rPr>
          <w:rFonts w:ascii="Arial" w:hAnsi="Arial" w:cs="Arial"/>
          <w:sz w:val="20"/>
          <w:szCs w:val="20"/>
          <w:lang w:val="en-GB"/>
        </w:rPr>
        <w:t>.3</w:t>
      </w:r>
      <w:r w:rsidR="005A1DD9" w:rsidRPr="007F1DCD">
        <w:rPr>
          <w:rFonts w:ascii="Arial" w:hAnsi="Arial" w:cs="Arial"/>
          <w:sz w:val="20"/>
          <w:szCs w:val="20"/>
          <w:lang w:val="en-GB"/>
        </w:rPr>
        <w:tab/>
      </w:r>
      <w:r w:rsidR="00915FD1" w:rsidRPr="007F1DCD">
        <w:rPr>
          <w:rFonts w:ascii="Arial" w:hAnsi="Arial" w:cs="Arial"/>
          <w:sz w:val="20"/>
          <w:szCs w:val="20"/>
          <w:lang w:val="en-GB"/>
        </w:rPr>
        <w:t>T</w:t>
      </w:r>
      <w:r w:rsidR="005A1DD9" w:rsidRPr="007F1DCD">
        <w:rPr>
          <w:rFonts w:ascii="Arial" w:hAnsi="Arial" w:cs="Arial"/>
          <w:sz w:val="20"/>
          <w:szCs w:val="20"/>
          <w:lang w:val="en-GB"/>
        </w:rPr>
        <w:t xml:space="preserve">he poor state of the provincial and municipal roads and apparent lack of routine maintenance of these roads to and from strategic economic nodes was appalling. </w:t>
      </w:r>
    </w:p>
    <w:p w:rsidR="005A1DD9" w:rsidRPr="007F1DCD" w:rsidRDefault="00C90C44" w:rsidP="007F1DCD">
      <w:pPr>
        <w:spacing w:after="0" w:line="240" w:lineRule="auto"/>
        <w:ind w:left="720" w:hanging="720"/>
        <w:rPr>
          <w:rFonts w:ascii="Arial" w:hAnsi="Arial" w:cs="Arial"/>
          <w:sz w:val="20"/>
          <w:szCs w:val="20"/>
        </w:rPr>
      </w:pPr>
      <w:r w:rsidRPr="007F1DCD">
        <w:rPr>
          <w:rFonts w:ascii="Arial" w:hAnsi="Arial" w:cs="Arial"/>
          <w:sz w:val="20"/>
          <w:szCs w:val="20"/>
          <w:lang w:val="en-GB"/>
        </w:rPr>
        <w:t>3</w:t>
      </w:r>
      <w:r w:rsidR="00915FD1" w:rsidRPr="007F1DCD">
        <w:rPr>
          <w:rFonts w:ascii="Arial" w:hAnsi="Arial" w:cs="Arial"/>
          <w:sz w:val="20"/>
          <w:szCs w:val="20"/>
        </w:rPr>
        <w:t xml:space="preserve">.4 </w:t>
      </w:r>
      <w:r w:rsidR="005A1DD9" w:rsidRPr="007F1DCD">
        <w:rPr>
          <w:rFonts w:ascii="Arial" w:hAnsi="Arial" w:cs="Arial"/>
          <w:sz w:val="20"/>
          <w:szCs w:val="20"/>
        </w:rPr>
        <w:tab/>
      </w:r>
      <w:r w:rsidR="00634F42" w:rsidRPr="007F1DCD">
        <w:rPr>
          <w:rFonts w:ascii="Arial" w:hAnsi="Arial" w:cs="Arial"/>
          <w:sz w:val="20"/>
          <w:szCs w:val="20"/>
        </w:rPr>
        <w:t>The r</w:t>
      </w:r>
      <w:r w:rsidR="005A1DD9" w:rsidRPr="007F1DCD">
        <w:rPr>
          <w:rFonts w:ascii="Arial" w:hAnsi="Arial" w:cs="Arial"/>
          <w:sz w:val="20"/>
          <w:szCs w:val="20"/>
        </w:rPr>
        <w:t>eintroduction of passenger rail services to strategically significant routes was noted as well as reports of extensive flood damage to rail infrastructure in K</w:t>
      </w:r>
      <w:r w:rsidR="00592F56" w:rsidRPr="007F1DCD">
        <w:rPr>
          <w:rFonts w:ascii="Arial" w:hAnsi="Arial" w:cs="Arial"/>
          <w:sz w:val="20"/>
          <w:szCs w:val="20"/>
        </w:rPr>
        <w:t>wa</w:t>
      </w:r>
      <w:r w:rsidR="005A1DD9" w:rsidRPr="007F1DCD">
        <w:rPr>
          <w:rFonts w:ascii="Arial" w:hAnsi="Arial" w:cs="Arial"/>
          <w:sz w:val="20"/>
          <w:szCs w:val="20"/>
        </w:rPr>
        <w:t>Z</w:t>
      </w:r>
      <w:r w:rsidR="00592F56" w:rsidRPr="007F1DCD">
        <w:rPr>
          <w:rFonts w:ascii="Arial" w:hAnsi="Arial" w:cs="Arial"/>
          <w:sz w:val="20"/>
          <w:szCs w:val="20"/>
        </w:rPr>
        <w:t>ulu-</w:t>
      </w:r>
      <w:r w:rsidR="005A1DD9" w:rsidRPr="007F1DCD">
        <w:rPr>
          <w:rFonts w:ascii="Arial" w:hAnsi="Arial" w:cs="Arial"/>
          <w:sz w:val="20"/>
          <w:szCs w:val="20"/>
        </w:rPr>
        <w:t>N</w:t>
      </w:r>
      <w:r w:rsidR="00592F56" w:rsidRPr="007F1DCD">
        <w:rPr>
          <w:rFonts w:ascii="Arial" w:hAnsi="Arial" w:cs="Arial"/>
          <w:sz w:val="20"/>
          <w:szCs w:val="20"/>
        </w:rPr>
        <w:t>atal</w:t>
      </w:r>
      <w:r w:rsidR="005A1DD9" w:rsidRPr="007F1DCD">
        <w:rPr>
          <w:rFonts w:ascii="Arial" w:hAnsi="Arial" w:cs="Arial"/>
          <w:sz w:val="20"/>
          <w:szCs w:val="20"/>
        </w:rPr>
        <w:t>, but the Committee was of the view that more should be done to bring the full system back online as well as ensuring that passenger rail services is re-introduced from Msunduzi to eThekwini.</w:t>
      </w:r>
    </w:p>
    <w:p w:rsidR="00C90C44" w:rsidRPr="007F1DCD" w:rsidRDefault="00C90C44" w:rsidP="007F1DCD">
      <w:pPr>
        <w:spacing w:after="0" w:line="240" w:lineRule="auto"/>
        <w:ind w:left="720" w:hanging="720"/>
        <w:rPr>
          <w:rFonts w:ascii="Arial" w:hAnsi="Arial" w:cs="Arial"/>
          <w:sz w:val="20"/>
          <w:szCs w:val="20"/>
        </w:rPr>
      </w:pPr>
      <w:r w:rsidRPr="007F1DCD">
        <w:rPr>
          <w:rFonts w:ascii="Arial" w:hAnsi="Arial" w:cs="Arial"/>
          <w:sz w:val="20"/>
          <w:szCs w:val="20"/>
        </w:rPr>
        <w:t>3.5</w:t>
      </w:r>
      <w:r w:rsidR="005A1DD9" w:rsidRPr="007F1DCD">
        <w:rPr>
          <w:rFonts w:ascii="Arial" w:hAnsi="Arial" w:cs="Arial"/>
          <w:sz w:val="20"/>
          <w:szCs w:val="20"/>
        </w:rPr>
        <w:tab/>
        <w:t>Continued delays in the printing and delivery of driving licence cards, along with breakdowns of the printing machine, proposals to introduce a new card format and interruptions/failures of the online booking systems were noted and the Department was requested to give honest feedback to the Committee on the backlog and system failures for the issuing of driving licence cards.</w:t>
      </w:r>
    </w:p>
    <w:p w:rsidR="00EA0D09" w:rsidRPr="007F1DCD" w:rsidRDefault="00EA0D09" w:rsidP="007F1DCD">
      <w:pPr>
        <w:spacing w:after="0" w:line="240" w:lineRule="auto"/>
        <w:ind w:left="720" w:hanging="720"/>
        <w:rPr>
          <w:rFonts w:ascii="Arial" w:hAnsi="Arial" w:cs="Arial"/>
          <w:sz w:val="20"/>
          <w:szCs w:val="20"/>
        </w:rPr>
      </w:pPr>
    </w:p>
    <w:p w:rsidR="005A1DD9" w:rsidRPr="007F1DCD" w:rsidRDefault="00C90C44" w:rsidP="007F1DCD">
      <w:pPr>
        <w:tabs>
          <w:tab w:val="left" w:pos="990"/>
        </w:tabs>
        <w:spacing w:after="0" w:line="240" w:lineRule="auto"/>
        <w:contextualSpacing/>
        <w:rPr>
          <w:rFonts w:ascii="Arial" w:eastAsia="Calibri" w:hAnsi="Arial" w:cs="Arial"/>
          <w:b/>
          <w:color w:val="000000" w:themeColor="text1"/>
          <w:sz w:val="20"/>
          <w:szCs w:val="20"/>
        </w:rPr>
      </w:pPr>
      <w:r w:rsidRPr="007F1DCD">
        <w:rPr>
          <w:rFonts w:ascii="Arial" w:eastAsia="Calibri" w:hAnsi="Arial" w:cs="Arial"/>
          <w:b/>
          <w:color w:val="000000" w:themeColor="text1"/>
          <w:sz w:val="20"/>
          <w:szCs w:val="20"/>
        </w:rPr>
        <w:t>4.</w:t>
      </w:r>
      <w:r w:rsidR="005A1DD9" w:rsidRPr="007F1DCD">
        <w:rPr>
          <w:rFonts w:ascii="Arial" w:eastAsia="Calibri" w:hAnsi="Arial" w:cs="Arial"/>
          <w:b/>
          <w:color w:val="000000" w:themeColor="text1"/>
          <w:sz w:val="20"/>
          <w:szCs w:val="20"/>
        </w:rPr>
        <w:t xml:space="preserve">    COMMITTEE RECOMMENDATIONS</w:t>
      </w:r>
    </w:p>
    <w:p w:rsidR="005A1DD9" w:rsidRPr="007F1DCD" w:rsidRDefault="005A1DD9" w:rsidP="007F1DCD">
      <w:pPr>
        <w:spacing w:after="0" w:line="240" w:lineRule="auto"/>
        <w:rPr>
          <w:rFonts w:ascii="Arial" w:eastAsia="Calibri" w:hAnsi="Arial" w:cs="Arial"/>
          <w:color w:val="000000" w:themeColor="text1"/>
          <w:sz w:val="20"/>
          <w:szCs w:val="20"/>
        </w:rPr>
      </w:pPr>
      <w:r w:rsidRPr="007F1DCD">
        <w:rPr>
          <w:rFonts w:ascii="Arial" w:eastAsia="Calibri" w:hAnsi="Arial" w:cs="Arial"/>
          <w:color w:val="000000" w:themeColor="text1"/>
          <w:sz w:val="20"/>
          <w:szCs w:val="20"/>
        </w:rPr>
        <w:t>The Committee recommends that the Minister, through the Department, should ensure the following:</w:t>
      </w:r>
    </w:p>
    <w:p w:rsidR="005A1DD9" w:rsidRPr="007F1DCD" w:rsidRDefault="00C90C44" w:rsidP="007F1DCD">
      <w:pPr>
        <w:spacing w:after="0" w:line="240" w:lineRule="auto"/>
        <w:ind w:left="720" w:hanging="720"/>
        <w:rPr>
          <w:rFonts w:ascii="Arial" w:hAnsi="Arial" w:cs="Arial"/>
          <w:sz w:val="20"/>
          <w:szCs w:val="20"/>
          <w:lang w:val="en-GB"/>
        </w:rPr>
      </w:pPr>
      <w:r w:rsidRPr="007F1DCD">
        <w:rPr>
          <w:rFonts w:ascii="Arial" w:hAnsi="Arial" w:cs="Arial"/>
          <w:sz w:val="20"/>
          <w:szCs w:val="20"/>
          <w:lang w:val="en-GB"/>
        </w:rPr>
        <w:t>4</w:t>
      </w:r>
      <w:r w:rsidR="005A1DD9" w:rsidRPr="007F1DCD">
        <w:rPr>
          <w:rFonts w:ascii="Arial" w:hAnsi="Arial" w:cs="Arial"/>
          <w:sz w:val="20"/>
          <w:szCs w:val="20"/>
          <w:lang w:val="en-GB"/>
        </w:rPr>
        <w:t>.1</w:t>
      </w:r>
      <w:r w:rsidR="005A1DD9" w:rsidRPr="007F1DCD">
        <w:rPr>
          <w:rFonts w:ascii="Arial" w:hAnsi="Arial" w:cs="Arial"/>
          <w:sz w:val="20"/>
          <w:szCs w:val="20"/>
          <w:lang w:val="en-GB"/>
        </w:rPr>
        <w:tab/>
        <w:t>The Department should give a quarterly update on the filling of vacancies in senior positions within the Department and its entities.</w:t>
      </w:r>
    </w:p>
    <w:p w:rsidR="005A1DD9" w:rsidRPr="007F1DCD" w:rsidRDefault="00C90C44" w:rsidP="007F1DCD">
      <w:pPr>
        <w:spacing w:after="0" w:line="240" w:lineRule="auto"/>
        <w:ind w:left="720" w:hanging="720"/>
        <w:rPr>
          <w:rFonts w:ascii="Arial" w:hAnsi="Arial" w:cs="Arial"/>
          <w:sz w:val="20"/>
          <w:szCs w:val="20"/>
          <w:lang w:val="en-GB"/>
        </w:rPr>
      </w:pPr>
      <w:r w:rsidRPr="007F1DCD">
        <w:rPr>
          <w:rFonts w:ascii="Arial" w:hAnsi="Arial" w:cs="Arial"/>
          <w:sz w:val="20"/>
          <w:szCs w:val="20"/>
          <w:lang w:val="en-GB"/>
        </w:rPr>
        <w:t>4</w:t>
      </w:r>
      <w:r w:rsidR="00915FD1" w:rsidRPr="007F1DCD">
        <w:rPr>
          <w:rFonts w:ascii="Arial" w:hAnsi="Arial" w:cs="Arial"/>
          <w:sz w:val="20"/>
          <w:szCs w:val="20"/>
          <w:lang w:val="en-GB"/>
        </w:rPr>
        <w:t>.2</w:t>
      </w:r>
      <w:r w:rsidR="005A1DD9" w:rsidRPr="007F1DCD">
        <w:rPr>
          <w:rFonts w:ascii="Arial" w:hAnsi="Arial" w:cs="Arial"/>
          <w:sz w:val="20"/>
          <w:szCs w:val="20"/>
          <w:lang w:val="en-GB"/>
        </w:rPr>
        <w:tab/>
        <w:t xml:space="preserve">The Department should do its best to submit all planned legislation to Parliament by no later than the last quarter of year three (3) or at the latest by the first quarter of year four (4) of their Strategic Plans. </w:t>
      </w:r>
    </w:p>
    <w:p w:rsidR="005A1DD9" w:rsidRPr="007F1DCD" w:rsidRDefault="00C90C44" w:rsidP="007F1DCD">
      <w:pPr>
        <w:spacing w:after="0" w:line="240" w:lineRule="auto"/>
        <w:ind w:left="720" w:hanging="720"/>
        <w:rPr>
          <w:rFonts w:ascii="Arial" w:hAnsi="Arial" w:cs="Arial"/>
          <w:sz w:val="20"/>
          <w:szCs w:val="20"/>
          <w:lang w:val="en-GB"/>
        </w:rPr>
      </w:pPr>
      <w:r w:rsidRPr="007F1DCD">
        <w:rPr>
          <w:rFonts w:ascii="Arial" w:hAnsi="Arial" w:cs="Arial"/>
          <w:sz w:val="20"/>
          <w:szCs w:val="20"/>
          <w:lang w:val="en-GB"/>
        </w:rPr>
        <w:t>4</w:t>
      </w:r>
      <w:r w:rsidR="00915FD1" w:rsidRPr="007F1DCD">
        <w:rPr>
          <w:rFonts w:ascii="Arial" w:hAnsi="Arial" w:cs="Arial"/>
          <w:sz w:val="20"/>
          <w:szCs w:val="20"/>
          <w:lang w:val="en-GB"/>
        </w:rPr>
        <w:t xml:space="preserve">.3 </w:t>
      </w:r>
      <w:r w:rsidR="00915FD1" w:rsidRPr="007F1DCD">
        <w:rPr>
          <w:rFonts w:ascii="Arial" w:hAnsi="Arial" w:cs="Arial"/>
          <w:sz w:val="20"/>
          <w:szCs w:val="20"/>
          <w:lang w:val="en-GB"/>
        </w:rPr>
        <w:tab/>
        <w:t>The Department must provide quarterly reports on the various municipal, provincial and national projects with the specific focus on pothole repairs. This report should also include the available platforms or methods for reporting potholes to the responsible sphere, the quarterly expenditure on pothole specific repairs, any</w:t>
      </w:r>
      <w:r w:rsidR="00592F56" w:rsidRPr="007F1DCD">
        <w:rPr>
          <w:rFonts w:ascii="Arial" w:hAnsi="Arial" w:cs="Arial"/>
          <w:sz w:val="20"/>
          <w:szCs w:val="20"/>
          <w:lang w:val="en-GB"/>
        </w:rPr>
        <w:t xml:space="preserve"> public-private partnership </w:t>
      </w:r>
      <w:r w:rsidR="00915FD1" w:rsidRPr="007F1DCD">
        <w:rPr>
          <w:rFonts w:ascii="Arial" w:hAnsi="Arial" w:cs="Arial"/>
          <w:sz w:val="20"/>
          <w:szCs w:val="20"/>
          <w:lang w:val="en-GB"/>
        </w:rPr>
        <w:t>or community partnerships in place for ensuring pothole repairs as well as the legal or departmental expenditure by each sphere on claims against the sphere for vehicle damage or personal injury claims due to potholes.</w:t>
      </w:r>
    </w:p>
    <w:p w:rsidR="00915FD1" w:rsidRPr="007F1DCD" w:rsidRDefault="00C90C44" w:rsidP="007F1DCD">
      <w:pPr>
        <w:spacing w:after="0" w:line="240" w:lineRule="auto"/>
        <w:ind w:left="720" w:hanging="720"/>
        <w:rPr>
          <w:rFonts w:ascii="Arial" w:hAnsi="Arial" w:cs="Arial"/>
          <w:sz w:val="20"/>
          <w:szCs w:val="20"/>
          <w:lang w:val="en-GB"/>
        </w:rPr>
      </w:pPr>
      <w:r w:rsidRPr="007F1DCD">
        <w:rPr>
          <w:rFonts w:ascii="Arial" w:hAnsi="Arial" w:cs="Arial"/>
          <w:sz w:val="20"/>
          <w:szCs w:val="20"/>
          <w:lang w:val="en-GB"/>
        </w:rPr>
        <w:t>4</w:t>
      </w:r>
      <w:r w:rsidR="00915FD1" w:rsidRPr="007F1DCD">
        <w:rPr>
          <w:rFonts w:ascii="Arial" w:hAnsi="Arial" w:cs="Arial"/>
          <w:sz w:val="20"/>
          <w:szCs w:val="20"/>
          <w:lang w:val="en-GB"/>
        </w:rPr>
        <w:t xml:space="preserve">.4 </w:t>
      </w:r>
      <w:r w:rsidR="00915FD1" w:rsidRPr="007F1DCD">
        <w:rPr>
          <w:rFonts w:ascii="Arial" w:hAnsi="Arial" w:cs="Arial"/>
          <w:sz w:val="20"/>
          <w:szCs w:val="20"/>
          <w:lang w:val="en-GB"/>
        </w:rPr>
        <w:tab/>
        <w:t xml:space="preserve">The Department and </w:t>
      </w:r>
      <w:r w:rsidR="00634F42" w:rsidRPr="007F1DCD">
        <w:rPr>
          <w:rFonts w:ascii="Arial" w:hAnsi="Arial" w:cs="Arial"/>
          <w:sz w:val="20"/>
          <w:szCs w:val="20"/>
          <w:lang w:val="en-GB"/>
        </w:rPr>
        <w:t xml:space="preserve">the </w:t>
      </w:r>
      <w:r w:rsidR="00592F56" w:rsidRPr="007F1DCD">
        <w:rPr>
          <w:rFonts w:ascii="Arial" w:hAnsi="Arial" w:cs="Arial"/>
          <w:sz w:val="20"/>
          <w:szCs w:val="20"/>
          <w:lang w:val="en-GB"/>
        </w:rPr>
        <w:t>Passenger Rail</w:t>
      </w:r>
      <w:r w:rsidR="006626A3" w:rsidRPr="007F1DCD">
        <w:rPr>
          <w:rFonts w:ascii="Arial" w:hAnsi="Arial" w:cs="Arial"/>
          <w:sz w:val="20"/>
          <w:szCs w:val="20"/>
          <w:lang w:val="en-GB"/>
        </w:rPr>
        <w:t xml:space="preserve"> Agency of </w:t>
      </w:r>
      <w:r w:rsidR="00592F56" w:rsidRPr="007F1DCD">
        <w:rPr>
          <w:rFonts w:ascii="Arial" w:hAnsi="Arial" w:cs="Arial"/>
          <w:sz w:val="20"/>
          <w:szCs w:val="20"/>
          <w:lang w:val="en-GB"/>
        </w:rPr>
        <w:t>South Africa (</w:t>
      </w:r>
      <w:r w:rsidR="00915FD1" w:rsidRPr="007F1DCD">
        <w:rPr>
          <w:rFonts w:ascii="Arial" w:hAnsi="Arial" w:cs="Arial"/>
          <w:sz w:val="20"/>
          <w:szCs w:val="20"/>
          <w:lang w:val="en-GB"/>
        </w:rPr>
        <w:t>PRASA</w:t>
      </w:r>
      <w:r w:rsidR="00592F56" w:rsidRPr="007F1DCD">
        <w:rPr>
          <w:rFonts w:ascii="Arial" w:hAnsi="Arial" w:cs="Arial"/>
          <w:sz w:val="20"/>
          <w:szCs w:val="20"/>
          <w:lang w:val="en-GB"/>
        </w:rPr>
        <w:t>)</w:t>
      </w:r>
      <w:r w:rsidR="00915FD1" w:rsidRPr="007F1DCD">
        <w:rPr>
          <w:rFonts w:ascii="Arial" w:hAnsi="Arial" w:cs="Arial"/>
          <w:sz w:val="20"/>
          <w:szCs w:val="20"/>
          <w:lang w:val="en-GB"/>
        </w:rPr>
        <w:t xml:space="preserve"> must provide quarterly reports on progress with bringing the full passenger rail service back online as well as the progress with new train roll-out and depot finalisation to store these trains safely. This report must also contain information on the appointment and roll-out of the security plans to prevent vandalism of, theft of and encroachment onto PRASA infrastructure and rail reserves. </w:t>
      </w:r>
    </w:p>
    <w:p w:rsidR="00C90C44" w:rsidRPr="007F1DCD" w:rsidRDefault="00C90C44" w:rsidP="007F1DCD">
      <w:pPr>
        <w:spacing w:after="0" w:line="240" w:lineRule="auto"/>
        <w:ind w:left="720" w:hanging="720"/>
        <w:rPr>
          <w:rFonts w:ascii="Arial" w:hAnsi="Arial" w:cs="Arial"/>
          <w:sz w:val="20"/>
          <w:szCs w:val="20"/>
          <w:lang w:val="en-GB"/>
        </w:rPr>
      </w:pPr>
      <w:r w:rsidRPr="007F1DCD">
        <w:rPr>
          <w:rFonts w:ascii="Arial" w:hAnsi="Arial" w:cs="Arial"/>
          <w:sz w:val="20"/>
          <w:szCs w:val="20"/>
          <w:lang w:val="en-GB"/>
        </w:rPr>
        <w:t>4.5</w:t>
      </w:r>
      <w:r w:rsidR="005A1DD9" w:rsidRPr="007F1DCD">
        <w:rPr>
          <w:rFonts w:ascii="Arial" w:hAnsi="Arial" w:cs="Arial"/>
          <w:sz w:val="20"/>
          <w:szCs w:val="20"/>
          <w:lang w:val="en-GB"/>
        </w:rPr>
        <w:tab/>
        <w:t xml:space="preserve">The Department and </w:t>
      </w:r>
      <w:r w:rsidR="00592F56" w:rsidRPr="007F1DCD">
        <w:rPr>
          <w:rFonts w:ascii="Arial" w:hAnsi="Arial" w:cs="Arial"/>
          <w:sz w:val="20"/>
          <w:szCs w:val="20"/>
          <w:lang w:val="en-GB"/>
        </w:rPr>
        <w:t>the Driving Licence Card Account (</w:t>
      </w:r>
      <w:r w:rsidR="005A1DD9" w:rsidRPr="007F1DCD">
        <w:rPr>
          <w:rFonts w:ascii="Arial" w:hAnsi="Arial" w:cs="Arial"/>
          <w:sz w:val="20"/>
          <w:szCs w:val="20"/>
          <w:lang w:val="en-GB"/>
        </w:rPr>
        <w:t>DLCA</w:t>
      </w:r>
      <w:r w:rsidR="00592F56" w:rsidRPr="007F1DCD">
        <w:rPr>
          <w:rFonts w:ascii="Arial" w:hAnsi="Arial" w:cs="Arial"/>
          <w:sz w:val="20"/>
          <w:szCs w:val="20"/>
          <w:lang w:val="en-GB"/>
        </w:rPr>
        <w:t>)</w:t>
      </w:r>
      <w:r w:rsidR="005A1DD9" w:rsidRPr="007F1DCD">
        <w:rPr>
          <w:rFonts w:ascii="Arial" w:hAnsi="Arial" w:cs="Arial"/>
          <w:sz w:val="20"/>
          <w:szCs w:val="20"/>
          <w:lang w:val="en-GB"/>
        </w:rPr>
        <w:t xml:space="preserve"> must provide quarterly reports on progress with narrowing the backlog of driver licence card production as well as progress on the Cabinet process towards the new card format.</w:t>
      </w:r>
    </w:p>
    <w:p w:rsidR="00590968" w:rsidRPr="007F1DCD" w:rsidRDefault="00590968" w:rsidP="007F1DCD">
      <w:pPr>
        <w:spacing w:after="0" w:line="240" w:lineRule="auto"/>
        <w:rPr>
          <w:rFonts w:ascii="Arial" w:hAnsi="Arial" w:cs="Arial"/>
          <w:color w:val="000000" w:themeColor="text1"/>
          <w:sz w:val="20"/>
          <w:szCs w:val="20"/>
          <w:lang w:val="en-GB"/>
        </w:rPr>
      </w:pPr>
    </w:p>
    <w:p w:rsidR="00AB59DB" w:rsidRPr="007F1DCD" w:rsidRDefault="00AB59DB" w:rsidP="007F1DCD">
      <w:pPr>
        <w:spacing w:after="0" w:line="240" w:lineRule="auto"/>
        <w:rPr>
          <w:rFonts w:ascii="Arial" w:hAnsi="Arial" w:cs="Arial"/>
          <w:color w:val="000000" w:themeColor="text1"/>
          <w:sz w:val="20"/>
          <w:szCs w:val="20"/>
          <w:lang w:val="en-GB"/>
        </w:rPr>
      </w:pPr>
      <w:r w:rsidRPr="007F1DCD">
        <w:rPr>
          <w:rFonts w:ascii="Arial" w:hAnsi="Arial" w:cs="Arial"/>
          <w:color w:val="000000" w:themeColor="text1"/>
          <w:sz w:val="20"/>
          <w:szCs w:val="20"/>
          <w:lang w:val="en-GB"/>
        </w:rPr>
        <w:t>The Committee recommends that the Council approve the budget of the Department of Transport.</w:t>
      </w:r>
      <w:r w:rsidR="00590968" w:rsidRPr="007F1DCD">
        <w:rPr>
          <w:rFonts w:ascii="Arial" w:hAnsi="Arial" w:cs="Arial"/>
          <w:color w:val="000000" w:themeColor="text1"/>
          <w:sz w:val="20"/>
          <w:szCs w:val="20"/>
          <w:lang w:val="en-GB"/>
        </w:rPr>
        <w:t xml:space="preserve"> </w:t>
      </w:r>
      <w:r w:rsidR="00590968" w:rsidRPr="007F1DCD">
        <w:rPr>
          <w:rFonts w:ascii="Arial" w:eastAsia="Calibri" w:hAnsi="Arial" w:cs="Arial"/>
          <w:sz w:val="20"/>
          <w:szCs w:val="20"/>
          <w:lang w:val="en-US"/>
        </w:rPr>
        <w:t>[The DA reserved its position on the report and abstained.]</w:t>
      </w:r>
    </w:p>
    <w:p w:rsidR="00590968" w:rsidRPr="007F1DCD" w:rsidRDefault="00590968" w:rsidP="007F1DCD">
      <w:pPr>
        <w:spacing w:after="0" w:line="240" w:lineRule="auto"/>
        <w:rPr>
          <w:rFonts w:ascii="Arial" w:hAnsi="Arial" w:cs="Arial"/>
          <w:bCs/>
          <w:color w:val="000000" w:themeColor="text1"/>
          <w:sz w:val="20"/>
          <w:szCs w:val="20"/>
          <w:lang w:val="en-GB"/>
        </w:rPr>
      </w:pPr>
    </w:p>
    <w:p w:rsidR="00AB59DB" w:rsidRPr="007F1DCD" w:rsidRDefault="00AB59DB" w:rsidP="007F1DCD">
      <w:pPr>
        <w:spacing w:after="0" w:line="240" w:lineRule="auto"/>
        <w:rPr>
          <w:rFonts w:ascii="Arial" w:hAnsi="Arial" w:cs="Arial"/>
          <w:bCs/>
          <w:color w:val="000000" w:themeColor="text1"/>
          <w:sz w:val="20"/>
          <w:szCs w:val="20"/>
          <w:lang w:val="en-GB"/>
        </w:rPr>
      </w:pPr>
      <w:r w:rsidRPr="007F1DCD">
        <w:rPr>
          <w:rFonts w:ascii="Arial" w:hAnsi="Arial" w:cs="Arial"/>
          <w:bCs/>
          <w:color w:val="000000" w:themeColor="text1"/>
          <w:sz w:val="20"/>
          <w:szCs w:val="20"/>
          <w:lang w:val="en-GB"/>
        </w:rPr>
        <w:t>Report to be considered.</w:t>
      </w:r>
    </w:p>
    <w:p w:rsidR="00AB59DB" w:rsidRPr="007F1DCD" w:rsidRDefault="00AB59DB" w:rsidP="007F1DCD">
      <w:pPr>
        <w:spacing w:after="0" w:line="240" w:lineRule="auto"/>
        <w:ind w:left="720" w:hanging="720"/>
        <w:rPr>
          <w:rFonts w:ascii="Arial" w:hAnsi="Arial" w:cs="Arial"/>
          <w:sz w:val="20"/>
          <w:szCs w:val="20"/>
        </w:rPr>
      </w:pPr>
    </w:p>
    <w:sectPr w:rsidR="00AB59DB" w:rsidRPr="007F1DCD" w:rsidSect="00761F4D">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2E60" w:rsidRDefault="008D2E60" w:rsidP="002415A8">
      <w:pPr>
        <w:spacing w:after="0" w:line="240" w:lineRule="auto"/>
      </w:pPr>
      <w:r>
        <w:separator/>
      </w:r>
    </w:p>
  </w:endnote>
  <w:endnote w:type="continuationSeparator" w:id="0">
    <w:p w:rsidR="008D2E60" w:rsidRDefault="008D2E60" w:rsidP="002415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1085282"/>
      <w:docPartObj>
        <w:docPartGallery w:val="Page Numbers (Bottom of Page)"/>
        <w:docPartUnique/>
      </w:docPartObj>
    </w:sdtPr>
    <w:sdtEndPr>
      <w:rPr>
        <w:noProof/>
      </w:rPr>
    </w:sdtEndPr>
    <w:sdtContent>
      <w:p w:rsidR="004D6F68" w:rsidRDefault="00761F4D">
        <w:pPr>
          <w:pStyle w:val="Footer"/>
          <w:jc w:val="center"/>
        </w:pPr>
        <w:r>
          <w:fldChar w:fldCharType="begin"/>
        </w:r>
        <w:r w:rsidR="004D6F68">
          <w:instrText xml:space="preserve"> PAGE   \* MERGEFORMAT </w:instrText>
        </w:r>
        <w:r>
          <w:fldChar w:fldCharType="separate"/>
        </w:r>
        <w:r w:rsidR="007F1DCD">
          <w:rPr>
            <w:noProof/>
          </w:rPr>
          <w:t>1</w:t>
        </w:r>
        <w:r>
          <w:rPr>
            <w:noProof/>
          </w:rPr>
          <w:fldChar w:fldCharType="end"/>
        </w:r>
      </w:p>
    </w:sdtContent>
  </w:sdt>
  <w:p w:rsidR="004D6F68" w:rsidRDefault="004D6F6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2E60" w:rsidRDefault="008D2E60" w:rsidP="002415A8">
      <w:pPr>
        <w:spacing w:after="0" w:line="240" w:lineRule="auto"/>
      </w:pPr>
      <w:r>
        <w:separator/>
      </w:r>
    </w:p>
  </w:footnote>
  <w:footnote w:type="continuationSeparator" w:id="0">
    <w:p w:rsidR="008D2E60" w:rsidRDefault="008D2E60" w:rsidP="002415A8">
      <w:pPr>
        <w:spacing w:after="0" w:line="240" w:lineRule="auto"/>
      </w:pPr>
      <w:r>
        <w:continuationSeparator/>
      </w:r>
    </w:p>
  </w:footnote>
  <w:footnote w:id="1">
    <w:p w:rsidR="002415A8" w:rsidRPr="00E945A9" w:rsidRDefault="002415A8" w:rsidP="002415A8">
      <w:pPr>
        <w:pStyle w:val="FootnoteText"/>
        <w:spacing w:line="280" w:lineRule="exact"/>
        <w:rPr>
          <w:rFonts w:ascii="Times New Roman" w:hAnsi="Times New Roman" w:cs="Times New Roman"/>
        </w:rPr>
      </w:pPr>
      <w:r w:rsidRPr="00E945A9">
        <w:rPr>
          <w:rStyle w:val="FootnoteReference"/>
          <w:rFonts w:ascii="Times New Roman" w:hAnsi="Times New Roman" w:cs="Times New Roman"/>
        </w:rPr>
        <w:footnoteRef/>
      </w:r>
      <w:r w:rsidRPr="00E945A9">
        <w:rPr>
          <w:rFonts w:ascii="Times New Roman" w:hAnsi="Times New Roman" w:cs="Times New Roman"/>
        </w:rPr>
        <w:t xml:space="preserve"> National Treasury (2022).</w:t>
      </w:r>
    </w:p>
  </w:footnote>
  <w:footnote w:id="2">
    <w:p w:rsidR="002415A8" w:rsidRPr="00E945A9" w:rsidRDefault="002415A8" w:rsidP="002415A8">
      <w:pPr>
        <w:pStyle w:val="FootnoteText"/>
        <w:spacing w:line="280" w:lineRule="exact"/>
        <w:rPr>
          <w:rFonts w:ascii="Times New Roman" w:hAnsi="Times New Roman" w:cs="Times New Roman"/>
        </w:rPr>
      </w:pPr>
      <w:r w:rsidRPr="00E945A9">
        <w:rPr>
          <w:rStyle w:val="FootnoteReference"/>
          <w:rFonts w:ascii="Times New Roman" w:hAnsi="Times New Roman" w:cs="Times New Roman"/>
        </w:rPr>
        <w:footnoteRef/>
      </w:r>
      <w:r w:rsidRPr="00E945A9">
        <w:rPr>
          <w:rFonts w:ascii="Times New Roman" w:hAnsi="Times New Roman" w:cs="Times New Roman"/>
        </w:rPr>
        <w:t xml:space="preserve"> Ibid.</w:t>
      </w:r>
    </w:p>
  </w:footnote>
  <w:footnote w:id="3">
    <w:p w:rsidR="002415A8" w:rsidRPr="00E945A9" w:rsidRDefault="002415A8" w:rsidP="002415A8">
      <w:pPr>
        <w:pStyle w:val="FootnoteText"/>
        <w:spacing w:line="280" w:lineRule="exact"/>
        <w:rPr>
          <w:rFonts w:ascii="Times New Roman" w:hAnsi="Times New Roman" w:cs="Times New Roman"/>
        </w:rPr>
      </w:pPr>
      <w:r w:rsidRPr="00E945A9">
        <w:rPr>
          <w:rStyle w:val="FootnoteReference"/>
          <w:rFonts w:ascii="Times New Roman" w:hAnsi="Times New Roman" w:cs="Times New Roman"/>
        </w:rPr>
        <w:footnoteRef/>
      </w:r>
      <w:r w:rsidRPr="00E945A9">
        <w:rPr>
          <w:rFonts w:ascii="Times New Roman" w:hAnsi="Times New Roman" w:cs="Times New Roman"/>
        </w:rPr>
        <w:t xml:space="preserve"> Ibid.</w:t>
      </w:r>
    </w:p>
  </w:footnote>
  <w:footnote w:id="4">
    <w:p w:rsidR="002415A8" w:rsidRPr="00E945A9" w:rsidRDefault="002415A8" w:rsidP="002415A8">
      <w:pPr>
        <w:pStyle w:val="FootnoteText"/>
        <w:spacing w:line="280" w:lineRule="exact"/>
        <w:rPr>
          <w:rFonts w:ascii="Times New Roman" w:hAnsi="Times New Roman" w:cs="Times New Roman"/>
          <w:lang w:val="en-US"/>
        </w:rPr>
      </w:pPr>
      <w:r w:rsidRPr="00E945A9">
        <w:rPr>
          <w:rStyle w:val="FootnoteReference"/>
          <w:rFonts w:ascii="Times New Roman" w:hAnsi="Times New Roman" w:cs="Times New Roman"/>
        </w:rPr>
        <w:footnoteRef/>
      </w:r>
      <w:r w:rsidRPr="00E945A9">
        <w:rPr>
          <w:rFonts w:ascii="Times New Roman" w:hAnsi="Times New Roman" w:cs="Times New Roman"/>
        </w:rPr>
        <w:t xml:space="preserve"> Department of Transport (2022a), p. 100.</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B75593"/>
    <w:multiLevelType w:val="hybridMultilevel"/>
    <w:tmpl w:val="51B26FB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
    <w:nsid w:val="27341F0F"/>
    <w:multiLevelType w:val="multilevel"/>
    <w:tmpl w:val="02BAFCC4"/>
    <w:lvl w:ilvl="0">
      <w:start w:val="1"/>
      <w:numFmt w:val="decimal"/>
      <w:lvlText w:val="%1."/>
      <w:lvlJc w:val="left"/>
      <w:pPr>
        <w:ind w:left="360" w:hanging="360"/>
      </w:pPr>
      <w:rPr>
        <w:rFonts w:hint="default"/>
      </w:rPr>
    </w:lvl>
    <w:lvl w:ilvl="1">
      <w:start w:val="1"/>
      <w:numFmt w:val="decimal"/>
      <w:isLgl/>
      <w:lvlText w:val="%1.%2"/>
      <w:lvlJc w:val="left"/>
      <w:pPr>
        <w:ind w:left="372" w:hanging="372"/>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nsid w:val="72712E70"/>
    <w:multiLevelType w:val="hybridMultilevel"/>
    <w:tmpl w:val="791221BA"/>
    <w:lvl w:ilvl="0" w:tplc="1C09000F">
      <w:start w:val="4"/>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2415A8"/>
    <w:rsid w:val="002341F6"/>
    <w:rsid w:val="002415A8"/>
    <w:rsid w:val="002C7B85"/>
    <w:rsid w:val="00307638"/>
    <w:rsid w:val="00316017"/>
    <w:rsid w:val="00392869"/>
    <w:rsid w:val="00402797"/>
    <w:rsid w:val="004D6F68"/>
    <w:rsid w:val="005048E5"/>
    <w:rsid w:val="00590968"/>
    <w:rsid w:val="00592F56"/>
    <w:rsid w:val="005A1DD9"/>
    <w:rsid w:val="005C619E"/>
    <w:rsid w:val="00634F42"/>
    <w:rsid w:val="006626A3"/>
    <w:rsid w:val="00673D67"/>
    <w:rsid w:val="006A6369"/>
    <w:rsid w:val="00761F4D"/>
    <w:rsid w:val="007F1DCD"/>
    <w:rsid w:val="00855783"/>
    <w:rsid w:val="008646D4"/>
    <w:rsid w:val="008D2E60"/>
    <w:rsid w:val="00915FD1"/>
    <w:rsid w:val="00931063"/>
    <w:rsid w:val="0094312E"/>
    <w:rsid w:val="00AB59DB"/>
    <w:rsid w:val="00B223B1"/>
    <w:rsid w:val="00B56744"/>
    <w:rsid w:val="00B96E5A"/>
    <w:rsid w:val="00BF529A"/>
    <w:rsid w:val="00C36331"/>
    <w:rsid w:val="00C90C44"/>
    <w:rsid w:val="00D8440D"/>
    <w:rsid w:val="00DD6134"/>
    <w:rsid w:val="00E20D4C"/>
    <w:rsid w:val="00E54E01"/>
    <w:rsid w:val="00EA0D09"/>
    <w:rsid w:val="00EA735A"/>
    <w:rsid w:val="00EE0376"/>
    <w:rsid w:val="00FD06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1F4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415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415A8"/>
    <w:pPr>
      <w:spacing w:after="0" w:line="280" w:lineRule="exact"/>
      <w:ind w:left="720"/>
      <w:contextualSpacing/>
      <w:jc w:val="both"/>
    </w:pPr>
    <w:rPr>
      <w:rFonts w:ascii="Arial" w:hAnsi="Arial"/>
      <w:lang w:val="en-GB"/>
    </w:rPr>
  </w:style>
  <w:style w:type="paragraph" w:styleId="FootnoteText">
    <w:name w:val="footnote text"/>
    <w:basedOn w:val="Normal"/>
    <w:link w:val="FootnoteTextChar"/>
    <w:uiPriority w:val="99"/>
    <w:semiHidden/>
    <w:unhideWhenUsed/>
    <w:rsid w:val="002415A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415A8"/>
    <w:rPr>
      <w:sz w:val="20"/>
      <w:szCs w:val="20"/>
    </w:rPr>
  </w:style>
  <w:style w:type="character" w:styleId="FootnoteReference">
    <w:name w:val="footnote reference"/>
    <w:aliases w:val="ftref"/>
    <w:basedOn w:val="DefaultParagraphFont"/>
    <w:uiPriority w:val="99"/>
    <w:rsid w:val="002415A8"/>
    <w:rPr>
      <w:vertAlign w:val="superscript"/>
    </w:rPr>
  </w:style>
  <w:style w:type="paragraph" w:styleId="Header">
    <w:name w:val="header"/>
    <w:basedOn w:val="Normal"/>
    <w:link w:val="HeaderChar"/>
    <w:uiPriority w:val="99"/>
    <w:unhideWhenUsed/>
    <w:rsid w:val="004D6F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6F68"/>
  </w:style>
  <w:style w:type="paragraph" w:styleId="Footer">
    <w:name w:val="footer"/>
    <w:basedOn w:val="Normal"/>
    <w:link w:val="FooterChar"/>
    <w:uiPriority w:val="99"/>
    <w:unhideWhenUsed/>
    <w:rsid w:val="004D6F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6F68"/>
  </w:style>
  <w:style w:type="character" w:styleId="CommentReference">
    <w:name w:val="annotation reference"/>
    <w:basedOn w:val="DefaultParagraphFont"/>
    <w:uiPriority w:val="99"/>
    <w:semiHidden/>
    <w:unhideWhenUsed/>
    <w:rsid w:val="00634F42"/>
    <w:rPr>
      <w:sz w:val="16"/>
      <w:szCs w:val="16"/>
    </w:rPr>
  </w:style>
  <w:style w:type="paragraph" w:styleId="CommentText">
    <w:name w:val="annotation text"/>
    <w:basedOn w:val="Normal"/>
    <w:link w:val="CommentTextChar"/>
    <w:uiPriority w:val="99"/>
    <w:semiHidden/>
    <w:unhideWhenUsed/>
    <w:rsid w:val="00634F42"/>
    <w:pPr>
      <w:spacing w:line="240" w:lineRule="auto"/>
    </w:pPr>
    <w:rPr>
      <w:sz w:val="20"/>
      <w:szCs w:val="20"/>
    </w:rPr>
  </w:style>
  <w:style w:type="character" w:customStyle="1" w:styleId="CommentTextChar">
    <w:name w:val="Comment Text Char"/>
    <w:basedOn w:val="DefaultParagraphFont"/>
    <w:link w:val="CommentText"/>
    <w:uiPriority w:val="99"/>
    <w:semiHidden/>
    <w:rsid w:val="00634F42"/>
    <w:rPr>
      <w:sz w:val="20"/>
      <w:szCs w:val="20"/>
    </w:rPr>
  </w:style>
  <w:style w:type="paragraph" w:styleId="CommentSubject">
    <w:name w:val="annotation subject"/>
    <w:basedOn w:val="CommentText"/>
    <w:next w:val="CommentText"/>
    <w:link w:val="CommentSubjectChar"/>
    <w:uiPriority w:val="99"/>
    <w:semiHidden/>
    <w:unhideWhenUsed/>
    <w:rsid w:val="00634F42"/>
    <w:rPr>
      <w:b/>
      <w:bCs/>
    </w:rPr>
  </w:style>
  <w:style w:type="character" w:customStyle="1" w:styleId="CommentSubjectChar">
    <w:name w:val="Comment Subject Char"/>
    <w:basedOn w:val="CommentTextChar"/>
    <w:link w:val="CommentSubject"/>
    <w:uiPriority w:val="99"/>
    <w:semiHidden/>
    <w:rsid w:val="00634F42"/>
    <w:rPr>
      <w:b/>
      <w:bCs/>
      <w:sz w:val="20"/>
      <w:szCs w:val="20"/>
    </w:rPr>
  </w:style>
  <w:style w:type="paragraph" w:styleId="BalloonText">
    <w:name w:val="Balloon Text"/>
    <w:basedOn w:val="Normal"/>
    <w:link w:val="BalloonTextChar"/>
    <w:uiPriority w:val="99"/>
    <w:semiHidden/>
    <w:unhideWhenUsed/>
    <w:rsid w:val="00634F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4F42"/>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54CF85-6A45-4E4F-8EDC-E4C1F0DD8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1067</Words>
  <Characters>6083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Parliament of the Republic  of South Africa</Company>
  <LinksUpToDate>false</LinksUpToDate>
  <CharactersWithSpaces>7136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3</cp:revision>
  <dcterms:created xsi:type="dcterms:W3CDTF">2022-05-18T10:27:00Z</dcterms:created>
  <dcterms:modified xsi:type="dcterms:W3CDTF">2022-05-19T08:21:00Z</dcterms:modified>
</cp:coreProperties>
</file>