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BF" w:rsidRPr="00F85244" w:rsidRDefault="00AF53BF" w:rsidP="00F85244">
      <w:pPr>
        <w:spacing w:after="0" w:line="240" w:lineRule="auto"/>
        <w:rPr>
          <w:rFonts w:ascii="Arial" w:eastAsia="Times New Roman" w:hAnsi="Arial" w:cs="Arial"/>
          <w:b/>
          <w:sz w:val="20"/>
          <w:szCs w:val="20"/>
          <w:lang w:val="en-GB"/>
        </w:rPr>
      </w:pPr>
      <w:r w:rsidRPr="00F85244">
        <w:rPr>
          <w:rFonts w:ascii="Arial" w:eastAsia="Times New Roman" w:hAnsi="Arial" w:cs="Arial"/>
          <w:b/>
          <w:sz w:val="20"/>
          <w:szCs w:val="20"/>
          <w:lang w:val="en-GB"/>
        </w:rPr>
        <w:t>REPORT OF THE</w:t>
      </w:r>
      <w:r w:rsidR="007666CC" w:rsidRPr="00F85244">
        <w:rPr>
          <w:rFonts w:ascii="Arial" w:eastAsia="Times New Roman" w:hAnsi="Arial" w:cs="Arial"/>
          <w:b/>
          <w:sz w:val="20"/>
          <w:szCs w:val="20"/>
          <w:lang w:val="en-GB"/>
        </w:rPr>
        <w:t xml:space="preserve"> SELECT </w:t>
      </w:r>
      <w:r w:rsidRPr="00F85244">
        <w:rPr>
          <w:rFonts w:ascii="Arial" w:eastAsia="Times New Roman" w:hAnsi="Arial" w:cs="Arial"/>
          <w:b/>
          <w:sz w:val="20"/>
          <w:szCs w:val="20"/>
          <w:lang w:val="en-GB"/>
        </w:rPr>
        <w:t>COMMITTEE ON COOPERATIVE GOVERNANCE AND TRADITIONAL AFFAIRS</w:t>
      </w:r>
      <w:r w:rsidR="00C4226C" w:rsidRPr="00F85244">
        <w:rPr>
          <w:rFonts w:ascii="Arial" w:eastAsia="Times New Roman" w:hAnsi="Arial" w:cs="Arial"/>
          <w:b/>
          <w:sz w:val="20"/>
          <w:szCs w:val="20"/>
          <w:lang w:val="en-GB"/>
        </w:rPr>
        <w:t>,</w:t>
      </w:r>
      <w:r w:rsidR="007666CC" w:rsidRPr="00F85244">
        <w:rPr>
          <w:rFonts w:ascii="Arial" w:eastAsia="Times New Roman" w:hAnsi="Arial" w:cs="Arial"/>
          <w:b/>
          <w:sz w:val="20"/>
          <w:szCs w:val="20"/>
          <w:lang w:val="en-GB"/>
        </w:rPr>
        <w:t xml:space="preserve"> WATER, SANITATION AND HUMAN SETTLEMENT</w:t>
      </w:r>
      <w:r w:rsidR="00C4226C" w:rsidRPr="00F85244">
        <w:rPr>
          <w:rFonts w:ascii="Arial" w:eastAsia="Times New Roman" w:hAnsi="Arial" w:cs="Arial"/>
          <w:b/>
          <w:sz w:val="20"/>
          <w:szCs w:val="20"/>
          <w:lang w:val="en-GB"/>
        </w:rPr>
        <w:t>S</w:t>
      </w:r>
      <w:r w:rsidRPr="00F85244">
        <w:rPr>
          <w:rFonts w:ascii="Arial" w:eastAsia="Times New Roman" w:hAnsi="Arial" w:cs="Arial"/>
          <w:b/>
          <w:sz w:val="20"/>
          <w:szCs w:val="20"/>
          <w:lang w:val="en-GB"/>
        </w:rPr>
        <w:t xml:space="preserve"> ON </w:t>
      </w:r>
      <w:r w:rsidR="005B36FB" w:rsidRPr="00F85244">
        <w:rPr>
          <w:rFonts w:ascii="Arial" w:eastAsia="Times New Roman" w:hAnsi="Arial" w:cs="Arial"/>
          <w:b/>
          <w:sz w:val="20"/>
          <w:szCs w:val="20"/>
          <w:lang w:val="en-GB"/>
        </w:rPr>
        <w:t xml:space="preserve">CONSIDERATION OF </w:t>
      </w:r>
      <w:r w:rsidRPr="00F85244">
        <w:rPr>
          <w:rFonts w:ascii="Arial" w:eastAsia="Times New Roman" w:hAnsi="Arial" w:cs="Arial"/>
          <w:b/>
          <w:sz w:val="20"/>
          <w:szCs w:val="20"/>
          <w:lang w:val="en-GB"/>
        </w:rPr>
        <w:t xml:space="preserve">THE </w:t>
      </w:r>
      <w:r w:rsidR="00BC330E" w:rsidRPr="00F85244">
        <w:rPr>
          <w:rFonts w:ascii="Arial" w:eastAsia="Times New Roman" w:hAnsi="Arial" w:cs="Arial"/>
          <w:b/>
          <w:sz w:val="20"/>
          <w:szCs w:val="20"/>
          <w:lang w:val="en-GB"/>
        </w:rPr>
        <w:t>202</w:t>
      </w:r>
      <w:r w:rsidR="004D1F46" w:rsidRPr="00F85244">
        <w:rPr>
          <w:rFonts w:ascii="Arial" w:eastAsia="Times New Roman" w:hAnsi="Arial" w:cs="Arial"/>
          <w:b/>
          <w:sz w:val="20"/>
          <w:szCs w:val="20"/>
          <w:lang w:val="en-GB"/>
        </w:rPr>
        <w:t>2</w:t>
      </w:r>
      <w:r w:rsidR="0001471B" w:rsidRPr="00F85244">
        <w:rPr>
          <w:rFonts w:ascii="Arial" w:eastAsia="Times New Roman" w:hAnsi="Arial" w:cs="Arial"/>
          <w:b/>
          <w:sz w:val="20"/>
          <w:szCs w:val="20"/>
          <w:lang w:val="en-GB"/>
        </w:rPr>
        <w:t>/</w:t>
      </w:r>
      <w:r w:rsidR="00BC330E" w:rsidRPr="00F85244">
        <w:rPr>
          <w:rFonts w:ascii="Arial" w:eastAsia="Times New Roman" w:hAnsi="Arial" w:cs="Arial"/>
          <w:b/>
          <w:sz w:val="20"/>
          <w:szCs w:val="20"/>
          <w:lang w:val="en-GB"/>
        </w:rPr>
        <w:t>2</w:t>
      </w:r>
      <w:r w:rsidR="004D1F46" w:rsidRPr="00F85244">
        <w:rPr>
          <w:rFonts w:ascii="Arial" w:eastAsia="Times New Roman" w:hAnsi="Arial" w:cs="Arial"/>
          <w:b/>
          <w:sz w:val="20"/>
          <w:szCs w:val="20"/>
          <w:lang w:val="en-GB"/>
        </w:rPr>
        <w:t>3</w:t>
      </w:r>
      <w:r w:rsidR="0001471B" w:rsidRPr="00F85244">
        <w:rPr>
          <w:rFonts w:ascii="Arial" w:eastAsia="Times New Roman" w:hAnsi="Arial" w:cs="Arial"/>
          <w:b/>
          <w:sz w:val="20"/>
          <w:szCs w:val="20"/>
          <w:lang w:val="en-GB"/>
        </w:rPr>
        <w:t xml:space="preserve"> </w:t>
      </w:r>
      <w:r w:rsidRPr="00F85244">
        <w:rPr>
          <w:rFonts w:ascii="Arial" w:eastAsia="Times New Roman" w:hAnsi="Arial" w:cs="Arial"/>
          <w:b/>
          <w:sz w:val="20"/>
          <w:szCs w:val="20"/>
          <w:lang w:val="en-GB"/>
        </w:rPr>
        <w:t>ANNUAL PERFORMANCE PLAN AND BUDGET</w:t>
      </w:r>
      <w:r w:rsidR="00BC330E" w:rsidRPr="00F85244">
        <w:rPr>
          <w:rFonts w:ascii="Arial" w:eastAsia="Times New Roman" w:hAnsi="Arial" w:cs="Arial"/>
          <w:b/>
          <w:sz w:val="20"/>
          <w:szCs w:val="20"/>
          <w:lang w:val="en-GB"/>
        </w:rPr>
        <w:t xml:space="preserve"> ALLOCATION </w:t>
      </w:r>
      <w:r w:rsidRPr="00F85244">
        <w:rPr>
          <w:rFonts w:ascii="Arial" w:eastAsia="Times New Roman" w:hAnsi="Arial" w:cs="Arial"/>
          <w:b/>
          <w:sz w:val="20"/>
          <w:szCs w:val="20"/>
          <w:lang w:val="en-GB"/>
        </w:rPr>
        <w:t xml:space="preserve">OF THE DEPARTMENT OF </w:t>
      </w:r>
      <w:r w:rsidR="00DA35C4" w:rsidRPr="00F85244">
        <w:rPr>
          <w:rFonts w:ascii="Arial" w:eastAsia="Times New Roman" w:hAnsi="Arial" w:cs="Arial"/>
          <w:b/>
          <w:sz w:val="20"/>
          <w:szCs w:val="20"/>
          <w:lang w:val="en-GB"/>
        </w:rPr>
        <w:t>WATER AND SANITATION</w:t>
      </w:r>
      <w:r w:rsidR="004D1F46" w:rsidRPr="00F85244">
        <w:rPr>
          <w:rFonts w:ascii="Arial" w:eastAsia="Times New Roman" w:hAnsi="Arial" w:cs="Arial"/>
          <w:b/>
          <w:sz w:val="20"/>
          <w:szCs w:val="20"/>
          <w:lang w:val="en-GB"/>
        </w:rPr>
        <w:t xml:space="preserve"> – BUDGET VOTE 41,</w:t>
      </w:r>
      <w:r w:rsidR="005B36FB" w:rsidRPr="00F85244">
        <w:rPr>
          <w:rFonts w:ascii="Arial" w:eastAsia="Times New Roman" w:hAnsi="Arial" w:cs="Arial"/>
          <w:b/>
          <w:sz w:val="20"/>
          <w:szCs w:val="20"/>
          <w:lang w:val="en-GB"/>
        </w:rPr>
        <w:t xml:space="preserve"> </w:t>
      </w:r>
      <w:r w:rsidR="00BC330E" w:rsidRPr="00F85244">
        <w:rPr>
          <w:rFonts w:ascii="Arial" w:eastAsia="Times New Roman" w:hAnsi="Arial" w:cs="Arial"/>
          <w:b/>
          <w:sz w:val="20"/>
          <w:szCs w:val="20"/>
          <w:lang w:val="en-GB"/>
        </w:rPr>
        <w:t>DATED 1</w:t>
      </w:r>
      <w:r w:rsidR="00152380" w:rsidRPr="00F85244">
        <w:rPr>
          <w:rFonts w:ascii="Arial" w:eastAsia="Times New Roman" w:hAnsi="Arial" w:cs="Arial"/>
          <w:b/>
          <w:sz w:val="20"/>
          <w:szCs w:val="20"/>
          <w:lang w:val="en-GB"/>
        </w:rPr>
        <w:t>3</w:t>
      </w:r>
      <w:r w:rsidR="00BC330E" w:rsidRPr="00F85244">
        <w:rPr>
          <w:rFonts w:ascii="Arial" w:eastAsia="Times New Roman" w:hAnsi="Arial" w:cs="Arial"/>
          <w:b/>
          <w:sz w:val="20"/>
          <w:szCs w:val="20"/>
          <w:lang w:val="en-GB"/>
        </w:rPr>
        <w:t xml:space="preserve"> MAY 202</w:t>
      </w:r>
      <w:r w:rsidR="00152380" w:rsidRPr="00F85244">
        <w:rPr>
          <w:rFonts w:ascii="Arial" w:eastAsia="Times New Roman" w:hAnsi="Arial" w:cs="Arial"/>
          <w:b/>
          <w:sz w:val="20"/>
          <w:szCs w:val="20"/>
          <w:lang w:val="en-GB"/>
        </w:rPr>
        <w:t>2</w:t>
      </w:r>
      <w:r w:rsidR="00045258" w:rsidRPr="00F85244">
        <w:rPr>
          <w:rFonts w:ascii="Arial" w:eastAsia="Times New Roman" w:hAnsi="Arial" w:cs="Arial"/>
          <w:b/>
          <w:sz w:val="20"/>
          <w:szCs w:val="20"/>
          <w:lang w:val="en-GB"/>
        </w:rPr>
        <w:t xml:space="preserve"> </w:t>
      </w:r>
    </w:p>
    <w:p w:rsidR="00AF53BF" w:rsidRPr="00F85244" w:rsidRDefault="00AF53BF" w:rsidP="00F85244">
      <w:pPr>
        <w:spacing w:after="0" w:line="240" w:lineRule="auto"/>
        <w:rPr>
          <w:rFonts w:ascii="Arial" w:eastAsia="Times New Roman" w:hAnsi="Arial" w:cs="Arial"/>
          <w:b/>
          <w:sz w:val="20"/>
          <w:szCs w:val="20"/>
          <w:lang w:val="en-GB"/>
        </w:rPr>
      </w:pPr>
    </w:p>
    <w:p w:rsidR="00224AEA" w:rsidRPr="00F85244" w:rsidRDefault="00AF53BF" w:rsidP="00F85244">
      <w:pPr>
        <w:spacing w:after="0" w:line="240" w:lineRule="auto"/>
        <w:rPr>
          <w:rFonts w:ascii="Arial" w:eastAsia="Times New Roman" w:hAnsi="Arial" w:cs="Arial"/>
          <w:sz w:val="20"/>
          <w:szCs w:val="20"/>
          <w:lang w:val="en-GB"/>
        </w:rPr>
      </w:pPr>
      <w:r w:rsidRPr="00F85244">
        <w:rPr>
          <w:rFonts w:ascii="Arial" w:eastAsia="Times New Roman" w:hAnsi="Arial" w:cs="Arial"/>
          <w:sz w:val="20"/>
          <w:szCs w:val="20"/>
          <w:lang w:val="en-GB"/>
        </w:rPr>
        <w:t xml:space="preserve">Having </w:t>
      </w:r>
      <w:r w:rsidR="001E0FFE" w:rsidRPr="00F85244">
        <w:rPr>
          <w:rFonts w:ascii="Arial" w:eastAsia="Times New Roman" w:hAnsi="Arial" w:cs="Arial"/>
          <w:sz w:val="20"/>
          <w:szCs w:val="20"/>
          <w:lang w:val="en-GB"/>
        </w:rPr>
        <w:t xml:space="preserve">interacted through virtual platform </w:t>
      </w:r>
      <w:r w:rsidRPr="00F85244">
        <w:rPr>
          <w:rFonts w:ascii="Arial" w:eastAsia="Times New Roman" w:hAnsi="Arial" w:cs="Arial"/>
          <w:sz w:val="20"/>
          <w:szCs w:val="20"/>
          <w:lang w:val="en-GB"/>
        </w:rPr>
        <w:t xml:space="preserve">with the Department of </w:t>
      </w:r>
      <w:r w:rsidR="00DA35C4" w:rsidRPr="00F85244">
        <w:rPr>
          <w:rFonts w:ascii="Arial" w:eastAsia="Times New Roman" w:hAnsi="Arial" w:cs="Arial"/>
          <w:sz w:val="20"/>
          <w:szCs w:val="20"/>
          <w:lang w:val="en-GB"/>
        </w:rPr>
        <w:t xml:space="preserve">Water and Sanitation </w:t>
      </w:r>
      <w:r w:rsidR="00C4226C" w:rsidRPr="00F85244">
        <w:rPr>
          <w:rFonts w:ascii="Arial" w:eastAsia="Times New Roman" w:hAnsi="Arial" w:cs="Arial"/>
          <w:sz w:val="20"/>
          <w:szCs w:val="20"/>
          <w:lang w:val="en-GB"/>
        </w:rPr>
        <w:t xml:space="preserve">to </w:t>
      </w:r>
      <w:r w:rsidR="00DA35C4" w:rsidRPr="00F85244">
        <w:rPr>
          <w:rFonts w:ascii="Arial" w:eastAsia="Times New Roman" w:hAnsi="Arial" w:cs="Arial"/>
          <w:sz w:val="20"/>
          <w:szCs w:val="20"/>
          <w:lang w:val="en-GB"/>
        </w:rPr>
        <w:t xml:space="preserve">consider </w:t>
      </w:r>
      <w:r w:rsidR="004D1F46" w:rsidRPr="00F85244">
        <w:rPr>
          <w:rFonts w:ascii="Arial" w:eastAsia="Times New Roman" w:hAnsi="Arial" w:cs="Arial"/>
          <w:sz w:val="20"/>
          <w:szCs w:val="20"/>
          <w:lang w:val="en-GB"/>
        </w:rPr>
        <w:t xml:space="preserve">the </w:t>
      </w:r>
      <w:r w:rsidR="00DF3873" w:rsidRPr="00F85244">
        <w:rPr>
          <w:rFonts w:ascii="Arial" w:eastAsia="Times New Roman" w:hAnsi="Arial" w:cs="Arial"/>
          <w:sz w:val="20"/>
          <w:szCs w:val="20"/>
          <w:lang w:val="en-GB"/>
        </w:rPr>
        <w:t>202</w:t>
      </w:r>
      <w:r w:rsidR="00152380" w:rsidRPr="00F85244">
        <w:rPr>
          <w:rFonts w:ascii="Arial" w:eastAsia="Times New Roman" w:hAnsi="Arial" w:cs="Arial"/>
          <w:sz w:val="20"/>
          <w:szCs w:val="20"/>
          <w:lang w:val="en-GB"/>
        </w:rPr>
        <w:t>2</w:t>
      </w:r>
      <w:r w:rsidR="00DF3873" w:rsidRPr="00F85244">
        <w:rPr>
          <w:rFonts w:ascii="Arial" w:eastAsia="Times New Roman" w:hAnsi="Arial" w:cs="Arial"/>
          <w:sz w:val="20"/>
          <w:szCs w:val="20"/>
          <w:lang w:val="en-GB"/>
        </w:rPr>
        <w:t>/2</w:t>
      </w:r>
      <w:r w:rsidR="00152380" w:rsidRPr="00F85244">
        <w:rPr>
          <w:rFonts w:ascii="Arial" w:eastAsia="Times New Roman" w:hAnsi="Arial" w:cs="Arial"/>
          <w:sz w:val="20"/>
          <w:szCs w:val="20"/>
          <w:lang w:val="en-GB"/>
        </w:rPr>
        <w:t>3</w:t>
      </w:r>
      <w:r w:rsidR="00BC330E" w:rsidRPr="00F85244">
        <w:rPr>
          <w:rFonts w:ascii="Arial" w:eastAsia="Times New Roman" w:hAnsi="Arial" w:cs="Arial"/>
          <w:sz w:val="20"/>
          <w:szCs w:val="20"/>
          <w:lang w:val="en-GB"/>
        </w:rPr>
        <w:t xml:space="preserve"> Annual Performance Plan </w:t>
      </w:r>
      <w:r w:rsidR="004D1F46" w:rsidRPr="00F85244">
        <w:rPr>
          <w:rFonts w:ascii="Arial" w:eastAsia="Times New Roman" w:hAnsi="Arial" w:cs="Arial"/>
          <w:sz w:val="20"/>
          <w:szCs w:val="20"/>
          <w:lang w:val="en-GB"/>
        </w:rPr>
        <w:t xml:space="preserve">(APP) </w:t>
      </w:r>
      <w:r w:rsidR="00BC330E" w:rsidRPr="00F85244">
        <w:rPr>
          <w:rFonts w:ascii="Arial" w:eastAsia="Times New Roman" w:hAnsi="Arial" w:cs="Arial"/>
          <w:sz w:val="20"/>
          <w:szCs w:val="20"/>
          <w:lang w:val="en-GB"/>
        </w:rPr>
        <w:t>and budget allocation</w:t>
      </w:r>
      <w:r w:rsidRPr="00F85244">
        <w:rPr>
          <w:rFonts w:ascii="Arial" w:eastAsia="Times New Roman" w:hAnsi="Arial" w:cs="Arial"/>
          <w:sz w:val="20"/>
          <w:szCs w:val="20"/>
          <w:lang w:val="en-GB"/>
        </w:rPr>
        <w:t xml:space="preserve">, the </w:t>
      </w:r>
      <w:r w:rsidR="007666CC" w:rsidRPr="00F85244">
        <w:rPr>
          <w:rFonts w:ascii="Arial" w:eastAsia="Times New Roman" w:hAnsi="Arial" w:cs="Arial"/>
          <w:sz w:val="20"/>
          <w:szCs w:val="20"/>
          <w:lang w:val="en-GB"/>
        </w:rPr>
        <w:t xml:space="preserve">Select </w:t>
      </w:r>
      <w:r w:rsidRPr="00F85244">
        <w:rPr>
          <w:rFonts w:ascii="Arial" w:eastAsia="Times New Roman" w:hAnsi="Arial" w:cs="Arial"/>
          <w:sz w:val="20"/>
          <w:szCs w:val="20"/>
          <w:lang w:val="en-GB"/>
        </w:rPr>
        <w:t>Committee on Cooperative Governance and Traditional Affairs,</w:t>
      </w:r>
      <w:r w:rsidR="007666CC" w:rsidRPr="00F85244">
        <w:rPr>
          <w:rFonts w:ascii="Arial" w:eastAsia="Times New Roman" w:hAnsi="Arial" w:cs="Arial"/>
          <w:sz w:val="20"/>
          <w:szCs w:val="20"/>
          <w:lang w:val="en-GB"/>
        </w:rPr>
        <w:t xml:space="preserve"> Water, Sanitation and Human Settlement</w:t>
      </w:r>
      <w:r w:rsidR="00C4226C" w:rsidRPr="00F85244">
        <w:rPr>
          <w:rFonts w:ascii="Arial" w:eastAsia="Times New Roman" w:hAnsi="Arial" w:cs="Arial"/>
          <w:sz w:val="20"/>
          <w:szCs w:val="20"/>
          <w:lang w:val="en-GB"/>
        </w:rPr>
        <w:t>s,</w:t>
      </w:r>
      <w:r w:rsidR="007666CC" w:rsidRPr="00F85244">
        <w:rPr>
          <w:rFonts w:ascii="Arial" w:eastAsia="Times New Roman" w:hAnsi="Arial" w:cs="Arial"/>
          <w:sz w:val="20"/>
          <w:szCs w:val="20"/>
          <w:lang w:val="en-GB"/>
        </w:rPr>
        <w:t xml:space="preserve"> </w:t>
      </w:r>
      <w:r w:rsidRPr="00F85244">
        <w:rPr>
          <w:rFonts w:ascii="Arial" w:eastAsia="Times New Roman" w:hAnsi="Arial" w:cs="Arial"/>
          <w:sz w:val="20"/>
          <w:szCs w:val="20"/>
          <w:lang w:val="en-GB"/>
        </w:rPr>
        <w:t>reports</w:t>
      </w:r>
      <w:r w:rsidR="00BC330E" w:rsidRPr="00F85244">
        <w:rPr>
          <w:rFonts w:ascii="Arial" w:eastAsia="Times New Roman" w:hAnsi="Arial" w:cs="Arial"/>
          <w:sz w:val="20"/>
          <w:szCs w:val="20"/>
          <w:lang w:val="en-GB"/>
        </w:rPr>
        <w:t xml:space="preserve"> to the National Council of Provinces </w:t>
      </w:r>
      <w:r w:rsidR="00C4226C" w:rsidRPr="00F85244">
        <w:rPr>
          <w:rFonts w:ascii="Arial" w:eastAsia="Times New Roman" w:hAnsi="Arial" w:cs="Arial"/>
          <w:sz w:val="20"/>
          <w:szCs w:val="20"/>
          <w:lang w:val="en-GB"/>
        </w:rPr>
        <w:t xml:space="preserve">(NCOP) </w:t>
      </w:r>
      <w:r w:rsidRPr="00F85244">
        <w:rPr>
          <w:rFonts w:ascii="Arial" w:eastAsia="Times New Roman" w:hAnsi="Arial" w:cs="Arial"/>
          <w:sz w:val="20"/>
          <w:szCs w:val="20"/>
          <w:lang w:val="en-GB"/>
        </w:rPr>
        <w:t>as follows:</w:t>
      </w:r>
    </w:p>
    <w:p w:rsidR="00444CA4" w:rsidRPr="00F85244" w:rsidRDefault="00444CA4" w:rsidP="00F85244">
      <w:pPr>
        <w:spacing w:after="0" w:line="240" w:lineRule="auto"/>
        <w:rPr>
          <w:rFonts w:ascii="Arial" w:eastAsia="Times New Roman" w:hAnsi="Arial" w:cs="Arial"/>
          <w:sz w:val="20"/>
          <w:szCs w:val="20"/>
          <w:lang w:val="en-GB"/>
        </w:rPr>
      </w:pPr>
    </w:p>
    <w:p w:rsidR="00004BA3" w:rsidRPr="00F85244" w:rsidRDefault="00D733D4" w:rsidP="00F85244">
      <w:pPr>
        <w:spacing w:after="0" w:line="240" w:lineRule="auto"/>
        <w:rPr>
          <w:rFonts w:ascii="Arial" w:eastAsia="Times New Roman" w:hAnsi="Arial" w:cs="Arial"/>
          <w:b/>
          <w:sz w:val="20"/>
          <w:szCs w:val="20"/>
          <w:lang w:val="en-GB"/>
        </w:rPr>
      </w:pPr>
      <w:r w:rsidRPr="00F85244">
        <w:rPr>
          <w:rFonts w:ascii="Arial" w:eastAsia="Times New Roman" w:hAnsi="Arial" w:cs="Arial"/>
          <w:b/>
          <w:sz w:val="20"/>
          <w:szCs w:val="20"/>
          <w:lang w:val="en-GB"/>
        </w:rPr>
        <w:t>1.</w:t>
      </w:r>
      <w:r w:rsidRPr="00F85244">
        <w:rPr>
          <w:rFonts w:ascii="Arial" w:eastAsia="Times New Roman" w:hAnsi="Arial" w:cs="Arial"/>
          <w:b/>
          <w:sz w:val="20"/>
          <w:szCs w:val="20"/>
          <w:lang w:val="en-GB"/>
        </w:rPr>
        <w:tab/>
      </w:r>
      <w:r w:rsidR="00A24DB0" w:rsidRPr="00F85244">
        <w:rPr>
          <w:rFonts w:ascii="Arial" w:eastAsia="Times New Roman" w:hAnsi="Arial" w:cs="Arial"/>
          <w:b/>
          <w:sz w:val="20"/>
          <w:szCs w:val="20"/>
          <w:lang w:val="en-GB"/>
        </w:rPr>
        <w:t>I</w:t>
      </w:r>
      <w:r w:rsidR="001E0FFE" w:rsidRPr="00F85244">
        <w:rPr>
          <w:rFonts w:ascii="Arial" w:eastAsia="Times New Roman" w:hAnsi="Arial" w:cs="Arial"/>
          <w:b/>
          <w:sz w:val="20"/>
          <w:szCs w:val="20"/>
          <w:lang w:val="en-GB"/>
        </w:rPr>
        <w:t xml:space="preserve">ntroduction and Background </w:t>
      </w:r>
    </w:p>
    <w:p w:rsidR="0092209D" w:rsidRPr="00F85244" w:rsidRDefault="0092209D" w:rsidP="00F85244">
      <w:pPr>
        <w:spacing w:after="0" w:line="240" w:lineRule="auto"/>
        <w:rPr>
          <w:rFonts w:ascii="Arial" w:eastAsia="Times New Roman" w:hAnsi="Arial" w:cs="Arial"/>
          <w:b/>
          <w:sz w:val="20"/>
          <w:szCs w:val="20"/>
          <w:lang w:val="en-GB"/>
        </w:rPr>
      </w:pPr>
    </w:p>
    <w:p w:rsidR="00DD688A" w:rsidRPr="00F85244" w:rsidRDefault="00D733D4" w:rsidP="00F85244">
      <w:pPr>
        <w:spacing w:after="0" w:line="240" w:lineRule="auto"/>
        <w:ind w:left="720" w:hanging="720"/>
        <w:rPr>
          <w:rFonts w:ascii="Arial" w:eastAsia="Times New Roman" w:hAnsi="Arial" w:cs="Arial"/>
          <w:sz w:val="20"/>
          <w:szCs w:val="20"/>
          <w:lang w:val="en-GB"/>
        </w:rPr>
      </w:pPr>
      <w:r w:rsidRPr="00F85244">
        <w:rPr>
          <w:rFonts w:ascii="Arial" w:eastAsia="Times New Roman" w:hAnsi="Arial" w:cs="Arial"/>
          <w:sz w:val="20"/>
          <w:szCs w:val="20"/>
          <w:lang w:val="en-GB"/>
        </w:rPr>
        <w:t>1.1</w:t>
      </w:r>
      <w:r w:rsidR="00DA35C4" w:rsidRPr="00F85244">
        <w:rPr>
          <w:rFonts w:ascii="Arial" w:eastAsia="Times New Roman" w:hAnsi="Arial" w:cs="Arial"/>
          <w:sz w:val="20"/>
          <w:szCs w:val="20"/>
          <w:lang w:val="en-GB"/>
        </w:rPr>
        <w:tab/>
      </w:r>
      <w:r w:rsidR="00DD688A" w:rsidRPr="00F85244">
        <w:rPr>
          <w:rFonts w:ascii="Arial" w:eastAsia="Times New Roman" w:hAnsi="Arial" w:cs="Arial"/>
          <w:sz w:val="20"/>
          <w:szCs w:val="20"/>
          <w:lang w:val="en-GB"/>
        </w:rPr>
        <w:t>The Money Bills</w:t>
      </w:r>
      <w:r w:rsidR="00535E64" w:rsidRPr="00F85244">
        <w:rPr>
          <w:rFonts w:ascii="Arial" w:eastAsia="Times New Roman" w:hAnsi="Arial" w:cs="Arial"/>
          <w:sz w:val="20"/>
          <w:szCs w:val="20"/>
          <w:lang w:val="en-GB"/>
        </w:rPr>
        <w:t xml:space="preserve"> Amendment Procedure and Related Matters Act (</w:t>
      </w:r>
      <w:r w:rsidR="00C4226C" w:rsidRPr="00F85244">
        <w:rPr>
          <w:rFonts w:ascii="Arial" w:eastAsia="Times New Roman" w:hAnsi="Arial" w:cs="Arial"/>
          <w:sz w:val="20"/>
          <w:szCs w:val="20"/>
          <w:lang w:val="en-GB"/>
        </w:rPr>
        <w:t xml:space="preserve">Act No.9 of </w:t>
      </w:r>
      <w:r w:rsidR="00535E64" w:rsidRPr="00F85244">
        <w:rPr>
          <w:rFonts w:ascii="Arial" w:eastAsia="Times New Roman" w:hAnsi="Arial" w:cs="Arial"/>
          <w:sz w:val="20"/>
          <w:szCs w:val="20"/>
          <w:lang w:val="en-GB"/>
        </w:rPr>
        <w:t>2009)</w:t>
      </w:r>
      <w:r w:rsidR="00535E64" w:rsidRPr="00F85244">
        <w:rPr>
          <w:rFonts w:ascii="Arial" w:eastAsia="Times New Roman" w:hAnsi="Arial" w:cs="Arial"/>
          <w:i/>
          <w:sz w:val="20"/>
          <w:szCs w:val="20"/>
          <w:lang w:val="en-GB"/>
        </w:rPr>
        <w:t xml:space="preserve"> </w:t>
      </w:r>
      <w:r w:rsidR="00535E64" w:rsidRPr="00F85244">
        <w:rPr>
          <w:rFonts w:ascii="Arial" w:eastAsia="Times New Roman" w:hAnsi="Arial" w:cs="Arial"/>
          <w:sz w:val="20"/>
          <w:szCs w:val="20"/>
          <w:lang w:val="en-GB"/>
        </w:rPr>
        <w:t>empowers Parliament to recommend, reject or amend budgets of National Departments and Organs of State. The Act also enjoins Committees of Parliament to compile and adopt Budget Vote Reports, based on interactions with the relevant Departments</w:t>
      </w:r>
      <w:r w:rsidR="00C14BA4" w:rsidRPr="00F85244">
        <w:rPr>
          <w:rFonts w:ascii="Arial" w:eastAsia="Times New Roman" w:hAnsi="Arial" w:cs="Arial"/>
          <w:sz w:val="20"/>
          <w:szCs w:val="20"/>
          <w:lang w:val="en-GB"/>
        </w:rPr>
        <w:t xml:space="preserve"> </w:t>
      </w:r>
      <w:r w:rsidR="00535E64" w:rsidRPr="00F85244">
        <w:rPr>
          <w:rFonts w:ascii="Arial" w:eastAsia="Times New Roman" w:hAnsi="Arial" w:cs="Arial"/>
          <w:sz w:val="20"/>
          <w:szCs w:val="20"/>
          <w:lang w:val="en-GB"/>
        </w:rPr>
        <w:t xml:space="preserve">and </w:t>
      </w:r>
      <w:r w:rsidR="00C4226C" w:rsidRPr="00F85244">
        <w:rPr>
          <w:rFonts w:ascii="Arial" w:eastAsia="Times New Roman" w:hAnsi="Arial" w:cs="Arial"/>
          <w:sz w:val="20"/>
          <w:szCs w:val="20"/>
          <w:lang w:val="en-GB"/>
        </w:rPr>
        <w:t>e</w:t>
      </w:r>
      <w:r w:rsidR="00535E64" w:rsidRPr="00F85244">
        <w:rPr>
          <w:rFonts w:ascii="Arial" w:eastAsia="Times New Roman" w:hAnsi="Arial" w:cs="Arial"/>
          <w:sz w:val="20"/>
          <w:szCs w:val="20"/>
          <w:lang w:val="en-GB"/>
        </w:rPr>
        <w:t xml:space="preserve">ntities </w:t>
      </w:r>
      <w:r w:rsidR="00C4226C" w:rsidRPr="00F85244">
        <w:rPr>
          <w:rFonts w:ascii="Arial" w:eastAsia="Times New Roman" w:hAnsi="Arial" w:cs="Arial"/>
          <w:sz w:val="20"/>
          <w:szCs w:val="20"/>
          <w:lang w:val="en-GB"/>
        </w:rPr>
        <w:t xml:space="preserve">on their respective </w:t>
      </w:r>
      <w:r w:rsidR="001E0FFE" w:rsidRPr="00F85244">
        <w:rPr>
          <w:rFonts w:ascii="Arial" w:eastAsia="Times New Roman" w:hAnsi="Arial" w:cs="Arial"/>
          <w:sz w:val="20"/>
          <w:szCs w:val="20"/>
          <w:lang w:val="en-GB"/>
        </w:rPr>
        <w:t>strategic, annual</w:t>
      </w:r>
      <w:r w:rsidR="00C4226C" w:rsidRPr="00F85244">
        <w:rPr>
          <w:rFonts w:ascii="Arial" w:eastAsia="Times New Roman" w:hAnsi="Arial" w:cs="Arial"/>
          <w:sz w:val="20"/>
          <w:szCs w:val="20"/>
          <w:lang w:val="en-GB"/>
        </w:rPr>
        <w:t xml:space="preserve"> performance plans</w:t>
      </w:r>
      <w:r w:rsidR="00B6683B" w:rsidRPr="00F85244">
        <w:rPr>
          <w:rFonts w:ascii="Arial" w:eastAsia="Times New Roman" w:hAnsi="Arial" w:cs="Arial"/>
          <w:sz w:val="20"/>
          <w:szCs w:val="20"/>
          <w:lang w:val="en-GB"/>
        </w:rPr>
        <w:t xml:space="preserve"> and budgets.</w:t>
      </w:r>
    </w:p>
    <w:p w:rsidR="00535E64" w:rsidRPr="00F85244" w:rsidRDefault="00535E64" w:rsidP="00F85244">
      <w:pPr>
        <w:spacing w:after="0" w:line="240" w:lineRule="auto"/>
        <w:rPr>
          <w:rFonts w:ascii="Arial" w:eastAsia="Times New Roman" w:hAnsi="Arial" w:cs="Arial"/>
          <w:sz w:val="20"/>
          <w:szCs w:val="20"/>
          <w:lang w:val="en-GB"/>
        </w:rPr>
      </w:pPr>
    </w:p>
    <w:p w:rsidR="00DA35C4" w:rsidRPr="00F85244" w:rsidRDefault="00D733D4" w:rsidP="00F85244">
      <w:pPr>
        <w:spacing w:after="0" w:line="240" w:lineRule="auto"/>
        <w:ind w:left="720" w:hanging="720"/>
        <w:rPr>
          <w:rFonts w:ascii="Arial" w:eastAsia="Times New Roman" w:hAnsi="Arial" w:cs="Arial"/>
          <w:sz w:val="20"/>
          <w:szCs w:val="20"/>
          <w:lang w:val="en-GB"/>
        </w:rPr>
      </w:pPr>
      <w:r w:rsidRPr="00F85244">
        <w:rPr>
          <w:rFonts w:ascii="Arial" w:eastAsia="Times New Roman" w:hAnsi="Arial" w:cs="Arial"/>
          <w:sz w:val="20"/>
          <w:szCs w:val="20"/>
          <w:lang w:val="en-GB"/>
        </w:rPr>
        <w:t>1.</w:t>
      </w:r>
      <w:r w:rsidR="00A2481A" w:rsidRPr="00F85244">
        <w:rPr>
          <w:rFonts w:ascii="Arial" w:eastAsia="Times New Roman" w:hAnsi="Arial" w:cs="Arial"/>
          <w:sz w:val="20"/>
          <w:szCs w:val="20"/>
          <w:lang w:val="en-GB"/>
        </w:rPr>
        <w:t>2</w:t>
      </w:r>
      <w:r w:rsidR="00DA35C4" w:rsidRPr="00F85244">
        <w:rPr>
          <w:rFonts w:ascii="Arial" w:eastAsia="Times New Roman" w:hAnsi="Arial" w:cs="Arial"/>
          <w:sz w:val="20"/>
          <w:szCs w:val="20"/>
          <w:lang w:val="en-GB"/>
        </w:rPr>
        <w:t xml:space="preserve"> </w:t>
      </w:r>
      <w:r w:rsidR="00DA35C4" w:rsidRPr="00F85244">
        <w:rPr>
          <w:rFonts w:ascii="Arial" w:eastAsia="Times New Roman" w:hAnsi="Arial" w:cs="Arial"/>
          <w:sz w:val="20"/>
          <w:szCs w:val="20"/>
          <w:lang w:val="en-GB"/>
        </w:rPr>
        <w:tab/>
      </w:r>
      <w:r w:rsidR="00444CA4" w:rsidRPr="00F85244">
        <w:rPr>
          <w:rFonts w:ascii="Arial" w:eastAsia="Times New Roman" w:hAnsi="Arial" w:cs="Arial"/>
          <w:sz w:val="20"/>
          <w:szCs w:val="20"/>
          <w:lang w:val="en-GB"/>
        </w:rPr>
        <w:t xml:space="preserve">On </w:t>
      </w:r>
      <w:r w:rsidR="00152380" w:rsidRPr="00F85244">
        <w:rPr>
          <w:rFonts w:ascii="Arial" w:eastAsia="Times New Roman" w:hAnsi="Arial" w:cs="Arial"/>
          <w:sz w:val="20"/>
          <w:szCs w:val="20"/>
          <w:lang w:val="en-GB"/>
        </w:rPr>
        <w:t>6</w:t>
      </w:r>
      <w:r w:rsidR="00152380" w:rsidRPr="00F85244">
        <w:rPr>
          <w:rFonts w:ascii="Arial" w:eastAsia="Times New Roman" w:hAnsi="Arial" w:cs="Arial"/>
          <w:sz w:val="20"/>
          <w:szCs w:val="20"/>
          <w:vertAlign w:val="superscript"/>
          <w:lang w:val="en-GB"/>
        </w:rPr>
        <w:t>th</w:t>
      </w:r>
      <w:r w:rsidR="00152380" w:rsidRPr="00F85244">
        <w:rPr>
          <w:rFonts w:ascii="Arial" w:eastAsia="Times New Roman" w:hAnsi="Arial" w:cs="Arial"/>
          <w:sz w:val="20"/>
          <w:szCs w:val="20"/>
          <w:lang w:val="en-GB"/>
        </w:rPr>
        <w:t xml:space="preserve"> </w:t>
      </w:r>
      <w:r w:rsidR="00444CA4" w:rsidRPr="00F85244">
        <w:rPr>
          <w:rFonts w:ascii="Arial" w:eastAsia="Times New Roman" w:hAnsi="Arial" w:cs="Arial"/>
          <w:sz w:val="20"/>
          <w:szCs w:val="20"/>
          <w:lang w:val="en-GB"/>
        </w:rPr>
        <w:t>May 202</w:t>
      </w:r>
      <w:r w:rsidR="00152380" w:rsidRPr="00F85244">
        <w:rPr>
          <w:rFonts w:ascii="Arial" w:eastAsia="Times New Roman" w:hAnsi="Arial" w:cs="Arial"/>
          <w:sz w:val="20"/>
          <w:szCs w:val="20"/>
          <w:lang w:val="en-GB"/>
        </w:rPr>
        <w:t>2</w:t>
      </w:r>
      <w:r w:rsidR="00DA35C4" w:rsidRPr="00F85244">
        <w:rPr>
          <w:rFonts w:ascii="Arial" w:eastAsia="Times New Roman" w:hAnsi="Arial" w:cs="Arial"/>
          <w:sz w:val="20"/>
          <w:szCs w:val="20"/>
          <w:lang w:val="en-GB"/>
        </w:rPr>
        <w:t xml:space="preserve">, </w:t>
      </w:r>
      <w:r w:rsidR="00911029" w:rsidRPr="00F85244">
        <w:rPr>
          <w:rFonts w:ascii="Arial" w:eastAsia="Times New Roman" w:hAnsi="Arial" w:cs="Arial"/>
          <w:sz w:val="20"/>
          <w:szCs w:val="20"/>
          <w:lang w:val="en-GB"/>
        </w:rPr>
        <w:t>S</w:t>
      </w:r>
      <w:r w:rsidR="007666CC" w:rsidRPr="00F85244">
        <w:rPr>
          <w:rFonts w:ascii="Arial" w:eastAsia="Times New Roman" w:hAnsi="Arial" w:cs="Arial"/>
          <w:sz w:val="20"/>
          <w:szCs w:val="20"/>
          <w:lang w:val="en-GB"/>
        </w:rPr>
        <w:t xml:space="preserve">elect </w:t>
      </w:r>
      <w:r w:rsidR="00911029" w:rsidRPr="00F85244">
        <w:rPr>
          <w:rFonts w:ascii="Arial" w:eastAsia="Times New Roman" w:hAnsi="Arial" w:cs="Arial"/>
          <w:sz w:val="20"/>
          <w:szCs w:val="20"/>
          <w:lang w:val="en-GB"/>
        </w:rPr>
        <w:t>C</w:t>
      </w:r>
      <w:r w:rsidR="007666CC" w:rsidRPr="00F85244">
        <w:rPr>
          <w:rFonts w:ascii="Arial" w:eastAsia="Times New Roman" w:hAnsi="Arial" w:cs="Arial"/>
          <w:sz w:val="20"/>
          <w:szCs w:val="20"/>
          <w:lang w:val="en-GB"/>
        </w:rPr>
        <w:t xml:space="preserve">ommittee had </w:t>
      </w:r>
      <w:r w:rsidR="004D1F46" w:rsidRPr="00F85244">
        <w:rPr>
          <w:rFonts w:ascii="Arial" w:eastAsia="Times New Roman" w:hAnsi="Arial" w:cs="Arial"/>
          <w:sz w:val="20"/>
          <w:szCs w:val="20"/>
          <w:lang w:val="en-GB"/>
        </w:rPr>
        <w:t xml:space="preserve">a </w:t>
      </w:r>
      <w:r w:rsidR="007666CC" w:rsidRPr="00F85244">
        <w:rPr>
          <w:rFonts w:ascii="Arial" w:eastAsia="Times New Roman" w:hAnsi="Arial" w:cs="Arial"/>
          <w:sz w:val="20"/>
          <w:szCs w:val="20"/>
          <w:lang w:val="en-GB"/>
        </w:rPr>
        <w:t>virtual meeting with</w:t>
      </w:r>
      <w:r w:rsidR="00DA35C4" w:rsidRPr="00F85244">
        <w:rPr>
          <w:rFonts w:ascii="Arial" w:eastAsia="Times New Roman" w:hAnsi="Arial" w:cs="Arial"/>
          <w:sz w:val="20"/>
          <w:szCs w:val="20"/>
          <w:lang w:val="en-GB"/>
        </w:rPr>
        <w:t xml:space="preserve"> the </w:t>
      </w:r>
      <w:r w:rsidR="00152380" w:rsidRPr="00F85244">
        <w:rPr>
          <w:rFonts w:ascii="Arial" w:eastAsia="Times New Roman" w:hAnsi="Arial" w:cs="Arial"/>
          <w:sz w:val="20"/>
          <w:szCs w:val="20"/>
          <w:lang w:val="en-GB"/>
        </w:rPr>
        <w:t>D</w:t>
      </w:r>
      <w:r w:rsidR="00DA35C4" w:rsidRPr="00F85244">
        <w:rPr>
          <w:rFonts w:ascii="Arial" w:eastAsia="Times New Roman" w:hAnsi="Arial" w:cs="Arial"/>
          <w:sz w:val="20"/>
          <w:szCs w:val="20"/>
          <w:lang w:val="en-GB"/>
        </w:rPr>
        <w:t xml:space="preserve">epartment of </w:t>
      </w:r>
      <w:r w:rsidR="00152380" w:rsidRPr="00F85244">
        <w:rPr>
          <w:rFonts w:ascii="Arial" w:eastAsia="Times New Roman" w:hAnsi="Arial" w:cs="Arial"/>
          <w:sz w:val="20"/>
          <w:szCs w:val="20"/>
          <w:lang w:val="en-GB"/>
        </w:rPr>
        <w:t>W</w:t>
      </w:r>
      <w:r w:rsidR="00DA35C4" w:rsidRPr="00F85244">
        <w:rPr>
          <w:rFonts w:ascii="Arial" w:eastAsia="Times New Roman" w:hAnsi="Arial" w:cs="Arial"/>
          <w:sz w:val="20"/>
          <w:szCs w:val="20"/>
          <w:lang w:val="en-GB"/>
        </w:rPr>
        <w:t xml:space="preserve">ater and </w:t>
      </w:r>
      <w:r w:rsidR="00152380" w:rsidRPr="00F85244">
        <w:rPr>
          <w:rFonts w:ascii="Arial" w:eastAsia="Times New Roman" w:hAnsi="Arial" w:cs="Arial"/>
          <w:sz w:val="20"/>
          <w:szCs w:val="20"/>
          <w:lang w:val="en-GB"/>
        </w:rPr>
        <w:t>S</w:t>
      </w:r>
      <w:r w:rsidR="00DA35C4" w:rsidRPr="00F85244">
        <w:rPr>
          <w:rFonts w:ascii="Arial" w:eastAsia="Times New Roman" w:hAnsi="Arial" w:cs="Arial"/>
          <w:sz w:val="20"/>
          <w:szCs w:val="20"/>
          <w:lang w:val="en-GB"/>
        </w:rPr>
        <w:t>anitation</w:t>
      </w:r>
      <w:r w:rsidR="004D1F46" w:rsidRPr="00F85244">
        <w:rPr>
          <w:rFonts w:ascii="Arial" w:eastAsia="Times New Roman" w:hAnsi="Arial" w:cs="Arial"/>
          <w:sz w:val="20"/>
          <w:szCs w:val="20"/>
          <w:lang w:val="en-GB"/>
        </w:rPr>
        <w:t>,</w:t>
      </w:r>
      <w:r w:rsidR="00DA35C4" w:rsidRPr="00F85244">
        <w:rPr>
          <w:rFonts w:ascii="Arial" w:eastAsia="Times New Roman" w:hAnsi="Arial" w:cs="Arial"/>
          <w:sz w:val="20"/>
          <w:szCs w:val="20"/>
          <w:lang w:val="en-GB"/>
        </w:rPr>
        <w:t xml:space="preserve"> to </w:t>
      </w:r>
      <w:r w:rsidR="00911029" w:rsidRPr="00F85244">
        <w:rPr>
          <w:rFonts w:ascii="Arial" w:eastAsia="Times New Roman" w:hAnsi="Arial" w:cs="Arial"/>
          <w:sz w:val="20"/>
          <w:szCs w:val="20"/>
          <w:lang w:val="en-GB"/>
        </w:rPr>
        <w:t xml:space="preserve">consider </w:t>
      </w:r>
      <w:r w:rsidR="00DA35C4" w:rsidRPr="00F85244">
        <w:rPr>
          <w:rFonts w:ascii="Arial" w:eastAsia="Times New Roman" w:hAnsi="Arial" w:cs="Arial"/>
          <w:sz w:val="20"/>
          <w:szCs w:val="20"/>
          <w:lang w:val="en-GB"/>
        </w:rPr>
        <w:t xml:space="preserve">the </w:t>
      </w:r>
      <w:r w:rsidR="00152380" w:rsidRPr="00F85244">
        <w:rPr>
          <w:rFonts w:ascii="Arial" w:eastAsia="Times New Roman" w:hAnsi="Arial" w:cs="Arial"/>
          <w:sz w:val="20"/>
          <w:szCs w:val="20"/>
          <w:lang w:val="en-GB"/>
        </w:rPr>
        <w:t>D</w:t>
      </w:r>
      <w:r w:rsidR="00DA35C4" w:rsidRPr="00F85244">
        <w:rPr>
          <w:rFonts w:ascii="Arial" w:eastAsia="Times New Roman" w:hAnsi="Arial" w:cs="Arial"/>
          <w:sz w:val="20"/>
          <w:szCs w:val="20"/>
          <w:lang w:val="en-GB"/>
        </w:rPr>
        <w:t xml:space="preserve">epartmental </w:t>
      </w:r>
      <w:r w:rsidR="00911029" w:rsidRPr="00F85244">
        <w:rPr>
          <w:rFonts w:ascii="Arial" w:eastAsia="Times New Roman" w:hAnsi="Arial" w:cs="Arial"/>
          <w:sz w:val="20"/>
          <w:szCs w:val="20"/>
          <w:lang w:val="en-GB"/>
        </w:rPr>
        <w:t>202</w:t>
      </w:r>
      <w:r w:rsidR="00152380" w:rsidRPr="00F85244">
        <w:rPr>
          <w:rFonts w:ascii="Arial" w:eastAsia="Times New Roman" w:hAnsi="Arial" w:cs="Arial"/>
          <w:sz w:val="20"/>
          <w:szCs w:val="20"/>
          <w:lang w:val="en-GB"/>
        </w:rPr>
        <w:t>2</w:t>
      </w:r>
      <w:r w:rsidR="00911029" w:rsidRPr="00F85244">
        <w:rPr>
          <w:rFonts w:ascii="Arial" w:eastAsia="Times New Roman" w:hAnsi="Arial" w:cs="Arial"/>
          <w:sz w:val="20"/>
          <w:szCs w:val="20"/>
          <w:lang w:val="en-GB"/>
        </w:rPr>
        <w:t>/</w:t>
      </w:r>
      <w:r w:rsidR="001E0FFE" w:rsidRPr="00F85244">
        <w:rPr>
          <w:rFonts w:ascii="Arial" w:eastAsia="Times New Roman" w:hAnsi="Arial" w:cs="Arial"/>
          <w:sz w:val="20"/>
          <w:szCs w:val="20"/>
          <w:lang w:val="en-GB"/>
        </w:rPr>
        <w:t xml:space="preserve">2023 </w:t>
      </w:r>
      <w:r w:rsidR="004D1F46" w:rsidRPr="00F85244">
        <w:rPr>
          <w:rFonts w:ascii="Arial" w:eastAsia="Times New Roman" w:hAnsi="Arial" w:cs="Arial"/>
          <w:sz w:val="20"/>
          <w:szCs w:val="20"/>
          <w:lang w:val="en-GB"/>
        </w:rPr>
        <w:t>APP</w:t>
      </w:r>
      <w:r w:rsidR="00911029" w:rsidRPr="00F85244">
        <w:rPr>
          <w:rFonts w:ascii="Arial" w:eastAsia="Times New Roman" w:hAnsi="Arial" w:cs="Arial"/>
          <w:sz w:val="20"/>
          <w:szCs w:val="20"/>
          <w:lang w:val="en-GB"/>
        </w:rPr>
        <w:t xml:space="preserve"> and </w:t>
      </w:r>
      <w:r w:rsidR="001E0FFE" w:rsidRPr="00F85244">
        <w:rPr>
          <w:rFonts w:ascii="Arial" w:eastAsia="Times New Roman" w:hAnsi="Arial" w:cs="Arial"/>
          <w:sz w:val="20"/>
          <w:szCs w:val="20"/>
          <w:lang w:val="en-GB"/>
        </w:rPr>
        <w:t>B</w:t>
      </w:r>
      <w:r w:rsidR="00911029" w:rsidRPr="00F85244">
        <w:rPr>
          <w:rFonts w:ascii="Arial" w:eastAsia="Times New Roman" w:hAnsi="Arial" w:cs="Arial"/>
          <w:sz w:val="20"/>
          <w:szCs w:val="20"/>
          <w:lang w:val="en-GB"/>
        </w:rPr>
        <w:t xml:space="preserve">udget </w:t>
      </w:r>
      <w:r w:rsidR="001E0FFE" w:rsidRPr="00F85244">
        <w:rPr>
          <w:rFonts w:ascii="Arial" w:eastAsia="Times New Roman" w:hAnsi="Arial" w:cs="Arial"/>
          <w:sz w:val="20"/>
          <w:szCs w:val="20"/>
          <w:lang w:val="en-GB"/>
        </w:rPr>
        <w:t>A</w:t>
      </w:r>
      <w:r w:rsidR="00911029" w:rsidRPr="00F85244">
        <w:rPr>
          <w:rFonts w:ascii="Arial" w:eastAsia="Times New Roman" w:hAnsi="Arial" w:cs="Arial"/>
          <w:sz w:val="20"/>
          <w:szCs w:val="20"/>
          <w:lang w:val="en-GB"/>
        </w:rPr>
        <w:t>llocation</w:t>
      </w:r>
      <w:r w:rsidR="00B6683B" w:rsidRPr="00F85244">
        <w:rPr>
          <w:rFonts w:ascii="Arial" w:eastAsia="Times New Roman" w:hAnsi="Arial" w:cs="Arial"/>
          <w:sz w:val="20"/>
          <w:szCs w:val="20"/>
          <w:lang w:val="en-GB"/>
        </w:rPr>
        <w:t>.</w:t>
      </w:r>
    </w:p>
    <w:p w:rsidR="00A2481A" w:rsidRPr="00F85244" w:rsidRDefault="00A2481A" w:rsidP="00F85244">
      <w:pPr>
        <w:spacing w:after="0" w:line="240" w:lineRule="auto"/>
        <w:ind w:left="720" w:hanging="720"/>
        <w:rPr>
          <w:rFonts w:ascii="Arial" w:eastAsia="Times New Roman" w:hAnsi="Arial" w:cs="Arial"/>
          <w:sz w:val="20"/>
          <w:szCs w:val="20"/>
          <w:lang w:val="en-GB"/>
        </w:rPr>
      </w:pPr>
    </w:p>
    <w:p w:rsidR="00A2481A" w:rsidRPr="00F85244" w:rsidRDefault="00A2481A" w:rsidP="00F85244">
      <w:pPr>
        <w:spacing w:after="0" w:line="240" w:lineRule="auto"/>
        <w:ind w:left="720" w:hanging="720"/>
        <w:rPr>
          <w:rFonts w:ascii="Arial" w:eastAsia="Times New Roman" w:hAnsi="Arial" w:cs="Arial"/>
          <w:sz w:val="20"/>
          <w:szCs w:val="20"/>
          <w:lang w:val="en-GB"/>
        </w:rPr>
      </w:pPr>
      <w:r w:rsidRPr="00F85244">
        <w:rPr>
          <w:rFonts w:ascii="Arial" w:eastAsia="Times New Roman" w:hAnsi="Arial" w:cs="Arial"/>
          <w:sz w:val="20"/>
          <w:szCs w:val="20"/>
          <w:lang w:val="en-GB"/>
        </w:rPr>
        <w:t>1.3</w:t>
      </w:r>
      <w:r w:rsidRPr="00F85244">
        <w:rPr>
          <w:rFonts w:ascii="Arial" w:eastAsia="Times New Roman" w:hAnsi="Arial" w:cs="Arial"/>
          <w:sz w:val="20"/>
          <w:szCs w:val="20"/>
          <w:lang w:val="en-GB"/>
        </w:rPr>
        <w:tab/>
        <w:t>In terms of current legislation, the main purpose</w:t>
      </w:r>
      <w:r w:rsidR="00B30862" w:rsidRPr="00F85244">
        <w:rPr>
          <w:rFonts w:ascii="Arial" w:eastAsia="Times New Roman" w:hAnsi="Arial" w:cs="Arial"/>
          <w:sz w:val="20"/>
          <w:szCs w:val="20"/>
          <w:lang w:val="en-GB"/>
        </w:rPr>
        <w:t xml:space="preserve"> or mandate </w:t>
      </w:r>
      <w:r w:rsidRPr="00F85244">
        <w:rPr>
          <w:rFonts w:ascii="Arial" w:eastAsia="Times New Roman" w:hAnsi="Arial" w:cs="Arial"/>
          <w:sz w:val="20"/>
          <w:szCs w:val="20"/>
          <w:lang w:val="en-GB"/>
        </w:rPr>
        <w:t>of the Department of Water and Sanitation</w:t>
      </w:r>
      <w:r w:rsidR="00B30862" w:rsidRPr="00F85244">
        <w:rPr>
          <w:rFonts w:ascii="Arial" w:eastAsia="Times New Roman" w:hAnsi="Arial" w:cs="Arial"/>
          <w:sz w:val="20"/>
          <w:szCs w:val="20"/>
          <w:lang w:val="en-GB"/>
        </w:rPr>
        <w:t>,</w:t>
      </w:r>
      <w:r w:rsidRPr="00F85244">
        <w:rPr>
          <w:rFonts w:ascii="Arial" w:eastAsia="Times New Roman" w:hAnsi="Arial" w:cs="Arial"/>
          <w:sz w:val="20"/>
          <w:szCs w:val="20"/>
          <w:lang w:val="en-GB"/>
        </w:rPr>
        <w:t xml:space="preserve"> is to ensure the availability of water resources, facilitate equitable and sustainable socio</w:t>
      </w:r>
      <w:r w:rsidR="00B30862" w:rsidRPr="00F85244">
        <w:rPr>
          <w:rFonts w:ascii="Arial" w:eastAsia="Times New Roman" w:hAnsi="Arial" w:cs="Arial"/>
          <w:sz w:val="20"/>
          <w:szCs w:val="20"/>
          <w:lang w:val="en-GB"/>
        </w:rPr>
        <w:t>-</w:t>
      </w:r>
      <w:r w:rsidRPr="00F85244">
        <w:rPr>
          <w:rFonts w:ascii="Arial" w:eastAsia="Times New Roman" w:hAnsi="Arial" w:cs="Arial"/>
          <w:sz w:val="20"/>
          <w:szCs w:val="20"/>
          <w:lang w:val="en-GB"/>
        </w:rPr>
        <w:t>economic development</w:t>
      </w:r>
      <w:r w:rsidR="00B30862" w:rsidRPr="00F85244">
        <w:rPr>
          <w:rFonts w:ascii="Arial" w:eastAsia="Times New Roman" w:hAnsi="Arial" w:cs="Arial"/>
          <w:sz w:val="20"/>
          <w:szCs w:val="20"/>
          <w:lang w:val="en-GB"/>
        </w:rPr>
        <w:t>,</w:t>
      </w:r>
      <w:r w:rsidRPr="00F85244">
        <w:rPr>
          <w:rFonts w:ascii="Arial" w:eastAsia="Times New Roman" w:hAnsi="Arial" w:cs="Arial"/>
          <w:sz w:val="20"/>
          <w:szCs w:val="20"/>
          <w:lang w:val="en-GB"/>
        </w:rPr>
        <w:t xml:space="preserve"> and ensure universal access </w:t>
      </w:r>
      <w:r w:rsidR="00B30862" w:rsidRPr="00F85244">
        <w:rPr>
          <w:rFonts w:ascii="Arial" w:eastAsia="Times New Roman" w:hAnsi="Arial" w:cs="Arial"/>
          <w:sz w:val="20"/>
          <w:szCs w:val="20"/>
          <w:lang w:val="en-GB"/>
        </w:rPr>
        <w:t xml:space="preserve">to </w:t>
      </w:r>
      <w:r w:rsidRPr="00F85244">
        <w:rPr>
          <w:rFonts w:ascii="Arial" w:eastAsia="Times New Roman" w:hAnsi="Arial" w:cs="Arial"/>
          <w:sz w:val="20"/>
          <w:szCs w:val="20"/>
          <w:lang w:val="en-GB"/>
        </w:rPr>
        <w:t>water and sanitation service</w:t>
      </w:r>
      <w:r w:rsidR="00B30862" w:rsidRPr="00F85244">
        <w:rPr>
          <w:rFonts w:ascii="Arial" w:eastAsia="Times New Roman" w:hAnsi="Arial" w:cs="Arial"/>
          <w:sz w:val="20"/>
          <w:szCs w:val="20"/>
          <w:lang w:val="en-GB"/>
        </w:rPr>
        <w:t>s.</w:t>
      </w:r>
      <w:r w:rsidRPr="00F85244">
        <w:rPr>
          <w:rFonts w:ascii="Arial" w:eastAsia="Times New Roman" w:hAnsi="Arial" w:cs="Arial"/>
          <w:sz w:val="20"/>
          <w:szCs w:val="20"/>
          <w:lang w:val="en-GB"/>
        </w:rPr>
        <w:t xml:space="preserve">   </w:t>
      </w:r>
    </w:p>
    <w:p w:rsidR="00DA35C4" w:rsidRPr="00F85244" w:rsidRDefault="00DA35C4" w:rsidP="00F85244">
      <w:pPr>
        <w:spacing w:after="0" w:line="240" w:lineRule="auto"/>
        <w:ind w:left="284" w:hanging="284"/>
        <w:rPr>
          <w:rFonts w:ascii="Arial" w:eastAsia="Times New Roman" w:hAnsi="Arial" w:cs="Arial"/>
          <w:sz w:val="20"/>
          <w:szCs w:val="20"/>
          <w:lang w:val="en-GB"/>
        </w:rPr>
      </w:pPr>
    </w:p>
    <w:p w:rsidR="00CB149F" w:rsidRPr="00F85244" w:rsidRDefault="00DA35C4" w:rsidP="00F85244">
      <w:pPr>
        <w:spacing w:after="0" w:line="240" w:lineRule="auto"/>
        <w:ind w:left="720" w:hanging="720"/>
        <w:rPr>
          <w:rFonts w:ascii="Arial" w:eastAsia="Times New Roman" w:hAnsi="Arial" w:cs="Arial"/>
          <w:sz w:val="20"/>
          <w:szCs w:val="20"/>
          <w:lang w:val="en-GB"/>
        </w:rPr>
      </w:pPr>
      <w:r w:rsidRPr="00F85244">
        <w:rPr>
          <w:rFonts w:ascii="Arial" w:eastAsia="Times New Roman" w:hAnsi="Arial" w:cs="Arial"/>
          <w:sz w:val="20"/>
          <w:szCs w:val="20"/>
          <w:lang w:val="en-GB"/>
        </w:rPr>
        <w:t>1.</w:t>
      </w:r>
      <w:r w:rsidR="007B550B" w:rsidRPr="00F85244">
        <w:rPr>
          <w:rFonts w:ascii="Arial" w:eastAsia="Times New Roman" w:hAnsi="Arial" w:cs="Arial"/>
          <w:sz w:val="20"/>
          <w:szCs w:val="20"/>
          <w:lang w:val="en-GB"/>
        </w:rPr>
        <w:t>4</w:t>
      </w:r>
      <w:r w:rsidRPr="00F85244">
        <w:rPr>
          <w:rFonts w:ascii="Arial" w:eastAsia="Times New Roman" w:hAnsi="Arial" w:cs="Arial"/>
          <w:sz w:val="20"/>
          <w:szCs w:val="20"/>
          <w:lang w:val="en-GB"/>
        </w:rPr>
        <w:t xml:space="preserve"> </w:t>
      </w:r>
      <w:r w:rsidR="00911029" w:rsidRPr="00F85244">
        <w:rPr>
          <w:rFonts w:ascii="Arial" w:eastAsia="Times New Roman" w:hAnsi="Arial" w:cs="Arial"/>
          <w:sz w:val="20"/>
          <w:szCs w:val="20"/>
          <w:lang w:val="en-GB"/>
        </w:rPr>
        <w:t xml:space="preserve"> </w:t>
      </w:r>
      <w:r w:rsidRPr="00F85244">
        <w:rPr>
          <w:rFonts w:ascii="Arial" w:eastAsia="Times New Roman" w:hAnsi="Arial" w:cs="Arial"/>
          <w:sz w:val="20"/>
          <w:szCs w:val="20"/>
          <w:lang w:val="en-GB"/>
        </w:rPr>
        <w:t xml:space="preserve">  The main objective of the virtual meeting was to </w:t>
      </w:r>
      <w:r w:rsidR="007B550B" w:rsidRPr="00F85244">
        <w:rPr>
          <w:rFonts w:ascii="Arial" w:eastAsia="Times New Roman" w:hAnsi="Arial" w:cs="Arial"/>
          <w:sz w:val="20"/>
          <w:szCs w:val="20"/>
          <w:lang w:val="en-GB"/>
        </w:rPr>
        <w:t>enable</w:t>
      </w:r>
      <w:r w:rsidRPr="00F85244">
        <w:rPr>
          <w:rFonts w:ascii="Arial" w:eastAsia="Times New Roman" w:hAnsi="Arial" w:cs="Arial"/>
          <w:sz w:val="20"/>
          <w:szCs w:val="20"/>
          <w:lang w:val="en-GB"/>
        </w:rPr>
        <w:t xml:space="preserve"> executive accountability and parliamentary oversight on performance and financial information related to water and sanitation </w:t>
      </w:r>
      <w:r w:rsidR="007B550B" w:rsidRPr="00F85244">
        <w:rPr>
          <w:rFonts w:ascii="Arial" w:eastAsia="Times New Roman" w:hAnsi="Arial" w:cs="Arial"/>
          <w:sz w:val="20"/>
          <w:szCs w:val="20"/>
          <w:lang w:val="en-GB"/>
        </w:rPr>
        <w:t xml:space="preserve">services, </w:t>
      </w:r>
      <w:r w:rsidRPr="00F85244">
        <w:rPr>
          <w:rFonts w:ascii="Arial" w:eastAsia="Times New Roman" w:hAnsi="Arial" w:cs="Arial"/>
          <w:sz w:val="20"/>
          <w:szCs w:val="20"/>
          <w:lang w:val="en-GB"/>
        </w:rPr>
        <w:t>as planned for the 202</w:t>
      </w:r>
      <w:r w:rsidR="00152380" w:rsidRPr="00F85244">
        <w:rPr>
          <w:rFonts w:ascii="Arial" w:eastAsia="Times New Roman" w:hAnsi="Arial" w:cs="Arial"/>
          <w:sz w:val="20"/>
          <w:szCs w:val="20"/>
          <w:lang w:val="en-GB"/>
        </w:rPr>
        <w:t>2</w:t>
      </w:r>
      <w:r w:rsidRPr="00F85244">
        <w:rPr>
          <w:rFonts w:ascii="Arial" w:eastAsia="Times New Roman" w:hAnsi="Arial" w:cs="Arial"/>
          <w:sz w:val="20"/>
          <w:szCs w:val="20"/>
          <w:lang w:val="en-GB"/>
        </w:rPr>
        <w:t>/202</w:t>
      </w:r>
      <w:r w:rsidR="00152380" w:rsidRPr="00F85244">
        <w:rPr>
          <w:rFonts w:ascii="Arial" w:eastAsia="Times New Roman" w:hAnsi="Arial" w:cs="Arial"/>
          <w:sz w:val="20"/>
          <w:szCs w:val="20"/>
          <w:lang w:val="en-GB"/>
        </w:rPr>
        <w:t>3</w:t>
      </w:r>
      <w:r w:rsidRPr="00F85244">
        <w:rPr>
          <w:rFonts w:ascii="Arial" w:eastAsia="Times New Roman" w:hAnsi="Arial" w:cs="Arial"/>
          <w:sz w:val="20"/>
          <w:szCs w:val="20"/>
          <w:lang w:val="en-GB"/>
        </w:rPr>
        <w:t xml:space="preserve"> </w:t>
      </w:r>
      <w:r w:rsidR="00152380" w:rsidRPr="00F85244">
        <w:rPr>
          <w:rFonts w:ascii="Arial" w:eastAsia="Times New Roman" w:hAnsi="Arial" w:cs="Arial"/>
          <w:sz w:val="20"/>
          <w:szCs w:val="20"/>
          <w:lang w:val="en-GB"/>
        </w:rPr>
        <w:t xml:space="preserve">financial period </w:t>
      </w:r>
      <w:r w:rsidRPr="00F85244">
        <w:rPr>
          <w:rFonts w:ascii="Arial" w:eastAsia="Times New Roman" w:hAnsi="Arial" w:cs="Arial"/>
          <w:sz w:val="20"/>
          <w:szCs w:val="20"/>
          <w:lang w:val="en-GB"/>
        </w:rPr>
        <w:t xml:space="preserve">by the </w:t>
      </w:r>
      <w:r w:rsidR="00291D69" w:rsidRPr="00F85244">
        <w:rPr>
          <w:rFonts w:ascii="Arial" w:eastAsia="Times New Roman" w:hAnsi="Arial" w:cs="Arial"/>
          <w:sz w:val="20"/>
          <w:szCs w:val="20"/>
          <w:lang w:val="en-GB"/>
        </w:rPr>
        <w:t>D</w:t>
      </w:r>
      <w:r w:rsidRPr="00F85244">
        <w:rPr>
          <w:rFonts w:ascii="Arial" w:eastAsia="Times New Roman" w:hAnsi="Arial" w:cs="Arial"/>
          <w:sz w:val="20"/>
          <w:szCs w:val="20"/>
          <w:lang w:val="en-GB"/>
        </w:rPr>
        <w:t xml:space="preserve">epartment of </w:t>
      </w:r>
      <w:r w:rsidR="00291D69" w:rsidRPr="00F85244">
        <w:rPr>
          <w:rFonts w:ascii="Arial" w:eastAsia="Times New Roman" w:hAnsi="Arial" w:cs="Arial"/>
          <w:sz w:val="20"/>
          <w:szCs w:val="20"/>
          <w:lang w:val="en-GB"/>
        </w:rPr>
        <w:t>W</w:t>
      </w:r>
      <w:r w:rsidRPr="00F85244">
        <w:rPr>
          <w:rFonts w:ascii="Arial" w:eastAsia="Times New Roman" w:hAnsi="Arial" w:cs="Arial"/>
          <w:sz w:val="20"/>
          <w:szCs w:val="20"/>
          <w:lang w:val="en-GB"/>
        </w:rPr>
        <w:t xml:space="preserve">ater and </w:t>
      </w:r>
      <w:r w:rsidR="00291D69" w:rsidRPr="00F85244">
        <w:rPr>
          <w:rFonts w:ascii="Arial" w:eastAsia="Times New Roman" w:hAnsi="Arial" w:cs="Arial"/>
          <w:sz w:val="20"/>
          <w:szCs w:val="20"/>
          <w:lang w:val="en-GB"/>
        </w:rPr>
        <w:t>S</w:t>
      </w:r>
      <w:r w:rsidRPr="00F85244">
        <w:rPr>
          <w:rFonts w:ascii="Arial" w:eastAsia="Times New Roman" w:hAnsi="Arial" w:cs="Arial"/>
          <w:sz w:val="20"/>
          <w:szCs w:val="20"/>
          <w:lang w:val="en-GB"/>
        </w:rPr>
        <w:t>anitation</w:t>
      </w:r>
      <w:r w:rsidR="007B550B" w:rsidRPr="00F85244">
        <w:rPr>
          <w:rFonts w:ascii="Arial" w:eastAsia="Times New Roman" w:hAnsi="Arial" w:cs="Arial"/>
          <w:sz w:val="20"/>
          <w:szCs w:val="20"/>
          <w:lang w:val="en-GB"/>
        </w:rPr>
        <w:t>.</w:t>
      </w:r>
      <w:r w:rsidRPr="00F85244">
        <w:rPr>
          <w:rFonts w:ascii="Arial" w:eastAsia="Times New Roman" w:hAnsi="Arial" w:cs="Arial"/>
          <w:sz w:val="20"/>
          <w:szCs w:val="20"/>
          <w:lang w:val="en-GB"/>
        </w:rPr>
        <w:t xml:space="preserve"> </w:t>
      </w:r>
    </w:p>
    <w:p w:rsidR="00AF6DEC" w:rsidRPr="00F85244" w:rsidRDefault="00AF6DEC" w:rsidP="00F85244">
      <w:pPr>
        <w:spacing w:after="0" w:line="240" w:lineRule="auto"/>
        <w:ind w:left="720" w:hanging="720"/>
        <w:rPr>
          <w:rFonts w:ascii="Arial" w:eastAsia="Times New Roman" w:hAnsi="Arial" w:cs="Arial"/>
          <w:sz w:val="20"/>
          <w:szCs w:val="20"/>
          <w:lang w:val="en-GB"/>
        </w:rPr>
      </w:pPr>
    </w:p>
    <w:p w:rsidR="00020266" w:rsidRPr="00F85244" w:rsidRDefault="00D733D4" w:rsidP="00F85244">
      <w:pPr>
        <w:spacing w:after="0" w:line="240" w:lineRule="auto"/>
        <w:ind w:left="720" w:hanging="720"/>
        <w:rPr>
          <w:rFonts w:ascii="Arial" w:eastAsia="Times New Roman" w:hAnsi="Arial" w:cs="Arial"/>
          <w:b/>
          <w:sz w:val="20"/>
          <w:szCs w:val="20"/>
          <w:lang w:val="en-GB"/>
        </w:rPr>
      </w:pPr>
      <w:r w:rsidRPr="00F85244">
        <w:rPr>
          <w:rFonts w:ascii="Arial" w:eastAsia="Times New Roman" w:hAnsi="Arial" w:cs="Arial"/>
          <w:b/>
          <w:sz w:val="20"/>
          <w:szCs w:val="20"/>
          <w:lang w:val="en-GB"/>
        </w:rPr>
        <w:t>2.</w:t>
      </w:r>
      <w:r w:rsidRPr="00F85244">
        <w:rPr>
          <w:rFonts w:ascii="Arial" w:eastAsia="Times New Roman" w:hAnsi="Arial" w:cs="Arial"/>
          <w:b/>
          <w:sz w:val="20"/>
          <w:szCs w:val="20"/>
          <w:lang w:val="en-GB"/>
        </w:rPr>
        <w:tab/>
      </w:r>
      <w:r w:rsidR="00444CA4" w:rsidRPr="00F85244">
        <w:rPr>
          <w:rFonts w:ascii="Arial" w:eastAsia="Times New Roman" w:hAnsi="Arial" w:cs="Arial"/>
          <w:b/>
          <w:sz w:val="20"/>
          <w:szCs w:val="20"/>
          <w:lang w:val="en-GB"/>
        </w:rPr>
        <w:t xml:space="preserve">Presentation on </w:t>
      </w:r>
      <w:r w:rsidR="00A2481A" w:rsidRPr="00F85244">
        <w:rPr>
          <w:rFonts w:ascii="Arial" w:eastAsia="Times New Roman" w:hAnsi="Arial" w:cs="Arial"/>
          <w:b/>
          <w:sz w:val="20"/>
          <w:szCs w:val="20"/>
          <w:lang w:val="en-GB"/>
        </w:rPr>
        <w:t xml:space="preserve">2022/2023 </w:t>
      </w:r>
      <w:r w:rsidR="00444CA4" w:rsidRPr="00F85244">
        <w:rPr>
          <w:rFonts w:ascii="Arial" w:eastAsia="Times New Roman" w:hAnsi="Arial" w:cs="Arial"/>
          <w:b/>
          <w:sz w:val="20"/>
          <w:szCs w:val="20"/>
          <w:lang w:val="en-GB"/>
        </w:rPr>
        <w:t>A</w:t>
      </w:r>
      <w:r w:rsidR="007B550B" w:rsidRPr="00F85244">
        <w:rPr>
          <w:rFonts w:ascii="Arial" w:eastAsia="Times New Roman" w:hAnsi="Arial" w:cs="Arial"/>
          <w:b/>
          <w:sz w:val="20"/>
          <w:szCs w:val="20"/>
          <w:lang w:val="en-GB"/>
        </w:rPr>
        <w:t>PP</w:t>
      </w:r>
      <w:r w:rsidR="00444CA4" w:rsidRPr="00F85244">
        <w:rPr>
          <w:rFonts w:ascii="Arial" w:eastAsia="Times New Roman" w:hAnsi="Arial" w:cs="Arial"/>
          <w:b/>
          <w:sz w:val="20"/>
          <w:szCs w:val="20"/>
          <w:lang w:val="en-GB"/>
        </w:rPr>
        <w:t xml:space="preserve"> and Budget Allocation of </w:t>
      </w:r>
      <w:r w:rsidR="00A2481A" w:rsidRPr="00F85244">
        <w:rPr>
          <w:rFonts w:ascii="Arial" w:eastAsia="Times New Roman" w:hAnsi="Arial" w:cs="Arial"/>
          <w:b/>
          <w:sz w:val="20"/>
          <w:szCs w:val="20"/>
          <w:lang w:val="en-GB"/>
        </w:rPr>
        <w:t>the Department</w:t>
      </w:r>
      <w:r w:rsidR="00444CA4" w:rsidRPr="00F85244">
        <w:rPr>
          <w:rFonts w:ascii="Arial" w:eastAsia="Times New Roman" w:hAnsi="Arial" w:cs="Arial"/>
          <w:b/>
          <w:sz w:val="20"/>
          <w:szCs w:val="20"/>
          <w:lang w:val="en-GB"/>
        </w:rPr>
        <w:t xml:space="preserve"> of </w:t>
      </w:r>
      <w:r w:rsidR="00291D69" w:rsidRPr="00F85244">
        <w:rPr>
          <w:rFonts w:ascii="Arial" w:eastAsia="Times New Roman" w:hAnsi="Arial" w:cs="Arial"/>
          <w:b/>
          <w:sz w:val="20"/>
          <w:szCs w:val="20"/>
          <w:lang w:val="en-GB"/>
        </w:rPr>
        <w:t>Water and Sanitation</w:t>
      </w:r>
    </w:p>
    <w:p w:rsidR="00A2481A" w:rsidRPr="00F85244" w:rsidRDefault="00A2481A" w:rsidP="00F85244">
      <w:pPr>
        <w:spacing w:after="0" w:line="240" w:lineRule="auto"/>
        <w:ind w:left="720" w:hanging="720"/>
        <w:rPr>
          <w:rFonts w:ascii="Arial" w:eastAsia="Times New Roman" w:hAnsi="Arial" w:cs="Arial"/>
          <w:sz w:val="20"/>
          <w:szCs w:val="20"/>
          <w:lang w:val="en-GB"/>
        </w:rPr>
      </w:pPr>
    </w:p>
    <w:p w:rsidR="00E77AEA" w:rsidRPr="00F85244" w:rsidRDefault="00D733D4" w:rsidP="00F85244">
      <w:pPr>
        <w:spacing w:after="0" w:line="240" w:lineRule="auto"/>
        <w:ind w:left="720" w:hanging="720"/>
        <w:rPr>
          <w:rFonts w:ascii="Arial" w:eastAsia="Times New Roman" w:hAnsi="Arial" w:cs="Arial"/>
          <w:sz w:val="20"/>
          <w:szCs w:val="20"/>
          <w:lang w:val="en-GB"/>
        </w:rPr>
      </w:pPr>
      <w:r w:rsidRPr="00F85244">
        <w:rPr>
          <w:rFonts w:ascii="Arial" w:eastAsia="Times New Roman" w:hAnsi="Arial" w:cs="Arial"/>
          <w:sz w:val="20"/>
          <w:szCs w:val="20"/>
          <w:lang w:val="en-GB"/>
        </w:rPr>
        <w:t>2.1</w:t>
      </w:r>
      <w:r w:rsidRPr="00F85244">
        <w:rPr>
          <w:rFonts w:ascii="Arial" w:eastAsia="Times New Roman" w:hAnsi="Arial" w:cs="Arial"/>
          <w:sz w:val="20"/>
          <w:szCs w:val="20"/>
          <w:lang w:val="en-GB"/>
        </w:rPr>
        <w:tab/>
      </w:r>
      <w:r w:rsidR="001E0FFE" w:rsidRPr="00F85244">
        <w:rPr>
          <w:rFonts w:ascii="Arial" w:eastAsia="Times New Roman" w:hAnsi="Arial" w:cs="Arial"/>
          <w:sz w:val="20"/>
          <w:szCs w:val="20"/>
          <w:lang w:val="en-GB"/>
        </w:rPr>
        <w:t>The Director</w:t>
      </w:r>
      <w:r w:rsidR="00E77AEA" w:rsidRPr="00F85244">
        <w:rPr>
          <w:rFonts w:ascii="Arial" w:eastAsia="Times New Roman" w:hAnsi="Arial" w:cs="Arial"/>
          <w:sz w:val="20"/>
          <w:szCs w:val="20"/>
          <w:lang w:val="en-GB"/>
        </w:rPr>
        <w:t>-</w:t>
      </w:r>
      <w:r w:rsidR="00AD3F98" w:rsidRPr="00F85244">
        <w:rPr>
          <w:rFonts w:ascii="Arial" w:eastAsia="Times New Roman" w:hAnsi="Arial" w:cs="Arial"/>
          <w:sz w:val="20"/>
          <w:szCs w:val="20"/>
          <w:lang w:val="en-GB"/>
        </w:rPr>
        <w:t>G</w:t>
      </w:r>
      <w:r w:rsidR="00E77AEA" w:rsidRPr="00F85244">
        <w:rPr>
          <w:rFonts w:ascii="Arial" w:eastAsia="Times New Roman" w:hAnsi="Arial" w:cs="Arial"/>
          <w:sz w:val="20"/>
          <w:szCs w:val="20"/>
          <w:lang w:val="en-GB"/>
        </w:rPr>
        <w:t>eneral presented the 202</w:t>
      </w:r>
      <w:r w:rsidR="00152380" w:rsidRPr="00F85244">
        <w:rPr>
          <w:rFonts w:ascii="Arial" w:eastAsia="Times New Roman" w:hAnsi="Arial" w:cs="Arial"/>
          <w:sz w:val="20"/>
          <w:szCs w:val="20"/>
          <w:lang w:val="en-GB"/>
        </w:rPr>
        <w:t>2</w:t>
      </w:r>
      <w:r w:rsidR="00E77AEA" w:rsidRPr="00F85244">
        <w:rPr>
          <w:rFonts w:ascii="Arial" w:eastAsia="Times New Roman" w:hAnsi="Arial" w:cs="Arial"/>
          <w:sz w:val="20"/>
          <w:szCs w:val="20"/>
          <w:lang w:val="en-GB"/>
        </w:rPr>
        <w:t>/</w:t>
      </w:r>
      <w:r w:rsidR="00152380" w:rsidRPr="00F85244">
        <w:rPr>
          <w:rFonts w:ascii="Arial" w:eastAsia="Times New Roman" w:hAnsi="Arial" w:cs="Arial"/>
          <w:sz w:val="20"/>
          <w:szCs w:val="20"/>
          <w:lang w:val="en-GB"/>
        </w:rPr>
        <w:t>20</w:t>
      </w:r>
      <w:r w:rsidR="00E77AEA" w:rsidRPr="00F85244">
        <w:rPr>
          <w:rFonts w:ascii="Arial" w:eastAsia="Times New Roman" w:hAnsi="Arial" w:cs="Arial"/>
          <w:sz w:val="20"/>
          <w:szCs w:val="20"/>
          <w:lang w:val="en-GB"/>
        </w:rPr>
        <w:t>2</w:t>
      </w:r>
      <w:r w:rsidR="00152380" w:rsidRPr="00F85244">
        <w:rPr>
          <w:rFonts w:ascii="Arial" w:eastAsia="Times New Roman" w:hAnsi="Arial" w:cs="Arial"/>
          <w:sz w:val="20"/>
          <w:szCs w:val="20"/>
          <w:lang w:val="en-GB"/>
        </w:rPr>
        <w:t>3</w:t>
      </w:r>
      <w:r w:rsidR="00AD3F98" w:rsidRPr="00F85244">
        <w:rPr>
          <w:rFonts w:ascii="Arial" w:eastAsia="Times New Roman" w:hAnsi="Arial" w:cs="Arial"/>
          <w:sz w:val="20"/>
          <w:szCs w:val="20"/>
          <w:lang w:val="en-GB"/>
        </w:rPr>
        <w:t xml:space="preserve"> </w:t>
      </w:r>
      <w:r w:rsidR="007B550B" w:rsidRPr="00F85244">
        <w:rPr>
          <w:rFonts w:ascii="Arial" w:eastAsia="Times New Roman" w:hAnsi="Arial" w:cs="Arial"/>
          <w:sz w:val="20"/>
          <w:szCs w:val="20"/>
          <w:lang w:val="en-GB"/>
        </w:rPr>
        <w:t>APP</w:t>
      </w:r>
      <w:r w:rsidR="00E77AEA" w:rsidRPr="00F85244">
        <w:rPr>
          <w:rFonts w:ascii="Arial" w:eastAsia="Times New Roman" w:hAnsi="Arial" w:cs="Arial"/>
          <w:sz w:val="20"/>
          <w:szCs w:val="20"/>
          <w:lang w:val="en-GB"/>
        </w:rPr>
        <w:t xml:space="preserve"> and </w:t>
      </w:r>
      <w:r w:rsidR="00A2481A" w:rsidRPr="00F85244">
        <w:rPr>
          <w:rFonts w:ascii="Arial" w:eastAsia="Times New Roman" w:hAnsi="Arial" w:cs="Arial"/>
          <w:sz w:val="20"/>
          <w:szCs w:val="20"/>
          <w:lang w:val="en-GB"/>
        </w:rPr>
        <w:t>B</w:t>
      </w:r>
      <w:r w:rsidR="00E77AEA" w:rsidRPr="00F85244">
        <w:rPr>
          <w:rFonts w:ascii="Arial" w:eastAsia="Times New Roman" w:hAnsi="Arial" w:cs="Arial"/>
          <w:sz w:val="20"/>
          <w:szCs w:val="20"/>
          <w:lang w:val="en-GB"/>
        </w:rPr>
        <w:t xml:space="preserve">udget </w:t>
      </w:r>
      <w:r w:rsidR="007B550B" w:rsidRPr="00F85244">
        <w:rPr>
          <w:rFonts w:ascii="Arial" w:eastAsia="Times New Roman" w:hAnsi="Arial" w:cs="Arial"/>
          <w:sz w:val="20"/>
          <w:szCs w:val="20"/>
          <w:lang w:val="en-GB"/>
        </w:rPr>
        <w:t>A</w:t>
      </w:r>
      <w:r w:rsidR="00E77AEA" w:rsidRPr="00F85244">
        <w:rPr>
          <w:rFonts w:ascii="Arial" w:eastAsia="Times New Roman" w:hAnsi="Arial" w:cs="Arial"/>
          <w:sz w:val="20"/>
          <w:szCs w:val="20"/>
          <w:lang w:val="en-GB"/>
        </w:rPr>
        <w:t>llocation of</w:t>
      </w:r>
      <w:r w:rsidR="00291D69" w:rsidRPr="00F85244">
        <w:rPr>
          <w:rFonts w:ascii="Arial" w:eastAsia="Times New Roman" w:hAnsi="Arial" w:cs="Arial"/>
          <w:sz w:val="20"/>
          <w:szCs w:val="20"/>
          <w:lang w:val="en-GB"/>
        </w:rPr>
        <w:t xml:space="preserve"> the Department of Water and Sanitation. T</w:t>
      </w:r>
      <w:r w:rsidR="00E77AEA" w:rsidRPr="00F85244">
        <w:rPr>
          <w:rFonts w:ascii="Arial" w:eastAsia="Times New Roman" w:hAnsi="Arial" w:cs="Arial"/>
          <w:sz w:val="20"/>
          <w:szCs w:val="20"/>
          <w:lang w:val="en-GB"/>
        </w:rPr>
        <w:t>he presentation focused on outputs, indicators and annual targets and budget allocation related to</w:t>
      </w:r>
      <w:r w:rsidR="00A2481A" w:rsidRPr="00F85244">
        <w:rPr>
          <w:rFonts w:ascii="Arial" w:eastAsia="Times New Roman" w:hAnsi="Arial" w:cs="Arial"/>
          <w:sz w:val="20"/>
          <w:szCs w:val="20"/>
          <w:lang w:val="en-GB"/>
        </w:rPr>
        <w:t xml:space="preserve"> programmes such as </w:t>
      </w:r>
      <w:r w:rsidR="00291D69" w:rsidRPr="00F85244">
        <w:rPr>
          <w:rFonts w:ascii="Arial" w:eastAsia="Times New Roman" w:hAnsi="Arial" w:cs="Arial"/>
          <w:sz w:val="20"/>
          <w:szCs w:val="20"/>
          <w:lang w:val="en-GB"/>
        </w:rPr>
        <w:t>Administration, Water Resource Management and Water Service Management Programmes.</w:t>
      </w:r>
      <w:r w:rsidR="00AD3F98" w:rsidRPr="00F85244">
        <w:rPr>
          <w:rFonts w:ascii="Arial" w:eastAsia="Times New Roman" w:hAnsi="Arial" w:cs="Arial"/>
          <w:sz w:val="20"/>
          <w:szCs w:val="20"/>
          <w:lang w:val="en-GB"/>
        </w:rPr>
        <w:t xml:space="preserve"> </w:t>
      </w:r>
    </w:p>
    <w:p w:rsidR="00710C5F" w:rsidRPr="00F85244" w:rsidRDefault="00710C5F" w:rsidP="00F85244">
      <w:pPr>
        <w:spacing w:after="0" w:line="240" w:lineRule="auto"/>
        <w:ind w:left="720" w:hanging="720"/>
        <w:rPr>
          <w:rFonts w:ascii="Arial" w:eastAsia="Times New Roman" w:hAnsi="Arial" w:cs="Arial"/>
          <w:sz w:val="20"/>
          <w:szCs w:val="20"/>
          <w:lang w:val="en-GB"/>
        </w:rPr>
      </w:pPr>
    </w:p>
    <w:p w:rsidR="00710C5F" w:rsidRPr="00F85244" w:rsidRDefault="00710C5F" w:rsidP="00F85244">
      <w:pPr>
        <w:spacing w:after="0" w:line="240" w:lineRule="auto"/>
        <w:ind w:left="720" w:hanging="720"/>
        <w:rPr>
          <w:rFonts w:ascii="Arial" w:eastAsia="Times New Roman" w:hAnsi="Arial" w:cs="Arial"/>
          <w:sz w:val="20"/>
          <w:szCs w:val="20"/>
          <w:lang w:val="en-GB"/>
        </w:rPr>
      </w:pPr>
      <w:r w:rsidRPr="00F85244">
        <w:rPr>
          <w:rFonts w:ascii="Arial" w:eastAsia="Times New Roman" w:hAnsi="Arial" w:cs="Arial"/>
          <w:sz w:val="20"/>
          <w:szCs w:val="20"/>
          <w:lang w:val="en-GB"/>
        </w:rPr>
        <w:t xml:space="preserve">2.2 </w:t>
      </w:r>
      <w:r w:rsidRPr="00F85244">
        <w:rPr>
          <w:rFonts w:ascii="Arial" w:eastAsia="Times New Roman" w:hAnsi="Arial" w:cs="Arial"/>
          <w:sz w:val="20"/>
          <w:szCs w:val="20"/>
          <w:lang w:val="en-GB"/>
        </w:rPr>
        <w:tab/>
        <w:t>The Director–General also presented performance information on grant funded projects for medium</w:t>
      </w:r>
      <w:r w:rsidR="007B550B" w:rsidRPr="00F85244">
        <w:rPr>
          <w:rFonts w:ascii="Arial" w:eastAsia="Times New Roman" w:hAnsi="Arial" w:cs="Arial"/>
          <w:sz w:val="20"/>
          <w:szCs w:val="20"/>
          <w:lang w:val="en-GB"/>
        </w:rPr>
        <w:t>-</w:t>
      </w:r>
      <w:r w:rsidRPr="00F85244">
        <w:rPr>
          <w:rFonts w:ascii="Arial" w:eastAsia="Times New Roman" w:hAnsi="Arial" w:cs="Arial"/>
          <w:sz w:val="20"/>
          <w:szCs w:val="20"/>
          <w:lang w:val="en-GB"/>
        </w:rPr>
        <w:t>term expenditure estimates per province and benefitting municipalities. The performance information provided include</w:t>
      </w:r>
      <w:r w:rsidR="007B550B" w:rsidRPr="00F85244">
        <w:rPr>
          <w:rFonts w:ascii="Arial" w:eastAsia="Times New Roman" w:hAnsi="Arial" w:cs="Arial"/>
          <w:sz w:val="20"/>
          <w:szCs w:val="20"/>
          <w:lang w:val="en-GB"/>
        </w:rPr>
        <w:t>d</w:t>
      </w:r>
      <w:r w:rsidRPr="00F85244">
        <w:rPr>
          <w:rFonts w:ascii="Arial" w:eastAsia="Times New Roman" w:hAnsi="Arial" w:cs="Arial"/>
          <w:sz w:val="20"/>
          <w:szCs w:val="20"/>
          <w:lang w:val="en-GB"/>
        </w:rPr>
        <w:t xml:space="preserve"> regional bulk infrastructure and water services infrastructure grants</w:t>
      </w:r>
      <w:r w:rsidR="007B550B" w:rsidRPr="00F85244">
        <w:rPr>
          <w:rFonts w:ascii="Arial" w:eastAsia="Times New Roman" w:hAnsi="Arial" w:cs="Arial"/>
          <w:sz w:val="20"/>
          <w:szCs w:val="20"/>
          <w:lang w:val="en-GB"/>
        </w:rPr>
        <w:t>.</w:t>
      </w:r>
      <w:r w:rsidRPr="00F85244">
        <w:rPr>
          <w:rFonts w:ascii="Arial" w:eastAsia="Times New Roman" w:hAnsi="Arial" w:cs="Arial"/>
          <w:sz w:val="20"/>
          <w:szCs w:val="20"/>
          <w:lang w:val="en-GB"/>
        </w:rPr>
        <w:t xml:space="preserve">  </w:t>
      </w:r>
    </w:p>
    <w:p w:rsidR="000C02BB" w:rsidRPr="00F85244" w:rsidRDefault="000C02BB" w:rsidP="00F85244">
      <w:pPr>
        <w:spacing w:after="0" w:line="240" w:lineRule="auto"/>
        <w:ind w:left="720" w:hanging="720"/>
        <w:rPr>
          <w:rFonts w:ascii="Arial" w:eastAsia="Times New Roman" w:hAnsi="Arial" w:cs="Arial"/>
          <w:sz w:val="20"/>
          <w:szCs w:val="20"/>
          <w:lang w:val="en-GB"/>
        </w:rPr>
      </w:pPr>
    </w:p>
    <w:p w:rsidR="00020266" w:rsidRPr="00F85244" w:rsidRDefault="0050699C" w:rsidP="00F85244">
      <w:pPr>
        <w:spacing w:after="0" w:line="240" w:lineRule="auto"/>
        <w:rPr>
          <w:rFonts w:ascii="Arial" w:eastAsia="Microsoft Sans Serif" w:hAnsi="Arial" w:cs="Arial"/>
          <w:b/>
          <w:kern w:val="24"/>
          <w:sz w:val="20"/>
          <w:szCs w:val="20"/>
        </w:rPr>
      </w:pPr>
      <w:r w:rsidRPr="00F85244">
        <w:rPr>
          <w:rFonts w:ascii="Arial" w:eastAsia="Microsoft Sans Serif" w:hAnsi="Arial" w:cs="Arial"/>
          <w:b/>
          <w:kern w:val="24"/>
          <w:sz w:val="20"/>
          <w:szCs w:val="20"/>
        </w:rPr>
        <w:t xml:space="preserve">3. </w:t>
      </w:r>
      <w:r w:rsidRPr="00F85244">
        <w:rPr>
          <w:rFonts w:ascii="Arial" w:eastAsia="Microsoft Sans Serif" w:hAnsi="Arial" w:cs="Arial"/>
          <w:b/>
          <w:kern w:val="24"/>
          <w:sz w:val="20"/>
          <w:szCs w:val="20"/>
        </w:rPr>
        <w:tab/>
        <w:t>Programme 1: Administration</w:t>
      </w:r>
    </w:p>
    <w:p w:rsidR="00291D69" w:rsidRPr="00F85244" w:rsidRDefault="0050699C" w:rsidP="00F85244">
      <w:pPr>
        <w:spacing w:after="0" w:line="240" w:lineRule="auto"/>
        <w:rPr>
          <w:rFonts w:ascii="Arial" w:eastAsia="Microsoft Sans Serif" w:hAnsi="Arial" w:cs="Arial"/>
          <w:b/>
          <w:kern w:val="24"/>
          <w:sz w:val="20"/>
          <w:szCs w:val="20"/>
        </w:rPr>
      </w:pPr>
      <w:r w:rsidRPr="00F85244">
        <w:rPr>
          <w:rFonts w:ascii="Arial" w:eastAsia="Microsoft Sans Serif" w:hAnsi="Arial" w:cs="Arial"/>
          <w:b/>
          <w:kern w:val="24"/>
          <w:sz w:val="20"/>
          <w:szCs w:val="20"/>
        </w:rPr>
        <w:t xml:space="preserve"> </w:t>
      </w:r>
    </w:p>
    <w:p w:rsidR="00291D69" w:rsidRPr="00F85244" w:rsidRDefault="00733761" w:rsidP="00F85244">
      <w:pPr>
        <w:spacing w:after="0" w:line="240" w:lineRule="auto"/>
        <w:ind w:left="720" w:hanging="720"/>
        <w:textAlignment w:val="center"/>
        <w:rPr>
          <w:rFonts w:ascii="Arial" w:hAnsi="Arial" w:cs="Arial"/>
          <w:sz w:val="20"/>
          <w:szCs w:val="20"/>
        </w:rPr>
      </w:pPr>
      <w:r w:rsidRPr="00F85244">
        <w:rPr>
          <w:rFonts w:ascii="Arial" w:hAnsi="Arial" w:cs="Arial"/>
          <w:sz w:val="20"/>
          <w:szCs w:val="20"/>
        </w:rPr>
        <w:t>3.1</w:t>
      </w:r>
      <w:r w:rsidRPr="00F85244">
        <w:rPr>
          <w:rFonts w:ascii="Arial" w:hAnsi="Arial" w:cs="Arial"/>
          <w:sz w:val="20"/>
          <w:szCs w:val="20"/>
        </w:rPr>
        <w:tab/>
        <w:t xml:space="preserve">The purpose of this </w:t>
      </w:r>
      <w:r w:rsidR="00BE0F51" w:rsidRPr="00F85244">
        <w:rPr>
          <w:rFonts w:ascii="Arial" w:hAnsi="Arial" w:cs="Arial"/>
          <w:sz w:val="20"/>
          <w:szCs w:val="20"/>
        </w:rPr>
        <w:t>P</w:t>
      </w:r>
      <w:r w:rsidRPr="00F85244">
        <w:rPr>
          <w:rFonts w:ascii="Arial" w:hAnsi="Arial" w:cs="Arial"/>
          <w:sz w:val="20"/>
          <w:szCs w:val="20"/>
        </w:rPr>
        <w:t xml:space="preserve">rogramme is to provide strategic leadership, management and support services to the Department. The </w:t>
      </w:r>
      <w:r w:rsidR="00BE0F51" w:rsidRPr="00F85244">
        <w:rPr>
          <w:rFonts w:ascii="Arial" w:hAnsi="Arial" w:cs="Arial"/>
          <w:sz w:val="20"/>
          <w:szCs w:val="20"/>
        </w:rPr>
        <w:t>P</w:t>
      </w:r>
      <w:r w:rsidRPr="00F85244">
        <w:rPr>
          <w:rFonts w:ascii="Arial" w:hAnsi="Arial" w:cs="Arial"/>
          <w:sz w:val="20"/>
          <w:szCs w:val="20"/>
        </w:rPr>
        <w:t>rogramme also develops and promotes international relations on water resources management with neighbouring countries</w:t>
      </w:r>
      <w:r w:rsidR="007B550B" w:rsidRPr="00F85244">
        <w:rPr>
          <w:rFonts w:ascii="Arial" w:hAnsi="Arial" w:cs="Arial"/>
          <w:sz w:val="20"/>
          <w:szCs w:val="20"/>
        </w:rPr>
        <w:t>.</w:t>
      </w:r>
    </w:p>
    <w:p w:rsidR="00020266" w:rsidRPr="00F85244" w:rsidRDefault="00020266" w:rsidP="00F85244">
      <w:pPr>
        <w:spacing w:after="0" w:line="240" w:lineRule="auto"/>
        <w:ind w:left="720" w:hanging="720"/>
        <w:textAlignment w:val="center"/>
        <w:rPr>
          <w:rFonts w:ascii="Arial" w:hAnsi="Arial" w:cs="Arial"/>
          <w:sz w:val="20"/>
          <w:szCs w:val="20"/>
        </w:rPr>
      </w:pPr>
    </w:p>
    <w:p w:rsidR="0079604F" w:rsidRPr="00F85244" w:rsidRDefault="00733761" w:rsidP="00F85244">
      <w:pPr>
        <w:spacing w:after="0" w:line="240" w:lineRule="auto"/>
        <w:ind w:left="720" w:hanging="720"/>
        <w:textAlignment w:val="center"/>
        <w:rPr>
          <w:rFonts w:ascii="Arial" w:hAnsi="Arial" w:cs="Arial"/>
          <w:sz w:val="20"/>
          <w:szCs w:val="20"/>
        </w:rPr>
      </w:pPr>
      <w:r w:rsidRPr="00F85244">
        <w:rPr>
          <w:rFonts w:ascii="Arial" w:hAnsi="Arial" w:cs="Arial"/>
          <w:sz w:val="20"/>
          <w:szCs w:val="20"/>
        </w:rPr>
        <w:t xml:space="preserve">3.2 </w:t>
      </w:r>
      <w:r w:rsidRPr="00F85244">
        <w:rPr>
          <w:rFonts w:ascii="Arial" w:hAnsi="Arial" w:cs="Arial"/>
          <w:sz w:val="20"/>
          <w:szCs w:val="20"/>
        </w:rPr>
        <w:tab/>
      </w:r>
      <w:r w:rsidR="0079604F" w:rsidRPr="00F85244">
        <w:rPr>
          <w:rFonts w:ascii="Arial" w:hAnsi="Arial" w:cs="Arial"/>
          <w:sz w:val="20"/>
          <w:szCs w:val="20"/>
        </w:rPr>
        <w:t>This Programme, which consumes 11% of the overall departmental budget, is allocated R2 billion in the 2022/23 financial year, up from R1.9</w:t>
      </w:r>
      <w:r w:rsidR="00BE0F51" w:rsidRPr="00F85244">
        <w:rPr>
          <w:rFonts w:ascii="Arial" w:hAnsi="Arial" w:cs="Arial"/>
          <w:sz w:val="20"/>
          <w:szCs w:val="20"/>
        </w:rPr>
        <w:t>6</w:t>
      </w:r>
      <w:r w:rsidR="0079604F" w:rsidRPr="00F85244">
        <w:rPr>
          <w:rFonts w:ascii="Arial" w:hAnsi="Arial" w:cs="Arial"/>
          <w:sz w:val="20"/>
          <w:szCs w:val="20"/>
        </w:rPr>
        <w:t xml:space="preserve"> billion in 2021/22. This reflects a nominal rand increase of R52.5 million, which is a R34.2 million decrease in real terms between 2021/22 and 2022/23</w:t>
      </w:r>
      <w:r w:rsidR="00BE0F51" w:rsidRPr="00F85244">
        <w:rPr>
          <w:rFonts w:ascii="Arial" w:hAnsi="Arial" w:cs="Arial"/>
          <w:sz w:val="20"/>
          <w:szCs w:val="20"/>
        </w:rPr>
        <w:t>.</w:t>
      </w:r>
    </w:p>
    <w:p w:rsidR="0079604F" w:rsidRPr="00F85244" w:rsidRDefault="0079604F" w:rsidP="00F85244">
      <w:pPr>
        <w:spacing w:after="0" w:line="240" w:lineRule="auto"/>
        <w:ind w:left="720" w:hanging="720"/>
        <w:textAlignment w:val="center"/>
        <w:rPr>
          <w:rFonts w:ascii="Arial" w:hAnsi="Arial" w:cs="Arial"/>
          <w:sz w:val="20"/>
          <w:szCs w:val="20"/>
        </w:rPr>
      </w:pPr>
    </w:p>
    <w:p w:rsidR="0079604F" w:rsidRPr="00F85244" w:rsidRDefault="0079604F" w:rsidP="00F85244">
      <w:pPr>
        <w:spacing w:after="0" w:line="240" w:lineRule="auto"/>
        <w:ind w:left="720" w:hanging="720"/>
        <w:textAlignment w:val="center"/>
        <w:rPr>
          <w:rFonts w:ascii="Arial" w:hAnsi="Arial" w:cs="Arial"/>
          <w:sz w:val="20"/>
          <w:szCs w:val="20"/>
        </w:rPr>
      </w:pPr>
      <w:r w:rsidRPr="00F85244">
        <w:rPr>
          <w:rFonts w:ascii="Arial" w:hAnsi="Arial" w:cs="Arial"/>
          <w:sz w:val="20"/>
          <w:szCs w:val="20"/>
        </w:rPr>
        <w:t>3.3</w:t>
      </w:r>
      <w:r w:rsidRPr="00F85244">
        <w:rPr>
          <w:rFonts w:ascii="Arial" w:hAnsi="Arial" w:cs="Arial"/>
          <w:sz w:val="20"/>
          <w:szCs w:val="20"/>
        </w:rPr>
        <w:tab/>
        <w:t xml:space="preserve">This </w:t>
      </w:r>
      <w:r w:rsidR="00BE0F51" w:rsidRPr="00F85244">
        <w:rPr>
          <w:rFonts w:ascii="Arial" w:hAnsi="Arial" w:cs="Arial"/>
          <w:sz w:val="20"/>
          <w:szCs w:val="20"/>
        </w:rPr>
        <w:t>P</w:t>
      </w:r>
      <w:r w:rsidRPr="00F85244">
        <w:rPr>
          <w:rFonts w:ascii="Arial" w:hAnsi="Arial" w:cs="Arial"/>
          <w:sz w:val="20"/>
          <w:szCs w:val="20"/>
        </w:rPr>
        <w:t>rogramme has six sub-programmes (SPs). SP 3: Corporate Services, dominates allocations under this Programme, consuming R839.5 million, followed by Office Accommodation and Financial Management, with allocations of R561.1 and R279.3 million, respectively. These allocations are in line with the planned targets for the year under review. Through this SP, the Department aims to implement 98% of the annual communication and public participation programme during the year under review. The Department will also aim to keep the vacancy rate for engineers and scientists at less than 1%.</w:t>
      </w:r>
    </w:p>
    <w:p w:rsidR="0079604F" w:rsidRPr="00F85244" w:rsidRDefault="0079604F" w:rsidP="00F85244">
      <w:pPr>
        <w:spacing w:after="0" w:line="240" w:lineRule="auto"/>
        <w:ind w:left="720" w:hanging="720"/>
        <w:textAlignment w:val="center"/>
        <w:rPr>
          <w:rFonts w:ascii="Arial" w:hAnsi="Arial" w:cs="Arial"/>
          <w:sz w:val="20"/>
          <w:szCs w:val="20"/>
        </w:rPr>
      </w:pPr>
    </w:p>
    <w:p w:rsidR="00D73226" w:rsidRPr="00F85244" w:rsidRDefault="00770FE0" w:rsidP="00F85244">
      <w:pPr>
        <w:spacing w:after="0" w:line="240" w:lineRule="auto"/>
        <w:rPr>
          <w:rFonts w:ascii="Arial" w:eastAsia="Times New Roman" w:hAnsi="Arial" w:cs="Arial"/>
          <w:b/>
          <w:sz w:val="20"/>
          <w:szCs w:val="20"/>
          <w:lang w:val="en-GB"/>
        </w:rPr>
      </w:pPr>
      <w:r w:rsidRPr="00F85244">
        <w:rPr>
          <w:rFonts w:ascii="Arial" w:eastAsia="Times New Roman" w:hAnsi="Arial" w:cs="Arial"/>
          <w:b/>
          <w:sz w:val="20"/>
          <w:szCs w:val="20"/>
          <w:lang w:val="en-GB"/>
        </w:rPr>
        <w:t xml:space="preserve">4. </w:t>
      </w:r>
      <w:r w:rsidRPr="00F85244">
        <w:rPr>
          <w:rFonts w:ascii="Arial" w:eastAsia="Times New Roman" w:hAnsi="Arial" w:cs="Arial"/>
          <w:b/>
          <w:sz w:val="20"/>
          <w:szCs w:val="20"/>
          <w:lang w:val="en-GB"/>
        </w:rPr>
        <w:tab/>
        <w:t xml:space="preserve">Programme 2: Water Resource Management </w:t>
      </w:r>
    </w:p>
    <w:p w:rsidR="00D73226" w:rsidRPr="00F85244" w:rsidRDefault="00D73226" w:rsidP="00F85244">
      <w:pPr>
        <w:spacing w:after="0" w:line="240" w:lineRule="auto"/>
        <w:rPr>
          <w:rFonts w:ascii="Arial" w:eastAsia="Times New Roman" w:hAnsi="Arial" w:cs="Arial"/>
          <w:b/>
          <w:sz w:val="20"/>
          <w:szCs w:val="20"/>
          <w:lang w:val="en-GB"/>
        </w:rPr>
      </w:pPr>
    </w:p>
    <w:p w:rsidR="00770FE0" w:rsidRPr="00F85244" w:rsidRDefault="00004D68" w:rsidP="00F85244">
      <w:pPr>
        <w:spacing w:after="0" w:line="240" w:lineRule="auto"/>
        <w:ind w:left="720" w:hanging="720"/>
        <w:rPr>
          <w:rFonts w:ascii="Arial" w:hAnsi="Arial" w:cs="Arial"/>
          <w:sz w:val="20"/>
          <w:szCs w:val="20"/>
        </w:rPr>
      </w:pPr>
      <w:r w:rsidRPr="00F85244">
        <w:rPr>
          <w:rFonts w:ascii="Arial" w:hAnsi="Arial" w:cs="Arial"/>
          <w:sz w:val="20"/>
          <w:szCs w:val="20"/>
        </w:rPr>
        <w:lastRenderedPageBreak/>
        <w:t xml:space="preserve">4.1 </w:t>
      </w:r>
      <w:r w:rsidRPr="00F85244">
        <w:rPr>
          <w:rFonts w:ascii="Arial" w:hAnsi="Arial" w:cs="Arial"/>
          <w:sz w:val="20"/>
          <w:szCs w:val="20"/>
        </w:rPr>
        <w:tab/>
        <w:t xml:space="preserve">The purpose of this </w:t>
      </w:r>
      <w:r w:rsidR="00BE0F51" w:rsidRPr="00F85244">
        <w:rPr>
          <w:rFonts w:ascii="Arial" w:hAnsi="Arial" w:cs="Arial"/>
          <w:sz w:val="20"/>
          <w:szCs w:val="20"/>
        </w:rPr>
        <w:t>P</w:t>
      </w:r>
      <w:r w:rsidRPr="00F85244">
        <w:rPr>
          <w:rFonts w:ascii="Arial" w:hAnsi="Arial" w:cs="Arial"/>
          <w:sz w:val="20"/>
          <w:szCs w:val="20"/>
        </w:rPr>
        <w:t>rogramme is to ensure that the country’s water resources are protected, used, developed, conserved, managed and controlled in a sustainable manner for the benefit of all people and the environment. This is done by developing a knowledge base and implementing effective policies, procedures and integrated planning strategies for water resources</w:t>
      </w:r>
      <w:r w:rsidR="005C2BB4" w:rsidRPr="00F85244">
        <w:rPr>
          <w:rFonts w:ascii="Arial" w:hAnsi="Arial" w:cs="Arial"/>
          <w:sz w:val="20"/>
          <w:szCs w:val="20"/>
        </w:rPr>
        <w:t xml:space="preserve">. </w:t>
      </w:r>
    </w:p>
    <w:p w:rsidR="005C2BB4" w:rsidRPr="00F85244" w:rsidRDefault="005C2BB4" w:rsidP="00F85244">
      <w:pPr>
        <w:spacing w:after="0" w:line="240" w:lineRule="auto"/>
        <w:ind w:left="720" w:hanging="720"/>
        <w:rPr>
          <w:rFonts w:ascii="Arial" w:hAnsi="Arial" w:cs="Arial"/>
          <w:sz w:val="20"/>
          <w:szCs w:val="20"/>
        </w:rPr>
      </w:pPr>
    </w:p>
    <w:p w:rsidR="00710C5F" w:rsidRPr="00F85244" w:rsidRDefault="0079604F" w:rsidP="00F85244">
      <w:pPr>
        <w:spacing w:after="0" w:line="240" w:lineRule="auto"/>
        <w:ind w:left="720" w:hanging="720"/>
        <w:rPr>
          <w:rFonts w:ascii="Arial" w:hAnsi="Arial" w:cs="Arial"/>
          <w:sz w:val="20"/>
          <w:szCs w:val="20"/>
        </w:rPr>
      </w:pPr>
      <w:r w:rsidRPr="00F85244">
        <w:rPr>
          <w:rFonts w:ascii="Arial" w:hAnsi="Arial" w:cs="Arial"/>
          <w:sz w:val="20"/>
          <w:szCs w:val="20"/>
        </w:rPr>
        <w:t xml:space="preserve">4.2 </w:t>
      </w:r>
      <w:r w:rsidRPr="00F85244">
        <w:rPr>
          <w:rFonts w:ascii="Arial" w:hAnsi="Arial" w:cs="Arial"/>
          <w:sz w:val="20"/>
          <w:szCs w:val="20"/>
        </w:rPr>
        <w:tab/>
        <w:t xml:space="preserve">This Programme, which constitutes 20% of the overall departmental budget, is allocated R3.7 billion in the 2022/23 financial year, up from R3.5 billion in 2021/22. This reflects a nominal rand increase of R166 million, which translates into a real rand increase of R3.4 million between 2021/22 and 2022/23. </w:t>
      </w:r>
    </w:p>
    <w:p w:rsidR="0079604F" w:rsidRPr="00F85244" w:rsidRDefault="0079604F" w:rsidP="00F85244">
      <w:pPr>
        <w:spacing w:after="0" w:line="240" w:lineRule="auto"/>
        <w:ind w:left="720" w:hanging="720"/>
        <w:rPr>
          <w:rFonts w:ascii="Arial" w:hAnsi="Arial" w:cs="Arial"/>
          <w:sz w:val="20"/>
          <w:szCs w:val="20"/>
        </w:rPr>
      </w:pPr>
    </w:p>
    <w:p w:rsidR="005C2BB4" w:rsidRPr="00F85244" w:rsidRDefault="0079604F" w:rsidP="00F85244">
      <w:pPr>
        <w:spacing w:after="0" w:line="240" w:lineRule="auto"/>
        <w:ind w:left="720" w:hanging="720"/>
        <w:rPr>
          <w:rFonts w:ascii="Arial" w:hAnsi="Arial" w:cs="Arial"/>
          <w:sz w:val="20"/>
          <w:szCs w:val="20"/>
        </w:rPr>
      </w:pPr>
      <w:r w:rsidRPr="00F85244">
        <w:rPr>
          <w:rFonts w:ascii="Arial" w:hAnsi="Arial" w:cs="Arial"/>
          <w:sz w:val="20"/>
          <w:szCs w:val="20"/>
        </w:rPr>
        <w:t>4.3</w:t>
      </w:r>
      <w:r w:rsidRPr="00F85244">
        <w:rPr>
          <w:rFonts w:ascii="Arial" w:hAnsi="Arial" w:cs="Arial"/>
          <w:sz w:val="20"/>
          <w:szCs w:val="20"/>
        </w:rPr>
        <w:tab/>
        <w:t xml:space="preserve">Expenditure under this </w:t>
      </w:r>
      <w:r w:rsidR="00BE0F51" w:rsidRPr="00F85244">
        <w:rPr>
          <w:rFonts w:ascii="Arial" w:hAnsi="Arial" w:cs="Arial"/>
          <w:sz w:val="20"/>
          <w:szCs w:val="20"/>
        </w:rPr>
        <w:t>P</w:t>
      </w:r>
      <w:r w:rsidRPr="00F85244">
        <w:rPr>
          <w:rFonts w:ascii="Arial" w:hAnsi="Arial" w:cs="Arial"/>
          <w:sz w:val="20"/>
          <w:szCs w:val="20"/>
        </w:rPr>
        <w:t>rogramme is dominated by SP 5: Water Resource Infrastructure Management, consuming 75.5% of the total budget allocated to this Programme</w:t>
      </w:r>
      <w:r w:rsidR="00BE0F51" w:rsidRPr="00F85244">
        <w:rPr>
          <w:rFonts w:ascii="Arial" w:hAnsi="Arial" w:cs="Arial"/>
          <w:sz w:val="20"/>
          <w:szCs w:val="20"/>
        </w:rPr>
        <w:t>.</w:t>
      </w:r>
      <w:r w:rsidRPr="00F85244">
        <w:rPr>
          <w:rFonts w:ascii="Arial" w:hAnsi="Arial" w:cs="Arial"/>
          <w:sz w:val="20"/>
          <w:szCs w:val="20"/>
        </w:rPr>
        <w:t xml:space="preserve"> This is in line with the Department’s APP which, among others, aims to prepare four bulk raw water projects for implementation; construct four bulk raw water projects (Foxwood, Coerney, Nwamitwa and Zalu dams); complete 25 dam safety evaluations; and create 50 job opportunities from</w:t>
      </w:r>
      <w:r w:rsidR="00F85296" w:rsidRPr="00F85244">
        <w:rPr>
          <w:rFonts w:ascii="Arial" w:hAnsi="Arial" w:cs="Arial"/>
          <w:sz w:val="20"/>
          <w:szCs w:val="20"/>
        </w:rPr>
        <w:t xml:space="preserve"> augmentation projects during the year under review</w:t>
      </w:r>
      <w:r w:rsidR="00BE0F51" w:rsidRPr="00F85244">
        <w:rPr>
          <w:rFonts w:ascii="Arial" w:hAnsi="Arial" w:cs="Arial"/>
          <w:sz w:val="20"/>
          <w:szCs w:val="20"/>
        </w:rPr>
        <w:t>.</w:t>
      </w:r>
    </w:p>
    <w:p w:rsidR="0079604F" w:rsidRPr="00F85244" w:rsidRDefault="0079604F" w:rsidP="00F85244">
      <w:pPr>
        <w:spacing w:after="0" w:line="240" w:lineRule="auto"/>
        <w:ind w:left="720" w:hanging="720"/>
        <w:rPr>
          <w:rFonts w:ascii="Arial" w:hAnsi="Arial" w:cs="Arial"/>
          <w:sz w:val="20"/>
          <w:szCs w:val="20"/>
        </w:rPr>
      </w:pPr>
    </w:p>
    <w:p w:rsidR="0079604F" w:rsidRPr="00F85244" w:rsidRDefault="00F85296" w:rsidP="00F85244">
      <w:pPr>
        <w:spacing w:after="0" w:line="240" w:lineRule="auto"/>
        <w:ind w:left="720" w:hanging="720"/>
        <w:rPr>
          <w:rFonts w:ascii="Arial" w:hAnsi="Arial" w:cs="Arial"/>
          <w:sz w:val="20"/>
          <w:szCs w:val="20"/>
        </w:rPr>
      </w:pPr>
      <w:r w:rsidRPr="00F85244">
        <w:rPr>
          <w:rFonts w:ascii="Arial" w:hAnsi="Arial" w:cs="Arial"/>
          <w:sz w:val="20"/>
          <w:szCs w:val="20"/>
        </w:rPr>
        <w:t>4.4</w:t>
      </w:r>
      <w:r w:rsidRPr="00F85244">
        <w:rPr>
          <w:rFonts w:ascii="Arial" w:hAnsi="Arial" w:cs="Arial"/>
          <w:sz w:val="20"/>
          <w:szCs w:val="20"/>
        </w:rPr>
        <w:tab/>
        <w:t xml:space="preserve">Sub-programme 4: Water Resources Information and Management receives the second largest allocation in this </w:t>
      </w:r>
      <w:r w:rsidR="00850775" w:rsidRPr="00F85244">
        <w:rPr>
          <w:rFonts w:ascii="Arial" w:hAnsi="Arial" w:cs="Arial"/>
          <w:sz w:val="20"/>
          <w:szCs w:val="20"/>
        </w:rPr>
        <w:t>P</w:t>
      </w:r>
      <w:r w:rsidRPr="00F85244">
        <w:rPr>
          <w:rFonts w:ascii="Arial" w:hAnsi="Arial" w:cs="Arial"/>
          <w:sz w:val="20"/>
          <w:szCs w:val="20"/>
        </w:rPr>
        <w:t>rogramme. The Department, through this SP, seeks to review and maintain four water resources monitoring programmes on Ground Water, Surface Water, National Chemical Monitoring Programme (NCMP) and National Eutrophication Monitoring Programme (NEMP), and implement River Eco-status Monitoring Programmes at 70 rivers during the year under review. It also plans to maintain six water and sanitation information systems, (namely NIWIS, HYDSTRA, NGIS, WMS, GIS, and FMFS) and construct Bavaria gauging station in the current financial year. All these activities entail or hinge on water information management</w:t>
      </w:r>
      <w:r w:rsidR="00850775" w:rsidRPr="00F85244">
        <w:rPr>
          <w:rFonts w:ascii="Arial" w:hAnsi="Arial" w:cs="Arial"/>
          <w:sz w:val="20"/>
          <w:szCs w:val="20"/>
        </w:rPr>
        <w:t>.</w:t>
      </w:r>
    </w:p>
    <w:p w:rsidR="00AF6DEC" w:rsidRPr="00F85244" w:rsidRDefault="00AF6DEC" w:rsidP="00F85244">
      <w:pPr>
        <w:spacing w:after="0" w:line="240" w:lineRule="auto"/>
        <w:ind w:left="720" w:hanging="720"/>
        <w:rPr>
          <w:rFonts w:ascii="Arial" w:hAnsi="Arial" w:cs="Arial"/>
          <w:sz w:val="20"/>
          <w:szCs w:val="20"/>
        </w:rPr>
      </w:pPr>
    </w:p>
    <w:p w:rsidR="0079604F" w:rsidRPr="00F85244" w:rsidRDefault="00F85296" w:rsidP="00F85244">
      <w:pPr>
        <w:spacing w:after="0" w:line="240" w:lineRule="auto"/>
        <w:ind w:left="720" w:hanging="720"/>
        <w:rPr>
          <w:rFonts w:ascii="Arial" w:hAnsi="Arial" w:cs="Arial"/>
          <w:sz w:val="20"/>
          <w:szCs w:val="20"/>
        </w:rPr>
      </w:pPr>
      <w:r w:rsidRPr="00F85244">
        <w:rPr>
          <w:rFonts w:ascii="Arial" w:hAnsi="Arial" w:cs="Arial"/>
          <w:sz w:val="20"/>
          <w:szCs w:val="20"/>
        </w:rPr>
        <w:t>4.5</w:t>
      </w:r>
      <w:r w:rsidRPr="00F85244">
        <w:rPr>
          <w:rFonts w:ascii="Arial" w:hAnsi="Arial" w:cs="Arial"/>
          <w:sz w:val="20"/>
          <w:szCs w:val="20"/>
        </w:rPr>
        <w:tab/>
        <w:t>In as far as SP 6: Water Resources Policy and Strategy is concerned, the Department intends to submit a draft National Water Act Amendment Bill for Cabinet approval of public consultation in the 4</w:t>
      </w:r>
      <w:r w:rsidR="00850775" w:rsidRPr="00F85244">
        <w:rPr>
          <w:rFonts w:ascii="Arial" w:hAnsi="Arial" w:cs="Arial"/>
          <w:sz w:val="20"/>
          <w:szCs w:val="20"/>
          <w:vertAlign w:val="superscript"/>
        </w:rPr>
        <w:t>th</w:t>
      </w:r>
      <w:r w:rsidR="00850775" w:rsidRPr="00F85244">
        <w:rPr>
          <w:rFonts w:ascii="Arial" w:hAnsi="Arial" w:cs="Arial"/>
          <w:sz w:val="20"/>
          <w:szCs w:val="20"/>
        </w:rPr>
        <w:t xml:space="preserve"> </w:t>
      </w:r>
      <w:r w:rsidRPr="00F85244">
        <w:rPr>
          <w:rFonts w:ascii="Arial" w:hAnsi="Arial" w:cs="Arial"/>
          <w:sz w:val="20"/>
          <w:szCs w:val="20"/>
        </w:rPr>
        <w:t>quarter. It also intends to develop the National Water Resources Strategy 3 for Cabinet approval during the year under review.23 All these targets are in line with the Framework for Managing Programme Performance Information</w:t>
      </w:r>
      <w:r w:rsidR="00850775" w:rsidRPr="00F85244">
        <w:rPr>
          <w:rFonts w:ascii="Arial" w:hAnsi="Arial" w:cs="Arial"/>
          <w:sz w:val="20"/>
          <w:szCs w:val="20"/>
        </w:rPr>
        <w:t>.</w:t>
      </w:r>
    </w:p>
    <w:p w:rsidR="0079604F" w:rsidRPr="00F85244" w:rsidRDefault="0079604F" w:rsidP="00F85244">
      <w:pPr>
        <w:spacing w:after="0" w:line="240" w:lineRule="auto"/>
        <w:ind w:left="720" w:hanging="720"/>
        <w:rPr>
          <w:rFonts w:ascii="Arial" w:hAnsi="Arial" w:cs="Arial"/>
          <w:sz w:val="20"/>
          <w:szCs w:val="20"/>
        </w:rPr>
      </w:pPr>
    </w:p>
    <w:p w:rsidR="00770FE0" w:rsidRPr="00F85244" w:rsidRDefault="007B3E35" w:rsidP="00F85244">
      <w:pPr>
        <w:spacing w:after="0" w:line="240" w:lineRule="auto"/>
        <w:rPr>
          <w:rFonts w:ascii="Arial" w:eastAsia="Times New Roman" w:hAnsi="Arial" w:cs="Arial"/>
          <w:b/>
          <w:sz w:val="20"/>
          <w:szCs w:val="20"/>
          <w:lang w:val="en-GB"/>
        </w:rPr>
      </w:pPr>
      <w:r w:rsidRPr="00F85244">
        <w:rPr>
          <w:rFonts w:ascii="Arial" w:eastAsia="Times New Roman" w:hAnsi="Arial" w:cs="Arial"/>
          <w:b/>
          <w:sz w:val="20"/>
          <w:szCs w:val="20"/>
          <w:lang w:val="en-GB"/>
        </w:rPr>
        <w:t xml:space="preserve">5. </w:t>
      </w:r>
      <w:r w:rsidRPr="00F85244">
        <w:rPr>
          <w:rFonts w:ascii="Arial" w:eastAsia="Times New Roman" w:hAnsi="Arial" w:cs="Arial"/>
          <w:b/>
          <w:sz w:val="20"/>
          <w:szCs w:val="20"/>
          <w:lang w:val="en-GB"/>
        </w:rPr>
        <w:tab/>
        <w:t>Programme</w:t>
      </w:r>
      <w:r w:rsidR="00850775" w:rsidRPr="00F85244">
        <w:rPr>
          <w:rFonts w:ascii="Arial" w:eastAsia="Times New Roman" w:hAnsi="Arial" w:cs="Arial"/>
          <w:b/>
          <w:sz w:val="20"/>
          <w:szCs w:val="20"/>
          <w:lang w:val="en-GB"/>
        </w:rPr>
        <w:t xml:space="preserve"> </w:t>
      </w:r>
      <w:r w:rsidRPr="00F85244">
        <w:rPr>
          <w:rFonts w:ascii="Arial" w:eastAsia="Times New Roman" w:hAnsi="Arial" w:cs="Arial"/>
          <w:b/>
          <w:sz w:val="20"/>
          <w:szCs w:val="20"/>
          <w:lang w:val="en-GB"/>
        </w:rPr>
        <w:t>3: Water Service</w:t>
      </w:r>
      <w:r w:rsidR="00850775" w:rsidRPr="00F85244">
        <w:rPr>
          <w:rFonts w:ascii="Arial" w:eastAsia="Times New Roman" w:hAnsi="Arial" w:cs="Arial"/>
          <w:b/>
          <w:sz w:val="20"/>
          <w:szCs w:val="20"/>
          <w:lang w:val="en-GB"/>
        </w:rPr>
        <w:t>s</w:t>
      </w:r>
      <w:r w:rsidRPr="00F85244">
        <w:rPr>
          <w:rFonts w:ascii="Arial" w:eastAsia="Times New Roman" w:hAnsi="Arial" w:cs="Arial"/>
          <w:b/>
          <w:sz w:val="20"/>
          <w:szCs w:val="20"/>
          <w:lang w:val="en-GB"/>
        </w:rPr>
        <w:t xml:space="preserve"> Management  </w:t>
      </w:r>
    </w:p>
    <w:p w:rsidR="00770FE0" w:rsidRPr="00F85244" w:rsidRDefault="00770FE0" w:rsidP="00F85244">
      <w:pPr>
        <w:spacing w:after="0" w:line="240" w:lineRule="auto"/>
        <w:rPr>
          <w:rFonts w:ascii="Arial" w:eastAsia="Times New Roman" w:hAnsi="Arial" w:cs="Arial"/>
          <w:sz w:val="20"/>
          <w:szCs w:val="20"/>
          <w:lang w:val="en-GB"/>
        </w:rPr>
      </w:pPr>
    </w:p>
    <w:p w:rsidR="0013649D" w:rsidRPr="00F85244" w:rsidRDefault="0013649D" w:rsidP="00F85244">
      <w:pPr>
        <w:spacing w:after="0" w:line="240" w:lineRule="auto"/>
        <w:ind w:left="720" w:hanging="720"/>
        <w:rPr>
          <w:rFonts w:ascii="Arial" w:hAnsi="Arial" w:cs="Arial"/>
          <w:sz w:val="20"/>
          <w:szCs w:val="20"/>
        </w:rPr>
      </w:pPr>
      <w:r w:rsidRPr="00F85244">
        <w:rPr>
          <w:rFonts w:ascii="Arial" w:hAnsi="Arial" w:cs="Arial"/>
          <w:sz w:val="20"/>
          <w:szCs w:val="20"/>
        </w:rPr>
        <w:t xml:space="preserve">5.1 </w:t>
      </w:r>
      <w:r w:rsidRPr="00F85244">
        <w:rPr>
          <w:rFonts w:ascii="Arial" w:hAnsi="Arial" w:cs="Arial"/>
          <w:sz w:val="20"/>
          <w:szCs w:val="20"/>
        </w:rPr>
        <w:tab/>
        <w:t xml:space="preserve">The purpose of this </w:t>
      </w:r>
      <w:r w:rsidR="00850775" w:rsidRPr="00F85244">
        <w:rPr>
          <w:rFonts w:ascii="Arial" w:hAnsi="Arial" w:cs="Arial"/>
          <w:sz w:val="20"/>
          <w:szCs w:val="20"/>
        </w:rPr>
        <w:t>P</w:t>
      </w:r>
      <w:r w:rsidRPr="00F85244">
        <w:rPr>
          <w:rFonts w:ascii="Arial" w:hAnsi="Arial" w:cs="Arial"/>
          <w:sz w:val="20"/>
          <w:szCs w:val="20"/>
        </w:rPr>
        <w:t xml:space="preserve">rogramme is to develop, rehabilitate and refurbish the raw water resources and water services infrastructure to meet the socio-economic and environmental needs of South Africa. </w:t>
      </w:r>
    </w:p>
    <w:p w:rsidR="00F85296" w:rsidRPr="00F85244" w:rsidRDefault="00F85296" w:rsidP="00F85244">
      <w:pPr>
        <w:spacing w:after="0" w:line="240" w:lineRule="auto"/>
        <w:ind w:left="720" w:hanging="720"/>
        <w:rPr>
          <w:rFonts w:ascii="Arial" w:hAnsi="Arial" w:cs="Arial"/>
          <w:sz w:val="20"/>
          <w:szCs w:val="20"/>
        </w:rPr>
      </w:pPr>
    </w:p>
    <w:p w:rsidR="00F85296" w:rsidRPr="00F85244" w:rsidRDefault="00F85296" w:rsidP="00F85244">
      <w:pPr>
        <w:spacing w:after="0" w:line="240" w:lineRule="auto"/>
        <w:ind w:left="720" w:hanging="720"/>
        <w:rPr>
          <w:rFonts w:ascii="Arial" w:hAnsi="Arial" w:cs="Arial"/>
          <w:sz w:val="20"/>
          <w:szCs w:val="20"/>
        </w:rPr>
      </w:pPr>
      <w:r w:rsidRPr="00F85244">
        <w:rPr>
          <w:rFonts w:ascii="Arial" w:hAnsi="Arial" w:cs="Arial"/>
          <w:sz w:val="20"/>
          <w:szCs w:val="20"/>
        </w:rPr>
        <w:t>5.2</w:t>
      </w:r>
      <w:r w:rsidRPr="00F85244">
        <w:rPr>
          <w:rFonts w:ascii="Arial" w:hAnsi="Arial" w:cs="Arial"/>
          <w:sz w:val="20"/>
          <w:szCs w:val="20"/>
        </w:rPr>
        <w:tab/>
        <w:t xml:space="preserve">This </w:t>
      </w:r>
      <w:r w:rsidR="00850775" w:rsidRPr="00F85244">
        <w:rPr>
          <w:rFonts w:ascii="Arial" w:hAnsi="Arial" w:cs="Arial"/>
          <w:sz w:val="20"/>
          <w:szCs w:val="20"/>
        </w:rPr>
        <w:t>P</w:t>
      </w:r>
      <w:r w:rsidRPr="00F85244">
        <w:rPr>
          <w:rFonts w:ascii="Arial" w:hAnsi="Arial" w:cs="Arial"/>
          <w:sz w:val="20"/>
          <w:szCs w:val="20"/>
        </w:rPr>
        <w:t>rogramme receive</w:t>
      </w:r>
      <w:r w:rsidR="00850775" w:rsidRPr="00F85244">
        <w:rPr>
          <w:rFonts w:ascii="Arial" w:hAnsi="Arial" w:cs="Arial"/>
          <w:sz w:val="20"/>
          <w:szCs w:val="20"/>
        </w:rPr>
        <w:t>d</w:t>
      </w:r>
      <w:r w:rsidRPr="00F85244">
        <w:rPr>
          <w:rFonts w:ascii="Arial" w:hAnsi="Arial" w:cs="Arial"/>
          <w:sz w:val="20"/>
          <w:szCs w:val="20"/>
        </w:rPr>
        <w:t xml:space="preserve"> R12.7 billion in the 2022/23 financial year, which constitutes 69% of the overall departmental budget. This Programme reflects a nominal rand increase of R586 million compared to the 2021/22 financial year, which translates into a real rand increase of R37.2 million between 2021/22 and 2022/23</w:t>
      </w:r>
      <w:r w:rsidR="00850775" w:rsidRPr="00F85244">
        <w:rPr>
          <w:rFonts w:ascii="Arial" w:hAnsi="Arial" w:cs="Arial"/>
          <w:sz w:val="20"/>
          <w:szCs w:val="20"/>
        </w:rPr>
        <w:t>.</w:t>
      </w:r>
    </w:p>
    <w:p w:rsidR="00F85296" w:rsidRPr="00F85244" w:rsidRDefault="00F85296" w:rsidP="00F85244">
      <w:pPr>
        <w:spacing w:after="0" w:line="240" w:lineRule="auto"/>
        <w:ind w:left="720" w:hanging="720"/>
        <w:rPr>
          <w:rFonts w:ascii="Arial" w:hAnsi="Arial" w:cs="Arial"/>
          <w:sz w:val="20"/>
          <w:szCs w:val="20"/>
        </w:rPr>
      </w:pPr>
    </w:p>
    <w:p w:rsidR="00F85296" w:rsidRPr="00F85244" w:rsidRDefault="00F85296" w:rsidP="00F85244">
      <w:pPr>
        <w:spacing w:after="0" w:line="240" w:lineRule="auto"/>
        <w:ind w:left="720" w:hanging="720"/>
        <w:rPr>
          <w:rFonts w:ascii="Arial" w:hAnsi="Arial" w:cs="Arial"/>
          <w:sz w:val="20"/>
          <w:szCs w:val="20"/>
        </w:rPr>
      </w:pPr>
      <w:r w:rsidRPr="00F85244">
        <w:rPr>
          <w:rFonts w:ascii="Arial" w:hAnsi="Arial" w:cs="Arial"/>
          <w:bCs/>
          <w:sz w:val="20"/>
          <w:szCs w:val="20"/>
        </w:rPr>
        <w:t>5.3</w:t>
      </w:r>
      <w:r w:rsidRPr="00F85244">
        <w:rPr>
          <w:rFonts w:ascii="Arial" w:hAnsi="Arial" w:cs="Arial"/>
          <w:bCs/>
          <w:sz w:val="20"/>
          <w:szCs w:val="20"/>
        </w:rPr>
        <w:tab/>
        <w:t xml:space="preserve">The Regional Bulk Water Grant (RBIG) </w:t>
      </w:r>
      <w:r w:rsidR="005B36FB" w:rsidRPr="00F85244">
        <w:rPr>
          <w:rFonts w:ascii="Arial" w:hAnsi="Arial" w:cs="Arial"/>
          <w:sz w:val="20"/>
          <w:szCs w:val="20"/>
        </w:rPr>
        <w:t xml:space="preserve">and </w:t>
      </w:r>
      <w:r w:rsidR="005B36FB" w:rsidRPr="00F85244">
        <w:rPr>
          <w:rFonts w:ascii="Arial" w:hAnsi="Arial" w:cs="Arial"/>
          <w:bCs/>
          <w:sz w:val="20"/>
          <w:szCs w:val="20"/>
        </w:rPr>
        <w:t>Water</w:t>
      </w:r>
      <w:r w:rsidRPr="00F85244">
        <w:rPr>
          <w:rFonts w:ascii="Arial" w:hAnsi="Arial" w:cs="Arial"/>
          <w:bCs/>
          <w:sz w:val="20"/>
          <w:szCs w:val="20"/>
        </w:rPr>
        <w:t xml:space="preserve"> Services Infrastructure Grant (WSIG)</w:t>
      </w:r>
      <w:r w:rsidRPr="00F85244">
        <w:rPr>
          <w:rFonts w:ascii="Arial" w:hAnsi="Arial" w:cs="Arial"/>
          <w:sz w:val="20"/>
          <w:szCs w:val="20"/>
        </w:rPr>
        <w:t>, dominate</w:t>
      </w:r>
      <w:r w:rsidR="00850775" w:rsidRPr="00F85244">
        <w:rPr>
          <w:rFonts w:ascii="Arial" w:hAnsi="Arial" w:cs="Arial"/>
          <w:sz w:val="20"/>
          <w:szCs w:val="20"/>
        </w:rPr>
        <w:t>s</w:t>
      </w:r>
      <w:r w:rsidRPr="00F85244">
        <w:rPr>
          <w:rFonts w:ascii="Arial" w:hAnsi="Arial" w:cs="Arial"/>
          <w:sz w:val="20"/>
          <w:szCs w:val="20"/>
        </w:rPr>
        <w:t xml:space="preserve"> the budget allocations under the Programme, consuming 58.9% and 36.5% of the overall share, respectively. The majority of these funds will be transferred to municipalities for various bulk water infrastructure projects that will be carried out by district municipalities.</w:t>
      </w:r>
    </w:p>
    <w:p w:rsidR="00F85296" w:rsidRPr="00F85244" w:rsidRDefault="00F85296" w:rsidP="00F85244">
      <w:pPr>
        <w:spacing w:after="0" w:line="240" w:lineRule="auto"/>
        <w:ind w:left="720" w:hanging="720"/>
        <w:rPr>
          <w:rFonts w:ascii="Arial" w:hAnsi="Arial" w:cs="Arial"/>
          <w:sz w:val="20"/>
          <w:szCs w:val="20"/>
        </w:rPr>
      </w:pPr>
    </w:p>
    <w:p w:rsidR="00F85296" w:rsidRPr="00F85244" w:rsidRDefault="00F85296" w:rsidP="00F85244">
      <w:pPr>
        <w:spacing w:after="0" w:line="240" w:lineRule="auto"/>
        <w:ind w:left="720" w:hanging="720"/>
        <w:rPr>
          <w:rFonts w:ascii="Arial" w:hAnsi="Arial" w:cs="Arial"/>
          <w:sz w:val="20"/>
          <w:szCs w:val="20"/>
        </w:rPr>
      </w:pPr>
      <w:r w:rsidRPr="00F85244">
        <w:rPr>
          <w:rFonts w:ascii="Arial" w:hAnsi="Arial" w:cs="Arial"/>
          <w:bCs/>
          <w:sz w:val="20"/>
          <w:szCs w:val="20"/>
        </w:rPr>
        <w:t>5.4</w:t>
      </w:r>
      <w:r w:rsidRPr="00F85244">
        <w:rPr>
          <w:rFonts w:ascii="Arial" w:hAnsi="Arial" w:cs="Arial"/>
          <w:b/>
          <w:bCs/>
          <w:sz w:val="20"/>
          <w:szCs w:val="20"/>
        </w:rPr>
        <w:tab/>
      </w:r>
      <w:r w:rsidRPr="00F85244">
        <w:rPr>
          <w:rFonts w:ascii="Arial" w:hAnsi="Arial" w:cs="Arial"/>
          <w:sz w:val="20"/>
          <w:szCs w:val="20"/>
        </w:rPr>
        <w:t xml:space="preserve"> In this regard, 68 large regional bulk infrastructure projects will be under construction at various phases during the year under review, while 450 job opportunities will be created through the implementation regional bulk infrastructure projects. These targets are also in line with the SONA 2022</w:t>
      </w:r>
      <w:r w:rsidR="00850775" w:rsidRPr="00F85244">
        <w:rPr>
          <w:rFonts w:ascii="Arial" w:hAnsi="Arial" w:cs="Arial"/>
          <w:sz w:val="20"/>
          <w:szCs w:val="20"/>
        </w:rPr>
        <w:t>,</w:t>
      </w:r>
      <w:r w:rsidRPr="00F85244">
        <w:rPr>
          <w:rFonts w:ascii="Arial" w:hAnsi="Arial" w:cs="Arial"/>
          <w:sz w:val="20"/>
          <w:szCs w:val="20"/>
        </w:rPr>
        <w:t xml:space="preserve"> with respect to the utilisation of the </w:t>
      </w:r>
      <w:r w:rsidRPr="00F85244">
        <w:rPr>
          <w:rFonts w:ascii="Arial" w:hAnsi="Arial" w:cs="Arial"/>
          <w:bCs/>
          <w:sz w:val="20"/>
          <w:szCs w:val="20"/>
        </w:rPr>
        <w:t>District Development Model (DDM)</w:t>
      </w:r>
      <w:r w:rsidRPr="00F85244">
        <w:rPr>
          <w:rFonts w:ascii="Arial" w:hAnsi="Arial" w:cs="Arial"/>
          <w:b/>
          <w:bCs/>
          <w:sz w:val="20"/>
          <w:szCs w:val="20"/>
        </w:rPr>
        <w:t xml:space="preserve"> </w:t>
      </w:r>
      <w:r w:rsidRPr="00F85244">
        <w:rPr>
          <w:rFonts w:ascii="Arial" w:hAnsi="Arial" w:cs="Arial"/>
          <w:sz w:val="20"/>
          <w:szCs w:val="20"/>
        </w:rPr>
        <w:t xml:space="preserve">to fast track service delivery. The development of </w:t>
      </w:r>
      <w:r w:rsidR="00850775" w:rsidRPr="00F85244">
        <w:rPr>
          <w:rFonts w:ascii="Arial" w:hAnsi="Arial" w:cs="Arial"/>
          <w:sz w:val="20"/>
          <w:szCs w:val="20"/>
        </w:rPr>
        <w:t xml:space="preserve">a </w:t>
      </w:r>
      <w:r w:rsidRPr="00F85244">
        <w:rPr>
          <w:rFonts w:ascii="Arial" w:hAnsi="Arial" w:cs="Arial"/>
          <w:sz w:val="20"/>
          <w:szCs w:val="20"/>
        </w:rPr>
        <w:t xml:space="preserve">5-year </w:t>
      </w:r>
      <w:r w:rsidR="00522859" w:rsidRPr="00F85244">
        <w:rPr>
          <w:rFonts w:ascii="Arial" w:hAnsi="Arial" w:cs="Arial"/>
          <w:sz w:val="20"/>
          <w:szCs w:val="20"/>
        </w:rPr>
        <w:t>W</w:t>
      </w:r>
      <w:r w:rsidRPr="00F85244">
        <w:rPr>
          <w:rFonts w:ascii="Arial" w:hAnsi="Arial" w:cs="Arial"/>
          <w:sz w:val="20"/>
          <w:szCs w:val="20"/>
        </w:rPr>
        <w:t xml:space="preserve">ater and </w:t>
      </w:r>
      <w:r w:rsidR="00522859" w:rsidRPr="00F85244">
        <w:rPr>
          <w:rFonts w:ascii="Arial" w:hAnsi="Arial" w:cs="Arial"/>
          <w:sz w:val="20"/>
          <w:szCs w:val="20"/>
        </w:rPr>
        <w:t>S</w:t>
      </w:r>
      <w:r w:rsidRPr="00F85244">
        <w:rPr>
          <w:rFonts w:ascii="Arial" w:hAnsi="Arial" w:cs="Arial"/>
          <w:sz w:val="20"/>
          <w:szCs w:val="20"/>
        </w:rPr>
        <w:t xml:space="preserve">anitation </w:t>
      </w:r>
      <w:r w:rsidR="00522859" w:rsidRPr="00F85244">
        <w:rPr>
          <w:rFonts w:ascii="Arial" w:hAnsi="Arial" w:cs="Arial"/>
          <w:sz w:val="20"/>
          <w:szCs w:val="20"/>
        </w:rPr>
        <w:t>R</w:t>
      </w:r>
      <w:r w:rsidRPr="00F85244">
        <w:rPr>
          <w:rFonts w:ascii="Arial" w:hAnsi="Arial" w:cs="Arial"/>
          <w:sz w:val="20"/>
          <w:szCs w:val="20"/>
        </w:rPr>
        <w:t xml:space="preserve">eliability </w:t>
      </w:r>
      <w:r w:rsidR="00522859" w:rsidRPr="00F85244">
        <w:rPr>
          <w:rFonts w:ascii="Arial" w:hAnsi="Arial" w:cs="Arial"/>
          <w:sz w:val="20"/>
          <w:szCs w:val="20"/>
        </w:rPr>
        <w:t>P</w:t>
      </w:r>
      <w:r w:rsidRPr="00F85244">
        <w:rPr>
          <w:rFonts w:ascii="Arial" w:hAnsi="Arial" w:cs="Arial"/>
          <w:sz w:val="20"/>
          <w:szCs w:val="20"/>
        </w:rPr>
        <w:t xml:space="preserve">lans at district municipalities is one of the examples of </w:t>
      </w:r>
      <w:r w:rsidR="00353894" w:rsidRPr="00F85244">
        <w:rPr>
          <w:rFonts w:ascii="Arial" w:hAnsi="Arial" w:cs="Arial"/>
          <w:sz w:val="20"/>
          <w:szCs w:val="20"/>
        </w:rPr>
        <w:t xml:space="preserve">the </w:t>
      </w:r>
      <w:r w:rsidRPr="00F85244">
        <w:rPr>
          <w:rFonts w:ascii="Arial" w:hAnsi="Arial" w:cs="Arial"/>
          <w:sz w:val="20"/>
          <w:szCs w:val="20"/>
        </w:rPr>
        <w:t>DDM initiatives aimed at accelerating service delivery.</w:t>
      </w:r>
    </w:p>
    <w:p w:rsidR="00F85296" w:rsidRPr="00F85244" w:rsidRDefault="00F85296" w:rsidP="00F85244">
      <w:pPr>
        <w:spacing w:after="0" w:line="240" w:lineRule="auto"/>
        <w:ind w:left="720" w:hanging="720"/>
        <w:rPr>
          <w:rFonts w:ascii="Arial" w:hAnsi="Arial" w:cs="Arial"/>
          <w:sz w:val="20"/>
          <w:szCs w:val="20"/>
        </w:rPr>
      </w:pPr>
    </w:p>
    <w:p w:rsidR="005C2BB4" w:rsidRPr="00F85244" w:rsidRDefault="00F85296" w:rsidP="00F85244">
      <w:pPr>
        <w:spacing w:after="0" w:line="240" w:lineRule="auto"/>
        <w:ind w:left="720" w:hanging="720"/>
        <w:rPr>
          <w:rFonts w:ascii="Arial" w:eastAsia="Times New Roman" w:hAnsi="Arial" w:cs="Arial"/>
          <w:b/>
          <w:sz w:val="20"/>
          <w:szCs w:val="20"/>
          <w:lang w:val="en-GB"/>
        </w:rPr>
      </w:pPr>
      <w:r w:rsidRPr="00F85244">
        <w:rPr>
          <w:rFonts w:ascii="Arial" w:hAnsi="Arial" w:cs="Arial"/>
          <w:sz w:val="20"/>
          <w:szCs w:val="20"/>
        </w:rPr>
        <w:t>5.5</w:t>
      </w:r>
      <w:r w:rsidRPr="00F85244">
        <w:rPr>
          <w:rFonts w:ascii="Arial" w:hAnsi="Arial" w:cs="Arial"/>
          <w:sz w:val="20"/>
          <w:szCs w:val="20"/>
        </w:rPr>
        <w:tab/>
        <w:t xml:space="preserve">The Department intends to eradicate 10 798 existing bucket sanitation systems in formal settlements during the </w:t>
      </w:r>
      <w:r w:rsidR="00353894" w:rsidRPr="00F85244">
        <w:rPr>
          <w:rFonts w:ascii="Arial" w:hAnsi="Arial" w:cs="Arial"/>
          <w:sz w:val="20"/>
          <w:szCs w:val="20"/>
        </w:rPr>
        <w:t xml:space="preserve">current financial </w:t>
      </w:r>
      <w:r w:rsidRPr="00F85244">
        <w:rPr>
          <w:rFonts w:ascii="Arial" w:hAnsi="Arial" w:cs="Arial"/>
          <w:sz w:val="20"/>
          <w:szCs w:val="20"/>
        </w:rPr>
        <w:t>year. It also plans to continue with the implementation of the Vaal and Giyani BWS interventions</w:t>
      </w:r>
      <w:r w:rsidR="00353894" w:rsidRPr="00F85244">
        <w:rPr>
          <w:rFonts w:ascii="Arial" w:hAnsi="Arial" w:cs="Arial"/>
          <w:sz w:val="20"/>
          <w:szCs w:val="20"/>
        </w:rPr>
        <w:t>,</w:t>
      </w:r>
      <w:r w:rsidRPr="00F85244">
        <w:rPr>
          <w:rFonts w:ascii="Arial" w:hAnsi="Arial" w:cs="Arial"/>
          <w:sz w:val="20"/>
          <w:szCs w:val="20"/>
        </w:rPr>
        <w:t xml:space="preserve"> through the WSIG during th</w:t>
      </w:r>
      <w:r w:rsidR="00353894" w:rsidRPr="00F85244">
        <w:rPr>
          <w:rFonts w:ascii="Arial" w:hAnsi="Arial" w:cs="Arial"/>
          <w:sz w:val="20"/>
          <w:szCs w:val="20"/>
        </w:rPr>
        <w:t>is financial</w:t>
      </w:r>
      <w:r w:rsidRPr="00F85244">
        <w:rPr>
          <w:rFonts w:ascii="Arial" w:hAnsi="Arial" w:cs="Arial"/>
          <w:sz w:val="20"/>
          <w:szCs w:val="20"/>
        </w:rPr>
        <w:t xml:space="preserve"> year</w:t>
      </w:r>
      <w:r w:rsidR="00353894" w:rsidRPr="00F85244">
        <w:rPr>
          <w:rFonts w:ascii="Arial" w:hAnsi="Arial" w:cs="Arial"/>
          <w:sz w:val="20"/>
          <w:szCs w:val="20"/>
        </w:rPr>
        <w:t>.</w:t>
      </w:r>
    </w:p>
    <w:p w:rsidR="005B36FB" w:rsidRPr="00F85244" w:rsidRDefault="005B36FB" w:rsidP="00F85244">
      <w:pPr>
        <w:spacing w:after="0" w:line="240" w:lineRule="auto"/>
        <w:rPr>
          <w:rFonts w:ascii="Arial" w:hAnsi="Arial" w:cs="Arial"/>
          <w:b/>
          <w:sz w:val="20"/>
          <w:szCs w:val="20"/>
        </w:rPr>
      </w:pPr>
    </w:p>
    <w:p w:rsidR="00353894" w:rsidRPr="00F85244" w:rsidRDefault="0067641A" w:rsidP="00F85244">
      <w:pPr>
        <w:spacing w:after="0" w:line="240" w:lineRule="auto"/>
        <w:rPr>
          <w:rFonts w:ascii="Arial" w:hAnsi="Arial" w:cs="Arial"/>
          <w:b/>
          <w:sz w:val="20"/>
          <w:szCs w:val="20"/>
        </w:rPr>
      </w:pPr>
      <w:r w:rsidRPr="00F85244">
        <w:rPr>
          <w:rFonts w:ascii="Arial" w:hAnsi="Arial" w:cs="Arial"/>
          <w:b/>
          <w:sz w:val="20"/>
          <w:szCs w:val="20"/>
        </w:rPr>
        <w:t xml:space="preserve">6. </w:t>
      </w:r>
      <w:r w:rsidRPr="00F85244">
        <w:rPr>
          <w:rFonts w:ascii="Arial" w:hAnsi="Arial" w:cs="Arial"/>
          <w:b/>
          <w:sz w:val="20"/>
          <w:szCs w:val="20"/>
        </w:rPr>
        <w:tab/>
        <w:t>Overview of the 2022/</w:t>
      </w:r>
      <w:r w:rsidR="00F5494A" w:rsidRPr="00F85244">
        <w:rPr>
          <w:rFonts w:ascii="Arial" w:hAnsi="Arial" w:cs="Arial"/>
          <w:b/>
          <w:sz w:val="20"/>
          <w:szCs w:val="20"/>
        </w:rPr>
        <w:t>2023 to</w:t>
      </w:r>
      <w:r w:rsidRPr="00F85244">
        <w:rPr>
          <w:rFonts w:ascii="Arial" w:hAnsi="Arial" w:cs="Arial"/>
          <w:b/>
          <w:sz w:val="20"/>
          <w:szCs w:val="20"/>
        </w:rPr>
        <w:t xml:space="preserve"> 2023/2024 Medium</w:t>
      </w:r>
      <w:r w:rsidR="00353894" w:rsidRPr="00F85244">
        <w:rPr>
          <w:rFonts w:ascii="Arial" w:hAnsi="Arial" w:cs="Arial"/>
          <w:b/>
          <w:sz w:val="20"/>
          <w:szCs w:val="20"/>
        </w:rPr>
        <w:t>-</w:t>
      </w:r>
      <w:r w:rsidRPr="00F85244">
        <w:rPr>
          <w:rFonts w:ascii="Arial" w:hAnsi="Arial" w:cs="Arial"/>
          <w:b/>
          <w:sz w:val="20"/>
          <w:szCs w:val="20"/>
        </w:rPr>
        <w:t xml:space="preserve">Term </w:t>
      </w:r>
      <w:r w:rsidR="00F5494A" w:rsidRPr="00F85244">
        <w:rPr>
          <w:rFonts w:ascii="Arial" w:hAnsi="Arial" w:cs="Arial"/>
          <w:b/>
          <w:sz w:val="20"/>
          <w:szCs w:val="20"/>
        </w:rPr>
        <w:t>Financial</w:t>
      </w:r>
      <w:r w:rsidRPr="00F85244">
        <w:rPr>
          <w:rFonts w:ascii="Arial" w:hAnsi="Arial" w:cs="Arial"/>
          <w:b/>
          <w:sz w:val="20"/>
          <w:szCs w:val="20"/>
        </w:rPr>
        <w:t xml:space="preserve"> Estimate</w:t>
      </w:r>
    </w:p>
    <w:p w:rsidR="002358D8" w:rsidRPr="00F85244" w:rsidRDefault="0067641A" w:rsidP="00F85244">
      <w:pPr>
        <w:spacing w:after="0" w:line="240" w:lineRule="auto"/>
        <w:rPr>
          <w:rFonts w:ascii="Arial" w:hAnsi="Arial" w:cs="Arial"/>
          <w:b/>
          <w:sz w:val="20"/>
          <w:szCs w:val="20"/>
        </w:rPr>
      </w:pPr>
      <w:r w:rsidRPr="00F85244">
        <w:rPr>
          <w:rFonts w:ascii="Arial" w:hAnsi="Arial" w:cs="Arial"/>
          <w:b/>
          <w:sz w:val="20"/>
          <w:szCs w:val="20"/>
        </w:rPr>
        <w:t xml:space="preserve">  </w:t>
      </w:r>
    </w:p>
    <w:p w:rsidR="00F5494A" w:rsidRPr="00F85244" w:rsidRDefault="0067641A" w:rsidP="00F85244">
      <w:pPr>
        <w:spacing w:after="0" w:line="240" w:lineRule="auto"/>
        <w:ind w:left="720" w:hanging="720"/>
        <w:rPr>
          <w:rFonts w:ascii="Arial" w:hAnsi="Arial" w:cs="Arial"/>
          <w:sz w:val="20"/>
          <w:szCs w:val="20"/>
        </w:rPr>
      </w:pPr>
      <w:r w:rsidRPr="00F85244">
        <w:rPr>
          <w:rFonts w:ascii="Arial" w:hAnsi="Arial" w:cs="Arial"/>
          <w:sz w:val="20"/>
          <w:szCs w:val="20"/>
        </w:rPr>
        <w:t xml:space="preserve">6.1 </w:t>
      </w:r>
      <w:r w:rsidRPr="00F85244">
        <w:rPr>
          <w:rFonts w:ascii="Arial" w:hAnsi="Arial" w:cs="Arial"/>
          <w:sz w:val="20"/>
          <w:szCs w:val="20"/>
        </w:rPr>
        <w:tab/>
        <w:t xml:space="preserve">The </w:t>
      </w:r>
      <w:r w:rsidR="00F5494A" w:rsidRPr="00F85244">
        <w:rPr>
          <w:rFonts w:ascii="Arial" w:hAnsi="Arial" w:cs="Arial"/>
          <w:sz w:val="20"/>
          <w:szCs w:val="20"/>
        </w:rPr>
        <w:t>D</w:t>
      </w:r>
      <w:r w:rsidRPr="00F85244">
        <w:rPr>
          <w:rFonts w:ascii="Arial" w:hAnsi="Arial" w:cs="Arial"/>
          <w:sz w:val="20"/>
          <w:szCs w:val="20"/>
        </w:rPr>
        <w:t xml:space="preserve">epartment has been allocated an amount of R59.6 billion over the MTEF, that is R18.5 </w:t>
      </w:r>
      <w:r w:rsidR="00F66879" w:rsidRPr="00F85244">
        <w:rPr>
          <w:rFonts w:ascii="Arial" w:hAnsi="Arial" w:cs="Arial"/>
          <w:sz w:val="20"/>
          <w:szCs w:val="20"/>
        </w:rPr>
        <w:t>billion,</w:t>
      </w:r>
      <w:r w:rsidRPr="00F85244">
        <w:rPr>
          <w:rFonts w:ascii="Arial" w:hAnsi="Arial" w:cs="Arial"/>
          <w:sz w:val="20"/>
          <w:szCs w:val="20"/>
        </w:rPr>
        <w:t xml:space="preserve"> R20.1 </w:t>
      </w:r>
      <w:r w:rsidR="00F66879" w:rsidRPr="00F85244">
        <w:rPr>
          <w:rFonts w:ascii="Arial" w:hAnsi="Arial" w:cs="Arial"/>
          <w:sz w:val="20"/>
          <w:szCs w:val="20"/>
        </w:rPr>
        <w:t>billion and</w:t>
      </w:r>
      <w:r w:rsidRPr="00F85244">
        <w:rPr>
          <w:rFonts w:ascii="Arial" w:hAnsi="Arial" w:cs="Arial"/>
          <w:sz w:val="20"/>
          <w:szCs w:val="20"/>
        </w:rPr>
        <w:t xml:space="preserve"> R20.9 billion in 2022/23, 2023/</w:t>
      </w:r>
      <w:r w:rsidR="00F66879" w:rsidRPr="00F85244">
        <w:rPr>
          <w:rFonts w:ascii="Arial" w:hAnsi="Arial" w:cs="Arial"/>
          <w:sz w:val="20"/>
          <w:szCs w:val="20"/>
        </w:rPr>
        <w:t>24/</w:t>
      </w:r>
      <w:r w:rsidRPr="00F85244">
        <w:rPr>
          <w:rFonts w:ascii="Arial" w:hAnsi="Arial" w:cs="Arial"/>
          <w:sz w:val="20"/>
          <w:szCs w:val="20"/>
        </w:rPr>
        <w:t xml:space="preserve"> 25</w:t>
      </w:r>
      <w:r w:rsidR="00353894" w:rsidRPr="00F85244">
        <w:rPr>
          <w:rFonts w:ascii="Arial" w:hAnsi="Arial" w:cs="Arial"/>
          <w:sz w:val="20"/>
          <w:szCs w:val="20"/>
        </w:rPr>
        <w:t>,</w:t>
      </w:r>
      <w:r w:rsidRPr="00F85244">
        <w:rPr>
          <w:rFonts w:ascii="Arial" w:hAnsi="Arial" w:cs="Arial"/>
          <w:sz w:val="20"/>
          <w:szCs w:val="20"/>
        </w:rPr>
        <w:t xml:space="preserve"> respectively. </w:t>
      </w:r>
    </w:p>
    <w:p w:rsidR="00F85296" w:rsidRPr="00F85244" w:rsidRDefault="00F5494A" w:rsidP="00F85244">
      <w:pPr>
        <w:spacing w:after="0" w:line="240" w:lineRule="auto"/>
        <w:ind w:left="720" w:hanging="720"/>
        <w:rPr>
          <w:rFonts w:ascii="Arial" w:hAnsi="Arial" w:cs="Arial"/>
          <w:sz w:val="20"/>
          <w:szCs w:val="20"/>
        </w:rPr>
      </w:pPr>
      <w:r w:rsidRPr="00F85244">
        <w:rPr>
          <w:rFonts w:ascii="Arial" w:hAnsi="Arial" w:cs="Arial"/>
          <w:sz w:val="20"/>
          <w:szCs w:val="20"/>
        </w:rPr>
        <w:lastRenderedPageBreak/>
        <w:t xml:space="preserve">6.2 </w:t>
      </w:r>
      <w:r w:rsidRPr="00F85244">
        <w:rPr>
          <w:rFonts w:ascii="Arial" w:hAnsi="Arial" w:cs="Arial"/>
          <w:sz w:val="20"/>
          <w:szCs w:val="20"/>
        </w:rPr>
        <w:tab/>
        <w:t xml:space="preserve">The </w:t>
      </w:r>
      <w:r w:rsidR="00353894" w:rsidRPr="00F85244">
        <w:rPr>
          <w:rFonts w:ascii="Arial" w:hAnsi="Arial" w:cs="Arial"/>
          <w:sz w:val="20"/>
          <w:szCs w:val="20"/>
        </w:rPr>
        <w:t>C</w:t>
      </w:r>
      <w:r w:rsidRPr="00F85244">
        <w:rPr>
          <w:rFonts w:ascii="Arial" w:hAnsi="Arial" w:cs="Arial"/>
          <w:sz w:val="20"/>
          <w:szCs w:val="20"/>
        </w:rPr>
        <w:t xml:space="preserve">ompensation of </w:t>
      </w:r>
      <w:r w:rsidR="00353894" w:rsidRPr="00F85244">
        <w:rPr>
          <w:rFonts w:ascii="Arial" w:hAnsi="Arial" w:cs="Arial"/>
          <w:sz w:val="20"/>
          <w:szCs w:val="20"/>
        </w:rPr>
        <w:t>E</w:t>
      </w:r>
      <w:r w:rsidRPr="00F85244">
        <w:rPr>
          <w:rFonts w:ascii="Arial" w:hAnsi="Arial" w:cs="Arial"/>
          <w:sz w:val="20"/>
          <w:szCs w:val="20"/>
        </w:rPr>
        <w:t>mployees is allocated an amount of R5.4 billion over the MTEF</w:t>
      </w:r>
      <w:r w:rsidR="00353894" w:rsidRPr="00F85244">
        <w:rPr>
          <w:rFonts w:ascii="Arial" w:hAnsi="Arial" w:cs="Arial"/>
          <w:sz w:val="20"/>
          <w:szCs w:val="20"/>
        </w:rPr>
        <w:t>,</w:t>
      </w:r>
      <w:r w:rsidRPr="00F85244">
        <w:rPr>
          <w:rFonts w:ascii="Arial" w:hAnsi="Arial" w:cs="Arial"/>
          <w:sz w:val="20"/>
          <w:szCs w:val="20"/>
        </w:rPr>
        <w:t xml:space="preserve"> that is R1.836 billion, R1.741 billion and R1.819 billion in 2022/23, 2023/24 and 2024/25</w:t>
      </w:r>
      <w:r w:rsidR="00353894" w:rsidRPr="00F85244">
        <w:rPr>
          <w:rFonts w:ascii="Arial" w:hAnsi="Arial" w:cs="Arial"/>
          <w:sz w:val="20"/>
          <w:szCs w:val="20"/>
        </w:rPr>
        <w:t>,</w:t>
      </w:r>
      <w:r w:rsidRPr="00F85244">
        <w:rPr>
          <w:rFonts w:ascii="Arial" w:hAnsi="Arial" w:cs="Arial"/>
          <w:sz w:val="20"/>
          <w:szCs w:val="20"/>
        </w:rPr>
        <w:t xml:space="preserve"> respectively</w:t>
      </w:r>
      <w:r w:rsidR="00353894" w:rsidRPr="00F85244">
        <w:rPr>
          <w:rFonts w:ascii="Arial" w:hAnsi="Arial" w:cs="Arial"/>
          <w:sz w:val="20"/>
          <w:szCs w:val="20"/>
        </w:rPr>
        <w:t>.</w:t>
      </w:r>
      <w:r w:rsidRPr="00F85244">
        <w:rPr>
          <w:rFonts w:ascii="Arial" w:hAnsi="Arial" w:cs="Arial"/>
          <w:sz w:val="20"/>
          <w:szCs w:val="20"/>
        </w:rPr>
        <w:t xml:space="preserve"> </w:t>
      </w:r>
    </w:p>
    <w:p w:rsidR="00F85296" w:rsidRPr="00F85244" w:rsidRDefault="00F5494A" w:rsidP="00F85244">
      <w:pPr>
        <w:pStyle w:val="NoSpacing"/>
        <w:ind w:left="720" w:hanging="720"/>
        <w:rPr>
          <w:rFonts w:ascii="Arial" w:hAnsi="Arial" w:cs="Arial"/>
          <w:sz w:val="20"/>
          <w:szCs w:val="20"/>
        </w:rPr>
      </w:pPr>
      <w:r w:rsidRPr="00F85244">
        <w:rPr>
          <w:rFonts w:ascii="Arial" w:hAnsi="Arial" w:cs="Arial"/>
          <w:sz w:val="20"/>
          <w:szCs w:val="20"/>
        </w:rPr>
        <w:t>6.3</w:t>
      </w:r>
      <w:r w:rsidRPr="00F85244">
        <w:rPr>
          <w:rFonts w:ascii="Arial" w:hAnsi="Arial" w:cs="Arial"/>
          <w:sz w:val="20"/>
          <w:szCs w:val="20"/>
        </w:rPr>
        <w:tab/>
        <w:t xml:space="preserve">The </w:t>
      </w:r>
      <w:r w:rsidR="00353894" w:rsidRPr="00F85244">
        <w:rPr>
          <w:rFonts w:ascii="Arial" w:hAnsi="Arial" w:cs="Arial"/>
          <w:sz w:val="20"/>
          <w:szCs w:val="20"/>
        </w:rPr>
        <w:t>G</w:t>
      </w:r>
      <w:r w:rsidRPr="00F85244">
        <w:rPr>
          <w:rFonts w:ascii="Arial" w:hAnsi="Arial" w:cs="Arial"/>
          <w:sz w:val="20"/>
          <w:szCs w:val="20"/>
        </w:rPr>
        <w:t xml:space="preserve">oods and </w:t>
      </w:r>
      <w:r w:rsidR="00353894" w:rsidRPr="00F85244">
        <w:rPr>
          <w:rFonts w:ascii="Arial" w:hAnsi="Arial" w:cs="Arial"/>
          <w:sz w:val="20"/>
          <w:szCs w:val="20"/>
        </w:rPr>
        <w:t>S</w:t>
      </w:r>
      <w:r w:rsidRPr="00F85244">
        <w:rPr>
          <w:rFonts w:ascii="Arial" w:hAnsi="Arial" w:cs="Arial"/>
          <w:sz w:val="20"/>
          <w:szCs w:val="20"/>
        </w:rPr>
        <w:t>ervices is allocated R5.5 billion over MTEF</w:t>
      </w:r>
      <w:r w:rsidR="00353894" w:rsidRPr="00F85244">
        <w:rPr>
          <w:rFonts w:ascii="Arial" w:hAnsi="Arial" w:cs="Arial"/>
          <w:sz w:val="20"/>
          <w:szCs w:val="20"/>
        </w:rPr>
        <w:t>,</w:t>
      </w:r>
      <w:r w:rsidRPr="00F85244">
        <w:rPr>
          <w:rFonts w:ascii="Arial" w:hAnsi="Arial" w:cs="Arial"/>
          <w:sz w:val="20"/>
          <w:szCs w:val="20"/>
        </w:rPr>
        <w:t xml:space="preserve"> that is R1.770 </w:t>
      </w:r>
      <w:r w:rsidR="00F66879" w:rsidRPr="00F85244">
        <w:rPr>
          <w:rFonts w:ascii="Arial" w:hAnsi="Arial" w:cs="Arial"/>
          <w:sz w:val="20"/>
          <w:szCs w:val="20"/>
        </w:rPr>
        <w:t>billion,</w:t>
      </w:r>
      <w:r w:rsidRPr="00F85244">
        <w:rPr>
          <w:rFonts w:ascii="Arial" w:hAnsi="Arial" w:cs="Arial"/>
          <w:sz w:val="20"/>
          <w:szCs w:val="20"/>
        </w:rPr>
        <w:t xml:space="preserve"> R1.819 billion and R1.908 billion in 2022/23, 2023/24 and 2024/25</w:t>
      </w:r>
      <w:r w:rsidR="00353894" w:rsidRPr="00F85244">
        <w:rPr>
          <w:rFonts w:ascii="Arial" w:hAnsi="Arial" w:cs="Arial"/>
          <w:sz w:val="20"/>
          <w:szCs w:val="20"/>
        </w:rPr>
        <w:t>,</w:t>
      </w:r>
      <w:r w:rsidRPr="00F85244">
        <w:rPr>
          <w:rFonts w:ascii="Arial" w:hAnsi="Arial" w:cs="Arial"/>
          <w:sz w:val="20"/>
          <w:szCs w:val="20"/>
        </w:rPr>
        <w:t xml:space="preserve"> respectively. </w:t>
      </w:r>
    </w:p>
    <w:p w:rsidR="00353894" w:rsidRPr="00F85244" w:rsidRDefault="00353894" w:rsidP="00F85244">
      <w:pPr>
        <w:pStyle w:val="NoSpacing"/>
        <w:ind w:left="720" w:hanging="720"/>
        <w:rPr>
          <w:rFonts w:ascii="Arial" w:hAnsi="Arial" w:cs="Arial"/>
          <w:sz w:val="20"/>
          <w:szCs w:val="20"/>
        </w:rPr>
      </w:pPr>
    </w:p>
    <w:p w:rsidR="00F5494A" w:rsidRPr="00F85244" w:rsidRDefault="00F5494A" w:rsidP="00F85244">
      <w:pPr>
        <w:pStyle w:val="Default"/>
        <w:ind w:left="720" w:hanging="720"/>
        <w:rPr>
          <w:color w:val="auto"/>
          <w:sz w:val="20"/>
          <w:szCs w:val="20"/>
        </w:rPr>
      </w:pPr>
      <w:r w:rsidRPr="00F85244">
        <w:rPr>
          <w:color w:val="auto"/>
          <w:sz w:val="20"/>
          <w:szCs w:val="20"/>
        </w:rPr>
        <w:t>6.4</w:t>
      </w:r>
      <w:r w:rsidRPr="00F85244">
        <w:rPr>
          <w:color w:val="auto"/>
          <w:sz w:val="20"/>
          <w:szCs w:val="20"/>
        </w:rPr>
        <w:tab/>
      </w:r>
      <w:r w:rsidR="00353894" w:rsidRPr="00F85244">
        <w:rPr>
          <w:color w:val="auto"/>
          <w:sz w:val="20"/>
          <w:szCs w:val="20"/>
        </w:rPr>
        <w:t>T</w:t>
      </w:r>
      <w:r w:rsidRPr="00F85244">
        <w:rPr>
          <w:color w:val="auto"/>
          <w:sz w:val="20"/>
          <w:szCs w:val="20"/>
        </w:rPr>
        <w:t xml:space="preserve">he </w:t>
      </w:r>
      <w:r w:rsidR="00353894" w:rsidRPr="00F85244">
        <w:rPr>
          <w:color w:val="auto"/>
          <w:sz w:val="20"/>
          <w:szCs w:val="20"/>
        </w:rPr>
        <w:t>T</w:t>
      </w:r>
      <w:r w:rsidRPr="00F85244">
        <w:rPr>
          <w:color w:val="auto"/>
          <w:sz w:val="20"/>
          <w:szCs w:val="20"/>
        </w:rPr>
        <w:t xml:space="preserve">ransfer and </w:t>
      </w:r>
      <w:r w:rsidR="00353894" w:rsidRPr="00F85244">
        <w:rPr>
          <w:color w:val="auto"/>
          <w:sz w:val="20"/>
          <w:szCs w:val="20"/>
        </w:rPr>
        <w:t>S</w:t>
      </w:r>
      <w:r w:rsidR="00F66879" w:rsidRPr="00F85244">
        <w:rPr>
          <w:color w:val="auto"/>
          <w:sz w:val="20"/>
          <w:szCs w:val="20"/>
        </w:rPr>
        <w:t>ubsidies is allocated an amount of R34.9 billion over the METF</w:t>
      </w:r>
      <w:r w:rsidR="00353894" w:rsidRPr="00F85244">
        <w:rPr>
          <w:color w:val="auto"/>
          <w:sz w:val="20"/>
          <w:szCs w:val="20"/>
        </w:rPr>
        <w:t>,</w:t>
      </w:r>
      <w:r w:rsidR="00F66879" w:rsidRPr="00F85244">
        <w:rPr>
          <w:color w:val="auto"/>
          <w:sz w:val="20"/>
          <w:szCs w:val="20"/>
        </w:rPr>
        <w:t xml:space="preserve"> that is R10.528 billion, R12.002 billion and R12.393 billion in 2022/23, 2023/2</w:t>
      </w:r>
      <w:r w:rsidR="00353894" w:rsidRPr="00F85244">
        <w:rPr>
          <w:color w:val="auto"/>
          <w:sz w:val="20"/>
          <w:szCs w:val="20"/>
        </w:rPr>
        <w:t>4</w:t>
      </w:r>
      <w:r w:rsidR="00F66879" w:rsidRPr="00F85244">
        <w:rPr>
          <w:color w:val="auto"/>
          <w:sz w:val="20"/>
          <w:szCs w:val="20"/>
        </w:rPr>
        <w:t xml:space="preserve"> and 2024/25</w:t>
      </w:r>
      <w:r w:rsidR="00353894" w:rsidRPr="00F85244">
        <w:rPr>
          <w:color w:val="auto"/>
          <w:sz w:val="20"/>
          <w:szCs w:val="20"/>
        </w:rPr>
        <w:t>,</w:t>
      </w:r>
      <w:r w:rsidR="00F66879" w:rsidRPr="00F85244">
        <w:rPr>
          <w:color w:val="auto"/>
          <w:sz w:val="20"/>
          <w:szCs w:val="20"/>
        </w:rPr>
        <w:t xml:space="preserve"> respectively. </w:t>
      </w:r>
    </w:p>
    <w:p w:rsidR="00353894" w:rsidRPr="00F85244" w:rsidRDefault="00353894" w:rsidP="00F85244">
      <w:pPr>
        <w:pStyle w:val="Default"/>
        <w:ind w:left="720" w:hanging="720"/>
        <w:rPr>
          <w:color w:val="auto"/>
          <w:sz w:val="20"/>
          <w:szCs w:val="20"/>
        </w:rPr>
      </w:pPr>
    </w:p>
    <w:p w:rsidR="00353894" w:rsidRPr="00F85244" w:rsidRDefault="00F66879" w:rsidP="00F85244">
      <w:pPr>
        <w:pStyle w:val="Default"/>
        <w:ind w:left="720" w:hanging="720"/>
        <w:rPr>
          <w:color w:val="auto"/>
          <w:sz w:val="20"/>
          <w:szCs w:val="20"/>
        </w:rPr>
      </w:pPr>
      <w:r w:rsidRPr="00F85244">
        <w:rPr>
          <w:color w:val="auto"/>
          <w:sz w:val="20"/>
          <w:szCs w:val="20"/>
        </w:rPr>
        <w:t>6.5</w:t>
      </w:r>
      <w:r w:rsidRPr="00F85244">
        <w:rPr>
          <w:color w:val="auto"/>
          <w:sz w:val="20"/>
          <w:szCs w:val="20"/>
        </w:rPr>
        <w:tab/>
        <w:t xml:space="preserve">The </w:t>
      </w:r>
      <w:r w:rsidR="00353894" w:rsidRPr="00F85244">
        <w:rPr>
          <w:color w:val="auto"/>
          <w:sz w:val="20"/>
          <w:szCs w:val="20"/>
        </w:rPr>
        <w:t>P</w:t>
      </w:r>
      <w:r w:rsidRPr="00F85244">
        <w:rPr>
          <w:color w:val="auto"/>
          <w:sz w:val="20"/>
          <w:szCs w:val="20"/>
        </w:rPr>
        <w:t xml:space="preserve">ayments for </w:t>
      </w:r>
      <w:r w:rsidR="00353894" w:rsidRPr="00F85244">
        <w:rPr>
          <w:color w:val="auto"/>
          <w:sz w:val="20"/>
          <w:szCs w:val="20"/>
        </w:rPr>
        <w:t>C</w:t>
      </w:r>
      <w:r w:rsidRPr="00F85244">
        <w:rPr>
          <w:color w:val="auto"/>
          <w:sz w:val="20"/>
          <w:szCs w:val="20"/>
        </w:rPr>
        <w:t xml:space="preserve">apital </w:t>
      </w:r>
      <w:r w:rsidR="00353894" w:rsidRPr="00F85244">
        <w:rPr>
          <w:color w:val="auto"/>
          <w:sz w:val="20"/>
          <w:szCs w:val="20"/>
        </w:rPr>
        <w:t>A</w:t>
      </w:r>
      <w:r w:rsidRPr="00F85244">
        <w:rPr>
          <w:color w:val="auto"/>
          <w:sz w:val="20"/>
          <w:szCs w:val="20"/>
        </w:rPr>
        <w:t>sset is allocated an amount of R13.788 billion</w:t>
      </w:r>
      <w:r w:rsidR="00353894" w:rsidRPr="00F85244">
        <w:rPr>
          <w:color w:val="auto"/>
          <w:sz w:val="20"/>
          <w:szCs w:val="20"/>
        </w:rPr>
        <w:t>,</w:t>
      </w:r>
      <w:r w:rsidRPr="00F85244">
        <w:rPr>
          <w:color w:val="auto"/>
          <w:sz w:val="20"/>
          <w:szCs w:val="20"/>
        </w:rPr>
        <w:t xml:space="preserve"> that is R4.404</w:t>
      </w:r>
      <w:r w:rsidR="00353894" w:rsidRPr="00F85244">
        <w:rPr>
          <w:color w:val="auto"/>
          <w:sz w:val="20"/>
          <w:szCs w:val="20"/>
        </w:rPr>
        <w:t xml:space="preserve"> </w:t>
      </w:r>
      <w:r w:rsidRPr="00F85244">
        <w:rPr>
          <w:color w:val="auto"/>
          <w:sz w:val="20"/>
          <w:szCs w:val="20"/>
        </w:rPr>
        <w:t>billion, R4.593 billion and R4.792 billion in 2022/23, 2023/24 and 2024/25</w:t>
      </w:r>
      <w:r w:rsidR="00353894" w:rsidRPr="00F85244">
        <w:rPr>
          <w:color w:val="auto"/>
          <w:sz w:val="20"/>
          <w:szCs w:val="20"/>
        </w:rPr>
        <w:t>,</w:t>
      </w:r>
      <w:r w:rsidRPr="00F85244">
        <w:rPr>
          <w:color w:val="auto"/>
          <w:sz w:val="20"/>
          <w:szCs w:val="20"/>
        </w:rPr>
        <w:t xml:space="preserve"> respectively</w:t>
      </w:r>
      <w:r w:rsidR="00353894" w:rsidRPr="00F85244">
        <w:rPr>
          <w:color w:val="auto"/>
          <w:sz w:val="20"/>
          <w:szCs w:val="20"/>
        </w:rPr>
        <w:t>.</w:t>
      </w:r>
    </w:p>
    <w:p w:rsidR="00F5494A" w:rsidRPr="00F85244" w:rsidRDefault="00F66879" w:rsidP="00F85244">
      <w:pPr>
        <w:pStyle w:val="Default"/>
        <w:ind w:left="720" w:hanging="720"/>
        <w:rPr>
          <w:color w:val="auto"/>
          <w:sz w:val="20"/>
          <w:szCs w:val="20"/>
        </w:rPr>
      </w:pPr>
      <w:r w:rsidRPr="00F85244">
        <w:rPr>
          <w:color w:val="auto"/>
          <w:sz w:val="20"/>
          <w:szCs w:val="20"/>
        </w:rPr>
        <w:t xml:space="preserve"> </w:t>
      </w:r>
    </w:p>
    <w:p w:rsidR="00F66879" w:rsidRPr="00F85244" w:rsidRDefault="00F66879" w:rsidP="00F85244">
      <w:pPr>
        <w:pStyle w:val="Default"/>
        <w:ind w:left="720" w:hanging="720"/>
        <w:rPr>
          <w:color w:val="auto"/>
          <w:sz w:val="20"/>
          <w:szCs w:val="20"/>
        </w:rPr>
      </w:pPr>
      <w:r w:rsidRPr="00F85244">
        <w:rPr>
          <w:color w:val="auto"/>
          <w:sz w:val="20"/>
          <w:szCs w:val="20"/>
        </w:rPr>
        <w:t>6.6</w:t>
      </w:r>
      <w:r w:rsidRPr="00F85244">
        <w:rPr>
          <w:color w:val="auto"/>
          <w:sz w:val="20"/>
          <w:szCs w:val="20"/>
        </w:rPr>
        <w:tab/>
      </w:r>
      <w:r w:rsidR="00C75856" w:rsidRPr="00F85244">
        <w:rPr>
          <w:color w:val="auto"/>
          <w:sz w:val="20"/>
          <w:szCs w:val="20"/>
        </w:rPr>
        <w:t>T</w:t>
      </w:r>
      <w:r w:rsidRPr="00F85244">
        <w:rPr>
          <w:color w:val="auto"/>
          <w:sz w:val="20"/>
          <w:szCs w:val="20"/>
        </w:rPr>
        <w:t xml:space="preserve">he net changes to the </w:t>
      </w:r>
      <w:r w:rsidR="00353894" w:rsidRPr="00F85244">
        <w:rPr>
          <w:color w:val="auto"/>
          <w:sz w:val="20"/>
          <w:szCs w:val="20"/>
        </w:rPr>
        <w:t>V</w:t>
      </w:r>
      <w:r w:rsidRPr="00F85244">
        <w:rPr>
          <w:color w:val="auto"/>
          <w:sz w:val="20"/>
          <w:szCs w:val="20"/>
        </w:rPr>
        <w:t xml:space="preserve">ote baseline amount are R1.1 billion increase in 2022/23, R2.1 billion increase in 2023/24 and </w:t>
      </w:r>
      <w:r w:rsidR="00C75856" w:rsidRPr="00F85244">
        <w:rPr>
          <w:color w:val="auto"/>
          <w:sz w:val="20"/>
          <w:szCs w:val="20"/>
        </w:rPr>
        <w:t>R2.1 billion increase in 2024/25</w:t>
      </w:r>
      <w:r w:rsidR="00353894" w:rsidRPr="00F85244">
        <w:rPr>
          <w:color w:val="auto"/>
          <w:sz w:val="20"/>
          <w:szCs w:val="20"/>
        </w:rPr>
        <w:t>.</w:t>
      </w:r>
    </w:p>
    <w:p w:rsidR="00F66879" w:rsidRPr="00F85244" w:rsidRDefault="00F66879" w:rsidP="00F85244">
      <w:pPr>
        <w:pStyle w:val="Default"/>
        <w:rPr>
          <w:color w:val="auto"/>
          <w:sz w:val="20"/>
          <w:szCs w:val="20"/>
        </w:rPr>
      </w:pPr>
    </w:p>
    <w:p w:rsidR="002358D8" w:rsidRPr="00F85244" w:rsidRDefault="00C75856" w:rsidP="00F85244">
      <w:pPr>
        <w:pStyle w:val="NoSpacing"/>
        <w:ind w:left="720" w:hanging="720"/>
        <w:rPr>
          <w:rFonts w:ascii="Arial" w:hAnsi="Arial" w:cs="Arial"/>
          <w:sz w:val="20"/>
          <w:szCs w:val="20"/>
        </w:rPr>
      </w:pPr>
      <w:r w:rsidRPr="00F85244">
        <w:rPr>
          <w:rFonts w:ascii="Arial" w:hAnsi="Arial" w:cs="Arial"/>
          <w:sz w:val="20"/>
          <w:szCs w:val="20"/>
        </w:rPr>
        <w:t xml:space="preserve">6.7 </w:t>
      </w:r>
      <w:r w:rsidRPr="00F85244">
        <w:rPr>
          <w:rFonts w:ascii="Arial" w:hAnsi="Arial" w:cs="Arial"/>
          <w:sz w:val="20"/>
          <w:szCs w:val="20"/>
        </w:rPr>
        <w:tab/>
        <w:t xml:space="preserve">This was mainly as a result of additional allocation through the budget facility for infrastructure.  </w:t>
      </w:r>
      <w:r w:rsidR="00353894" w:rsidRPr="00F85244">
        <w:rPr>
          <w:rFonts w:ascii="Arial" w:hAnsi="Arial" w:cs="Arial"/>
          <w:sz w:val="20"/>
          <w:szCs w:val="20"/>
        </w:rPr>
        <w:t xml:space="preserve">An amount of </w:t>
      </w:r>
      <w:r w:rsidRPr="00F85244">
        <w:rPr>
          <w:rFonts w:ascii="Arial" w:hAnsi="Arial" w:cs="Arial"/>
          <w:sz w:val="20"/>
          <w:szCs w:val="20"/>
        </w:rPr>
        <w:t>R240.6 million in 2022/23, R510.8 million in 2023/24 and R274.6 million in 2024/25 in the direct component of the Regional Bulk Infrastructure Grant for the George Local Municipality to implement the potable water security and remedial works project</w:t>
      </w:r>
      <w:r w:rsidR="00353894" w:rsidRPr="00F85244">
        <w:rPr>
          <w:rFonts w:ascii="Arial" w:hAnsi="Arial" w:cs="Arial"/>
          <w:sz w:val="20"/>
          <w:szCs w:val="20"/>
        </w:rPr>
        <w:t>.</w:t>
      </w:r>
      <w:r w:rsidRPr="00F85244">
        <w:rPr>
          <w:rFonts w:ascii="Arial" w:hAnsi="Arial" w:cs="Arial"/>
          <w:sz w:val="20"/>
          <w:szCs w:val="20"/>
        </w:rPr>
        <w:t xml:space="preserve">  </w:t>
      </w:r>
    </w:p>
    <w:p w:rsidR="002358D8" w:rsidRPr="00F85244" w:rsidRDefault="002358D8" w:rsidP="00F85244">
      <w:pPr>
        <w:spacing w:after="0" w:line="240" w:lineRule="auto"/>
        <w:rPr>
          <w:rFonts w:ascii="Arial" w:eastAsia="Microsoft Sans Serif" w:hAnsi="Arial" w:cs="Arial"/>
          <w:b/>
          <w:bCs/>
          <w:caps/>
          <w:kern w:val="24"/>
          <w:sz w:val="20"/>
          <w:szCs w:val="20"/>
        </w:rPr>
      </w:pPr>
    </w:p>
    <w:p w:rsidR="00100085" w:rsidRPr="00F85244" w:rsidRDefault="00C75856" w:rsidP="00F85244">
      <w:pPr>
        <w:pStyle w:val="NoSpacing"/>
        <w:ind w:left="720" w:hanging="720"/>
        <w:rPr>
          <w:rFonts w:ascii="Arial" w:hAnsi="Arial" w:cs="Arial"/>
          <w:sz w:val="20"/>
          <w:szCs w:val="20"/>
        </w:rPr>
      </w:pPr>
      <w:r w:rsidRPr="00F85244">
        <w:rPr>
          <w:rFonts w:ascii="Arial" w:hAnsi="Arial" w:cs="Arial"/>
          <w:sz w:val="20"/>
          <w:szCs w:val="20"/>
        </w:rPr>
        <w:t>6.8</w:t>
      </w:r>
      <w:r w:rsidRPr="00F85244">
        <w:rPr>
          <w:rFonts w:ascii="Arial" w:hAnsi="Arial" w:cs="Arial"/>
          <w:sz w:val="20"/>
          <w:szCs w:val="20"/>
        </w:rPr>
        <w:tab/>
      </w:r>
      <w:r w:rsidR="00353894" w:rsidRPr="00F85244">
        <w:rPr>
          <w:rFonts w:ascii="Arial" w:hAnsi="Arial" w:cs="Arial"/>
          <w:sz w:val="20"/>
          <w:szCs w:val="20"/>
        </w:rPr>
        <w:t xml:space="preserve">An amount of </w:t>
      </w:r>
      <w:r w:rsidR="006E16C3" w:rsidRPr="00F85244">
        <w:rPr>
          <w:rFonts w:ascii="Arial" w:hAnsi="Arial" w:cs="Arial"/>
          <w:sz w:val="20"/>
          <w:szCs w:val="20"/>
        </w:rPr>
        <w:t xml:space="preserve">R195 million in 2022/23, R707 million in 2023/24 and R1.2 billion in 2024/25 for </w:t>
      </w:r>
      <w:r w:rsidR="00353894" w:rsidRPr="00F85244">
        <w:rPr>
          <w:rFonts w:ascii="Arial" w:hAnsi="Arial" w:cs="Arial"/>
          <w:sz w:val="20"/>
          <w:szCs w:val="20"/>
        </w:rPr>
        <w:t>r</w:t>
      </w:r>
      <w:r w:rsidR="006E16C3" w:rsidRPr="00F85244">
        <w:rPr>
          <w:rFonts w:ascii="Arial" w:hAnsi="Arial" w:cs="Arial"/>
          <w:sz w:val="20"/>
          <w:szCs w:val="20"/>
        </w:rPr>
        <w:t xml:space="preserve">aising the Clan William </w:t>
      </w:r>
      <w:r w:rsidR="00353894" w:rsidRPr="00F85244">
        <w:rPr>
          <w:rFonts w:ascii="Arial" w:hAnsi="Arial" w:cs="Arial"/>
          <w:sz w:val="20"/>
          <w:szCs w:val="20"/>
        </w:rPr>
        <w:t>D</w:t>
      </w:r>
      <w:r w:rsidR="006E16C3" w:rsidRPr="00F85244">
        <w:rPr>
          <w:rFonts w:ascii="Arial" w:hAnsi="Arial" w:cs="Arial"/>
          <w:sz w:val="20"/>
          <w:szCs w:val="20"/>
        </w:rPr>
        <w:t xml:space="preserve">am; Olifants Doorn </w:t>
      </w:r>
      <w:r w:rsidR="00353894" w:rsidRPr="00F85244">
        <w:rPr>
          <w:rFonts w:ascii="Arial" w:hAnsi="Arial" w:cs="Arial"/>
          <w:sz w:val="20"/>
          <w:szCs w:val="20"/>
        </w:rPr>
        <w:t>R</w:t>
      </w:r>
      <w:r w:rsidR="006E16C3" w:rsidRPr="00F85244">
        <w:rPr>
          <w:rFonts w:ascii="Arial" w:hAnsi="Arial" w:cs="Arial"/>
          <w:sz w:val="20"/>
          <w:szCs w:val="20"/>
        </w:rPr>
        <w:t xml:space="preserve">iver water resource project.  </w:t>
      </w:r>
      <w:r w:rsidR="00100085" w:rsidRPr="00F85244">
        <w:rPr>
          <w:rFonts w:ascii="Arial" w:hAnsi="Arial" w:cs="Arial"/>
          <w:sz w:val="20"/>
          <w:szCs w:val="20"/>
        </w:rPr>
        <w:t xml:space="preserve">A </w:t>
      </w:r>
      <w:r w:rsidR="006E16C3" w:rsidRPr="00F85244">
        <w:rPr>
          <w:rFonts w:ascii="Arial" w:hAnsi="Arial" w:cs="Arial"/>
          <w:sz w:val="20"/>
          <w:szCs w:val="20"/>
        </w:rPr>
        <w:t xml:space="preserve">R422 million in 2022/23, R633 million in 2023/24 and R352 million in 2024/25 </w:t>
      </w:r>
      <w:r w:rsidR="00100085" w:rsidRPr="00F85244">
        <w:rPr>
          <w:rFonts w:ascii="Arial" w:hAnsi="Arial" w:cs="Arial"/>
          <w:sz w:val="20"/>
          <w:szCs w:val="20"/>
        </w:rPr>
        <w:t xml:space="preserve">is allocated </w:t>
      </w:r>
      <w:r w:rsidR="006E16C3" w:rsidRPr="00F85244">
        <w:rPr>
          <w:rFonts w:ascii="Arial" w:hAnsi="Arial" w:cs="Arial"/>
          <w:sz w:val="20"/>
          <w:szCs w:val="20"/>
        </w:rPr>
        <w:t xml:space="preserve">for Lepelle Water Board to upgrade the Olifants and Ebenezer </w:t>
      </w:r>
      <w:r w:rsidR="00100085" w:rsidRPr="00F85244">
        <w:rPr>
          <w:rFonts w:ascii="Arial" w:hAnsi="Arial" w:cs="Arial"/>
          <w:sz w:val="20"/>
          <w:szCs w:val="20"/>
        </w:rPr>
        <w:t>W</w:t>
      </w:r>
      <w:r w:rsidR="006E16C3" w:rsidRPr="00F85244">
        <w:rPr>
          <w:rFonts w:ascii="Arial" w:hAnsi="Arial" w:cs="Arial"/>
          <w:sz w:val="20"/>
          <w:szCs w:val="20"/>
        </w:rPr>
        <w:t xml:space="preserve">ater </w:t>
      </w:r>
      <w:r w:rsidR="00100085" w:rsidRPr="00F85244">
        <w:rPr>
          <w:rFonts w:ascii="Arial" w:hAnsi="Arial" w:cs="Arial"/>
          <w:sz w:val="20"/>
          <w:szCs w:val="20"/>
        </w:rPr>
        <w:t>S</w:t>
      </w:r>
      <w:r w:rsidR="006E16C3" w:rsidRPr="00F85244">
        <w:rPr>
          <w:rFonts w:ascii="Arial" w:hAnsi="Arial" w:cs="Arial"/>
          <w:sz w:val="20"/>
          <w:szCs w:val="20"/>
        </w:rPr>
        <w:t xml:space="preserve">upply </w:t>
      </w:r>
      <w:r w:rsidR="00100085" w:rsidRPr="00F85244">
        <w:rPr>
          <w:rFonts w:ascii="Arial" w:hAnsi="Arial" w:cs="Arial"/>
          <w:sz w:val="20"/>
          <w:szCs w:val="20"/>
        </w:rPr>
        <w:t>S</w:t>
      </w:r>
      <w:r w:rsidR="006E16C3" w:rsidRPr="00F85244">
        <w:rPr>
          <w:rFonts w:ascii="Arial" w:hAnsi="Arial" w:cs="Arial"/>
          <w:sz w:val="20"/>
          <w:szCs w:val="20"/>
        </w:rPr>
        <w:t>chemes</w:t>
      </w:r>
      <w:r w:rsidR="00100085" w:rsidRPr="00F85244">
        <w:rPr>
          <w:rFonts w:ascii="Arial" w:hAnsi="Arial" w:cs="Arial"/>
          <w:sz w:val="20"/>
          <w:szCs w:val="20"/>
        </w:rPr>
        <w:t>.</w:t>
      </w:r>
    </w:p>
    <w:p w:rsidR="002358D8" w:rsidRPr="00F85244" w:rsidRDefault="006E16C3" w:rsidP="00F85244">
      <w:pPr>
        <w:pStyle w:val="NoSpacing"/>
        <w:ind w:left="720" w:hanging="720"/>
        <w:rPr>
          <w:rFonts w:ascii="Arial" w:hAnsi="Arial" w:cs="Arial"/>
          <w:sz w:val="20"/>
          <w:szCs w:val="20"/>
        </w:rPr>
      </w:pPr>
      <w:r w:rsidRPr="00F85244">
        <w:rPr>
          <w:rFonts w:ascii="Arial" w:hAnsi="Arial" w:cs="Arial"/>
          <w:sz w:val="20"/>
          <w:szCs w:val="20"/>
        </w:rPr>
        <w:t xml:space="preserve">   </w:t>
      </w:r>
    </w:p>
    <w:p w:rsidR="006E16C3" w:rsidRPr="00F85244" w:rsidRDefault="006E16C3" w:rsidP="00F85244">
      <w:pPr>
        <w:pStyle w:val="Default"/>
        <w:ind w:left="720" w:hanging="720"/>
        <w:rPr>
          <w:color w:val="auto"/>
          <w:sz w:val="20"/>
          <w:szCs w:val="20"/>
        </w:rPr>
      </w:pPr>
      <w:r w:rsidRPr="00F85244">
        <w:rPr>
          <w:color w:val="auto"/>
          <w:sz w:val="20"/>
          <w:szCs w:val="20"/>
        </w:rPr>
        <w:t>6.9</w:t>
      </w:r>
      <w:r w:rsidRPr="00F85244">
        <w:rPr>
          <w:color w:val="auto"/>
          <w:sz w:val="20"/>
          <w:szCs w:val="20"/>
        </w:rPr>
        <w:tab/>
      </w:r>
      <w:r w:rsidR="00100085" w:rsidRPr="00F85244">
        <w:rPr>
          <w:color w:val="auto"/>
          <w:sz w:val="20"/>
          <w:szCs w:val="20"/>
        </w:rPr>
        <w:t xml:space="preserve">A </w:t>
      </w:r>
      <w:r w:rsidRPr="00F85244">
        <w:rPr>
          <w:color w:val="auto"/>
          <w:sz w:val="20"/>
          <w:szCs w:val="20"/>
        </w:rPr>
        <w:t>R193 million</w:t>
      </w:r>
      <w:r w:rsidR="00100085" w:rsidRPr="00F85244">
        <w:rPr>
          <w:color w:val="auto"/>
          <w:sz w:val="20"/>
          <w:szCs w:val="20"/>
        </w:rPr>
        <w:t xml:space="preserve"> is allocated</w:t>
      </w:r>
      <w:r w:rsidRPr="00F85244">
        <w:rPr>
          <w:color w:val="auto"/>
          <w:sz w:val="20"/>
          <w:szCs w:val="20"/>
        </w:rPr>
        <w:t xml:space="preserve"> in 2022/23, R269 million in 2023/24 and R351 million in 2024/25 to Umgeni </w:t>
      </w:r>
      <w:r w:rsidR="005B36FB" w:rsidRPr="00F85244">
        <w:rPr>
          <w:color w:val="auto"/>
          <w:sz w:val="20"/>
          <w:szCs w:val="20"/>
        </w:rPr>
        <w:t>W</w:t>
      </w:r>
      <w:r w:rsidRPr="00F85244">
        <w:rPr>
          <w:color w:val="auto"/>
          <w:sz w:val="20"/>
          <w:szCs w:val="20"/>
        </w:rPr>
        <w:t>ater Board to implement the Umkomazi bulk water supply scheme</w:t>
      </w:r>
      <w:r w:rsidR="00100085" w:rsidRPr="00F85244">
        <w:rPr>
          <w:color w:val="auto"/>
          <w:sz w:val="20"/>
          <w:szCs w:val="20"/>
        </w:rPr>
        <w:t>.</w:t>
      </w:r>
    </w:p>
    <w:p w:rsidR="00AF6DEC" w:rsidRPr="00F85244" w:rsidRDefault="00AF6DEC" w:rsidP="00F85244">
      <w:pPr>
        <w:pStyle w:val="Default"/>
        <w:ind w:left="720" w:hanging="720"/>
        <w:rPr>
          <w:color w:val="auto"/>
          <w:sz w:val="20"/>
          <w:szCs w:val="20"/>
        </w:rPr>
      </w:pPr>
    </w:p>
    <w:p w:rsidR="0013649D" w:rsidRPr="00F85244" w:rsidRDefault="002778C7" w:rsidP="00F85244">
      <w:pPr>
        <w:spacing w:after="0" w:line="240" w:lineRule="auto"/>
        <w:rPr>
          <w:rFonts w:ascii="Arial" w:eastAsia="Microsoft Sans Serif" w:hAnsi="Arial" w:cs="Arial"/>
          <w:b/>
          <w:sz w:val="20"/>
          <w:szCs w:val="20"/>
        </w:rPr>
      </w:pPr>
      <w:r w:rsidRPr="00F85244">
        <w:rPr>
          <w:rFonts w:ascii="Arial" w:eastAsia="Microsoft Sans Serif" w:hAnsi="Arial" w:cs="Arial"/>
          <w:b/>
          <w:sz w:val="20"/>
          <w:szCs w:val="20"/>
        </w:rPr>
        <w:t xml:space="preserve">7. </w:t>
      </w:r>
      <w:r w:rsidRPr="00F85244">
        <w:rPr>
          <w:rFonts w:ascii="Arial" w:eastAsia="Microsoft Sans Serif" w:hAnsi="Arial" w:cs="Arial"/>
          <w:b/>
          <w:sz w:val="20"/>
          <w:szCs w:val="20"/>
        </w:rPr>
        <w:tab/>
        <w:t xml:space="preserve">Observations of the Select Committee </w:t>
      </w:r>
    </w:p>
    <w:p w:rsidR="0013649D" w:rsidRPr="00F85244" w:rsidRDefault="0013649D" w:rsidP="00F85244">
      <w:pPr>
        <w:pStyle w:val="Title"/>
        <w:rPr>
          <w:rFonts w:ascii="Arial" w:eastAsia="Microsoft Sans Serif" w:hAnsi="Arial" w:cs="Arial"/>
          <w:b/>
          <w:sz w:val="20"/>
          <w:szCs w:val="20"/>
        </w:rPr>
      </w:pPr>
    </w:p>
    <w:p w:rsidR="0013649D" w:rsidRPr="00F85244" w:rsidRDefault="002778C7" w:rsidP="00F85244">
      <w:pPr>
        <w:spacing w:after="0" w:line="240" w:lineRule="auto"/>
        <w:ind w:left="720" w:hanging="720"/>
        <w:rPr>
          <w:rFonts w:ascii="Arial" w:hAnsi="Arial" w:cs="Arial"/>
          <w:sz w:val="20"/>
          <w:szCs w:val="20"/>
        </w:rPr>
      </w:pPr>
      <w:r w:rsidRPr="00F85244">
        <w:rPr>
          <w:rFonts w:ascii="Arial" w:hAnsi="Arial" w:cs="Arial"/>
          <w:sz w:val="20"/>
          <w:szCs w:val="20"/>
        </w:rPr>
        <w:t xml:space="preserve">7.1 </w:t>
      </w:r>
      <w:r w:rsidRPr="00F85244">
        <w:rPr>
          <w:rFonts w:ascii="Arial" w:hAnsi="Arial" w:cs="Arial"/>
          <w:sz w:val="20"/>
          <w:szCs w:val="20"/>
        </w:rPr>
        <w:tab/>
        <w:t>The Select Committee has welcomed the 202</w:t>
      </w:r>
      <w:r w:rsidR="00C622FD" w:rsidRPr="00F85244">
        <w:rPr>
          <w:rFonts w:ascii="Arial" w:hAnsi="Arial" w:cs="Arial"/>
          <w:sz w:val="20"/>
          <w:szCs w:val="20"/>
        </w:rPr>
        <w:t>2</w:t>
      </w:r>
      <w:r w:rsidRPr="00F85244">
        <w:rPr>
          <w:rFonts w:ascii="Arial" w:hAnsi="Arial" w:cs="Arial"/>
          <w:sz w:val="20"/>
          <w:szCs w:val="20"/>
        </w:rPr>
        <w:t>/</w:t>
      </w:r>
      <w:r w:rsidR="00C622FD" w:rsidRPr="00F85244">
        <w:rPr>
          <w:rFonts w:ascii="Arial" w:hAnsi="Arial" w:cs="Arial"/>
          <w:sz w:val="20"/>
          <w:szCs w:val="20"/>
        </w:rPr>
        <w:t>23</w:t>
      </w:r>
      <w:r w:rsidRPr="00F85244">
        <w:rPr>
          <w:rFonts w:ascii="Arial" w:hAnsi="Arial" w:cs="Arial"/>
          <w:sz w:val="20"/>
          <w:szCs w:val="20"/>
        </w:rPr>
        <w:t xml:space="preserve"> </w:t>
      </w:r>
      <w:r w:rsidR="00C622FD" w:rsidRPr="00F85244">
        <w:rPr>
          <w:rFonts w:ascii="Arial" w:hAnsi="Arial" w:cs="Arial"/>
          <w:sz w:val="20"/>
          <w:szCs w:val="20"/>
        </w:rPr>
        <w:t>APP</w:t>
      </w:r>
      <w:r w:rsidRPr="00F85244">
        <w:rPr>
          <w:rFonts w:ascii="Arial" w:hAnsi="Arial" w:cs="Arial"/>
          <w:sz w:val="20"/>
          <w:szCs w:val="20"/>
        </w:rPr>
        <w:t xml:space="preserve"> and budget allocation of the Department of Water and Sanitation. The </w:t>
      </w:r>
      <w:r w:rsidR="00C622FD" w:rsidRPr="00F85244">
        <w:rPr>
          <w:rFonts w:ascii="Arial" w:hAnsi="Arial" w:cs="Arial"/>
          <w:sz w:val="20"/>
          <w:szCs w:val="20"/>
        </w:rPr>
        <w:t>Select C</w:t>
      </w:r>
      <w:r w:rsidRPr="00F85244">
        <w:rPr>
          <w:rFonts w:ascii="Arial" w:hAnsi="Arial" w:cs="Arial"/>
          <w:sz w:val="20"/>
          <w:szCs w:val="20"/>
        </w:rPr>
        <w:t xml:space="preserve">ommittee has noted that the </w:t>
      </w:r>
      <w:r w:rsidR="00C622FD" w:rsidRPr="00F85244">
        <w:rPr>
          <w:rFonts w:ascii="Arial" w:hAnsi="Arial" w:cs="Arial"/>
          <w:sz w:val="20"/>
          <w:szCs w:val="20"/>
        </w:rPr>
        <w:t>APP</w:t>
      </w:r>
      <w:r w:rsidRPr="00F85244">
        <w:rPr>
          <w:rFonts w:ascii="Arial" w:hAnsi="Arial" w:cs="Arial"/>
          <w:sz w:val="20"/>
          <w:szCs w:val="20"/>
        </w:rPr>
        <w:t xml:space="preserve"> has been aligned and integrated with the medium</w:t>
      </w:r>
      <w:r w:rsidR="00C622FD" w:rsidRPr="00F85244">
        <w:rPr>
          <w:rFonts w:ascii="Arial" w:hAnsi="Arial" w:cs="Arial"/>
          <w:sz w:val="20"/>
          <w:szCs w:val="20"/>
        </w:rPr>
        <w:t>-</w:t>
      </w:r>
      <w:r w:rsidRPr="00F85244">
        <w:rPr>
          <w:rFonts w:ascii="Arial" w:hAnsi="Arial" w:cs="Arial"/>
          <w:sz w:val="20"/>
          <w:szCs w:val="20"/>
        </w:rPr>
        <w:t>term strategic framework and the 202</w:t>
      </w:r>
      <w:r w:rsidR="0059262D" w:rsidRPr="00F85244">
        <w:rPr>
          <w:rFonts w:ascii="Arial" w:hAnsi="Arial" w:cs="Arial"/>
          <w:sz w:val="20"/>
          <w:szCs w:val="20"/>
        </w:rPr>
        <w:t>2</w:t>
      </w:r>
      <w:r w:rsidRPr="00F85244">
        <w:rPr>
          <w:rFonts w:ascii="Arial" w:hAnsi="Arial" w:cs="Arial"/>
          <w:sz w:val="20"/>
          <w:szCs w:val="20"/>
        </w:rPr>
        <w:t xml:space="preserve"> </w:t>
      </w:r>
      <w:r w:rsidR="00C622FD" w:rsidRPr="00F85244">
        <w:rPr>
          <w:rFonts w:ascii="Arial" w:hAnsi="Arial" w:cs="Arial"/>
          <w:sz w:val="20"/>
          <w:szCs w:val="20"/>
        </w:rPr>
        <w:t>S</w:t>
      </w:r>
      <w:r w:rsidRPr="00F85244">
        <w:rPr>
          <w:rFonts w:ascii="Arial" w:hAnsi="Arial" w:cs="Arial"/>
          <w:sz w:val="20"/>
          <w:szCs w:val="20"/>
        </w:rPr>
        <w:t xml:space="preserve">tate of the </w:t>
      </w:r>
      <w:r w:rsidR="00C622FD" w:rsidRPr="00F85244">
        <w:rPr>
          <w:rFonts w:ascii="Arial" w:hAnsi="Arial" w:cs="Arial"/>
          <w:sz w:val="20"/>
          <w:szCs w:val="20"/>
        </w:rPr>
        <w:t>N</w:t>
      </w:r>
      <w:r w:rsidRPr="00F85244">
        <w:rPr>
          <w:rFonts w:ascii="Arial" w:hAnsi="Arial" w:cs="Arial"/>
          <w:sz w:val="20"/>
          <w:szCs w:val="20"/>
        </w:rPr>
        <w:t xml:space="preserve">ation </w:t>
      </w:r>
      <w:r w:rsidR="00C622FD" w:rsidRPr="00F85244">
        <w:rPr>
          <w:rFonts w:ascii="Arial" w:hAnsi="Arial" w:cs="Arial"/>
          <w:sz w:val="20"/>
          <w:szCs w:val="20"/>
        </w:rPr>
        <w:t>A</w:t>
      </w:r>
      <w:r w:rsidRPr="00F85244">
        <w:rPr>
          <w:rFonts w:ascii="Arial" w:hAnsi="Arial" w:cs="Arial"/>
          <w:sz w:val="20"/>
          <w:szCs w:val="20"/>
        </w:rPr>
        <w:t>ddress (SONA)</w:t>
      </w:r>
      <w:r w:rsidR="00C622FD" w:rsidRPr="00F85244">
        <w:rPr>
          <w:rFonts w:ascii="Arial" w:hAnsi="Arial" w:cs="Arial"/>
          <w:sz w:val="20"/>
          <w:szCs w:val="20"/>
        </w:rPr>
        <w:t>.</w:t>
      </w:r>
      <w:r w:rsidRPr="00F85244">
        <w:rPr>
          <w:rFonts w:ascii="Arial" w:hAnsi="Arial" w:cs="Arial"/>
          <w:sz w:val="20"/>
          <w:szCs w:val="20"/>
        </w:rPr>
        <w:t xml:space="preserve"> </w:t>
      </w:r>
    </w:p>
    <w:p w:rsidR="00FF1115" w:rsidRPr="00F85244" w:rsidRDefault="002778C7" w:rsidP="00F85244">
      <w:pPr>
        <w:autoSpaceDE w:val="0"/>
        <w:autoSpaceDN w:val="0"/>
        <w:adjustRightInd w:val="0"/>
        <w:spacing w:after="0" w:line="240" w:lineRule="auto"/>
        <w:ind w:left="720" w:hanging="720"/>
        <w:rPr>
          <w:rFonts w:ascii="Arial" w:hAnsi="Arial" w:cs="Arial"/>
          <w:sz w:val="20"/>
          <w:szCs w:val="20"/>
        </w:rPr>
      </w:pPr>
      <w:r w:rsidRPr="00F85244">
        <w:rPr>
          <w:rFonts w:ascii="Arial" w:hAnsi="Arial" w:cs="Arial"/>
          <w:sz w:val="20"/>
          <w:szCs w:val="20"/>
        </w:rPr>
        <w:t>7.</w:t>
      </w:r>
      <w:r w:rsidR="003D1152" w:rsidRPr="00F85244">
        <w:rPr>
          <w:rFonts w:ascii="Arial" w:hAnsi="Arial" w:cs="Arial"/>
          <w:sz w:val="20"/>
          <w:szCs w:val="20"/>
        </w:rPr>
        <w:t>2</w:t>
      </w:r>
      <w:r w:rsidRPr="00F85244">
        <w:rPr>
          <w:rFonts w:ascii="Arial" w:hAnsi="Arial" w:cs="Arial"/>
          <w:sz w:val="20"/>
          <w:szCs w:val="20"/>
        </w:rPr>
        <w:t xml:space="preserve"> </w:t>
      </w:r>
      <w:r w:rsidRPr="00F85244">
        <w:rPr>
          <w:rFonts w:ascii="Arial" w:hAnsi="Arial" w:cs="Arial"/>
          <w:sz w:val="20"/>
          <w:szCs w:val="20"/>
        </w:rPr>
        <w:tab/>
      </w:r>
      <w:r w:rsidR="00917F42" w:rsidRPr="00F85244">
        <w:rPr>
          <w:rFonts w:ascii="Arial" w:hAnsi="Arial" w:cs="Arial"/>
          <w:sz w:val="20"/>
          <w:szCs w:val="20"/>
        </w:rPr>
        <w:t>T</w:t>
      </w:r>
      <w:r w:rsidRPr="00F85244">
        <w:rPr>
          <w:rFonts w:ascii="Arial" w:hAnsi="Arial" w:cs="Arial"/>
          <w:sz w:val="20"/>
          <w:szCs w:val="20"/>
        </w:rPr>
        <w:t xml:space="preserve">he </w:t>
      </w:r>
      <w:r w:rsidR="00917F42" w:rsidRPr="00F85244">
        <w:rPr>
          <w:rFonts w:ascii="Arial" w:hAnsi="Arial" w:cs="Arial"/>
          <w:sz w:val="20"/>
          <w:szCs w:val="20"/>
        </w:rPr>
        <w:t>S</w:t>
      </w:r>
      <w:r w:rsidRPr="00F85244">
        <w:rPr>
          <w:rFonts w:ascii="Arial" w:hAnsi="Arial" w:cs="Arial"/>
          <w:sz w:val="20"/>
          <w:szCs w:val="20"/>
        </w:rPr>
        <w:t xml:space="preserve">elect </w:t>
      </w:r>
      <w:r w:rsidR="00917F42" w:rsidRPr="00F85244">
        <w:rPr>
          <w:rFonts w:ascii="Arial" w:hAnsi="Arial" w:cs="Arial"/>
          <w:sz w:val="20"/>
          <w:szCs w:val="20"/>
        </w:rPr>
        <w:t>C</w:t>
      </w:r>
      <w:r w:rsidRPr="00F85244">
        <w:rPr>
          <w:rFonts w:ascii="Arial" w:hAnsi="Arial" w:cs="Arial"/>
          <w:sz w:val="20"/>
          <w:szCs w:val="20"/>
        </w:rPr>
        <w:t xml:space="preserve">ommittee has </w:t>
      </w:r>
      <w:r w:rsidR="0059262D" w:rsidRPr="00F85244">
        <w:rPr>
          <w:rFonts w:ascii="Arial" w:hAnsi="Arial" w:cs="Arial"/>
          <w:sz w:val="20"/>
          <w:szCs w:val="20"/>
        </w:rPr>
        <w:t xml:space="preserve">further noted the main priorities of the </w:t>
      </w:r>
      <w:r w:rsidR="00C622FD" w:rsidRPr="00F85244">
        <w:rPr>
          <w:rFonts w:ascii="Arial" w:hAnsi="Arial" w:cs="Arial"/>
          <w:sz w:val="20"/>
          <w:szCs w:val="20"/>
        </w:rPr>
        <w:t>D</w:t>
      </w:r>
      <w:r w:rsidR="0059262D" w:rsidRPr="00F85244">
        <w:rPr>
          <w:rFonts w:ascii="Arial" w:hAnsi="Arial" w:cs="Arial"/>
          <w:sz w:val="20"/>
          <w:szCs w:val="20"/>
        </w:rPr>
        <w:t xml:space="preserve">epartment for 2022/2023 financial </w:t>
      </w:r>
      <w:r w:rsidR="00C622FD" w:rsidRPr="00F85244">
        <w:rPr>
          <w:rFonts w:ascii="Arial" w:hAnsi="Arial" w:cs="Arial"/>
          <w:sz w:val="20"/>
          <w:szCs w:val="20"/>
        </w:rPr>
        <w:t xml:space="preserve">year, </w:t>
      </w:r>
      <w:r w:rsidR="0059262D" w:rsidRPr="00F85244">
        <w:rPr>
          <w:rFonts w:ascii="Arial" w:hAnsi="Arial" w:cs="Arial"/>
          <w:sz w:val="20"/>
          <w:szCs w:val="20"/>
        </w:rPr>
        <w:t xml:space="preserve">includes </w:t>
      </w:r>
      <w:r w:rsidR="00C622FD" w:rsidRPr="00F85244">
        <w:rPr>
          <w:rFonts w:ascii="Arial" w:hAnsi="Arial" w:cs="Arial"/>
          <w:sz w:val="20"/>
          <w:szCs w:val="20"/>
        </w:rPr>
        <w:t xml:space="preserve">the </w:t>
      </w:r>
      <w:r w:rsidR="0059262D" w:rsidRPr="00F85244">
        <w:rPr>
          <w:rFonts w:ascii="Arial" w:hAnsi="Arial" w:cs="Arial"/>
          <w:sz w:val="20"/>
          <w:szCs w:val="20"/>
        </w:rPr>
        <w:t xml:space="preserve">implementation of projects to augment bulk water resource infrastructure, lead the development of water resource, support the municipalities on water and sanitation services,  </w:t>
      </w:r>
      <w:r w:rsidR="00FF1115" w:rsidRPr="00F85244">
        <w:rPr>
          <w:rFonts w:ascii="Arial" w:hAnsi="Arial" w:cs="Arial"/>
          <w:sz w:val="20"/>
          <w:szCs w:val="20"/>
        </w:rPr>
        <w:t xml:space="preserve">table the NWRIA Bill and business plan, strengthen regulatory intervention to address pollution of environment and water, improve revenue collection across the water value chain and reduce irregular, unauthorized and waste full  expenditure and ensure consequence management for financial misconduct. </w:t>
      </w:r>
    </w:p>
    <w:p w:rsidR="00FF1115" w:rsidRPr="00F85244" w:rsidRDefault="00FF1115" w:rsidP="00F85244">
      <w:pPr>
        <w:autoSpaceDE w:val="0"/>
        <w:autoSpaceDN w:val="0"/>
        <w:adjustRightInd w:val="0"/>
        <w:spacing w:after="0" w:line="240" w:lineRule="auto"/>
        <w:ind w:left="720" w:hanging="720"/>
        <w:rPr>
          <w:rFonts w:ascii="Arial" w:hAnsi="Arial" w:cs="Arial"/>
          <w:sz w:val="20"/>
          <w:szCs w:val="20"/>
        </w:rPr>
      </w:pPr>
    </w:p>
    <w:p w:rsidR="0027565A" w:rsidRPr="00F85244" w:rsidRDefault="00FF1115" w:rsidP="00F85244">
      <w:pPr>
        <w:autoSpaceDE w:val="0"/>
        <w:autoSpaceDN w:val="0"/>
        <w:adjustRightInd w:val="0"/>
        <w:spacing w:after="0" w:line="240" w:lineRule="auto"/>
        <w:ind w:left="720" w:hanging="720"/>
        <w:rPr>
          <w:rFonts w:ascii="Arial" w:hAnsi="Arial" w:cs="Arial"/>
          <w:sz w:val="20"/>
          <w:szCs w:val="20"/>
        </w:rPr>
      </w:pPr>
      <w:r w:rsidRPr="00F85244">
        <w:rPr>
          <w:rFonts w:ascii="Arial" w:hAnsi="Arial" w:cs="Arial"/>
          <w:sz w:val="20"/>
          <w:szCs w:val="20"/>
        </w:rPr>
        <w:t xml:space="preserve">7.3 </w:t>
      </w:r>
      <w:r w:rsidRPr="00F85244">
        <w:rPr>
          <w:rFonts w:ascii="Arial" w:hAnsi="Arial" w:cs="Arial"/>
          <w:sz w:val="20"/>
          <w:szCs w:val="20"/>
        </w:rPr>
        <w:tab/>
        <w:t xml:space="preserve">While welcoming the commitment and priorities of the </w:t>
      </w:r>
      <w:r w:rsidR="0027565A" w:rsidRPr="00F85244">
        <w:rPr>
          <w:rFonts w:ascii="Arial" w:hAnsi="Arial" w:cs="Arial"/>
          <w:sz w:val="20"/>
          <w:szCs w:val="20"/>
        </w:rPr>
        <w:t>D</w:t>
      </w:r>
      <w:r w:rsidRPr="00F85244">
        <w:rPr>
          <w:rFonts w:ascii="Arial" w:hAnsi="Arial" w:cs="Arial"/>
          <w:sz w:val="20"/>
          <w:szCs w:val="20"/>
        </w:rPr>
        <w:t xml:space="preserve">epartment, the </w:t>
      </w:r>
      <w:r w:rsidR="0027565A" w:rsidRPr="00F85244">
        <w:rPr>
          <w:rFonts w:ascii="Arial" w:hAnsi="Arial" w:cs="Arial"/>
          <w:sz w:val="20"/>
          <w:szCs w:val="20"/>
        </w:rPr>
        <w:t>S</w:t>
      </w:r>
      <w:r w:rsidRPr="00F85244">
        <w:rPr>
          <w:rFonts w:ascii="Arial" w:hAnsi="Arial" w:cs="Arial"/>
          <w:sz w:val="20"/>
          <w:szCs w:val="20"/>
        </w:rPr>
        <w:t xml:space="preserve">elect </w:t>
      </w:r>
      <w:r w:rsidR="0027565A" w:rsidRPr="00F85244">
        <w:rPr>
          <w:rFonts w:ascii="Arial" w:hAnsi="Arial" w:cs="Arial"/>
          <w:sz w:val="20"/>
          <w:szCs w:val="20"/>
        </w:rPr>
        <w:t>C</w:t>
      </w:r>
      <w:r w:rsidRPr="00F85244">
        <w:rPr>
          <w:rFonts w:ascii="Arial" w:hAnsi="Arial" w:cs="Arial"/>
          <w:sz w:val="20"/>
          <w:szCs w:val="20"/>
        </w:rPr>
        <w:t xml:space="preserve">ommittee raised concerns regarding the absence of the Minister to lead </w:t>
      </w:r>
      <w:r w:rsidR="0027565A" w:rsidRPr="00F85244">
        <w:rPr>
          <w:rFonts w:ascii="Arial" w:hAnsi="Arial" w:cs="Arial"/>
          <w:sz w:val="20"/>
          <w:szCs w:val="20"/>
        </w:rPr>
        <w:t>from the front the presentation of the 2022/2023 A</w:t>
      </w:r>
      <w:r w:rsidR="00C622FD" w:rsidRPr="00F85244">
        <w:rPr>
          <w:rFonts w:ascii="Arial" w:hAnsi="Arial" w:cs="Arial"/>
          <w:sz w:val="20"/>
          <w:szCs w:val="20"/>
        </w:rPr>
        <w:t>PP</w:t>
      </w:r>
      <w:r w:rsidR="0027565A" w:rsidRPr="00F85244">
        <w:rPr>
          <w:rFonts w:ascii="Arial" w:hAnsi="Arial" w:cs="Arial"/>
          <w:sz w:val="20"/>
          <w:szCs w:val="20"/>
        </w:rPr>
        <w:t xml:space="preserve"> and Budget Allocation. </w:t>
      </w:r>
    </w:p>
    <w:p w:rsidR="005B36FB" w:rsidRPr="00F85244" w:rsidRDefault="005B36FB" w:rsidP="00F85244">
      <w:pPr>
        <w:autoSpaceDE w:val="0"/>
        <w:autoSpaceDN w:val="0"/>
        <w:adjustRightInd w:val="0"/>
        <w:spacing w:after="0" w:line="240" w:lineRule="auto"/>
        <w:ind w:left="720" w:hanging="720"/>
        <w:rPr>
          <w:rFonts w:ascii="Arial" w:hAnsi="Arial" w:cs="Arial"/>
          <w:sz w:val="20"/>
          <w:szCs w:val="20"/>
        </w:rPr>
      </w:pPr>
    </w:p>
    <w:p w:rsidR="002778C7" w:rsidRPr="00F85244" w:rsidRDefault="0027565A" w:rsidP="00F85244">
      <w:pPr>
        <w:autoSpaceDE w:val="0"/>
        <w:autoSpaceDN w:val="0"/>
        <w:adjustRightInd w:val="0"/>
        <w:spacing w:after="0" w:line="240" w:lineRule="auto"/>
        <w:ind w:left="720" w:hanging="720"/>
        <w:rPr>
          <w:rFonts w:ascii="Arial" w:hAnsi="Arial" w:cs="Arial"/>
          <w:sz w:val="20"/>
          <w:szCs w:val="20"/>
        </w:rPr>
      </w:pPr>
      <w:r w:rsidRPr="00F85244">
        <w:rPr>
          <w:rFonts w:ascii="Arial" w:hAnsi="Arial" w:cs="Arial"/>
          <w:sz w:val="20"/>
          <w:szCs w:val="20"/>
        </w:rPr>
        <w:t xml:space="preserve">7.4 </w:t>
      </w:r>
      <w:r w:rsidRPr="00F85244">
        <w:rPr>
          <w:rFonts w:ascii="Arial" w:hAnsi="Arial" w:cs="Arial"/>
          <w:sz w:val="20"/>
          <w:szCs w:val="20"/>
        </w:rPr>
        <w:tab/>
        <w:t>The Select Committee further raised</w:t>
      </w:r>
      <w:r w:rsidR="005B36FB" w:rsidRPr="00F85244">
        <w:rPr>
          <w:rFonts w:ascii="Arial" w:hAnsi="Arial" w:cs="Arial"/>
          <w:sz w:val="20"/>
          <w:szCs w:val="20"/>
        </w:rPr>
        <w:t xml:space="preserve"> general </w:t>
      </w:r>
      <w:r w:rsidRPr="00F85244">
        <w:rPr>
          <w:rFonts w:ascii="Arial" w:hAnsi="Arial" w:cs="Arial"/>
          <w:sz w:val="20"/>
          <w:szCs w:val="20"/>
        </w:rPr>
        <w:t xml:space="preserve">concerns about </w:t>
      </w:r>
      <w:r w:rsidR="00BF5284" w:rsidRPr="00F85244">
        <w:rPr>
          <w:rFonts w:ascii="Arial" w:hAnsi="Arial" w:cs="Arial"/>
          <w:sz w:val="20"/>
          <w:szCs w:val="20"/>
        </w:rPr>
        <w:t xml:space="preserve">the </w:t>
      </w:r>
      <w:r w:rsidR="00274D28" w:rsidRPr="00F85244">
        <w:rPr>
          <w:rFonts w:ascii="Arial" w:hAnsi="Arial" w:cs="Arial"/>
          <w:sz w:val="20"/>
          <w:szCs w:val="20"/>
        </w:rPr>
        <w:t>non-implementation of war on l</w:t>
      </w:r>
      <w:r w:rsidR="00B30F05" w:rsidRPr="00F85244">
        <w:rPr>
          <w:rFonts w:ascii="Arial" w:hAnsi="Arial" w:cs="Arial"/>
          <w:sz w:val="20"/>
          <w:szCs w:val="20"/>
        </w:rPr>
        <w:t>ea</w:t>
      </w:r>
      <w:r w:rsidR="00274D28" w:rsidRPr="00F85244">
        <w:rPr>
          <w:rFonts w:ascii="Arial" w:hAnsi="Arial" w:cs="Arial"/>
          <w:sz w:val="20"/>
          <w:szCs w:val="20"/>
        </w:rPr>
        <w:t xml:space="preserve">ks, school sanitation, bucket eradication, water pollution, functionality and stability of </w:t>
      </w:r>
      <w:r w:rsidR="00BF5284" w:rsidRPr="00F85244">
        <w:rPr>
          <w:rFonts w:ascii="Arial" w:hAnsi="Arial" w:cs="Arial"/>
          <w:sz w:val="20"/>
          <w:szCs w:val="20"/>
        </w:rPr>
        <w:t>W</w:t>
      </w:r>
      <w:r w:rsidR="00274D28" w:rsidRPr="00F85244">
        <w:rPr>
          <w:rFonts w:ascii="Arial" w:hAnsi="Arial" w:cs="Arial"/>
          <w:sz w:val="20"/>
          <w:szCs w:val="20"/>
        </w:rPr>
        <w:t xml:space="preserve">ater </w:t>
      </w:r>
      <w:r w:rsidR="00BF5284" w:rsidRPr="00F85244">
        <w:rPr>
          <w:rFonts w:ascii="Arial" w:hAnsi="Arial" w:cs="Arial"/>
          <w:sz w:val="20"/>
          <w:szCs w:val="20"/>
        </w:rPr>
        <w:t>B</w:t>
      </w:r>
      <w:r w:rsidR="00274D28" w:rsidRPr="00F85244">
        <w:rPr>
          <w:rFonts w:ascii="Arial" w:hAnsi="Arial" w:cs="Arial"/>
          <w:sz w:val="20"/>
          <w:szCs w:val="20"/>
        </w:rPr>
        <w:t>oards, fight against corruption, implementation of forensic investigations, lack of progress report o</w:t>
      </w:r>
      <w:r w:rsidR="00BF5284" w:rsidRPr="00F85244">
        <w:rPr>
          <w:rFonts w:ascii="Arial" w:hAnsi="Arial" w:cs="Arial"/>
          <w:sz w:val="20"/>
          <w:szCs w:val="20"/>
        </w:rPr>
        <w:t>n</w:t>
      </w:r>
      <w:r w:rsidR="00274D28" w:rsidRPr="00F85244">
        <w:rPr>
          <w:rFonts w:ascii="Arial" w:hAnsi="Arial" w:cs="Arial"/>
          <w:sz w:val="20"/>
          <w:szCs w:val="20"/>
        </w:rPr>
        <w:t xml:space="preserve"> concerns raised by the </w:t>
      </w:r>
      <w:r w:rsidR="00BF5284" w:rsidRPr="00F85244">
        <w:rPr>
          <w:rFonts w:ascii="Arial" w:hAnsi="Arial" w:cs="Arial"/>
          <w:sz w:val="20"/>
          <w:szCs w:val="20"/>
        </w:rPr>
        <w:t>S</w:t>
      </w:r>
      <w:r w:rsidR="00274D28" w:rsidRPr="00F85244">
        <w:rPr>
          <w:rFonts w:ascii="Arial" w:hAnsi="Arial" w:cs="Arial"/>
          <w:sz w:val="20"/>
          <w:szCs w:val="20"/>
        </w:rPr>
        <w:t xml:space="preserve">elect </w:t>
      </w:r>
      <w:r w:rsidR="00BF5284" w:rsidRPr="00F85244">
        <w:rPr>
          <w:rFonts w:ascii="Arial" w:hAnsi="Arial" w:cs="Arial"/>
          <w:sz w:val="20"/>
          <w:szCs w:val="20"/>
        </w:rPr>
        <w:t>C</w:t>
      </w:r>
      <w:r w:rsidR="00274D28" w:rsidRPr="00F85244">
        <w:rPr>
          <w:rFonts w:ascii="Arial" w:hAnsi="Arial" w:cs="Arial"/>
          <w:sz w:val="20"/>
          <w:szCs w:val="20"/>
        </w:rPr>
        <w:t>ommittee during the 2021/2022 financial year, filling of vacant positions, court expenses, roll overs, financial misconduct and spending on water and sanitation infrastructure</w:t>
      </w:r>
      <w:r w:rsidR="009B11CE" w:rsidRPr="00F85244">
        <w:rPr>
          <w:rFonts w:ascii="Arial" w:hAnsi="Arial" w:cs="Arial"/>
          <w:sz w:val="20"/>
          <w:szCs w:val="20"/>
        </w:rPr>
        <w:t>, lack of time frames on the eradication of bucket system, fruitless, wasteful expenditure and lack of consequence management around the corruption in G</w:t>
      </w:r>
      <w:r w:rsidR="00BF5284" w:rsidRPr="00F85244">
        <w:rPr>
          <w:rFonts w:ascii="Arial" w:hAnsi="Arial" w:cs="Arial"/>
          <w:sz w:val="20"/>
          <w:szCs w:val="20"/>
        </w:rPr>
        <w:t>iyani</w:t>
      </w:r>
      <w:r w:rsidR="009B11CE" w:rsidRPr="00F85244">
        <w:rPr>
          <w:rFonts w:ascii="Arial" w:hAnsi="Arial" w:cs="Arial"/>
          <w:sz w:val="20"/>
          <w:szCs w:val="20"/>
        </w:rPr>
        <w:t xml:space="preserve"> Water </w:t>
      </w:r>
      <w:r w:rsidR="00BF5284" w:rsidRPr="00F85244">
        <w:rPr>
          <w:rFonts w:ascii="Arial" w:hAnsi="Arial" w:cs="Arial"/>
          <w:sz w:val="20"/>
          <w:szCs w:val="20"/>
        </w:rPr>
        <w:t>P</w:t>
      </w:r>
      <w:r w:rsidR="009B11CE" w:rsidRPr="00F85244">
        <w:rPr>
          <w:rFonts w:ascii="Arial" w:hAnsi="Arial" w:cs="Arial"/>
          <w:sz w:val="20"/>
          <w:szCs w:val="20"/>
        </w:rPr>
        <w:t xml:space="preserve">roject.  </w:t>
      </w:r>
      <w:r w:rsidR="00FF1115" w:rsidRPr="00F85244">
        <w:rPr>
          <w:rFonts w:ascii="Arial" w:hAnsi="Arial" w:cs="Arial"/>
          <w:sz w:val="20"/>
          <w:szCs w:val="20"/>
        </w:rPr>
        <w:t xml:space="preserve"> </w:t>
      </w:r>
    </w:p>
    <w:p w:rsidR="0059262D" w:rsidRPr="00F85244" w:rsidRDefault="0059262D" w:rsidP="00F85244">
      <w:pPr>
        <w:autoSpaceDE w:val="0"/>
        <w:autoSpaceDN w:val="0"/>
        <w:adjustRightInd w:val="0"/>
        <w:spacing w:after="0" w:line="240" w:lineRule="auto"/>
        <w:ind w:left="720" w:hanging="720"/>
        <w:rPr>
          <w:rFonts w:ascii="Arial" w:hAnsi="Arial" w:cs="Arial"/>
          <w:sz w:val="20"/>
          <w:szCs w:val="20"/>
        </w:rPr>
      </w:pPr>
    </w:p>
    <w:p w:rsidR="006C6E20" w:rsidRPr="00F85244" w:rsidRDefault="003D1152" w:rsidP="00F85244">
      <w:pPr>
        <w:spacing w:after="0" w:line="240" w:lineRule="auto"/>
        <w:ind w:left="720" w:hanging="720"/>
        <w:rPr>
          <w:rFonts w:ascii="Arial" w:hAnsi="Arial" w:cs="Arial"/>
          <w:sz w:val="20"/>
          <w:szCs w:val="20"/>
        </w:rPr>
      </w:pPr>
      <w:r w:rsidRPr="00F85244">
        <w:rPr>
          <w:rFonts w:ascii="Arial" w:hAnsi="Arial" w:cs="Arial"/>
          <w:sz w:val="20"/>
          <w:szCs w:val="20"/>
        </w:rPr>
        <w:t>7.</w:t>
      </w:r>
      <w:r w:rsidR="000A0999" w:rsidRPr="00F85244">
        <w:rPr>
          <w:rFonts w:ascii="Arial" w:hAnsi="Arial" w:cs="Arial"/>
          <w:sz w:val="20"/>
          <w:szCs w:val="20"/>
        </w:rPr>
        <w:t>5</w:t>
      </w:r>
      <w:r w:rsidRPr="00F85244">
        <w:rPr>
          <w:rFonts w:ascii="Arial" w:hAnsi="Arial" w:cs="Arial"/>
          <w:sz w:val="20"/>
          <w:szCs w:val="20"/>
        </w:rPr>
        <w:tab/>
        <w:t xml:space="preserve">Despite the concerns raised, the </w:t>
      </w:r>
      <w:r w:rsidR="000A0999" w:rsidRPr="00F85244">
        <w:rPr>
          <w:rFonts w:ascii="Arial" w:hAnsi="Arial" w:cs="Arial"/>
          <w:sz w:val="20"/>
          <w:szCs w:val="20"/>
        </w:rPr>
        <w:t>S</w:t>
      </w:r>
      <w:r w:rsidRPr="00F85244">
        <w:rPr>
          <w:rFonts w:ascii="Arial" w:hAnsi="Arial" w:cs="Arial"/>
          <w:sz w:val="20"/>
          <w:szCs w:val="20"/>
        </w:rPr>
        <w:t xml:space="preserve">elect </w:t>
      </w:r>
      <w:r w:rsidR="000A0999" w:rsidRPr="00F85244">
        <w:rPr>
          <w:rFonts w:ascii="Arial" w:hAnsi="Arial" w:cs="Arial"/>
          <w:sz w:val="20"/>
          <w:szCs w:val="20"/>
        </w:rPr>
        <w:t>C</w:t>
      </w:r>
      <w:r w:rsidRPr="00F85244">
        <w:rPr>
          <w:rFonts w:ascii="Arial" w:hAnsi="Arial" w:cs="Arial"/>
          <w:sz w:val="20"/>
          <w:szCs w:val="20"/>
        </w:rPr>
        <w:t xml:space="preserve">ommittee has noted and generally welcomed </w:t>
      </w:r>
      <w:r w:rsidR="00AB276F" w:rsidRPr="00F85244">
        <w:rPr>
          <w:rFonts w:ascii="Arial" w:hAnsi="Arial" w:cs="Arial"/>
          <w:sz w:val="20"/>
          <w:szCs w:val="20"/>
        </w:rPr>
        <w:t xml:space="preserve">the progress made by the </w:t>
      </w:r>
      <w:r w:rsidR="000A0999" w:rsidRPr="00F85244">
        <w:rPr>
          <w:rFonts w:ascii="Arial" w:hAnsi="Arial" w:cs="Arial"/>
          <w:sz w:val="20"/>
          <w:szCs w:val="20"/>
        </w:rPr>
        <w:t>D</w:t>
      </w:r>
      <w:r w:rsidR="00AB276F" w:rsidRPr="00F85244">
        <w:rPr>
          <w:rFonts w:ascii="Arial" w:hAnsi="Arial" w:cs="Arial"/>
          <w:sz w:val="20"/>
          <w:szCs w:val="20"/>
        </w:rPr>
        <w:t xml:space="preserve">epartment in stabilizing the </w:t>
      </w:r>
      <w:r w:rsidR="000A0999" w:rsidRPr="00F85244">
        <w:rPr>
          <w:rFonts w:ascii="Arial" w:hAnsi="Arial" w:cs="Arial"/>
          <w:sz w:val="20"/>
          <w:szCs w:val="20"/>
        </w:rPr>
        <w:t>W</w:t>
      </w:r>
      <w:r w:rsidR="00AB276F" w:rsidRPr="00F85244">
        <w:rPr>
          <w:rFonts w:ascii="Arial" w:hAnsi="Arial" w:cs="Arial"/>
          <w:sz w:val="20"/>
          <w:szCs w:val="20"/>
        </w:rPr>
        <w:t xml:space="preserve">ater </w:t>
      </w:r>
      <w:r w:rsidR="000A0999" w:rsidRPr="00F85244">
        <w:rPr>
          <w:rFonts w:ascii="Arial" w:hAnsi="Arial" w:cs="Arial"/>
          <w:sz w:val="20"/>
          <w:szCs w:val="20"/>
        </w:rPr>
        <w:t>B</w:t>
      </w:r>
      <w:r w:rsidR="00AB276F" w:rsidRPr="00F85244">
        <w:rPr>
          <w:rFonts w:ascii="Arial" w:hAnsi="Arial" w:cs="Arial"/>
          <w:sz w:val="20"/>
          <w:szCs w:val="20"/>
        </w:rPr>
        <w:t xml:space="preserve">oards and ensuring transparency </w:t>
      </w:r>
      <w:r w:rsidR="000A0999" w:rsidRPr="00F85244">
        <w:rPr>
          <w:rFonts w:ascii="Arial" w:hAnsi="Arial" w:cs="Arial"/>
          <w:sz w:val="20"/>
          <w:szCs w:val="20"/>
        </w:rPr>
        <w:t xml:space="preserve">in </w:t>
      </w:r>
      <w:r w:rsidR="00AB276F" w:rsidRPr="00F85244">
        <w:rPr>
          <w:rFonts w:ascii="Arial" w:hAnsi="Arial" w:cs="Arial"/>
          <w:sz w:val="20"/>
          <w:szCs w:val="20"/>
        </w:rPr>
        <w:t xml:space="preserve">the appointment of competent, skilled and qualified </w:t>
      </w:r>
      <w:r w:rsidR="000A0999" w:rsidRPr="00F85244">
        <w:rPr>
          <w:rFonts w:ascii="Arial" w:hAnsi="Arial" w:cs="Arial"/>
          <w:sz w:val="20"/>
          <w:szCs w:val="20"/>
        </w:rPr>
        <w:t>B</w:t>
      </w:r>
      <w:r w:rsidR="00AB276F" w:rsidRPr="00F85244">
        <w:rPr>
          <w:rFonts w:ascii="Arial" w:hAnsi="Arial" w:cs="Arial"/>
          <w:sz w:val="20"/>
          <w:szCs w:val="20"/>
        </w:rPr>
        <w:t xml:space="preserve">oard </w:t>
      </w:r>
      <w:r w:rsidR="000A0999" w:rsidRPr="00F85244">
        <w:rPr>
          <w:rFonts w:ascii="Arial" w:hAnsi="Arial" w:cs="Arial"/>
          <w:sz w:val="20"/>
          <w:szCs w:val="20"/>
        </w:rPr>
        <w:t>M</w:t>
      </w:r>
      <w:r w:rsidR="00AB276F" w:rsidRPr="00F85244">
        <w:rPr>
          <w:rFonts w:ascii="Arial" w:hAnsi="Arial" w:cs="Arial"/>
          <w:sz w:val="20"/>
          <w:szCs w:val="20"/>
        </w:rPr>
        <w:t>embers</w:t>
      </w:r>
      <w:r w:rsidR="000A0999" w:rsidRPr="00F85244">
        <w:rPr>
          <w:rFonts w:ascii="Arial" w:hAnsi="Arial" w:cs="Arial"/>
          <w:sz w:val="20"/>
          <w:szCs w:val="20"/>
        </w:rPr>
        <w:t>.</w:t>
      </w:r>
      <w:r w:rsidR="00AB276F" w:rsidRPr="00F85244">
        <w:rPr>
          <w:rFonts w:ascii="Arial" w:hAnsi="Arial" w:cs="Arial"/>
          <w:sz w:val="20"/>
          <w:szCs w:val="20"/>
        </w:rPr>
        <w:t xml:space="preserve"> </w:t>
      </w:r>
    </w:p>
    <w:p w:rsidR="00AF6DEC" w:rsidRPr="00F85244" w:rsidRDefault="00AB276F" w:rsidP="00F85244">
      <w:pPr>
        <w:spacing w:after="0" w:line="240" w:lineRule="auto"/>
        <w:ind w:left="720" w:hanging="720"/>
        <w:rPr>
          <w:rFonts w:ascii="Arial" w:hAnsi="Arial" w:cs="Arial"/>
          <w:sz w:val="20"/>
          <w:szCs w:val="20"/>
        </w:rPr>
      </w:pPr>
      <w:r w:rsidRPr="00F85244">
        <w:rPr>
          <w:rFonts w:ascii="Arial" w:hAnsi="Arial" w:cs="Arial"/>
          <w:sz w:val="20"/>
          <w:szCs w:val="20"/>
        </w:rPr>
        <w:t xml:space="preserve"> </w:t>
      </w:r>
    </w:p>
    <w:p w:rsidR="00FE7C1C" w:rsidRPr="00F85244" w:rsidRDefault="003D1152" w:rsidP="00F85244">
      <w:pPr>
        <w:spacing w:after="0" w:line="240" w:lineRule="auto"/>
        <w:rPr>
          <w:rFonts w:ascii="Arial" w:hAnsi="Arial" w:cs="Arial"/>
          <w:b/>
          <w:sz w:val="20"/>
          <w:szCs w:val="20"/>
        </w:rPr>
      </w:pPr>
      <w:r w:rsidRPr="00F85244">
        <w:rPr>
          <w:rFonts w:ascii="Arial" w:hAnsi="Arial" w:cs="Arial"/>
          <w:b/>
          <w:sz w:val="20"/>
          <w:szCs w:val="20"/>
        </w:rPr>
        <w:t xml:space="preserve">8. </w:t>
      </w:r>
      <w:r w:rsidRPr="00F85244">
        <w:rPr>
          <w:rFonts w:ascii="Arial" w:hAnsi="Arial" w:cs="Arial"/>
          <w:b/>
          <w:sz w:val="20"/>
          <w:szCs w:val="20"/>
        </w:rPr>
        <w:tab/>
        <w:t>Recommend</w:t>
      </w:r>
      <w:r w:rsidR="00FE7C1C" w:rsidRPr="00F85244">
        <w:rPr>
          <w:rFonts w:ascii="Arial" w:hAnsi="Arial" w:cs="Arial"/>
          <w:b/>
          <w:sz w:val="20"/>
          <w:szCs w:val="20"/>
        </w:rPr>
        <w:t xml:space="preserve">ations of the Select Committee </w:t>
      </w:r>
    </w:p>
    <w:p w:rsidR="000A0999" w:rsidRPr="00F85244" w:rsidRDefault="000A0999" w:rsidP="00F85244">
      <w:pPr>
        <w:spacing w:after="0" w:line="240" w:lineRule="auto"/>
        <w:rPr>
          <w:rFonts w:ascii="Arial" w:hAnsi="Arial" w:cs="Arial"/>
          <w:b/>
          <w:sz w:val="20"/>
          <w:szCs w:val="20"/>
        </w:rPr>
      </w:pPr>
    </w:p>
    <w:p w:rsidR="0013649D" w:rsidRPr="00F85244" w:rsidRDefault="00FE7C1C" w:rsidP="00F85244">
      <w:pPr>
        <w:spacing w:after="0" w:line="240" w:lineRule="auto"/>
        <w:ind w:left="720" w:hanging="720"/>
        <w:rPr>
          <w:rFonts w:ascii="Arial" w:hAnsi="Arial" w:cs="Arial"/>
          <w:sz w:val="20"/>
          <w:szCs w:val="20"/>
        </w:rPr>
      </w:pPr>
      <w:r w:rsidRPr="00F85244">
        <w:rPr>
          <w:rFonts w:ascii="Arial" w:hAnsi="Arial" w:cs="Arial"/>
          <w:sz w:val="20"/>
          <w:szCs w:val="20"/>
        </w:rPr>
        <w:t>8.1</w:t>
      </w:r>
      <w:r w:rsidRPr="00F85244">
        <w:rPr>
          <w:rFonts w:ascii="Arial" w:hAnsi="Arial" w:cs="Arial"/>
          <w:b/>
          <w:sz w:val="20"/>
          <w:szCs w:val="20"/>
        </w:rPr>
        <w:tab/>
      </w:r>
      <w:r w:rsidR="009B11CE" w:rsidRPr="00F85244">
        <w:rPr>
          <w:rFonts w:ascii="Arial" w:eastAsia="Microsoft Sans Serif" w:hAnsi="Arial" w:cs="Arial"/>
          <w:sz w:val="20"/>
          <w:szCs w:val="20"/>
        </w:rPr>
        <w:t>Having considered and deliberat</w:t>
      </w:r>
      <w:r w:rsidR="00B30F05" w:rsidRPr="00F85244">
        <w:rPr>
          <w:rFonts w:ascii="Arial" w:eastAsia="Microsoft Sans Serif" w:hAnsi="Arial" w:cs="Arial"/>
          <w:sz w:val="20"/>
          <w:szCs w:val="20"/>
        </w:rPr>
        <w:t>ed</w:t>
      </w:r>
      <w:r w:rsidR="009B11CE" w:rsidRPr="00F85244">
        <w:rPr>
          <w:rFonts w:ascii="Arial" w:eastAsia="Microsoft Sans Serif" w:hAnsi="Arial" w:cs="Arial"/>
          <w:sz w:val="20"/>
          <w:szCs w:val="20"/>
        </w:rPr>
        <w:t xml:space="preserve"> on </w:t>
      </w:r>
      <w:r w:rsidR="00B30F05" w:rsidRPr="00F85244">
        <w:rPr>
          <w:rFonts w:ascii="Arial" w:eastAsia="Microsoft Sans Serif" w:hAnsi="Arial" w:cs="Arial"/>
          <w:sz w:val="20"/>
          <w:szCs w:val="20"/>
        </w:rPr>
        <w:t xml:space="preserve">the </w:t>
      </w:r>
      <w:r w:rsidR="009B11CE" w:rsidRPr="00F85244">
        <w:rPr>
          <w:rFonts w:ascii="Arial" w:eastAsia="Microsoft Sans Serif" w:hAnsi="Arial" w:cs="Arial"/>
          <w:sz w:val="20"/>
          <w:szCs w:val="20"/>
        </w:rPr>
        <w:t xml:space="preserve">2022/2023 </w:t>
      </w:r>
      <w:r w:rsidRPr="00F85244">
        <w:rPr>
          <w:rFonts w:ascii="Arial" w:eastAsia="Microsoft Sans Serif" w:hAnsi="Arial" w:cs="Arial"/>
          <w:sz w:val="20"/>
          <w:szCs w:val="20"/>
        </w:rPr>
        <w:t>A</w:t>
      </w:r>
      <w:r w:rsidR="00B30F05" w:rsidRPr="00F85244">
        <w:rPr>
          <w:rFonts w:ascii="Arial" w:eastAsia="Microsoft Sans Serif" w:hAnsi="Arial" w:cs="Arial"/>
          <w:sz w:val="20"/>
          <w:szCs w:val="20"/>
        </w:rPr>
        <w:t>PP</w:t>
      </w:r>
      <w:r w:rsidR="009B11CE" w:rsidRPr="00F85244">
        <w:rPr>
          <w:rFonts w:ascii="Arial" w:eastAsia="Microsoft Sans Serif" w:hAnsi="Arial" w:cs="Arial"/>
          <w:sz w:val="20"/>
          <w:szCs w:val="20"/>
        </w:rPr>
        <w:t xml:space="preserve"> and </w:t>
      </w:r>
      <w:r w:rsidRPr="00F85244">
        <w:rPr>
          <w:rFonts w:ascii="Arial" w:eastAsia="Microsoft Sans Serif" w:hAnsi="Arial" w:cs="Arial"/>
          <w:sz w:val="20"/>
          <w:szCs w:val="20"/>
        </w:rPr>
        <w:t>B</w:t>
      </w:r>
      <w:r w:rsidR="009B11CE" w:rsidRPr="00F85244">
        <w:rPr>
          <w:rFonts w:ascii="Arial" w:eastAsia="Microsoft Sans Serif" w:hAnsi="Arial" w:cs="Arial"/>
          <w:sz w:val="20"/>
          <w:szCs w:val="20"/>
        </w:rPr>
        <w:t xml:space="preserve">udget </w:t>
      </w:r>
      <w:r w:rsidRPr="00F85244">
        <w:rPr>
          <w:rFonts w:ascii="Arial" w:eastAsia="Microsoft Sans Serif" w:hAnsi="Arial" w:cs="Arial"/>
          <w:sz w:val="20"/>
          <w:szCs w:val="20"/>
        </w:rPr>
        <w:t>A</w:t>
      </w:r>
      <w:r w:rsidR="009B11CE" w:rsidRPr="00F85244">
        <w:rPr>
          <w:rFonts w:ascii="Arial" w:eastAsia="Microsoft Sans Serif" w:hAnsi="Arial" w:cs="Arial"/>
          <w:sz w:val="20"/>
          <w:szCs w:val="20"/>
        </w:rPr>
        <w:t xml:space="preserve">llocation of the </w:t>
      </w:r>
      <w:r w:rsidRPr="00F85244">
        <w:rPr>
          <w:rFonts w:ascii="Arial" w:eastAsia="Microsoft Sans Serif" w:hAnsi="Arial" w:cs="Arial"/>
          <w:sz w:val="20"/>
          <w:szCs w:val="20"/>
        </w:rPr>
        <w:t>D</w:t>
      </w:r>
      <w:r w:rsidR="009B11CE" w:rsidRPr="00F85244">
        <w:rPr>
          <w:rFonts w:ascii="Arial" w:eastAsia="Microsoft Sans Serif" w:hAnsi="Arial" w:cs="Arial"/>
          <w:sz w:val="20"/>
          <w:szCs w:val="20"/>
        </w:rPr>
        <w:t xml:space="preserve">epartment of </w:t>
      </w:r>
      <w:r w:rsidRPr="00F85244">
        <w:rPr>
          <w:rFonts w:ascii="Arial" w:eastAsia="Microsoft Sans Serif" w:hAnsi="Arial" w:cs="Arial"/>
          <w:sz w:val="20"/>
          <w:szCs w:val="20"/>
        </w:rPr>
        <w:t>W</w:t>
      </w:r>
      <w:r w:rsidR="009B11CE" w:rsidRPr="00F85244">
        <w:rPr>
          <w:rFonts w:ascii="Arial" w:eastAsia="Microsoft Sans Serif" w:hAnsi="Arial" w:cs="Arial"/>
          <w:sz w:val="20"/>
          <w:szCs w:val="20"/>
        </w:rPr>
        <w:t xml:space="preserve">ater and </w:t>
      </w:r>
      <w:r w:rsidRPr="00F85244">
        <w:rPr>
          <w:rFonts w:ascii="Arial" w:eastAsia="Microsoft Sans Serif" w:hAnsi="Arial" w:cs="Arial"/>
          <w:sz w:val="20"/>
          <w:szCs w:val="20"/>
        </w:rPr>
        <w:t>S</w:t>
      </w:r>
      <w:r w:rsidR="009B11CE" w:rsidRPr="00F85244">
        <w:rPr>
          <w:rFonts w:ascii="Arial" w:eastAsia="Microsoft Sans Serif" w:hAnsi="Arial" w:cs="Arial"/>
          <w:sz w:val="20"/>
          <w:szCs w:val="20"/>
        </w:rPr>
        <w:t xml:space="preserve">anitation, the </w:t>
      </w:r>
      <w:r w:rsidRPr="00F85244">
        <w:rPr>
          <w:rFonts w:ascii="Arial" w:eastAsia="Microsoft Sans Serif" w:hAnsi="Arial" w:cs="Arial"/>
          <w:sz w:val="20"/>
          <w:szCs w:val="20"/>
        </w:rPr>
        <w:t>S</w:t>
      </w:r>
      <w:r w:rsidR="009B11CE" w:rsidRPr="00F85244">
        <w:rPr>
          <w:rFonts w:ascii="Arial" w:eastAsia="Microsoft Sans Serif" w:hAnsi="Arial" w:cs="Arial"/>
          <w:sz w:val="20"/>
          <w:szCs w:val="20"/>
        </w:rPr>
        <w:t xml:space="preserve">elect </w:t>
      </w:r>
      <w:r w:rsidRPr="00F85244">
        <w:rPr>
          <w:rFonts w:ascii="Arial" w:eastAsia="Microsoft Sans Serif" w:hAnsi="Arial" w:cs="Arial"/>
          <w:sz w:val="20"/>
          <w:szCs w:val="20"/>
        </w:rPr>
        <w:t>C</w:t>
      </w:r>
      <w:r w:rsidR="009B11CE" w:rsidRPr="00F85244">
        <w:rPr>
          <w:rFonts w:ascii="Arial" w:eastAsia="Microsoft Sans Serif" w:hAnsi="Arial" w:cs="Arial"/>
          <w:sz w:val="20"/>
          <w:szCs w:val="20"/>
        </w:rPr>
        <w:t xml:space="preserve">ommittee recommends to the </w:t>
      </w:r>
      <w:r w:rsidR="00B30F05" w:rsidRPr="00F85244">
        <w:rPr>
          <w:rFonts w:ascii="Arial" w:eastAsia="Microsoft Sans Serif" w:hAnsi="Arial" w:cs="Arial"/>
          <w:sz w:val="20"/>
          <w:szCs w:val="20"/>
        </w:rPr>
        <w:t>NCOP</w:t>
      </w:r>
      <w:r w:rsidR="009B11CE" w:rsidRPr="00F85244">
        <w:rPr>
          <w:rFonts w:ascii="Arial" w:eastAsia="Microsoft Sans Serif" w:hAnsi="Arial" w:cs="Arial"/>
          <w:sz w:val="20"/>
          <w:szCs w:val="20"/>
        </w:rPr>
        <w:t xml:space="preserve"> as follows: </w:t>
      </w:r>
    </w:p>
    <w:p w:rsidR="00787CCD" w:rsidRPr="00F85244" w:rsidRDefault="00AB276F" w:rsidP="00F85244">
      <w:pPr>
        <w:pStyle w:val="Title"/>
        <w:ind w:left="1440" w:hanging="720"/>
        <w:rPr>
          <w:rFonts w:ascii="Arial" w:eastAsia="Microsoft Sans Serif" w:hAnsi="Arial" w:cs="Arial"/>
          <w:sz w:val="20"/>
          <w:szCs w:val="20"/>
        </w:rPr>
      </w:pPr>
      <w:r w:rsidRPr="00F85244">
        <w:rPr>
          <w:rFonts w:ascii="Arial" w:eastAsia="Microsoft Sans Serif" w:hAnsi="Arial" w:cs="Arial"/>
          <w:sz w:val="20"/>
          <w:szCs w:val="20"/>
        </w:rPr>
        <w:lastRenderedPageBreak/>
        <w:t>8.1.</w:t>
      </w:r>
      <w:r w:rsidR="00FE7C1C" w:rsidRPr="00F85244">
        <w:rPr>
          <w:rFonts w:ascii="Arial" w:eastAsia="Microsoft Sans Serif" w:hAnsi="Arial" w:cs="Arial"/>
          <w:sz w:val="20"/>
          <w:szCs w:val="20"/>
        </w:rPr>
        <w:t xml:space="preserve">1 </w:t>
      </w:r>
      <w:r w:rsidRPr="00F85244">
        <w:rPr>
          <w:rFonts w:ascii="Arial" w:eastAsia="Microsoft Sans Serif" w:hAnsi="Arial" w:cs="Arial"/>
          <w:sz w:val="20"/>
          <w:szCs w:val="20"/>
        </w:rPr>
        <w:t xml:space="preserve"> </w:t>
      </w:r>
      <w:r w:rsidRPr="00F85244">
        <w:rPr>
          <w:rFonts w:ascii="Arial" w:eastAsia="Microsoft Sans Serif" w:hAnsi="Arial" w:cs="Arial"/>
          <w:sz w:val="20"/>
          <w:szCs w:val="20"/>
        </w:rPr>
        <w:tab/>
        <w:t>The Department of Water and Sanitation should fast-track the process of</w:t>
      </w:r>
      <w:r w:rsidR="00787CCD" w:rsidRPr="00F85244">
        <w:rPr>
          <w:rFonts w:ascii="Arial" w:eastAsia="Microsoft Sans Serif" w:hAnsi="Arial" w:cs="Arial"/>
          <w:sz w:val="20"/>
          <w:szCs w:val="20"/>
        </w:rPr>
        <w:t xml:space="preserve"> submitting the National Water Amendment Bill to Cabinet for approval</w:t>
      </w:r>
      <w:r w:rsidR="00B30F05" w:rsidRPr="00F85244">
        <w:rPr>
          <w:rFonts w:ascii="Arial" w:eastAsia="Microsoft Sans Serif" w:hAnsi="Arial" w:cs="Arial"/>
          <w:sz w:val="20"/>
          <w:szCs w:val="20"/>
        </w:rPr>
        <w:t>,</w:t>
      </w:r>
      <w:r w:rsidR="00787CCD" w:rsidRPr="00F85244">
        <w:rPr>
          <w:rFonts w:ascii="Arial" w:eastAsia="Microsoft Sans Serif" w:hAnsi="Arial" w:cs="Arial"/>
          <w:sz w:val="20"/>
          <w:szCs w:val="20"/>
        </w:rPr>
        <w:t xml:space="preserve"> so as to timeously </w:t>
      </w:r>
      <w:r w:rsidR="00B30F05" w:rsidRPr="00F85244">
        <w:rPr>
          <w:rFonts w:ascii="Arial" w:eastAsia="Microsoft Sans Serif" w:hAnsi="Arial" w:cs="Arial"/>
          <w:sz w:val="20"/>
          <w:szCs w:val="20"/>
        </w:rPr>
        <w:t xml:space="preserve">table it </w:t>
      </w:r>
      <w:r w:rsidR="00787CCD" w:rsidRPr="00F85244">
        <w:rPr>
          <w:rFonts w:ascii="Arial" w:eastAsia="Microsoft Sans Serif" w:hAnsi="Arial" w:cs="Arial"/>
          <w:sz w:val="20"/>
          <w:szCs w:val="20"/>
        </w:rPr>
        <w:t>to Parliament during the 2023/</w:t>
      </w:r>
      <w:r w:rsidR="00B30F05" w:rsidRPr="00F85244">
        <w:rPr>
          <w:rFonts w:ascii="Arial" w:eastAsia="Microsoft Sans Serif" w:hAnsi="Arial" w:cs="Arial"/>
          <w:sz w:val="20"/>
          <w:szCs w:val="20"/>
        </w:rPr>
        <w:t>24</w:t>
      </w:r>
      <w:r w:rsidR="00787CCD" w:rsidRPr="00F85244">
        <w:rPr>
          <w:rFonts w:ascii="Arial" w:eastAsia="Microsoft Sans Serif" w:hAnsi="Arial" w:cs="Arial"/>
          <w:sz w:val="20"/>
          <w:szCs w:val="20"/>
        </w:rPr>
        <w:t xml:space="preserve"> financial year. </w:t>
      </w:r>
    </w:p>
    <w:p w:rsidR="00B30F05" w:rsidRPr="00F85244" w:rsidRDefault="00B30F05" w:rsidP="00F85244">
      <w:pPr>
        <w:spacing w:after="0" w:line="240" w:lineRule="auto"/>
        <w:rPr>
          <w:rFonts w:ascii="Arial" w:hAnsi="Arial" w:cs="Arial"/>
          <w:sz w:val="20"/>
          <w:szCs w:val="20"/>
        </w:rPr>
      </w:pPr>
    </w:p>
    <w:p w:rsidR="00B30F05" w:rsidRPr="00F85244" w:rsidRDefault="00AB276F" w:rsidP="00F85244">
      <w:pPr>
        <w:pStyle w:val="Title"/>
        <w:ind w:left="1440" w:hanging="720"/>
        <w:rPr>
          <w:rFonts w:ascii="Arial" w:hAnsi="Arial" w:cs="Arial"/>
          <w:sz w:val="20"/>
          <w:szCs w:val="20"/>
        </w:rPr>
      </w:pPr>
      <w:r w:rsidRPr="00F85244">
        <w:rPr>
          <w:rFonts w:ascii="Arial" w:hAnsi="Arial" w:cs="Arial"/>
          <w:sz w:val="20"/>
          <w:szCs w:val="20"/>
        </w:rPr>
        <w:t>8.</w:t>
      </w:r>
      <w:r w:rsidR="006C6E20" w:rsidRPr="00F85244">
        <w:rPr>
          <w:rFonts w:ascii="Arial" w:hAnsi="Arial" w:cs="Arial"/>
          <w:sz w:val="20"/>
          <w:szCs w:val="20"/>
        </w:rPr>
        <w:t>1</w:t>
      </w:r>
      <w:r w:rsidR="00FE7C1C" w:rsidRPr="00F85244">
        <w:rPr>
          <w:rFonts w:ascii="Arial" w:hAnsi="Arial" w:cs="Arial"/>
          <w:sz w:val="20"/>
          <w:szCs w:val="20"/>
        </w:rPr>
        <w:t>.</w:t>
      </w:r>
      <w:r w:rsidRPr="00F85244">
        <w:rPr>
          <w:rFonts w:ascii="Arial" w:hAnsi="Arial" w:cs="Arial"/>
          <w:sz w:val="20"/>
          <w:szCs w:val="20"/>
        </w:rPr>
        <w:t xml:space="preserve">2 </w:t>
      </w:r>
      <w:r w:rsidRPr="00F85244">
        <w:rPr>
          <w:rFonts w:ascii="Arial" w:hAnsi="Arial" w:cs="Arial"/>
          <w:sz w:val="20"/>
          <w:szCs w:val="20"/>
        </w:rPr>
        <w:tab/>
      </w:r>
      <w:r w:rsidR="009B11CE" w:rsidRPr="00F85244">
        <w:rPr>
          <w:rFonts w:ascii="Arial" w:hAnsi="Arial" w:cs="Arial"/>
          <w:sz w:val="20"/>
          <w:szCs w:val="20"/>
        </w:rPr>
        <w:t>T</w:t>
      </w:r>
      <w:r w:rsidRPr="00F85244">
        <w:rPr>
          <w:rFonts w:ascii="Arial" w:hAnsi="Arial" w:cs="Arial"/>
          <w:sz w:val="20"/>
          <w:szCs w:val="20"/>
        </w:rPr>
        <w:t>he Department of Water and Sanitation should provide a provincial update report on the status of water and sanitation projects</w:t>
      </w:r>
      <w:r w:rsidR="00B30F05" w:rsidRPr="00F85244">
        <w:rPr>
          <w:rFonts w:ascii="Arial" w:hAnsi="Arial" w:cs="Arial"/>
          <w:sz w:val="20"/>
          <w:szCs w:val="20"/>
        </w:rPr>
        <w:t>,</w:t>
      </w:r>
      <w:r w:rsidRPr="00F85244">
        <w:rPr>
          <w:rFonts w:ascii="Arial" w:hAnsi="Arial" w:cs="Arial"/>
          <w:sz w:val="20"/>
          <w:szCs w:val="20"/>
        </w:rPr>
        <w:t xml:space="preserve"> including the support provided to the municipalities in the</w:t>
      </w:r>
      <w:r w:rsidR="001F7A45" w:rsidRPr="00F85244">
        <w:rPr>
          <w:rFonts w:ascii="Arial" w:hAnsi="Arial" w:cs="Arial"/>
          <w:sz w:val="20"/>
          <w:szCs w:val="20"/>
        </w:rPr>
        <w:t xml:space="preserve"> entire </w:t>
      </w:r>
      <w:r w:rsidRPr="00F85244">
        <w:rPr>
          <w:rFonts w:ascii="Arial" w:hAnsi="Arial" w:cs="Arial"/>
          <w:sz w:val="20"/>
          <w:szCs w:val="20"/>
        </w:rPr>
        <w:t>country</w:t>
      </w:r>
      <w:r w:rsidR="00B30F05" w:rsidRPr="00F85244">
        <w:rPr>
          <w:rFonts w:ascii="Arial" w:hAnsi="Arial" w:cs="Arial"/>
          <w:sz w:val="20"/>
          <w:szCs w:val="20"/>
        </w:rPr>
        <w:t>.</w:t>
      </w:r>
    </w:p>
    <w:p w:rsidR="000141BA" w:rsidRPr="00F85244" w:rsidRDefault="00AB276F" w:rsidP="00F85244">
      <w:pPr>
        <w:pStyle w:val="Title"/>
        <w:ind w:left="1440" w:hanging="720"/>
        <w:rPr>
          <w:rFonts w:ascii="Arial" w:hAnsi="Arial" w:cs="Arial"/>
          <w:sz w:val="20"/>
          <w:szCs w:val="20"/>
        </w:rPr>
      </w:pPr>
      <w:r w:rsidRPr="00F85244">
        <w:rPr>
          <w:rFonts w:ascii="Arial" w:hAnsi="Arial" w:cs="Arial"/>
          <w:sz w:val="20"/>
          <w:szCs w:val="20"/>
        </w:rPr>
        <w:t xml:space="preserve"> </w:t>
      </w:r>
    </w:p>
    <w:p w:rsidR="00787CCD" w:rsidRPr="00F85244" w:rsidRDefault="00AB276F" w:rsidP="00F85244">
      <w:pPr>
        <w:spacing w:after="0" w:line="240" w:lineRule="auto"/>
        <w:ind w:left="1440" w:hanging="720"/>
        <w:rPr>
          <w:rFonts w:ascii="Arial" w:hAnsi="Arial" w:cs="Arial"/>
          <w:sz w:val="20"/>
          <w:szCs w:val="20"/>
        </w:rPr>
      </w:pPr>
      <w:r w:rsidRPr="00F85244">
        <w:rPr>
          <w:rFonts w:ascii="Arial" w:hAnsi="Arial" w:cs="Arial"/>
          <w:sz w:val="20"/>
          <w:szCs w:val="20"/>
        </w:rPr>
        <w:t>8.</w:t>
      </w:r>
      <w:r w:rsidR="00FE7C1C" w:rsidRPr="00F85244">
        <w:rPr>
          <w:rFonts w:ascii="Arial" w:hAnsi="Arial" w:cs="Arial"/>
          <w:sz w:val="20"/>
          <w:szCs w:val="20"/>
        </w:rPr>
        <w:t>1.</w:t>
      </w:r>
      <w:r w:rsidRPr="00F85244">
        <w:rPr>
          <w:rFonts w:ascii="Arial" w:hAnsi="Arial" w:cs="Arial"/>
          <w:sz w:val="20"/>
          <w:szCs w:val="20"/>
        </w:rPr>
        <w:t>3</w:t>
      </w:r>
      <w:r w:rsidRPr="00F85244">
        <w:rPr>
          <w:rFonts w:ascii="Arial" w:hAnsi="Arial" w:cs="Arial"/>
          <w:sz w:val="20"/>
          <w:szCs w:val="20"/>
        </w:rPr>
        <w:tab/>
        <w:t xml:space="preserve">The </w:t>
      </w:r>
      <w:r w:rsidR="008575A5" w:rsidRPr="00F85244">
        <w:rPr>
          <w:rFonts w:ascii="Arial" w:hAnsi="Arial" w:cs="Arial"/>
          <w:sz w:val="20"/>
          <w:szCs w:val="20"/>
        </w:rPr>
        <w:t>D</w:t>
      </w:r>
      <w:r w:rsidRPr="00F85244">
        <w:rPr>
          <w:rFonts w:ascii="Arial" w:hAnsi="Arial" w:cs="Arial"/>
          <w:sz w:val="20"/>
          <w:szCs w:val="20"/>
        </w:rPr>
        <w:t xml:space="preserve">epartment of </w:t>
      </w:r>
      <w:r w:rsidR="008575A5" w:rsidRPr="00F85244">
        <w:rPr>
          <w:rFonts w:ascii="Arial" w:hAnsi="Arial" w:cs="Arial"/>
          <w:sz w:val="20"/>
          <w:szCs w:val="20"/>
        </w:rPr>
        <w:t>W</w:t>
      </w:r>
      <w:r w:rsidRPr="00F85244">
        <w:rPr>
          <w:rFonts w:ascii="Arial" w:hAnsi="Arial" w:cs="Arial"/>
          <w:sz w:val="20"/>
          <w:szCs w:val="20"/>
        </w:rPr>
        <w:t xml:space="preserve">ater and </w:t>
      </w:r>
      <w:r w:rsidR="008575A5" w:rsidRPr="00F85244">
        <w:rPr>
          <w:rFonts w:ascii="Arial" w:hAnsi="Arial" w:cs="Arial"/>
          <w:sz w:val="20"/>
          <w:szCs w:val="20"/>
        </w:rPr>
        <w:t>S</w:t>
      </w:r>
      <w:r w:rsidRPr="00F85244">
        <w:rPr>
          <w:rFonts w:ascii="Arial" w:hAnsi="Arial" w:cs="Arial"/>
          <w:sz w:val="20"/>
          <w:szCs w:val="20"/>
        </w:rPr>
        <w:t xml:space="preserve">anitation should provide progress report </w:t>
      </w:r>
      <w:r w:rsidR="008575A5" w:rsidRPr="00F85244">
        <w:rPr>
          <w:rFonts w:ascii="Arial" w:hAnsi="Arial" w:cs="Arial"/>
          <w:sz w:val="20"/>
          <w:szCs w:val="20"/>
        </w:rPr>
        <w:t>on war on leaks programmes</w:t>
      </w:r>
      <w:r w:rsidR="00B30F05" w:rsidRPr="00F85244">
        <w:rPr>
          <w:rFonts w:ascii="Arial" w:hAnsi="Arial" w:cs="Arial"/>
          <w:sz w:val="20"/>
          <w:szCs w:val="20"/>
        </w:rPr>
        <w:t>,</w:t>
      </w:r>
      <w:r w:rsidR="00787CCD" w:rsidRPr="00F85244">
        <w:rPr>
          <w:rFonts w:ascii="Arial" w:hAnsi="Arial" w:cs="Arial"/>
          <w:sz w:val="20"/>
          <w:szCs w:val="20"/>
        </w:rPr>
        <w:t xml:space="preserve"> including </w:t>
      </w:r>
      <w:r w:rsidR="00B30F05" w:rsidRPr="00F85244">
        <w:rPr>
          <w:rFonts w:ascii="Arial" w:hAnsi="Arial" w:cs="Arial"/>
          <w:sz w:val="20"/>
          <w:szCs w:val="20"/>
        </w:rPr>
        <w:t xml:space="preserve">the </w:t>
      </w:r>
      <w:r w:rsidR="00787CCD" w:rsidRPr="00F85244">
        <w:rPr>
          <w:rFonts w:ascii="Arial" w:hAnsi="Arial" w:cs="Arial"/>
          <w:sz w:val="20"/>
          <w:szCs w:val="20"/>
        </w:rPr>
        <w:t>finding</w:t>
      </w:r>
      <w:r w:rsidR="00B30F05" w:rsidRPr="00F85244">
        <w:rPr>
          <w:rFonts w:ascii="Arial" w:hAnsi="Arial" w:cs="Arial"/>
          <w:sz w:val="20"/>
          <w:szCs w:val="20"/>
        </w:rPr>
        <w:t>s</w:t>
      </w:r>
      <w:r w:rsidR="00787CCD" w:rsidRPr="00F85244">
        <w:rPr>
          <w:rFonts w:ascii="Arial" w:hAnsi="Arial" w:cs="Arial"/>
          <w:sz w:val="20"/>
          <w:szCs w:val="20"/>
        </w:rPr>
        <w:t xml:space="preserve"> of and recommendations of forensic investigations</w:t>
      </w:r>
      <w:r w:rsidR="00B30F05" w:rsidRPr="00F85244">
        <w:rPr>
          <w:rFonts w:ascii="Arial" w:hAnsi="Arial" w:cs="Arial"/>
          <w:sz w:val="20"/>
          <w:szCs w:val="20"/>
        </w:rPr>
        <w:t xml:space="preserve"> conducted.</w:t>
      </w:r>
      <w:r w:rsidR="00787CCD" w:rsidRPr="00F85244">
        <w:rPr>
          <w:rFonts w:ascii="Arial" w:hAnsi="Arial" w:cs="Arial"/>
          <w:sz w:val="20"/>
          <w:szCs w:val="20"/>
        </w:rPr>
        <w:t xml:space="preserve">  </w:t>
      </w:r>
    </w:p>
    <w:p w:rsidR="00AB276F" w:rsidRPr="00F85244" w:rsidRDefault="00787CCD" w:rsidP="00F85244">
      <w:pPr>
        <w:spacing w:after="0" w:line="240" w:lineRule="auto"/>
        <w:ind w:left="1440" w:hanging="720"/>
        <w:rPr>
          <w:rFonts w:ascii="Arial" w:hAnsi="Arial" w:cs="Arial"/>
          <w:sz w:val="20"/>
          <w:szCs w:val="20"/>
        </w:rPr>
      </w:pPr>
      <w:r w:rsidRPr="00F85244">
        <w:rPr>
          <w:rFonts w:ascii="Arial" w:hAnsi="Arial" w:cs="Arial"/>
          <w:sz w:val="20"/>
          <w:szCs w:val="20"/>
        </w:rPr>
        <w:t>8.1.4</w:t>
      </w:r>
      <w:r w:rsidRPr="00F85244">
        <w:rPr>
          <w:rFonts w:ascii="Arial" w:hAnsi="Arial" w:cs="Arial"/>
          <w:sz w:val="20"/>
          <w:szCs w:val="20"/>
        </w:rPr>
        <w:tab/>
        <w:t xml:space="preserve">The Department of Water and Sanitation should provide supplementary progress report on support provided to communities affected by floods in </w:t>
      </w:r>
      <w:r w:rsidR="00B30F05" w:rsidRPr="00F85244">
        <w:rPr>
          <w:rFonts w:ascii="Arial" w:hAnsi="Arial" w:cs="Arial"/>
          <w:sz w:val="20"/>
          <w:szCs w:val="20"/>
        </w:rPr>
        <w:t xml:space="preserve">areas of </w:t>
      </w:r>
      <w:r w:rsidRPr="00F85244">
        <w:rPr>
          <w:rFonts w:ascii="Arial" w:hAnsi="Arial" w:cs="Arial"/>
          <w:sz w:val="20"/>
          <w:szCs w:val="20"/>
        </w:rPr>
        <w:t>KwaZulu-Natal, Eastern Cape and North West</w:t>
      </w:r>
      <w:r w:rsidR="00B30F05" w:rsidRPr="00F85244">
        <w:rPr>
          <w:rFonts w:ascii="Arial" w:hAnsi="Arial" w:cs="Arial"/>
          <w:sz w:val="20"/>
          <w:szCs w:val="20"/>
        </w:rPr>
        <w:t>,</w:t>
      </w:r>
      <w:r w:rsidRPr="00F85244">
        <w:rPr>
          <w:rFonts w:ascii="Arial" w:hAnsi="Arial" w:cs="Arial"/>
          <w:sz w:val="20"/>
          <w:szCs w:val="20"/>
        </w:rPr>
        <w:t xml:space="preserve"> including mechanisms to mitigate corruption and misappropriation of resources</w:t>
      </w:r>
      <w:r w:rsidR="00B30F05" w:rsidRPr="00F85244">
        <w:rPr>
          <w:rFonts w:ascii="Arial" w:hAnsi="Arial" w:cs="Arial"/>
          <w:sz w:val="20"/>
          <w:szCs w:val="20"/>
        </w:rPr>
        <w:t xml:space="preserve"> allocated</w:t>
      </w:r>
      <w:r w:rsidRPr="00F85244">
        <w:rPr>
          <w:rFonts w:ascii="Arial" w:hAnsi="Arial" w:cs="Arial"/>
          <w:sz w:val="20"/>
          <w:szCs w:val="20"/>
        </w:rPr>
        <w:t xml:space="preserve">.  </w:t>
      </w:r>
      <w:r w:rsidR="008575A5" w:rsidRPr="00F85244">
        <w:rPr>
          <w:rFonts w:ascii="Arial" w:hAnsi="Arial" w:cs="Arial"/>
          <w:sz w:val="20"/>
          <w:szCs w:val="20"/>
        </w:rPr>
        <w:t xml:space="preserve"> </w:t>
      </w:r>
    </w:p>
    <w:p w:rsidR="008575A5" w:rsidRPr="00F85244" w:rsidRDefault="008575A5" w:rsidP="00F85244">
      <w:pPr>
        <w:spacing w:after="0" w:line="240" w:lineRule="auto"/>
        <w:ind w:left="1440" w:hanging="720"/>
        <w:rPr>
          <w:rFonts w:ascii="Arial" w:hAnsi="Arial" w:cs="Arial"/>
          <w:sz w:val="20"/>
          <w:szCs w:val="20"/>
        </w:rPr>
      </w:pPr>
      <w:r w:rsidRPr="00F85244">
        <w:rPr>
          <w:rFonts w:ascii="Arial" w:hAnsi="Arial" w:cs="Arial"/>
          <w:sz w:val="20"/>
          <w:szCs w:val="20"/>
        </w:rPr>
        <w:t>8.</w:t>
      </w:r>
      <w:r w:rsidR="00FE7C1C" w:rsidRPr="00F85244">
        <w:rPr>
          <w:rFonts w:ascii="Arial" w:hAnsi="Arial" w:cs="Arial"/>
          <w:sz w:val="20"/>
          <w:szCs w:val="20"/>
        </w:rPr>
        <w:t>1</w:t>
      </w:r>
      <w:r w:rsidRPr="00F85244">
        <w:rPr>
          <w:rFonts w:ascii="Arial" w:hAnsi="Arial" w:cs="Arial"/>
          <w:sz w:val="20"/>
          <w:szCs w:val="20"/>
        </w:rPr>
        <w:t>.</w:t>
      </w:r>
      <w:r w:rsidR="001E0FFE" w:rsidRPr="00F85244">
        <w:rPr>
          <w:rFonts w:ascii="Arial" w:hAnsi="Arial" w:cs="Arial"/>
          <w:sz w:val="20"/>
          <w:szCs w:val="20"/>
        </w:rPr>
        <w:t>5</w:t>
      </w:r>
      <w:r w:rsidRPr="00F85244">
        <w:rPr>
          <w:rFonts w:ascii="Arial" w:hAnsi="Arial" w:cs="Arial"/>
          <w:sz w:val="20"/>
          <w:szCs w:val="20"/>
        </w:rPr>
        <w:t xml:space="preserve"> </w:t>
      </w:r>
      <w:r w:rsidRPr="00F85244">
        <w:rPr>
          <w:rFonts w:ascii="Arial" w:hAnsi="Arial" w:cs="Arial"/>
          <w:sz w:val="20"/>
          <w:szCs w:val="20"/>
        </w:rPr>
        <w:tab/>
        <w:t xml:space="preserve">The </w:t>
      </w:r>
      <w:r w:rsidR="00842559" w:rsidRPr="00F85244">
        <w:rPr>
          <w:rFonts w:ascii="Arial" w:hAnsi="Arial" w:cs="Arial"/>
          <w:sz w:val="20"/>
          <w:szCs w:val="20"/>
        </w:rPr>
        <w:t>D</w:t>
      </w:r>
      <w:r w:rsidRPr="00F85244">
        <w:rPr>
          <w:rFonts w:ascii="Arial" w:hAnsi="Arial" w:cs="Arial"/>
          <w:sz w:val="20"/>
          <w:szCs w:val="20"/>
        </w:rPr>
        <w:t xml:space="preserve">epartment of Water and Sanitation should provide quarterly progress reports on </w:t>
      </w:r>
      <w:r w:rsidR="00B30F05" w:rsidRPr="00F85244">
        <w:rPr>
          <w:rFonts w:ascii="Arial" w:hAnsi="Arial" w:cs="Arial"/>
          <w:sz w:val="20"/>
          <w:szCs w:val="20"/>
        </w:rPr>
        <w:t xml:space="preserve">the </w:t>
      </w:r>
      <w:r w:rsidRPr="00F85244">
        <w:rPr>
          <w:rFonts w:ascii="Arial" w:hAnsi="Arial" w:cs="Arial"/>
          <w:sz w:val="20"/>
          <w:szCs w:val="20"/>
        </w:rPr>
        <w:t>achievements of outcome indicators</w:t>
      </w:r>
      <w:r w:rsidR="00B30F05" w:rsidRPr="00F85244">
        <w:rPr>
          <w:rFonts w:ascii="Arial" w:hAnsi="Arial" w:cs="Arial"/>
          <w:sz w:val="20"/>
          <w:szCs w:val="20"/>
        </w:rPr>
        <w:t>,</w:t>
      </w:r>
      <w:r w:rsidRPr="00F85244">
        <w:rPr>
          <w:rFonts w:ascii="Arial" w:hAnsi="Arial" w:cs="Arial"/>
          <w:sz w:val="20"/>
          <w:szCs w:val="20"/>
        </w:rPr>
        <w:t xml:space="preserve"> as contained in the 202</w:t>
      </w:r>
      <w:r w:rsidR="009B11CE" w:rsidRPr="00F85244">
        <w:rPr>
          <w:rFonts w:ascii="Arial" w:hAnsi="Arial" w:cs="Arial"/>
          <w:sz w:val="20"/>
          <w:szCs w:val="20"/>
        </w:rPr>
        <w:t>2</w:t>
      </w:r>
      <w:r w:rsidRPr="00F85244">
        <w:rPr>
          <w:rFonts w:ascii="Arial" w:hAnsi="Arial" w:cs="Arial"/>
          <w:sz w:val="20"/>
          <w:szCs w:val="20"/>
        </w:rPr>
        <w:t>/2</w:t>
      </w:r>
      <w:r w:rsidR="009B11CE" w:rsidRPr="00F85244">
        <w:rPr>
          <w:rFonts w:ascii="Arial" w:hAnsi="Arial" w:cs="Arial"/>
          <w:sz w:val="20"/>
          <w:szCs w:val="20"/>
        </w:rPr>
        <w:t>3</w:t>
      </w:r>
      <w:r w:rsidRPr="00F85244">
        <w:rPr>
          <w:rFonts w:ascii="Arial" w:hAnsi="Arial" w:cs="Arial"/>
          <w:sz w:val="20"/>
          <w:szCs w:val="20"/>
        </w:rPr>
        <w:t xml:space="preserve"> </w:t>
      </w:r>
      <w:r w:rsidR="009B11CE" w:rsidRPr="00F85244">
        <w:rPr>
          <w:rFonts w:ascii="Arial" w:hAnsi="Arial" w:cs="Arial"/>
          <w:sz w:val="20"/>
          <w:szCs w:val="20"/>
        </w:rPr>
        <w:t>A</w:t>
      </w:r>
      <w:r w:rsidR="00B30F05" w:rsidRPr="00F85244">
        <w:rPr>
          <w:rFonts w:ascii="Arial" w:hAnsi="Arial" w:cs="Arial"/>
          <w:sz w:val="20"/>
          <w:szCs w:val="20"/>
        </w:rPr>
        <w:t>PP</w:t>
      </w:r>
      <w:r w:rsidRPr="00F85244">
        <w:rPr>
          <w:rFonts w:ascii="Arial" w:hAnsi="Arial" w:cs="Arial"/>
          <w:sz w:val="20"/>
          <w:szCs w:val="20"/>
        </w:rPr>
        <w:t xml:space="preserve"> and </w:t>
      </w:r>
      <w:r w:rsidR="009B11CE" w:rsidRPr="00F85244">
        <w:rPr>
          <w:rFonts w:ascii="Arial" w:hAnsi="Arial" w:cs="Arial"/>
          <w:sz w:val="20"/>
          <w:szCs w:val="20"/>
        </w:rPr>
        <w:t>B</w:t>
      </w:r>
      <w:r w:rsidRPr="00F85244">
        <w:rPr>
          <w:rFonts w:ascii="Arial" w:hAnsi="Arial" w:cs="Arial"/>
          <w:sz w:val="20"/>
          <w:szCs w:val="20"/>
        </w:rPr>
        <w:t xml:space="preserve">udget </w:t>
      </w:r>
      <w:r w:rsidR="00B30F05" w:rsidRPr="00F85244">
        <w:rPr>
          <w:rFonts w:ascii="Arial" w:hAnsi="Arial" w:cs="Arial"/>
          <w:sz w:val="20"/>
          <w:szCs w:val="20"/>
        </w:rPr>
        <w:t>A</w:t>
      </w:r>
      <w:r w:rsidRPr="00F85244">
        <w:rPr>
          <w:rFonts w:ascii="Arial" w:hAnsi="Arial" w:cs="Arial"/>
          <w:sz w:val="20"/>
          <w:szCs w:val="20"/>
        </w:rPr>
        <w:t>llocation</w:t>
      </w:r>
      <w:r w:rsidR="00B30F05" w:rsidRPr="00F85244">
        <w:rPr>
          <w:rFonts w:ascii="Arial" w:hAnsi="Arial" w:cs="Arial"/>
          <w:sz w:val="20"/>
          <w:szCs w:val="20"/>
        </w:rPr>
        <w:t>.</w:t>
      </w:r>
      <w:r w:rsidRPr="00F85244">
        <w:rPr>
          <w:rFonts w:ascii="Arial" w:hAnsi="Arial" w:cs="Arial"/>
          <w:sz w:val="20"/>
          <w:szCs w:val="20"/>
        </w:rPr>
        <w:t xml:space="preserve"> </w:t>
      </w:r>
    </w:p>
    <w:p w:rsidR="00787CCD" w:rsidRPr="00F85244" w:rsidRDefault="009B11CE" w:rsidP="00F85244">
      <w:pPr>
        <w:spacing w:after="0" w:line="240" w:lineRule="auto"/>
        <w:ind w:left="1440" w:hanging="720"/>
        <w:rPr>
          <w:rFonts w:ascii="Arial" w:hAnsi="Arial" w:cs="Arial"/>
          <w:sz w:val="20"/>
          <w:szCs w:val="20"/>
        </w:rPr>
      </w:pPr>
      <w:r w:rsidRPr="00F85244">
        <w:rPr>
          <w:rFonts w:ascii="Arial" w:hAnsi="Arial" w:cs="Arial"/>
          <w:sz w:val="20"/>
          <w:szCs w:val="20"/>
        </w:rPr>
        <w:t>8.</w:t>
      </w:r>
      <w:r w:rsidR="00FE7C1C" w:rsidRPr="00F85244">
        <w:rPr>
          <w:rFonts w:ascii="Arial" w:hAnsi="Arial" w:cs="Arial"/>
          <w:sz w:val="20"/>
          <w:szCs w:val="20"/>
        </w:rPr>
        <w:t>1.</w:t>
      </w:r>
      <w:r w:rsidRPr="00F85244">
        <w:rPr>
          <w:rFonts w:ascii="Arial" w:hAnsi="Arial" w:cs="Arial"/>
          <w:sz w:val="20"/>
          <w:szCs w:val="20"/>
        </w:rPr>
        <w:t xml:space="preserve">6 </w:t>
      </w:r>
      <w:r w:rsidRPr="00F85244">
        <w:rPr>
          <w:rFonts w:ascii="Arial" w:hAnsi="Arial" w:cs="Arial"/>
          <w:sz w:val="20"/>
          <w:szCs w:val="20"/>
        </w:rPr>
        <w:tab/>
        <w:t xml:space="preserve">As part of ensuring executive accountability and </w:t>
      </w:r>
      <w:r w:rsidR="00FE7C1C" w:rsidRPr="00F85244">
        <w:rPr>
          <w:rFonts w:ascii="Arial" w:hAnsi="Arial" w:cs="Arial"/>
          <w:sz w:val="20"/>
          <w:szCs w:val="20"/>
        </w:rPr>
        <w:t xml:space="preserve">parliamentary </w:t>
      </w:r>
      <w:r w:rsidRPr="00F85244">
        <w:rPr>
          <w:rFonts w:ascii="Arial" w:hAnsi="Arial" w:cs="Arial"/>
          <w:sz w:val="20"/>
          <w:szCs w:val="20"/>
        </w:rPr>
        <w:t xml:space="preserve">oversight, the </w:t>
      </w:r>
      <w:r w:rsidR="00FE7C1C" w:rsidRPr="00F85244">
        <w:rPr>
          <w:rFonts w:ascii="Arial" w:hAnsi="Arial" w:cs="Arial"/>
          <w:sz w:val="20"/>
          <w:szCs w:val="20"/>
        </w:rPr>
        <w:t>S</w:t>
      </w:r>
      <w:r w:rsidRPr="00F85244">
        <w:rPr>
          <w:rFonts w:ascii="Arial" w:hAnsi="Arial" w:cs="Arial"/>
          <w:sz w:val="20"/>
          <w:szCs w:val="20"/>
        </w:rPr>
        <w:t xml:space="preserve">elect </w:t>
      </w:r>
      <w:r w:rsidR="00FE7C1C" w:rsidRPr="00F85244">
        <w:rPr>
          <w:rFonts w:ascii="Arial" w:hAnsi="Arial" w:cs="Arial"/>
          <w:sz w:val="20"/>
          <w:szCs w:val="20"/>
        </w:rPr>
        <w:t>C</w:t>
      </w:r>
      <w:r w:rsidRPr="00F85244">
        <w:rPr>
          <w:rFonts w:ascii="Arial" w:hAnsi="Arial" w:cs="Arial"/>
          <w:sz w:val="20"/>
          <w:szCs w:val="20"/>
        </w:rPr>
        <w:t>ommittee should align its quarterly programme in line with the 202</w:t>
      </w:r>
      <w:r w:rsidR="00FE7C1C" w:rsidRPr="00F85244">
        <w:rPr>
          <w:rFonts w:ascii="Arial" w:hAnsi="Arial" w:cs="Arial"/>
          <w:sz w:val="20"/>
          <w:szCs w:val="20"/>
        </w:rPr>
        <w:t>2</w:t>
      </w:r>
      <w:r w:rsidRPr="00F85244">
        <w:rPr>
          <w:rFonts w:ascii="Arial" w:hAnsi="Arial" w:cs="Arial"/>
          <w:sz w:val="20"/>
          <w:szCs w:val="20"/>
        </w:rPr>
        <w:t>/2</w:t>
      </w:r>
      <w:r w:rsidR="00FE7C1C" w:rsidRPr="00F85244">
        <w:rPr>
          <w:rFonts w:ascii="Arial" w:hAnsi="Arial" w:cs="Arial"/>
          <w:sz w:val="20"/>
          <w:szCs w:val="20"/>
        </w:rPr>
        <w:t>3</w:t>
      </w:r>
      <w:r w:rsidRPr="00F85244">
        <w:rPr>
          <w:rFonts w:ascii="Arial" w:hAnsi="Arial" w:cs="Arial"/>
          <w:sz w:val="20"/>
          <w:szCs w:val="20"/>
        </w:rPr>
        <w:t xml:space="preserve"> </w:t>
      </w:r>
      <w:r w:rsidR="00FE7C1C" w:rsidRPr="00F85244">
        <w:rPr>
          <w:rFonts w:ascii="Arial" w:hAnsi="Arial" w:cs="Arial"/>
          <w:sz w:val="20"/>
          <w:szCs w:val="20"/>
        </w:rPr>
        <w:t>A</w:t>
      </w:r>
      <w:r w:rsidR="00B30F05" w:rsidRPr="00F85244">
        <w:rPr>
          <w:rFonts w:ascii="Arial" w:hAnsi="Arial" w:cs="Arial"/>
          <w:sz w:val="20"/>
          <w:szCs w:val="20"/>
        </w:rPr>
        <w:t>PP</w:t>
      </w:r>
      <w:r w:rsidRPr="00F85244">
        <w:rPr>
          <w:rFonts w:ascii="Arial" w:hAnsi="Arial" w:cs="Arial"/>
          <w:sz w:val="20"/>
          <w:szCs w:val="20"/>
        </w:rPr>
        <w:t xml:space="preserve"> and </w:t>
      </w:r>
      <w:r w:rsidR="00FE7C1C" w:rsidRPr="00F85244">
        <w:rPr>
          <w:rFonts w:ascii="Arial" w:hAnsi="Arial" w:cs="Arial"/>
          <w:sz w:val="20"/>
          <w:szCs w:val="20"/>
        </w:rPr>
        <w:t>B</w:t>
      </w:r>
      <w:r w:rsidRPr="00F85244">
        <w:rPr>
          <w:rFonts w:ascii="Arial" w:hAnsi="Arial" w:cs="Arial"/>
          <w:sz w:val="20"/>
          <w:szCs w:val="20"/>
        </w:rPr>
        <w:t xml:space="preserve">udget </w:t>
      </w:r>
      <w:r w:rsidR="00B30F05" w:rsidRPr="00F85244">
        <w:rPr>
          <w:rFonts w:ascii="Arial" w:hAnsi="Arial" w:cs="Arial"/>
          <w:sz w:val="20"/>
          <w:szCs w:val="20"/>
        </w:rPr>
        <w:t>A</w:t>
      </w:r>
      <w:r w:rsidRPr="00F85244">
        <w:rPr>
          <w:rFonts w:ascii="Arial" w:hAnsi="Arial" w:cs="Arial"/>
          <w:sz w:val="20"/>
          <w:szCs w:val="20"/>
        </w:rPr>
        <w:t xml:space="preserve">llocation of the </w:t>
      </w:r>
      <w:r w:rsidR="00FE7C1C" w:rsidRPr="00F85244">
        <w:rPr>
          <w:rFonts w:ascii="Arial" w:hAnsi="Arial" w:cs="Arial"/>
          <w:sz w:val="20"/>
          <w:szCs w:val="20"/>
        </w:rPr>
        <w:t>D</w:t>
      </w:r>
      <w:r w:rsidRPr="00F85244">
        <w:rPr>
          <w:rFonts w:ascii="Arial" w:hAnsi="Arial" w:cs="Arial"/>
          <w:sz w:val="20"/>
          <w:szCs w:val="20"/>
        </w:rPr>
        <w:t xml:space="preserve">epartment of </w:t>
      </w:r>
      <w:r w:rsidR="00FE7C1C" w:rsidRPr="00F85244">
        <w:rPr>
          <w:rFonts w:ascii="Arial" w:hAnsi="Arial" w:cs="Arial"/>
          <w:sz w:val="20"/>
          <w:szCs w:val="20"/>
        </w:rPr>
        <w:t>W</w:t>
      </w:r>
      <w:r w:rsidRPr="00F85244">
        <w:rPr>
          <w:rFonts w:ascii="Arial" w:hAnsi="Arial" w:cs="Arial"/>
          <w:sz w:val="20"/>
          <w:szCs w:val="20"/>
        </w:rPr>
        <w:t xml:space="preserve">ater and </w:t>
      </w:r>
      <w:r w:rsidR="00FE7C1C" w:rsidRPr="00F85244">
        <w:rPr>
          <w:rFonts w:ascii="Arial" w:hAnsi="Arial" w:cs="Arial"/>
          <w:sz w:val="20"/>
          <w:szCs w:val="20"/>
        </w:rPr>
        <w:t>S</w:t>
      </w:r>
      <w:r w:rsidRPr="00F85244">
        <w:rPr>
          <w:rFonts w:ascii="Arial" w:hAnsi="Arial" w:cs="Arial"/>
          <w:sz w:val="20"/>
          <w:szCs w:val="20"/>
        </w:rPr>
        <w:t>anitation</w:t>
      </w:r>
      <w:r w:rsidR="00B30F05" w:rsidRPr="00F85244">
        <w:rPr>
          <w:rFonts w:ascii="Arial" w:hAnsi="Arial" w:cs="Arial"/>
          <w:sz w:val="20"/>
          <w:szCs w:val="20"/>
        </w:rPr>
        <w:t>,</w:t>
      </w:r>
      <w:r w:rsidR="00FE7C1C" w:rsidRPr="00F85244">
        <w:rPr>
          <w:rFonts w:ascii="Arial" w:hAnsi="Arial" w:cs="Arial"/>
          <w:sz w:val="20"/>
          <w:szCs w:val="20"/>
        </w:rPr>
        <w:t xml:space="preserve"> in order to monitor the implementation of the priorities developed by the </w:t>
      </w:r>
      <w:r w:rsidR="00B30F05" w:rsidRPr="00F85244">
        <w:rPr>
          <w:rFonts w:ascii="Arial" w:hAnsi="Arial" w:cs="Arial"/>
          <w:sz w:val="20"/>
          <w:szCs w:val="20"/>
        </w:rPr>
        <w:t>D</w:t>
      </w:r>
      <w:r w:rsidR="00FE7C1C" w:rsidRPr="00F85244">
        <w:rPr>
          <w:rFonts w:ascii="Arial" w:hAnsi="Arial" w:cs="Arial"/>
          <w:sz w:val="20"/>
          <w:szCs w:val="20"/>
        </w:rPr>
        <w:t>epartment during the current financial year.</w:t>
      </w:r>
    </w:p>
    <w:p w:rsidR="00AF6DEC" w:rsidRPr="00F85244" w:rsidRDefault="00787CCD" w:rsidP="00F85244">
      <w:pPr>
        <w:spacing w:after="0" w:line="240" w:lineRule="auto"/>
        <w:ind w:left="1440" w:hanging="720"/>
        <w:rPr>
          <w:rFonts w:ascii="Arial" w:hAnsi="Arial" w:cs="Arial"/>
          <w:sz w:val="20"/>
          <w:szCs w:val="20"/>
        </w:rPr>
      </w:pPr>
      <w:r w:rsidRPr="00F85244">
        <w:rPr>
          <w:rFonts w:ascii="Arial" w:hAnsi="Arial" w:cs="Arial"/>
          <w:sz w:val="20"/>
          <w:szCs w:val="20"/>
        </w:rPr>
        <w:t xml:space="preserve">8.1.7 </w:t>
      </w:r>
      <w:r w:rsidR="001E0FFE" w:rsidRPr="00F85244">
        <w:rPr>
          <w:rFonts w:ascii="Arial" w:hAnsi="Arial" w:cs="Arial"/>
          <w:sz w:val="20"/>
          <w:szCs w:val="20"/>
        </w:rPr>
        <w:tab/>
        <w:t>The Select Committee should prioritise proactive oversight visits</w:t>
      </w:r>
      <w:r w:rsidR="00B30F05" w:rsidRPr="00F85244">
        <w:rPr>
          <w:rFonts w:ascii="Arial" w:hAnsi="Arial" w:cs="Arial"/>
          <w:sz w:val="20"/>
          <w:szCs w:val="20"/>
        </w:rPr>
        <w:t>,</w:t>
      </w:r>
      <w:r w:rsidR="001E0FFE" w:rsidRPr="00F85244">
        <w:rPr>
          <w:rFonts w:ascii="Arial" w:hAnsi="Arial" w:cs="Arial"/>
          <w:sz w:val="20"/>
          <w:szCs w:val="20"/>
        </w:rPr>
        <w:t xml:space="preserve"> in collaboration with the Portfolio Committees in the Provincial Legislatures</w:t>
      </w:r>
      <w:r w:rsidR="00B30F05" w:rsidRPr="00F85244">
        <w:rPr>
          <w:rFonts w:ascii="Arial" w:hAnsi="Arial" w:cs="Arial"/>
          <w:sz w:val="20"/>
          <w:szCs w:val="20"/>
        </w:rPr>
        <w:t>,</w:t>
      </w:r>
      <w:r w:rsidR="001E0FFE" w:rsidRPr="00F85244">
        <w:rPr>
          <w:rFonts w:ascii="Arial" w:hAnsi="Arial" w:cs="Arial"/>
          <w:sz w:val="20"/>
          <w:szCs w:val="20"/>
        </w:rPr>
        <w:t xml:space="preserve"> to monitor and assess the status of bulk water and sanitation projects in the provinces</w:t>
      </w:r>
      <w:r w:rsidR="00B30F05" w:rsidRPr="00F85244">
        <w:rPr>
          <w:rFonts w:ascii="Arial" w:hAnsi="Arial" w:cs="Arial"/>
          <w:sz w:val="20"/>
          <w:szCs w:val="20"/>
        </w:rPr>
        <w:t>.</w:t>
      </w:r>
      <w:r w:rsidR="001E0FFE" w:rsidRPr="00F85244">
        <w:rPr>
          <w:rFonts w:ascii="Arial" w:hAnsi="Arial" w:cs="Arial"/>
          <w:sz w:val="20"/>
          <w:szCs w:val="20"/>
        </w:rPr>
        <w:t xml:space="preserve"> </w:t>
      </w:r>
      <w:r w:rsidR="00FE7C1C" w:rsidRPr="00F85244">
        <w:rPr>
          <w:rFonts w:ascii="Arial" w:hAnsi="Arial" w:cs="Arial"/>
          <w:sz w:val="20"/>
          <w:szCs w:val="20"/>
        </w:rPr>
        <w:t xml:space="preserve"> </w:t>
      </w:r>
    </w:p>
    <w:p w:rsidR="008575A5" w:rsidRPr="00F85244" w:rsidRDefault="008575A5" w:rsidP="00F85244">
      <w:pPr>
        <w:spacing w:after="0" w:line="240" w:lineRule="auto"/>
        <w:ind w:left="1440" w:hanging="720"/>
        <w:rPr>
          <w:rFonts w:ascii="Arial" w:hAnsi="Arial" w:cs="Arial"/>
          <w:sz w:val="20"/>
          <w:szCs w:val="20"/>
        </w:rPr>
      </w:pPr>
      <w:r w:rsidRPr="00F85244">
        <w:rPr>
          <w:rFonts w:ascii="Arial" w:hAnsi="Arial" w:cs="Arial"/>
          <w:b/>
          <w:sz w:val="20"/>
          <w:szCs w:val="20"/>
        </w:rPr>
        <w:t>Report to be considered</w:t>
      </w:r>
      <w:r w:rsidR="00B30F05" w:rsidRPr="00F85244">
        <w:rPr>
          <w:rFonts w:ascii="Arial" w:hAnsi="Arial" w:cs="Arial"/>
          <w:b/>
          <w:sz w:val="20"/>
          <w:szCs w:val="20"/>
        </w:rPr>
        <w:t>.</w:t>
      </w:r>
      <w:r w:rsidRPr="00F85244">
        <w:rPr>
          <w:rFonts w:ascii="Arial" w:hAnsi="Arial" w:cs="Arial"/>
          <w:b/>
          <w:sz w:val="20"/>
          <w:szCs w:val="20"/>
        </w:rPr>
        <w:t xml:space="preserve"> </w:t>
      </w:r>
    </w:p>
    <w:sectPr w:rsidR="008575A5" w:rsidRPr="00F85244" w:rsidSect="00AF6DEC">
      <w:footerReference w:type="default" r:id="rId8"/>
      <w:pgSz w:w="11906" w:h="16838"/>
      <w:pgMar w:top="993"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B19" w:rsidRDefault="00762B19" w:rsidP="0014301B">
      <w:pPr>
        <w:spacing w:after="0" w:line="240" w:lineRule="auto"/>
      </w:pPr>
      <w:r>
        <w:separator/>
      </w:r>
    </w:p>
  </w:endnote>
  <w:endnote w:type="continuationSeparator" w:id="0">
    <w:p w:rsidR="00762B19" w:rsidRDefault="00762B19" w:rsidP="00143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528541"/>
      <w:docPartObj>
        <w:docPartGallery w:val="Page Numbers (Bottom of Page)"/>
        <w:docPartUnique/>
      </w:docPartObj>
    </w:sdtPr>
    <w:sdtEndPr>
      <w:rPr>
        <w:noProof/>
      </w:rPr>
    </w:sdtEndPr>
    <w:sdtContent>
      <w:p w:rsidR="00152380" w:rsidRDefault="00921F16">
        <w:pPr>
          <w:pStyle w:val="Footer"/>
          <w:jc w:val="center"/>
        </w:pPr>
        <w:r>
          <w:fldChar w:fldCharType="begin"/>
        </w:r>
        <w:r w:rsidR="00152380">
          <w:instrText xml:space="preserve"> PAGE   \* MERGEFORMAT </w:instrText>
        </w:r>
        <w:r>
          <w:fldChar w:fldCharType="separate"/>
        </w:r>
        <w:r w:rsidR="00F85244">
          <w:rPr>
            <w:noProof/>
          </w:rPr>
          <w:t>1</w:t>
        </w:r>
        <w:r>
          <w:rPr>
            <w:noProof/>
          </w:rPr>
          <w:fldChar w:fldCharType="end"/>
        </w:r>
      </w:p>
    </w:sdtContent>
  </w:sdt>
  <w:p w:rsidR="00152380" w:rsidRDefault="001523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B19" w:rsidRDefault="00762B19" w:rsidP="0014301B">
      <w:pPr>
        <w:spacing w:after="0" w:line="240" w:lineRule="auto"/>
      </w:pPr>
      <w:r>
        <w:separator/>
      </w:r>
    </w:p>
  </w:footnote>
  <w:footnote w:type="continuationSeparator" w:id="0">
    <w:p w:rsidR="00762B19" w:rsidRDefault="00762B19" w:rsidP="001430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0D86"/>
    <w:multiLevelType w:val="hybridMultilevel"/>
    <w:tmpl w:val="21EE15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F7401D"/>
    <w:multiLevelType w:val="hybridMultilevel"/>
    <w:tmpl w:val="9F38C368"/>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
    <w:nsid w:val="0D6C2547"/>
    <w:multiLevelType w:val="hybridMultilevel"/>
    <w:tmpl w:val="964EB2E8"/>
    <w:lvl w:ilvl="0" w:tplc="859E72A2">
      <w:start w:val="1"/>
      <w:numFmt w:val="lowerRoman"/>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nsid w:val="0DDE301A"/>
    <w:multiLevelType w:val="hybridMultilevel"/>
    <w:tmpl w:val="495244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D864BC"/>
    <w:multiLevelType w:val="hybridMultilevel"/>
    <w:tmpl w:val="A0707326"/>
    <w:lvl w:ilvl="0" w:tplc="17E4E852">
      <w:start w:val="1"/>
      <w:numFmt w:val="bullet"/>
      <w:lvlText w:val="•"/>
      <w:lvlJc w:val="left"/>
      <w:pPr>
        <w:tabs>
          <w:tab w:val="num" w:pos="720"/>
        </w:tabs>
        <w:ind w:left="720" w:hanging="360"/>
      </w:pPr>
      <w:rPr>
        <w:rFonts w:ascii="Arial" w:hAnsi="Arial" w:hint="default"/>
      </w:rPr>
    </w:lvl>
    <w:lvl w:ilvl="1" w:tplc="364C564E" w:tentative="1">
      <w:start w:val="1"/>
      <w:numFmt w:val="bullet"/>
      <w:lvlText w:val="•"/>
      <w:lvlJc w:val="left"/>
      <w:pPr>
        <w:tabs>
          <w:tab w:val="num" w:pos="1440"/>
        </w:tabs>
        <w:ind w:left="1440" w:hanging="360"/>
      </w:pPr>
      <w:rPr>
        <w:rFonts w:ascii="Arial" w:hAnsi="Arial" w:hint="default"/>
      </w:rPr>
    </w:lvl>
    <w:lvl w:ilvl="2" w:tplc="5700F5BE" w:tentative="1">
      <w:start w:val="1"/>
      <w:numFmt w:val="bullet"/>
      <w:lvlText w:val="•"/>
      <w:lvlJc w:val="left"/>
      <w:pPr>
        <w:tabs>
          <w:tab w:val="num" w:pos="2160"/>
        </w:tabs>
        <w:ind w:left="2160" w:hanging="360"/>
      </w:pPr>
      <w:rPr>
        <w:rFonts w:ascii="Arial" w:hAnsi="Arial" w:hint="default"/>
      </w:rPr>
    </w:lvl>
    <w:lvl w:ilvl="3" w:tplc="380EC4DE" w:tentative="1">
      <w:start w:val="1"/>
      <w:numFmt w:val="bullet"/>
      <w:lvlText w:val="•"/>
      <w:lvlJc w:val="left"/>
      <w:pPr>
        <w:tabs>
          <w:tab w:val="num" w:pos="2880"/>
        </w:tabs>
        <w:ind w:left="2880" w:hanging="360"/>
      </w:pPr>
      <w:rPr>
        <w:rFonts w:ascii="Arial" w:hAnsi="Arial" w:hint="default"/>
      </w:rPr>
    </w:lvl>
    <w:lvl w:ilvl="4" w:tplc="3348D9BE" w:tentative="1">
      <w:start w:val="1"/>
      <w:numFmt w:val="bullet"/>
      <w:lvlText w:val="•"/>
      <w:lvlJc w:val="left"/>
      <w:pPr>
        <w:tabs>
          <w:tab w:val="num" w:pos="3600"/>
        </w:tabs>
        <w:ind w:left="3600" w:hanging="360"/>
      </w:pPr>
      <w:rPr>
        <w:rFonts w:ascii="Arial" w:hAnsi="Arial" w:hint="default"/>
      </w:rPr>
    </w:lvl>
    <w:lvl w:ilvl="5" w:tplc="D856D724" w:tentative="1">
      <w:start w:val="1"/>
      <w:numFmt w:val="bullet"/>
      <w:lvlText w:val="•"/>
      <w:lvlJc w:val="left"/>
      <w:pPr>
        <w:tabs>
          <w:tab w:val="num" w:pos="4320"/>
        </w:tabs>
        <w:ind w:left="4320" w:hanging="360"/>
      </w:pPr>
      <w:rPr>
        <w:rFonts w:ascii="Arial" w:hAnsi="Arial" w:hint="default"/>
      </w:rPr>
    </w:lvl>
    <w:lvl w:ilvl="6" w:tplc="22AA6096" w:tentative="1">
      <w:start w:val="1"/>
      <w:numFmt w:val="bullet"/>
      <w:lvlText w:val="•"/>
      <w:lvlJc w:val="left"/>
      <w:pPr>
        <w:tabs>
          <w:tab w:val="num" w:pos="5040"/>
        </w:tabs>
        <w:ind w:left="5040" w:hanging="360"/>
      </w:pPr>
      <w:rPr>
        <w:rFonts w:ascii="Arial" w:hAnsi="Arial" w:hint="default"/>
      </w:rPr>
    </w:lvl>
    <w:lvl w:ilvl="7" w:tplc="DCA09926" w:tentative="1">
      <w:start w:val="1"/>
      <w:numFmt w:val="bullet"/>
      <w:lvlText w:val="•"/>
      <w:lvlJc w:val="left"/>
      <w:pPr>
        <w:tabs>
          <w:tab w:val="num" w:pos="5760"/>
        </w:tabs>
        <w:ind w:left="5760" w:hanging="360"/>
      </w:pPr>
      <w:rPr>
        <w:rFonts w:ascii="Arial" w:hAnsi="Arial" w:hint="default"/>
      </w:rPr>
    </w:lvl>
    <w:lvl w:ilvl="8" w:tplc="CCC88FE4" w:tentative="1">
      <w:start w:val="1"/>
      <w:numFmt w:val="bullet"/>
      <w:lvlText w:val="•"/>
      <w:lvlJc w:val="left"/>
      <w:pPr>
        <w:tabs>
          <w:tab w:val="num" w:pos="6480"/>
        </w:tabs>
        <w:ind w:left="6480" w:hanging="360"/>
      </w:pPr>
      <w:rPr>
        <w:rFonts w:ascii="Arial" w:hAnsi="Arial" w:hint="default"/>
      </w:rPr>
    </w:lvl>
  </w:abstractNum>
  <w:abstractNum w:abstractNumId="5">
    <w:nsid w:val="16591258"/>
    <w:multiLevelType w:val="hybridMultilevel"/>
    <w:tmpl w:val="C2A82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7EC64F9"/>
    <w:multiLevelType w:val="hybridMultilevel"/>
    <w:tmpl w:val="F8EE4B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8911B26"/>
    <w:multiLevelType w:val="multilevel"/>
    <w:tmpl w:val="DB2E206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9D94339"/>
    <w:multiLevelType w:val="multilevel"/>
    <w:tmpl w:val="C302B9AE"/>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4977D5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CD0E12"/>
    <w:multiLevelType w:val="hybridMultilevel"/>
    <w:tmpl w:val="DD907B5A"/>
    <w:lvl w:ilvl="0" w:tplc="B232D436">
      <w:start w:val="1"/>
      <w:numFmt w:val="bullet"/>
      <w:lvlText w:val="•"/>
      <w:lvlJc w:val="left"/>
      <w:pPr>
        <w:tabs>
          <w:tab w:val="num" w:pos="720"/>
        </w:tabs>
        <w:ind w:left="720" w:hanging="360"/>
      </w:pPr>
      <w:rPr>
        <w:rFonts w:ascii="Arial" w:hAnsi="Arial" w:hint="default"/>
      </w:rPr>
    </w:lvl>
    <w:lvl w:ilvl="1" w:tplc="B0FAFC52" w:tentative="1">
      <w:start w:val="1"/>
      <w:numFmt w:val="bullet"/>
      <w:lvlText w:val="•"/>
      <w:lvlJc w:val="left"/>
      <w:pPr>
        <w:tabs>
          <w:tab w:val="num" w:pos="1440"/>
        </w:tabs>
        <w:ind w:left="1440" w:hanging="360"/>
      </w:pPr>
      <w:rPr>
        <w:rFonts w:ascii="Arial" w:hAnsi="Arial" w:hint="default"/>
      </w:rPr>
    </w:lvl>
    <w:lvl w:ilvl="2" w:tplc="8AEADC4C" w:tentative="1">
      <w:start w:val="1"/>
      <w:numFmt w:val="bullet"/>
      <w:lvlText w:val="•"/>
      <w:lvlJc w:val="left"/>
      <w:pPr>
        <w:tabs>
          <w:tab w:val="num" w:pos="2160"/>
        </w:tabs>
        <w:ind w:left="2160" w:hanging="360"/>
      </w:pPr>
      <w:rPr>
        <w:rFonts w:ascii="Arial" w:hAnsi="Arial" w:hint="default"/>
      </w:rPr>
    </w:lvl>
    <w:lvl w:ilvl="3" w:tplc="D7569086" w:tentative="1">
      <w:start w:val="1"/>
      <w:numFmt w:val="bullet"/>
      <w:lvlText w:val="•"/>
      <w:lvlJc w:val="left"/>
      <w:pPr>
        <w:tabs>
          <w:tab w:val="num" w:pos="2880"/>
        </w:tabs>
        <w:ind w:left="2880" w:hanging="360"/>
      </w:pPr>
      <w:rPr>
        <w:rFonts w:ascii="Arial" w:hAnsi="Arial" w:hint="default"/>
      </w:rPr>
    </w:lvl>
    <w:lvl w:ilvl="4" w:tplc="0B3AEB24" w:tentative="1">
      <w:start w:val="1"/>
      <w:numFmt w:val="bullet"/>
      <w:lvlText w:val="•"/>
      <w:lvlJc w:val="left"/>
      <w:pPr>
        <w:tabs>
          <w:tab w:val="num" w:pos="3600"/>
        </w:tabs>
        <w:ind w:left="3600" w:hanging="360"/>
      </w:pPr>
      <w:rPr>
        <w:rFonts w:ascii="Arial" w:hAnsi="Arial" w:hint="default"/>
      </w:rPr>
    </w:lvl>
    <w:lvl w:ilvl="5" w:tplc="8076B076" w:tentative="1">
      <w:start w:val="1"/>
      <w:numFmt w:val="bullet"/>
      <w:lvlText w:val="•"/>
      <w:lvlJc w:val="left"/>
      <w:pPr>
        <w:tabs>
          <w:tab w:val="num" w:pos="4320"/>
        </w:tabs>
        <w:ind w:left="4320" w:hanging="360"/>
      </w:pPr>
      <w:rPr>
        <w:rFonts w:ascii="Arial" w:hAnsi="Arial" w:hint="default"/>
      </w:rPr>
    </w:lvl>
    <w:lvl w:ilvl="6" w:tplc="0F12962C" w:tentative="1">
      <w:start w:val="1"/>
      <w:numFmt w:val="bullet"/>
      <w:lvlText w:val="•"/>
      <w:lvlJc w:val="left"/>
      <w:pPr>
        <w:tabs>
          <w:tab w:val="num" w:pos="5040"/>
        </w:tabs>
        <w:ind w:left="5040" w:hanging="360"/>
      </w:pPr>
      <w:rPr>
        <w:rFonts w:ascii="Arial" w:hAnsi="Arial" w:hint="default"/>
      </w:rPr>
    </w:lvl>
    <w:lvl w:ilvl="7" w:tplc="BADAE39E" w:tentative="1">
      <w:start w:val="1"/>
      <w:numFmt w:val="bullet"/>
      <w:lvlText w:val="•"/>
      <w:lvlJc w:val="left"/>
      <w:pPr>
        <w:tabs>
          <w:tab w:val="num" w:pos="5760"/>
        </w:tabs>
        <w:ind w:left="5760" w:hanging="360"/>
      </w:pPr>
      <w:rPr>
        <w:rFonts w:ascii="Arial" w:hAnsi="Arial" w:hint="default"/>
      </w:rPr>
    </w:lvl>
    <w:lvl w:ilvl="8" w:tplc="AB020E8A" w:tentative="1">
      <w:start w:val="1"/>
      <w:numFmt w:val="bullet"/>
      <w:lvlText w:val="•"/>
      <w:lvlJc w:val="left"/>
      <w:pPr>
        <w:tabs>
          <w:tab w:val="num" w:pos="6480"/>
        </w:tabs>
        <w:ind w:left="6480" w:hanging="360"/>
      </w:pPr>
      <w:rPr>
        <w:rFonts w:ascii="Arial" w:hAnsi="Arial" w:hint="default"/>
      </w:rPr>
    </w:lvl>
  </w:abstractNum>
  <w:abstractNum w:abstractNumId="11">
    <w:nsid w:val="29A26967"/>
    <w:multiLevelType w:val="multilevel"/>
    <w:tmpl w:val="C302B9AE"/>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7F575F4"/>
    <w:multiLevelType w:val="hybridMultilevel"/>
    <w:tmpl w:val="B96CF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9176CC5"/>
    <w:multiLevelType w:val="hybridMultilevel"/>
    <w:tmpl w:val="639E4106"/>
    <w:lvl w:ilvl="0" w:tplc="1C090001">
      <w:start w:val="1"/>
      <w:numFmt w:val="bullet"/>
      <w:lvlText w:val=""/>
      <w:lvlJc w:val="left"/>
      <w:pPr>
        <w:ind w:left="850" w:hanging="360"/>
      </w:pPr>
      <w:rPr>
        <w:rFonts w:ascii="Symbol" w:hAnsi="Symbol" w:hint="default"/>
      </w:rPr>
    </w:lvl>
    <w:lvl w:ilvl="1" w:tplc="1C090003" w:tentative="1">
      <w:start w:val="1"/>
      <w:numFmt w:val="bullet"/>
      <w:lvlText w:val="o"/>
      <w:lvlJc w:val="left"/>
      <w:pPr>
        <w:ind w:left="1570" w:hanging="360"/>
      </w:pPr>
      <w:rPr>
        <w:rFonts w:ascii="Courier New" w:hAnsi="Courier New" w:cs="Courier New" w:hint="default"/>
      </w:rPr>
    </w:lvl>
    <w:lvl w:ilvl="2" w:tplc="1C090005" w:tentative="1">
      <w:start w:val="1"/>
      <w:numFmt w:val="bullet"/>
      <w:lvlText w:val=""/>
      <w:lvlJc w:val="left"/>
      <w:pPr>
        <w:ind w:left="2290" w:hanging="360"/>
      </w:pPr>
      <w:rPr>
        <w:rFonts w:ascii="Wingdings" w:hAnsi="Wingdings" w:hint="default"/>
      </w:rPr>
    </w:lvl>
    <w:lvl w:ilvl="3" w:tplc="1C090001" w:tentative="1">
      <w:start w:val="1"/>
      <w:numFmt w:val="bullet"/>
      <w:lvlText w:val=""/>
      <w:lvlJc w:val="left"/>
      <w:pPr>
        <w:ind w:left="3010" w:hanging="360"/>
      </w:pPr>
      <w:rPr>
        <w:rFonts w:ascii="Symbol" w:hAnsi="Symbol" w:hint="default"/>
      </w:rPr>
    </w:lvl>
    <w:lvl w:ilvl="4" w:tplc="1C090003" w:tentative="1">
      <w:start w:val="1"/>
      <w:numFmt w:val="bullet"/>
      <w:lvlText w:val="o"/>
      <w:lvlJc w:val="left"/>
      <w:pPr>
        <w:ind w:left="3730" w:hanging="360"/>
      </w:pPr>
      <w:rPr>
        <w:rFonts w:ascii="Courier New" w:hAnsi="Courier New" w:cs="Courier New" w:hint="default"/>
      </w:rPr>
    </w:lvl>
    <w:lvl w:ilvl="5" w:tplc="1C090005" w:tentative="1">
      <w:start w:val="1"/>
      <w:numFmt w:val="bullet"/>
      <w:lvlText w:val=""/>
      <w:lvlJc w:val="left"/>
      <w:pPr>
        <w:ind w:left="4450" w:hanging="360"/>
      </w:pPr>
      <w:rPr>
        <w:rFonts w:ascii="Wingdings" w:hAnsi="Wingdings" w:hint="default"/>
      </w:rPr>
    </w:lvl>
    <w:lvl w:ilvl="6" w:tplc="1C090001" w:tentative="1">
      <w:start w:val="1"/>
      <w:numFmt w:val="bullet"/>
      <w:lvlText w:val=""/>
      <w:lvlJc w:val="left"/>
      <w:pPr>
        <w:ind w:left="5170" w:hanging="360"/>
      </w:pPr>
      <w:rPr>
        <w:rFonts w:ascii="Symbol" w:hAnsi="Symbol" w:hint="default"/>
      </w:rPr>
    </w:lvl>
    <w:lvl w:ilvl="7" w:tplc="1C090003" w:tentative="1">
      <w:start w:val="1"/>
      <w:numFmt w:val="bullet"/>
      <w:lvlText w:val="o"/>
      <w:lvlJc w:val="left"/>
      <w:pPr>
        <w:ind w:left="5890" w:hanging="360"/>
      </w:pPr>
      <w:rPr>
        <w:rFonts w:ascii="Courier New" w:hAnsi="Courier New" w:cs="Courier New" w:hint="default"/>
      </w:rPr>
    </w:lvl>
    <w:lvl w:ilvl="8" w:tplc="1C090005" w:tentative="1">
      <w:start w:val="1"/>
      <w:numFmt w:val="bullet"/>
      <w:lvlText w:val=""/>
      <w:lvlJc w:val="left"/>
      <w:pPr>
        <w:ind w:left="6610" w:hanging="360"/>
      </w:pPr>
      <w:rPr>
        <w:rFonts w:ascii="Wingdings" w:hAnsi="Wingdings" w:hint="default"/>
      </w:rPr>
    </w:lvl>
  </w:abstractNum>
  <w:abstractNum w:abstractNumId="14">
    <w:nsid w:val="3CEF5463"/>
    <w:multiLevelType w:val="multilevel"/>
    <w:tmpl w:val="13DAEF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3F1F525A"/>
    <w:multiLevelType w:val="hybridMultilevel"/>
    <w:tmpl w:val="8B5E2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2033EB1"/>
    <w:multiLevelType w:val="hybridMultilevel"/>
    <w:tmpl w:val="7AA45C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5087D53"/>
    <w:multiLevelType w:val="hybridMultilevel"/>
    <w:tmpl w:val="2B720F70"/>
    <w:lvl w:ilvl="0" w:tplc="859E72A2">
      <w:start w:val="1"/>
      <w:numFmt w:val="lowerRoman"/>
      <w:lvlText w:val="(%1)"/>
      <w:lvlJc w:val="left"/>
      <w:pPr>
        <w:ind w:left="1056" w:hanging="720"/>
      </w:pPr>
      <w:rPr>
        <w:rFonts w:hint="default"/>
      </w:rPr>
    </w:lvl>
    <w:lvl w:ilvl="1" w:tplc="1C090019" w:tentative="1">
      <w:start w:val="1"/>
      <w:numFmt w:val="lowerLetter"/>
      <w:lvlText w:val="%2."/>
      <w:lvlJc w:val="left"/>
      <w:pPr>
        <w:ind w:left="1416" w:hanging="360"/>
      </w:pPr>
    </w:lvl>
    <w:lvl w:ilvl="2" w:tplc="1C09001B" w:tentative="1">
      <w:start w:val="1"/>
      <w:numFmt w:val="lowerRoman"/>
      <w:lvlText w:val="%3."/>
      <w:lvlJc w:val="right"/>
      <w:pPr>
        <w:ind w:left="2136" w:hanging="180"/>
      </w:pPr>
    </w:lvl>
    <w:lvl w:ilvl="3" w:tplc="1C09000F" w:tentative="1">
      <w:start w:val="1"/>
      <w:numFmt w:val="decimal"/>
      <w:lvlText w:val="%4."/>
      <w:lvlJc w:val="left"/>
      <w:pPr>
        <w:ind w:left="2856" w:hanging="360"/>
      </w:pPr>
    </w:lvl>
    <w:lvl w:ilvl="4" w:tplc="1C090019" w:tentative="1">
      <w:start w:val="1"/>
      <w:numFmt w:val="lowerLetter"/>
      <w:lvlText w:val="%5."/>
      <w:lvlJc w:val="left"/>
      <w:pPr>
        <w:ind w:left="3576" w:hanging="360"/>
      </w:pPr>
    </w:lvl>
    <w:lvl w:ilvl="5" w:tplc="1C09001B" w:tentative="1">
      <w:start w:val="1"/>
      <w:numFmt w:val="lowerRoman"/>
      <w:lvlText w:val="%6."/>
      <w:lvlJc w:val="right"/>
      <w:pPr>
        <w:ind w:left="4296" w:hanging="180"/>
      </w:pPr>
    </w:lvl>
    <w:lvl w:ilvl="6" w:tplc="1C09000F" w:tentative="1">
      <w:start w:val="1"/>
      <w:numFmt w:val="decimal"/>
      <w:lvlText w:val="%7."/>
      <w:lvlJc w:val="left"/>
      <w:pPr>
        <w:ind w:left="5016" w:hanging="360"/>
      </w:pPr>
    </w:lvl>
    <w:lvl w:ilvl="7" w:tplc="1C090019" w:tentative="1">
      <w:start w:val="1"/>
      <w:numFmt w:val="lowerLetter"/>
      <w:lvlText w:val="%8."/>
      <w:lvlJc w:val="left"/>
      <w:pPr>
        <w:ind w:left="5736" w:hanging="360"/>
      </w:pPr>
    </w:lvl>
    <w:lvl w:ilvl="8" w:tplc="1C09001B" w:tentative="1">
      <w:start w:val="1"/>
      <w:numFmt w:val="lowerRoman"/>
      <w:lvlText w:val="%9."/>
      <w:lvlJc w:val="right"/>
      <w:pPr>
        <w:ind w:left="6456" w:hanging="180"/>
      </w:pPr>
    </w:lvl>
  </w:abstractNum>
  <w:abstractNum w:abstractNumId="18">
    <w:nsid w:val="45EC414E"/>
    <w:multiLevelType w:val="hybridMultilevel"/>
    <w:tmpl w:val="C4A463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982358D"/>
    <w:multiLevelType w:val="hybridMultilevel"/>
    <w:tmpl w:val="72E88C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CBE6561"/>
    <w:multiLevelType w:val="multilevel"/>
    <w:tmpl w:val="24309418"/>
    <w:lvl w:ilvl="0">
      <w:start w:val="14"/>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1">
    <w:nsid w:val="4DA61366"/>
    <w:multiLevelType w:val="hybridMultilevel"/>
    <w:tmpl w:val="BD2E26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35367E4"/>
    <w:multiLevelType w:val="hybridMultilevel"/>
    <w:tmpl w:val="B2781904"/>
    <w:lvl w:ilvl="0" w:tplc="1C09000F">
      <w:start w:val="1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38D0A95"/>
    <w:multiLevelType w:val="hybridMultilevel"/>
    <w:tmpl w:val="497693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63D2655"/>
    <w:multiLevelType w:val="hybridMultilevel"/>
    <w:tmpl w:val="F18657C8"/>
    <w:lvl w:ilvl="0" w:tplc="92761BE2">
      <w:start w:val="1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B76197C"/>
    <w:multiLevelType w:val="hybridMultilevel"/>
    <w:tmpl w:val="DBB89F14"/>
    <w:lvl w:ilvl="0" w:tplc="6B8E9318">
      <w:start w:val="1"/>
      <w:numFmt w:val="bullet"/>
      <w:lvlText w:val=""/>
      <w:lvlJc w:val="left"/>
      <w:pPr>
        <w:tabs>
          <w:tab w:val="num" w:pos="720"/>
        </w:tabs>
        <w:ind w:left="720" w:hanging="360"/>
      </w:pPr>
      <w:rPr>
        <w:rFonts w:ascii="Wingdings" w:hAnsi="Wingdings" w:hint="default"/>
      </w:rPr>
    </w:lvl>
    <w:lvl w:ilvl="1" w:tplc="9A9E2CE0" w:tentative="1">
      <w:start w:val="1"/>
      <w:numFmt w:val="bullet"/>
      <w:lvlText w:val=""/>
      <w:lvlJc w:val="left"/>
      <w:pPr>
        <w:tabs>
          <w:tab w:val="num" w:pos="1440"/>
        </w:tabs>
        <w:ind w:left="1440" w:hanging="360"/>
      </w:pPr>
      <w:rPr>
        <w:rFonts w:ascii="Wingdings" w:hAnsi="Wingdings" w:hint="default"/>
      </w:rPr>
    </w:lvl>
    <w:lvl w:ilvl="2" w:tplc="F1F0268A" w:tentative="1">
      <w:start w:val="1"/>
      <w:numFmt w:val="bullet"/>
      <w:lvlText w:val=""/>
      <w:lvlJc w:val="left"/>
      <w:pPr>
        <w:tabs>
          <w:tab w:val="num" w:pos="2160"/>
        </w:tabs>
        <w:ind w:left="2160" w:hanging="360"/>
      </w:pPr>
      <w:rPr>
        <w:rFonts w:ascii="Wingdings" w:hAnsi="Wingdings" w:hint="default"/>
      </w:rPr>
    </w:lvl>
    <w:lvl w:ilvl="3" w:tplc="C050423A" w:tentative="1">
      <w:start w:val="1"/>
      <w:numFmt w:val="bullet"/>
      <w:lvlText w:val=""/>
      <w:lvlJc w:val="left"/>
      <w:pPr>
        <w:tabs>
          <w:tab w:val="num" w:pos="2880"/>
        </w:tabs>
        <w:ind w:left="2880" w:hanging="360"/>
      </w:pPr>
      <w:rPr>
        <w:rFonts w:ascii="Wingdings" w:hAnsi="Wingdings" w:hint="default"/>
      </w:rPr>
    </w:lvl>
    <w:lvl w:ilvl="4" w:tplc="0E7E390E" w:tentative="1">
      <w:start w:val="1"/>
      <w:numFmt w:val="bullet"/>
      <w:lvlText w:val=""/>
      <w:lvlJc w:val="left"/>
      <w:pPr>
        <w:tabs>
          <w:tab w:val="num" w:pos="3600"/>
        </w:tabs>
        <w:ind w:left="3600" w:hanging="360"/>
      </w:pPr>
      <w:rPr>
        <w:rFonts w:ascii="Wingdings" w:hAnsi="Wingdings" w:hint="default"/>
      </w:rPr>
    </w:lvl>
    <w:lvl w:ilvl="5" w:tplc="332CA438" w:tentative="1">
      <w:start w:val="1"/>
      <w:numFmt w:val="bullet"/>
      <w:lvlText w:val=""/>
      <w:lvlJc w:val="left"/>
      <w:pPr>
        <w:tabs>
          <w:tab w:val="num" w:pos="4320"/>
        </w:tabs>
        <w:ind w:left="4320" w:hanging="360"/>
      </w:pPr>
      <w:rPr>
        <w:rFonts w:ascii="Wingdings" w:hAnsi="Wingdings" w:hint="default"/>
      </w:rPr>
    </w:lvl>
    <w:lvl w:ilvl="6" w:tplc="8A428DD8" w:tentative="1">
      <w:start w:val="1"/>
      <w:numFmt w:val="bullet"/>
      <w:lvlText w:val=""/>
      <w:lvlJc w:val="left"/>
      <w:pPr>
        <w:tabs>
          <w:tab w:val="num" w:pos="5040"/>
        </w:tabs>
        <w:ind w:left="5040" w:hanging="360"/>
      </w:pPr>
      <w:rPr>
        <w:rFonts w:ascii="Wingdings" w:hAnsi="Wingdings" w:hint="default"/>
      </w:rPr>
    </w:lvl>
    <w:lvl w:ilvl="7" w:tplc="23FE129C" w:tentative="1">
      <w:start w:val="1"/>
      <w:numFmt w:val="bullet"/>
      <w:lvlText w:val=""/>
      <w:lvlJc w:val="left"/>
      <w:pPr>
        <w:tabs>
          <w:tab w:val="num" w:pos="5760"/>
        </w:tabs>
        <w:ind w:left="5760" w:hanging="360"/>
      </w:pPr>
      <w:rPr>
        <w:rFonts w:ascii="Wingdings" w:hAnsi="Wingdings" w:hint="default"/>
      </w:rPr>
    </w:lvl>
    <w:lvl w:ilvl="8" w:tplc="2E329E7A" w:tentative="1">
      <w:start w:val="1"/>
      <w:numFmt w:val="bullet"/>
      <w:lvlText w:val=""/>
      <w:lvlJc w:val="left"/>
      <w:pPr>
        <w:tabs>
          <w:tab w:val="num" w:pos="6480"/>
        </w:tabs>
        <w:ind w:left="6480" w:hanging="360"/>
      </w:pPr>
      <w:rPr>
        <w:rFonts w:ascii="Wingdings" w:hAnsi="Wingdings" w:hint="default"/>
      </w:rPr>
    </w:lvl>
  </w:abstractNum>
  <w:abstractNum w:abstractNumId="26">
    <w:nsid w:val="5C9E5CEC"/>
    <w:multiLevelType w:val="hybridMultilevel"/>
    <w:tmpl w:val="0666CDDE"/>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8856" w:hanging="360"/>
      </w:pPr>
      <w:rPr>
        <w:rFonts w:ascii="Courier New" w:hAnsi="Courier New" w:cs="Courier New" w:hint="default"/>
      </w:rPr>
    </w:lvl>
    <w:lvl w:ilvl="2" w:tplc="1C090005" w:tentative="1">
      <w:start w:val="1"/>
      <w:numFmt w:val="bullet"/>
      <w:lvlText w:val=""/>
      <w:lvlJc w:val="left"/>
      <w:pPr>
        <w:ind w:left="9576" w:hanging="360"/>
      </w:pPr>
      <w:rPr>
        <w:rFonts w:ascii="Wingdings" w:hAnsi="Wingdings" w:hint="default"/>
      </w:rPr>
    </w:lvl>
    <w:lvl w:ilvl="3" w:tplc="1C090001" w:tentative="1">
      <w:start w:val="1"/>
      <w:numFmt w:val="bullet"/>
      <w:lvlText w:val=""/>
      <w:lvlJc w:val="left"/>
      <w:pPr>
        <w:ind w:left="10296" w:hanging="360"/>
      </w:pPr>
      <w:rPr>
        <w:rFonts w:ascii="Symbol" w:hAnsi="Symbol" w:hint="default"/>
      </w:rPr>
    </w:lvl>
    <w:lvl w:ilvl="4" w:tplc="1C090003" w:tentative="1">
      <w:start w:val="1"/>
      <w:numFmt w:val="bullet"/>
      <w:lvlText w:val="o"/>
      <w:lvlJc w:val="left"/>
      <w:pPr>
        <w:ind w:left="11016" w:hanging="360"/>
      </w:pPr>
      <w:rPr>
        <w:rFonts w:ascii="Courier New" w:hAnsi="Courier New" w:cs="Courier New" w:hint="default"/>
      </w:rPr>
    </w:lvl>
    <w:lvl w:ilvl="5" w:tplc="1C090005" w:tentative="1">
      <w:start w:val="1"/>
      <w:numFmt w:val="bullet"/>
      <w:lvlText w:val=""/>
      <w:lvlJc w:val="left"/>
      <w:pPr>
        <w:ind w:left="11736" w:hanging="360"/>
      </w:pPr>
      <w:rPr>
        <w:rFonts w:ascii="Wingdings" w:hAnsi="Wingdings" w:hint="default"/>
      </w:rPr>
    </w:lvl>
    <w:lvl w:ilvl="6" w:tplc="1C090001" w:tentative="1">
      <w:start w:val="1"/>
      <w:numFmt w:val="bullet"/>
      <w:lvlText w:val=""/>
      <w:lvlJc w:val="left"/>
      <w:pPr>
        <w:ind w:left="12456" w:hanging="360"/>
      </w:pPr>
      <w:rPr>
        <w:rFonts w:ascii="Symbol" w:hAnsi="Symbol" w:hint="default"/>
      </w:rPr>
    </w:lvl>
    <w:lvl w:ilvl="7" w:tplc="1C090003" w:tentative="1">
      <w:start w:val="1"/>
      <w:numFmt w:val="bullet"/>
      <w:lvlText w:val="o"/>
      <w:lvlJc w:val="left"/>
      <w:pPr>
        <w:ind w:left="13176" w:hanging="360"/>
      </w:pPr>
      <w:rPr>
        <w:rFonts w:ascii="Courier New" w:hAnsi="Courier New" w:cs="Courier New" w:hint="default"/>
      </w:rPr>
    </w:lvl>
    <w:lvl w:ilvl="8" w:tplc="1C090005" w:tentative="1">
      <w:start w:val="1"/>
      <w:numFmt w:val="bullet"/>
      <w:lvlText w:val=""/>
      <w:lvlJc w:val="left"/>
      <w:pPr>
        <w:ind w:left="13896" w:hanging="360"/>
      </w:pPr>
      <w:rPr>
        <w:rFonts w:ascii="Wingdings" w:hAnsi="Wingdings" w:hint="default"/>
      </w:rPr>
    </w:lvl>
  </w:abstractNum>
  <w:abstractNum w:abstractNumId="27">
    <w:nsid w:val="67C12783"/>
    <w:multiLevelType w:val="multilevel"/>
    <w:tmpl w:val="02C46EE2"/>
    <w:lvl w:ilvl="0">
      <w:start w:val="4"/>
      <w:numFmt w:val="decimal"/>
      <w:lvlText w:val="%1."/>
      <w:lvlJc w:val="left"/>
      <w:pPr>
        <w:ind w:left="360" w:hanging="36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nsid w:val="6C2B0787"/>
    <w:multiLevelType w:val="hybridMultilevel"/>
    <w:tmpl w:val="EE2E04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F323296"/>
    <w:multiLevelType w:val="hybridMultilevel"/>
    <w:tmpl w:val="F020BA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F933975"/>
    <w:multiLevelType w:val="multilevel"/>
    <w:tmpl w:val="C302B9A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7DEA51E4"/>
    <w:multiLevelType w:val="hybridMultilevel"/>
    <w:tmpl w:val="CAA258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
  </w:num>
  <w:num w:numId="4">
    <w:abstractNumId w:val="30"/>
  </w:num>
  <w:num w:numId="5">
    <w:abstractNumId w:val="27"/>
  </w:num>
  <w:num w:numId="6">
    <w:abstractNumId w:val="14"/>
  </w:num>
  <w:num w:numId="7">
    <w:abstractNumId w:val="12"/>
  </w:num>
  <w:num w:numId="8">
    <w:abstractNumId w:val="5"/>
  </w:num>
  <w:num w:numId="9">
    <w:abstractNumId w:val="6"/>
  </w:num>
  <w:num w:numId="10">
    <w:abstractNumId w:val="29"/>
  </w:num>
  <w:num w:numId="11">
    <w:abstractNumId w:val="18"/>
  </w:num>
  <w:num w:numId="12">
    <w:abstractNumId w:val="26"/>
  </w:num>
  <w:num w:numId="13">
    <w:abstractNumId w:val="19"/>
  </w:num>
  <w:num w:numId="14">
    <w:abstractNumId w:val="16"/>
  </w:num>
  <w:num w:numId="15">
    <w:abstractNumId w:val="0"/>
  </w:num>
  <w:num w:numId="16">
    <w:abstractNumId w:val="3"/>
  </w:num>
  <w:num w:numId="17">
    <w:abstractNumId w:val="9"/>
  </w:num>
  <w:num w:numId="18">
    <w:abstractNumId w:val="31"/>
  </w:num>
  <w:num w:numId="19">
    <w:abstractNumId w:val="23"/>
  </w:num>
  <w:num w:numId="20">
    <w:abstractNumId w:val="1"/>
  </w:num>
  <w:num w:numId="21">
    <w:abstractNumId w:val="28"/>
  </w:num>
  <w:num w:numId="22">
    <w:abstractNumId w:val="8"/>
  </w:num>
  <w:num w:numId="23">
    <w:abstractNumId w:val="7"/>
  </w:num>
  <w:num w:numId="24">
    <w:abstractNumId w:val="10"/>
  </w:num>
  <w:num w:numId="25">
    <w:abstractNumId w:val="25"/>
  </w:num>
  <w:num w:numId="26">
    <w:abstractNumId w:val="20"/>
  </w:num>
  <w:num w:numId="27">
    <w:abstractNumId w:val="22"/>
  </w:num>
  <w:num w:numId="28">
    <w:abstractNumId w:val="24"/>
  </w:num>
  <w:num w:numId="29">
    <w:abstractNumId w:val="4"/>
  </w:num>
  <w:num w:numId="30">
    <w:abstractNumId w:val="21"/>
  </w:num>
  <w:num w:numId="31">
    <w:abstractNumId w:val="15"/>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C7DE9"/>
    <w:rsid w:val="00000652"/>
    <w:rsid w:val="00004BA3"/>
    <w:rsid w:val="00004D68"/>
    <w:rsid w:val="000051DF"/>
    <w:rsid w:val="000141BA"/>
    <w:rsid w:val="0001471B"/>
    <w:rsid w:val="00020266"/>
    <w:rsid w:val="00023A3F"/>
    <w:rsid w:val="00045258"/>
    <w:rsid w:val="00064547"/>
    <w:rsid w:val="000765F1"/>
    <w:rsid w:val="0008399D"/>
    <w:rsid w:val="000A0999"/>
    <w:rsid w:val="000C02BB"/>
    <w:rsid w:val="000D2B2C"/>
    <w:rsid w:val="000D4A3E"/>
    <w:rsid w:val="000E7E90"/>
    <w:rsid w:val="000F0F59"/>
    <w:rsid w:val="000F701A"/>
    <w:rsid w:val="00100085"/>
    <w:rsid w:val="001064C8"/>
    <w:rsid w:val="00126944"/>
    <w:rsid w:val="001321C1"/>
    <w:rsid w:val="0013649D"/>
    <w:rsid w:val="0014301B"/>
    <w:rsid w:val="00152380"/>
    <w:rsid w:val="00193113"/>
    <w:rsid w:val="001C221E"/>
    <w:rsid w:val="001D45AF"/>
    <w:rsid w:val="001D5870"/>
    <w:rsid w:val="001D6F44"/>
    <w:rsid w:val="001E0FFE"/>
    <w:rsid w:val="001E38AF"/>
    <w:rsid w:val="001E51EB"/>
    <w:rsid w:val="001F7A45"/>
    <w:rsid w:val="00217BA1"/>
    <w:rsid w:val="00224AEA"/>
    <w:rsid w:val="002358D8"/>
    <w:rsid w:val="00245985"/>
    <w:rsid w:val="002471EE"/>
    <w:rsid w:val="00251FE8"/>
    <w:rsid w:val="002520F7"/>
    <w:rsid w:val="002710F9"/>
    <w:rsid w:val="00273FD7"/>
    <w:rsid w:val="00274D28"/>
    <w:rsid w:val="0027565A"/>
    <w:rsid w:val="00276B4F"/>
    <w:rsid w:val="002778C7"/>
    <w:rsid w:val="00277F51"/>
    <w:rsid w:val="00291D69"/>
    <w:rsid w:val="002A6A93"/>
    <w:rsid w:val="002C6FA9"/>
    <w:rsid w:val="002D1492"/>
    <w:rsid w:val="002D1BCD"/>
    <w:rsid w:val="002F266B"/>
    <w:rsid w:val="00301F2D"/>
    <w:rsid w:val="00306D23"/>
    <w:rsid w:val="003166D2"/>
    <w:rsid w:val="003326D1"/>
    <w:rsid w:val="003327F9"/>
    <w:rsid w:val="003443A4"/>
    <w:rsid w:val="003466A6"/>
    <w:rsid w:val="00353894"/>
    <w:rsid w:val="00360810"/>
    <w:rsid w:val="00363F9E"/>
    <w:rsid w:val="00365929"/>
    <w:rsid w:val="00373A6D"/>
    <w:rsid w:val="00377319"/>
    <w:rsid w:val="00387FBA"/>
    <w:rsid w:val="00391606"/>
    <w:rsid w:val="003942CC"/>
    <w:rsid w:val="00394624"/>
    <w:rsid w:val="00395F33"/>
    <w:rsid w:val="003C0A28"/>
    <w:rsid w:val="003D1152"/>
    <w:rsid w:val="003D5682"/>
    <w:rsid w:val="003D5F38"/>
    <w:rsid w:val="003E0586"/>
    <w:rsid w:val="003F1D9F"/>
    <w:rsid w:val="003F45CB"/>
    <w:rsid w:val="003F49EA"/>
    <w:rsid w:val="004010A9"/>
    <w:rsid w:val="004071BC"/>
    <w:rsid w:val="004111DC"/>
    <w:rsid w:val="00416B8C"/>
    <w:rsid w:val="00434AC8"/>
    <w:rsid w:val="00444CA4"/>
    <w:rsid w:val="004506C1"/>
    <w:rsid w:val="00450CE9"/>
    <w:rsid w:val="00460351"/>
    <w:rsid w:val="0047724B"/>
    <w:rsid w:val="00494608"/>
    <w:rsid w:val="004A1897"/>
    <w:rsid w:val="004C1CC6"/>
    <w:rsid w:val="004C43DB"/>
    <w:rsid w:val="004D1F46"/>
    <w:rsid w:val="004E6E23"/>
    <w:rsid w:val="004F5152"/>
    <w:rsid w:val="00503374"/>
    <w:rsid w:val="0050453B"/>
    <w:rsid w:val="0050699C"/>
    <w:rsid w:val="0051294D"/>
    <w:rsid w:val="00520738"/>
    <w:rsid w:val="00522859"/>
    <w:rsid w:val="00535E64"/>
    <w:rsid w:val="00576451"/>
    <w:rsid w:val="00582BCE"/>
    <w:rsid w:val="00586975"/>
    <w:rsid w:val="00586FCA"/>
    <w:rsid w:val="0059262D"/>
    <w:rsid w:val="005948E7"/>
    <w:rsid w:val="00596A87"/>
    <w:rsid w:val="005A2770"/>
    <w:rsid w:val="005A6996"/>
    <w:rsid w:val="005B01FA"/>
    <w:rsid w:val="005B36FB"/>
    <w:rsid w:val="005B3B4B"/>
    <w:rsid w:val="005B4C5A"/>
    <w:rsid w:val="005C2BB4"/>
    <w:rsid w:val="005D6A5F"/>
    <w:rsid w:val="005E05DF"/>
    <w:rsid w:val="005F0518"/>
    <w:rsid w:val="00600565"/>
    <w:rsid w:val="00607C32"/>
    <w:rsid w:val="0063315C"/>
    <w:rsid w:val="00640F73"/>
    <w:rsid w:val="00642F7B"/>
    <w:rsid w:val="00652C79"/>
    <w:rsid w:val="00670659"/>
    <w:rsid w:val="00675CF0"/>
    <w:rsid w:val="0067641A"/>
    <w:rsid w:val="00694029"/>
    <w:rsid w:val="00697C8B"/>
    <w:rsid w:val="006A7F76"/>
    <w:rsid w:val="006C6E20"/>
    <w:rsid w:val="006D038B"/>
    <w:rsid w:val="006E068D"/>
    <w:rsid w:val="006E16C3"/>
    <w:rsid w:val="006F098C"/>
    <w:rsid w:val="006F567F"/>
    <w:rsid w:val="00710C5F"/>
    <w:rsid w:val="00722E54"/>
    <w:rsid w:val="00723D8A"/>
    <w:rsid w:val="00733761"/>
    <w:rsid w:val="007368CA"/>
    <w:rsid w:val="00752941"/>
    <w:rsid w:val="007538D0"/>
    <w:rsid w:val="00754950"/>
    <w:rsid w:val="00756BBA"/>
    <w:rsid w:val="00762B19"/>
    <w:rsid w:val="007666CC"/>
    <w:rsid w:val="00770FE0"/>
    <w:rsid w:val="00787CCD"/>
    <w:rsid w:val="007909EB"/>
    <w:rsid w:val="00791D98"/>
    <w:rsid w:val="007934CA"/>
    <w:rsid w:val="00793FEF"/>
    <w:rsid w:val="0079604F"/>
    <w:rsid w:val="007A03E0"/>
    <w:rsid w:val="007A3E4A"/>
    <w:rsid w:val="007B151C"/>
    <w:rsid w:val="007B3E35"/>
    <w:rsid w:val="007B550B"/>
    <w:rsid w:val="007C224C"/>
    <w:rsid w:val="007D033C"/>
    <w:rsid w:val="007D2D1A"/>
    <w:rsid w:val="00805AA2"/>
    <w:rsid w:val="00807D98"/>
    <w:rsid w:val="00810CB2"/>
    <w:rsid w:val="00816A11"/>
    <w:rsid w:val="00816DBD"/>
    <w:rsid w:val="00822042"/>
    <w:rsid w:val="0082363C"/>
    <w:rsid w:val="008247BD"/>
    <w:rsid w:val="00842559"/>
    <w:rsid w:val="00842BAF"/>
    <w:rsid w:val="00845220"/>
    <w:rsid w:val="00850775"/>
    <w:rsid w:val="008541DA"/>
    <w:rsid w:val="00855171"/>
    <w:rsid w:val="0085598B"/>
    <w:rsid w:val="008575A5"/>
    <w:rsid w:val="00873D64"/>
    <w:rsid w:val="008768B2"/>
    <w:rsid w:val="0089758E"/>
    <w:rsid w:val="008A3D2B"/>
    <w:rsid w:val="008A52B0"/>
    <w:rsid w:val="008B3732"/>
    <w:rsid w:val="008B476D"/>
    <w:rsid w:val="008E66AF"/>
    <w:rsid w:val="00902E4B"/>
    <w:rsid w:val="00907A93"/>
    <w:rsid w:val="00911029"/>
    <w:rsid w:val="00916E4C"/>
    <w:rsid w:val="00917F42"/>
    <w:rsid w:val="00921F16"/>
    <w:rsid w:val="0092209D"/>
    <w:rsid w:val="00924875"/>
    <w:rsid w:val="00934C11"/>
    <w:rsid w:val="00960763"/>
    <w:rsid w:val="009727D4"/>
    <w:rsid w:val="0097328B"/>
    <w:rsid w:val="00984382"/>
    <w:rsid w:val="009B11CE"/>
    <w:rsid w:val="009B683D"/>
    <w:rsid w:val="009C1C62"/>
    <w:rsid w:val="009D0EEB"/>
    <w:rsid w:val="009D3ACE"/>
    <w:rsid w:val="009E19DD"/>
    <w:rsid w:val="009E218C"/>
    <w:rsid w:val="00A07920"/>
    <w:rsid w:val="00A23B1F"/>
    <w:rsid w:val="00A2481A"/>
    <w:rsid w:val="00A24DB0"/>
    <w:rsid w:val="00A27027"/>
    <w:rsid w:val="00A4292A"/>
    <w:rsid w:val="00A47B09"/>
    <w:rsid w:val="00A50688"/>
    <w:rsid w:val="00A54600"/>
    <w:rsid w:val="00A70585"/>
    <w:rsid w:val="00A732BA"/>
    <w:rsid w:val="00A920BD"/>
    <w:rsid w:val="00A94590"/>
    <w:rsid w:val="00A95339"/>
    <w:rsid w:val="00A95E09"/>
    <w:rsid w:val="00A96B9E"/>
    <w:rsid w:val="00AA57F1"/>
    <w:rsid w:val="00AB276F"/>
    <w:rsid w:val="00AC0093"/>
    <w:rsid w:val="00AD0267"/>
    <w:rsid w:val="00AD3618"/>
    <w:rsid w:val="00AD3F98"/>
    <w:rsid w:val="00AF3E14"/>
    <w:rsid w:val="00AF4FEC"/>
    <w:rsid w:val="00AF53BF"/>
    <w:rsid w:val="00AF6DEC"/>
    <w:rsid w:val="00B03347"/>
    <w:rsid w:val="00B0702F"/>
    <w:rsid w:val="00B0716E"/>
    <w:rsid w:val="00B1726C"/>
    <w:rsid w:val="00B20CE0"/>
    <w:rsid w:val="00B26CB7"/>
    <w:rsid w:val="00B30862"/>
    <w:rsid w:val="00B30F05"/>
    <w:rsid w:val="00B52538"/>
    <w:rsid w:val="00B54729"/>
    <w:rsid w:val="00B6338D"/>
    <w:rsid w:val="00B6683B"/>
    <w:rsid w:val="00B80F5E"/>
    <w:rsid w:val="00BB5295"/>
    <w:rsid w:val="00BC330E"/>
    <w:rsid w:val="00BE0F51"/>
    <w:rsid w:val="00BF20D4"/>
    <w:rsid w:val="00BF24C3"/>
    <w:rsid w:val="00BF4809"/>
    <w:rsid w:val="00BF5284"/>
    <w:rsid w:val="00C034BE"/>
    <w:rsid w:val="00C14BA4"/>
    <w:rsid w:val="00C4226C"/>
    <w:rsid w:val="00C611EF"/>
    <w:rsid w:val="00C622FD"/>
    <w:rsid w:val="00C66F86"/>
    <w:rsid w:val="00C72DE3"/>
    <w:rsid w:val="00C75856"/>
    <w:rsid w:val="00C869EF"/>
    <w:rsid w:val="00CA491C"/>
    <w:rsid w:val="00CA6AB5"/>
    <w:rsid w:val="00CB149F"/>
    <w:rsid w:val="00CC0545"/>
    <w:rsid w:val="00CC2D2B"/>
    <w:rsid w:val="00CC7741"/>
    <w:rsid w:val="00CD198D"/>
    <w:rsid w:val="00CD1992"/>
    <w:rsid w:val="00CD20F0"/>
    <w:rsid w:val="00CE07FA"/>
    <w:rsid w:val="00D309F1"/>
    <w:rsid w:val="00D355E7"/>
    <w:rsid w:val="00D41595"/>
    <w:rsid w:val="00D54970"/>
    <w:rsid w:val="00D73226"/>
    <w:rsid w:val="00D733D4"/>
    <w:rsid w:val="00D94209"/>
    <w:rsid w:val="00DA11B2"/>
    <w:rsid w:val="00DA35C4"/>
    <w:rsid w:val="00DD38F9"/>
    <w:rsid w:val="00DD688A"/>
    <w:rsid w:val="00DE366B"/>
    <w:rsid w:val="00DF3873"/>
    <w:rsid w:val="00DF4F87"/>
    <w:rsid w:val="00E050B0"/>
    <w:rsid w:val="00E07CCD"/>
    <w:rsid w:val="00E25A56"/>
    <w:rsid w:val="00E33977"/>
    <w:rsid w:val="00E40242"/>
    <w:rsid w:val="00E50D5C"/>
    <w:rsid w:val="00E63A57"/>
    <w:rsid w:val="00E72BE3"/>
    <w:rsid w:val="00E77AEA"/>
    <w:rsid w:val="00E907F2"/>
    <w:rsid w:val="00EA03C7"/>
    <w:rsid w:val="00EA05B0"/>
    <w:rsid w:val="00EC3119"/>
    <w:rsid w:val="00EC7DE9"/>
    <w:rsid w:val="00F02537"/>
    <w:rsid w:val="00F13A97"/>
    <w:rsid w:val="00F26531"/>
    <w:rsid w:val="00F27D5F"/>
    <w:rsid w:val="00F5049F"/>
    <w:rsid w:val="00F5494A"/>
    <w:rsid w:val="00F66879"/>
    <w:rsid w:val="00F741C1"/>
    <w:rsid w:val="00F75AE8"/>
    <w:rsid w:val="00F812FE"/>
    <w:rsid w:val="00F85244"/>
    <w:rsid w:val="00F85296"/>
    <w:rsid w:val="00F86992"/>
    <w:rsid w:val="00F9603A"/>
    <w:rsid w:val="00FA1DE5"/>
    <w:rsid w:val="00FA326A"/>
    <w:rsid w:val="00FA55F0"/>
    <w:rsid w:val="00FB1789"/>
    <w:rsid w:val="00FC09E8"/>
    <w:rsid w:val="00FD2B0B"/>
    <w:rsid w:val="00FE7C1C"/>
    <w:rsid w:val="00FF1115"/>
    <w:rsid w:val="00FF4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16"/>
  </w:style>
  <w:style w:type="paragraph" w:styleId="Heading2">
    <w:name w:val="heading 2"/>
    <w:basedOn w:val="Normal"/>
    <w:next w:val="Normal"/>
    <w:link w:val="Heading2Char"/>
    <w:uiPriority w:val="9"/>
    <w:unhideWhenUsed/>
    <w:qFormat/>
    <w:rsid w:val="006940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n Char,ft"/>
    <w:basedOn w:val="Normal"/>
    <w:link w:val="FootnoteTextChar"/>
    <w:uiPriority w:val="99"/>
    <w:rsid w:val="00B26CB7"/>
    <w:pPr>
      <w:spacing w:after="0" w:line="280" w:lineRule="exact"/>
    </w:pPr>
    <w:rPr>
      <w:rFonts w:ascii="Arial" w:eastAsia="Times New Roman" w:hAnsi="Arial" w:cs="Times New Roman"/>
      <w:color w:val="000000"/>
      <w:spacing w:val="6"/>
      <w:sz w:val="18"/>
      <w:szCs w:val="20"/>
      <w:lang w:val="en-GB" w:eastAsia="en-GB"/>
    </w:rPr>
  </w:style>
  <w:style w:type="character" w:customStyle="1" w:styleId="FootnoteTextChar">
    <w:name w:val="Footnote Text Char"/>
    <w:aliases w:val="Footnote Text Char1 Char,Footnote Text Char Char Char,fn Char Char,ft Char"/>
    <w:basedOn w:val="DefaultParagraphFont"/>
    <w:link w:val="FootnoteText"/>
    <w:uiPriority w:val="99"/>
    <w:rsid w:val="00B26CB7"/>
    <w:rPr>
      <w:rFonts w:ascii="Arial" w:eastAsia="Times New Roman" w:hAnsi="Arial" w:cs="Times New Roman"/>
      <w:color w:val="000000"/>
      <w:spacing w:val="6"/>
      <w:sz w:val="18"/>
      <w:szCs w:val="20"/>
      <w:lang w:val="en-GB" w:eastAsia="en-GB"/>
    </w:rPr>
  </w:style>
  <w:style w:type="paragraph" w:styleId="ListParagraph">
    <w:name w:val="List Paragraph"/>
    <w:basedOn w:val="Normal"/>
    <w:uiPriority w:val="34"/>
    <w:qFormat/>
    <w:rsid w:val="00AF53BF"/>
    <w:pPr>
      <w:ind w:left="720"/>
      <w:contextualSpacing/>
    </w:pPr>
  </w:style>
  <w:style w:type="paragraph" w:styleId="CommentText">
    <w:name w:val="annotation text"/>
    <w:basedOn w:val="Normal"/>
    <w:link w:val="CommentTextChar"/>
    <w:uiPriority w:val="99"/>
    <w:semiHidden/>
    <w:unhideWhenUsed/>
    <w:rsid w:val="0014301B"/>
    <w:pPr>
      <w:spacing w:line="240" w:lineRule="auto"/>
    </w:pPr>
    <w:rPr>
      <w:sz w:val="20"/>
      <w:szCs w:val="20"/>
    </w:rPr>
  </w:style>
  <w:style w:type="character" w:customStyle="1" w:styleId="CommentTextChar">
    <w:name w:val="Comment Text Char"/>
    <w:basedOn w:val="DefaultParagraphFont"/>
    <w:link w:val="CommentText"/>
    <w:uiPriority w:val="99"/>
    <w:semiHidden/>
    <w:rsid w:val="0014301B"/>
    <w:rPr>
      <w:sz w:val="20"/>
      <w:szCs w:val="20"/>
    </w:rPr>
  </w:style>
  <w:style w:type="character" w:styleId="FootnoteReference">
    <w:name w:val="footnote reference"/>
    <w:basedOn w:val="DefaultParagraphFont"/>
    <w:uiPriority w:val="99"/>
    <w:semiHidden/>
    <w:unhideWhenUsed/>
    <w:rsid w:val="0014301B"/>
    <w:rPr>
      <w:vertAlign w:val="superscript"/>
    </w:rPr>
  </w:style>
  <w:style w:type="character" w:styleId="CommentReference">
    <w:name w:val="annotation reference"/>
    <w:basedOn w:val="DefaultParagraphFont"/>
    <w:uiPriority w:val="99"/>
    <w:semiHidden/>
    <w:unhideWhenUsed/>
    <w:rsid w:val="0014301B"/>
    <w:rPr>
      <w:sz w:val="16"/>
      <w:szCs w:val="16"/>
    </w:rPr>
  </w:style>
  <w:style w:type="table" w:customStyle="1" w:styleId="GridTable4-Accent61">
    <w:name w:val="Grid Table 4 - Accent 61"/>
    <w:basedOn w:val="TableNormal"/>
    <w:next w:val="GridTable4Accent6"/>
    <w:uiPriority w:val="49"/>
    <w:rsid w:val="0014301B"/>
    <w:pPr>
      <w:spacing w:after="0" w:line="240" w:lineRule="auto"/>
    </w:p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6">
    <w:name w:val="Grid Table 4 Accent 6"/>
    <w:basedOn w:val="TableNormal"/>
    <w:uiPriority w:val="49"/>
    <w:rsid w:val="0014301B"/>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143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01B"/>
    <w:rPr>
      <w:rFonts w:ascii="Segoe UI" w:hAnsi="Segoe UI" w:cs="Segoe UI"/>
      <w:sz w:val="18"/>
      <w:szCs w:val="18"/>
    </w:rPr>
  </w:style>
  <w:style w:type="paragraph" w:styleId="Header">
    <w:name w:val="header"/>
    <w:basedOn w:val="Normal"/>
    <w:link w:val="HeaderChar"/>
    <w:uiPriority w:val="99"/>
    <w:unhideWhenUsed/>
    <w:rsid w:val="00596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A87"/>
  </w:style>
  <w:style w:type="paragraph" w:styleId="Footer">
    <w:name w:val="footer"/>
    <w:basedOn w:val="Normal"/>
    <w:link w:val="FooterChar"/>
    <w:uiPriority w:val="99"/>
    <w:unhideWhenUsed/>
    <w:rsid w:val="00596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A87"/>
  </w:style>
  <w:style w:type="table" w:styleId="TableGrid">
    <w:name w:val="Table Grid"/>
    <w:basedOn w:val="TableNormal"/>
    <w:uiPriority w:val="39"/>
    <w:rsid w:val="008E6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7AE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Title">
    <w:name w:val="Title"/>
    <w:basedOn w:val="Normal"/>
    <w:next w:val="Normal"/>
    <w:link w:val="TitleChar"/>
    <w:uiPriority w:val="10"/>
    <w:qFormat/>
    <w:rsid w:val="002C6F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FA9"/>
    <w:rPr>
      <w:rFonts w:asciiTheme="majorHAnsi" w:eastAsiaTheme="majorEastAsia" w:hAnsiTheme="majorHAnsi" w:cstheme="majorBidi"/>
      <w:spacing w:val="-10"/>
      <w:kern w:val="28"/>
      <w:sz w:val="56"/>
      <w:szCs w:val="56"/>
    </w:rPr>
  </w:style>
  <w:style w:type="paragraph" w:customStyle="1" w:styleId="Default">
    <w:name w:val="Default"/>
    <w:rsid w:val="005B3B4B"/>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6940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4029"/>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9402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94029"/>
    <w:pPr>
      <w:spacing w:after="0" w:line="240" w:lineRule="auto"/>
    </w:pPr>
  </w:style>
</w:styles>
</file>

<file path=word/webSettings.xml><?xml version="1.0" encoding="utf-8"?>
<w:webSettings xmlns:r="http://schemas.openxmlformats.org/officeDocument/2006/relationships" xmlns:w="http://schemas.openxmlformats.org/wordprocessingml/2006/main">
  <w:divs>
    <w:div w:id="34158999">
      <w:bodyDiv w:val="1"/>
      <w:marLeft w:val="0"/>
      <w:marRight w:val="0"/>
      <w:marTop w:val="0"/>
      <w:marBottom w:val="0"/>
      <w:divBdr>
        <w:top w:val="none" w:sz="0" w:space="0" w:color="auto"/>
        <w:left w:val="none" w:sz="0" w:space="0" w:color="auto"/>
        <w:bottom w:val="none" w:sz="0" w:space="0" w:color="auto"/>
        <w:right w:val="none" w:sz="0" w:space="0" w:color="auto"/>
      </w:divBdr>
      <w:divsChild>
        <w:div w:id="152187147">
          <w:marLeft w:val="446"/>
          <w:marRight w:val="0"/>
          <w:marTop w:val="0"/>
          <w:marBottom w:val="0"/>
          <w:divBdr>
            <w:top w:val="none" w:sz="0" w:space="0" w:color="auto"/>
            <w:left w:val="none" w:sz="0" w:space="0" w:color="auto"/>
            <w:bottom w:val="none" w:sz="0" w:space="0" w:color="auto"/>
            <w:right w:val="none" w:sz="0" w:space="0" w:color="auto"/>
          </w:divBdr>
        </w:div>
      </w:divsChild>
    </w:div>
    <w:div w:id="75367788">
      <w:bodyDiv w:val="1"/>
      <w:marLeft w:val="0"/>
      <w:marRight w:val="0"/>
      <w:marTop w:val="0"/>
      <w:marBottom w:val="0"/>
      <w:divBdr>
        <w:top w:val="none" w:sz="0" w:space="0" w:color="auto"/>
        <w:left w:val="none" w:sz="0" w:space="0" w:color="auto"/>
        <w:bottom w:val="none" w:sz="0" w:space="0" w:color="auto"/>
        <w:right w:val="none" w:sz="0" w:space="0" w:color="auto"/>
      </w:divBdr>
    </w:div>
    <w:div w:id="128322042">
      <w:bodyDiv w:val="1"/>
      <w:marLeft w:val="0"/>
      <w:marRight w:val="0"/>
      <w:marTop w:val="0"/>
      <w:marBottom w:val="0"/>
      <w:divBdr>
        <w:top w:val="none" w:sz="0" w:space="0" w:color="auto"/>
        <w:left w:val="none" w:sz="0" w:space="0" w:color="auto"/>
        <w:bottom w:val="none" w:sz="0" w:space="0" w:color="auto"/>
        <w:right w:val="none" w:sz="0" w:space="0" w:color="auto"/>
      </w:divBdr>
    </w:div>
    <w:div w:id="134296848">
      <w:bodyDiv w:val="1"/>
      <w:marLeft w:val="0"/>
      <w:marRight w:val="0"/>
      <w:marTop w:val="0"/>
      <w:marBottom w:val="0"/>
      <w:divBdr>
        <w:top w:val="none" w:sz="0" w:space="0" w:color="auto"/>
        <w:left w:val="none" w:sz="0" w:space="0" w:color="auto"/>
        <w:bottom w:val="none" w:sz="0" w:space="0" w:color="auto"/>
        <w:right w:val="none" w:sz="0" w:space="0" w:color="auto"/>
      </w:divBdr>
    </w:div>
    <w:div w:id="168957721">
      <w:bodyDiv w:val="1"/>
      <w:marLeft w:val="0"/>
      <w:marRight w:val="0"/>
      <w:marTop w:val="0"/>
      <w:marBottom w:val="0"/>
      <w:divBdr>
        <w:top w:val="none" w:sz="0" w:space="0" w:color="auto"/>
        <w:left w:val="none" w:sz="0" w:space="0" w:color="auto"/>
        <w:bottom w:val="none" w:sz="0" w:space="0" w:color="auto"/>
        <w:right w:val="none" w:sz="0" w:space="0" w:color="auto"/>
      </w:divBdr>
      <w:divsChild>
        <w:div w:id="1278214978">
          <w:marLeft w:val="547"/>
          <w:marRight w:val="0"/>
          <w:marTop w:val="0"/>
          <w:marBottom w:val="0"/>
          <w:divBdr>
            <w:top w:val="none" w:sz="0" w:space="0" w:color="auto"/>
            <w:left w:val="none" w:sz="0" w:space="0" w:color="auto"/>
            <w:bottom w:val="none" w:sz="0" w:space="0" w:color="auto"/>
            <w:right w:val="none" w:sz="0" w:space="0" w:color="auto"/>
          </w:divBdr>
        </w:div>
      </w:divsChild>
    </w:div>
    <w:div w:id="257251016">
      <w:bodyDiv w:val="1"/>
      <w:marLeft w:val="0"/>
      <w:marRight w:val="0"/>
      <w:marTop w:val="0"/>
      <w:marBottom w:val="0"/>
      <w:divBdr>
        <w:top w:val="none" w:sz="0" w:space="0" w:color="auto"/>
        <w:left w:val="none" w:sz="0" w:space="0" w:color="auto"/>
        <w:bottom w:val="none" w:sz="0" w:space="0" w:color="auto"/>
        <w:right w:val="none" w:sz="0" w:space="0" w:color="auto"/>
      </w:divBdr>
    </w:div>
    <w:div w:id="257830366">
      <w:bodyDiv w:val="1"/>
      <w:marLeft w:val="0"/>
      <w:marRight w:val="0"/>
      <w:marTop w:val="0"/>
      <w:marBottom w:val="0"/>
      <w:divBdr>
        <w:top w:val="none" w:sz="0" w:space="0" w:color="auto"/>
        <w:left w:val="none" w:sz="0" w:space="0" w:color="auto"/>
        <w:bottom w:val="none" w:sz="0" w:space="0" w:color="auto"/>
        <w:right w:val="none" w:sz="0" w:space="0" w:color="auto"/>
      </w:divBdr>
    </w:div>
    <w:div w:id="271859467">
      <w:bodyDiv w:val="1"/>
      <w:marLeft w:val="0"/>
      <w:marRight w:val="0"/>
      <w:marTop w:val="0"/>
      <w:marBottom w:val="0"/>
      <w:divBdr>
        <w:top w:val="none" w:sz="0" w:space="0" w:color="auto"/>
        <w:left w:val="none" w:sz="0" w:space="0" w:color="auto"/>
        <w:bottom w:val="none" w:sz="0" w:space="0" w:color="auto"/>
        <w:right w:val="none" w:sz="0" w:space="0" w:color="auto"/>
      </w:divBdr>
    </w:div>
    <w:div w:id="280310973">
      <w:bodyDiv w:val="1"/>
      <w:marLeft w:val="0"/>
      <w:marRight w:val="0"/>
      <w:marTop w:val="0"/>
      <w:marBottom w:val="0"/>
      <w:divBdr>
        <w:top w:val="none" w:sz="0" w:space="0" w:color="auto"/>
        <w:left w:val="none" w:sz="0" w:space="0" w:color="auto"/>
        <w:bottom w:val="none" w:sz="0" w:space="0" w:color="auto"/>
        <w:right w:val="none" w:sz="0" w:space="0" w:color="auto"/>
      </w:divBdr>
    </w:div>
    <w:div w:id="339477493">
      <w:bodyDiv w:val="1"/>
      <w:marLeft w:val="0"/>
      <w:marRight w:val="0"/>
      <w:marTop w:val="0"/>
      <w:marBottom w:val="0"/>
      <w:divBdr>
        <w:top w:val="none" w:sz="0" w:space="0" w:color="auto"/>
        <w:left w:val="none" w:sz="0" w:space="0" w:color="auto"/>
        <w:bottom w:val="none" w:sz="0" w:space="0" w:color="auto"/>
        <w:right w:val="none" w:sz="0" w:space="0" w:color="auto"/>
      </w:divBdr>
    </w:div>
    <w:div w:id="349835448">
      <w:bodyDiv w:val="1"/>
      <w:marLeft w:val="0"/>
      <w:marRight w:val="0"/>
      <w:marTop w:val="0"/>
      <w:marBottom w:val="0"/>
      <w:divBdr>
        <w:top w:val="none" w:sz="0" w:space="0" w:color="auto"/>
        <w:left w:val="none" w:sz="0" w:space="0" w:color="auto"/>
        <w:bottom w:val="none" w:sz="0" w:space="0" w:color="auto"/>
        <w:right w:val="none" w:sz="0" w:space="0" w:color="auto"/>
      </w:divBdr>
    </w:div>
    <w:div w:id="354768164">
      <w:bodyDiv w:val="1"/>
      <w:marLeft w:val="0"/>
      <w:marRight w:val="0"/>
      <w:marTop w:val="0"/>
      <w:marBottom w:val="0"/>
      <w:divBdr>
        <w:top w:val="none" w:sz="0" w:space="0" w:color="auto"/>
        <w:left w:val="none" w:sz="0" w:space="0" w:color="auto"/>
        <w:bottom w:val="none" w:sz="0" w:space="0" w:color="auto"/>
        <w:right w:val="none" w:sz="0" w:space="0" w:color="auto"/>
      </w:divBdr>
    </w:div>
    <w:div w:id="389381117">
      <w:bodyDiv w:val="1"/>
      <w:marLeft w:val="0"/>
      <w:marRight w:val="0"/>
      <w:marTop w:val="0"/>
      <w:marBottom w:val="0"/>
      <w:divBdr>
        <w:top w:val="none" w:sz="0" w:space="0" w:color="auto"/>
        <w:left w:val="none" w:sz="0" w:space="0" w:color="auto"/>
        <w:bottom w:val="none" w:sz="0" w:space="0" w:color="auto"/>
        <w:right w:val="none" w:sz="0" w:space="0" w:color="auto"/>
      </w:divBdr>
    </w:div>
    <w:div w:id="393166705">
      <w:bodyDiv w:val="1"/>
      <w:marLeft w:val="0"/>
      <w:marRight w:val="0"/>
      <w:marTop w:val="0"/>
      <w:marBottom w:val="0"/>
      <w:divBdr>
        <w:top w:val="none" w:sz="0" w:space="0" w:color="auto"/>
        <w:left w:val="none" w:sz="0" w:space="0" w:color="auto"/>
        <w:bottom w:val="none" w:sz="0" w:space="0" w:color="auto"/>
        <w:right w:val="none" w:sz="0" w:space="0" w:color="auto"/>
      </w:divBdr>
    </w:div>
    <w:div w:id="395325840">
      <w:bodyDiv w:val="1"/>
      <w:marLeft w:val="0"/>
      <w:marRight w:val="0"/>
      <w:marTop w:val="0"/>
      <w:marBottom w:val="0"/>
      <w:divBdr>
        <w:top w:val="none" w:sz="0" w:space="0" w:color="auto"/>
        <w:left w:val="none" w:sz="0" w:space="0" w:color="auto"/>
        <w:bottom w:val="none" w:sz="0" w:space="0" w:color="auto"/>
        <w:right w:val="none" w:sz="0" w:space="0" w:color="auto"/>
      </w:divBdr>
    </w:div>
    <w:div w:id="465974597">
      <w:bodyDiv w:val="1"/>
      <w:marLeft w:val="0"/>
      <w:marRight w:val="0"/>
      <w:marTop w:val="0"/>
      <w:marBottom w:val="0"/>
      <w:divBdr>
        <w:top w:val="none" w:sz="0" w:space="0" w:color="auto"/>
        <w:left w:val="none" w:sz="0" w:space="0" w:color="auto"/>
        <w:bottom w:val="none" w:sz="0" w:space="0" w:color="auto"/>
        <w:right w:val="none" w:sz="0" w:space="0" w:color="auto"/>
      </w:divBdr>
    </w:div>
    <w:div w:id="492139442">
      <w:bodyDiv w:val="1"/>
      <w:marLeft w:val="0"/>
      <w:marRight w:val="0"/>
      <w:marTop w:val="0"/>
      <w:marBottom w:val="0"/>
      <w:divBdr>
        <w:top w:val="none" w:sz="0" w:space="0" w:color="auto"/>
        <w:left w:val="none" w:sz="0" w:space="0" w:color="auto"/>
        <w:bottom w:val="none" w:sz="0" w:space="0" w:color="auto"/>
        <w:right w:val="none" w:sz="0" w:space="0" w:color="auto"/>
      </w:divBdr>
    </w:div>
    <w:div w:id="500773954">
      <w:bodyDiv w:val="1"/>
      <w:marLeft w:val="0"/>
      <w:marRight w:val="0"/>
      <w:marTop w:val="0"/>
      <w:marBottom w:val="0"/>
      <w:divBdr>
        <w:top w:val="none" w:sz="0" w:space="0" w:color="auto"/>
        <w:left w:val="none" w:sz="0" w:space="0" w:color="auto"/>
        <w:bottom w:val="none" w:sz="0" w:space="0" w:color="auto"/>
        <w:right w:val="none" w:sz="0" w:space="0" w:color="auto"/>
      </w:divBdr>
    </w:div>
    <w:div w:id="529954238">
      <w:bodyDiv w:val="1"/>
      <w:marLeft w:val="0"/>
      <w:marRight w:val="0"/>
      <w:marTop w:val="0"/>
      <w:marBottom w:val="0"/>
      <w:divBdr>
        <w:top w:val="none" w:sz="0" w:space="0" w:color="auto"/>
        <w:left w:val="none" w:sz="0" w:space="0" w:color="auto"/>
        <w:bottom w:val="none" w:sz="0" w:space="0" w:color="auto"/>
        <w:right w:val="none" w:sz="0" w:space="0" w:color="auto"/>
      </w:divBdr>
    </w:div>
    <w:div w:id="575822917">
      <w:bodyDiv w:val="1"/>
      <w:marLeft w:val="0"/>
      <w:marRight w:val="0"/>
      <w:marTop w:val="0"/>
      <w:marBottom w:val="0"/>
      <w:divBdr>
        <w:top w:val="none" w:sz="0" w:space="0" w:color="auto"/>
        <w:left w:val="none" w:sz="0" w:space="0" w:color="auto"/>
        <w:bottom w:val="none" w:sz="0" w:space="0" w:color="auto"/>
        <w:right w:val="none" w:sz="0" w:space="0" w:color="auto"/>
      </w:divBdr>
    </w:div>
    <w:div w:id="577444480">
      <w:bodyDiv w:val="1"/>
      <w:marLeft w:val="0"/>
      <w:marRight w:val="0"/>
      <w:marTop w:val="0"/>
      <w:marBottom w:val="0"/>
      <w:divBdr>
        <w:top w:val="none" w:sz="0" w:space="0" w:color="auto"/>
        <w:left w:val="none" w:sz="0" w:space="0" w:color="auto"/>
        <w:bottom w:val="none" w:sz="0" w:space="0" w:color="auto"/>
        <w:right w:val="none" w:sz="0" w:space="0" w:color="auto"/>
      </w:divBdr>
    </w:div>
    <w:div w:id="580067272">
      <w:bodyDiv w:val="1"/>
      <w:marLeft w:val="0"/>
      <w:marRight w:val="0"/>
      <w:marTop w:val="0"/>
      <w:marBottom w:val="0"/>
      <w:divBdr>
        <w:top w:val="none" w:sz="0" w:space="0" w:color="auto"/>
        <w:left w:val="none" w:sz="0" w:space="0" w:color="auto"/>
        <w:bottom w:val="none" w:sz="0" w:space="0" w:color="auto"/>
        <w:right w:val="none" w:sz="0" w:space="0" w:color="auto"/>
      </w:divBdr>
    </w:div>
    <w:div w:id="613633529">
      <w:bodyDiv w:val="1"/>
      <w:marLeft w:val="0"/>
      <w:marRight w:val="0"/>
      <w:marTop w:val="0"/>
      <w:marBottom w:val="0"/>
      <w:divBdr>
        <w:top w:val="none" w:sz="0" w:space="0" w:color="auto"/>
        <w:left w:val="none" w:sz="0" w:space="0" w:color="auto"/>
        <w:bottom w:val="none" w:sz="0" w:space="0" w:color="auto"/>
        <w:right w:val="none" w:sz="0" w:space="0" w:color="auto"/>
      </w:divBdr>
    </w:div>
    <w:div w:id="633558661">
      <w:bodyDiv w:val="1"/>
      <w:marLeft w:val="0"/>
      <w:marRight w:val="0"/>
      <w:marTop w:val="0"/>
      <w:marBottom w:val="0"/>
      <w:divBdr>
        <w:top w:val="none" w:sz="0" w:space="0" w:color="auto"/>
        <w:left w:val="none" w:sz="0" w:space="0" w:color="auto"/>
        <w:bottom w:val="none" w:sz="0" w:space="0" w:color="auto"/>
        <w:right w:val="none" w:sz="0" w:space="0" w:color="auto"/>
      </w:divBdr>
    </w:div>
    <w:div w:id="635723696">
      <w:bodyDiv w:val="1"/>
      <w:marLeft w:val="0"/>
      <w:marRight w:val="0"/>
      <w:marTop w:val="0"/>
      <w:marBottom w:val="0"/>
      <w:divBdr>
        <w:top w:val="none" w:sz="0" w:space="0" w:color="auto"/>
        <w:left w:val="none" w:sz="0" w:space="0" w:color="auto"/>
        <w:bottom w:val="none" w:sz="0" w:space="0" w:color="auto"/>
        <w:right w:val="none" w:sz="0" w:space="0" w:color="auto"/>
      </w:divBdr>
    </w:div>
    <w:div w:id="642195839">
      <w:bodyDiv w:val="1"/>
      <w:marLeft w:val="0"/>
      <w:marRight w:val="0"/>
      <w:marTop w:val="0"/>
      <w:marBottom w:val="0"/>
      <w:divBdr>
        <w:top w:val="none" w:sz="0" w:space="0" w:color="auto"/>
        <w:left w:val="none" w:sz="0" w:space="0" w:color="auto"/>
        <w:bottom w:val="none" w:sz="0" w:space="0" w:color="auto"/>
        <w:right w:val="none" w:sz="0" w:space="0" w:color="auto"/>
      </w:divBdr>
    </w:div>
    <w:div w:id="658196355">
      <w:bodyDiv w:val="1"/>
      <w:marLeft w:val="0"/>
      <w:marRight w:val="0"/>
      <w:marTop w:val="0"/>
      <w:marBottom w:val="0"/>
      <w:divBdr>
        <w:top w:val="none" w:sz="0" w:space="0" w:color="auto"/>
        <w:left w:val="none" w:sz="0" w:space="0" w:color="auto"/>
        <w:bottom w:val="none" w:sz="0" w:space="0" w:color="auto"/>
        <w:right w:val="none" w:sz="0" w:space="0" w:color="auto"/>
      </w:divBdr>
    </w:div>
    <w:div w:id="663817786">
      <w:bodyDiv w:val="1"/>
      <w:marLeft w:val="0"/>
      <w:marRight w:val="0"/>
      <w:marTop w:val="0"/>
      <w:marBottom w:val="0"/>
      <w:divBdr>
        <w:top w:val="none" w:sz="0" w:space="0" w:color="auto"/>
        <w:left w:val="none" w:sz="0" w:space="0" w:color="auto"/>
        <w:bottom w:val="none" w:sz="0" w:space="0" w:color="auto"/>
        <w:right w:val="none" w:sz="0" w:space="0" w:color="auto"/>
      </w:divBdr>
    </w:div>
    <w:div w:id="665015230">
      <w:bodyDiv w:val="1"/>
      <w:marLeft w:val="0"/>
      <w:marRight w:val="0"/>
      <w:marTop w:val="0"/>
      <w:marBottom w:val="0"/>
      <w:divBdr>
        <w:top w:val="none" w:sz="0" w:space="0" w:color="auto"/>
        <w:left w:val="none" w:sz="0" w:space="0" w:color="auto"/>
        <w:bottom w:val="none" w:sz="0" w:space="0" w:color="auto"/>
        <w:right w:val="none" w:sz="0" w:space="0" w:color="auto"/>
      </w:divBdr>
    </w:div>
    <w:div w:id="670761164">
      <w:bodyDiv w:val="1"/>
      <w:marLeft w:val="0"/>
      <w:marRight w:val="0"/>
      <w:marTop w:val="0"/>
      <w:marBottom w:val="0"/>
      <w:divBdr>
        <w:top w:val="none" w:sz="0" w:space="0" w:color="auto"/>
        <w:left w:val="none" w:sz="0" w:space="0" w:color="auto"/>
        <w:bottom w:val="none" w:sz="0" w:space="0" w:color="auto"/>
        <w:right w:val="none" w:sz="0" w:space="0" w:color="auto"/>
      </w:divBdr>
    </w:div>
    <w:div w:id="684672320">
      <w:bodyDiv w:val="1"/>
      <w:marLeft w:val="0"/>
      <w:marRight w:val="0"/>
      <w:marTop w:val="0"/>
      <w:marBottom w:val="0"/>
      <w:divBdr>
        <w:top w:val="none" w:sz="0" w:space="0" w:color="auto"/>
        <w:left w:val="none" w:sz="0" w:space="0" w:color="auto"/>
        <w:bottom w:val="none" w:sz="0" w:space="0" w:color="auto"/>
        <w:right w:val="none" w:sz="0" w:space="0" w:color="auto"/>
      </w:divBdr>
    </w:div>
    <w:div w:id="688992581">
      <w:bodyDiv w:val="1"/>
      <w:marLeft w:val="0"/>
      <w:marRight w:val="0"/>
      <w:marTop w:val="0"/>
      <w:marBottom w:val="0"/>
      <w:divBdr>
        <w:top w:val="none" w:sz="0" w:space="0" w:color="auto"/>
        <w:left w:val="none" w:sz="0" w:space="0" w:color="auto"/>
        <w:bottom w:val="none" w:sz="0" w:space="0" w:color="auto"/>
        <w:right w:val="none" w:sz="0" w:space="0" w:color="auto"/>
      </w:divBdr>
    </w:div>
    <w:div w:id="726226427">
      <w:bodyDiv w:val="1"/>
      <w:marLeft w:val="0"/>
      <w:marRight w:val="0"/>
      <w:marTop w:val="0"/>
      <w:marBottom w:val="0"/>
      <w:divBdr>
        <w:top w:val="none" w:sz="0" w:space="0" w:color="auto"/>
        <w:left w:val="none" w:sz="0" w:space="0" w:color="auto"/>
        <w:bottom w:val="none" w:sz="0" w:space="0" w:color="auto"/>
        <w:right w:val="none" w:sz="0" w:space="0" w:color="auto"/>
      </w:divBdr>
    </w:div>
    <w:div w:id="726805914">
      <w:bodyDiv w:val="1"/>
      <w:marLeft w:val="0"/>
      <w:marRight w:val="0"/>
      <w:marTop w:val="0"/>
      <w:marBottom w:val="0"/>
      <w:divBdr>
        <w:top w:val="none" w:sz="0" w:space="0" w:color="auto"/>
        <w:left w:val="none" w:sz="0" w:space="0" w:color="auto"/>
        <w:bottom w:val="none" w:sz="0" w:space="0" w:color="auto"/>
        <w:right w:val="none" w:sz="0" w:space="0" w:color="auto"/>
      </w:divBdr>
    </w:div>
    <w:div w:id="734544653">
      <w:bodyDiv w:val="1"/>
      <w:marLeft w:val="0"/>
      <w:marRight w:val="0"/>
      <w:marTop w:val="0"/>
      <w:marBottom w:val="0"/>
      <w:divBdr>
        <w:top w:val="none" w:sz="0" w:space="0" w:color="auto"/>
        <w:left w:val="none" w:sz="0" w:space="0" w:color="auto"/>
        <w:bottom w:val="none" w:sz="0" w:space="0" w:color="auto"/>
        <w:right w:val="none" w:sz="0" w:space="0" w:color="auto"/>
      </w:divBdr>
    </w:div>
    <w:div w:id="743836802">
      <w:bodyDiv w:val="1"/>
      <w:marLeft w:val="0"/>
      <w:marRight w:val="0"/>
      <w:marTop w:val="0"/>
      <w:marBottom w:val="0"/>
      <w:divBdr>
        <w:top w:val="none" w:sz="0" w:space="0" w:color="auto"/>
        <w:left w:val="none" w:sz="0" w:space="0" w:color="auto"/>
        <w:bottom w:val="none" w:sz="0" w:space="0" w:color="auto"/>
        <w:right w:val="none" w:sz="0" w:space="0" w:color="auto"/>
      </w:divBdr>
    </w:div>
    <w:div w:id="757946085">
      <w:bodyDiv w:val="1"/>
      <w:marLeft w:val="0"/>
      <w:marRight w:val="0"/>
      <w:marTop w:val="0"/>
      <w:marBottom w:val="0"/>
      <w:divBdr>
        <w:top w:val="none" w:sz="0" w:space="0" w:color="auto"/>
        <w:left w:val="none" w:sz="0" w:space="0" w:color="auto"/>
        <w:bottom w:val="none" w:sz="0" w:space="0" w:color="auto"/>
        <w:right w:val="none" w:sz="0" w:space="0" w:color="auto"/>
      </w:divBdr>
    </w:div>
    <w:div w:id="773860085">
      <w:bodyDiv w:val="1"/>
      <w:marLeft w:val="0"/>
      <w:marRight w:val="0"/>
      <w:marTop w:val="0"/>
      <w:marBottom w:val="0"/>
      <w:divBdr>
        <w:top w:val="none" w:sz="0" w:space="0" w:color="auto"/>
        <w:left w:val="none" w:sz="0" w:space="0" w:color="auto"/>
        <w:bottom w:val="none" w:sz="0" w:space="0" w:color="auto"/>
        <w:right w:val="none" w:sz="0" w:space="0" w:color="auto"/>
      </w:divBdr>
    </w:div>
    <w:div w:id="773982587">
      <w:bodyDiv w:val="1"/>
      <w:marLeft w:val="0"/>
      <w:marRight w:val="0"/>
      <w:marTop w:val="0"/>
      <w:marBottom w:val="0"/>
      <w:divBdr>
        <w:top w:val="none" w:sz="0" w:space="0" w:color="auto"/>
        <w:left w:val="none" w:sz="0" w:space="0" w:color="auto"/>
        <w:bottom w:val="none" w:sz="0" w:space="0" w:color="auto"/>
        <w:right w:val="none" w:sz="0" w:space="0" w:color="auto"/>
      </w:divBdr>
    </w:div>
    <w:div w:id="782843280">
      <w:bodyDiv w:val="1"/>
      <w:marLeft w:val="0"/>
      <w:marRight w:val="0"/>
      <w:marTop w:val="0"/>
      <w:marBottom w:val="0"/>
      <w:divBdr>
        <w:top w:val="none" w:sz="0" w:space="0" w:color="auto"/>
        <w:left w:val="none" w:sz="0" w:space="0" w:color="auto"/>
        <w:bottom w:val="none" w:sz="0" w:space="0" w:color="auto"/>
        <w:right w:val="none" w:sz="0" w:space="0" w:color="auto"/>
      </w:divBdr>
    </w:div>
    <w:div w:id="786117291">
      <w:bodyDiv w:val="1"/>
      <w:marLeft w:val="0"/>
      <w:marRight w:val="0"/>
      <w:marTop w:val="0"/>
      <w:marBottom w:val="0"/>
      <w:divBdr>
        <w:top w:val="none" w:sz="0" w:space="0" w:color="auto"/>
        <w:left w:val="none" w:sz="0" w:space="0" w:color="auto"/>
        <w:bottom w:val="none" w:sz="0" w:space="0" w:color="auto"/>
        <w:right w:val="none" w:sz="0" w:space="0" w:color="auto"/>
      </w:divBdr>
    </w:div>
    <w:div w:id="790589072">
      <w:bodyDiv w:val="1"/>
      <w:marLeft w:val="0"/>
      <w:marRight w:val="0"/>
      <w:marTop w:val="0"/>
      <w:marBottom w:val="0"/>
      <w:divBdr>
        <w:top w:val="none" w:sz="0" w:space="0" w:color="auto"/>
        <w:left w:val="none" w:sz="0" w:space="0" w:color="auto"/>
        <w:bottom w:val="none" w:sz="0" w:space="0" w:color="auto"/>
        <w:right w:val="none" w:sz="0" w:space="0" w:color="auto"/>
      </w:divBdr>
    </w:div>
    <w:div w:id="794710972">
      <w:bodyDiv w:val="1"/>
      <w:marLeft w:val="0"/>
      <w:marRight w:val="0"/>
      <w:marTop w:val="0"/>
      <w:marBottom w:val="0"/>
      <w:divBdr>
        <w:top w:val="none" w:sz="0" w:space="0" w:color="auto"/>
        <w:left w:val="none" w:sz="0" w:space="0" w:color="auto"/>
        <w:bottom w:val="none" w:sz="0" w:space="0" w:color="auto"/>
        <w:right w:val="none" w:sz="0" w:space="0" w:color="auto"/>
      </w:divBdr>
    </w:div>
    <w:div w:id="805703137">
      <w:bodyDiv w:val="1"/>
      <w:marLeft w:val="0"/>
      <w:marRight w:val="0"/>
      <w:marTop w:val="0"/>
      <w:marBottom w:val="0"/>
      <w:divBdr>
        <w:top w:val="none" w:sz="0" w:space="0" w:color="auto"/>
        <w:left w:val="none" w:sz="0" w:space="0" w:color="auto"/>
        <w:bottom w:val="none" w:sz="0" w:space="0" w:color="auto"/>
        <w:right w:val="none" w:sz="0" w:space="0" w:color="auto"/>
      </w:divBdr>
    </w:div>
    <w:div w:id="827138179">
      <w:bodyDiv w:val="1"/>
      <w:marLeft w:val="0"/>
      <w:marRight w:val="0"/>
      <w:marTop w:val="0"/>
      <w:marBottom w:val="0"/>
      <w:divBdr>
        <w:top w:val="none" w:sz="0" w:space="0" w:color="auto"/>
        <w:left w:val="none" w:sz="0" w:space="0" w:color="auto"/>
        <w:bottom w:val="none" w:sz="0" w:space="0" w:color="auto"/>
        <w:right w:val="none" w:sz="0" w:space="0" w:color="auto"/>
      </w:divBdr>
    </w:div>
    <w:div w:id="836194438">
      <w:bodyDiv w:val="1"/>
      <w:marLeft w:val="0"/>
      <w:marRight w:val="0"/>
      <w:marTop w:val="0"/>
      <w:marBottom w:val="0"/>
      <w:divBdr>
        <w:top w:val="none" w:sz="0" w:space="0" w:color="auto"/>
        <w:left w:val="none" w:sz="0" w:space="0" w:color="auto"/>
        <w:bottom w:val="none" w:sz="0" w:space="0" w:color="auto"/>
        <w:right w:val="none" w:sz="0" w:space="0" w:color="auto"/>
      </w:divBdr>
    </w:div>
    <w:div w:id="842277971">
      <w:bodyDiv w:val="1"/>
      <w:marLeft w:val="0"/>
      <w:marRight w:val="0"/>
      <w:marTop w:val="0"/>
      <w:marBottom w:val="0"/>
      <w:divBdr>
        <w:top w:val="none" w:sz="0" w:space="0" w:color="auto"/>
        <w:left w:val="none" w:sz="0" w:space="0" w:color="auto"/>
        <w:bottom w:val="none" w:sz="0" w:space="0" w:color="auto"/>
        <w:right w:val="none" w:sz="0" w:space="0" w:color="auto"/>
      </w:divBdr>
    </w:div>
    <w:div w:id="868640421">
      <w:bodyDiv w:val="1"/>
      <w:marLeft w:val="0"/>
      <w:marRight w:val="0"/>
      <w:marTop w:val="0"/>
      <w:marBottom w:val="0"/>
      <w:divBdr>
        <w:top w:val="none" w:sz="0" w:space="0" w:color="auto"/>
        <w:left w:val="none" w:sz="0" w:space="0" w:color="auto"/>
        <w:bottom w:val="none" w:sz="0" w:space="0" w:color="auto"/>
        <w:right w:val="none" w:sz="0" w:space="0" w:color="auto"/>
      </w:divBdr>
    </w:div>
    <w:div w:id="872158119">
      <w:bodyDiv w:val="1"/>
      <w:marLeft w:val="0"/>
      <w:marRight w:val="0"/>
      <w:marTop w:val="0"/>
      <w:marBottom w:val="0"/>
      <w:divBdr>
        <w:top w:val="none" w:sz="0" w:space="0" w:color="auto"/>
        <w:left w:val="none" w:sz="0" w:space="0" w:color="auto"/>
        <w:bottom w:val="none" w:sz="0" w:space="0" w:color="auto"/>
        <w:right w:val="none" w:sz="0" w:space="0" w:color="auto"/>
      </w:divBdr>
    </w:div>
    <w:div w:id="901645203">
      <w:bodyDiv w:val="1"/>
      <w:marLeft w:val="0"/>
      <w:marRight w:val="0"/>
      <w:marTop w:val="0"/>
      <w:marBottom w:val="0"/>
      <w:divBdr>
        <w:top w:val="none" w:sz="0" w:space="0" w:color="auto"/>
        <w:left w:val="none" w:sz="0" w:space="0" w:color="auto"/>
        <w:bottom w:val="none" w:sz="0" w:space="0" w:color="auto"/>
        <w:right w:val="none" w:sz="0" w:space="0" w:color="auto"/>
      </w:divBdr>
    </w:div>
    <w:div w:id="928318846">
      <w:bodyDiv w:val="1"/>
      <w:marLeft w:val="0"/>
      <w:marRight w:val="0"/>
      <w:marTop w:val="0"/>
      <w:marBottom w:val="0"/>
      <w:divBdr>
        <w:top w:val="none" w:sz="0" w:space="0" w:color="auto"/>
        <w:left w:val="none" w:sz="0" w:space="0" w:color="auto"/>
        <w:bottom w:val="none" w:sz="0" w:space="0" w:color="auto"/>
        <w:right w:val="none" w:sz="0" w:space="0" w:color="auto"/>
      </w:divBdr>
    </w:div>
    <w:div w:id="977302724">
      <w:bodyDiv w:val="1"/>
      <w:marLeft w:val="0"/>
      <w:marRight w:val="0"/>
      <w:marTop w:val="0"/>
      <w:marBottom w:val="0"/>
      <w:divBdr>
        <w:top w:val="none" w:sz="0" w:space="0" w:color="auto"/>
        <w:left w:val="none" w:sz="0" w:space="0" w:color="auto"/>
        <w:bottom w:val="none" w:sz="0" w:space="0" w:color="auto"/>
        <w:right w:val="none" w:sz="0" w:space="0" w:color="auto"/>
      </w:divBdr>
    </w:div>
    <w:div w:id="988052241">
      <w:bodyDiv w:val="1"/>
      <w:marLeft w:val="0"/>
      <w:marRight w:val="0"/>
      <w:marTop w:val="0"/>
      <w:marBottom w:val="0"/>
      <w:divBdr>
        <w:top w:val="none" w:sz="0" w:space="0" w:color="auto"/>
        <w:left w:val="none" w:sz="0" w:space="0" w:color="auto"/>
        <w:bottom w:val="none" w:sz="0" w:space="0" w:color="auto"/>
        <w:right w:val="none" w:sz="0" w:space="0" w:color="auto"/>
      </w:divBdr>
    </w:div>
    <w:div w:id="997999106">
      <w:bodyDiv w:val="1"/>
      <w:marLeft w:val="0"/>
      <w:marRight w:val="0"/>
      <w:marTop w:val="0"/>
      <w:marBottom w:val="0"/>
      <w:divBdr>
        <w:top w:val="none" w:sz="0" w:space="0" w:color="auto"/>
        <w:left w:val="none" w:sz="0" w:space="0" w:color="auto"/>
        <w:bottom w:val="none" w:sz="0" w:space="0" w:color="auto"/>
        <w:right w:val="none" w:sz="0" w:space="0" w:color="auto"/>
      </w:divBdr>
    </w:div>
    <w:div w:id="1007055209">
      <w:bodyDiv w:val="1"/>
      <w:marLeft w:val="0"/>
      <w:marRight w:val="0"/>
      <w:marTop w:val="0"/>
      <w:marBottom w:val="0"/>
      <w:divBdr>
        <w:top w:val="none" w:sz="0" w:space="0" w:color="auto"/>
        <w:left w:val="none" w:sz="0" w:space="0" w:color="auto"/>
        <w:bottom w:val="none" w:sz="0" w:space="0" w:color="auto"/>
        <w:right w:val="none" w:sz="0" w:space="0" w:color="auto"/>
      </w:divBdr>
    </w:div>
    <w:div w:id="1012342077">
      <w:bodyDiv w:val="1"/>
      <w:marLeft w:val="0"/>
      <w:marRight w:val="0"/>
      <w:marTop w:val="0"/>
      <w:marBottom w:val="0"/>
      <w:divBdr>
        <w:top w:val="none" w:sz="0" w:space="0" w:color="auto"/>
        <w:left w:val="none" w:sz="0" w:space="0" w:color="auto"/>
        <w:bottom w:val="none" w:sz="0" w:space="0" w:color="auto"/>
        <w:right w:val="none" w:sz="0" w:space="0" w:color="auto"/>
      </w:divBdr>
    </w:div>
    <w:div w:id="1061291195">
      <w:bodyDiv w:val="1"/>
      <w:marLeft w:val="0"/>
      <w:marRight w:val="0"/>
      <w:marTop w:val="0"/>
      <w:marBottom w:val="0"/>
      <w:divBdr>
        <w:top w:val="none" w:sz="0" w:space="0" w:color="auto"/>
        <w:left w:val="none" w:sz="0" w:space="0" w:color="auto"/>
        <w:bottom w:val="none" w:sz="0" w:space="0" w:color="auto"/>
        <w:right w:val="none" w:sz="0" w:space="0" w:color="auto"/>
      </w:divBdr>
    </w:div>
    <w:div w:id="1071662972">
      <w:bodyDiv w:val="1"/>
      <w:marLeft w:val="0"/>
      <w:marRight w:val="0"/>
      <w:marTop w:val="0"/>
      <w:marBottom w:val="0"/>
      <w:divBdr>
        <w:top w:val="none" w:sz="0" w:space="0" w:color="auto"/>
        <w:left w:val="none" w:sz="0" w:space="0" w:color="auto"/>
        <w:bottom w:val="none" w:sz="0" w:space="0" w:color="auto"/>
        <w:right w:val="none" w:sz="0" w:space="0" w:color="auto"/>
      </w:divBdr>
    </w:div>
    <w:div w:id="1079209630">
      <w:bodyDiv w:val="1"/>
      <w:marLeft w:val="0"/>
      <w:marRight w:val="0"/>
      <w:marTop w:val="0"/>
      <w:marBottom w:val="0"/>
      <w:divBdr>
        <w:top w:val="none" w:sz="0" w:space="0" w:color="auto"/>
        <w:left w:val="none" w:sz="0" w:space="0" w:color="auto"/>
        <w:bottom w:val="none" w:sz="0" w:space="0" w:color="auto"/>
        <w:right w:val="none" w:sz="0" w:space="0" w:color="auto"/>
      </w:divBdr>
    </w:div>
    <w:div w:id="1099184454">
      <w:bodyDiv w:val="1"/>
      <w:marLeft w:val="0"/>
      <w:marRight w:val="0"/>
      <w:marTop w:val="0"/>
      <w:marBottom w:val="0"/>
      <w:divBdr>
        <w:top w:val="none" w:sz="0" w:space="0" w:color="auto"/>
        <w:left w:val="none" w:sz="0" w:space="0" w:color="auto"/>
        <w:bottom w:val="none" w:sz="0" w:space="0" w:color="auto"/>
        <w:right w:val="none" w:sz="0" w:space="0" w:color="auto"/>
      </w:divBdr>
    </w:div>
    <w:div w:id="1147817475">
      <w:bodyDiv w:val="1"/>
      <w:marLeft w:val="0"/>
      <w:marRight w:val="0"/>
      <w:marTop w:val="0"/>
      <w:marBottom w:val="0"/>
      <w:divBdr>
        <w:top w:val="none" w:sz="0" w:space="0" w:color="auto"/>
        <w:left w:val="none" w:sz="0" w:space="0" w:color="auto"/>
        <w:bottom w:val="none" w:sz="0" w:space="0" w:color="auto"/>
        <w:right w:val="none" w:sz="0" w:space="0" w:color="auto"/>
      </w:divBdr>
    </w:div>
    <w:div w:id="1148589161">
      <w:bodyDiv w:val="1"/>
      <w:marLeft w:val="0"/>
      <w:marRight w:val="0"/>
      <w:marTop w:val="0"/>
      <w:marBottom w:val="0"/>
      <w:divBdr>
        <w:top w:val="none" w:sz="0" w:space="0" w:color="auto"/>
        <w:left w:val="none" w:sz="0" w:space="0" w:color="auto"/>
        <w:bottom w:val="none" w:sz="0" w:space="0" w:color="auto"/>
        <w:right w:val="none" w:sz="0" w:space="0" w:color="auto"/>
      </w:divBdr>
    </w:div>
    <w:div w:id="1161384632">
      <w:bodyDiv w:val="1"/>
      <w:marLeft w:val="0"/>
      <w:marRight w:val="0"/>
      <w:marTop w:val="0"/>
      <w:marBottom w:val="0"/>
      <w:divBdr>
        <w:top w:val="none" w:sz="0" w:space="0" w:color="auto"/>
        <w:left w:val="none" w:sz="0" w:space="0" w:color="auto"/>
        <w:bottom w:val="none" w:sz="0" w:space="0" w:color="auto"/>
        <w:right w:val="none" w:sz="0" w:space="0" w:color="auto"/>
      </w:divBdr>
    </w:div>
    <w:div w:id="1167132011">
      <w:bodyDiv w:val="1"/>
      <w:marLeft w:val="0"/>
      <w:marRight w:val="0"/>
      <w:marTop w:val="0"/>
      <w:marBottom w:val="0"/>
      <w:divBdr>
        <w:top w:val="none" w:sz="0" w:space="0" w:color="auto"/>
        <w:left w:val="none" w:sz="0" w:space="0" w:color="auto"/>
        <w:bottom w:val="none" w:sz="0" w:space="0" w:color="auto"/>
        <w:right w:val="none" w:sz="0" w:space="0" w:color="auto"/>
      </w:divBdr>
    </w:div>
    <w:div w:id="1173640705">
      <w:bodyDiv w:val="1"/>
      <w:marLeft w:val="0"/>
      <w:marRight w:val="0"/>
      <w:marTop w:val="0"/>
      <w:marBottom w:val="0"/>
      <w:divBdr>
        <w:top w:val="none" w:sz="0" w:space="0" w:color="auto"/>
        <w:left w:val="none" w:sz="0" w:space="0" w:color="auto"/>
        <w:bottom w:val="none" w:sz="0" w:space="0" w:color="auto"/>
        <w:right w:val="none" w:sz="0" w:space="0" w:color="auto"/>
      </w:divBdr>
    </w:div>
    <w:div w:id="1187333489">
      <w:bodyDiv w:val="1"/>
      <w:marLeft w:val="0"/>
      <w:marRight w:val="0"/>
      <w:marTop w:val="0"/>
      <w:marBottom w:val="0"/>
      <w:divBdr>
        <w:top w:val="none" w:sz="0" w:space="0" w:color="auto"/>
        <w:left w:val="none" w:sz="0" w:space="0" w:color="auto"/>
        <w:bottom w:val="none" w:sz="0" w:space="0" w:color="auto"/>
        <w:right w:val="none" w:sz="0" w:space="0" w:color="auto"/>
      </w:divBdr>
    </w:div>
    <w:div w:id="1188642730">
      <w:bodyDiv w:val="1"/>
      <w:marLeft w:val="0"/>
      <w:marRight w:val="0"/>
      <w:marTop w:val="0"/>
      <w:marBottom w:val="0"/>
      <w:divBdr>
        <w:top w:val="none" w:sz="0" w:space="0" w:color="auto"/>
        <w:left w:val="none" w:sz="0" w:space="0" w:color="auto"/>
        <w:bottom w:val="none" w:sz="0" w:space="0" w:color="auto"/>
        <w:right w:val="none" w:sz="0" w:space="0" w:color="auto"/>
      </w:divBdr>
    </w:div>
    <w:div w:id="1199204273">
      <w:bodyDiv w:val="1"/>
      <w:marLeft w:val="0"/>
      <w:marRight w:val="0"/>
      <w:marTop w:val="0"/>
      <w:marBottom w:val="0"/>
      <w:divBdr>
        <w:top w:val="none" w:sz="0" w:space="0" w:color="auto"/>
        <w:left w:val="none" w:sz="0" w:space="0" w:color="auto"/>
        <w:bottom w:val="none" w:sz="0" w:space="0" w:color="auto"/>
        <w:right w:val="none" w:sz="0" w:space="0" w:color="auto"/>
      </w:divBdr>
    </w:div>
    <w:div w:id="1244951919">
      <w:bodyDiv w:val="1"/>
      <w:marLeft w:val="0"/>
      <w:marRight w:val="0"/>
      <w:marTop w:val="0"/>
      <w:marBottom w:val="0"/>
      <w:divBdr>
        <w:top w:val="none" w:sz="0" w:space="0" w:color="auto"/>
        <w:left w:val="none" w:sz="0" w:space="0" w:color="auto"/>
        <w:bottom w:val="none" w:sz="0" w:space="0" w:color="auto"/>
        <w:right w:val="none" w:sz="0" w:space="0" w:color="auto"/>
      </w:divBdr>
    </w:div>
    <w:div w:id="1247224107">
      <w:bodyDiv w:val="1"/>
      <w:marLeft w:val="0"/>
      <w:marRight w:val="0"/>
      <w:marTop w:val="0"/>
      <w:marBottom w:val="0"/>
      <w:divBdr>
        <w:top w:val="none" w:sz="0" w:space="0" w:color="auto"/>
        <w:left w:val="none" w:sz="0" w:space="0" w:color="auto"/>
        <w:bottom w:val="none" w:sz="0" w:space="0" w:color="auto"/>
        <w:right w:val="none" w:sz="0" w:space="0" w:color="auto"/>
      </w:divBdr>
    </w:div>
    <w:div w:id="1281766410">
      <w:bodyDiv w:val="1"/>
      <w:marLeft w:val="0"/>
      <w:marRight w:val="0"/>
      <w:marTop w:val="0"/>
      <w:marBottom w:val="0"/>
      <w:divBdr>
        <w:top w:val="none" w:sz="0" w:space="0" w:color="auto"/>
        <w:left w:val="none" w:sz="0" w:space="0" w:color="auto"/>
        <w:bottom w:val="none" w:sz="0" w:space="0" w:color="auto"/>
        <w:right w:val="none" w:sz="0" w:space="0" w:color="auto"/>
      </w:divBdr>
    </w:div>
    <w:div w:id="1288395724">
      <w:bodyDiv w:val="1"/>
      <w:marLeft w:val="0"/>
      <w:marRight w:val="0"/>
      <w:marTop w:val="0"/>
      <w:marBottom w:val="0"/>
      <w:divBdr>
        <w:top w:val="none" w:sz="0" w:space="0" w:color="auto"/>
        <w:left w:val="none" w:sz="0" w:space="0" w:color="auto"/>
        <w:bottom w:val="none" w:sz="0" w:space="0" w:color="auto"/>
        <w:right w:val="none" w:sz="0" w:space="0" w:color="auto"/>
      </w:divBdr>
    </w:div>
    <w:div w:id="1302417023">
      <w:bodyDiv w:val="1"/>
      <w:marLeft w:val="0"/>
      <w:marRight w:val="0"/>
      <w:marTop w:val="0"/>
      <w:marBottom w:val="0"/>
      <w:divBdr>
        <w:top w:val="none" w:sz="0" w:space="0" w:color="auto"/>
        <w:left w:val="none" w:sz="0" w:space="0" w:color="auto"/>
        <w:bottom w:val="none" w:sz="0" w:space="0" w:color="auto"/>
        <w:right w:val="none" w:sz="0" w:space="0" w:color="auto"/>
      </w:divBdr>
    </w:div>
    <w:div w:id="1317687056">
      <w:bodyDiv w:val="1"/>
      <w:marLeft w:val="0"/>
      <w:marRight w:val="0"/>
      <w:marTop w:val="0"/>
      <w:marBottom w:val="0"/>
      <w:divBdr>
        <w:top w:val="none" w:sz="0" w:space="0" w:color="auto"/>
        <w:left w:val="none" w:sz="0" w:space="0" w:color="auto"/>
        <w:bottom w:val="none" w:sz="0" w:space="0" w:color="auto"/>
        <w:right w:val="none" w:sz="0" w:space="0" w:color="auto"/>
      </w:divBdr>
    </w:div>
    <w:div w:id="1332443340">
      <w:bodyDiv w:val="1"/>
      <w:marLeft w:val="0"/>
      <w:marRight w:val="0"/>
      <w:marTop w:val="0"/>
      <w:marBottom w:val="0"/>
      <w:divBdr>
        <w:top w:val="none" w:sz="0" w:space="0" w:color="auto"/>
        <w:left w:val="none" w:sz="0" w:space="0" w:color="auto"/>
        <w:bottom w:val="none" w:sz="0" w:space="0" w:color="auto"/>
        <w:right w:val="none" w:sz="0" w:space="0" w:color="auto"/>
      </w:divBdr>
    </w:div>
    <w:div w:id="1356269433">
      <w:bodyDiv w:val="1"/>
      <w:marLeft w:val="0"/>
      <w:marRight w:val="0"/>
      <w:marTop w:val="0"/>
      <w:marBottom w:val="0"/>
      <w:divBdr>
        <w:top w:val="none" w:sz="0" w:space="0" w:color="auto"/>
        <w:left w:val="none" w:sz="0" w:space="0" w:color="auto"/>
        <w:bottom w:val="none" w:sz="0" w:space="0" w:color="auto"/>
        <w:right w:val="none" w:sz="0" w:space="0" w:color="auto"/>
      </w:divBdr>
    </w:div>
    <w:div w:id="1441415604">
      <w:bodyDiv w:val="1"/>
      <w:marLeft w:val="0"/>
      <w:marRight w:val="0"/>
      <w:marTop w:val="0"/>
      <w:marBottom w:val="0"/>
      <w:divBdr>
        <w:top w:val="none" w:sz="0" w:space="0" w:color="auto"/>
        <w:left w:val="none" w:sz="0" w:space="0" w:color="auto"/>
        <w:bottom w:val="none" w:sz="0" w:space="0" w:color="auto"/>
        <w:right w:val="none" w:sz="0" w:space="0" w:color="auto"/>
      </w:divBdr>
    </w:div>
    <w:div w:id="1471555544">
      <w:bodyDiv w:val="1"/>
      <w:marLeft w:val="0"/>
      <w:marRight w:val="0"/>
      <w:marTop w:val="0"/>
      <w:marBottom w:val="0"/>
      <w:divBdr>
        <w:top w:val="none" w:sz="0" w:space="0" w:color="auto"/>
        <w:left w:val="none" w:sz="0" w:space="0" w:color="auto"/>
        <w:bottom w:val="none" w:sz="0" w:space="0" w:color="auto"/>
        <w:right w:val="none" w:sz="0" w:space="0" w:color="auto"/>
      </w:divBdr>
    </w:div>
    <w:div w:id="1504783559">
      <w:bodyDiv w:val="1"/>
      <w:marLeft w:val="0"/>
      <w:marRight w:val="0"/>
      <w:marTop w:val="0"/>
      <w:marBottom w:val="0"/>
      <w:divBdr>
        <w:top w:val="none" w:sz="0" w:space="0" w:color="auto"/>
        <w:left w:val="none" w:sz="0" w:space="0" w:color="auto"/>
        <w:bottom w:val="none" w:sz="0" w:space="0" w:color="auto"/>
        <w:right w:val="none" w:sz="0" w:space="0" w:color="auto"/>
      </w:divBdr>
    </w:div>
    <w:div w:id="1556162771">
      <w:bodyDiv w:val="1"/>
      <w:marLeft w:val="0"/>
      <w:marRight w:val="0"/>
      <w:marTop w:val="0"/>
      <w:marBottom w:val="0"/>
      <w:divBdr>
        <w:top w:val="none" w:sz="0" w:space="0" w:color="auto"/>
        <w:left w:val="none" w:sz="0" w:space="0" w:color="auto"/>
        <w:bottom w:val="none" w:sz="0" w:space="0" w:color="auto"/>
        <w:right w:val="none" w:sz="0" w:space="0" w:color="auto"/>
      </w:divBdr>
    </w:div>
    <w:div w:id="1606764502">
      <w:bodyDiv w:val="1"/>
      <w:marLeft w:val="0"/>
      <w:marRight w:val="0"/>
      <w:marTop w:val="0"/>
      <w:marBottom w:val="0"/>
      <w:divBdr>
        <w:top w:val="none" w:sz="0" w:space="0" w:color="auto"/>
        <w:left w:val="none" w:sz="0" w:space="0" w:color="auto"/>
        <w:bottom w:val="none" w:sz="0" w:space="0" w:color="auto"/>
        <w:right w:val="none" w:sz="0" w:space="0" w:color="auto"/>
      </w:divBdr>
    </w:div>
    <w:div w:id="1631865876">
      <w:bodyDiv w:val="1"/>
      <w:marLeft w:val="0"/>
      <w:marRight w:val="0"/>
      <w:marTop w:val="0"/>
      <w:marBottom w:val="0"/>
      <w:divBdr>
        <w:top w:val="none" w:sz="0" w:space="0" w:color="auto"/>
        <w:left w:val="none" w:sz="0" w:space="0" w:color="auto"/>
        <w:bottom w:val="none" w:sz="0" w:space="0" w:color="auto"/>
        <w:right w:val="none" w:sz="0" w:space="0" w:color="auto"/>
      </w:divBdr>
    </w:div>
    <w:div w:id="1632855489">
      <w:bodyDiv w:val="1"/>
      <w:marLeft w:val="0"/>
      <w:marRight w:val="0"/>
      <w:marTop w:val="0"/>
      <w:marBottom w:val="0"/>
      <w:divBdr>
        <w:top w:val="none" w:sz="0" w:space="0" w:color="auto"/>
        <w:left w:val="none" w:sz="0" w:space="0" w:color="auto"/>
        <w:bottom w:val="none" w:sz="0" w:space="0" w:color="auto"/>
        <w:right w:val="none" w:sz="0" w:space="0" w:color="auto"/>
      </w:divBdr>
    </w:div>
    <w:div w:id="1638757977">
      <w:bodyDiv w:val="1"/>
      <w:marLeft w:val="0"/>
      <w:marRight w:val="0"/>
      <w:marTop w:val="0"/>
      <w:marBottom w:val="0"/>
      <w:divBdr>
        <w:top w:val="none" w:sz="0" w:space="0" w:color="auto"/>
        <w:left w:val="none" w:sz="0" w:space="0" w:color="auto"/>
        <w:bottom w:val="none" w:sz="0" w:space="0" w:color="auto"/>
        <w:right w:val="none" w:sz="0" w:space="0" w:color="auto"/>
      </w:divBdr>
      <w:divsChild>
        <w:div w:id="1029527905">
          <w:marLeft w:val="547"/>
          <w:marRight w:val="0"/>
          <w:marTop w:val="0"/>
          <w:marBottom w:val="0"/>
          <w:divBdr>
            <w:top w:val="none" w:sz="0" w:space="0" w:color="auto"/>
            <w:left w:val="none" w:sz="0" w:space="0" w:color="auto"/>
            <w:bottom w:val="none" w:sz="0" w:space="0" w:color="auto"/>
            <w:right w:val="none" w:sz="0" w:space="0" w:color="auto"/>
          </w:divBdr>
        </w:div>
        <w:div w:id="1269964674">
          <w:marLeft w:val="547"/>
          <w:marRight w:val="0"/>
          <w:marTop w:val="0"/>
          <w:marBottom w:val="0"/>
          <w:divBdr>
            <w:top w:val="none" w:sz="0" w:space="0" w:color="auto"/>
            <w:left w:val="none" w:sz="0" w:space="0" w:color="auto"/>
            <w:bottom w:val="none" w:sz="0" w:space="0" w:color="auto"/>
            <w:right w:val="none" w:sz="0" w:space="0" w:color="auto"/>
          </w:divBdr>
        </w:div>
        <w:div w:id="20131664">
          <w:marLeft w:val="547"/>
          <w:marRight w:val="0"/>
          <w:marTop w:val="0"/>
          <w:marBottom w:val="0"/>
          <w:divBdr>
            <w:top w:val="none" w:sz="0" w:space="0" w:color="auto"/>
            <w:left w:val="none" w:sz="0" w:space="0" w:color="auto"/>
            <w:bottom w:val="none" w:sz="0" w:space="0" w:color="auto"/>
            <w:right w:val="none" w:sz="0" w:space="0" w:color="auto"/>
          </w:divBdr>
        </w:div>
        <w:div w:id="713430460">
          <w:marLeft w:val="547"/>
          <w:marRight w:val="0"/>
          <w:marTop w:val="0"/>
          <w:marBottom w:val="0"/>
          <w:divBdr>
            <w:top w:val="none" w:sz="0" w:space="0" w:color="auto"/>
            <w:left w:val="none" w:sz="0" w:space="0" w:color="auto"/>
            <w:bottom w:val="none" w:sz="0" w:space="0" w:color="auto"/>
            <w:right w:val="none" w:sz="0" w:space="0" w:color="auto"/>
          </w:divBdr>
        </w:div>
      </w:divsChild>
    </w:div>
    <w:div w:id="1674719465">
      <w:bodyDiv w:val="1"/>
      <w:marLeft w:val="0"/>
      <w:marRight w:val="0"/>
      <w:marTop w:val="0"/>
      <w:marBottom w:val="0"/>
      <w:divBdr>
        <w:top w:val="none" w:sz="0" w:space="0" w:color="auto"/>
        <w:left w:val="none" w:sz="0" w:space="0" w:color="auto"/>
        <w:bottom w:val="none" w:sz="0" w:space="0" w:color="auto"/>
        <w:right w:val="none" w:sz="0" w:space="0" w:color="auto"/>
      </w:divBdr>
    </w:div>
    <w:div w:id="1678194828">
      <w:bodyDiv w:val="1"/>
      <w:marLeft w:val="0"/>
      <w:marRight w:val="0"/>
      <w:marTop w:val="0"/>
      <w:marBottom w:val="0"/>
      <w:divBdr>
        <w:top w:val="none" w:sz="0" w:space="0" w:color="auto"/>
        <w:left w:val="none" w:sz="0" w:space="0" w:color="auto"/>
        <w:bottom w:val="none" w:sz="0" w:space="0" w:color="auto"/>
        <w:right w:val="none" w:sz="0" w:space="0" w:color="auto"/>
      </w:divBdr>
    </w:div>
    <w:div w:id="1689942036">
      <w:bodyDiv w:val="1"/>
      <w:marLeft w:val="0"/>
      <w:marRight w:val="0"/>
      <w:marTop w:val="0"/>
      <w:marBottom w:val="0"/>
      <w:divBdr>
        <w:top w:val="none" w:sz="0" w:space="0" w:color="auto"/>
        <w:left w:val="none" w:sz="0" w:space="0" w:color="auto"/>
        <w:bottom w:val="none" w:sz="0" w:space="0" w:color="auto"/>
        <w:right w:val="none" w:sz="0" w:space="0" w:color="auto"/>
      </w:divBdr>
      <w:divsChild>
        <w:div w:id="1511604208">
          <w:marLeft w:val="547"/>
          <w:marRight w:val="0"/>
          <w:marTop w:val="0"/>
          <w:marBottom w:val="0"/>
          <w:divBdr>
            <w:top w:val="none" w:sz="0" w:space="0" w:color="auto"/>
            <w:left w:val="none" w:sz="0" w:space="0" w:color="auto"/>
            <w:bottom w:val="none" w:sz="0" w:space="0" w:color="auto"/>
            <w:right w:val="none" w:sz="0" w:space="0" w:color="auto"/>
          </w:divBdr>
        </w:div>
      </w:divsChild>
    </w:div>
    <w:div w:id="1700089011">
      <w:bodyDiv w:val="1"/>
      <w:marLeft w:val="0"/>
      <w:marRight w:val="0"/>
      <w:marTop w:val="0"/>
      <w:marBottom w:val="0"/>
      <w:divBdr>
        <w:top w:val="none" w:sz="0" w:space="0" w:color="auto"/>
        <w:left w:val="none" w:sz="0" w:space="0" w:color="auto"/>
        <w:bottom w:val="none" w:sz="0" w:space="0" w:color="auto"/>
        <w:right w:val="none" w:sz="0" w:space="0" w:color="auto"/>
      </w:divBdr>
    </w:div>
    <w:div w:id="1712918152">
      <w:bodyDiv w:val="1"/>
      <w:marLeft w:val="0"/>
      <w:marRight w:val="0"/>
      <w:marTop w:val="0"/>
      <w:marBottom w:val="0"/>
      <w:divBdr>
        <w:top w:val="none" w:sz="0" w:space="0" w:color="auto"/>
        <w:left w:val="none" w:sz="0" w:space="0" w:color="auto"/>
        <w:bottom w:val="none" w:sz="0" w:space="0" w:color="auto"/>
        <w:right w:val="none" w:sz="0" w:space="0" w:color="auto"/>
      </w:divBdr>
    </w:div>
    <w:div w:id="1741751946">
      <w:bodyDiv w:val="1"/>
      <w:marLeft w:val="0"/>
      <w:marRight w:val="0"/>
      <w:marTop w:val="0"/>
      <w:marBottom w:val="0"/>
      <w:divBdr>
        <w:top w:val="none" w:sz="0" w:space="0" w:color="auto"/>
        <w:left w:val="none" w:sz="0" w:space="0" w:color="auto"/>
        <w:bottom w:val="none" w:sz="0" w:space="0" w:color="auto"/>
        <w:right w:val="none" w:sz="0" w:space="0" w:color="auto"/>
      </w:divBdr>
    </w:div>
    <w:div w:id="1759711984">
      <w:bodyDiv w:val="1"/>
      <w:marLeft w:val="0"/>
      <w:marRight w:val="0"/>
      <w:marTop w:val="0"/>
      <w:marBottom w:val="0"/>
      <w:divBdr>
        <w:top w:val="none" w:sz="0" w:space="0" w:color="auto"/>
        <w:left w:val="none" w:sz="0" w:space="0" w:color="auto"/>
        <w:bottom w:val="none" w:sz="0" w:space="0" w:color="auto"/>
        <w:right w:val="none" w:sz="0" w:space="0" w:color="auto"/>
      </w:divBdr>
    </w:div>
    <w:div w:id="1764911669">
      <w:bodyDiv w:val="1"/>
      <w:marLeft w:val="0"/>
      <w:marRight w:val="0"/>
      <w:marTop w:val="0"/>
      <w:marBottom w:val="0"/>
      <w:divBdr>
        <w:top w:val="none" w:sz="0" w:space="0" w:color="auto"/>
        <w:left w:val="none" w:sz="0" w:space="0" w:color="auto"/>
        <w:bottom w:val="none" w:sz="0" w:space="0" w:color="auto"/>
        <w:right w:val="none" w:sz="0" w:space="0" w:color="auto"/>
      </w:divBdr>
    </w:div>
    <w:div w:id="1768035839">
      <w:bodyDiv w:val="1"/>
      <w:marLeft w:val="0"/>
      <w:marRight w:val="0"/>
      <w:marTop w:val="0"/>
      <w:marBottom w:val="0"/>
      <w:divBdr>
        <w:top w:val="none" w:sz="0" w:space="0" w:color="auto"/>
        <w:left w:val="none" w:sz="0" w:space="0" w:color="auto"/>
        <w:bottom w:val="none" w:sz="0" w:space="0" w:color="auto"/>
        <w:right w:val="none" w:sz="0" w:space="0" w:color="auto"/>
      </w:divBdr>
    </w:div>
    <w:div w:id="1777403774">
      <w:bodyDiv w:val="1"/>
      <w:marLeft w:val="0"/>
      <w:marRight w:val="0"/>
      <w:marTop w:val="0"/>
      <w:marBottom w:val="0"/>
      <w:divBdr>
        <w:top w:val="none" w:sz="0" w:space="0" w:color="auto"/>
        <w:left w:val="none" w:sz="0" w:space="0" w:color="auto"/>
        <w:bottom w:val="none" w:sz="0" w:space="0" w:color="auto"/>
        <w:right w:val="none" w:sz="0" w:space="0" w:color="auto"/>
      </w:divBdr>
    </w:div>
    <w:div w:id="1798723379">
      <w:bodyDiv w:val="1"/>
      <w:marLeft w:val="0"/>
      <w:marRight w:val="0"/>
      <w:marTop w:val="0"/>
      <w:marBottom w:val="0"/>
      <w:divBdr>
        <w:top w:val="none" w:sz="0" w:space="0" w:color="auto"/>
        <w:left w:val="none" w:sz="0" w:space="0" w:color="auto"/>
        <w:bottom w:val="none" w:sz="0" w:space="0" w:color="auto"/>
        <w:right w:val="none" w:sz="0" w:space="0" w:color="auto"/>
      </w:divBdr>
    </w:div>
    <w:div w:id="1852334841">
      <w:bodyDiv w:val="1"/>
      <w:marLeft w:val="0"/>
      <w:marRight w:val="0"/>
      <w:marTop w:val="0"/>
      <w:marBottom w:val="0"/>
      <w:divBdr>
        <w:top w:val="none" w:sz="0" w:space="0" w:color="auto"/>
        <w:left w:val="none" w:sz="0" w:space="0" w:color="auto"/>
        <w:bottom w:val="none" w:sz="0" w:space="0" w:color="auto"/>
        <w:right w:val="none" w:sz="0" w:space="0" w:color="auto"/>
      </w:divBdr>
    </w:div>
    <w:div w:id="1875537914">
      <w:bodyDiv w:val="1"/>
      <w:marLeft w:val="0"/>
      <w:marRight w:val="0"/>
      <w:marTop w:val="0"/>
      <w:marBottom w:val="0"/>
      <w:divBdr>
        <w:top w:val="none" w:sz="0" w:space="0" w:color="auto"/>
        <w:left w:val="none" w:sz="0" w:space="0" w:color="auto"/>
        <w:bottom w:val="none" w:sz="0" w:space="0" w:color="auto"/>
        <w:right w:val="none" w:sz="0" w:space="0" w:color="auto"/>
      </w:divBdr>
    </w:div>
    <w:div w:id="1882086819">
      <w:bodyDiv w:val="1"/>
      <w:marLeft w:val="0"/>
      <w:marRight w:val="0"/>
      <w:marTop w:val="0"/>
      <w:marBottom w:val="0"/>
      <w:divBdr>
        <w:top w:val="none" w:sz="0" w:space="0" w:color="auto"/>
        <w:left w:val="none" w:sz="0" w:space="0" w:color="auto"/>
        <w:bottom w:val="none" w:sz="0" w:space="0" w:color="auto"/>
        <w:right w:val="none" w:sz="0" w:space="0" w:color="auto"/>
      </w:divBdr>
    </w:div>
    <w:div w:id="1970280910">
      <w:bodyDiv w:val="1"/>
      <w:marLeft w:val="0"/>
      <w:marRight w:val="0"/>
      <w:marTop w:val="0"/>
      <w:marBottom w:val="0"/>
      <w:divBdr>
        <w:top w:val="none" w:sz="0" w:space="0" w:color="auto"/>
        <w:left w:val="none" w:sz="0" w:space="0" w:color="auto"/>
        <w:bottom w:val="none" w:sz="0" w:space="0" w:color="auto"/>
        <w:right w:val="none" w:sz="0" w:space="0" w:color="auto"/>
      </w:divBdr>
    </w:div>
    <w:div w:id="1972713882">
      <w:bodyDiv w:val="1"/>
      <w:marLeft w:val="0"/>
      <w:marRight w:val="0"/>
      <w:marTop w:val="0"/>
      <w:marBottom w:val="0"/>
      <w:divBdr>
        <w:top w:val="none" w:sz="0" w:space="0" w:color="auto"/>
        <w:left w:val="none" w:sz="0" w:space="0" w:color="auto"/>
        <w:bottom w:val="none" w:sz="0" w:space="0" w:color="auto"/>
        <w:right w:val="none" w:sz="0" w:space="0" w:color="auto"/>
      </w:divBdr>
    </w:div>
    <w:div w:id="1985812831">
      <w:bodyDiv w:val="1"/>
      <w:marLeft w:val="0"/>
      <w:marRight w:val="0"/>
      <w:marTop w:val="0"/>
      <w:marBottom w:val="0"/>
      <w:divBdr>
        <w:top w:val="none" w:sz="0" w:space="0" w:color="auto"/>
        <w:left w:val="none" w:sz="0" w:space="0" w:color="auto"/>
        <w:bottom w:val="none" w:sz="0" w:space="0" w:color="auto"/>
        <w:right w:val="none" w:sz="0" w:space="0" w:color="auto"/>
      </w:divBdr>
    </w:div>
    <w:div w:id="1999264723">
      <w:bodyDiv w:val="1"/>
      <w:marLeft w:val="0"/>
      <w:marRight w:val="0"/>
      <w:marTop w:val="0"/>
      <w:marBottom w:val="0"/>
      <w:divBdr>
        <w:top w:val="none" w:sz="0" w:space="0" w:color="auto"/>
        <w:left w:val="none" w:sz="0" w:space="0" w:color="auto"/>
        <w:bottom w:val="none" w:sz="0" w:space="0" w:color="auto"/>
        <w:right w:val="none" w:sz="0" w:space="0" w:color="auto"/>
      </w:divBdr>
    </w:div>
    <w:div w:id="2013799902">
      <w:bodyDiv w:val="1"/>
      <w:marLeft w:val="0"/>
      <w:marRight w:val="0"/>
      <w:marTop w:val="0"/>
      <w:marBottom w:val="0"/>
      <w:divBdr>
        <w:top w:val="none" w:sz="0" w:space="0" w:color="auto"/>
        <w:left w:val="none" w:sz="0" w:space="0" w:color="auto"/>
        <w:bottom w:val="none" w:sz="0" w:space="0" w:color="auto"/>
        <w:right w:val="none" w:sz="0" w:space="0" w:color="auto"/>
      </w:divBdr>
    </w:div>
    <w:div w:id="2029599359">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90495919">
      <w:bodyDiv w:val="1"/>
      <w:marLeft w:val="0"/>
      <w:marRight w:val="0"/>
      <w:marTop w:val="0"/>
      <w:marBottom w:val="0"/>
      <w:divBdr>
        <w:top w:val="none" w:sz="0" w:space="0" w:color="auto"/>
        <w:left w:val="none" w:sz="0" w:space="0" w:color="auto"/>
        <w:bottom w:val="none" w:sz="0" w:space="0" w:color="auto"/>
        <w:right w:val="none" w:sz="0" w:space="0" w:color="auto"/>
      </w:divBdr>
    </w:div>
    <w:div w:id="2093506192">
      <w:bodyDiv w:val="1"/>
      <w:marLeft w:val="0"/>
      <w:marRight w:val="0"/>
      <w:marTop w:val="0"/>
      <w:marBottom w:val="0"/>
      <w:divBdr>
        <w:top w:val="none" w:sz="0" w:space="0" w:color="auto"/>
        <w:left w:val="none" w:sz="0" w:space="0" w:color="auto"/>
        <w:bottom w:val="none" w:sz="0" w:space="0" w:color="auto"/>
        <w:right w:val="none" w:sz="0" w:space="0" w:color="auto"/>
      </w:divBdr>
    </w:div>
    <w:div w:id="2105225664">
      <w:bodyDiv w:val="1"/>
      <w:marLeft w:val="0"/>
      <w:marRight w:val="0"/>
      <w:marTop w:val="0"/>
      <w:marBottom w:val="0"/>
      <w:divBdr>
        <w:top w:val="none" w:sz="0" w:space="0" w:color="auto"/>
        <w:left w:val="none" w:sz="0" w:space="0" w:color="auto"/>
        <w:bottom w:val="none" w:sz="0" w:space="0" w:color="auto"/>
        <w:right w:val="none" w:sz="0" w:space="0" w:color="auto"/>
      </w:divBdr>
    </w:div>
    <w:div w:id="2110155964">
      <w:bodyDiv w:val="1"/>
      <w:marLeft w:val="0"/>
      <w:marRight w:val="0"/>
      <w:marTop w:val="0"/>
      <w:marBottom w:val="0"/>
      <w:divBdr>
        <w:top w:val="none" w:sz="0" w:space="0" w:color="auto"/>
        <w:left w:val="none" w:sz="0" w:space="0" w:color="auto"/>
        <w:bottom w:val="none" w:sz="0" w:space="0" w:color="auto"/>
        <w:right w:val="none" w:sz="0" w:space="0" w:color="auto"/>
      </w:divBdr>
    </w:div>
    <w:div w:id="2120441892">
      <w:bodyDiv w:val="1"/>
      <w:marLeft w:val="0"/>
      <w:marRight w:val="0"/>
      <w:marTop w:val="0"/>
      <w:marBottom w:val="0"/>
      <w:divBdr>
        <w:top w:val="none" w:sz="0" w:space="0" w:color="auto"/>
        <w:left w:val="none" w:sz="0" w:space="0" w:color="auto"/>
        <w:bottom w:val="none" w:sz="0" w:space="0" w:color="auto"/>
        <w:right w:val="none" w:sz="0" w:space="0" w:color="auto"/>
      </w:divBdr>
    </w:div>
    <w:div w:id="213466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BEE8-5E05-4978-AF3C-9FBED9B7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Andile Sokomani</dc:creator>
  <cp:keywords/>
  <dc:description/>
  <cp:lastModifiedBy>User</cp:lastModifiedBy>
  <cp:revision>3</cp:revision>
  <dcterms:created xsi:type="dcterms:W3CDTF">2022-05-17T15:13:00Z</dcterms:created>
  <dcterms:modified xsi:type="dcterms:W3CDTF">2022-05-18T10:08:00Z</dcterms:modified>
</cp:coreProperties>
</file>