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97" w:rsidRPr="00035F42" w:rsidRDefault="00035F42" w:rsidP="00035F42">
      <w:pPr>
        <w:spacing w:after="0" w:line="240" w:lineRule="auto"/>
        <w:rPr>
          <w:rFonts w:ascii="Arial" w:hAnsi="Arial" w:cs="Arial"/>
          <w:b/>
          <w:sz w:val="20"/>
          <w:szCs w:val="20"/>
          <w:lang w:val="en-US"/>
        </w:rPr>
      </w:pPr>
      <w:r>
        <w:rPr>
          <w:rFonts w:ascii="Arial" w:hAnsi="Arial" w:cs="Arial"/>
          <w:b/>
          <w:sz w:val="20"/>
          <w:szCs w:val="20"/>
          <w:lang w:val="en-US"/>
        </w:rPr>
        <w:t>Report of the Portfolio Committee on Agriculture, Land Reform and Rural Development on an Oversight visit to Gwatyu Farms i</w:t>
      </w:r>
      <w:r w:rsidRPr="00035F42">
        <w:rPr>
          <w:rFonts w:ascii="Arial" w:hAnsi="Arial" w:cs="Arial"/>
          <w:b/>
          <w:sz w:val="20"/>
          <w:szCs w:val="20"/>
          <w:lang w:val="en-US"/>
        </w:rPr>
        <w:t>n the</w:t>
      </w:r>
      <w:r>
        <w:rPr>
          <w:rFonts w:ascii="Arial" w:hAnsi="Arial" w:cs="Arial"/>
          <w:b/>
          <w:sz w:val="20"/>
          <w:szCs w:val="20"/>
          <w:lang w:val="en-US"/>
        </w:rPr>
        <w:t xml:space="preserve"> Eastern Cape Province f</w:t>
      </w:r>
      <w:r w:rsidRPr="00035F42">
        <w:rPr>
          <w:rFonts w:ascii="Arial" w:hAnsi="Arial" w:cs="Arial"/>
          <w:b/>
          <w:sz w:val="20"/>
          <w:szCs w:val="20"/>
          <w:lang w:val="en-US"/>
        </w:rPr>
        <w:t>rom 31 January To 04 Fe</w:t>
      </w:r>
      <w:r>
        <w:rPr>
          <w:rFonts w:ascii="Arial" w:hAnsi="Arial" w:cs="Arial"/>
          <w:b/>
          <w:sz w:val="20"/>
          <w:szCs w:val="20"/>
          <w:lang w:val="en-US"/>
        </w:rPr>
        <w:t>bruary 2022, d</w:t>
      </w:r>
      <w:r w:rsidRPr="00035F42">
        <w:rPr>
          <w:rFonts w:ascii="Arial" w:hAnsi="Arial" w:cs="Arial"/>
          <w:b/>
          <w:sz w:val="20"/>
          <w:szCs w:val="20"/>
          <w:lang w:val="en-US"/>
        </w:rPr>
        <w:t>ated 22 March 2022</w:t>
      </w:r>
    </w:p>
    <w:p w:rsidR="00F87FBE" w:rsidRPr="00035F42" w:rsidRDefault="00F87FBE" w:rsidP="00035F42">
      <w:pPr>
        <w:tabs>
          <w:tab w:val="left" w:pos="1704"/>
        </w:tabs>
        <w:spacing w:after="0" w:line="240" w:lineRule="auto"/>
        <w:rPr>
          <w:rFonts w:ascii="Arial" w:hAnsi="Arial" w:cs="Arial"/>
          <w:b/>
          <w:sz w:val="20"/>
          <w:szCs w:val="20"/>
          <w:lang w:val="en-US"/>
        </w:rPr>
      </w:pPr>
    </w:p>
    <w:p w:rsidR="001241C4" w:rsidRPr="00035F42" w:rsidRDefault="00176667" w:rsidP="00035F42">
      <w:pPr>
        <w:spacing w:after="0" w:line="240" w:lineRule="auto"/>
        <w:rPr>
          <w:rFonts w:ascii="Arial" w:hAnsi="Arial" w:cs="Arial"/>
          <w:sz w:val="20"/>
          <w:szCs w:val="20"/>
          <w:lang w:val="en-US"/>
        </w:rPr>
      </w:pPr>
      <w:r w:rsidRPr="00035F42">
        <w:rPr>
          <w:rFonts w:ascii="Arial" w:hAnsi="Arial" w:cs="Arial"/>
          <w:sz w:val="20"/>
          <w:szCs w:val="20"/>
          <w:lang w:val="en-US"/>
        </w:rPr>
        <w:t>The Portfolio Committee on Agriculture, Land Reform and Rural Development</w:t>
      </w:r>
      <w:r w:rsidR="00F3537E" w:rsidRPr="00035F42">
        <w:rPr>
          <w:rFonts w:ascii="Arial" w:hAnsi="Arial" w:cs="Arial"/>
          <w:sz w:val="20"/>
          <w:szCs w:val="20"/>
          <w:lang w:val="en-US"/>
        </w:rPr>
        <w:t>,</w:t>
      </w:r>
      <w:r w:rsidRPr="00035F42">
        <w:rPr>
          <w:rFonts w:ascii="Arial" w:hAnsi="Arial" w:cs="Arial"/>
          <w:sz w:val="20"/>
          <w:szCs w:val="20"/>
          <w:lang w:val="en-US"/>
        </w:rPr>
        <w:t xml:space="preserve"> having undertaken an oversight visit to Gwatyu</w:t>
      </w:r>
      <w:r w:rsidR="005070C8" w:rsidRPr="00035F42">
        <w:rPr>
          <w:rFonts w:ascii="Arial" w:hAnsi="Arial" w:cs="Arial"/>
          <w:sz w:val="20"/>
          <w:szCs w:val="20"/>
          <w:lang w:val="en-US"/>
        </w:rPr>
        <w:t xml:space="preserve"> </w:t>
      </w:r>
      <w:r w:rsidRPr="00035F42">
        <w:rPr>
          <w:rFonts w:ascii="Arial" w:hAnsi="Arial" w:cs="Arial"/>
          <w:sz w:val="20"/>
          <w:szCs w:val="20"/>
          <w:lang w:val="en-US"/>
        </w:rPr>
        <w:t>in the Eastern Cape Province</w:t>
      </w:r>
      <w:r w:rsidR="005070C8" w:rsidRPr="00035F42">
        <w:rPr>
          <w:rFonts w:ascii="Arial" w:hAnsi="Arial" w:cs="Arial"/>
          <w:sz w:val="20"/>
          <w:szCs w:val="20"/>
          <w:lang w:val="en-US"/>
        </w:rPr>
        <w:t>,</w:t>
      </w:r>
      <w:r w:rsidRPr="00035F42">
        <w:rPr>
          <w:rFonts w:ascii="Arial" w:hAnsi="Arial" w:cs="Arial"/>
          <w:sz w:val="20"/>
          <w:szCs w:val="20"/>
          <w:lang w:val="en-US"/>
        </w:rPr>
        <w:t xml:space="preserve"> from 31 January to 04 February 2022, reports as follows:</w:t>
      </w:r>
    </w:p>
    <w:p w:rsidR="00F87FBE" w:rsidRPr="00035F42" w:rsidRDefault="00F87FBE" w:rsidP="00035F42">
      <w:pPr>
        <w:spacing w:after="0" w:line="240" w:lineRule="auto"/>
        <w:rPr>
          <w:rFonts w:ascii="Arial" w:hAnsi="Arial" w:cs="Arial"/>
          <w:sz w:val="20"/>
          <w:szCs w:val="20"/>
          <w:lang w:val="en-US"/>
        </w:rPr>
      </w:pPr>
    </w:p>
    <w:p w:rsidR="006F581D" w:rsidRPr="00035F42" w:rsidRDefault="00F3537E" w:rsidP="00035F42">
      <w:pPr>
        <w:pStyle w:val="Subtitle"/>
        <w:numPr>
          <w:ilvl w:val="0"/>
          <w:numId w:val="6"/>
        </w:numPr>
        <w:spacing w:after="0"/>
        <w:jc w:val="left"/>
        <w:rPr>
          <w:rFonts w:ascii="Arial" w:hAnsi="Arial" w:cs="Arial"/>
          <w:b/>
          <w:sz w:val="20"/>
          <w:szCs w:val="20"/>
          <w:lang w:val="en-ZA"/>
        </w:rPr>
      </w:pPr>
      <w:bookmarkStart w:id="0" w:name="_Toc491174173"/>
      <w:r w:rsidRPr="00035F42">
        <w:rPr>
          <w:rFonts w:ascii="Arial" w:hAnsi="Arial" w:cs="Arial"/>
          <w:b/>
          <w:sz w:val="20"/>
          <w:szCs w:val="20"/>
          <w:lang w:val="en-ZA"/>
        </w:rPr>
        <w:t xml:space="preserve">Introduction </w:t>
      </w:r>
      <w:bookmarkEnd w:id="0"/>
      <w:r w:rsidR="006F581D" w:rsidRPr="00035F42">
        <w:rPr>
          <w:rFonts w:ascii="Arial" w:hAnsi="Arial" w:cs="Arial"/>
          <w:b/>
          <w:sz w:val="20"/>
          <w:szCs w:val="20"/>
          <w:lang w:val="en-ZA"/>
        </w:rPr>
        <w:t xml:space="preserve"> </w:t>
      </w:r>
    </w:p>
    <w:p w:rsidR="005B5438" w:rsidRPr="00035F42" w:rsidRDefault="005B5438" w:rsidP="00035F42">
      <w:pPr>
        <w:spacing w:after="0" w:line="240" w:lineRule="auto"/>
        <w:rPr>
          <w:rFonts w:ascii="Arial" w:eastAsia="Calibri" w:hAnsi="Arial" w:cs="Arial"/>
          <w:sz w:val="20"/>
          <w:szCs w:val="20"/>
        </w:rPr>
      </w:pPr>
    </w:p>
    <w:p w:rsidR="005B5438" w:rsidRPr="00035F42" w:rsidRDefault="00F3537E" w:rsidP="00035F42">
      <w:pPr>
        <w:spacing w:after="0" w:line="240" w:lineRule="auto"/>
        <w:rPr>
          <w:rFonts w:ascii="Arial" w:eastAsia="Calibri" w:hAnsi="Arial" w:cs="Arial"/>
          <w:sz w:val="20"/>
          <w:szCs w:val="20"/>
        </w:rPr>
      </w:pPr>
      <w:r w:rsidRPr="00035F42">
        <w:rPr>
          <w:rFonts w:ascii="Arial" w:eastAsia="Calibri" w:hAnsi="Arial" w:cs="Arial"/>
          <w:sz w:val="20"/>
          <w:szCs w:val="20"/>
        </w:rPr>
        <w:t>This report account</w:t>
      </w:r>
      <w:r w:rsidR="00C40460" w:rsidRPr="00035F42">
        <w:rPr>
          <w:rFonts w:ascii="Arial" w:eastAsia="Calibri" w:hAnsi="Arial" w:cs="Arial"/>
          <w:sz w:val="20"/>
          <w:szCs w:val="20"/>
        </w:rPr>
        <w:t>s</w:t>
      </w:r>
      <w:r w:rsidRPr="00035F42">
        <w:rPr>
          <w:rFonts w:ascii="Arial" w:eastAsia="Calibri" w:hAnsi="Arial" w:cs="Arial"/>
          <w:sz w:val="20"/>
          <w:szCs w:val="20"/>
        </w:rPr>
        <w:t xml:space="preserve"> for the </w:t>
      </w:r>
      <w:r w:rsidR="005070C8" w:rsidRPr="00035F42">
        <w:rPr>
          <w:rFonts w:ascii="Arial" w:eastAsia="Calibri" w:hAnsi="Arial" w:cs="Arial"/>
          <w:sz w:val="20"/>
          <w:szCs w:val="20"/>
        </w:rPr>
        <w:t xml:space="preserve">oversight visit conducted </w:t>
      </w:r>
      <w:r w:rsidRPr="00035F42">
        <w:rPr>
          <w:rFonts w:ascii="Arial" w:eastAsia="Calibri" w:hAnsi="Arial" w:cs="Arial"/>
          <w:sz w:val="20"/>
          <w:szCs w:val="20"/>
        </w:rPr>
        <w:t xml:space="preserve">by the Portfolio Committee on Agriculture, Land Reform and Rural Development (the Committee) </w:t>
      </w:r>
      <w:r w:rsidR="005070C8" w:rsidRPr="00035F42">
        <w:rPr>
          <w:rFonts w:ascii="Arial" w:eastAsia="Calibri" w:hAnsi="Arial" w:cs="Arial"/>
          <w:sz w:val="20"/>
          <w:szCs w:val="20"/>
        </w:rPr>
        <w:t xml:space="preserve">at </w:t>
      </w:r>
      <w:r w:rsidRPr="00035F42">
        <w:rPr>
          <w:rFonts w:ascii="Arial" w:eastAsia="Calibri" w:hAnsi="Arial" w:cs="Arial"/>
          <w:sz w:val="20"/>
          <w:szCs w:val="20"/>
        </w:rPr>
        <w:t>Gwatyu,</w:t>
      </w:r>
      <w:r w:rsidR="00A01D93" w:rsidRPr="00035F42">
        <w:rPr>
          <w:rFonts w:ascii="Arial" w:eastAsia="Calibri" w:hAnsi="Arial" w:cs="Arial"/>
          <w:sz w:val="20"/>
          <w:szCs w:val="20"/>
        </w:rPr>
        <w:t xml:space="preserve"> which is located at</w:t>
      </w:r>
      <w:r w:rsidRPr="00035F42">
        <w:rPr>
          <w:rFonts w:ascii="Arial" w:eastAsia="Calibri" w:hAnsi="Arial" w:cs="Arial"/>
          <w:sz w:val="20"/>
          <w:szCs w:val="20"/>
        </w:rPr>
        <w:t xml:space="preserve"> Enoch Mgijima Local Municipality in the</w:t>
      </w:r>
      <w:r w:rsidR="00A01D93" w:rsidRPr="00035F42">
        <w:rPr>
          <w:rFonts w:ascii="Arial" w:eastAsia="Calibri" w:hAnsi="Arial" w:cs="Arial"/>
          <w:sz w:val="20"/>
          <w:szCs w:val="20"/>
        </w:rPr>
        <w:t xml:space="preserve"> Chris Hani District of the</w:t>
      </w:r>
      <w:r w:rsidRPr="00035F42">
        <w:rPr>
          <w:rFonts w:ascii="Arial" w:eastAsia="Calibri" w:hAnsi="Arial" w:cs="Arial"/>
          <w:sz w:val="20"/>
          <w:szCs w:val="20"/>
        </w:rPr>
        <w:t xml:space="preserve"> Eastern Cape</w:t>
      </w:r>
      <w:r w:rsidR="00A01D93" w:rsidRPr="00035F42">
        <w:rPr>
          <w:rFonts w:ascii="Arial" w:eastAsia="Calibri" w:hAnsi="Arial" w:cs="Arial"/>
          <w:sz w:val="20"/>
          <w:szCs w:val="20"/>
        </w:rPr>
        <w:t xml:space="preserve"> Province</w:t>
      </w:r>
      <w:r w:rsidRPr="00035F42">
        <w:rPr>
          <w:rFonts w:ascii="Arial" w:eastAsia="Calibri" w:hAnsi="Arial" w:cs="Arial"/>
          <w:sz w:val="20"/>
          <w:szCs w:val="20"/>
        </w:rPr>
        <w:t xml:space="preserve">. </w:t>
      </w:r>
      <w:r w:rsidR="00937156" w:rsidRPr="00035F42">
        <w:rPr>
          <w:rFonts w:ascii="Arial" w:eastAsia="Calibri" w:hAnsi="Arial" w:cs="Arial"/>
          <w:sz w:val="20"/>
          <w:szCs w:val="20"/>
        </w:rPr>
        <w:t>The o</w:t>
      </w:r>
      <w:r w:rsidR="005B5438" w:rsidRPr="00035F42">
        <w:rPr>
          <w:rFonts w:ascii="Arial" w:eastAsia="Calibri" w:hAnsi="Arial" w:cs="Arial"/>
          <w:sz w:val="20"/>
          <w:szCs w:val="20"/>
        </w:rPr>
        <w:t>versight activities of the Committee t</w:t>
      </w:r>
      <w:r w:rsidR="00937156" w:rsidRPr="00035F42">
        <w:rPr>
          <w:rFonts w:ascii="Arial" w:eastAsia="Calibri" w:hAnsi="Arial" w:cs="Arial"/>
          <w:sz w:val="20"/>
          <w:szCs w:val="20"/>
        </w:rPr>
        <w:t xml:space="preserve">ook </w:t>
      </w:r>
      <w:r w:rsidR="005B5438" w:rsidRPr="00035F42">
        <w:rPr>
          <w:rFonts w:ascii="Arial" w:eastAsia="Calibri" w:hAnsi="Arial" w:cs="Arial"/>
          <w:sz w:val="20"/>
          <w:szCs w:val="20"/>
        </w:rPr>
        <w:t xml:space="preserve">cue from section 55(2) of the Constitution which </w:t>
      </w:r>
      <w:r w:rsidR="00937156" w:rsidRPr="00035F42">
        <w:rPr>
          <w:rFonts w:ascii="Arial" w:eastAsia="Calibri" w:hAnsi="Arial" w:cs="Arial"/>
          <w:sz w:val="20"/>
          <w:szCs w:val="20"/>
        </w:rPr>
        <w:t xml:space="preserve">states </w:t>
      </w:r>
      <w:r w:rsidR="005B5438" w:rsidRPr="00035F42">
        <w:rPr>
          <w:rFonts w:ascii="Arial" w:eastAsia="Calibri" w:hAnsi="Arial" w:cs="Arial"/>
          <w:sz w:val="20"/>
          <w:szCs w:val="20"/>
        </w:rPr>
        <w:t xml:space="preserve">that “The National Assembly must provide for mechanism - (a) to ensure that all executive organs of the state in the national sphere of government are accountable to it; and (b) to maintain oversight of - (i) the exercise of national executive authority, including the implementation of legislation; and (ii) any organ of state”. </w:t>
      </w:r>
      <w:r w:rsidRPr="00035F42">
        <w:rPr>
          <w:rFonts w:ascii="Arial" w:eastAsia="Calibri" w:hAnsi="Arial" w:cs="Arial"/>
          <w:sz w:val="20"/>
          <w:szCs w:val="20"/>
        </w:rPr>
        <w:t>From these provisions, it is quite clear that t</w:t>
      </w:r>
      <w:r w:rsidR="005B5438" w:rsidRPr="00035F42">
        <w:rPr>
          <w:rFonts w:ascii="Arial" w:eastAsia="Calibri" w:hAnsi="Arial" w:cs="Arial"/>
          <w:sz w:val="20"/>
          <w:szCs w:val="20"/>
        </w:rPr>
        <w:t>he Executive is obliged to account on its actions. Oversight visits</w:t>
      </w:r>
      <w:r w:rsidRPr="00035F42">
        <w:rPr>
          <w:rFonts w:ascii="Arial" w:eastAsia="Calibri" w:hAnsi="Arial" w:cs="Arial"/>
          <w:sz w:val="20"/>
          <w:szCs w:val="20"/>
        </w:rPr>
        <w:t xml:space="preserve">, therefore, </w:t>
      </w:r>
      <w:r w:rsidR="005B5438" w:rsidRPr="00035F42">
        <w:rPr>
          <w:rFonts w:ascii="Arial" w:eastAsia="Calibri" w:hAnsi="Arial" w:cs="Arial"/>
          <w:sz w:val="20"/>
          <w:szCs w:val="20"/>
        </w:rPr>
        <w:t xml:space="preserve">constitute a myriad of mechanisms available to the Committee for exercising its constitutional mandate </w:t>
      </w:r>
      <w:r w:rsidRPr="00035F42">
        <w:rPr>
          <w:rFonts w:ascii="Arial" w:eastAsia="Calibri" w:hAnsi="Arial" w:cs="Arial"/>
          <w:sz w:val="20"/>
          <w:szCs w:val="20"/>
        </w:rPr>
        <w:t xml:space="preserve">as discussed above. </w:t>
      </w:r>
      <w:r w:rsidR="005B5438" w:rsidRPr="00035F42">
        <w:rPr>
          <w:rFonts w:ascii="Arial" w:eastAsia="Calibri" w:hAnsi="Arial" w:cs="Arial"/>
          <w:sz w:val="20"/>
          <w:szCs w:val="20"/>
        </w:rPr>
        <w:t xml:space="preserve"> </w:t>
      </w:r>
    </w:p>
    <w:p w:rsidR="006F581D" w:rsidRPr="00035F42" w:rsidRDefault="006F581D" w:rsidP="00035F42">
      <w:pPr>
        <w:pStyle w:val="Subtitle"/>
        <w:spacing w:after="0"/>
        <w:jc w:val="left"/>
        <w:rPr>
          <w:rFonts w:ascii="Arial" w:hAnsi="Arial" w:cs="Arial"/>
          <w:b/>
          <w:sz w:val="20"/>
          <w:szCs w:val="20"/>
          <w:lang w:val="en-ZA"/>
        </w:rPr>
      </w:pPr>
      <w:bookmarkStart w:id="1" w:name="_Toc491174174"/>
    </w:p>
    <w:p w:rsidR="007E4E5A" w:rsidRPr="00035F42" w:rsidRDefault="0082476B" w:rsidP="00035F42">
      <w:pPr>
        <w:pStyle w:val="Subtitle"/>
        <w:numPr>
          <w:ilvl w:val="1"/>
          <w:numId w:val="6"/>
        </w:numPr>
        <w:spacing w:after="0"/>
        <w:ind w:left="567" w:hanging="567"/>
        <w:jc w:val="left"/>
        <w:rPr>
          <w:rFonts w:ascii="Arial" w:hAnsi="Arial" w:cs="Arial"/>
          <w:i/>
          <w:sz w:val="20"/>
          <w:szCs w:val="20"/>
          <w:lang w:val="en-ZA"/>
        </w:rPr>
      </w:pPr>
      <w:r w:rsidRPr="00035F42">
        <w:rPr>
          <w:rFonts w:ascii="Arial" w:hAnsi="Arial" w:cs="Arial"/>
          <w:i/>
          <w:sz w:val="20"/>
          <w:szCs w:val="20"/>
          <w:lang w:val="en-ZA"/>
        </w:rPr>
        <w:t>Terms of reference for the o</w:t>
      </w:r>
      <w:r w:rsidR="007E4E5A" w:rsidRPr="00035F42">
        <w:rPr>
          <w:rFonts w:ascii="Arial" w:hAnsi="Arial" w:cs="Arial"/>
          <w:i/>
          <w:sz w:val="20"/>
          <w:szCs w:val="20"/>
          <w:lang w:val="en-ZA"/>
        </w:rPr>
        <w:t xml:space="preserve">versight </w:t>
      </w:r>
      <w:r w:rsidRPr="00035F42">
        <w:rPr>
          <w:rFonts w:ascii="Arial" w:hAnsi="Arial" w:cs="Arial"/>
          <w:i/>
          <w:sz w:val="20"/>
          <w:szCs w:val="20"/>
          <w:lang w:val="en-ZA"/>
        </w:rPr>
        <w:t>v</w:t>
      </w:r>
      <w:r w:rsidR="007E4E5A" w:rsidRPr="00035F42">
        <w:rPr>
          <w:rFonts w:ascii="Arial" w:hAnsi="Arial" w:cs="Arial"/>
          <w:i/>
          <w:sz w:val="20"/>
          <w:szCs w:val="20"/>
          <w:lang w:val="en-ZA"/>
        </w:rPr>
        <w:t>isit</w:t>
      </w:r>
    </w:p>
    <w:p w:rsidR="007E4E5A" w:rsidRPr="00035F42" w:rsidDel="007D5D58" w:rsidRDefault="007E4E5A" w:rsidP="00035F42">
      <w:pPr>
        <w:pStyle w:val="ListParagraph"/>
        <w:spacing w:after="0" w:line="240" w:lineRule="auto"/>
        <w:ind w:left="360"/>
        <w:rPr>
          <w:rFonts w:ascii="Arial" w:hAnsi="Arial" w:cs="Arial"/>
          <w:color w:val="000000"/>
          <w:sz w:val="20"/>
          <w:szCs w:val="20"/>
        </w:rPr>
      </w:pPr>
    </w:p>
    <w:p w:rsidR="0082476B" w:rsidRPr="00035F42" w:rsidRDefault="0082476B" w:rsidP="00035F42">
      <w:pPr>
        <w:spacing w:after="0" w:line="240" w:lineRule="auto"/>
        <w:rPr>
          <w:rFonts w:ascii="Arial" w:hAnsi="Arial" w:cs="Arial"/>
          <w:sz w:val="20"/>
          <w:szCs w:val="20"/>
        </w:rPr>
      </w:pPr>
      <w:r w:rsidRPr="00035F42">
        <w:rPr>
          <w:rFonts w:ascii="Arial" w:hAnsi="Arial" w:cs="Arial"/>
          <w:sz w:val="20"/>
          <w:szCs w:val="20"/>
        </w:rPr>
        <w:t>In terms of Section 43(3) and 55(2) of the Constitution</w:t>
      </w:r>
      <w:r w:rsidR="008B6E8E" w:rsidRPr="00035F42">
        <w:rPr>
          <w:rFonts w:ascii="Arial" w:hAnsi="Arial" w:cs="Arial"/>
          <w:sz w:val="20"/>
          <w:szCs w:val="20"/>
        </w:rPr>
        <w:t xml:space="preserve"> as stated above</w:t>
      </w:r>
      <w:r w:rsidRPr="00035F42">
        <w:rPr>
          <w:rFonts w:ascii="Arial" w:hAnsi="Arial" w:cs="Arial"/>
          <w:sz w:val="20"/>
          <w:szCs w:val="20"/>
        </w:rPr>
        <w:t xml:space="preserve">, the Portfolio Committee, as an extension of the National Assembly, holds the Executive accountable through a range of oversight mechanisms. These sections empower </w:t>
      </w:r>
      <w:r w:rsidR="00E2273A" w:rsidRPr="00035F42">
        <w:rPr>
          <w:rFonts w:ascii="Arial" w:hAnsi="Arial" w:cs="Arial"/>
          <w:sz w:val="20"/>
          <w:szCs w:val="20"/>
        </w:rPr>
        <w:t xml:space="preserve">the Committee </w:t>
      </w:r>
      <w:r w:rsidRPr="00035F42">
        <w:rPr>
          <w:rFonts w:ascii="Arial" w:hAnsi="Arial" w:cs="Arial"/>
          <w:sz w:val="20"/>
          <w:szCs w:val="20"/>
        </w:rPr>
        <w:t xml:space="preserve">to scrutinise and oversee Executive action as well as ensuring accountability of all executive organs of state. On the basis of these provisions, the Committee and its predecessor </w:t>
      </w:r>
      <w:r w:rsidR="00E2273A" w:rsidRPr="00035F42">
        <w:rPr>
          <w:rFonts w:ascii="Arial" w:hAnsi="Arial" w:cs="Arial"/>
          <w:sz w:val="20"/>
          <w:szCs w:val="20"/>
        </w:rPr>
        <w:t xml:space="preserve">of </w:t>
      </w:r>
      <w:r w:rsidRPr="00035F42">
        <w:rPr>
          <w:rFonts w:ascii="Arial" w:hAnsi="Arial" w:cs="Arial"/>
          <w:sz w:val="20"/>
          <w:szCs w:val="20"/>
        </w:rPr>
        <w:t>the 5</w:t>
      </w:r>
      <w:r w:rsidRPr="00035F42">
        <w:rPr>
          <w:rFonts w:ascii="Arial" w:hAnsi="Arial" w:cs="Arial"/>
          <w:sz w:val="20"/>
          <w:szCs w:val="20"/>
          <w:vertAlign w:val="superscript"/>
        </w:rPr>
        <w:t>th</w:t>
      </w:r>
      <w:r w:rsidRPr="00035F42">
        <w:rPr>
          <w:rFonts w:ascii="Arial" w:hAnsi="Arial" w:cs="Arial"/>
          <w:sz w:val="20"/>
          <w:szCs w:val="20"/>
        </w:rPr>
        <w:t xml:space="preserve"> Parliament,</w:t>
      </w:r>
      <w:r w:rsidR="00C40460" w:rsidRPr="00035F42">
        <w:rPr>
          <w:rFonts w:ascii="Arial" w:hAnsi="Arial" w:cs="Arial"/>
          <w:sz w:val="20"/>
          <w:szCs w:val="20"/>
        </w:rPr>
        <w:t xml:space="preserve"> the former Portfolio Committee on Rural Development</w:t>
      </w:r>
      <w:r w:rsidR="00A3389A" w:rsidRPr="00035F42">
        <w:rPr>
          <w:rFonts w:ascii="Arial" w:hAnsi="Arial" w:cs="Arial"/>
          <w:sz w:val="20"/>
          <w:szCs w:val="20"/>
        </w:rPr>
        <w:t xml:space="preserve"> and Land Reform</w:t>
      </w:r>
      <w:r w:rsidR="00C40460" w:rsidRPr="00035F42">
        <w:rPr>
          <w:rFonts w:ascii="Arial" w:hAnsi="Arial" w:cs="Arial"/>
          <w:sz w:val="20"/>
          <w:szCs w:val="20"/>
        </w:rPr>
        <w:t>,</w:t>
      </w:r>
      <w:r w:rsidRPr="00035F42">
        <w:rPr>
          <w:rFonts w:ascii="Arial" w:hAnsi="Arial" w:cs="Arial"/>
          <w:sz w:val="20"/>
          <w:szCs w:val="20"/>
        </w:rPr>
        <w:t xml:space="preserve"> have had engagements with the Department of Agriculture, Land Reform and Rural Development </w:t>
      </w:r>
      <w:r w:rsidR="00E2273A" w:rsidRPr="00035F42">
        <w:rPr>
          <w:rFonts w:ascii="Arial" w:hAnsi="Arial" w:cs="Arial"/>
          <w:sz w:val="20"/>
          <w:szCs w:val="20"/>
        </w:rPr>
        <w:t xml:space="preserve">(formerly Department of Rural Development and Land Reform) </w:t>
      </w:r>
      <w:r w:rsidRPr="00035F42">
        <w:rPr>
          <w:rFonts w:ascii="Arial" w:hAnsi="Arial" w:cs="Arial"/>
          <w:sz w:val="20"/>
          <w:szCs w:val="20"/>
        </w:rPr>
        <w:t xml:space="preserve">with regard to land tenure disputes as well as competing ‘claims’ to land </w:t>
      </w:r>
      <w:r w:rsidR="00E2273A" w:rsidRPr="00035F42">
        <w:rPr>
          <w:rFonts w:ascii="Arial" w:hAnsi="Arial" w:cs="Arial"/>
          <w:sz w:val="20"/>
          <w:szCs w:val="20"/>
        </w:rPr>
        <w:t xml:space="preserve">at </w:t>
      </w:r>
      <w:r w:rsidRPr="00035F42">
        <w:rPr>
          <w:rFonts w:ascii="Arial" w:hAnsi="Arial" w:cs="Arial"/>
          <w:sz w:val="20"/>
          <w:szCs w:val="20"/>
        </w:rPr>
        <w:t xml:space="preserve">Gwatyu. </w:t>
      </w:r>
      <w:r w:rsidR="00BC6A2A" w:rsidRPr="00035F42">
        <w:rPr>
          <w:rFonts w:ascii="Arial" w:hAnsi="Arial" w:cs="Arial"/>
          <w:sz w:val="20"/>
          <w:szCs w:val="20"/>
        </w:rPr>
        <w:t>T</w:t>
      </w:r>
      <w:r w:rsidRPr="00035F42">
        <w:rPr>
          <w:rFonts w:ascii="Arial" w:hAnsi="Arial" w:cs="Arial"/>
          <w:sz w:val="20"/>
          <w:szCs w:val="20"/>
        </w:rPr>
        <w:t xml:space="preserve">he Committee has been seized with the matter of Gwatyu </w:t>
      </w:r>
      <w:r w:rsidR="00BC6A2A" w:rsidRPr="00035F42">
        <w:rPr>
          <w:rFonts w:ascii="Arial" w:hAnsi="Arial" w:cs="Arial"/>
          <w:sz w:val="20"/>
          <w:szCs w:val="20"/>
        </w:rPr>
        <w:t xml:space="preserve">since 2019 </w:t>
      </w:r>
      <w:r w:rsidRPr="00035F42">
        <w:rPr>
          <w:rFonts w:ascii="Arial" w:hAnsi="Arial" w:cs="Arial"/>
          <w:sz w:val="20"/>
          <w:szCs w:val="20"/>
        </w:rPr>
        <w:t xml:space="preserve">and, having observed </w:t>
      </w:r>
      <w:r w:rsidR="00E2273A" w:rsidRPr="00035F42">
        <w:rPr>
          <w:rFonts w:ascii="Arial" w:hAnsi="Arial" w:cs="Arial"/>
          <w:sz w:val="20"/>
          <w:szCs w:val="20"/>
        </w:rPr>
        <w:t xml:space="preserve">a negligible </w:t>
      </w:r>
      <w:r w:rsidR="00AD74F5" w:rsidRPr="00035F42">
        <w:rPr>
          <w:rFonts w:ascii="Arial" w:hAnsi="Arial" w:cs="Arial"/>
          <w:sz w:val="20"/>
          <w:szCs w:val="20"/>
        </w:rPr>
        <w:t>progress to</w:t>
      </w:r>
      <w:r w:rsidR="00BC6A2A" w:rsidRPr="00035F42">
        <w:rPr>
          <w:rFonts w:ascii="Arial" w:hAnsi="Arial" w:cs="Arial"/>
          <w:sz w:val="20"/>
          <w:szCs w:val="20"/>
        </w:rPr>
        <w:t>wards</w:t>
      </w:r>
      <w:r w:rsidR="00AD74F5" w:rsidRPr="00035F42">
        <w:rPr>
          <w:rFonts w:ascii="Arial" w:hAnsi="Arial" w:cs="Arial"/>
          <w:sz w:val="20"/>
          <w:szCs w:val="20"/>
        </w:rPr>
        <w:t xml:space="preserve"> </w:t>
      </w:r>
      <w:r w:rsidR="00BC6A2A" w:rsidRPr="00035F42">
        <w:rPr>
          <w:rFonts w:ascii="Arial" w:hAnsi="Arial" w:cs="Arial"/>
          <w:sz w:val="20"/>
          <w:szCs w:val="20"/>
        </w:rPr>
        <w:t>resolving the impasse</w:t>
      </w:r>
      <w:r w:rsidR="00AD74F5" w:rsidRPr="00035F42">
        <w:rPr>
          <w:rFonts w:ascii="Arial" w:hAnsi="Arial" w:cs="Arial"/>
          <w:sz w:val="20"/>
          <w:szCs w:val="20"/>
        </w:rPr>
        <w:t xml:space="preserve">, resolved to conduct </w:t>
      </w:r>
      <w:r w:rsidR="00C40460" w:rsidRPr="00035F42">
        <w:rPr>
          <w:rFonts w:ascii="Arial" w:hAnsi="Arial" w:cs="Arial"/>
          <w:sz w:val="20"/>
          <w:szCs w:val="20"/>
        </w:rPr>
        <w:t xml:space="preserve">an </w:t>
      </w:r>
      <w:r w:rsidR="00AD74F5" w:rsidRPr="00035F42">
        <w:rPr>
          <w:rFonts w:ascii="Arial" w:hAnsi="Arial" w:cs="Arial"/>
          <w:sz w:val="20"/>
          <w:szCs w:val="20"/>
        </w:rPr>
        <w:t>oversight visit</w:t>
      </w:r>
      <w:r w:rsidR="00E2273A" w:rsidRPr="00035F42">
        <w:rPr>
          <w:rFonts w:ascii="Arial" w:hAnsi="Arial" w:cs="Arial"/>
          <w:sz w:val="20"/>
          <w:szCs w:val="20"/>
        </w:rPr>
        <w:t xml:space="preserve"> </w:t>
      </w:r>
      <w:r w:rsidR="00C40460" w:rsidRPr="00035F42">
        <w:rPr>
          <w:rFonts w:ascii="Arial" w:hAnsi="Arial" w:cs="Arial"/>
          <w:sz w:val="20"/>
          <w:szCs w:val="20"/>
        </w:rPr>
        <w:t xml:space="preserve">to Gwatyu </w:t>
      </w:r>
      <w:r w:rsidR="00E2273A" w:rsidRPr="00035F42">
        <w:rPr>
          <w:rFonts w:ascii="Arial" w:hAnsi="Arial" w:cs="Arial"/>
          <w:sz w:val="20"/>
          <w:szCs w:val="20"/>
        </w:rPr>
        <w:t>for reasons outlined below</w:t>
      </w:r>
      <w:r w:rsidR="00AD74F5" w:rsidRPr="00035F42">
        <w:rPr>
          <w:rFonts w:ascii="Arial" w:hAnsi="Arial" w:cs="Arial"/>
          <w:sz w:val="20"/>
          <w:szCs w:val="20"/>
        </w:rPr>
        <w:t xml:space="preserve">. </w:t>
      </w:r>
      <w:r w:rsidRPr="00035F42">
        <w:rPr>
          <w:rFonts w:ascii="Arial" w:hAnsi="Arial" w:cs="Arial"/>
          <w:sz w:val="20"/>
          <w:szCs w:val="20"/>
        </w:rPr>
        <w:t xml:space="preserve"> </w:t>
      </w:r>
    </w:p>
    <w:p w:rsidR="00215584" w:rsidRPr="00035F42" w:rsidRDefault="00AD74F5" w:rsidP="00035F42">
      <w:pPr>
        <w:spacing w:after="0" w:line="240" w:lineRule="auto"/>
        <w:rPr>
          <w:rFonts w:ascii="Arial" w:hAnsi="Arial" w:cs="Arial"/>
          <w:sz w:val="20"/>
          <w:szCs w:val="20"/>
        </w:rPr>
      </w:pPr>
      <w:r w:rsidRPr="00035F42">
        <w:rPr>
          <w:rFonts w:ascii="Arial" w:hAnsi="Arial" w:cs="Arial"/>
          <w:sz w:val="20"/>
          <w:szCs w:val="20"/>
        </w:rPr>
        <w:t xml:space="preserve">The overarching aim of the visit, in addition to enforcing accountability of the Executive, </w:t>
      </w:r>
      <w:r w:rsidR="00E2273A" w:rsidRPr="00035F42">
        <w:rPr>
          <w:rFonts w:ascii="Arial" w:hAnsi="Arial" w:cs="Arial"/>
          <w:sz w:val="20"/>
          <w:szCs w:val="20"/>
        </w:rPr>
        <w:t>wa</w:t>
      </w:r>
      <w:r w:rsidRPr="00035F42">
        <w:rPr>
          <w:rFonts w:ascii="Arial" w:hAnsi="Arial" w:cs="Arial"/>
          <w:sz w:val="20"/>
          <w:szCs w:val="20"/>
        </w:rPr>
        <w:t xml:space="preserve">s to ensure that </w:t>
      </w:r>
      <w:r w:rsidR="00215BE6" w:rsidRPr="00035F42">
        <w:rPr>
          <w:rFonts w:ascii="Arial" w:hAnsi="Arial" w:cs="Arial"/>
          <w:sz w:val="20"/>
          <w:szCs w:val="20"/>
        </w:rPr>
        <w:t xml:space="preserve">the </w:t>
      </w:r>
      <w:r w:rsidRPr="00035F42">
        <w:rPr>
          <w:rFonts w:ascii="Arial" w:hAnsi="Arial" w:cs="Arial"/>
          <w:sz w:val="20"/>
          <w:szCs w:val="20"/>
        </w:rPr>
        <w:t xml:space="preserve">state land release project </w:t>
      </w:r>
      <w:r w:rsidR="00215BE6" w:rsidRPr="00035F42">
        <w:rPr>
          <w:rFonts w:ascii="Arial" w:hAnsi="Arial" w:cs="Arial"/>
          <w:sz w:val="20"/>
          <w:szCs w:val="20"/>
        </w:rPr>
        <w:t xml:space="preserve">of the Department of Agriculture, Land Reform and Rural </w:t>
      </w:r>
      <w:r w:rsidR="00EF308F" w:rsidRPr="00035F42">
        <w:rPr>
          <w:rFonts w:ascii="Arial" w:hAnsi="Arial" w:cs="Arial"/>
          <w:sz w:val="20"/>
          <w:szCs w:val="20"/>
        </w:rPr>
        <w:t>Development (</w:t>
      </w:r>
      <w:r w:rsidR="00215BE6" w:rsidRPr="00035F42">
        <w:rPr>
          <w:rFonts w:ascii="Arial" w:hAnsi="Arial" w:cs="Arial"/>
          <w:sz w:val="20"/>
          <w:szCs w:val="20"/>
        </w:rPr>
        <w:t xml:space="preserve">the Department) </w:t>
      </w:r>
      <w:r w:rsidRPr="00035F42">
        <w:rPr>
          <w:rFonts w:ascii="Arial" w:hAnsi="Arial" w:cs="Arial"/>
          <w:sz w:val="20"/>
          <w:szCs w:val="20"/>
        </w:rPr>
        <w:t>contributes to acceleration of the redistribution of land to the landless poor and enhance security of tenure for farmers</w:t>
      </w:r>
      <w:r w:rsidR="00215BE6" w:rsidRPr="00035F42">
        <w:rPr>
          <w:rFonts w:ascii="Arial" w:hAnsi="Arial" w:cs="Arial"/>
          <w:sz w:val="20"/>
          <w:szCs w:val="20"/>
        </w:rPr>
        <w:t xml:space="preserve"> and</w:t>
      </w:r>
      <w:r w:rsidRPr="00035F42">
        <w:rPr>
          <w:rFonts w:ascii="Arial" w:hAnsi="Arial" w:cs="Arial"/>
          <w:sz w:val="20"/>
          <w:szCs w:val="20"/>
        </w:rPr>
        <w:t>/</w:t>
      </w:r>
      <w:r w:rsidR="00215BE6" w:rsidRPr="00035F42">
        <w:rPr>
          <w:rFonts w:ascii="Arial" w:hAnsi="Arial" w:cs="Arial"/>
          <w:sz w:val="20"/>
          <w:szCs w:val="20"/>
        </w:rPr>
        <w:t xml:space="preserve">or </w:t>
      </w:r>
      <w:r w:rsidRPr="00035F42">
        <w:rPr>
          <w:rFonts w:ascii="Arial" w:hAnsi="Arial" w:cs="Arial"/>
          <w:sz w:val="20"/>
          <w:szCs w:val="20"/>
        </w:rPr>
        <w:t xml:space="preserve">households occupying the state land.  </w:t>
      </w:r>
    </w:p>
    <w:p w:rsidR="00215584" w:rsidRPr="00035F42" w:rsidRDefault="00215584" w:rsidP="00035F42">
      <w:pPr>
        <w:spacing w:after="0" w:line="240" w:lineRule="auto"/>
        <w:rPr>
          <w:rFonts w:ascii="Arial" w:hAnsi="Arial" w:cs="Arial"/>
          <w:sz w:val="20"/>
          <w:szCs w:val="20"/>
        </w:rPr>
      </w:pPr>
    </w:p>
    <w:p w:rsidR="00AD74F5" w:rsidRPr="00035F42" w:rsidRDefault="000B4DFC" w:rsidP="00035F42">
      <w:pPr>
        <w:spacing w:after="0" w:line="240" w:lineRule="auto"/>
        <w:rPr>
          <w:rFonts w:ascii="Arial" w:hAnsi="Arial" w:cs="Arial"/>
          <w:sz w:val="20"/>
          <w:szCs w:val="20"/>
        </w:rPr>
      </w:pPr>
      <w:r w:rsidRPr="00035F42">
        <w:rPr>
          <w:rFonts w:ascii="Arial" w:hAnsi="Arial" w:cs="Arial"/>
          <w:sz w:val="20"/>
          <w:szCs w:val="20"/>
        </w:rPr>
        <w:t>Speci</w:t>
      </w:r>
      <w:r w:rsidR="00215584" w:rsidRPr="00035F42">
        <w:rPr>
          <w:rFonts w:ascii="Arial" w:hAnsi="Arial" w:cs="Arial"/>
          <w:sz w:val="20"/>
          <w:szCs w:val="20"/>
        </w:rPr>
        <w:t>f</w:t>
      </w:r>
      <w:r w:rsidRPr="00035F42">
        <w:rPr>
          <w:rFonts w:ascii="Arial" w:hAnsi="Arial" w:cs="Arial"/>
          <w:sz w:val="20"/>
          <w:szCs w:val="20"/>
        </w:rPr>
        <w:t>ically, t</w:t>
      </w:r>
      <w:r w:rsidR="00AD74F5" w:rsidRPr="00035F42">
        <w:rPr>
          <w:rFonts w:ascii="Arial" w:hAnsi="Arial" w:cs="Arial"/>
          <w:sz w:val="20"/>
          <w:szCs w:val="20"/>
        </w:rPr>
        <w:t xml:space="preserve">he Committee focused on the following: </w:t>
      </w:r>
    </w:p>
    <w:p w:rsidR="00215584" w:rsidRPr="00035F42" w:rsidRDefault="00215584" w:rsidP="00035F42">
      <w:pPr>
        <w:pStyle w:val="ListParagraph"/>
        <w:spacing w:after="0" w:line="240" w:lineRule="auto"/>
        <w:ind w:left="567"/>
        <w:rPr>
          <w:rFonts w:ascii="Arial" w:hAnsi="Arial" w:cs="Arial"/>
          <w:sz w:val="20"/>
          <w:szCs w:val="20"/>
        </w:rPr>
      </w:pPr>
    </w:p>
    <w:p w:rsidR="00AD74F5" w:rsidRPr="00035F42" w:rsidRDefault="00AD74F5" w:rsidP="00035F42">
      <w:pPr>
        <w:pStyle w:val="ListParagraph"/>
        <w:numPr>
          <w:ilvl w:val="0"/>
          <w:numId w:val="8"/>
        </w:numPr>
        <w:spacing w:after="0" w:line="240" w:lineRule="auto"/>
        <w:ind w:left="567" w:hanging="567"/>
        <w:rPr>
          <w:rFonts w:ascii="Arial" w:hAnsi="Arial" w:cs="Arial"/>
          <w:sz w:val="20"/>
          <w:szCs w:val="20"/>
        </w:rPr>
      </w:pPr>
      <w:r w:rsidRPr="00035F42">
        <w:rPr>
          <w:rFonts w:ascii="Arial" w:hAnsi="Arial" w:cs="Arial"/>
          <w:sz w:val="20"/>
          <w:szCs w:val="20"/>
        </w:rPr>
        <w:t>Monitoring processes that the Department has been facilitating to resolve the Gwatyu land impasse;</w:t>
      </w:r>
    </w:p>
    <w:p w:rsidR="00AD74F5" w:rsidRPr="00035F42" w:rsidRDefault="00AD74F5" w:rsidP="00035F42">
      <w:pPr>
        <w:pStyle w:val="ListParagraph"/>
        <w:numPr>
          <w:ilvl w:val="0"/>
          <w:numId w:val="8"/>
        </w:numPr>
        <w:spacing w:after="0" w:line="240" w:lineRule="auto"/>
        <w:ind w:left="567" w:hanging="567"/>
        <w:rPr>
          <w:rFonts w:ascii="Arial" w:hAnsi="Arial" w:cs="Arial"/>
          <w:sz w:val="20"/>
          <w:szCs w:val="20"/>
        </w:rPr>
      </w:pPr>
      <w:r w:rsidRPr="00035F42">
        <w:rPr>
          <w:rFonts w:ascii="Arial" w:hAnsi="Arial" w:cs="Arial"/>
          <w:sz w:val="20"/>
          <w:szCs w:val="20"/>
        </w:rPr>
        <w:t xml:space="preserve">Assessing the effects of government interventions as agreed in meetings of the </w:t>
      </w:r>
      <w:r w:rsidR="00215584" w:rsidRPr="00035F42">
        <w:rPr>
          <w:rFonts w:ascii="Arial" w:hAnsi="Arial" w:cs="Arial"/>
          <w:sz w:val="20"/>
          <w:szCs w:val="20"/>
        </w:rPr>
        <w:t xml:space="preserve">Portfolio </w:t>
      </w:r>
      <w:r w:rsidRPr="00035F42">
        <w:rPr>
          <w:rFonts w:ascii="Arial" w:hAnsi="Arial" w:cs="Arial"/>
          <w:sz w:val="20"/>
          <w:szCs w:val="20"/>
        </w:rPr>
        <w:t xml:space="preserve">Committee on 9 February and 7 December 2021;  </w:t>
      </w:r>
    </w:p>
    <w:p w:rsidR="00AD74F5" w:rsidRPr="00035F42" w:rsidRDefault="00AD74F5" w:rsidP="00035F42">
      <w:pPr>
        <w:pStyle w:val="ListParagraph"/>
        <w:numPr>
          <w:ilvl w:val="0"/>
          <w:numId w:val="8"/>
        </w:numPr>
        <w:spacing w:after="0" w:line="240" w:lineRule="auto"/>
        <w:ind w:left="567" w:hanging="567"/>
        <w:rPr>
          <w:rFonts w:ascii="Arial" w:hAnsi="Arial" w:cs="Arial"/>
          <w:sz w:val="20"/>
          <w:szCs w:val="20"/>
        </w:rPr>
      </w:pPr>
      <w:r w:rsidRPr="00035F42">
        <w:rPr>
          <w:rFonts w:ascii="Arial" w:hAnsi="Arial" w:cs="Arial"/>
          <w:sz w:val="20"/>
          <w:szCs w:val="20"/>
        </w:rPr>
        <w:t>Interacting with the affected parties in order to understand their complaints as well as perspectives on how their concerns can be resolve</w:t>
      </w:r>
      <w:r w:rsidR="00215584" w:rsidRPr="00035F42">
        <w:rPr>
          <w:rFonts w:ascii="Arial" w:hAnsi="Arial" w:cs="Arial"/>
          <w:sz w:val="20"/>
          <w:szCs w:val="20"/>
        </w:rPr>
        <w:t>d</w:t>
      </w:r>
      <w:r w:rsidRPr="00035F42">
        <w:rPr>
          <w:rFonts w:ascii="Arial" w:hAnsi="Arial" w:cs="Arial"/>
          <w:sz w:val="20"/>
          <w:szCs w:val="20"/>
        </w:rPr>
        <w:t xml:space="preserve">;  </w:t>
      </w:r>
    </w:p>
    <w:p w:rsidR="00AD74F5" w:rsidRPr="00035F42" w:rsidRDefault="00AD74F5" w:rsidP="00035F42">
      <w:pPr>
        <w:pStyle w:val="ListParagraph"/>
        <w:numPr>
          <w:ilvl w:val="0"/>
          <w:numId w:val="8"/>
        </w:numPr>
        <w:spacing w:after="0" w:line="240" w:lineRule="auto"/>
        <w:ind w:left="567" w:hanging="567"/>
        <w:rPr>
          <w:rFonts w:ascii="Arial" w:hAnsi="Arial" w:cs="Arial"/>
          <w:sz w:val="20"/>
          <w:szCs w:val="20"/>
        </w:rPr>
      </w:pPr>
      <w:r w:rsidRPr="00035F42">
        <w:rPr>
          <w:rFonts w:ascii="Arial" w:hAnsi="Arial" w:cs="Arial"/>
          <w:sz w:val="20"/>
          <w:szCs w:val="20"/>
        </w:rPr>
        <w:t xml:space="preserve">Engaging with various stakeholders, including </w:t>
      </w:r>
      <w:r w:rsidR="00777B45" w:rsidRPr="00035F42">
        <w:rPr>
          <w:rFonts w:ascii="Arial" w:hAnsi="Arial" w:cs="Arial"/>
          <w:sz w:val="20"/>
          <w:szCs w:val="20"/>
        </w:rPr>
        <w:t xml:space="preserve">government departments, </w:t>
      </w:r>
      <w:r w:rsidRPr="00035F42">
        <w:rPr>
          <w:rFonts w:ascii="Arial" w:hAnsi="Arial" w:cs="Arial"/>
          <w:sz w:val="20"/>
          <w:szCs w:val="20"/>
        </w:rPr>
        <w:t>community</w:t>
      </w:r>
      <w:r w:rsidR="00777B45" w:rsidRPr="00035F42">
        <w:rPr>
          <w:rFonts w:ascii="Arial" w:hAnsi="Arial" w:cs="Arial"/>
          <w:sz w:val="20"/>
          <w:szCs w:val="20"/>
        </w:rPr>
        <w:t xml:space="preserve"> members</w:t>
      </w:r>
      <w:r w:rsidRPr="00035F42">
        <w:rPr>
          <w:rFonts w:ascii="Arial" w:hAnsi="Arial" w:cs="Arial"/>
          <w:sz w:val="20"/>
          <w:szCs w:val="20"/>
        </w:rPr>
        <w:t xml:space="preserve"> and traditional leaders</w:t>
      </w:r>
      <w:r w:rsidR="00215584" w:rsidRPr="00035F42">
        <w:rPr>
          <w:rFonts w:ascii="Arial" w:hAnsi="Arial" w:cs="Arial"/>
          <w:sz w:val="20"/>
          <w:szCs w:val="20"/>
        </w:rPr>
        <w:t xml:space="preserve"> in order to gain </w:t>
      </w:r>
      <w:r w:rsidRPr="00035F42">
        <w:rPr>
          <w:rFonts w:ascii="Arial" w:hAnsi="Arial" w:cs="Arial"/>
          <w:sz w:val="20"/>
          <w:szCs w:val="20"/>
        </w:rPr>
        <w:t xml:space="preserve">insights into the underlying causes of </w:t>
      </w:r>
      <w:r w:rsidR="00215584" w:rsidRPr="00035F42">
        <w:rPr>
          <w:rFonts w:ascii="Arial" w:hAnsi="Arial" w:cs="Arial"/>
          <w:sz w:val="20"/>
          <w:szCs w:val="20"/>
        </w:rPr>
        <w:t>tensions and</w:t>
      </w:r>
      <w:r w:rsidRPr="00035F42">
        <w:rPr>
          <w:rFonts w:ascii="Arial" w:hAnsi="Arial" w:cs="Arial"/>
          <w:sz w:val="20"/>
          <w:szCs w:val="20"/>
        </w:rPr>
        <w:t xml:space="preserve"> contestations</w:t>
      </w:r>
      <w:r w:rsidR="00215584" w:rsidRPr="00035F42">
        <w:rPr>
          <w:rFonts w:ascii="Arial" w:hAnsi="Arial" w:cs="Arial"/>
          <w:sz w:val="20"/>
          <w:szCs w:val="20"/>
        </w:rPr>
        <w:t xml:space="preserve"> as well as expl</w:t>
      </w:r>
      <w:r w:rsidRPr="00035F42">
        <w:rPr>
          <w:rFonts w:ascii="Arial" w:hAnsi="Arial" w:cs="Arial"/>
          <w:sz w:val="20"/>
          <w:szCs w:val="20"/>
        </w:rPr>
        <w:t xml:space="preserve">oring possible solutions; and  </w:t>
      </w:r>
    </w:p>
    <w:p w:rsidR="00AD74F5" w:rsidRPr="00035F42" w:rsidRDefault="00AD74F5" w:rsidP="00035F42">
      <w:pPr>
        <w:pStyle w:val="ListParagraph"/>
        <w:numPr>
          <w:ilvl w:val="0"/>
          <w:numId w:val="8"/>
        </w:numPr>
        <w:spacing w:after="0" w:line="240" w:lineRule="auto"/>
        <w:ind w:left="567" w:hanging="567"/>
        <w:rPr>
          <w:rFonts w:ascii="Arial" w:hAnsi="Arial" w:cs="Arial"/>
          <w:sz w:val="20"/>
          <w:szCs w:val="20"/>
        </w:rPr>
      </w:pPr>
      <w:r w:rsidRPr="00035F42">
        <w:rPr>
          <w:rFonts w:ascii="Arial" w:hAnsi="Arial" w:cs="Arial"/>
          <w:sz w:val="20"/>
          <w:szCs w:val="20"/>
        </w:rPr>
        <w:t xml:space="preserve">Soliciting bottom up solutions from stakeholders and role players with </w:t>
      </w:r>
      <w:r w:rsidR="00C40460" w:rsidRPr="00035F42">
        <w:rPr>
          <w:rFonts w:ascii="Arial" w:hAnsi="Arial" w:cs="Arial"/>
          <w:sz w:val="20"/>
          <w:szCs w:val="20"/>
        </w:rPr>
        <w:t xml:space="preserve">an </w:t>
      </w:r>
      <w:r w:rsidRPr="00035F42">
        <w:rPr>
          <w:rFonts w:ascii="Arial" w:hAnsi="Arial" w:cs="Arial"/>
          <w:sz w:val="20"/>
          <w:szCs w:val="20"/>
        </w:rPr>
        <w:t>intention to develop recommendations for the Minister of Agriculture, Land Reform and Rural Development on possible interventions that could be made to resolve the Gwatyu matter</w:t>
      </w:r>
      <w:r w:rsidR="00777B45" w:rsidRPr="00035F42">
        <w:rPr>
          <w:rFonts w:ascii="Arial" w:hAnsi="Arial" w:cs="Arial"/>
          <w:sz w:val="20"/>
          <w:szCs w:val="20"/>
        </w:rPr>
        <w:t xml:space="preserve"> and secure tenure rights for deserving households and/or community </w:t>
      </w:r>
      <w:r w:rsidR="00BC6A2A" w:rsidRPr="00035F42">
        <w:rPr>
          <w:rFonts w:ascii="Arial" w:hAnsi="Arial" w:cs="Arial"/>
          <w:sz w:val="20"/>
          <w:szCs w:val="20"/>
        </w:rPr>
        <w:t>members</w:t>
      </w:r>
      <w:r w:rsidRPr="00035F42">
        <w:rPr>
          <w:rFonts w:ascii="Arial" w:hAnsi="Arial" w:cs="Arial"/>
          <w:sz w:val="20"/>
          <w:szCs w:val="20"/>
        </w:rPr>
        <w:t xml:space="preserve">.   </w:t>
      </w:r>
    </w:p>
    <w:p w:rsidR="00BC6A2A" w:rsidRPr="00035F42" w:rsidRDefault="00BC6A2A" w:rsidP="00035F42">
      <w:pPr>
        <w:spacing w:after="0" w:line="240" w:lineRule="auto"/>
        <w:rPr>
          <w:rFonts w:ascii="Arial" w:hAnsi="Arial" w:cs="Arial"/>
          <w:sz w:val="20"/>
          <w:szCs w:val="20"/>
        </w:rPr>
      </w:pPr>
    </w:p>
    <w:p w:rsidR="00BC6A2A" w:rsidRPr="00035F42" w:rsidRDefault="00BC6A2A" w:rsidP="00035F42">
      <w:pPr>
        <w:pStyle w:val="Subtitle"/>
        <w:numPr>
          <w:ilvl w:val="1"/>
          <w:numId w:val="6"/>
        </w:numPr>
        <w:spacing w:after="0"/>
        <w:ind w:left="567" w:hanging="567"/>
        <w:jc w:val="left"/>
        <w:rPr>
          <w:rFonts w:ascii="Arial" w:hAnsi="Arial" w:cs="Arial"/>
          <w:i/>
          <w:sz w:val="20"/>
          <w:szCs w:val="20"/>
        </w:rPr>
      </w:pPr>
      <w:r w:rsidRPr="00035F42">
        <w:rPr>
          <w:rFonts w:ascii="Arial" w:hAnsi="Arial" w:cs="Arial"/>
          <w:i/>
          <w:sz w:val="20"/>
          <w:szCs w:val="20"/>
        </w:rPr>
        <w:t xml:space="preserve">Description of the </w:t>
      </w:r>
      <w:r w:rsidR="00215584" w:rsidRPr="00035F42">
        <w:rPr>
          <w:rFonts w:ascii="Arial" w:hAnsi="Arial" w:cs="Arial"/>
          <w:i/>
          <w:sz w:val="20"/>
          <w:szCs w:val="20"/>
        </w:rPr>
        <w:t xml:space="preserve">Portfolio Committee approach to the </w:t>
      </w:r>
      <w:r w:rsidRPr="00035F42">
        <w:rPr>
          <w:rFonts w:ascii="Arial" w:hAnsi="Arial" w:cs="Arial"/>
          <w:i/>
          <w:sz w:val="20"/>
          <w:szCs w:val="20"/>
        </w:rPr>
        <w:t xml:space="preserve">oversight visit  </w:t>
      </w:r>
    </w:p>
    <w:p w:rsidR="00BC6A2A" w:rsidRPr="00035F42" w:rsidRDefault="00BC6A2A" w:rsidP="00035F42">
      <w:pPr>
        <w:spacing w:after="0" w:line="240" w:lineRule="auto"/>
        <w:rPr>
          <w:rFonts w:ascii="Arial" w:hAnsi="Arial" w:cs="Arial"/>
          <w:sz w:val="20"/>
          <w:szCs w:val="20"/>
        </w:rPr>
      </w:pPr>
    </w:p>
    <w:p w:rsidR="00BC6A2A" w:rsidRPr="00035F42" w:rsidRDefault="00BC6A2A" w:rsidP="00035F42">
      <w:pPr>
        <w:spacing w:after="0" w:line="240" w:lineRule="auto"/>
        <w:rPr>
          <w:rFonts w:ascii="Arial" w:hAnsi="Arial" w:cs="Arial"/>
          <w:sz w:val="20"/>
          <w:szCs w:val="20"/>
        </w:rPr>
      </w:pPr>
      <w:r w:rsidRPr="00035F42">
        <w:rPr>
          <w:rFonts w:ascii="Arial" w:hAnsi="Arial" w:cs="Arial"/>
          <w:sz w:val="20"/>
          <w:szCs w:val="20"/>
        </w:rPr>
        <w:t xml:space="preserve">The anchor of </w:t>
      </w:r>
      <w:r w:rsidR="00215584" w:rsidRPr="00035F42">
        <w:rPr>
          <w:rFonts w:ascii="Arial" w:hAnsi="Arial" w:cs="Arial"/>
          <w:sz w:val="20"/>
          <w:szCs w:val="20"/>
        </w:rPr>
        <w:t xml:space="preserve">the </w:t>
      </w:r>
      <w:r w:rsidRPr="00035F42">
        <w:rPr>
          <w:rFonts w:ascii="Arial" w:hAnsi="Arial" w:cs="Arial"/>
          <w:sz w:val="20"/>
          <w:szCs w:val="20"/>
        </w:rPr>
        <w:t xml:space="preserve">oversight visit, as can be </w:t>
      </w:r>
      <w:r w:rsidR="00215584" w:rsidRPr="00035F42">
        <w:rPr>
          <w:rFonts w:ascii="Arial" w:hAnsi="Arial" w:cs="Arial"/>
          <w:sz w:val="20"/>
          <w:szCs w:val="20"/>
        </w:rPr>
        <w:t xml:space="preserve">deduced from </w:t>
      </w:r>
      <w:r w:rsidRPr="00035F42">
        <w:rPr>
          <w:rFonts w:ascii="Arial" w:hAnsi="Arial" w:cs="Arial"/>
          <w:sz w:val="20"/>
          <w:szCs w:val="20"/>
        </w:rPr>
        <w:t>the specific objectives, is twofold</w:t>
      </w:r>
      <w:r w:rsidR="00215584" w:rsidRPr="00035F42">
        <w:rPr>
          <w:rFonts w:ascii="Arial" w:hAnsi="Arial" w:cs="Arial"/>
          <w:sz w:val="20"/>
          <w:szCs w:val="20"/>
        </w:rPr>
        <w:t>;</w:t>
      </w:r>
      <w:r w:rsidRPr="00035F42">
        <w:rPr>
          <w:rFonts w:ascii="Arial" w:hAnsi="Arial" w:cs="Arial"/>
          <w:sz w:val="20"/>
          <w:szCs w:val="20"/>
        </w:rPr>
        <w:t xml:space="preserve"> i.e. overseeing Executive action</w:t>
      </w:r>
      <w:r w:rsidR="00215584" w:rsidRPr="00035F42">
        <w:rPr>
          <w:rFonts w:ascii="Arial" w:hAnsi="Arial" w:cs="Arial"/>
          <w:sz w:val="20"/>
          <w:szCs w:val="20"/>
        </w:rPr>
        <w:t xml:space="preserve"> and fostering accountability</w:t>
      </w:r>
      <w:r w:rsidRPr="00035F42">
        <w:rPr>
          <w:rFonts w:ascii="Arial" w:hAnsi="Arial" w:cs="Arial"/>
          <w:sz w:val="20"/>
          <w:szCs w:val="20"/>
        </w:rPr>
        <w:t xml:space="preserve">; and gathering facts about the ongoing </w:t>
      </w:r>
      <w:r w:rsidR="00215584" w:rsidRPr="00035F42">
        <w:rPr>
          <w:rFonts w:ascii="Arial" w:hAnsi="Arial" w:cs="Arial"/>
          <w:sz w:val="20"/>
          <w:szCs w:val="20"/>
        </w:rPr>
        <w:t xml:space="preserve">competing claims to </w:t>
      </w:r>
      <w:r w:rsidRPr="00035F42">
        <w:rPr>
          <w:rFonts w:ascii="Arial" w:hAnsi="Arial" w:cs="Arial"/>
          <w:sz w:val="20"/>
          <w:szCs w:val="20"/>
        </w:rPr>
        <w:t xml:space="preserve">land at Gwatyu. </w:t>
      </w:r>
      <w:r w:rsidR="00DC580E" w:rsidRPr="00035F42">
        <w:rPr>
          <w:rFonts w:ascii="Arial" w:hAnsi="Arial" w:cs="Arial"/>
          <w:sz w:val="20"/>
          <w:szCs w:val="20"/>
        </w:rPr>
        <w:t xml:space="preserve">The Committee planned a series of meetings and transect walk </w:t>
      </w:r>
      <w:r w:rsidR="00DC580E" w:rsidRPr="00035F42">
        <w:rPr>
          <w:rFonts w:ascii="Arial" w:hAnsi="Arial" w:cs="Arial"/>
          <w:sz w:val="20"/>
          <w:szCs w:val="20"/>
        </w:rPr>
        <w:lastRenderedPageBreak/>
        <w:t xml:space="preserve">which was cancelled due to rain. </w:t>
      </w:r>
      <w:r w:rsidR="00215584" w:rsidRPr="00035F42">
        <w:rPr>
          <w:rFonts w:ascii="Arial" w:hAnsi="Arial" w:cs="Arial"/>
          <w:sz w:val="20"/>
          <w:szCs w:val="20"/>
        </w:rPr>
        <w:t xml:space="preserve">The three main players that the Committee sought to engage with are: </w:t>
      </w:r>
    </w:p>
    <w:p w:rsidR="00A85CF6" w:rsidRPr="00035F42" w:rsidRDefault="00A85CF6" w:rsidP="00035F42">
      <w:pPr>
        <w:spacing w:after="0" w:line="240" w:lineRule="auto"/>
        <w:rPr>
          <w:rFonts w:ascii="Arial" w:hAnsi="Arial" w:cs="Arial"/>
          <w:sz w:val="20"/>
          <w:szCs w:val="20"/>
        </w:rPr>
      </w:pPr>
    </w:p>
    <w:p w:rsidR="00215584" w:rsidRPr="00035F42" w:rsidRDefault="00215584" w:rsidP="00035F42">
      <w:pPr>
        <w:pStyle w:val="ListParagraph"/>
        <w:numPr>
          <w:ilvl w:val="0"/>
          <w:numId w:val="11"/>
        </w:numPr>
        <w:spacing w:after="0" w:line="240" w:lineRule="auto"/>
        <w:rPr>
          <w:rFonts w:ascii="Arial" w:hAnsi="Arial" w:cs="Arial"/>
          <w:sz w:val="20"/>
          <w:szCs w:val="20"/>
        </w:rPr>
      </w:pPr>
      <w:r w:rsidRPr="00035F42">
        <w:rPr>
          <w:rFonts w:ascii="Arial" w:hAnsi="Arial" w:cs="Arial"/>
          <w:sz w:val="20"/>
          <w:szCs w:val="20"/>
        </w:rPr>
        <w:t>The Department of Agriculture, Land Reform and Rural Development and its Eastern Cape Shared Service Centre (i.e. its Provincial Land Reform Office). The Department has b</w:t>
      </w:r>
      <w:r w:rsidR="002B6805" w:rsidRPr="00035F42">
        <w:rPr>
          <w:rFonts w:ascii="Arial" w:hAnsi="Arial" w:cs="Arial"/>
          <w:sz w:val="20"/>
          <w:szCs w:val="20"/>
        </w:rPr>
        <w:t xml:space="preserve">een in the forefront of facilitating conflict resolution and attempting to put in place measures to secure rights of land rights holders. </w:t>
      </w:r>
    </w:p>
    <w:p w:rsidR="002B6805" w:rsidRPr="00035F42" w:rsidRDefault="002B6805" w:rsidP="00035F42">
      <w:pPr>
        <w:pStyle w:val="ListParagraph"/>
        <w:numPr>
          <w:ilvl w:val="0"/>
          <w:numId w:val="11"/>
        </w:numPr>
        <w:spacing w:after="0" w:line="240" w:lineRule="auto"/>
        <w:rPr>
          <w:rFonts w:ascii="Arial" w:hAnsi="Arial" w:cs="Arial"/>
          <w:sz w:val="20"/>
          <w:szCs w:val="20"/>
        </w:rPr>
      </w:pPr>
      <w:r w:rsidRPr="00035F42">
        <w:rPr>
          <w:rFonts w:ascii="Arial" w:hAnsi="Arial" w:cs="Arial"/>
          <w:sz w:val="20"/>
          <w:szCs w:val="20"/>
        </w:rPr>
        <w:t>Land rights holders, mainly the former farmworkers who for over three decades lived on the farms</w:t>
      </w:r>
      <w:r w:rsidR="00E779FB" w:rsidRPr="00035F42">
        <w:rPr>
          <w:rFonts w:ascii="Arial" w:hAnsi="Arial" w:cs="Arial"/>
          <w:sz w:val="20"/>
          <w:szCs w:val="20"/>
        </w:rPr>
        <w:t xml:space="preserve">, who </w:t>
      </w:r>
      <w:r w:rsidRPr="00035F42">
        <w:rPr>
          <w:rFonts w:ascii="Arial" w:hAnsi="Arial" w:cs="Arial"/>
          <w:sz w:val="20"/>
          <w:szCs w:val="20"/>
        </w:rPr>
        <w:t>have attempted to register a Communal Property Association (CPA)</w:t>
      </w:r>
      <w:r w:rsidR="00E779FB" w:rsidRPr="00035F42">
        <w:rPr>
          <w:rFonts w:ascii="Arial" w:hAnsi="Arial" w:cs="Arial"/>
          <w:sz w:val="20"/>
          <w:szCs w:val="20"/>
        </w:rPr>
        <w:t xml:space="preserve"> as advised by the Department</w:t>
      </w:r>
      <w:r w:rsidRPr="00035F42">
        <w:rPr>
          <w:rFonts w:ascii="Arial" w:hAnsi="Arial" w:cs="Arial"/>
          <w:sz w:val="20"/>
          <w:szCs w:val="20"/>
        </w:rPr>
        <w:t xml:space="preserve">. However, at the time of the visit, the CPA </w:t>
      </w:r>
      <w:r w:rsidR="00F05E2F" w:rsidRPr="00035F42">
        <w:rPr>
          <w:rFonts w:ascii="Arial" w:hAnsi="Arial" w:cs="Arial"/>
          <w:sz w:val="20"/>
          <w:szCs w:val="20"/>
        </w:rPr>
        <w:t xml:space="preserve">had </w:t>
      </w:r>
      <w:r w:rsidRPr="00035F42">
        <w:rPr>
          <w:rFonts w:ascii="Arial" w:hAnsi="Arial" w:cs="Arial"/>
          <w:sz w:val="20"/>
          <w:szCs w:val="20"/>
        </w:rPr>
        <w:t>not</w:t>
      </w:r>
      <w:r w:rsidR="00F05E2F" w:rsidRPr="00035F42">
        <w:rPr>
          <w:rFonts w:ascii="Arial" w:hAnsi="Arial" w:cs="Arial"/>
          <w:sz w:val="20"/>
          <w:szCs w:val="20"/>
        </w:rPr>
        <w:t xml:space="preserve"> been </w:t>
      </w:r>
      <w:r w:rsidRPr="00035F42">
        <w:rPr>
          <w:rFonts w:ascii="Arial" w:hAnsi="Arial" w:cs="Arial"/>
          <w:sz w:val="20"/>
          <w:szCs w:val="20"/>
        </w:rPr>
        <w:t xml:space="preserve">registered. </w:t>
      </w:r>
    </w:p>
    <w:p w:rsidR="002B6805" w:rsidRPr="00035F42" w:rsidRDefault="002B6805" w:rsidP="00035F42">
      <w:pPr>
        <w:pStyle w:val="ListParagraph"/>
        <w:numPr>
          <w:ilvl w:val="0"/>
          <w:numId w:val="11"/>
        </w:numPr>
        <w:spacing w:after="0" w:line="240" w:lineRule="auto"/>
        <w:rPr>
          <w:rFonts w:ascii="Arial" w:hAnsi="Arial" w:cs="Arial"/>
          <w:sz w:val="20"/>
          <w:szCs w:val="20"/>
        </w:rPr>
      </w:pPr>
      <w:r w:rsidRPr="00035F42">
        <w:rPr>
          <w:rFonts w:ascii="Arial" w:hAnsi="Arial" w:cs="Arial"/>
          <w:sz w:val="20"/>
          <w:szCs w:val="20"/>
        </w:rPr>
        <w:t xml:space="preserve">The </w:t>
      </w:r>
      <w:r w:rsidR="002603FA" w:rsidRPr="00035F42">
        <w:rPr>
          <w:rFonts w:ascii="Arial" w:hAnsi="Arial" w:cs="Arial"/>
          <w:sz w:val="20"/>
          <w:szCs w:val="20"/>
        </w:rPr>
        <w:t>AmaTshatshu</w:t>
      </w:r>
      <w:r w:rsidRPr="00035F42">
        <w:rPr>
          <w:rFonts w:ascii="Arial" w:hAnsi="Arial" w:cs="Arial"/>
          <w:sz w:val="20"/>
          <w:szCs w:val="20"/>
        </w:rPr>
        <w:t xml:space="preserve"> Traditional Council, a recognised traditional council that has historical connections to Gwatyu and have suffered displacement from</w:t>
      </w:r>
      <w:r w:rsidR="00F05E2F" w:rsidRPr="00035F42">
        <w:rPr>
          <w:rFonts w:ascii="Arial" w:hAnsi="Arial" w:cs="Arial"/>
          <w:sz w:val="20"/>
          <w:szCs w:val="20"/>
        </w:rPr>
        <w:t>, and dispossession of,</w:t>
      </w:r>
      <w:r w:rsidRPr="00035F42">
        <w:rPr>
          <w:rFonts w:ascii="Arial" w:hAnsi="Arial" w:cs="Arial"/>
          <w:sz w:val="20"/>
          <w:szCs w:val="20"/>
        </w:rPr>
        <w:t xml:space="preserve"> Gwatyu through </w:t>
      </w:r>
      <w:r w:rsidR="00F05E2F" w:rsidRPr="00035F42">
        <w:rPr>
          <w:rFonts w:ascii="Arial" w:hAnsi="Arial" w:cs="Arial"/>
          <w:sz w:val="20"/>
          <w:szCs w:val="20"/>
        </w:rPr>
        <w:t xml:space="preserve">racially-based </w:t>
      </w:r>
      <w:r w:rsidRPr="00035F42">
        <w:rPr>
          <w:rFonts w:ascii="Arial" w:hAnsi="Arial" w:cs="Arial"/>
          <w:sz w:val="20"/>
          <w:szCs w:val="20"/>
        </w:rPr>
        <w:t xml:space="preserve">policies of colonial and apartheid governments. The </w:t>
      </w:r>
      <w:r w:rsidR="00F05E2F" w:rsidRPr="00035F42">
        <w:rPr>
          <w:rFonts w:ascii="Arial" w:hAnsi="Arial" w:cs="Arial"/>
          <w:sz w:val="20"/>
          <w:szCs w:val="20"/>
        </w:rPr>
        <w:t>t</w:t>
      </w:r>
      <w:r w:rsidRPr="00035F42">
        <w:rPr>
          <w:rFonts w:ascii="Arial" w:hAnsi="Arial" w:cs="Arial"/>
          <w:sz w:val="20"/>
          <w:szCs w:val="20"/>
        </w:rPr>
        <w:t xml:space="preserve">raditional </w:t>
      </w:r>
      <w:r w:rsidR="00F05E2F" w:rsidRPr="00035F42">
        <w:rPr>
          <w:rFonts w:ascii="Arial" w:hAnsi="Arial" w:cs="Arial"/>
          <w:sz w:val="20"/>
          <w:szCs w:val="20"/>
        </w:rPr>
        <w:t>c</w:t>
      </w:r>
      <w:r w:rsidRPr="00035F42">
        <w:rPr>
          <w:rFonts w:ascii="Arial" w:hAnsi="Arial" w:cs="Arial"/>
          <w:sz w:val="20"/>
          <w:szCs w:val="20"/>
        </w:rPr>
        <w:t xml:space="preserve">ouncil seeks redress of the dispossession by restoration of the land to the rightful owners, i.e. the </w:t>
      </w:r>
      <w:r w:rsidR="002603FA" w:rsidRPr="00035F42">
        <w:rPr>
          <w:rFonts w:ascii="Arial" w:hAnsi="Arial" w:cs="Arial"/>
          <w:sz w:val="20"/>
          <w:szCs w:val="20"/>
        </w:rPr>
        <w:t>AmaTshatshu</w:t>
      </w:r>
      <w:r w:rsidRPr="00035F42">
        <w:rPr>
          <w:rFonts w:ascii="Arial" w:hAnsi="Arial" w:cs="Arial"/>
          <w:sz w:val="20"/>
          <w:szCs w:val="20"/>
        </w:rPr>
        <w:t xml:space="preserve">. </w:t>
      </w:r>
    </w:p>
    <w:p w:rsidR="002B6805" w:rsidRPr="00035F42" w:rsidRDefault="008507C6" w:rsidP="00035F42">
      <w:pPr>
        <w:pStyle w:val="ListParagraph"/>
        <w:numPr>
          <w:ilvl w:val="0"/>
          <w:numId w:val="11"/>
        </w:numPr>
        <w:spacing w:after="0" w:line="240" w:lineRule="auto"/>
        <w:rPr>
          <w:rFonts w:ascii="Arial" w:hAnsi="Arial" w:cs="Arial"/>
          <w:sz w:val="20"/>
          <w:szCs w:val="20"/>
        </w:rPr>
      </w:pPr>
      <w:r w:rsidRPr="00035F42">
        <w:rPr>
          <w:rFonts w:ascii="Arial" w:hAnsi="Arial" w:cs="Arial"/>
          <w:sz w:val="20"/>
          <w:szCs w:val="20"/>
        </w:rPr>
        <w:t>Black f</w:t>
      </w:r>
      <w:r w:rsidR="002B6805" w:rsidRPr="00035F42">
        <w:rPr>
          <w:rFonts w:ascii="Arial" w:hAnsi="Arial" w:cs="Arial"/>
          <w:sz w:val="20"/>
          <w:szCs w:val="20"/>
        </w:rPr>
        <w:t>armers</w:t>
      </w:r>
      <w:r w:rsidR="00E779FB" w:rsidRPr="00035F42">
        <w:rPr>
          <w:rFonts w:ascii="Arial" w:hAnsi="Arial" w:cs="Arial"/>
          <w:sz w:val="20"/>
          <w:szCs w:val="20"/>
        </w:rPr>
        <w:t>,</w:t>
      </w:r>
      <w:r w:rsidR="002B6805" w:rsidRPr="00035F42">
        <w:rPr>
          <w:rFonts w:ascii="Arial" w:hAnsi="Arial" w:cs="Arial"/>
          <w:sz w:val="20"/>
          <w:szCs w:val="20"/>
        </w:rPr>
        <w:t xml:space="preserve"> commonly referred to </w:t>
      </w:r>
      <w:r w:rsidR="00A01D93" w:rsidRPr="00035F42">
        <w:rPr>
          <w:rFonts w:ascii="Arial" w:hAnsi="Arial" w:cs="Arial"/>
          <w:sz w:val="20"/>
          <w:szCs w:val="20"/>
        </w:rPr>
        <w:t xml:space="preserve">as </w:t>
      </w:r>
      <w:r w:rsidR="002B6805" w:rsidRPr="00035F42">
        <w:rPr>
          <w:rFonts w:ascii="Arial" w:hAnsi="Arial" w:cs="Arial"/>
          <w:sz w:val="20"/>
          <w:szCs w:val="20"/>
        </w:rPr>
        <w:t>lessees</w:t>
      </w:r>
      <w:r w:rsidR="00E779FB" w:rsidRPr="00035F42">
        <w:rPr>
          <w:rFonts w:ascii="Arial" w:hAnsi="Arial" w:cs="Arial"/>
          <w:sz w:val="20"/>
          <w:szCs w:val="20"/>
        </w:rPr>
        <w:t>,</w:t>
      </w:r>
      <w:r w:rsidR="002B6805" w:rsidRPr="00035F42">
        <w:rPr>
          <w:rFonts w:ascii="Arial" w:hAnsi="Arial" w:cs="Arial"/>
          <w:sz w:val="20"/>
          <w:szCs w:val="20"/>
        </w:rPr>
        <w:t xml:space="preserve"> who have been given leases by the former</w:t>
      </w:r>
      <w:r w:rsidR="00ED1E77" w:rsidRPr="00035F42">
        <w:rPr>
          <w:rFonts w:ascii="Arial" w:hAnsi="Arial" w:cs="Arial"/>
          <w:sz w:val="20"/>
          <w:szCs w:val="20"/>
        </w:rPr>
        <w:t xml:space="preserve"> Transkei</w:t>
      </w:r>
      <w:r w:rsidR="002B6805" w:rsidRPr="00035F42">
        <w:rPr>
          <w:rFonts w:ascii="Arial" w:hAnsi="Arial" w:cs="Arial"/>
          <w:sz w:val="20"/>
          <w:szCs w:val="20"/>
        </w:rPr>
        <w:t xml:space="preserve"> government and continued to use the land since 1982. These farmers have expressed their legal rights to the land in terms of those contracts or leases</w:t>
      </w:r>
      <w:r w:rsidR="00E779FB" w:rsidRPr="00035F42">
        <w:rPr>
          <w:rFonts w:ascii="Arial" w:hAnsi="Arial" w:cs="Arial"/>
          <w:sz w:val="20"/>
          <w:szCs w:val="20"/>
        </w:rPr>
        <w:t xml:space="preserve"> albeit that the leases have lapsed and farmers were not paying </w:t>
      </w:r>
      <w:r w:rsidR="00A01D93" w:rsidRPr="00035F42">
        <w:rPr>
          <w:rFonts w:ascii="Arial" w:hAnsi="Arial" w:cs="Arial"/>
          <w:sz w:val="20"/>
          <w:szCs w:val="20"/>
        </w:rPr>
        <w:t xml:space="preserve">any </w:t>
      </w:r>
      <w:r w:rsidR="00E779FB" w:rsidRPr="00035F42">
        <w:rPr>
          <w:rFonts w:ascii="Arial" w:hAnsi="Arial" w:cs="Arial"/>
          <w:sz w:val="20"/>
          <w:szCs w:val="20"/>
        </w:rPr>
        <w:t>lease fees</w:t>
      </w:r>
      <w:r w:rsidR="002B6805" w:rsidRPr="00035F42">
        <w:rPr>
          <w:rFonts w:ascii="Arial" w:hAnsi="Arial" w:cs="Arial"/>
          <w:sz w:val="20"/>
          <w:szCs w:val="20"/>
        </w:rPr>
        <w:t xml:space="preserve">. </w:t>
      </w:r>
    </w:p>
    <w:p w:rsidR="00A85CF6" w:rsidRPr="00035F42" w:rsidRDefault="00A85CF6" w:rsidP="00035F42">
      <w:pPr>
        <w:spacing w:after="0" w:line="240" w:lineRule="auto"/>
        <w:rPr>
          <w:rFonts w:ascii="Arial" w:hAnsi="Arial" w:cs="Arial"/>
          <w:sz w:val="20"/>
          <w:szCs w:val="20"/>
        </w:rPr>
      </w:pPr>
    </w:p>
    <w:p w:rsidR="00A85CF6" w:rsidRPr="00035F42" w:rsidRDefault="00BC6A2A" w:rsidP="00035F42">
      <w:pPr>
        <w:spacing w:after="0" w:line="240" w:lineRule="auto"/>
        <w:rPr>
          <w:rFonts w:ascii="Arial" w:hAnsi="Arial" w:cs="Arial"/>
          <w:sz w:val="20"/>
          <w:szCs w:val="20"/>
        </w:rPr>
      </w:pPr>
      <w:r w:rsidRPr="00035F42">
        <w:rPr>
          <w:rFonts w:ascii="Arial" w:hAnsi="Arial" w:cs="Arial"/>
          <w:sz w:val="20"/>
          <w:szCs w:val="20"/>
        </w:rPr>
        <w:t>In view of the contested claims to ownership</w:t>
      </w:r>
      <w:r w:rsidR="00BC5A65" w:rsidRPr="00035F42">
        <w:rPr>
          <w:rFonts w:ascii="Arial" w:hAnsi="Arial" w:cs="Arial"/>
          <w:sz w:val="20"/>
          <w:szCs w:val="20"/>
        </w:rPr>
        <w:t>, access and control</w:t>
      </w:r>
      <w:r w:rsidR="00C10B09" w:rsidRPr="00035F42">
        <w:rPr>
          <w:rFonts w:ascii="Arial" w:hAnsi="Arial" w:cs="Arial"/>
          <w:sz w:val="20"/>
          <w:szCs w:val="20"/>
        </w:rPr>
        <w:t xml:space="preserve"> of Gwatyu</w:t>
      </w:r>
      <w:r w:rsidRPr="00035F42">
        <w:rPr>
          <w:rFonts w:ascii="Arial" w:hAnsi="Arial" w:cs="Arial"/>
          <w:sz w:val="20"/>
          <w:szCs w:val="20"/>
        </w:rPr>
        <w:t xml:space="preserve">, </w:t>
      </w:r>
      <w:r w:rsidR="00C10B09" w:rsidRPr="00035F42">
        <w:rPr>
          <w:rFonts w:ascii="Arial" w:hAnsi="Arial" w:cs="Arial"/>
          <w:sz w:val="20"/>
          <w:szCs w:val="20"/>
        </w:rPr>
        <w:t xml:space="preserve">the Committee adopted the following </w:t>
      </w:r>
      <w:r w:rsidRPr="00035F42">
        <w:rPr>
          <w:rFonts w:ascii="Arial" w:hAnsi="Arial" w:cs="Arial"/>
          <w:sz w:val="20"/>
          <w:szCs w:val="20"/>
        </w:rPr>
        <w:t xml:space="preserve">approach </w:t>
      </w:r>
      <w:r w:rsidR="00C10B09" w:rsidRPr="00035F42">
        <w:rPr>
          <w:rFonts w:ascii="Arial" w:hAnsi="Arial" w:cs="Arial"/>
          <w:sz w:val="20"/>
          <w:szCs w:val="20"/>
        </w:rPr>
        <w:t xml:space="preserve">to the </w:t>
      </w:r>
      <w:r w:rsidRPr="00035F42">
        <w:rPr>
          <w:rFonts w:ascii="Arial" w:hAnsi="Arial" w:cs="Arial"/>
          <w:sz w:val="20"/>
          <w:szCs w:val="20"/>
        </w:rPr>
        <w:t>oversight</w:t>
      </w:r>
      <w:r w:rsidR="00C10B09" w:rsidRPr="00035F42">
        <w:rPr>
          <w:rFonts w:ascii="Arial" w:hAnsi="Arial" w:cs="Arial"/>
          <w:sz w:val="20"/>
          <w:szCs w:val="20"/>
        </w:rPr>
        <w:t>:</w:t>
      </w:r>
    </w:p>
    <w:p w:rsidR="00C10B09" w:rsidRPr="00035F42" w:rsidRDefault="00C10B09" w:rsidP="00035F42">
      <w:pPr>
        <w:spacing w:after="0" w:line="240" w:lineRule="auto"/>
        <w:rPr>
          <w:rFonts w:ascii="Arial" w:hAnsi="Arial" w:cs="Arial"/>
          <w:sz w:val="20"/>
          <w:szCs w:val="20"/>
        </w:rPr>
      </w:pPr>
      <w:r w:rsidRPr="00035F42">
        <w:rPr>
          <w:rFonts w:ascii="Arial" w:hAnsi="Arial" w:cs="Arial"/>
          <w:sz w:val="20"/>
          <w:szCs w:val="20"/>
        </w:rPr>
        <w:t xml:space="preserve"> </w:t>
      </w:r>
    </w:p>
    <w:p w:rsidR="00C10B09" w:rsidRPr="00035F42" w:rsidRDefault="00C10B09" w:rsidP="00035F42">
      <w:pPr>
        <w:pStyle w:val="ListParagraph"/>
        <w:numPr>
          <w:ilvl w:val="0"/>
          <w:numId w:val="12"/>
        </w:numPr>
        <w:spacing w:after="0" w:line="240" w:lineRule="auto"/>
        <w:rPr>
          <w:rFonts w:ascii="Arial" w:hAnsi="Arial" w:cs="Arial"/>
          <w:sz w:val="20"/>
          <w:szCs w:val="20"/>
        </w:rPr>
      </w:pPr>
      <w:r w:rsidRPr="00035F42">
        <w:rPr>
          <w:rFonts w:ascii="Arial" w:hAnsi="Arial" w:cs="Arial"/>
          <w:sz w:val="20"/>
          <w:szCs w:val="20"/>
        </w:rPr>
        <w:t xml:space="preserve">The oversight visit </w:t>
      </w:r>
      <w:r w:rsidR="00BC6A2A" w:rsidRPr="00035F42">
        <w:rPr>
          <w:rFonts w:ascii="Arial" w:hAnsi="Arial" w:cs="Arial"/>
          <w:sz w:val="20"/>
          <w:szCs w:val="20"/>
        </w:rPr>
        <w:t xml:space="preserve">must </w:t>
      </w:r>
      <w:r w:rsidRPr="00035F42">
        <w:rPr>
          <w:rFonts w:ascii="Arial" w:hAnsi="Arial" w:cs="Arial"/>
          <w:sz w:val="20"/>
          <w:szCs w:val="20"/>
        </w:rPr>
        <w:t xml:space="preserve">create an </w:t>
      </w:r>
      <w:r w:rsidR="00BC6A2A" w:rsidRPr="00035F42">
        <w:rPr>
          <w:rFonts w:ascii="Arial" w:hAnsi="Arial" w:cs="Arial"/>
          <w:sz w:val="20"/>
          <w:szCs w:val="20"/>
        </w:rPr>
        <w:t>opportunit</w:t>
      </w:r>
      <w:r w:rsidRPr="00035F42">
        <w:rPr>
          <w:rFonts w:ascii="Arial" w:hAnsi="Arial" w:cs="Arial"/>
          <w:sz w:val="20"/>
          <w:szCs w:val="20"/>
        </w:rPr>
        <w:t xml:space="preserve">y </w:t>
      </w:r>
      <w:r w:rsidR="00BC6A2A" w:rsidRPr="00035F42">
        <w:rPr>
          <w:rFonts w:ascii="Arial" w:hAnsi="Arial" w:cs="Arial"/>
          <w:sz w:val="20"/>
          <w:szCs w:val="20"/>
        </w:rPr>
        <w:t xml:space="preserve">for amicable and speedy resolution of the impasse. </w:t>
      </w:r>
      <w:r w:rsidRPr="00035F42">
        <w:rPr>
          <w:rFonts w:ascii="Arial" w:hAnsi="Arial" w:cs="Arial"/>
          <w:sz w:val="20"/>
          <w:szCs w:val="20"/>
        </w:rPr>
        <w:t>At all times the Committee endeavoured to ensure that there was conducive environment for conflict resolution and land development.</w:t>
      </w:r>
    </w:p>
    <w:p w:rsidR="009A303C" w:rsidRPr="00035F42" w:rsidRDefault="00BC6A2A" w:rsidP="00035F42">
      <w:pPr>
        <w:pStyle w:val="ListParagraph"/>
        <w:numPr>
          <w:ilvl w:val="0"/>
          <w:numId w:val="12"/>
        </w:numPr>
        <w:spacing w:after="0" w:line="240" w:lineRule="auto"/>
        <w:rPr>
          <w:rFonts w:ascii="Arial" w:hAnsi="Arial" w:cs="Arial"/>
          <w:sz w:val="20"/>
          <w:szCs w:val="20"/>
        </w:rPr>
      </w:pPr>
      <w:r w:rsidRPr="00035F42">
        <w:rPr>
          <w:rFonts w:ascii="Arial" w:hAnsi="Arial" w:cs="Arial"/>
          <w:sz w:val="20"/>
          <w:szCs w:val="20"/>
        </w:rPr>
        <w:t>The</w:t>
      </w:r>
      <w:r w:rsidR="00C10B09" w:rsidRPr="00035F42">
        <w:rPr>
          <w:rFonts w:ascii="Arial" w:hAnsi="Arial" w:cs="Arial"/>
          <w:sz w:val="20"/>
          <w:szCs w:val="20"/>
        </w:rPr>
        <w:t xml:space="preserve"> meetings were a platform for </w:t>
      </w:r>
      <w:r w:rsidR="009A303C" w:rsidRPr="00035F42">
        <w:rPr>
          <w:rFonts w:ascii="Arial" w:hAnsi="Arial" w:cs="Arial"/>
          <w:sz w:val="20"/>
          <w:szCs w:val="20"/>
        </w:rPr>
        <w:t xml:space="preserve">all </w:t>
      </w:r>
      <w:r w:rsidR="00C10B09" w:rsidRPr="00035F42">
        <w:rPr>
          <w:rFonts w:ascii="Arial" w:hAnsi="Arial" w:cs="Arial"/>
          <w:sz w:val="20"/>
          <w:szCs w:val="20"/>
        </w:rPr>
        <w:t xml:space="preserve">those affected and involved in Gwatyu to </w:t>
      </w:r>
      <w:r w:rsidR="009A303C" w:rsidRPr="00035F42">
        <w:rPr>
          <w:rFonts w:ascii="Arial" w:hAnsi="Arial" w:cs="Arial"/>
          <w:sz w:val="20"/>
          <w:szCs w:val="20"/>
        </w:rPr>
        <w:t xml:space="preserve">present their perspectives with regard to the causes of the tensions and how they thought the existing impasse at the time of the visit could be resolved. </w:t>
      </w:r>
    </w:p>
    <w:p w:rsidR="00DC580E" w:rsidRPr="00035F42" w:rsidRDefault="009A303C" w:rsidP="00035F42">
      <w:pPr>
        <w:pStyle w:val="ListParagraph"/>
        <w:numPr>
          <w:ilvl w:val="0"/>
          <w:numId w:val="12"/>
        </w:numPr>
        <w:spacing w:after="0" w:line="240" w:lineRule="auto"/>
        <w:rPr>
          <w:rFonts w:ascii="Arial" w:hAnsi="Arial" w:cs="Arial"/>
          <w:sz w:val="20"/>
          <w:szCs w:val="20"/>
        </w:rPr>
      </w:pPr>
      <w:r w:rsidRPr="00035F42">
        <w:rPr>
          <w:rFonts w:ascii="Arial" w:hAnsi="Arial" w:cs="Arial"/>
          <w:sz w:val="20"/>
          <w:szCs w:val="20"/>
        </w:rPr>
        <w:t xml:space="preserve">The committee </w:t>
      </w:r>
      <w:r w:rsidR="00DC580E" w:rsidRPr="00035F42">
        <w:rPr>
          <w:rFonts w:ascii="Arial" w:hAnsi="Arial" w:cs="Arial"/>
          <w:sz w:val="20"/>
          <w:szCs w:val="20"/>
        </w:rPr>
        <w:t xml:space="preserve">resolved </w:t>
      </w:r>
      <w:r w:rsidR="00A01D93" w:rsidRPr="00035F42">
        <w:rPr>
          <w:rFonts w:ascii="Arial" w:hAnsi="Arial" w:cs="Arial"/>
          <w:sz w:val="20"/>
          <w:szCs w:val="20"/>
        </w:rPr>
        <w:t xml:space="preserve">to </w:t>
      </w:r>
      <w:r w:rsidR="00DC580E" w:rsidRPr="00035F42">
        <w:rPr>
          <w:rFonts w:ascii="Arial" w:hAnsi="Arial" w:cs="Arial"/>
          <w:sz w:val="20"/>
          <w:szCs w:val="20"/>
        </w:rPr>
        <w:t xml:space="preserve">be impartial and objective; further endeavour to </w:t>
      </w:r>
      <w:r w:rsidRPr="00035F42">
        <w:rPr>
          <w:rFonts w:ascii="Arial" w:hAnsi="Arial" w:cs="Arial"/>
          <w:sz w:val="20"/>
          <w:szCs w:val="20"/>
        </w:rPr>
        <w:t>listen</w:t>
      </w:r>
      <w:r w:rsidR="00DC580E" w:rsidRPr="00035F42">
        <w:rPr>
          <w:rFonts w:ascii="Arial" w:hAnsi="Arial" w:cs="Arial"/>
          <w:sz w:val="20"/>
          <w:szCs w:val="20"/>
        </w:rPr>
        <w:t xml:space="preserve"> to all sides of the story</w:t>
      </w:r>
      <w:r w:rsidRPr="00035F42">
        <w:rPr>
          <w:rFonts w:ascii="Arial" w:hAnsi="Arial" w:cs="Arial"/>
          <w:sz w:val="20"/>
          <w:szCs w:val="20"/>
        </w:rPr>
        <w:t xml:space="preserve"> and observ</w:t>
      </w:r>
      <w:r w:rsidR="00DC580E" w:rsidRPr="00035F42">
        <w:rPr>
          <w:rFonts w:ascii="Arial" w:hAnsi="Arial" w:cs="Arial"/>
          <w:sz w:val="20"/>
          <w:szCs w:val="20"/>
        </w:rPr>
        <w:t xml:space="preserve">e what was happening at Gwatyu without prejudice. </w:t>
      </w:r>
    </w:p>
    <w:p w:rsidR="007E4E5A" w:rsidRPr="00035F42" w:rsidRDefault="00BC6A2A" w:rsidP="00035F42">
      <w:pPr>
        <w:pStyle w:val="ListParagraph"/>
        <w:numPr>
          <w:ilvl w:val="0"/>
          <w:numId w:val="12"/>
        </w:numPr>
        <w:spacing w:after="0" w:line="240" w:lineRule="auto"/>
        <w:rPr>
          <w:rFonts w:ascii="Arial" w:hAnsi="Arial" w:cs="Arial"/>
          <w:sz w:val="20"/>
          <w:szCs w:val="20"/>
        </w:rPr>
      </w:pPr>
      <w:r w:rsidRPr="00035F42">
        <w:rPr>
          <w:rFonts w:ascii="Arial" w:hAnsi="Arial" w:cs="Arial"/>
          <w:sz w:val="20"/>
          <w:szCs w:val="20"/>
        </w:rPr>
        <w:t xml:space="preserve">Further, it would require that the members of the delegation are impartial and objective in their engagement in this matter. To do so, the delegation must at all times be guided by applicable legislation and policies; </w:t>
      </w:r>
      <w:r w:rsidR="00E779FB" w:rsidRPr="00035F42">
        <w:rPr>
          <w:rFonts w:ascii="Arial" w:hAnsi="Arial" w:cs="Arial"/>
          <w:sz w:val="20"/>
          <w:szCs w:val="20"/>
        </w:rPr>
        <w:t xml:space="preserve">mainly the </w:t>
      </w:r>
      <w:r w:rsidRPr="00035F42">
        <w:rPr>
          <w:rFonts w:ascii="Arial" w:hAnsi="Arial" w:cs="Arial"/>
          <w:sz w:val="20"/>
          <w:szCs w:val="20"/>
        </w:rPr>
        <w:t>Restitution of Land Rights Act (Act 22 of 1994)</w:t>
      </w:r>
      <w:r w:rsidR="00E779FB" w:rsidRPr="00035F42">
        <w:rPr>
          <w:rFonts w:ascii="Arial" w:hAnsi="Arial" w:cs="Arial"/>
          <w:sz w:val="20"/>
          <w:szCs w:val="20"/>
        </w:rPr>
        <w:t xml:space="preserve">, the Traditional Leadership and Governance Framework Act </w:t>
      </w:r>
      <w:r w:rsidR="00267DB4" w:rsidRPr="00035F42">
        <w:rPr>
          <w:rFonts w:ascii="Arial" w:hAnsi="Arial" w:cs="Arial"/>
          <w:sz w:val="20"/>
          <w:szCs w:val="20"/>
        </w:rPr>
        <w:t>(Act 23 of 2009</w:t>
      </w:r>
      <w:r w:rsidR="00EF308F" w:rsidRPr="00035F42">
        <w:rPr>
          <w:rFonts w:ascii="Arial" w:hAnsi="Arial" w:cs="Arial"/>
          <w:sz w:val="20"/>
          <w:szCs w:val="20"/>
        </w:rPr>
        <w:t>) Interim</w:t>
      </w:r>
      <w:r w:rsidRPr="00035F42">
        <w:rPr>
          <w:rFonts w:ascii="Arial" w:hAnsi="Arial" w:cs="Arial"/>
          <w:sz w:val="20"/>
          <w:szCs w:val="20"/>
        </w:rPr>
        <w:t xml:space="preserve"> Protection of Informal Land Rights Act (Act 31 of 1996)</w:t>
      </w:r>
      <w:r w:rsidR="00E779FB" w:rsidRPr="00035F42">
        <w:rPr>
          <w:rFonts w:ascii="Arial" w:hAnsi="Arial" w:cs="Arial"/>
          <w:sz w:val="20"/>
          <w:szCs w:val="20"/>
        </w:rPr>
        <w:t xml:space="preserve"> and State Land Disposal </w:t>
      </w:r>
      <w:r w:rsidR="00267DB4" w:rsidRPr="00035F42">
        <w:rPr>
          <w:rFonts w:ascii="Arial" w:hAnsi="Arial" w:cs="Arial"/>
          <w:sz w:val="20"/>
          <w:szCs w:val="20"/>
        </w:rPr>
        <w:t>Act (Act 48 of 1961) together with the State Land Lease and Disposal Policy</w:t>
      </w:r>
      <w:r w:rsidRPr="00035F42">
        <w:rPr>
          <w:rFonts w:ascii="Arial" w:hAnsi="Arial" w:cs="Arial"/>
          <w:sz w:val="20"/>
          <w:szCs w:val="20"/>
        </w:rPr>
        <w:t>.</w:t>
      </w:r>
    </w:p>
    <w:p w:rsidR="00E779FB" w:rsidRPr="00035F42" w:rsidRDefault="00E779FB" w:rsidP="00035F42">
      <w:pPr>
        <w:spacing w:after="0" w:line="240" w:lineRule="auto"/>
        <w:rPr>
          <w:rFonts w:ascii="Arial" w:hAnsi="Arial" w:cs="Arial"/>
          <w:sz w:val="20"/>
          <w:szCs w:val="20"/>
        </w:rPr>
      </w:pPr>
    </w:p>
    <w:p w:rsidR="006F581D" w:rsidRPr="00035F42" w:rsidRDefault="00C90B8B" w:rsidP="00035F42">
      <w:pPr>
        <w:pStyle w:val="Subtitle"/>
        <w:numPr>
          <w:ilvl w:val="1"/>
          <w:numId w:val="6"/>
        </w:numPr>
        <w:spacing w:after="0"/>
        <w:ind w:left="567" w:hanging="567"/>
        <w:jc w:val="left"/>
        <w:rPr>
          <w:rFonts w:ascii="Arial" w:hAnsi="Arial" w:cs="Arial"/>
          <w:i/>
          <w:sz w:val="20"/>
          <w:szCs w:val="20"/>
          <w:lang w:val="en-ZA"/>
        </w:rPr>
      </w:pPr>
      <w:r w:rsidRPr="00035F42">
        <w:rPr>
          <w:rFonts w:ascii="Arial" w:hAnsi="Arial" w:cs="Arial"/>
          <w:i/>
          <w:sz w:val="20"/>
          <w:szCs w:val="20"/>
          <w:lang w:val="en-ZA"/>
        </w:rPr>
        <w:t>The d</w:t>
      </w:r>
      <w:r w:rsidR="006F581D" w:rsidRPr="00035F42">
        <w:rPr>
          <w:rFonts w:ascii="Arial" w:hAnsi="Arial" w:cs="Arial"/>
          <w:i/>
          <w:sz w:val="20"/>
          <w:szCs w:val="20"/>
          <w:lang w:val="en-ZA"/>
        </w:rPr>
        <w:t>elegation</w:t>
      </w:r>
      <w:bookmarkEnd w:id="1"/>
      <w:r w:rsidR="007F3FD2" w:rsidRPr="00035F42">
        <w:rPr>
          <w:rFonts w:ascii="Arial" w:hAnsi="Arial" w:cs="Arial"/>
          <w:i/>
          <w:sz w:val="20"/>
          <w:szCs w:val="20"/>
          <w:lang w:val="en-ZA"/>
        </w:rPr>
        <w:t xml:space="preserve"> and attendance by the Executive</w:t>
      </w:r>
    </w:p>
    <w:p w:rsidR="006F581D" w:rsidRPr="00035F42" w:rsidRDefault="006F581D" w:rsidP="00035F42">
      <w:pPr>
        <w:spacing w:after="0" w:line="240" w:lineRule="auto"/>
        <w:rPr>
          <w:rFonts w:ascii="Arial" w:hAnsi="Arial" w:cs="Arial"/>
          <w:sz w:val="20"/>
          <w:szCs w:val="20"/>
        </w:rPr>
      </w:pPr>
    </w:p>
    <w:p w:rsidR="006F0779" w:rsidRPr="00035F42" w:rsidRDefault="006F581D" w:rsidP="00035F42">
      <w:pPr>
        <w:spacing w:after="0" w:line="240" w:lineRule="auto"/>
        <w:rPr>
          <w:rFonts w:ascii="Arial" w:hAnsi="Arial" w:cs="Arial"/>
          <w:sz w:val="20"/>
          <w:szCs w:val="20"/>
        </w:rPr>
      </w:pPr>
      <w:r w:rsidRPr="00035F42">
        <w:rPr>
          <w:rFonts w:ascii="Arial" w:hAnsi="Arial" w:cs="Arial"/>
          <w:sz w:val="20"/>
          <w:szCs w:val="20"/>
        </w:rPr>
        <w:t xml:space="preserve">The delegation </w:t>
      </w:r>
      <w:r w:rsidR="00C90B8B" w:rsidRPr="00035F42">
        <w:rPr>
          <w:rFonts w:ascii="Arial" w:hAnsi="Arial" w:cs="Arial"/>
          <w:sz w:val="20"/>
          <w:szCs w:val="20"/>
        </w:rPr>
        <w:t xml:space="preserve">to Gwatyu </w:t>
      </w:r>
      <w:r w:rsidRPr="00035F42">
        <w:rPr>
          <w:rFonts w:ascii="Arial" w:hAnsi="Arial" w:cs="Arial"/>
          <w:sz w:val="20"/>
          <w:szCs w:val="20"/>
        </w:rPr>
        <w:t xml:space="preserve">composed </w:t>
      </w:r>
      <w:r w:rsidR="00A01D93" w:rsidRPr="00035F42">
        <w:rPr>
          <w:rFonts w:ascii="Arial" w:hAnsi="Arial" w:cs="Arial"/>
          <w:sz w:val="20"/>
          <w:szCs w:val="20"/>
        </w:rPr>
        <w:t>of the</w:t>
      </w:r>
      <w:r w:rsidR="007E4E5A" w:rsidRPr="00035F42">
        <w:rPr>
          <w:rFonts w:ascii="Arial" w:hAnsi="Arial" w:cs="Arial"/>
          <w:sz w:val="20"/>
          <w:szCs w:val="20"/>
        </w:rPr>
        <w:t xml:space="preserve"> </w:t>
      </w:r>
      <w:r w:rsidR="009509F7" w:rsidRPr="00035F42">
        <w:rPr>
          <w:rFonts w:ascii="Arial" w:hAnsi="Arial" w:cs="Arial"/>
          <w:sz w:val="20"/>
          <w:szCs w:val="20"/>
        </w:rPr>
        <w:t xml:space="preserve">National Assembly’s </w:t>
      </w:r>
      <w:r w:rsidR="00C90B8B" w:rsidRPr="00035F42">
        <w:rPr>
          <w:rFonts w:ascii="Arial" w:hAnsi="Arial" w:cs="Arial"/>
          <w:sz w:val="20"/>
          <w:szCs w:val="20"/>
        </w:rPr>
        <w:t xml:space="preserve">Members of the Portfolio Committee </w:t>
      </w:r>
      <w:r w:rsidR="009509F7" w:rsidRPr="00035F42">
        <w:rPr>
          <w:rFonts w:ascii="Arial" w:hAnsi="Arial" w:cs="Arial"/>
          <w:sz w:val="20"/>
          <w:szCs w:val="20"/>
        </w:rPr>
        <w:t xml:space="preserve">on Agriculture, Land Reform and Rural Development </w:t>
      </w:r>
      <w:r w:rsidR="00364887" w:rsidRPr="00035F42">
        <w:rPr>
          <w:rFonts w:ascii="Arial" w:hAnsi="Arial" w:cs="Arial"/>
          <w:sz w:val="20"/>
          <w:szCs w:val="20"/>
        </w:rPr>
        <w:t xml:space="preserve">accompanied by </w:t>
      </w:r>
      <w:r w:rsidR="007E4E5A" w:rsidRPr="00035F42">
        <w:rPr>
          <w:rFonts w:ascii="Arial" w:hAnsi="Arial" w:cs="Arial"/>
          <w:sz w:val="20"/>
          <w:szCs w:val="20"/>
        </w:rPr>
        <w:t>the M</w:t>
      </w:r>
      <w:r w:rsidR="00364887" w:rsidRPr="00035F42">
        <w:rPr>
          <w:rFonts w:ascii="Arial" w:hAnsi="Arial" w:cs="Arial"/>
          <w:sz w:val="20"/>
          <w:szCs w:val="20"/>
        </w:rPr>
        <w:t xml:space="preserve">embers of the Eastern Cape Provincial </w:t>
      </w:r>
      <w:r w:rsidR="00627C0C" w:rsidRPr="00035F42">
        <w:rPr>
          <w:rFonts w:ascii="Arial" w:hAnsi="Arial" w:cs="Arial"/>
          <w:sz w:val="20"/>
          <w:szCs w:val="20"/>
        </w:rPr>
        <w:t>Legislature</w:t>
      </w:r>
      <w:r w:rsidR="007E4E5A" w:rsidRPr="00035F42">
        <w:rPr>
          <w:rFonts w:ascii="Arial" w:hAnsi="Arial" w:cs="Arial"/>
          <w:sz w:val="20"/>
          <w:szCs w:val="20"/>
        </w:rPr>
        <w:t>’s Portfolio Committee on Rural Development and Agrarian Reform</w:t>
      </w:r>
      <w:r w:rsidR="00627C0C" w:rsidRPr="00035F42">
        <w:rPr>
          <w:rFonts w:ascii="Arial" w:hAnsi="Arial" w:cs="Arial"/>
          <w:sz w:val="20"/>
          <w:szCs w:val="20"/>
        </w:rPr>
        <w:t xml:space="preserve"> a</w:t>
      </w:r>
      <w:r w:rsidR="00C90B8B" w:rsidRPr="00035F42">
        <w:rPr>
          <w:rFonts w:ascii="Arial" w:hAnsi="Arial" w:cs="Arial"/>
          <w:sz w:val="20"/>
          <w:szCs w:val="20"/>
        </w:rPr>
        <w:t xml:space="preserve">s listed in Table 1 </w:t>
      </w:r>
      <w:r w:rsidR="00627C0C" w:rsidRPr="00035F42">
        <w:rPr>
          <w:rFonts w:ascii="Arial" w:hAnsi="Arial" w:cs="Arial"/>
          <w:sz w:val="20"/>
          <w:szCs w:val="20"/>
        </w:rPr>
        <w:t xml:space="preserve">and Table 2 </w:t>
      </w:r>
      <w:r w:rsidR="00C90B8B" w:rsidRPr="00035F42">
        <w:rPr>
          <w:rFonts w:ascii="Arial" w:hAnsi="Arial" w:cs="Arial"/>
          <w:sz w:val="20"/>
          <w:szCs w:val="20"/>
        </w:rPr>
        <w:t xml:space="preserve">below. The delegation was </w:t>
      </w:r>
      <w:r w:rsidR="00627C0C" w:rsidRPr="00035F42">
        <w:rPr>
          <w:rFonts w:ascii="Arial" w:hAnsi="Arial" w:cs="Arial"/>
          <w:sz w:val="20"/>
          <w:szCs w:val="20"/>
        </w:rPr>
        <w:t>supported b</w:t>
      </w:r>
      <w:r w:rsidR="00C90B8B" w:rsidRPr="00035F42">
        <w:rPr>
          <w:rFonts w:ascii="Arial" w:hAnsi="Arial" w:cs="Arial"/>
          <w:sz w:val="20"/>
          <w:szCs w:val="20"/>
        </w:rPr>
        <w:t>y a team of parliamentary committee support officials responsible for committee secretarial duties, content support and advi</w:t>
      </w:r>
      <w:r w:rsidR="00A01D93" w:rsidRPr="00035F42">
        <w:rPr>
          <w:rFonts w:ascii="Arial" w:hAnsi="Arial" w:cs="Arial"/>
          <w:sz w:val="20"/>
          <w:szCs w:val="20"/>
        </w:rPr>
        <w:t>c</w:t>
      </w:r>
      <w:r w:rsidR="00C90B8B" w:rsidRPr="00035F42">
        <w:rPr>
          <w:rFonts w:ascii="Arial" w:hAnsi="Arial" w:cs="Arial"/>
          <w:sz w:val="20"/>
          <w:szCs w:val="20"/>
        </w:rPr>
        <w:t xml:space="preserve">e, research, </w:t>
      </w:r>
      <w:r w:rsidR="00A01D93" w:rsidRPr="00035F42">
        <w:rPr>
          <w:rFonts w:ascii="Arial" w:hAnsi="Arial" w:cs="Arial"/>
          <w:sz w:val="20"/>
          <w:szCs w:val="20"/>
        </w:rPr>
        <w:t>interpreters</w:t>
      </w:r>
      <w:r w:rsidR="006F0779" w:rsidRPr="00035F42">
        <w:rPr>
          <w:rFonts w:ascii="Arial" w:hAnsi="Arial" w:cs="Arial"/>
          <w:sz w:val="20"/>
          <w:szCs w:val="20"/>
        </w:rPr>
        <w:t>, protection services</w:t>
      </w:r>
      <w:r w:rsidR="00B70B48" w:rsidRPr="00035F42">
        <w:rPr>
          <w:rFonts w:ascii="Arial" w:hAnsi="Arial" w:cs="Arial"/>
          <w:sz w:val="20"/>
          <w:szCs w:val="20"/>
        </w:rPr>
        <w:t>, communication services</w:t>
      </w:r>
      <w:r w:rsidR="006F0779" w:rsidRPr="00035F42">
        <w:rPr>
          <w:rFonts w:ascii="Arial" w:hAnsi="Arial" w:cs="Arial"/>
          <w:sz w:val="20"/>
          <w:szCs w:val="20"/>
        </w:rPr>
        <w:t xml:space="preserve"> and logistics. </w:t>
      </w:r>
    </w:p>
    <w:p w:rsidR="00E779FB" w:rsidRPr="00035F42" w:rsidRDefault="00E779FB" w:rsidP="00035F42">
      <w:pPr>
        <w:spacing w:after="0" w:line="240" w:lineRule="auto"/>
        <w:rPr>
          <w:rFonts w:ascii="Arial" w:hAnsi="Arial" w:cs="Arial"/>
          <w:sz w:val="20"/>
          <w:szCs w:val="20"/>
        </w:rPr>
      </w:pPr>
    </w:p>
    <w:p w:rsidR="00E779FB" w:rsidRPr="00035F42" w:rsidRDefault="009509F7" w:rsidP="00035F42">
      <w:pPr>
        <w:spacing w:after="0" w:line="240" w:lineRule="auto"/>
        <w:rPr>
          <w:rFonts w:ascii="Arial" w:hAnsi="Arial" w:cs="Arial"/>
          <w:color w:val="C00000"/>
          <w:sz w:val="20"/>
          <w:szCs w:val="20"/>
        </w:rPr>
      </w:pPr>
      <w:r w:rsidRPr="00035F42">
        <w:rPr>
          <w:rFonts w:ascii="Arial" w:hAnsi="Arial" w:cs="Arial"/>
          <w:sz w:val="20"/>
          <w:szCs w:val="20"/>
        </w:rPr>
        <w:t xml:space="preserve">The Committee also welcomed the presence of </w:t>
      </w:r>
      <w:r w:rsidR="00E779FB" w:rsidRPr="00035F42">
        <w:rPr>
          <w:rFonts w:ascii="Arial" w:hAnsi="Arial" w:cs="Arial"/>
          <w:sz w:val="20"/>
          <w:szCs w:val="20"/>
        </w:rPr>
        <w:t>Members of the Executive as shown in Table 3</w:t>
      </w:r>
      <w:r w:rsidRPr="00035F42">
        <w:rPr>
          <w:rFonts w:ascii="Arial" w:hAnsi="Arial" w:cs="Arial"/>
          <w:sz w:val="20"/>
          <w:szCs w:val="20"/>
        </w:rPr>
        <w:t>. The Executive</w:t>
      </w:r>
      <w:r w:rsidR="00E779FB" w:rsidRPr="00035F42">
        <w:rPr>
          <w:rFonts w:ascii="Arial" w:hAnsi="Arial" w:cs="Arial"/>
          <w:sz w:val="20"/>
          <w:szCs w:val="20"/>
        </w:rPr>
        <w:t xml:space="preserve"> w</w:t>
      </w:r>
      <w:r w:rsidRPr="00035F42">
        <w:rPr>
          <w:rFonts w:ascii="Arial" w:hAnsi="Arial" w:cs="Arial"/>
          <w:sz w:val="20"/>
          <w:szCs w:val="20"/>
        </w:rPr>
        <w:t xml:space="preserve">as </w:t>
      </w:r>
      <w:r w:rsidR="00E779FB" w:rsidRPr="00035F42">
        <w:rPr>
          <w:rFonts w:ascii="Arial" w:hAnsi="Arial" w:cs="Arial"/>
          <w:sz w:val="20"/>
          <w:szCs w:val="20"/>
        </w:rPr>
        <w:t xml:space="preserve">accompanied by officials from the National Department of Agriculture, Land Reform and Rural Development, the Ministry of Agriculture, Land Reform and Rural Development, the Eastern Cape Provincial Department of </w:t>
      </w:r>
      <w:r w:rsidR="00A01D93" w:rsidRPr="00035F42">
        <w:rPr>
          <w:rFonts w:ascii="Arial" w:hAnsi="Arial" w:cs="Arial"/>
          <w:sz w:val="20"/>
          <w:szCs w:val="20"/>
        </w:rPr>
        <w:t>Rural Development and Agrarian Reform,</w:t>
      </w:r>
      <w:r w:rsidR="00E779FB" w:rsidRPr="00035F42">
        <w:rPr>
          <w:rFonts w:ascii="Arial" w:hAnsi="Arial" w:cs="Arial"/>
          <w:sz w:val="20"/>
          <w:szCs w:val="20"/>
        </w:rPr>
        <w:t xml:space="preserve"> the </w:t>
      </w:r>
      <w:r w:rsidR="00A01D93" w:rsidRPr="00035F42">
        <w:rPr>
          <w:rFonts w:ascii="Arial" w:hAnsi="Arial" w:cs="Arial"/>
          <w:sz w:val="20"/>
          <w:szCs w:val="20"/>
        </w:rPr>
        <w:t xml:space="preserve">Provincial </w:t>
      </w:r>
      <w:r w:rsidR="00E779FB" w:rsidRPr="00035F42">
        <w:rPr>
          <w:rFonts w:ascii="Arial" w:hAnsi="Arial" w:cs="Arial"/>
          <w:sz w:val="20"/>
          <w:szCs w:val="20"/>
        </w:rPr>
        <w:t xml:space="preserve">Department of Cooperative Governance and Traditional Affairs (COGTA), and Officials from </w:t>
      </w:r>
      <w:r w:rsidRPr="00035F42">
        <w:rPr>
          <w:rFonts w:ascii="Arial" w:hAnsi="Arial" w:cs="Arial"/>
          <w:sz w:val="20"/>
          <w:szCs w:val="20"/>
        </w:rPr>
        <w:t xml:space="preserve">both </w:t>
      </w:r>
      <w:r w:rsidR="00E779FB" w:rsidRPr="00035F42">
        <w:rPr>
          <w:rFonts w:ascii="Arial" w:hAnsi="Arial" w:cs="Arial"/>
          <w:sz w:val="20"/>
          <w:szCs w:val="20"/>
        </w:rPr>
        <w:t xml:space="preserve">Chris Hani District </w:t>
      </w:r>
      <w:r w:rsidR="00A01D93" w:rsidRPr="00035F42">
        <w:rPr>
          <w:rFonts w:ascii="Arial" w:hAnsi="Arial" w:cs="Arial"/>
          <w:sz w:val="20"/>
          <w:szCs w:val="20"/>
        </w:rPr>
        <w:t xml:space="preserve">Municipality </w:t>
      </w:r>
      <w:r w:rsidR="00E779FB" w:rsidRPr="00035F42">
        <w:rPr>
          <w:rFonts w:ascii="Arial" w:hAnsi="Arial" w:cs="Arial"/>
          <w:sz w:val="20"/>
          <w:szCs w:val="20"/>
        </w:rPr>
        <w:t>and Enoch Mgijima Local Municipality.</w:t>
      </w:r>
      <w:r w:rsidR="00E779FB" w:rsidRPr="00035F42">
        <w:rPr>
          <w:rFonts w:ascii="Arial" w:hAnsi="Arial" w:cs="Arial"/>
          <w:color w:val="C00000"/>
          <w:sz w:val="20"/>
          <w:szCs w:val="20"/>
        </w:rPr>
        <w:t xml:space="preserve"> </w:t>
      </w:r>
    </w:p>
    <w:p w:rsidR="006F0779" w:rsidRPr="00035F42" w:rsidRDefault="006F0779" w:rsidP="00035F42">
      <w:pPr>
        <w:spacing w:after="0" w:line="240" w:lineRule="auto"/>
        <w:rPr>
          <w:rFonts w:ascii="Arial" w:hAnsi="Arial" w:cs="Arial"/>
          <w:sz w:val="20"/>
          <w:szCs w:val="20"/>
        </w:rPr>
      </w:pPr>
    </w:p>
    <w:p w:rsidR="006F0779" w:rsidRPr="00035F42" w:rsidRDefault="006F0779" w:rsidP="00035F42">
      <w:pPr>
        <w:spacing w:after="0" w:line="240" w:lineRule="auto"/>
        <w:rPr>
          <w:rFonts w:ascii="Arial" w:hAnsi="Arial" w:cs="Arial"/>
          <w:sz w:val="20"/>
          <w:szCs w:val="20"/>
        </w:rPr>
      </w:pPr>
      <w:r w:rsidRPr="00035F42">
        <w:rPr>
          <w:rFonts w:ascii="Arial" w:hAnsi="Arial" w:cs="Arial"/>
          <w:sz w:val="20"/>
          <w:szCs w:val="20"/>
        </w:rPr>
        <w:t xml:space="preserve">Table </w:t>
      </w:r>
      <w:r w:rsidR="007F3FD2" w:rsidRPr="00035F42">
        <w:rPr>
          <w:rFonts w:ascii="Arial" w:hAnsi="Arial" w:cs="Arial"/>
          <w:sz w:val="20"/>
          <w:szCs w:val="20"/>
        </w:rPr>
        <w:t>1</w:t>
      </w:r>
      <w:r w:rsidRPr="00035F42">
        <w:rPr>
          <w:rFonts w:ascii="Arial" w:hAnsi="Arial" w:cs="Arial"/>
          <w:sz w:val="20"/>
          <w:szCs w:val="20"/>
        </w:rPr>
        <w:t xml:space="preserve">: Delegation </w:t>
      </w:r>
      <w:r w:rsidR="00BE2C35" w:rsidRPr="00035F42">
        <w:rPr>
          <w:rFonts w:ascii="Arial" w:hAnsi="Arial" w:cs="Arial"/>
          <w:sz w:val="20"/>
          <w:szCs w:val="20"/>
        </w:rPr>
        <w:t>(</w:t>
      </w:r>
      <w:r w:rsidR="006E7968" w:rsidRPr="00035F42">
        <w:rPr>
          <w:rFonts w:ascii="Arial" w:hAnsi="Arial" w:cs="Arial"/>
          <w:sz w:val="20"/>
          <w:szCs w:val="20"/>
        </w:rPr>
        <w:t>Members</w:t>
      </w:r>
      <w:r w:rsidR="00BE2C35" w:rsidRPr="00035F42">
        <w:rPr>
          <w:rFonts w:ascii="Arial" w:hAnsi="Arial" w:cs="Arial"/>
          <w:sz w:val="20"/>
          <w:szCs w:val="20"/>
        </w:rPr>
        <w:t xml:space="preserve"> of the Portfolio Committee)</w:t>
      </w:r>
    </w:p>
    <w:tbl>
      <w:tblPr>
        <w:tblStyle w:val="GridTable1Light"/>
        <w:tblW w:w="5000" w:type="pct"/>
        <w:tblLook w:val="04A0"/>
      </w:tblPr>
      <w:tblGrid>
        <w:gridCol w:w="6534"/>
        <w:gridCol w:w="2708"/>
      </w:tblGrid>
      <w:tr w:rsidR="006F0779" w:rsidRPr="00035F42" w:rsidTr="006F0779">
        <w:trPr>
          <w:cnfStyle w:val="100000000000"/>
        </w:trPr>
        <w:tc>
          <w:tcPr>
            <w:cnfStyle w:val="001000000000"/>
            <w:tcW w:w="5000" w:type="pct"/>
            <w:gridSpan w:val="2"/>
          </w:tcPr>
          <w:p w:rsidR="006F0779" w:rsidRPr="00035F42" w:rsidRDefault="006F0779" w:rsidP="00035F42">
            <w:pPr>
              <w:rPr>
                <w:rFonts w:ascii="Arial" w:hAnsi="Arial" w:cs="Arial"/>
                <w:sz w:val="20"/>
                <w:szCs w:val="20"/>
              </w:rPr>
            </w:pPr>
            <w:r w:rsidRPr="00035F42">
              <w:rPr>
                <w:rFonts w:ascii="Arial" w:hAnsi="Arial" w:cs="Arial"/>
                <w:sz w:val="20"/>
                <w:szCs w:val="20"/>
              </w:rPr>
              <w:t>Members of</w:t>
            </w:r>
            <w:r w:rsidR="007F3FD2" w:rsidRPr="00035F42">
              <w:rPr>
                <w:rFonts w:ascii="Arial" w:hAnsi="Arial" w:cs="Arial"/>
                <w:sz w:val="20"/>
                <w:szCs w:val="20"/>
              </w:rPr>
              <w:t xml:space="preserve"> the Portfolio Committee</w:t>
            </w:r>
          </w:p>
        </w:tc>
      </w:tr>
      <w:tr w:rsidR="0026132C" w:rsidRPr="00035F42" w:rsidTr="00567787">
        <w:tc>
          <w:tcPr>
            <w:cnfStyle w:val="001000000000"/>
            <w:tcW w:w="3535" w:type="pct"/>
          </w:tcPr>
          <w:p w:rsidR="006F0779" w:rsidRPr="00035F42" w:rsidRDefault="006F0779" w:rsidP="00035F42">
            <w:pPr>
              <w:rPr>
                <w:rFonts w:ascii="Arial" w:hAnsi="Arial" w:cs="Arial"/>
                <w:sz w:val="20"/>
                <w:szCs w:val="20"/>
              </w:rPr>
            </w:pPr>
            <w:r w:rsidRPr="00035F42">
              <w:rPr>
                <w:rFonts w:ascii="Arial" w:hAnsi="Arial" w:cs="Arial"/>
                <w:sz w:val="20"/>
                <w:szCs w:val="20"/>
              </w:rPr>
              <w:t xml:space="preserve">Name </w:t>
            </w:r>
          </w:p>
        </w:tc>
        <w:tc>
          <w:tcPr>
            <w:tcW w:w="1465" w:type="pct"/>
          </w:tcPr>
          <w:p w:rsidR="006F0779" w:rsidRPr="00035F42" w:rsidRDefault="006F0779" w:rsidP="00035F42">
            <w:pPr>
              <w:cnfStyle w:val="000000000000"/>
              <w:rPr>
                <w:rFonts w:ascii="Arial" w:hAnsi="Arial" w:cs="Arial"/>
                <w:b/>
                <w:sz w:val="20"/>
                <w:szCs w:val="20"/>
              </w:rPr>
            </w:pPr>
            <w:r w:rsidRPr="00035F42">
              <w:rPr>
                <w:rFonts w:ascii="Arial" w:hAnsi="Arial" w:cs="Arial"/>
                <w:b/>
                <w:sz w:val="20"/>
                <w:szCs w:val="20"/>
              </w:rPr>
              <w:t xml:space="preserve">Political Party </w:t>
            </w: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Mandela, Nkosi ZMD (Chairperson/Leader of the delegation</w:t>
            </w:r>
          </w:p>
        </w:tc>
        <w:tc>
          <w:tcPr>
            <w:tcW w:w="1465" w:type="pct"/>
            <w:vMerge w:val="restart"/>
          </w:tcPr>
          <w:p w:rsidR="006F0779" w:rsidRPr="00035F42" w:rsidRDefault="006F0779" w:rsidP="00035F42">
            <w:pPr>
              <w:cnfStyle w:val="000000000000"/>
              <w:rPr>
                <w:rFonts w:ascii="Arial" w:hAnsi="Arial" w:cs="Arial"/>
                <w:sz w:val="20"/>
                <w:szCs w:val="20"/>
              </w:rPr>
            </w:pPr>
            <w:r w:rsidRPr="00035F42">
              <w:rPr>
                <w:rFonts w:ascii="Arial" w:hAnsi="Arial" w:cs="Arial"/>
                <w:sz w:val="20"/>
                <w:szCs w:val="20"/>
              </w:rPr>
              <w:t xml:space="preserve">African National Congress </w:t>
            </w: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Capa, Mr N</w:t>
            </w:r>
          </w:p>
        </w:tc>
        <w:tc>
          <w:tcPr>
            <w:tcW w:w="1465" w:type="pct"/>
            <w:vMerge/>
          </w:tcPr>
          <w:p w:rsidR="006F0779" w:rsidRPr="00035F42" w:rsidRDefault="006F0779" w:rsidP="00035F42">
            <w:pPr>
              <w:cnfStyle w:val="000000000000"/>
              <w:rPr>
                <w:rFonts w:ascii="Arial" w:hAnsi="Arial" w:cs="Arial"/>
                <w:sz w:val="20"/>
                <w:szCs w:val="20"/>
              </w:rPr>
            </w:pP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lastRenderedPageBreak/>
              <w:t>MP Tlhape, Ms MME</w:t>
            </w:r>
          </w:p>
        </w:tc>
        <w:tc>
          <w:tcPr>
            <w:tcW w:w="1465" w:type="pct"/>
            <w:vMerge/>
          </w:tcPr>
          <w:p w:rsidR="006F0779" w:rsidRPr="00035F42" w:rsidRDefault="006F0779" w:rsidP="00035F42">
            <w:pPr>
              <w:cnfStyle w:val="000000000000"/>
              <w:rPr>
                <w:rFonts w:ascii="Arial" w:hAnsi="Arial" w:cs="Arial"/>
                <w:sz w:val="20"/>
                <w:szCs w:val="20"/>
              </w:rPr>
            </w:pP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Mahlatsi, Ms KD</w:t>
            </w:r>
          </w:p>
        </w:tc>
        <w:tc>
          <w:tcPr>
            <w:tcW w:w="1465" w:type="pct"/>
            <w:vMerge/>
          </w:tcPr>
          <w:p w:rsidR="006F0779" w:rsidRPr="00035F42" w:rsidRDefault="006F0779" w:rsidP="00035F42">
            <w:pPr>
              <w:cnfStyle w:val="000000000000"/>
              <w:rPr>
                <w:rFonts w:ascii="Arial" w:hAnsi="Arial" w:cs="Arial"/>
                <w:sz w:val="20"/>
                <w:szCs w:val="20"/>
              </w:rPr>
            </w:pP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Tshwete, Ms B</w:t>
            </w:r>
          </w:p>
        </w:tc>
        <w:tc>
          <w:tcPr>
            <w:tcW w:w="1465" w:type="pct"/>
            <w:vMerge/>
          </w:tcPr>
          <w:p w:rsidR="006F0779" w:rsidRPr="00035F42" w:rsidRDefault="006F0779" w:rsidP="00035F42">
            <w:pPr>
              <w:cnfStyle w:val="000000000000"/>
              <w:rPr>
                <w:rFonts w:ascii="Arial" w:hAnsi="Arial" w:cs="Arial"/>
                <w:sz w:val="20"/>
                <w:szCs w:val="20"/>
              </w:rPr>
            </w:pP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Mbabama, Ms TM</w:t>
            </w:r>
          </w:p>
        </w:tc>
        <w:tc>
          <w:tcPr>
            <w:tcW w:w="1465" w:type="pct"/>
            <w:vMerge w:val="restart"/>
          </w:tcPr>
          <w:p w:rsidR="006F0779" w:rsidRPr="00035F42" w:rsidRDefault="006F0779" w:rsidP="00035F42">
            <w:pPr>
              <w:cnfStyle w:val="000000000000"/>
              <w:rPr>
                <w:rFonts w:ascii="Arial" w:hAnsi="Arial" w:cs="Arial"/>
                <w:sz w:val="20"/>
                <w:szCs w:val="20"/>
              </w:rPr>
            </w:pPr>
            <w:r w:rsidRPr="00035F42">
              <w:rPr>
                <w:rFonts w:ascii="Arial" w:hAnsi="Arial" w:cs="Arial"/>
                <w:sz w:val="20"/>
                <w:szCs w:val="20"/>
              </w:rPr>
              <w:t xml:space="preserve">Democratic Alliance </w:t>
            </w:r>
          </w:p>
        </w:tc>
      </w:tr>
      <w:tr w:rsidR="006F0779"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Masipa, Mr N (</w:t>
            </w:r>
            <w:r w:rsidR="00CF7131" w:rsidRPr="00035F42">
              <w:rPr>
                <w:rFonts w:ascii="Arial" w:hAnsi="Arial" w:cs="Arial"/>
                <w:b w:val="0"/>
                <w:sz w:val="20"/>
                <w:szCs w:val="20"/>
              </w:rPr>
              <w:t>A</w:t>
            </w:r>
            <w:r w:rsidRPr="00035F42">
              <w:rPr>
                <w:rFonts w:ascii="Arial" w:hAnsi="Arial" w:cs="Arial"/>
                <w:b w:val="0"/>
                <w:sz w:val="20"/>
                <w:szCs w:val="20"/>
              </w:rPr>
              <w:t>lternate member)</w:t>
            </w:r>
          </w:p>
        </w:tc>
        <w:tc>
          <w:tcPr>
            <w:tcW w:w="1465" w:type="pct"/>
            <w:vMerge/>
          </w:tcPr>
          <w:p w:rsidR="006F0779" w:rsidRPr="00035F42" w:rsidRDefault="006F0779" w:rsidP="00035F42">
            <w:pPr>
              <w:cnfStyle w:val="000000000000"/>
              <w:rPr>
                <w:rFonts w:ascii="Arial" w:hAnsi="Arial" w:cs="Arial"/>
                <w:sz w:val="20"/>
                <w:szCs w:val="20"/>
              </w:rPr>
            </w:pPr>
          </w:p>
        </w:tc>
      </w:tr>
      <w:tr w:rsidR="0026132C" w:rsidRPr="00035F42" w:rsidTr="00567787">
        <w:tc>
          <w:tcPr>
            <w:cnfStyle w:val="001000000000"/>
            <w:tcW w:w="3535" w:type="pct"/>
          </w:tcPr>
          <w:p w:rsidR="006F0779" w:rsidRPr="00035F42" w:rsidRDefault="006F0779" w:rsidP="00035F42">
            <w:pPr>
              <w:rPr>
                <w:rFonts w:ascii="Arial" w:hAnsi="Arial" w:cs="Arial"/>
                <w:b w:val="0"/>
                <w:sz w:val="20"/>
                <w:szCs w:val="20"/>
              </w:rPr>
            </w:pPr>
            <w:r w:rsidRPr="00035F42">
              <w:rPr>
                <w:rFonts w:ascii="Arial" w:hAnsi="Arial" w:cs="Arial"/>
                <w:b w:val="0"/>
                <w:sz w:val="20"/>
                <w:szCs w:val="20"/>
              </w:rPr>
              <w:t>MP Breedt, Ms T</w:t>
            </w:r>
          </w:p>
        </w:tc>
        <w:tc>
          <w:tcPr>
            <w:tcW w:w="1465" w:type="pct"/>
          </w:tcPr>
          <w:p w:rsidR="006F0779" w:rsidRPr="00035F42" w:rsidRDefault="006F0779" w:rsidP="00035F42">
            <w:pPr>
              <w:cnfStyle w:val="000000000000"/>
              <w:rPr>
                <w:rFonts w:ascii="Arial" w:hAnsi="Arial" w:cs="Arial"/>
                <w:sz w:val="20"/>
                <w:szCs w:val="20"/>
              </w:rPr>
            </w:pPr>
            <w:r w:rsidRPr="00035F42">
              <w:rPr>
                <w:rFonts w:ascii="Arial" w:hAnsi="Arial" w:cs="Arial"/>
                <w:sz w:val="20"/>
                <w:szCs w:val="20"/>
              </w:rPr>
              <w:t xml:space="preserve">Freedom Front Plus </w:t>
            </w:r>
          </w:p>
        </w:tc>
      </w:tr>
    </w:tbl>
    <w:p w:rsidR="00364887" w:rsidRPr="00035F42" w:rsidRDefault="00364887" w:rsidP="00035F42">
      <w:pPr>
        <w:spacing w:after="0" w:line="240" w:lineRule="auto"/>
        <w:rPr>
          <w:rFonts w:ascii="Arial" w:hAnsi="Arial" w:cs="Arial"/>
          <w:sz w:val="20"/>
          <w:szCs w:val="20"/>
        </w:rPr>
      </w:pPr>
    </w:p>
    <w:p w:rsidR="00B74391" w:rsidRPr="00035F42" w:rsidRDefault="00B74391" w:rsidP="00035F42">
      <w:pPr>
        <w:spacing w:after="0" w:line="240" w:lineRule="auto"/>
        <w:rPr>
          <w:rFonts w:ascii="Arial" w:hAnsi="Arial" w:cs="Arial"/>
          <w:sz w:val="20"/>
          <w:szCs w:val="20"/>
        </w:rPr>
      </w:pPr>
    </w:p>
    <w:p w:rsidR="00B74391" w:rsidRPr="00035F42" w:rsidRDefault="00B74391" w:rsidP="00035F42">
      <w:pPr>
        <w:spacing w:after="0" w:line="240" w:lineRule="auto"/>
        <w:rPr>
          <w:rFonts w:ascii="Arial" w:hAnsi="Arial" w:cs="Arial"/>
          <w:sz w:val="20"/>
          <w:szCs w:val="20"/>
        </w:rPr>
      </w:pPr>
    </w:p>
    <w:p w:rsidR="00B74391" w:rsidRPr="00035F42" w:rsidRDefault="00B74391" w:rsidP="00035F42">
      <w:pPr>
        <w:spacing w:after="0" w:line="240" w:lineRule="auto"/>
        <w:rPr>
          <w:rFonts w:ascii="Arial" w:hAnsi="Arial" w:cs="Arial"/>
          <w:sz w:val="20"/>
          <w:szCs w:val="20"/>
        </w:rPr>
      </w:pPr>
    </w:p>
    <w:p w:rsidR="007F3FD2" w:rsidRPr="00035F42" w:rsidRDefault="007F3FD2" w:rsidP="00035F42">
      <w:pPr>
        <w:spacing w:after="0" w:line="240" w:lineRule="auto"/>
        <w:rPr>
          <w:rFonts w:ascii="Arial" w:hAnsi="Arial" w:cs="Arial"/>
          <w:sz w:val="20"/>
          <w:szCs w:val="20"/>
        </w:rPr>
      </w:pPr>
      <w:r w:rsidRPr="00035F42">
        <w:rPr>
          <w:rFonts w:ascii="Arial" w:hAnsi="Arial" w:cs="Arial"/>
          <w:sz w:val="20"/>
          <w:szCs w:val="20"/>
        </w:rPr>
        <w:t>Table 2: Members of the Eastern Cape Provincial Legislature in attendance</w:t>
      </w:r>
    </w:p>
    <w:tbl>
      <w:tblPr>
        <w:tblStyle w:val="GridTable1Light"/>
        <w:tblW w:w="0" w:type="auto"/>
        <w:tblLook w:val="04A0"/>
      </w:tblPr>
      <w:tblGrid>
        <w:gridCol w:w="5807"/>
        <w:gridCol w:w="3209"/>
      </w:tblGrid>
      <w:tr w:rsidR="007F3FD2" w:rsidRPr="00035F42" w:rsidTr="00975762">
        <w:trPr>
          <w:cnfStyle w:val="100000000000"/>
        </w:trPr>
        <w:tc>
          <w:tcPr>
            <w:cnfStyle w:val="001000000000"/>
            <w:tcW w:w="5807" w:type="dxa"/>
          </w:tcPr>
          <w:p w:rsidR="007F3FD2" w:rsidRPr="00035F42" w:rsidRDefault="00F64B79" w:rsidP="00035F42">
            <w:pPr>
              <w:rPr>
                <w:rFonts w:ascii="Arial" w:hAnsi="Arial" w:cs="Arial"/>
                <w:sz w:val="20"/>
                <w:szCs w:val="20"/>
              </w:rPr>
            </w:pPr>
            <w:r w:rsidRPr="00035F42">
              <w:rPr>
                <w:rFonts w:ascii="Arial" w:hAnsi="Arial" w:cs="Arial"/>
                <w:sz w:val="20"/>
                <w:szCs w:val="20"/>
              </w:rPr>
              <w:t xml:space="preserve">Members of the EC Provincial Legislature </w:t>
            </w:r>
          </w:p>
        </w:tc>
        <w:tc>
          <w:tcPr>
            <w:tcW w:w="3209" w:type="dxa"/>
          </w:tcPr>
          <w:p w:rsidR="007F3FD2" w:rsidRPr="00035F42" w:rsidRDefault="00F64B79" w:rsidP="00035F42">
            <w:pPr>
              <w:cnfStyle w:val="100000000000"/>
              <w:rPr>
                <w:rFonts w:ascii="Arial" w:hAnsi="Arial" w:cs="Arial"/>
                <w:sz w:val="20"/>
                <w:szCs w:val="20"/>
              </w:rPr>
            </w:pPr>
            <w:r w:rsidRPr="00035F42">
              <w:rPr>
                <w:rFonts w:ascii="Arial" w:hAnsi="Arial" w:cs="Arial"/>
                <w:sz w:val="20"/>
                <w:szCs w:val="20"/>
              </w:rPr>
              <w:t xml:space="preserve">Political Party </w:t>
            </w:r>
          </w:p>
        </w:tc>
      </w:tr>
      <w:tr w:rsidR="00A85CF6" w:rsidRPr="00035F42" w:rsidTr="00975762">
        <w:tc>
          <w:tcPr>
            <w:cnfStyle w:val="001000000000"/>
            <w:tcW w:w="5807" w:type="dxa"/>
          </w:tcPr>
          <w:p w:rsidR="00A85CF6" w:rsidRPr="00035F42" w:rsidRDefault="00A85CF6" w:rsidP="00035F42">
            <w:pPr>
              <w:rPr>
                <w:rFonts w:ascii="Arial" w:hAnsi="Arial" w:cs="Arial"/>
                <w:b w:val="0"/>
                <w:sz w:val="20"/>
                <w:szCs w:val="20"/>
              </w:rPr>
            </w:pPr>
            <w:r w:rsidRPr="00035F42">
              <w:rPr>
                <w:rFonts w:ascii="Arial" w:hAnsi="Arial" w:cs="Arial"/>
                <w:b w:val="0"/>
                <w:sz w:val="20"/>
                <w:szCs w:val="20"/>
              </w:rPr>
              <w:t>MPL Bese, Dr DF (Chairperson of the Portfolio Committee on  Rural Development and Agrarian Reform)</w:t>
            </w:r>
          </w:p>
        </w:tc>
        <w:tc>
          <w:tcPr>
            <w:tcW w:w="3209" w:type="dxa"/>
            <w:vMerge w:val="restart"/>
          </w:tcPr>
          <w:p w:rsidR="00A85CF6" w:rsidRPr="00035F42" w:rsidRDefault="00A85CF6" w:rsidP="00035F42">
            <w:pPr>
              <w:cnfStyle w:val="000000000000"/>
              <w:rPr>
                <w:rFonts w:ascii="Arial" w:hAnsi="Arial" w:cs="Arial"/>
                <w:sz w:val="20"/>
                <w:szCs w:val="20"/>
              </w:rPr>
            </w:pPr>
            <w:r w:rsidRPr="00035F42">
              <w:rPr>
                <w:rFonts w:ascii="Arial" w:hAnsi="Arial" w:cs="Arial"/>
                <w:sz w:val="20"/>
                <w:szCs w:val="20"/>
              </w:rPr>
              <w:t>A</w:t>
            </w:r>
            <w:r w:rsidR="009509F7" w:rsidRPr="00035F42">
              <w:rPr>
                <w:rFonts w:ascii="Arial" w:hAnsi="Arial" w:cs="Arial"/>
                <w:sz w:val="20"/>
                <w:szCs w:val="20"/>
              </w:rPr>
              <w:t xml:space="preserve">frican </w:t>
            </w:r>
            <w:r w:rsidRPr="00035F42">
              <w:rPr>
                <w:rFonts w:ascii="Arial" w:hAnsi="Arial" w:cs="Arial"/>
                <w:sz w:val="20"/>
                <w:szCs w:val="20"/>
              </w:rPr>
              <w:t>N</w:t>
            </w:r>
            <w:r w:rsidR="009509F7" w:rsidRPr="00035F42">
              <w:rPr>
                <w:rFonts w:ascii="Arial" w:hAnsi="Arial" w:cs="Arial"/>
                <w:sz w:val="20"/>
                <w:szCs w:val="20"/>
              </w:rPr>
              <w:t xml:space="preserve">ational </w:t>
            </w:r>
            <w:r w:rsidRPr="00035F42">
              <w:rPr>
                <w:rFonts w:ascii="Arial" w:hAnsi="Arial" w:cs="Arial"/>
                <w:sz w:val="20"/>
                <w:szCs w:val="20"/>
              </w:rPr>
              <w:t>C</w:t>
            </w:r>
            <w:r w:rsidR="009509F7" w:rsidRPr="00035F42">
              <w:rPr>
                <w:rFonts w:ascii="Arial" w:hAnsi="Arial" w:cs="Arial"/>
                <w:sz w:val="20"/>
                <w:szCs w:val="20"/>
              </w:rPr>
              <w:t>ongress</w:t>
            </w:r>
          </w:p>
          <w:p w:rsidR="00A85CF6" w:rsidRPr="00035F42" w:rsidRDefault="00A85CF6" w:rsidP="00035F42">
            <w:pPr>
              <w:cnfStyle w:val="000000000000"/>
              <w:rPr>
                <w:rFonts w:ascii="Arial" w:hAnsi="Arial" w:cs="Arial"/>
                <w:sz w:val="20"/>
                <w:szCs w:val="20"/>
              </w:rPr>
            </w:pPr>
          </w:p>
        </w:tc>
      </w:tr>
      <w:tr w:rsidR="00A85CF6" w:rsidRPr="00035F42" w:rsidTr="00975762">
        <w:tc>
          <w:tcPr>
            <w:cnfStyle w:val="001000000000"/>
            <w:tcW w:w="5807" w:type="dxa"/>
          </w:tcPr>
          <w:p w:rsidR="00A85CF6" w:rsidRPr="00035F42" w:rsidRDefault="00A85CF6" w:rsidP="00035F42">
            <w:pPr>
              <w:rPr>
                <w:rFonts w:ascii="Arial" w:hAnsi="Arial" w:cs="Arial"/>
                <w:b w:val="0"/>
                <w:sz w:val="20"/>
                <w:szCs w:val="20"/>
              </w:rPr>
            </w:pPr>
            <w:r w:rsidRPr="00035F42">
              <w:rPr>
                <w:rFonts w:ascii="Arial" w:hAnsi="Arial" w:cs="Arial"/>
                <w:b w:val="0"/>
                <w:sz w:val="20"/>
                <w:szCs w:val="20"/>
              </w:rPr>
              <w:t>MPL Dlelanga, Mr M</w:t>
            </w:r>
          </w:p>
        </w:tc>
        <w:tc>
          <w:tcPr>
            <w:tcW w:w="3209" w:type="dxa"/>
            <w:vMerge/>
          </w:tcPr>
          <w:p w:rsidR="00A85CF6" w:rsidRPr="00035F42" w:rsidRDefault="00A85CF6" w:rsidP="00035F42">
            <w:pPr>
              <w:cnfStyle w:val="000000000000"/>
              <w:rPr>
                <w:rFonts w:ascii="Arial" w:hAnsi="Arial" w:cs="Arial"/>
                <w:sz w:val="20"/>
                <w:szCs w:val="20"/>
              </w:rPr>
            </w:pPr>
          </w:p>
        </w:tc>
      </w:tr>
    </w:tbl>
    <w:p w:rsidR="00777B45" w:rsidRPr="00035F42" w:rsidRDefault="00777B45" w:rsidP="00035F42">
      <w:pPr>
        <w:spacing w:after="0" w:line="240" w:lineRule="auto"/>
        <w:rPr>
          <w:rFonts w:ascii="Arial" w:hAnsi="Arial" w:cs="Arial"/>
          <w:sz w:val="20"/>
          <w:szCs w:val="20"/>
        </w:rPr>
      </w:pPr>
    </w:p>
    <w:p w:rsidR="00011073" w:rsidRPr="00035F42" w:rsidRDefault="00011073" w:rsidP="00035F42">
      <w:pPr>
        <w:spacing w:after="0" w:line="240" w:lineRule="auto"/>
        <w:rPr>
          <w:rFonts w:ascii="Arial" w:hAnsi="Arial" w:cs="Arial"/>
          <w:sz w:val="20"/>
          <w:szCs w:val="20"/>
        </w:rPr>
      </w:pPr>
      <w:r w:rsidRPr="00035F42">
        <w:rPr>
          <w:rFonts w:ascii="Arial" w:hAnsi="Arial" w:cs="Arial"/>
          <w:sz w:val="20"/>
          <w:szCs w:val="20"/>
        </w:rPr>
        <w:t>Table 3: Members of the Executive</w:t>
      </w:r>
      <w:r w:rsidR="00364887" w:rsidRPr="00035F42">
        <w:rPr>
          <w:rFonts w:ascii="Arial" w:hAnsi="Arial" w:cs="Arial"/>
          <w:sz w:val="20"/>
          <w:szCs w:val="20"/>
        </w:rPr>
        <w:t xml:space="preserve"> </w:t>
      </w:r>
      <w:r w:rsidRPr="00035F42">
        <w:rPr>
          <w:rFonts w:ascii="Arial" w:hAnsi="Arial" w:cs="Arial"/>
          <w:sz w:val="20"/>
          <w:szCs w:val="20"/>
        </w:rPr>
        <w:t>in attendance</w:t>
      </w:r>
    </w:p>
    <w:tbl>
      <w:tblPr>
        <w:tblStyle w:val="GridTable1Light"/>
        <w:tblW w:w="0" w:type="auto"/>
        <w:tblLook w:val="04A0"/>
      </w:tblPr>
      <w:tblGrid>
        <w:gridCol w:w="2689"/>
        <w:gridCol w:w="3118"/>
        <w:gridCol w:w="3209"/>
      </w:tblGrid>
      <w:tr w:rsidR="0026132C" w:rsidRPr="00035F42" w:rsidTr="00975762">
        <w:trPr>
          <w:cnfStyle w:val="100000000000"/>
        </w:trPr>
        <w:tc>
          <w:tcPr>
            <w:cnfStyle w:val="001000000000"/>
            <w:tcW w:w="2689" w:type="dxa"/>
          </w:tcPr>
          <w:p w:rsidR="00364887" w:rsidRPr="00035F42" w:rsidRDefault="00364887" w:rsidP="00035F42">
            <w:pPr>
              <w:rPr>
                <w:rFonts w:ascii="Arial" w:hAnsi="Arial" w:cs="Arial"/>
                <w:sz w:val="20"/>
                <w:szCs w:val="20"/>
              </w:rPr>
            </w:pPr>
            <w:r w:rsidRPr="00035F42">
              <w:rPr>
                <w:rFonts w:ascii="Arial" w:hAnsi="Arial" w:cs="Arial"/>
                <w:sz w:val="20"/>
                <w:szCs w:val="20"/>
              </w:rPr>
              <w:t xml:space="preserve">Name </w:t>
            </w:r>
          </w:p>
        </w:tc>
        <w:tc>
          <w:tcPr>
            <w:tcW w:w="3118" w:type="dxa"/>
          </w:tcPr>
          <w:p w:rsidR="00364887" w:rsidRPr="00035F42" w:rsidRDefault="00364887" w:rsidP="00035F42">
            <w:pPr>
              <w:cnfStyle w:val="100000000000"/>
              <w:rPr>
                <w:rFonts w:ascii="Arial" w:hAnsi="Arial" w:cs="Arial"/>
                <w:sz w:val="20"/>
                <w:szCs w:val="20"/>
              </w:rPr>
            </w:pPr>
            <w:r w:rsidRPr="00035F42">
              <w:rPr>
                <w:rFonts w:ascii="Arial" w:hAnsi="Arial" w:cs="Arial"/>
                <w:sz w:val="20"/>
                <w:szCs w:val="20"/>
              </w:rPr>
              <w:t xml:space="preserve">Designation </w:t>
            </w:r>
          </w:p>
        </w:tc>
        <w:tc>
          <w:tcPr>
            <w:tcW w:w="3209" w:type="dxa"/>
          </w:tcPr>
          <w:p w:rsidR="00364887" w:rsidRPr="00035F42" w:rsidRDefault="00364887" w:rsidP="00035F42">
            <w:pPr>
              <w:cnfStyle w:val="100000000000"/>
              <w:rPr>
                <w:rFonts w:ascii="Arial" w:hAnsi="Arial" w:cs="Arial"/>
                <w:sz w:val="20"/>
                <w:szCs w:val="20"/>
              </w:rPr>
            </w:pPr>
            <w:r w:rsidRPr="00035F42">
              <w:rPr>
                <w:rFonts w:ascii="Arial" w:hAnsi="Arial" w:cs="Arial"/>
                <w:sz w:val="20"/>
                <w:szCs w:val="20"/>
              </w:rPr>
              <w:t xml:space="preserve">Department </w:t>
            </w:r>
          </w:p>
        </w:tc>
      </w:tr>
      <w:tr w:rsidR="00364887" w:rsidRPr="00035F42" w:rsidTr="00975762">
        <w:tc>
          <w:tcPr>
            <w:cnfStyle w:val="001000000000"/>
            <w:tcW w:w="2689" w:type="dxa"/>
          </w:tcPr>
          <w:p w:rsidR="00364887" w:rsidRPr="00035F42" w:rsidRDefault="00364887" w:rsidP="00035F42">
            <w:pPr>
              <w:rPr>
                <w:rFonts w:ascii="Arial" w:hAnsi="Arial" w:cs="Arial"/>
                <w:b w:val="0"/>
                <w:sz w:val="20"/>
                <w:szCs w:val="20"/>
              </w:rPr>
            </w:pPr>
            <w:r w:rsidRPr="00035F42">
              <w:rPr>
                <w:rFonts w:ascii="Arial" w:hAnsi="Arial" w:cs="Arial"/>
                <w:b w:val="0"/>
                <w:sz w:val="20"/>
                <w:szCs w:val="20"/>
              </w:rPr>
              <w:t>Mr Mcebisi Skwatsha</w:t>
            </w:r>
          </w:p>
        </w:tc>
        <w:tc>
          <w:tcPr>
            <w:tcW w:w="3118" w:type="dxa"/>
          </w:tcPr>
          <w:p w:rsidR="00364887" w:rsidRPr="00035F42" w:rsidRDefault="00364887" w:rsidP="00035F42">
            <w:pPr>
              <w:cnfStyle w:val="000000000000"/>
              <w:rPr>
                <w:rFonts w:ascii="Arial" w:hAnsi="Arial" w:cs="Arial"/>
                <w:sz w:val="20"/>
                <w:szCs w:val="20"/>
              </w:rPr>
            </w:pPr>
            <w:r w:rsidRPr="00035F42">
              <w:rPr>
                <w:rFonts w:ascii="Arial" w:hAnsi="Arial" w:cs="Arial"/>
                <w:sz w:val="20"/>
                <w:szCs w:val="20"/>
              </w:rPr>
              <w:t xml:space="preserve">Deputy Minister </w:t>
            </w:r>
          </w:p>
        </w:tc>
        <w:tc>
          <w:tcPr>
            <w:tcW w:w="3209" w:type="dxa"/>
            <w:vMerge w:val="restart"/>
          </w:tcPr>
          <w:p w:rsidR="00364887" w:rsidRPr="00035F42" w:rsidRDefault="00364887" w:rsidP="00035F42">
            <w:pPr>
              <w:cnfStyle w:val="000000000000"/>
              <w:rPr>
                <w:rFonts w:ascii="Arial" w:hAnsi="Arial" w:cs="Arial"/>
                <w:sz w:val="20"/>
                <w:szCs w:val="20"/>
              </w:rPr>
            </w:pPr>
            <w:r w:rsidRPr="00035F42">
              <w:rPr>
                <w:rFonts w:ascii="Arial" w:hAnsi="Arial" w:cs="Arial"/>
                <w:sz w:val="20"/>
                <w:szCs w:val="20"/>
              </w:rPr>
              <w:t xml:space="preserve">Department of Agriculture Land </w:t>
            </w:r>
            <w:r w:rsidR="000B4DFC" w:rsidRPr="00035F42">
              <w:rPr>
                <w:rFonts w:ascii="Arial" w:hAnsi="Arial" w:cs="Arial"/>
                <w:sz w:val="20"/>
                <w:szCs w:val="20"/>
              </w:rPr>
              <w:t>Reform and</w:t>
            </w:r>
            <w:r w:rsidRPr="00035F42">
              <w:rPr>
                <w:rFonts w:ascii="Arial" w:hAnsi="Arial" w:cs="Arial"/>
                <w:sz w:val="20"/>
                <w:szCs w:val="20"/>
              </w:rPr>
              <w:t xml:space="preserve"> Rural Development </w:t>
            </w:r>
          </w:p>
        </w:tc>
      </w:tr>
      <w:tr w:rsidR="00364887" w:rsidRPr="00035F42" w:rsidTr="00975762">
        <w:tc>
          <w:tcPr>
            <w:cnfStyle w:val="001000000000"/>
            <w:tcW w:w="2689" w:type="dxa"/>
          </w:tcPr>
          <w:p w:rsidR="00364887" w:rsidRPr="00035F42" w:rsidRDefault="00364887" w:rsidP="00035F42">
            <w:pPr>
              <w:rPr>
                <w:rFonts w:ascii="Arial" w:hAnsi="Arial" w:cs="Arial"/>
                <w:b w:val="0"/>
                <w:sz w:val="20"/>
                <w:szCs w:val="20"/>
              </w:rPr>
            </w:pPr>
            <w:r w:rsidRPr="00035F42">
              <w:rPr>
                <w:rFonts w:ascii="Arial" w:hAnsi="Arial" w:cs="Arial"/>
                <w:b w:val="0"/>
                <w:sz w:val="20"/>
                <w:szCs w:val="20"/>
              </w:rPr>
              <w:t>Mrs Zoleka Capa</w:t>
            </w:r>
          </w:p>
        </w:tc>
        <w:tc>
          <w:tcPr>
            <w:tcW w:w="3118" w:type="dxa"/>
          </w:tcPr>
          <w:p w:rsidR="00364887" w:rsidRPr="00035F42" w:rsidRDefault="00364887" w:rsidP="00035F42">
            <w:pPr>
              <w:cnfStyle w:val="000000000000"/>
              <w:rPr>
                <w:rFonts w:ascii="Arial" w:hAnsi="Arial" w:cs="Arial"/>
                <w:sz w:val="20"/>
                <w:szCs w:val="20"/>
              </w:rPr>
            </w:pPr>
            <w:r w:rsidRPr="00035F42">
              <w:rPr>
                <w:rFonts w:ascii="Arial" w:hAnsi="Arial" w:cs="Arial"/>
                <w:sz w:val="20"/>
                <w:szCs w:val="20"/>
              </w:rPr>
              <w:t>Deputy Minister</w:t>
            </w:r>
          </w:p>
        </w:tc>
        <w:tc>
          <w:tcPr>
            <w:tcW w:w="3209" w:type="dxa"/>
            <w:vMerge/>
          </w:tcPr>
          <w:p w:rsidR="00364887" w:rsidRPr="00035F42" w:rsidRDefault="00364887" w:rsidP="00035F42">
            <w:pPr>
              <w:cnfStyle w:val="000000000000"/>
              <w:rPr>
                <w:rFonts w:ascii="Arial" w:hAnsi="Arial" w:cs="Arial"/>
                <w:b/>
                <w:sz w:val="20"/>
                <w:szCs w:val="20"/>
              </w:rPr>
            </w:pPr>
          </w:p>
        </w:tc>
      </w:tr>
      <w:tr w:rsidR="0026132C" w:rsidRPr="00035F42" w:rsidTr="00975762">
        <w:tc>
          <w:tcPr>
            <w:cnfStyle w:val="001000000000"/>
            <w:tcW w:w="2689" w:type="dxa"/>
          </w:tcPr>
          <w:p w:rsidR="00364887" w:rsidRPr="00035F42" w:rsidRDefault="00364887" w:rsidP="00035F42">
            <w:pPr>
              <w:rPr>
                <w:rFonts w:ascii="Arial" w:hAnsi="Arial" w:cs="Arial"/>
                <w:b w:val="0"/>
                <w:sz w:val="20"/>
                <w:szCs w:val="20"/>
              </w:rPr>
            </w:pPr>
            <w:r w:rsidRPr="00035F42">
              <w:rPr>
                <w:rFonts w:ascii="Arial" w:hAnsi="Arial" w:cs="Arial"/>
                <w:b w:val="0"/>
                <w:sz w:val="20"/>
                <w:szCs w:val="20"/>
              </w:rPr>
              <w:t>Mrs Nonkqubela Pieters</w:t>
            </w:r>
          </w:p>
        </w:tc>
        <w:tc>
          <w:tcPr>
            <w:tcW w:w="3118" w:type="dxa"/>
          </w:tcPr>
          <w:p w:rsidR="00364887" w:rsidRPr="00035F42" w:rsidRDefault="00364887" w:rsidP="00035F42">
            <w:pPr>
              <w:cnfStyle w:val="000000000000"/>
              <w:rPr>
                <w:rFonts w:ascii="Arial" w:hAnsi="Arial" w:cs="Arial"/>
                <w:b/>
                <w:sz w:val="20"/>
                <w:szCs w:val="20"/>
              </w:rPr>
            </w:pPr>
            <w:r w:rsidRPr="00035F42">
              <w:rPr>
                <w:rFonts w:ascii="Arial" w:hAnsi="Arial" w:cs="Arial"/>
                <w:sz w:val="20"/>
                <w:szCs w:val="20"/>
              </w:rPr>
              <w:t>Member of the Executive Council (MEC)</w:t>
            </w:r>
          </w:p>
        </w:tc>
        <w:tc>
          <w:tcPr>
            <w:tcW w:w="3209" w:type="dxa"/>
          </w:tcPr>
          <w:p w:rsidR="00364887" w:rsidRPr="00035F42" w:rsidRDefault="00364887" w:rsidP="00035F42">
            <w:pPr>
              <w:cnfStyle w:val="000000000000"/>
              <w:rPr>
                <w:rFonts w:ascii="Arial" w:hAnsi="Arial" w:cs="Arial"/>
                <w:b/>
                <w:sz w:val="20"/>
                <w:szCs w:val="20"/>
              </w:rPr>
            </w:pPr>
            <w:r w:rsidRPr="00035F42">
              <w:rPr>
                <w:rFonts w:ascii="Arial" w:hAnsi="Arial" w:cs="Arial"/>
                <w:sz w:val="20"/>
                <w:szCs w:val="20"/>
              </w:rPr>
              <w:t xml:space="preserve">Eastern </w:t>
            </w:r>
            <w:r w:rsidR="000B4DFC" w:rsidRPr="00035F42">
              <w:rPr>
                <w:rFonts w:ascii="Arial" w:hAnsi="Arial" w:cs="Arial"/>
                <w:sz w:val="20"/>
                <w:szCs w:val="20"/>
              </w:rPr>
              <w:t>Cape Department of Rural Development</w:t>
            </w:r>
            <w:r w:rsidRPr="00035F42">
              <w:rPr>
                <w:rFonts w:ascii="Arial" w:hAnsi="Arial" w:cs="Arial"/>
                <w:sz w:val="20"/>
                <w:szCs w:val="20"/>
              </w:rPr>
              <w:t xml:space="preserve"> and Agrarian Reform</w:t>
            </w:r>
          </w:p>
        </w:tc>
      </w:tr>
    </w:tbl>
    <w:p w:rsidR="00777B45" w:rsidRPr="00035F42" w:rsidRDefault="00777B45" w:rsidP="00035F42">
      <w:pPr>
        <w:spacing w:after="0" w:line="240" w:lineRule="auto"/>
        <w:rPr>
          <w:rFonts w:ascii="Arial" w:hAnsi="Arial" w:cs="Arial"/>
          <w:color w:val="C00000"/>
          <w:sz w:val="20"/>
          <w:szCs w:val="20"/>
        </w:rPr>
      </w:pPr>
    </w:p>
    <w:p w:rsidR="006F581D" w:rsidRPr="00035F42" w:rsidRDefault="000B4DFC" w:rsidP="00035F42">
      <w:pPr>
        <w:pStyle w:val="Subtitle"/>
        <w:numPr>
          <w:ilvl w:val="0"/>
          <w:numId w:val="6"/>
        </w:numPr>
        <w:spacing w:after="0"/>
        <w:ind w:left="567" w:hanging="567"/>
        <w:jc w:val="left"/>
        <w:rPr>
          <w:rFonts w:ascii="Arial" w:hAnsi="Arial" w:cs="Arial"/>
          <w:sz w:val="20"/>
          <w:szCs w:val="20"/>
        </w:rPr>
      </w:pPr>
      <w:r w:rsidRPr="00035F42">
        <w:rPr>
          <w:rFonts w:ascii="Arial" w:hAnsi="Arial" w:cs="Arial"/>
          <w:b/>
          <w:sz w:val="20"/>
          <w:szCs w:val="20"/>
        </w:rPr>
        <w:t>Context</w:t>
      </w:r>
      <w:r w:rsidR="007D225F" w:rsidRPr="00035F42">
        <w:rPr>
          <w:rFonts w:ascii="Arial" w:hAnsi="Arial" w:cs="Arial"/>
          <w:b/>
          <w:sz w:val="20"/>
          <w:szCs w:val="20"/>
        </w:rPr>
        <w:t>: Complexities of land tenure at Gwatyu</w:t>
      </w:r>
      <w:r w:rsidR="00B54ADD" w:rsidRPr="00035F42">
        <w:rPr>
          <w:rFonts w:ascii="Arial" w:hAnsi="Arial" w:cs="Arial"/>
          <w:b/>
          <w:sz w:val="20"/>
          <w:szCs w:val="20"/>
        </w:rPr>
        <w:t xml:space="preserve"> </w:t>
      </w:r>
      <w:r w:rsidR="007D225F" w:rsidRPr="00035F42">
        <w:rPr>
          <w:rFonts w:ascii="Arial" w:hAnsi="Arial" w:cs="Arial"/>
          <w:b/>
          <w:sz w:val="20"/>
          <w:szCs w:val="20"/>
        </w:rPr>
        <w:t xml:space="preserve"> </w:t>
      </w:r>
    </w:p>
    <w:p w:rsidR="000B4DFC" w:rsidRPr="00035F42" w:rsidRDefault="000B4DFC" w:rsidP="00035F42">
      <w:pPr>
        <w:spacing w:after="0" w:line="240" w:lineRule="auto"/>
        <w:rPr>
          <w:rFonts w:ascii="Arial" w:hAnsi="Arial" w:cs="Arial"/>
          <w:b/>
          <w:sz w:val="20"/>
          <w:szCs w:val="20"/>
        </w:rPr>
      </w:pPr>
      <w:bookmarkStart w:id="2" w:name="_Toc491174177"/>
    </w:p>
    <w:p w:rsidR="008B6E8E" w:rsidRPr="00035F42" w:rsidRDefault="008B6E8E" w:rsidP="00035F42">
      <w:pPr>
        <w:spacing w:after="0" w:line="240" w:lineRule="auto"/>
        <w:rPr>
          <w:rFonts w:ascii="Arial" w:hAnsi="Arial" w:cs="Arial"/>
          <w:sz w:val="20"/>
          <w:szCs w:val="20"/>
        </w:rPr>
      </w:pPr>
      <w:r w:rsidRPr="00035F42">
        <w:rPr>
          <w:rFonts w:ascii="Arial" w:hAnsi="Arial" w:cs="Arial"/>
          <w:sz w:val="20"/>
          <w:szCs w:val="20"/>
        </w:rPr>
        <w:t xml:space="preserve">Gwatyu farms, located at Enoch Mgijima Local Municipal area within the Chris Hani District in the Eastern Cape Province, consists of 91 properties. Three of those properties, including a school, are registered in the name of the Department of Public Works. On the farms, as highlighted above, one finds the </w:t>
      </w:r>
      <w:r w:rsidR="002603FA" w:rsidRPr="00035F42">
        <w:rPr>
          <w:rFonts w:ascii="Arial" w:hAnsi="Arial" w:cs="Arial"/>
          <w:sz w:val="20"/>
          <w:szCs w:val="20"/>
        </w:rPr>
        <w:t>AmaTshatshu</w:t>
      </w:r>
      <w:r w:rsidRPr="00035F42">
        <w:rPr>
          <w:rFonts w:ascii="Arial" w:hAnsi="Arial" w:cs="Arial"/>
          <w:sz w:val="20"/>
          <w:szCs w:val="20"/>
        </w:rPr>
        <w:t xml:space="preserve"> traditional council, a community of former farmworkers left by white commercial farmers as will be discussed in this report, and lessees of farms</w:t>
      </w:r>
      <w:r w:rsidR="00C7613A" w:rsidRPr="00035F42">
        <w:rPr>
          <w:rFonts w:ascii="Arial" w:hAnsi="Arial" w:cs="Arial"/>
          <w:sz w:val="20"/>
          <w:szCs w:val="20"/>
        </w:rPr>
        <w:t xml:space="preserve"> who had lease agreements with the former Transkei government but has since </w:t>
      </w:r>
      <w:r w:rsidR="005E30CB" w:rsidRPr="00035F42">
        <w:rPr>
          <w:rFonts w:ascii="Arial" w:hAnsi="Arial" w:cs="Arial"/>
          <w:sz w:val="20"/>
          <w:szCs w:val="20"/>
        </w:rPr>
        <w:t xml:space="preserve">1998 </w:t>
      </w:r>
      <w:r w:rsidR="00C7613A" w:rsidRPr="00035F42">
        <w:rPr>
          <w:rFonts w:ascii="Arial" w:hAnsi="Arial" w:cs="Arial"/>
          <w:sz w:val="20"/>
          <w:szCs w:val="20"/>
        </w:rPr>
        <w:t>stopped paying leases</w:t>
      </w:r>
      <w:r w:rsidRPr="00035F42">
        <w:rPr>
          <w:rFonts w:ascii="Arial" w:hAnsi="Arial" w:cs="Arial"/>
          <w:sz w:val="20"/>
          <w:szCs w:val="20"/>
        </w:rPr>
        <w:t xml:space="preserve">. </w:t>
      </w:r>
      <w:r w:rsidR="00C7613A" w:rsidRPr="00035F42">
        <w:rPr>
          <w:rFonts w:ascii="Arial" w:hAnsi="Arial" w:cs="Arial"/>
          <w:sz w:val="20"/>
          <w:szCs w:val="20"/>
        </w:rPr>
        <w:t>All t</w:t>
      </w:r>
      <w:r w:rsidRPr="00035F42">
        <w:rPr>
          <w:rFonts w:ascii="Arial" w:hAnsi="Arial" w:cs="Arial"/>
          <w:sz w:val="20"/>
          <w:szCs w:val="20"/>
        </w:rPr>
        <w:t>hese groups claim rights to the land in terms of the existing laws of the country</w:t>
      </w:r>
      <w:r w:rsidR="00C7613A" w:rsidRPr="00035F42">
        <w:rPr>
          <w:rFonts w:ascii="Arial" w:hAnsi="Arial" w:cs="Arial"/>
          <w:sz w:val="20"/>
          <w:szCs w:val="20"/>
        </w:rPr>
        <w:t xml:space="preserve"> as discussed below</w:t>
      </w:r>
      <w:r w:rsidRPr="00035F42">
        <w:rPr>
          <w:rFonts w:ascii="Arial" w:hAnsi="Arial" w:cs="Arial"/>
          <w:sz w:val="20"/>
          <w:szCs w:val="20"/>
        </w:rPr>
        <w:t xml:space="preserve">. The </w:t>
      </w:r>
      <w:r w:rsidR="00C7613A" w:rsidRPr="00035F42">
        <w:rPr>
          <w:rFonts w:ascii="Arial" w:hAnsi="Arial" w:cs="Arial"/>
          <w:sz w:val="20"/>
          <w:szCs w:val="20"/>
        </w:rPr>
        <w:t xml:space="preserve">contestations </w:t>
      </w:r>
      <w:r w:rsidRPr="00035F42">
        <w:rPr>
          <w:rFonts w:ascii="Arial" w:hAnsi="Arial" w:cs="Arial"/>
          <w:sz w:val="20"/>
          <w:szCs w:val="20"/>
        </w:rPr>
        <w:t>w</w:t>
      </w:r>
      <w:r w:rsidR="00C7613A" w:rsidRPr="00035F42">
        <w:rPr>
          <w:rFonts w:ascii="Arial" w:hAnsi="Arial" w:cs="Arial"/>
          <w:sz w:val="20"/>
          <w:szCs w:val="20"/>
        </w:rPr>
        <w:t xml:space="preserve">ere </w:t>
      </w:r>
      <w:r w:rsidRPr="00035F42">
        <w:rPr>
          <w:rFonts w:ascii="Arial" w:hAnsi="Arial" w:cs="Arial"/>
          <w:sz w:val="20"/>
          <w:szCs w:val="20"/>
        </w:rPr>
        <w:t>elevated by a group of approximately 2 000 former farmworkers from Gwatyu protesting outside the East London offices of the Department of Rural Development and Land Reform</w:t>
      </w:r>
      <w:r w:rsidR="00C9088F" w:rsidRPr="00035F42">
        <w:rPr>
          <w:rFonts w:ascii="Arial" w:hAnsi="Arial" w:cs="Arial"/>
          <w:sz w:val="20"/>
          <w:szCs w:val="20"/>
        </w:rPr>
        <w:t xml:space="preserve"> in April 2019</w:t>
      </w:r>
      <w:r w:rsidRPr="00035F42">
        <w:rPr>
          <w:rFonts w:ascii="Arial" w:hAnsi="Arial" w:cs="Arial"/>
          <w:sz w:val="20"/>
          <w:szCs w:val="20"/>
        </w:rPr>
        <w:t>.  Their demand</w:t>
      </w:r>
      <w:r w:rsidR="00C7613A" w:rsidRPr="00035F42">
        <w:rPr>
          <w:rFonts w:ascii="Arial" w:hAnsi="Arial" w:cs="Arial"/>
          <w:sz w:val="20"/>
          <w:szCs w:val="20"/>
        </w:rPr>
        <w:t>s</w:t>
      </w:r>
      <w:r w:rsidRPr="00035F42">
        <w:rPr>
          <w:rFonts w:ascii="Arial" w:hAnsi="Arial" w:cs="Arial"/>
          <w:sz w:val="20"/>
          <w:szCs w:val="20"/>
        </w:rPr>
        <w:t xml:space="preserve"> included provision of security of tenure </w:t>
      </w:r>
      <w:r w:rsidR="00C7613A" w:rsidRPr="00035F42">
        <w:rPr>
          <w:rFonts w:ascii="Arial" w:hAnsi="Arial" w:cs="Arial"/>
          <w:sz w:val="20"/>
          <w:szCs w:val="20"/>
        </w:rPr>
        <w:t xml:space="preserve">through transfer of </w:t>
      </w:r>
      <w:r w:rsidRPr="00035F42">
        <w:rPr>
          <w:rFonts w:ascii="Arial" w:hAnsi="Arial" w:cs="Arial"/>
          <w:sz w:val="20"/>
          <w:szCs w:val="20"/>
        </w:rPr>
        <w:t xml:space="preserve">Gwatyu farms, about 44 000 ha </w:t>
      </w:r>
      <w:r w:rsidR="00C7613A" w:rsidRPr="00035F42">
        <w:rPr>
          <w:rFonts w:ascii="Arial" w:hAnsi="Arial" w:cs="Arial"/>
          <w:sz w:val="20"/>
          <w:szCs w:val="20"/>
        </w:rPr>
        <w:t xml:space="preserve">in </w:t>
      </w:r>
      <w:r w:rsidRPr="00035F42">
        <w:rPr>
          <w:rFonts w:ascii="Arial" w:hAnsi="Arial" w:cs="Arial"/>
          <w:sz w:val="20"/>
          <w:szCs w:val="20"/>
        </w:rPr>
        <w:t>what was commonly known as Western Thembuland</w:t>
      </w:r>
      <w:r w:rsidR="00C7613A" w:rsidRPr="00035F42">
        <w:rPr>
          <w:rFonts w:ascii="Arial" w:hAnsi="Arial" w:cs="Arial"/>
          <w:sz w:val="20"/>
          <w:szCs w:val="20"/>
        </w:rPr>
        <w:t>, to them as a group</w:t>
      </w:r>
      <w:r w:rsidRPr="00035F42">
        <w:rPr>
          <w:rFonts w:ascii="Arial" w:hAnsi="Arial" w:cs="Arial"/>
          <w:sz w:val="20"/>
          <w:szCs w:val="20"/>
        </w:rPr>
        <w:t xml:space="preserve">. Their demand for land reignited a longstanding contestation of land rights between a community of former farm dwellers and the </w:t>
      </w:r>
      <w:r w:rsidR="00C7613A" w:rsidRPr="00035F42">
        <w:rPr>
          <w:rFonts w:ascii="Arial" w:hAnsi="Arial" w:cs="Arial"/>
          <w:sz w:val="20"/>
          <w:szCs w:val="20"/>
        </w:rPr>
        <w:t>Ama</w:t>
      </w:r>
      <w:r w:rsidRPr="00035F42">
        <w:rPr>
          <w:rFonts w:ascii="Arial" w:hAnsi="Arial" w:cs="Arial"/>
          <w:sz w:val="20"/>
          <w:szCs w:val="20"/>
        </w:rPr>
        <w:t xml:space="preserve">Tshatshu </w:t>
      </w:r>
      <w:r w:rsidR="00C7613A" w:rsidRPr="00035F42">
        <w:rPr>
          <w:rFonts w:ascii="Arial" w:hAnsi="Arial" w:cs="Arial"/>
          <w:sz w:val="20"/>
          <w:szCs w:val="20"/>
        </w:rPr>
        <w:t>T</w:t>
      </w:r>
      <w:r w:rsidRPr="00035F42">
        <w:rPr>
          <w:rFonts w:ascii="Arial" w:hAnsi="Arial" w:cs="Arial"/>
          <w:sz w:val="20"/>
          <w:szCs w:val="20"/>
        </w:rPr>
        <w:t xml:space="preserve">raditional </w:t>
      </w:r>
      <w:r w:rsidR="00C7613A" w:rsidRPr="00035F42">
        <w:rPr>
          <w:rFonts w:ascii="Arial" w:hAnsi="Arial" w:cs="Arial"/>
          <w:sz w:val="20"/>
          <w:szCs w:val="20"/>
        </w:rPr>
        <w:t>C</w:t>
      </w:r>
      <w:r w:rsidRPr="00035F42">
        <w:rPr>
          <w:rFonts w:ascii="Arial" w:hAnsi="Arial" w:cs="Arial"/>
          <w:sz w:val="20"/>
          <w:szCs w:val="20"/>
        </w:rPr>
        <w:t>ouncil that believe</w:t>
      </w:r>
      <w:r w:rsidR="00C7613A" w:rsidRPr="00035F42">
        <w:rPr>
          <w:rFonts w:ascii="Arial" w:hAnsi="Arial" w:cs="Arial"/>
          <w:sz w:val="20"/>
          <w:szCs w:val="20"/>
        </w:rPr>
        <w:t>d</w:t>
      </w:r>
      <w:r w:rsidRPr="00035F42">
        <w:rPr>
          <w:rFonts w:ascii="Arial" w:hAnsi="Arial" w:cs="Arial"/>
          <w:sz w:val="20"/>
          <w:szCs w:val="20"/>
        </w:rPr>
        <w:t xml:space="preserve"> the land </w:t>
      </w:r>
      <w:r w:rsidR="0079074B" w:rsidRPr="00035F42">
        <w:rPr>
          <w:rFonts w:ascii="Arial" w:hAnsi="Arial" w:cs="Arial"/>
          <w:sz w:val="20"/>
          <w:szCs w:val="20"/>
        </w:rPr>
        <w:t xml:space="preserve">historically </w:t>
      </w:r>
      <w:r w:rsidR="00C7613A" w:rsidRPr="00035F42">
        <w:rPr>
          <w:rFonts w:ascii="Arial" w:hAnsi="Arial" w:cs="Arial"/>
          <w:sz w:val="20"/>
          <w:szCs w:val="20"/>
        </w:rPr>
        <w:t>belonged to AmaTshatshu a</w:t>
      </w:r>
      <w:r w:rsidRPr="00035F42">
        <w:rPr>
          <w:rFonts w:ascii="Arial" w:hAnsi="Arial" w:cs="Arial"/>
          <w:sz w:val="20"/>
          <w:szCs w:val="20"/>
        </w:rPr>
        <w:t>nd should be under the control</w:t>
      </w:r>
      <w:r w:rsidR="00C7613A" w:rsidRPr="00035F42">
        <w:rPr>
          <w:rFonts w:ascii="Arial" w:hAnsi="Arial" w:cs="Arial"/>
          <w:sz w:val="20"/>
          <w:szCs w:val="20"/>
        </w:rPr>
        <w:t xml:space="preserve"> of AmaTshatshu</w:t>
      </w:r>
      <w:r w:rsidRPr="00035F42">
        <w:rPr>
          <w:rFonts w:ascii="Arial" w:hAnsi="Arial" w:cs="Arial"/>
          <w:sz w:val="20"/>
          <w:szCs w:val="20"/>
        </w:rPr>
        <w:t>.</w:t>
      </w:r>
    </w:p>
    <w:p w:rsidR="0015540A" w:rsidRPr="00035F42" w:rsidRDefault="0015540A" w:rsidP="00035F42">
      <w:pPr>
        <w:spacing w:after="0" w:line="240" w:lineRule="auto"/>
        <w:rPr>
          <w:rFonts w:ascii="Arial" w:hAnsi="Arial" w:cs="Arial"/>
          <w:sz w:val="20"/>
          <w:szCs w:val="20"/>
        </w:rPr>
      </w:pPr>
    </w:p>
    <w:p w:rsidR="00504837" w:rsidRPr="00035F42" w:rsidRDefault="00B54ADD" w:rsidP="00035F42">
      <w:pPr>
        <w:spacing w:after="0" w:line="240" w:lineRule="auto"/>
        <w:rPr>
          <w:rFonts w:ascii="Arial" w:hAnsi="Arial" w:cs="Arial"/>
          <w:sz w:val="20"/>
          <w:szCs w:val="20"/>
        </w:rPr>
      </w:pPr>
      <w:r w:rsidRPr="00035F42">
        <w:rPr>
          <w:rFonts w:ascii="Arial" w:hAnsi="Arial" w:cs="Arial"/>
          <w:sz w:val="20"/>
          <w:szCs w:val="20"/>
        </w:rPr>
        <w:t xml:space="preserve">The Constitution </w:t>
      </w:r>
      <w:r w:rsidR="00504837" w:rsidRPr="00035F42">
        <w:rPr>
          <w:rFonts w:ascii="Arial" w:hAnsi="Arial" w:cs="Arial"/>
          <w:sz w:val="20"/>
          <w:szCs w:val="20"/>
        </w:rPr>
        <w:t>lays</w:t>
      </w:r>
      <w:r w:rsidR="004C516A" w:rsidRPr="00035F42">
        <w:rPr>
          <w:rFonts w:ascii="Arial" w:hAnsi="Arial" w:cs="Arial"/>
          <w:sz w:val="20"/>
          <w:szCs w:val="20"/>
        </w:rPr>
        <w:t xml:space="preserve"> </w:t>
      </w:r>
      <w:r w:rsidR="00504837" w:rsidRPr="00035F42">
        <w:rPr>
          <w:rFonts w:ascii="Arial" w:hAnsi="Arial" w:cs="Arial"/>
          <w:sz w:val="20"/>
          <w:szCs w:val="20"/>
        </w:rPr>
        <w:t xml:space="preserve">a </w:t>
      </w:r>
      <w:r w:rsidR="004C516A" w:rsidRPr="00035F42">
        <w:rPr>
          <w:rFonts w:ascii="Arial" w:hAnsi="Arial" w:cs="Arial"/>
          <w:sz w:val="20"/>
          <w:szCs w:val="20"/>
        </w:rPr>
        <w:t xml:space="preserve">legal foundation for </w:t>
      </w:r>
      <w:r w:rsidR="001C4736" w:rsidRPr="00035F42">
        <w:rPr>
          <w:rFonts w:ascii="Arial" w:hAnsi="Arial" w:cs="Arial"/>
          <w:sz w:val="20"/>
          <w:szCs w:val="20"/>
        </w:rPr>
        <w:t>recogni</w:t>
      </w:r>
      <w:r w:rsidR="004C516A" w:rsidRPr="00035F42">
        <w:rPr>
          <w:rFonts w:ascii="Arial" w:hAnsi="Arial" w:cs="Arial"/>
          <w:sz w:val="20"/>
          <w:szCs w:val="20"/>
        </w:rPr>
        <w:t>tion of land rights of</w:t>
      </w:r>
      <w:r w:rsidR="0079074B" w:rsidRPr="00035F42">
        <w:rPr>
          <w:rFonts w:ascii="Arial" w:hAnsi="Arial" w:cs="Arial"/>
          <w:sz w:val="20"/>
          <w:szCs w:val="20"/>
        </w:rPr>
        <w:t>, and redress for,</w:t>
      </w:r>
      <w:r w:rsidR="004C516A" w:rsidRPr="00035F42">
        <w:rPr>
          <w:rFonts w:ascii="Arial" w:hAnsi="Arial" w:cs="Arial"/>
          <w:sz w:val="20"/>
          <w:szCs w:val="20"/>
        </w:rPr>
        <w:t xml:space="preserve"> those that were unjustly dispossessed and/or displaced from their own land by the colonial and successive apartheid governments. In </w:t>
      </w:r>
      <w:r w:rsidRPr="00035F42">
        <w:rPr>
          <w:rFonts w:ascii="Arial" w:hAnsi="Arial" w:cs="Arial"/>
          <w:sz w:val="20"/>
          <w:szCs w:val="20"/>
        </w:rPr>
        <w:t>Section 25</w:t>
      </w:r>
      <w:r w:rsidR="00504837" w:rsidRPr="00035F42">
        <w:rPr>
          <w:rFonts w:ascii="Arial" w:hAnsi="Arial" w:cs="Arial"/>
          <w:sz w:val="20"/>
          <w:szCs w:val="20"/>
        </w:rPr>
        <w:t>(5) – (7)</w:t>
      </w:r>
      <w:r w:rsidR="004C516A" w:rsidRPr="00035F42">
        <w:rPr>
          <w:rFonts w:ascii="Arial" w:hAnsi="Arial" w:cs="Arial"/>
          <w:sz w:val="20"/>
          <w:szCs w:val="20"/>
        </w:rPr>
        <w:t>, the Constitution</w:t>
      </w:r>
      <w:r w:rsidR="00504837" w:rsidRPr="00035F42">
        <w:rPr>
          <w:rFonts w:ascii="Arial" w:hAnsi="Arial" w:cs="Arial"/>
          <w:sz w:val="20"/>
          <w:szCs w:val="20"/>
        </w:rPr>
        <w:t xml:space="preserve"> </w:t>
      </w:r>
      <w:r w:rsidR="004C516A" w:rsidRPr="00035F42">
        <w:rPr>
          <w:rFonts w:ascii="Arial" w:hAnsi="Arial" w:cs="Arial"/>
          <w:sz w:val="20"/>
          <w:szCs w:val="20"/>
        </w:rPr>
        <w:t>enjoins the</w:t>
      </w:r>
      <w:r w:rsidR="00504837" w:rsidRPr="00035F42">
        <w:rPr>
          <w:rFonts w:ascii="Arial" w:hAnsi="Arial" w:cs="Arial"/>
          <w:sz w:val="20"/>
          <w:szCs w:val="20"/>
        </w:rPr>
        <w:t xml:space="preserve"> state </w:t>
      </w:r>
      <w:r w:rsidR="004C516A" w:rsidRPr="00035F42">
        <w:rPr>
          <w:rFonts w:ascii="Arial" w:hAnsi="Arial" w:cs="Arial"/>
          <w:sz w:val="20"/>
          <w:szCs w:val="20"/>
        </w:rPr>
        <w:t xml:space="preserve">to </w:t>
      </w:r>
      <w:r w:rsidR="00504837" w:rsidRPr="00035F42">
        <w:rPr>
          <w:rFonts w:ascii="Arial" w:hAnsi="Arial" w:cs="Arial"/>
          <w:sz w:val="20"/>
          <w:szCs w:val="20"/>
        </w:rPr>
        <w:t xml:space="preserve">foster conditions which enable citizens to gain equitable access to land, </w:t>
      </w:r>
      <w:r w:rsidR="004C516A" w:rsidRPr="00035F42">
        <w:rPr>
          <w:rFonts w:ascii="Arial" w:hAnsi="Arial" w:cs="Arial"/>
          <w:sz w:val="20"/>
          <w:szCs w:val="20"/>
        </w:rPr>
        <w:t xml:space="preserve">to </w:t>
      </w:r>
      <w:r w:rsidR="00504837" w:rsidRPr="00035F42">
        <w:rPr>
          <w:rFonts w:ascii="Arial" w:hAnsi="Arial" w:cs="Arial"/>
          <w:sz w:val="20"/>
          <w:szCs w:val="20"/>
        </w:rPr>
        <w:t xml:space="preserve">ensure that those </w:t>
      </w:r>
      <w:r w:rsidR="004C516A" w:rsidRPr="00035F42">
        <w:rPr>
          <w:rFonts w:ascii="Arial" w:hAnsi="Arial" w:cs="Arial"/>
          <w:sz w:val="20"/>
          <w:szCs w:val="20"/>
        </w:rPr>
        <w:t xml:space="preserve">with </w:t>
      </w:r>
      <w:r w:rsidR="00504837" w:rsidRPr="00035F42">
        <w:rPr>
          <w:rFonts w:ascii="Arial" w:hAnsi="Arial" w:cs="Arial"/>
          <w:sz w:val="20"/>
          <w:szCs w:val="20"/>
        </w:rPr>
        <w:t xml:space="preserve">insecure land tenure </w:t>
      </w:r>
      <w:r w:rsidR="004C516A" w:rsidRPr="00035F42">
        <w:rPr>
          <w:rFonts w:ascii="Arial" w:hAnsi="Arial" w:cs="Arial"/>
          <w:sz w:val="20"/>
          <w:szCs w:val="20"/>
        </w:rPr>
        <w:t xml:space="preserve">are entitled </w:t>
      </w:r>
      <w:r w:rsidR="00504837" w:rsidRPr="00035F42">
        <w:rPr>
          <w:rFonts w:ascii="Arial" w:hAnsi="Arial" w:cs="Arial"/>
          <w:sz w:val="20"/>
          <w:szCs w:val="20"/>
        </w:rPr>
        <w:t>either to tenure which is legally secure or to comparable redress; and those dispossessed of property after 19 June 1913 are entitled either to restitution of that property or to equitable redress.</w:t>
      </w:r>
      <w:r w:rsidR="004C516A" w:rsidRPr="00035F42">
        <w:rPr>
          <w:rFonts w:ascii="Arial" w:hAnsi="Arial" w:cs="Arial"/>
          <w:sz w:val="20"/>
          <w:szCs w:val="20"/>
        </w:rPr>
        <w:t xml:space="preserve"> Under these sections, </w:t>
      </w:r>
      <w:r w:rsidR="0079074B" w:rsidRPr="00035F42">
        <w:rPr>
          <w:rFonts w:ascii="Arial" w:hAnsi="Arial" w:cs="Arial"/>
          <w:sz w:val="20"/>
          <w:szCs w:val="20"/>
        </w:rPr>
        <w:t xml:space="preserve">Parliament is under </w:t>
      </w:r>
      <w:r w:rsidR="004C516A" w:rsidRPr="00035F42">
        <w:rPr>
          <w:rFonts w:ascii="Arial" w:hAnsi="Arial" w:cs="Arial"/>
          <w:sz w:val="20"/>
          <w:szCs w:val="20"/>
        </w:rPr>
        <w:t xml:space="preserve">an </w:t>
      </w:r>
      <w:r w:rsidR="00EF308F" w:rsidRPr="00035F42">
        <w:rPr>
          <w:rFonts w:ascii="Arial" w:hAnsi="Arial" w:cs="Arial"/>
          <w:sz w:val="20"/>
          <w:szCs w:val="20"/>
        </w:rPr>
        <w:t xml:space="preserve">obligation </w:t>
      </w:r>
      <w:r w:rsidR="004C516A" w:rsidRPr="00035F42">
        <w:rPr>
          <w:rFonts w:ascii="Arial" w:hAnsi="Arial" w:cs="Arial"/>
          <w:sz w:val="20"/>
          <w:szCs w:val="20"/>
        </w:rPr>
        <w:t>to pass legislation to ensure th</w:t>
      </w:r>
      <w:r w:rsidR="00155F11" w:rsidRPr="00035F42">
        <w:rPr>
          <w:rFonts w:ascii="Arial" w:hAnsi="Arial" w:cs="Arial"/>
          <w:sz w:val="20"/>
          <w:szCs w:val="20"/>
        </w:rPr>
        <w:t>e</w:t>
      </w:r>
      <w:r w:rsidR="004C516A" w:rsidRPr="00035F42">
        <w:rPr>
          <w:rFonts w:ascii="Arial" w:hAnsi="Arial" w:cs="Arial"/>
          <w:sz w:val="20"/>
          <w:szCs w:val="20"/>
        </w:rPr>
        <w:t xml:space="preserve"> </w:t>
      </w:r>
      <w:r w:rsidR="0079074B" w:rsidRPr="00035F42">
        <w:rPr>
          <w:rFonts w:ascii="Arial" w:hAnsi="Arial" w:cs="Arial"/>
          <w:sz w:val="20"/>
          <w:szCs w:val="20"/>
        </w:rPr>
        <w:t xml:space="preserve">realisation of </w:t>
      </w:r>
      <w:r w:rsidR="004C516A" w:rsidRPr="00035F42">
        <w:rPr>
          <w:rFonts w:ascii="Arial" w:hAnsi="Arial" w:cs="Arial"/>
          <w:sz w:val="20"/>
          <w:szCs w:val="20"/>
        </w:rPr>
        <w:t>these rights</w:t>
      </w:r>
      <w:r w:rsidR="0079074B" w:rsidRPr="00035F42">
        <w:rPr>
          <w:rFonts w:ascii="Arial" w:hAnsi="Arial" w:cs="Arial"/>
          <w:sz w:val="20"/>
          <w:szCs w:val="20"/>
        </w:rPr>
        <w:t>.</w:t>
      </w:r>
      <w:r w:rsidR="004C516A" w:rsidRPr="00035F42">
        <w:rPr>
          <w:rFonts w:ascii="Arial" w:hAnsi="Arial" w:cs="Arial"/>
          <w:sz w:val="20"/>
          <w:szCs w:val="20"/>
        </w:rPr>
        <w:t xml:space="preserve"> </w:t>
      </w:r>
      <w:r w:rsidR="0079074B" w:rsidRPr="00035F42">
        <w:rPr>
          <w:rFonts w:ascii="Arial" w:hAnsi="Arial" w:cs="Arial"/>
          <w:sz w:val="20"/>
          <w:szCs w:val="20"/>
        </w:rPr>
        <w:t>What about the role of institutions of traditional leadership in as far as land ownership, access and control is concerned?</w:t>
      </w:r>
    </w:p>
    <w:p w:rsidR="004C516A" w:rsidRPr="00035F42" w:rsidRDefault="004C516A" w:rsidP="00035F42">
      <w:pPr>
        <w:spacing w:after="0" w:line="240" w:lineRule="auto"/>
        <w:rPr>
          <w:rFonts w:ascii="Arial" w:hAnsi="Arial" w:cs="Arial"/>
          <w:sz w:val="20"/>
          <w:szCs w:val="20"/>
        </w:rPr>
      </w:pPr>
    </w:p>
    <w:p w:rsidR="00315043" w:rsidRPr="00035F42" w:rsidRDefault="00D40C0E" w:rsidP="00035F42">
      <w:pPr>
        <w:spacing w:after="0" w:line="240" w:lineRule="auto"/>
        <w:rPr>
          <w:rFonts w:ascii="Arial" w:hAnsi="Arial" w:cs="Arial"/>
          <w:sz w:val="20"/>
          <w:szCs w:val="20"/>
        </w:rPr>
      </w:pPr>
      <w:r w:rsidRPr="00035F42">
        <w:rPr>
          <w:rFonts w:ascii="Arial" w:hAnsi="Arial" w:cs="Arial"/>
          <w:color w:val="252525"/>
          <w:sz w:val="20"/>
          <w:szCs w:val="20"/>
          <w:shd w:val="clear" w:color="auto" w:fill="F8F8F8"/>
        </w:rPr>
        <w:t xml:space="preserve">Chapter 11 of the Constitution </w:t>
      </w:r>
      <w:r w:rsidR="00B74391" w:rsidRPr="00035F42">
        <w:rPr>
          <w:rFonts w:ascii="Arial" w:hAnsi="Arial" w:cs="Arial"/>
          <w:color w:val="252525"/>
          <w:sz w:val="20"/>
          <w:szCs w:val="20"/>
          <w:shd w:val="clear" w:color="auto" w:fill="F8F8F8"/>
        </w:rPr>
        <w:t xml:space="preserve">recognises </w:t>
      </w:r>
      <w:r w:rsidRPr="00035F42">
        <w:rPr>
          <w:rFonts w:ascii="Arial" w:hAnsi="Arial" w:cs="Arial"/>
          <w:color w:val="252525"/>
          <w:sz w:val="20"/>
          <w:szCs w:val="20"/>
          <w:shd w:val="clear" w:color="auto" w:fill="F8F8F8"/>
        </w:rPr>
        <w:t>the institution, status and roles of traditional leadership. Whilst the Constitution is silent on the roles and powers</w:t>
      </w:r>
      <w:r w:rsidR="00B74391" w:rsidRPr="00035F42">
        <w:rPr>
          <w:rFonts w:ascii="Arial" w:hAnsi="Arial" w:cs="Arial"/>
          <w:color w:val="252525"/>
          <w:sz w:val="20"/>
          <w:szCs w:val="20"/>
          <w:shd w:val="clear" w:color="auto" w:fill="F8F8F8"/>
        </w:rPr>
        <w:t xml:space="preserve"> of traditional leadership institution</w:t>
      </w:r>
      <w:r w:rsidRPr="00035F42">
        <w:rPr>
          <w:rFonts w:ascii="Arial" w:hAnsi="Arial" w:cs="Arial"/>
          <w:color w:val="252525"/>
          <w:sz w:val="20"/>
          <w:szCs w:val="20"/>
          <w:shd w:val="clear" w:color="auto" w:fill="F8F8F8"/>
        </w:rPr>
        <w:t xml:space="preserve">, it provides for a national legislation which will address these </w:t>
      </w:r>
      <w:r w:rsidR="00B74391" w:rsidRPr="00035F42">
        <w:rPr>
          <w:rFonts w:ascii="Arial" w:hAnsi="Arial" w:cs="Arial"/>
          <w:color w:val="252525"/>
          <w:sz w:val="20"/>
          <w:szCs w:val="20"/>
          <w:shd w:val="clear" w:color="auto" w:fill="F8F8F8"/>
        </w:rPr>
        <w:t>silences</w:t>
      </w:r>
      <w:r w:rsidRPr="00035F42">
        <w:rPr>
          <w:rFonts w:ascii="Arial" w:hAnsi="Arial" w:cs="Arial"/>
          <w:color w:val="252525"/>
          <w:sz w:val="20"/>
          <w:szCs w:val="20"/>
          <w:shd w:val="clear" w:color="auto" w:fill="F8F8F8"/>
        </w:rPr>
        <w:t xml:space="preserve">. </w:t>
      </w:r>
      <w:r w:rsidR="00B74391" w:rsidRPr="00035F42">
        <w:rPr>
          <w:rFonts w:ascii="Arial" w:hAnsi="Arial" w:cs="Arial"/>
          <w:color w:val="252525"/>
          <w:sz w:val="20"/>
          <w:szCs w:val="20"/>
          <w:shd w:val="clear" w:color="auto" w:fill="F8F8F8"/>
        </w:rPr>
        <w:t xml:space="preserve">The </w:t>
      </w:r>
      <w:r w:rsidR="00B74391" w:rsidRPr="00035F42">
        <w:rPr>
          <w:rFonts w:ascii="Arial" w:hAnsi="Arial" w:cs="Arial"/>
          <w:sz w:val="20"/>
          <w:szCs w:val="20"/>
        </w:rPr>
        <w:t xml:space="preserve">government of the Eastern Cape reinstated the AmaTshatshu traditional council, an </w:t>
      </w:r>
      <w:r w:rsidR="0079074B" w:rsidRPr="00035F42">
        <w:rPr>
          <w:rFonts w:ascii="Arial" w:hAnsi="Arial" w:cs="Arial"/>
          <w:color w:val="252525"/>
          <w:sz w:val="20"/>
          <w:szCs w:val="20"/>
          <w:shd w:val="clear" w:color="auto" w:fill="F8F8F8"/>
        </w:rPr>
        <w:t xml:space="preserve"> </w:t>
      </w:r>
      <w:r w:rsidR="00B74391" w:rsidRPr="00035F42">
        <w:rPr>
          <w:rFonts w:ascii="Arial" w:hAnsi="Arial" w:cs="Arial"/>
          <w:color w:val="252525"/>
          <w:sz w:val="20"/>
          <w:szCs w:val="20"/>
          <w:shd w:val="clear" w:color="auto" w:fill="F8F8F8"/>
        </w:rPr>
        <w:t xml:space="preserve">attempt at </w:t>
      </w:r>
      <w:r w:rsidR="0079074B" w:rsidRPr="00035F42">
        <w:rPr>
          <w:rFonts w:ascii="Arial" w:hAnsi="Arial" w:cs="Arial"/>
          <w:color w:val="252525"/>
          <w:sz w:val="20"/>
          <w:szCs w:val="20"/>
          <w:shd w:val="clear" w:color="auto" w:fill="F8F8F8"/>
        </w:rPr>
        <w:t xml:space="preserve">acknowledgement of the </w:t>
      </w:r>
      <w:r w:rsidR="00B74391" w:rsidRPr="00035F42">
        <w:rPr>
          <w:rFonts w:ascii="Arial" w:hAnsi="Arial" w:cs="Arial"/>
          <w:color w:val="252525"/>
          <w:sz w:val="20"/>
          <w:szCs w:val="20"/>
          <w:shd w:val="clear" w:color="auto" w:fill="F8F8F8"/>
        </w:rPr>
        <w:t xml:space="preserve">status of </w:t>
      </w:r>
      <w:r w:rsidR="0079074B" w:rsidRPr="00035F42">
        <w:rPr>
          <w:rFonts w:ascii="Arial" w:hAnsi="Arial" w:cs="Arial"/>
          <w:color w:val="252525"/>
          <w:sz w:val="20"/>
          <w:szCs w:val="20"/>
          <w:shd w:val="clear" w:color="auto" w:fill="F8F8F8"/>
        </w:rPr>
        <w:t xml:space="preserve">the </w:t>
      </w:r>
      <w:r w:rsidR="002603FA" w:rsidRPr="00035F42">
        <w:rPr>
          <w:rFonts w:ascii="Arial" w:hAnsi="Arial" w:cs="Arial"/>
          <w:sz w:val="20"/>
          <w:szCs w:val="20"/>
        </w:rPr>
        <w:t>AmaTshatshu</w:t>
      </w:r>
      <w:r w:rsidR="00315043" w:rsidRPr="00035F42">
        <w:rPr>
          <w:rFonts w:ascii="Arial" w:hAnsi="Arial" w:cs="Arial"/>
          <w:sz w:val="20"/>
          <w:szCs w:val="20"/>
        </w:rPr>
        <w:t xml:space="preserve"> Traditional Council </w:t>
      </w:r>
      <w:r w:rsidR="00B74391" w:rsidRPr="00035F42">
        <w:rPr>
          <w:rFonts w:ascii="Arial" w:hAnsi="Arial" w:cs="Arial"/>
          <w:sz w:val="20"/>
          <w:szCs w:val="20"/>
        </w:rPr>
        <w:t xml:space="preserve">and </w:t>
      </w:r>
      <w:r w:rsidR="0079074B" w:rsidRPr="00035F42">
        <w:rPr>
          <w:rFonts w:ascii="Arial" w:hAnsi="Arial" w:cs="Arial"/>
          <w:sz w:val="20"/>
          <w:szCs w:val="20"/>
        </w:rPr>
        <w:t xml:space="preserve">redress </w:t>
      </w:r>
      <w:r w:rsidR="00B74391" w:rsidRPr="00035F42">
        <w:rPr>
          <w:rFonts w:ascii="Arial" w:hAnsi="Arial" w:cs="Arial"/>
          <w:sz w:val="20"/>
          <w:szCs w:val="20"/>
        </w:rPr>
        <w:t xml:space="preserve">of the dispossession as well as loss of their status under the apartheid regime. </w:t>
      </w:r>
      <w:r w:rsidR="00315043" w:rsidRPr="00035F42">
        <w:rPr>
          <w:rFonts w:ascii="Arial" w:hAnsi="Arial" w:cs="Arial"/>
          <w:sz w:val="20"/>
          <w:szCs w:val="20"/>
        </w:rPr>
        <w:t xml:space="preserve">On the basis of their historical connections to </w:t>
      </w:r>
      <w:r w:rsidRPr="00035F42">
        <w:rPr>
          <w:rFonts w:ascii="Arial" w:hAnsi="Arial" w:cs="Arial"/>
          <w:sz w:val="20"/>
          <w:szCs w:val="20"/>
        </w:rPr>
        <w:t xml:space="preserve">Gwatyu and </w:t>
      </w:r>
      <w:r w:rsidR="00315043" w:rsidRPr="00035F42">
        <w:rPr>
          <w:rFonts w:ascii="Arial" w:hAnsi="Arial" w:cs="Arial"/>
          <w:sz w:val="20"/>
          <w:szCs w:val="20"/>
        </w:rPr>
        <w:t>the desire for</w:t>
      </w:r>
      <w:r w:rsidR="00B731BF" w:rsidRPr="00035F42">
        <w:rPr>
          <w:rFonts w:ascii="Arial" w:hAnsi="Arial" w:cs="Arial"/>
          <w:sz w:val="20"/>
          <w:szCs w:val="20"/>
        </w:rPr>
        <w:t xml:space="preserve"> a full</w:t>
      </w:r>
      <w:r w:rsidR="00315043" w:rsidRPr="00035F42">
        <w:rPr>
          <w:rFonts w:ascii="Arial" w:hAnsi="Arial" w:cs="Arial"/>
          <w:sz w:val="20"/>
          <w:szCs w:val="20"/>
        </w:rPr>
        <w:t xml:space="preserve"> redress of the dispossession, the </w:t>
      </w:r>
      <w:r w:rsidR="002603FA" w:rsidRPr="00035F42">
        <w:rPr>
          <w:rFonts w:ascii="Arial" w:hAnsi="Arial" w:cs="Arial"/>
          <w:sz w:val="20"/>
          <w:szCs w:val="20"/>
        </w:rPr>
        <w:t>AmaTshatshu</w:t>
      </w:r>
      <w:r w:rsidR="00315043" w:rsidRPr="00035F42">
        <w:rPr>
          <w:rFonts w:ascii="Arial" w:hAnsi="Arial" w:cs="Arial"/>
          <w:sz w:val="20"/>
          <w:szCs w:val="20"/>
        </w:rPr>
        <w:t xml:space="preserve"> </w:t>
      </w:r>
      <w:r w:rsidR="00B74391" w:rsidRPr="00035F42">
        <w:rPr>
          <w:rFonts w:ascii="Arial" w:hAnsi="Arial" w:cs="Arial"/>
          <w:sz w:val="20"/>
          <w:szCs w:val="20"/>
        </w:rPr>
        <w:t xml:space="preserve">demonstrated </w:t>
      </w:r>
      <w:r w:rsidR="00315043" w:rsidRPr="00035F42">
        <w:rPr>
          <w:rFonts w:ascii="Arial" w:hAnsi="Arial" w:cs="Arial"/>
          <w:sz w:val="20"/>
          <w:szCs w:val="20"/>
        </w:rPr>
        <w:t>determin</w:t>
      </w:r>
      <w:r w:rsidR="00B74391" w:rsidRPr="00035F42">
        <w:rPr>
          <w:rFonts w:ascii="Arial" w:hAnsi="Arial" w:cs="Arial"/>
          <w:sz w:val="20"/>
          <w:szCs w:val="20"/>
        </w:rPr>
        <w:t xml:space="preserve">ation </w:t>
      </w:r>
      <w:r w:rsidR="00315043" w:rsidRPr="00035F42">
        <w:rPr>
          <w:rFonts w:ascii="Arial" w:hAnsi="Arial" w:cs="Arial"/>
          <w:sz w:val="20"/>
          <w:szCs w:val="20"/>
        </w:rPr>
        <w:t xml:space="preserve">to ensure that </w:t>
      </w:r>
      <w:r w:rsidR="00B74391" w:rsidRPr="00035F42">
        <w:rPr>
          <w:rFonts w:ascii="Arial" w:hAnsi="Arial" w:cs="Arial"/>
          <w:sz w:val="20"/>
          <w:szCs w:val="20"/>
        </w:rPr>
        <w:t xml:space="preserve">their </w:t>
      </w:r>
      <w:r w:rsidR="00B74391" w:rsidRPr="00035F42">
        <w:rPr>
          <w:rFonts w:ascii="Arial" w:hAnsi="Arial" w:cs="Arial"/>
          <w:sz w:val="20"/>
          <w:szCs w:val="20"/>
        </w:rPr>
        <w:lastRenderedPageBreak/>
        <w:t xml:space="preserve">original </w:t>
      </w:r>
      <w:r w:rsidR="00315043" w:rsidRPr="00035F42">
        <w:rPr>
          <w:rFonts w:ascii="Arial" w:hAnsi="Arial" w:cs="Arial"/>
          <w:sz w:val="20"/>
          <w:szCs w:val="20"/>
        </w:rPr>
        <w:t xml:space="preserve">land is transferred back to the </w:t>
      </w:r>
      <w:r w:rsidR="00B74391" w:rsidRPr="00035F42">
        <w:rPr>
          <w:rFonts w:ascii="Arial" w:hAnsi="Arial" w:cs="Arial"/>
          <w:sz w:val="20"/>
          <w:szCs w:val="20"/>
        </w:rPr>
        <w:t>Ama</w:t>
      </w:r>
      <w:r w:rsidR="00315043" w:rsidRPr="00035F42">
        <w:rPr>
          <w:rFonts w:ascii="Arial" w:hAnsi="Arial" w:cs="Arial"/>
          <w:sz w:val="20"/>
          <w:szCs w:val="20"/>
        </w:rPr>
        <w:t xml:space="preserve">Tshatshu people under the control of the </w:t>
      </w:r>
      <w:r w:rsidR="00B74391" w:rsidRPr="00035F42">
        <w:rPr>
          <w:rFonts w:ascii="Arial" w:hAnsi="Arial" w:cs="Arial"/>
          <w:sz w:val="20"/>
          <w:szCs w:val="20"/>
        </w:rPr>
        <w:t xml:space="preserve">AmaTshatshu </w:t>
      </w:r>
      <w:r w:rsidR="00315043" w:rsidRPr="00035F42">
        <w:rPr>
          <w:rFonts w:ascii="Arial" w:hAnsi="Arial" w:cs="Arial"/>
          <w:sz w:val="20"/>
          <w:szCs w:val="20"/>
        </w:rPr>
        <w:t xml:space="preserve">Traditional Council. </w:t>
      </w:r>
    </w:p>
    <w:p w:rsidR="00315043" w:rsidRPr="00035F42" w:rsidRDefault="00315043" w:rsidP="00035F42">
      <w:pPr>
        <w:spacing w:after="0" w:line="240" w:lineRule="auto"/>
        <w:rPr>
          <w:rFonts w:ascii="Arial" w:hAnsi="Arial" w:cs="Arial"/>
          <w:sz w:val="20"/>
          <w:szCs w:val="20"/>
        </w:rPr>
      </w:pPr>
    </w:p>
    <w:p w:rsidR="00315043" w:rsidRPr="00035F42" w:rsidRDefault="00315043" w:rsidP="00035F42">
      <w:pPr>
        <w:spacing w:after="0" w:line="240" w:lineRule="auto"/>
        <w:rPr>
          <w:rFonts w:ascii="Arial" w:hAnsi="Arial" w:cs="Arial"/>
          <w:sz w:val="20"/>
          <w:szCs w:val="20"/>
        </w:rPr>
      </w:pPr>
      <w:r w:rsidRPr="00035F42">
        <w:rPr>
          <w:rFonts w:ascii="Arial" w:hAnsi="Arial" w:cs="Arial"/>
          <w:sz w:val="20"/>
          <w:szCs w:val="20"/>
        </w:rPr>
        <w:t xml:space="preserve">Flowing from the Constitution, different sections of Gwatyu community are asserting their rights over land on the basis of different pieces of legislation and policies which </w:t>
      </w:r>
      <w:r w:rsidR="00B731BF" w:rsidRPr="00035F42">
        <w:rPr>
          <w:rFonts w:ascii="Arial" w:hAnsi="Arial" w:cs="Arial"/>
          <w:sz w:val="20"/>
          <w:szCs w:val="20"/>
        </w:rPr>
        <w:t xml:space="preserve">can </w:t>
      </w:r>
      <w:r w:rsidR="00EF308F" w:rsidRPr="00035F42">
        <w:rPr>
          <w:rFonts w:ascii="Arial" w:hAnsi="Arial" w:cs="Arial"/>
          <w:sz w:val="20"/>
          <w:szCs w:val="20"/>
        </w:rPr>
        <w:t>be summarised</w:t>
      </w:r>
      <w:r w:rsidRPr="00035F42">
        <w:rPr>
          <w:rFonts w:ascii="Arial" w:hAnsi="Arial" w:cs="Arial"/>
          <w:sz w:val="20"/>
          <w:szCs w:val="20"/>
        </w:rPr>
        <w:t xml:space="preserve"> below: </w:t>
      </w:r>
    </w:p>
    <w:p w:rsidR="00315043" w:rsidRPr="00035F42" w:rsidRDefault="00315043" w:rsidP="00035F42">
      <w:pPr>
        <w:spacing w:after="0" w:line="240" w:lineRule="auto"/>
        <w:rPr>
          <w:rFonts w:ascii="Arial" w:hAnsi="Arial" w:cs="Arial"/>
          <w:sz w:val="20"/>
          <w:szCs w:val="20"/>
        </w:rPr>
      </w:pPr>
    </w:p>
    <w:p w:rsidR="007E1214" w:rsidRPr="00035F42" w:rsidRDefault="007E1214" w:rsidP="00035F42">
      <w:pPr>
        <w:pStyle w:val="ListParagraph"/>
        <w:numPr>
          <w:ilvl w:val="0"/>
          <w:numId w:val="13"/>
        </w:numPr>
        <w:spacing w:after="0" w:line="240" w:lineRule="auto"/>
        <w:rPr>
          <w:rFonts w:ascii="Arial" w:hAnsi="Arial" w:cs="Arial"/>
          <w:i/>
          <w:sz w:val="20"/>
          <w:szCs w:val="20"/>
        </w:rPr>
      </w:pPr>
      <w:r w:rsidRPr="00035F42">
        <w:rPr>
          <w:rFonts w:ascii="Arial" w:hAnsi="Arial" w:cs="Arial"/>
          <w:i/>
          <w:sz w:val="20"/>
          <w:szCs w:val="20"/>
        </w:rPr>
        <w:t>Restitution of Land Rights Act (</w:t>
      </w:r>
      <w:r w:rsidR="005A00BD" w:rsidRPr="00035F42">
        <w:rPr>
          <w:rFonts w:ascii="Arial" w:hAnsi="Arial" w:cs="Arial"/>
          <w:i/>
          <w:sz w:val="20"/>
          <w:szCs w:val="20"/>
        </w:rPr>
        <w:t xml:space="preserve">Act </w:t>
      </w:r>
      <w:r w:rsidRPr="00035F42">
        <w:rPr>
          <w:rFonts w:ascii="Arial" w:hAnsi="Arial" w:cs="Arial"/>
          <w:i/>
          <w:sz w:val="20"/>
          <w:szCs w:val="20"/>
        </w:rPr>
        <w:t>22 of 1994):</w:t>
      </w:r>
      <w:r w:rsidR="000C1C07" w:rsidRPr="00035F42">
        <w:rPr>
          <w:rFonts w:ascii="Arial" w:hAnsi="Arial" w:cs="Arial"/>
          <w:sz w:val="20"/>
          <w:szCs w:val="20"/>
        </w:rPr>
        <w:t xml:space="preserve"> Processes for restoration of ownership of land are governed in terms of the Restitution Act which quite clearly set</w:t>
      </w:r>
      <w:r w:rsidR="00622D8F" w:rsidRPr="00035F42">
        <w:rPr>
          <w:rFonts w:ascii="Arial" w:hAnsi="Arial" w:cs="Arial"/>
          <w:sz w:val="20"/>
          <w:szCs w:val="20"/>
        </w:rPr>
        <w:t>s</w:t>
      </w:r>
      <w:r w:rsidR="000C1C07" w:rsidRPr="00035F42">
        <w:rPr>
          <w:rFonts w:ascii="Arial" w:hAnsi="Arial" w:cs="Arial"/>
          <w:sz w:val="20"/>
          <w:szCs w:val="20"/>
        </w:rPr>
        <w:t xml:space="preserve"> out parameters for lodgement of land claims, that there must be evidence of land rights lost after 19 June 1913 and that such loss of rights must be as a result of racially-based policies and/or practices. The </w:t>
      </w:r>
      <w:r w:rsidR="00622D8F" w:rsidRPr="00035F42">
        <w:rPr>
          <w:rFonts w:ascii="Arial" w:hAnsi="Arial" w:cs="Arial"/>
          <w:sz w:val="20"/>
          <w:szCs w:val="20"/>
        </w:rPr>
        <w:t>Ama</w:t>
      </w:r>
      <w:r w:rsidR="000C1C07" w:rsidRPr="00035F42">
        <w:rPr>
          <w:rFonts w:ascii="Arial" w:hAnsi="Arial" w:cs="Arial"/>
          <w:sz w:val="20"/>
          <w:szCs w:val="20"/>
        </w:rPr>
        <w:t xml:space="preserve">Tshatshu Traditional Council had attempted to pursue restoration of the claim through the restitution process. </w:t>
      </w:r>
    </w:p>
    <w:p w:rsidR="000C1C07" w:rsidRPr="00035F42" w:rsidRDefault="000C1C07" w:rsidP="00035F42">
      <w:pPr>
        <w:spacing w:after="0" w:line="240" w:lineRule="auto"/>
        <w:rPr>
          <w:rFonts w:ascii="Arial" w:hAnsi="Arial" w:cs="Arial"/>
          <w:i/>
          <w:sz w:val="20"/>
          <w:szCs w:val="20"/>
        </w:rPr>
      </w:pPr>
    </w:p>
    <w:p w:rsidR="007E1214" w:rsidRPr="00035F42" w:rsidRDefault="007E1214" w:rsidP="00035F42">
      <w:pPr>
        <w:pStyle w:val="ListParagraph"/>
        <w:numPr>
          <w:ilvl w:val="0"/>
          <w:numId w:val="13"/>
        </w:numPr>
        <w:spacing w:after="0" w:line="240" w:lineRule="auto"/>
        <w:rPr>
          <w:rFonts w:ascii="Arial" w:hAnsi="Arial" w:cs="Arial"/>
          <w:sz w:val="20"/>
          <w:szCs w:val="20"/>
        </w:rPr>
      </w:pPr>
      <w:r w:rsidRPr="00035F42">
        <w:rPr>
          <w:rFonts w:ascii="Arial" w:hAnsi="Arial" w:cs="Arial"/>
          <w:i/>
          <w:sz w:val="20"/>
          <w:szCs w:val="20"/>
        </w:rPr>
        <w:t>Interim Protection of Informal Land Rights Act (Act 31 of 1996):</w:t>
      </w:r>
      <w:r w:rsidRPr="00035F42">
        <w:rPr>
          <w:rFonts w:ascii="Arial" w:hAnsi="Arial" w:cs="Arial"/>
          <w:sz w:val="20"/>
          <w:szCs w:val="20"/>
        </w:rPr>
        <w:t xml:space="preserve"> </w:t>
      </w:r>
      <w:r w:rsidR="00622D8F" w:rsidRPr="00035F42">
        <w:rPr>
          <w:rFonts w:ascii="Arial" w:hAnsi="Arial" w:cs="Arial"/>
          <w:sz w:val="20"/>
          <w:szCs w:val="20"/>
        </w:rPr>
        <w:t>The former farm workers at Gwatyu have, as outlined above, been on the land for decades. They have acquired informal land rights as per IPILRA. I</w:t>
      </w:r>
      <w:r w:rsidRPr="00035F42">
        <w:rPr>
          <w:rFonts w:ascii="Arial" w:hAnsi="Arial" w:cs="Arial"/>
          <w:sz w:val="20"/>
          <w:szCs w:val="20"/>
        </w:rPr>
        <w:t xml:space="preserve">nformal rights to land include </w:t>
      </w:r>
      <w:r w:rsidR="00622D8F" w:rsidRPr="00035F42">
        <w:rPr>
          <w:rFonts w:ascii="Arial" w:hAnsi="Arial" w:cs="Arial"/>
          <w:sz w:val="20"/>
          <w:szCs w:val="20"/>
        </w:rPr>
        <w:t>b</w:t>
      </w:r>
      <w:r w:rsidRPr="00035F42">
        <w:rPr>
          <w:rFonts w:ascii="Arial" w:hAnsi="Arial" w:cs="Arial"/>
          <w:sz w:val="20"/>
          <w:szCs w:val="20"/>
        </w:rPr>
        <w:t>eneficial occupation of land for a continuous period of not less than five years prior to 31 December 1997.</w:t>
      </w:r>
      <w:r w:rsidR="000C1C07" w:rsidRPr="00035F42">
        <w:rPr>
          <w:rFonts w:ascii="Arial" w:hAnsi="Arial" w:cs="Arial"/>
          <w:sz w:val="20"/>
          <w:szCs w:val="20"/>
        </w:rPr>
        <w:t xml:space="preserve"> </w:t>
      </w:r>
    </w:p>
    <w:p w:rsidR="000C1C07" w:rsidRPr="00035F42" w:rsidRDefault="000C1C07" w:rsidP="00035F42">
      <w:pPr>
        <w:pStyle w:val="ListParagraph"/>
        <w:spacing w:after="0" w:line="240" w:lineRule="auto"/>
        <w:rPr>
          <w:rFonts w:ascii="Arial" w:hAnsi="Arial" w:cs="Arial"/>
          <w:sz w:val="20"/>
          <w:szCs w:val="20"/>
        </w:rPr>
      </w:pPr>
    </w:p>
    <w:p w:rsidR="007E1214" w:rsidRPr="00035F42" w:rsidRDefault="007E1214" w:rsidP="00035F42">
      <w:pPr>
        <w:pStyle w:val="ListParagraph"/>
        <w:numPr>
          <w:ilvl w:val="0"/>
          <w:numId w:val="13"/>
        </w:numPr>
        <w:spacing w:after="0" w:line="240" w:lineRule="auto"/>
        <w:rPr>
          <w:rFonts w:ascii="Arial" w:hAnsi="Arial" w:cs="Arial"/>
          <w:sz w:val="20"/>
          <w:szCs w:val="20"/>
        </w:rPr>
      </w:pPr>
      <w:r w:rsidRPr="00035F42">
        <w:rPr>
          <w:rFonts w:ascii="Arial" w:hAnsi="Arial" w:cs="Arial"/>
          <w:i/>
          <w:sz w:val="20"/>
          <w:szCs w:val="20"/>
        </w:rPr>
        <w:t>Traditional Leadership and Governance Framework Act (Act 41 of 2003):</w:t>
      </w:r>
      <w:r w:rsidR="00086FAE" w:rsidRPr="00035F42">
        <w:rPr>
          <w:rFonts w:ascii="Arial" w:hAnsi="Arial" w:cs="Arial"/>
          <w:sz w:val="20"/>
          <w:szCs w:val="20"/>
        </w:rPr>
        <w:t xml:space="preserve"> </w:t>
      </w:r>
      <w:r w:rsidR="002603FA" w:rsidRPr="00035F42">
        <w:rPr>
          <w:rFonts w:ascii="Arial" w:hAnsi="Arial" w:cs="Arial"/>
          <w:sz w:val="20"/>
          <w:szCs w:val="20"/>
        </w:rPr>
        <w:t>AmaTshatshu</w:t>
      </w:r>
      <w:r w:rsidRPr="00035F42">
        <w:rPr>
          <w:rFonts w:ascii="Arial" w:hAnsi="Arial" w:cs="Arial"/>
          <w:sz w:val="20"/>
          <w:szCs w:val="20"/>
        </w:rPr>
        <w:t xml:space="preserve"> Traditional Council</w:t>
      </w:r>
      <w:r w:rsidR="000C1C07" w:rsidRPr="00035F42">
        <w:rPr>
          <w:rFonts w:ascii="Arial" w:hAnsi="Arial" w:cs="Arial"/>
          <w:sz w:val="20"/>
          <w:szCs w:val="20"/>
        </w:rPr>
        <w:t>, recognised by the Eastern Cape in line with the TLGFA</w:t>
      </w:r>
      <w:r w:rsidR="005A00BD" w:rsidRPr="00035F42">
        <w:rPr>
          <w:rFonts w:ascii="Arial" w:hAnsi="Arial" w:cs="Arial"/>
          <w:sz w:val="20"/>
          <w:szCs w:val="20"/>
        </w:rPr>
        <w:t xml:space="preserve"> and the </w:t>
      </w:r>
      <w:r w:rsidR="005A00BD" w:rsidRPr="00035F42">
        <w:rPr>
          <w:rFonts w:ascii="Arial" w:hAnsi="Arial" w:cs="Arial"/>
          <w:bCs/>
          <w:sz w:val="20"/>
          <w:szCs w:val="20"/>
        </w:rPr>
        <w:t>Eastern Cape Traditional Leadership and Governance Act, (Act 1 of 2017)</w:t>
      </w:r>
      <w:r w:rsidR="000C1C07" w:rsidRPr="00035F42">
        <w:rPr>
          <w:rFonts w:ascii="Arial" w:hAnsi="Arial" w:cs="Arial"/>
          <w:sz w:val="20"/>
          <w:szCs w:val="20"/>
        </w:rPr>
        <w:t>, sees itself as responsible</w:t>
      </w:r>
      <w:r w:rsidR="00622D8F" w:rsidRPr="00035F42">
        <w:rPr>
          <w:rFonts w:ascii="Arial" w:hAnsi="Arial" w:cs="Arial"/>
          <w:sz w:val="20"/>
          <w:szCs w:val="20"/>
        </w:rPr>
        <w:t xml:space="preserve"> traditional authority</w:t>
      </w:r>
      <w:r w:rsidR="000C1C07" w:rsidRPr="00035F42">
        <w:rPr>
          <w:rFonts w:ascii="Arial" w:hAnsi="Arial" w:cs="Arial"/>
          <w:sz w:val="20"/>
          <w:szCs w:val="20"/>
        </w:rPr>
        <w:t xml:space="preserve"> for a</w:t>
      </w:r>
      <w:r w:rsidRPr="00035F42">
        <w:rPr>
          <w:rFonts w:ascii="Arial" w:hAnsi="Arial" w:cs="Arial"/>
          <w:sz w:val="20"/>
          <w:szCs w:val="20"/>
        </w:rPr>
        <w:t xml:space="preserve">dministering the affairs of the traditional community </w:t>
      </w:r>
      <w:r w:rsidR="00622D8F" w:rsidRPr="00035F42">
        <w:rPr>
          <w:rFonts w:ascii="Arial" w:hAnsi="Arial" w:cs="Arial"/>
          <w:sz w:val="20"/>
          <w:szCs w:val="20"/>
        </w:rPr>
        <w:t xml:space="preserve">of </w:t>
      </w:r>
      <w:r w:rsidR="000C1C07" w:rsidRPr="00035F42">
        <w:rPr>
          <w:rFonts w:ascii="Arial" w:hAnsi="Arial" w:cs="Arial"/>
          <w:sz w:val="20"/>
          <w:szCs w:val="20"/>
        </w:rPr>
        <w:t xml:space="preserve">Gwatyu, including administration of land, </w:t>
      </w:r>
      <w:r w:rsidRPr="00035F42">
        <w:rPr>
          <w:rFonts w:ascii="Arial" w:hAnsi="Arial" w:cs="Arial"/>
          <w:sz w:val="20"/>
          <w:szCs w:val="20"/>
        </w:rPr>
        <w:t>in accordance with customs and tradition</w:t>
      </w:r>
      <w:r w:rsidR="00155F11" w:rsidRPr="00035F42">
        <w:rPr>
          <w:rFonts w:ascii="Arial" w:hAnsi="Arial" w:cs="Arial"/>
          <w:sz w:val="20"/>
          <w:szCs w:val="20"/>
        </w:rPr>
        <w:t>s</w:t>
      </w:r>
      <w:r w:rsidR="000C1C07" w:rsidRPr="00035F42">
        <w:rPr>
          <w:rFonts w:ascii="Arial" w:hAnsi="Arial" w:cs="Arial"/>
          <w:sz w:val="20"/>
          <w:szCs w:val="20"/>
        </w:rPr>
        <w:t xml:space="preserve"> of Gwatyu</w:t>
      </w:r>
      <w:r w:rsidR="00622D8F" w:rsidRPr="00035F42">
        <w:rPr>
          <w:rFonts w:ascii="Arial" w:hAnsi="Arial" w:cs="Arial"/>
          <w:sz w:val="20"/>
          <w:szCs w:val="20"/>
        </w:rPr>
        <w:t>.</w:t>
      </w:r>
    </w:p>
    <w:p w:rsidR="007E1214" w:rsidRPr="00035F42" w:rsidRDefault="007E1214" w:rsidP="00035F42">
      <w:pPr>
        <w:spacing w:after="0" w:line="240" w:lineRule="auto"/>
        <w:rPr>
          <w:rFonts w:ascii="Arial" w:hAnsi="Arial" w:cs="Arial"/>
          <w:sz w:val="20"/>
          <w:szCs w:val="20"/>
        </w:rPr>
      </w:pPr>
    </w:p>
    <w:p w:rsidR="00622D8F" w:rsidRPr="00035F42" w:rsidRDefault="00622D8F" w:rsidP="00035F42">
      <w:pPr>
        <w:spacing w:after="0" w:line="240" w:lineRule="auto"/>
        <w:rPr>
          <w:rFonts w:ascii="Arial" w:hAnsi="Arial" w:cs="Arial"/>
          <w:sz w:val="20"/>
          <w:szCs w:val="20"/>
        </w:rPr>
      </w:pPr>
      <w:r w:rsidRPr="00035F42">
        <w:rPr>
          <w:rFonts w:ascii="Arial" w:hAnsi="Arial" w:cs="Arial"/>
          <w:sz w:val="20"/>
          <w:szCs w:val="20"/>
        </w:rPr>
        <w:t>The d</w:t>
      </w:r>
      <w:r w:rsidR="00620825" w:rsidRPr="00035F42">
        <w:rPr>
          <w:rFonts w:ascii="Arial" w:hAnsi="Arial" w:cs="Arial"/>
          <w:sz w:val="20"/>
          <w:szCs w:val="20"/>
        </w:rPr>
        <w:t xml:space="preserve">ifferent groups have a basis for their claims to stronger land rights at Gwatyu. On one hand there are those </w:t>
      </w:r>
      <w:r w:rsidR="007F2CFF" w:rsidRPr="00035F42">
        <w:rPr>
          <w:rFonts w:ascii="Arial" w:hAnsi="Arial" w:cs="Arial"/>
          <w:sz w:val="20"/>
          <w:szCs w:val="20"/>
        </w:rPr>
        <w:t xml:space="preserve">whose stronger rights can be attributed to </w:t>
      </w:r>
      <w:r w:rsidR="00620825" w:rsidRPr="00035F42">
        <w:rPr>
          <w:rFonts w:ascii="Arial" w:hAnsi="Arial" w:cs="Arial"/>
          <w:sz w:val="20"/>
          <w:szCs w:val="20"/>
        </w:rPr>
        <w:t>them</w:t>
      </w:r>
      <w:r w:rsidR="007F2CFF" w:rsidRPr="00035F42">
        <w:rPr>
          <w:rFonts w:ascii="Arial" w:hAnsi="Arial" w:cs="Arial"/>
          <w:sz w:val="20"/>
          <w:szCs w:val="20"/>
        </w:rPr>
        <w:t xml:space="preserve"> or their forefathers</w:t>
      </w:r>
      <w:r w:rsidR="00620825" w:rsidRPr="00035F42">
        <w:rPr>
          <w:rFonts w:ascii="Arial" w:hAnsi="Arial" w:cs="Arial"/>
          <w:sz w:val="20"/>
          <w:szCs w:val="20"/>
        </w:rPr>
        <w:t xml:space="preserve"> being historical owners of the land prior to the dispossession by colonialist and apartheid governments </w:t>
      </w:r>
      <w:r w:rsidR="007F2CFF" w:rsidRPr="00035F42">
        <w:rPr>
          <w:rFonts w:ascii="Arial" w:hAnsi="Arial" w:cs="Arial"/>
          <w:sz w:val="20"/>
          <w:szCs w:val="20"/>
        </w:rPr>
        <w:t xml:space="preserve">and thus </w:t>
      </w:r>
      <w:r w:rsidRPr="00035F42">
        <w:rPr>
          <w:rFonts w:ascii="Arial" w:hAnsi="Arial" w:cs="Arial"/>
          <w:sz w:val="20"/>
          <w:szCs w:val="20"/>
        </w:rPr>
        <w:t xml:space="preserve">feel that they are </w:t>
      </w:r>
      <w:r w:rsidR="00620825" w:rsidRPr="00035F42">
        <w:rPr>
          <w:rFonts w:ascii="Arial" w:hAnsi="Arial" w:cs="Arial"/>
          <w:sz w:val="20"/>
          <w:szCs w:val="20"/>
        </w:rPr>
        <w:t>entitle</w:t>
      </w:r>
      <w:r w:rsidR="007F2CFF" w:rsidRPr="00035F42">
        <w:rPr>
          <w:rFonts w:ascii="Arial" w:hAnsi="Arial" w:cs="Arial"/>
          <w:sz w:val="20"/>
          <w:szCs w:val="20"/>
        </w:rPr>
        <w:t xml:space="preserve">d to </w:t>
      </w:r>
      <w:r w:rsidR="00620825" w:rsidRPr="00035F42">
        <w:rPr>
          <w:rFonts w:ascii="Arial" w:hAnsi="Arial" w:cs="Arial"/>
          <w:sz w:val="20"/>
          <w:szCs w:val="20"/>
        </w:rPr>
        <w:t>redress of the loss of their land</w:t>
      </w:r>
      <w:r w:rsidR="007F2CFF" w:rsidRPr="00035F42">
        <w:rPr>
          <w:rFonts w:ascii="Arial" w:hAnsi="Arial" w:cs="Arial"/>
          <w:sz w:val="20"/>
          <w:szCs w:val="20"/>
        </w:rPr>
        <w:t xml:space="preserve">, on the other </w:t>
      </w:r>
      <w:r w:rsidRPr="00035F42">
        <w:rPr>
          <w:rFonts w:ascii="Arial" w:hAnsi="Arial" w:cs="Arial"/>
          <w:sz w:val="20"/>
          <w:szCs w:val="20"/>
        </w:rPr>
        <w:t xml:space="preserve">hand one finds </w:t>
      </w:r>
      <w:r w:rsidR="007F2CFF" w:rsidRPr="00035F42">
        <w:rPr>
          <w:rFonts w:ascii="Arial" w:hAnsi="Arial" w:cs="Arial"/>
          <w:sz w:val="20"/>
          <w:szCs w:val="20"/>
        </w:rPr>
        <w:t xml:space="preserve">a group that have worked under white farmers and continued to farm in their own right </w:t>
      </w:r>
      <w:r w:rsidRPr="00035F42">
        <w:rPr>
          <w:rFonts w:ascii="Arial" w:hAnsi="Arial" w:cs="Arial"/>
          <w:sz w:val="20"/>
          <w:szCs w:val="20"/>
        </w:rPr>
        <w:t xml:space="preserve">after the departure of white farmers when the farms were transferred to the former Transkei government. They </w:t>
      </w:r>
      <w:r w:rsidR="007F2CFF" w:rsidRPr="00035F42">
        <w:rPr>
          <w:rFonts w:ascii="Arial" w:hAnsi="Arial" w:cs="Arial"/>
          <w:sz w:val="20"/>
          <w:szCs w:val="20"/>
        </w:rPr>
        <w:t xml:space="preserve">thus </w:t>
      </w:r>
      <w:r w:rsidRPr="00035F42">
        <w:rPr>
          <w:rFonts w:ascii="Arial" w:hAnsi="Arial" w:cs="Arial"/>
          <w:sz w:val="20"/>
          <w:szCs w:val="20"/>
        </w:rPr>
        <w:t xml:space="preserve">have </w:t>
      </w:r>
      <w:r w:rsidR="007F2CFF" w:rsidRPr="00035F42">
        <w:rPr>
          <w:rFonts w:ascii="Arial" w:hAnsi="Arial" w:cs="Arial"/>
          <w:sz w:val="20"/>
          <w:szCs w:val="20"/>
        </w:rPr>
        <w:t>accumulat</w:t>
      </w:r>
      <w:r w:rsidRPr="00035F42">
        <w:rPr>
          <w:rFonts w:ascii="Arial" w:hAnsi="Arial" w:cs="Arial"/>
          <w:sz w:val="20"/>
          <w:szCs w:val="20"/>
        </w:rPr>
        <w:t xml:space="preserve">ed </w:t>
      </w:r>
      <w:r w:rsidR="007F2CFF" w:rsidRPr="00035F42">
        <w:rPr>
          <w:rFonts w:ascii="Arial" w:hAnsi="Arial" w:cs="Arial"/>
          <w:sz w:val="20"/>
          <w:szCs w:val="20"/>
        </w:rPr>
        <w:t xml:space="preserve">beneficial occupation/informal land rights </w:t>
      </w:r>
      <w:r w:rsidR="00155F11" w:rsidRPr="00035F42">
        <w:rPr>
          <w:rFonts w:ascii="Arial" w:hAnsi="Arial" w:cs="Arial"/>
          <w:sz w:val="20"/>
          <w:szCs w:val="20"/>
        </w:rPr>
        <w:t xml:space="preserve">that are </w:t>
      </w:r>
      <w:r w:rsidR="007F2CFF" w:rsidRPr="00035F42">
        <w:rPr>
          <w:rFonts w:ascii="Arial" w:hAnsi="Arial" w:cs="Arial"/>
          <w:sz w:val="20"/>
          <w:szCs w:val="20"/>
        </w:rPr>
        <w:t xml:space="preserve">recognised in law. </w:t>
      </w:r>
    </w:p>
    <w:p w:rsidR="00622D8F" w:rsidRPr="00035F42" w:rsidRDefault="00622D8F" w:rsidP="00035F42">
      <w:pPr>
        <w:spacing w:after="0" w:line="240" w:lineRule="auto"/>
        <w:rPr>
          <w:rFonts w:ascii="Arial" w:hAnsi="Arial" w:cs="Arial"/>
          <w:sz w:val="20"/>
          <w:szCs w:val="20"/>
        </w:rPr>
      </w:pPr>
    </w:p>
    <w:p w:rsidR="00620825" w:rsidRPr="00035F42" w:rsidRDefault="007F2CFF" w:rsidP="00035F42">
      <w:pPr>
        <w:spacing w:after="0" w:line="240" w:lineRule="auto"/>
        <w:rPr>
          <w:rFonts w:ascii="Arial" w:hAnsi="Arial" w:cs="Arial"/>
          <w:sz w:val="20"/>
          <w:szCs w:val="20"/>
        </w:rPr>
      </w:pPr>
      <w:r w:rsidRPr="00035F42">
        <w:rPr>
          <w:rFonts w:ascii="Arial" w:hAnsi="Arial" w:cs="Arial"/>
          <w:sz w:val="20"/>
          <w:szCs w:val="20"/>
        </w:rPr>
        <w:t xml:space="preserve">The oversight visit follows what appeared to be a stalemate in the attempts by the Department of Agriculture, Land Reform and Rural Development to unlock the bottlenecks so that rights can be confirmed and secured and ultimately </w:t>
      </w:r>
      <w:r w:rsidR="00622D8F" w:rsidRPr="00035F42">
        <w:rPr>
          <w:rFonts w:ascii="Arial" w:hAnsi="Arial" w:cs="Arial"/>
          <w:sz w:val="20"/>
          <w:szCs w:val="20"/>
        </w:rPr>
        <w:t xml:space="preserve">result in </w:t>
      </w:r>
      <w:r w:rsidRPr="00035F42">
        <w:rPr>
          <w:rFonts w:ascii="Arial" w:hAnsi="Arial" w:cs="Arial"/>
          <w:sz w:val="20"/>
          <w:szCs w:val="20"/>
        </w:rPr>
        <w:t xml:space="preserve">productive use of the land. </w:t>
      </w:r>
      <w:r w:rsidR="00622D8F" w:rsidRPr="00035F42">
        <w:rPr>
          <w:rFonts w:ascii="Arial" w:hAnsi="Arial" w:cs="Arial"/>
          <w:sz w:val="20"/>
          <w:szCs w:val="20"/>
        </w:rPr>
        <w:t>All the meetings and engagements sought to explore mechanisms for resolution of the disputes and/or fostering conditions that were conducive for intervention by government to resolve the disputes.</w:t>
      </w:r>
    </w:p>
    <w:bookmarkEnd w:id="2"/>
    <w:p w:rsidR="00D7151C" w:rsidRPr="00035F42" w:rsidRDefault="00D7151C" w:rsidP="00035F42">
      <w:pPr>
        <w:spacing w:after="0" w:line="240" w:lineRule="auto"/>
        <w:ind w:left="1080"/>
        <w:rPr>
          <w:rFonts w:ascii="Arial" w:hAnsi="Arial" w:cs="Arial"/>
          <w:sz w:val="20"/>
          <w:szCs w:val="20"/>
        </w:rPr>
      </w:pPr>
    </w:p>
    <w:p w:rsidR="00FD0355" w:rsidRPr="00035F42" w:rsidRDefault="007E7772" w:rsidP="00035F42">
      <w:pPr>
        <w:pStyle w:val="Title"/>
        <w:numPr>
          <w:ilvl w:val="0"/>
          <w:numId w:val="6"/>
        </w:numPr>
        <w:spacing w:before="0" w:after="0"/>
        <w:ind w:left="567" w:hanging="567"/>
        <w:jc w:val="left"/>
        <w:rPr>
          <w:rFonts w:ascii="Arial" w:hAnsi="Arial" w:cs="Arial"/>
          <w:sz w:val="20"/>
          <w:szCs w:val="20"/>
          <w:lang w:val="en-ZA"/>
        </w:rPr>
      </w:pPr>
      <w:bookmarkStart w:id="3" w:name="_Toc491174179"/>
      <w:r w:rsidRPr="00035F42">
        <w:rPr>
          <w:rFonts w:ascii="Arial" w:hAnsi="Arial" w:cs="Arial"/>
          <w:sz w:val="20"/>
          <w:szCs w:val="20"/>
          <w:lang w:val="en-ZA"/>
        </w:rPr>
        <w:t xml:space="preserve">Summary of proceedings of meetings with </w:t>
      </w:r>
      <w:r w:rsidR="00FD0355" w:rsidRPr="00035F42">
        <w:rPr>
          <w:rFonts w:ascii="Arial" w:hAnsi="Arial" w:cs="Arial"/>
          <w:sz w:val="20"/>
          <w:szCs w:val="20"/>
          <w:lang w:val="en-ZA"/>
        </w:rPr>
        <w:t xml:space="preserve">the Portfolio Committee </w:t>
      </w:r>
    </w:p>
    <w:p w:rsidR="00224F39" w:rsidRPr="00035F42" w:rsidRDefault="00224F39" w:rsidP="00035F42">
      <w:pPr>
        <w:pStyle w:val="Title"/>
        <w:spacing w:before="0" w:after="0"/>
        <w:ind w:left="360"/>
        <w:jc w:val="left"/>
        <w:rPr>
          <w:rFonts w:ascii="Arial" w:hAnsi="Arial" w:cs="Arial"/>
          <w:sz w:val="20"/>
          <w:szCs w:val="20"/>
          <w:lang w:val="en-ZA"/>
        </w:rPr>
      </w:pPr>
    </w:p>
    <w:p w:rsidR="00622D8F" w:rsidRPr="00035F42" w:rsidRDefault="00224F39" w:rsidP="00035F42">
      <w:pPr>
        <w:pStyle w:val="Title"/>
        <w:spacing w:before="0" w:after="0"/>
        <w:jc w:val="left"/>
        <w:rPr>
          <w:rFonts w:ascii="Arial" w:hAnsi="Arial" w:cs="Arial"/>
          <w:b w:val="0"/>
          <w:sz w:val="20"/>
          <w:szCs w:val="20"/>
          <w:lang w:val="en-ZA"/>
        </w:rPr>
      </w:pPr>
      <w:r w:rsidRPr="00035F42">
        <w:rPr>
          <w:rFonts w:ascii="Arial" w:hAnsi="Arial" w:cs="Arial"/>
          <w:b w:val="0"/>
          <w:sz w:val="20"/>
          <w:szCs w:val="20"/>
          <w:lang w:val="en-ZA"/>
        </w:rPr>
        <w:t xml:space="preserve">This section summarises the </w:t>
      </w:r>
      <w:r w:rsidR="00BE6A5E" w:rsidRPr="00035F42">
        <w:rPr>
          <w:rFonts w:ascii="Arial" w:hAnsi="Arial" w:cs="Arial"/>
          <w:b w:val="0"/>
          <w:sz w:val="20"/>
          <w:szCs w:val="20"/>
          <w:lang w:val="en-ZA"/>
        </w:rPr>
        <w:t xml:space="preserve">main issues arising from engagements and meetings </w:t>
      </w:r>
      <w:r w:rsidRPr="00035F42">
        <w:rPr>
          <w:rFonts w:ascii="Arial" w:hAnsi="Arial" w:cs="Arial"/>
          <w:b w:val="0"/>
          <w:sz w:val="20"/>
          <w:szCs w:val="20"/>
          <w:lang w:val="en-ZA"/>
        </w:rPr>
        <w:t xml:space="preserve">of the Committee </w:t>
      </w:r>
      <w:r w:rsidR="00BE6A5E" w:rsidRPr="00035F42">
        <w:rPr>
          <w:rFonts w:ascii="Arial" w:hAnsi="Arial" w:cs="Arial"/>
          <w:b w:val="0"/>
          <w:sz w:val="20"/>
          <w:szCs w:val="20"/>
          <w:lang w:val="en-ZA"/>
        </w:rPr>
        <w:t>and stakeholders</w:t>
      </w:r>
      <w:r w:rsidRPr="00035F42">
        <w:rPr>
          <w:rFonts w:ascii="Arial" w:hAnsi="Arial" w:cs="Arial"/>
          <w:b w:val="0"/>
          <w:sz w:val="20"/>
          <w:szCs w:val="20"/>
          <w:lang w:val="en-ZA"/>
        </w:rPr>
        <w:t xml:space="preserve"> at Gwatyu.</w:t>
      </w:r>
      <w:r w:rsidR="00FA7980" w:rsidRPr="00035F42">
        <w:rPr>
          <w:rFonts w:ascii="Arial" w:hAnsi="Arial" w:cs="Arial"/>
          <w:b w:val="0"/>
          <w:sz w:val="20"/>
          <w:szCs w:val="20"/>
          <w:lang w:val="en-ZA"/>
        </w:rPr>
        <w:t xml:space="preserve"> The intended transect walk of the members of the Portfolio Committee at Gwatyu farms</w:t>
      </w:r>
      <w:r w:rsidR="00BE6A5E" w:rsidRPr="00035F42">
        <w:rPr>
          <w:rFonts w:ascii="Arial" w:hAnsi="Arial" w:cs="Arial"/>
          <w:b w:val="0"/>
          <w:sz w:val="20"/>
          <w:szCs w:val="20"/>
          <w:lang w:val="en-ZA"/>
        </w:rPr>
        <w:t>, as per the programme of the oversight visit,</w:t>
      </w:r>
      <w:r w:rsidR="00FA7980" w:rsidRPr="00035F42">
        <w:rPr>
          <w:rFonts w:ascii="Arial" w:hAnsi="Arial" w:cs="Arial"/>
          <w:b w:val="0"/>
          <w:sz w:val="20"/>
          <w:szCs w:val="20"/>
          <w:lang w:val="en-ZA"/>
        </w:rPr>
        <w:t xml:space="preserve"> was cancelled due to rain. The Committee had intended to </w:t>
      </w:r>
      <w:r w:rsidR="00BE6A5E" w:rsidRPr="00035F42">
        <w:rPr>
          <w:rFonts w:ascii="Arial" w:hAnsi="Arial" w:cs="Arial"/>
          <w:b w:val="0"/>
          <w:sz w:val="20"/>
          <w:szCs w:val="20"/>
          <w:lang w:val="en-ZA"/>
        </w:rPr>
        <w:t xml:space="preserve">conduct a </w:t>
      </w:r>
      <w:r w:rsidR="00FA7980" w:rsidRPr="00035F42">
        <w:rPr>
          <w:rFonts w:ascii="Arial" w:hAnsi="Arial" w:cs="Arial"/>
          <w:b w:val="0"/>
          <w:sz w:val="20"/>
          <w:szCs w:val="20"/>
          <w:lang w:val="en-ZA"/>
        </w:rPr>
        <w:t xml:space="preserve">walkabout </w:t>
      </w:r>
      <w:r w:rsidR="00BE6A5E" w:rsidRPr="00035F42">
        <w:rPr>
          <w:rFonts w:ascii="Arial" w:hAnsi="Arial" w:cs="Arial"/>
          <w:b w:val="0"/>
          <w:sz w:val="20"/>
          <w:szCs w:val="20"/>
          <w:lang w:val="en-ZA"/>
        </w:rPr>
        <w:t xml:space="preserve">of Gwatyu in order </w:t>
      </w:r>
      <w:r w:rsidR="00FA7980" w:rsidRPr="00035F42">
        <w:rPr>
          <w:rFonts w:ascii="Arial" w:hAnsi="Arial" w:cs="Arial"/>
          <w:b w:val="0"/>
          <w:sz w:val="20"/>
          <w:szCs w:val="20"/>
          <w:lang w:val="en-ZA"/>
        </w:rPr>
        <w:t xml:space="preserve">to understand the challenges about service delivery, infrastructure damage and vandalisation of properties.  In addition, it sought to make observations about land use patterns as well as observations about production and who they found on some of the properties. </w:t>
      </w:r>
      <w:r w:rsidR="00BE6A5E" w:rsidRPr="00035F42">
        <w:rPr>
          <w:rFonts w:ascii="Arial" w:hAnsi="Arial" w:cs="Arial"/>
          <w:b w:val="0"/>
          <w:sz w:val="20"/>
          <w:szCs w:val="20"/>
          <w:lang w:val="en-ZA"/>
        </w:rPr>
        <w:t>Insights in this report are therefore from the presentations</w:t>
      </w:r>
      <w:r w:rsidR="00155F11" w:rsidRPr="00035F42">
        <w:rPr>
          <w:rFonts w:ascii="Arial" w:hAnsi="Arial" w:cs="Arial"/>
          <w:b w:val="0"/>
          <w:sz w:val="20"/>
          <w:szCs w:val="20"/>
          <w:lang w:val="en-ZA"/>
        </w:rPr>
        <w:t xml:space="preserve"> </w:t>
      </w:r>
      <w:r w:rsidR="00BE6A5E" w:rsidRPr="00035F42">
        <w:rPr>
          <w:rFonts w:ascii="Arial" w:hAnsi="Arial" w:cs="Arial"/>
          <w:b w:val="0"/>
          <w:sz w:val="20"/>
          <w:szCs w:val="20"/>
          <w:lang w:val="en-ZA"/>
        </w:rPr>
        <w:t>and discussions</w:t>
      </w:r>
      <w:r w:rsidR="00155F11" w:rsidRPr="00035F42">
        <w:rPr>
          <w:rFonts w:ascii="Arial" w:hAnsi="Arial" w:cs="Arial"/>
          <w:b w:val="0"/>
          <w:sz w:val="20"/>
          <w:szCs w:val="20"/>
          <w:lang w:val="en-ZA"/>
        </w:rPr>
        <w:t xml:space="preserve"> with </w:t>
      </w:r>
      <w:r w:rsidR="00BE6A5E" w:rsidRPr="00035F42">
        <w:rPr>
          <w:rFonts w:ascii="Arial" w:hAnsi="Arial" w:cs="Arial"/>
          <w:b w:val="0"/>
          <w:sz w:val="20"/>
          <w:szCs w:val="20"/>
          <w:lang w:val="en-ZA"/>
        </w:rPr>
        <w:t xml:space="preserve">the </w:t>
      </w:r>
      <w:r w:rsidR="00155F11" w:rsidRPr="00035F42">
        <w:rPr>
          <w:rFonts w:ascii="Arial" w:hAnsi="Arial" w:cs="Arial"/>
          <w:b w:val="0"/>
          <w:sz w:val="20"/>
          <w:szCs w:val="20"/>
          <w:lang w:val="en-ZA"/>
        </w:rPr>
        <w:t xml:space="preserve">Department, </w:t>
      </w:r>
      <w:r w:rsidR="00BE6A5E" w:rsidRPr="00035F42">
        <w:rPr>
          <w:rFonts w:ascii="Arial" w:hAnsi="Arial" w:cs="Arial"/>
          <w:b w:val="0"/>
          <w:sz w:val="20"/>
          <w:szCs w:val="20"/>
          <w:lang w:val="en-ZA"/>
        </w:rPr>
        <w:t>stakeholders and community members.</w:t>
      </w:r>
      <w:bookmarkEnd w:id="3"/>
      <w:r w:rsidR="00155F11" w:rsidRPr="00035F42">
        <w:rPr>
          <w:rFonts w:ascii="Arial" w:hAnsi="Arial" w:cs="Arial"/>
          <w:b w:val="0"/>
          <w:sz w:val="20"/>
          <w:szCs w:val="20"/>
          <w:lang w:val="en-ZA"/>
        </w:rPr>
        <w:t xml:space="preserve"> </w:t>
      </w:r>
    </w:p>
    <w:p w:rsidR="00155F11" w:rsidRPr="00035F42" w:rsidRDefault="00155F11" w:rsidP="00035F42">
      <w:pPr>
        <w:spacing w:after="0" w:line="240" w:lineRule="auto"/>
        <w:rPr>
          <w:rFonts w:ascii="Arial" w:hAnsi="Arial" w:cs="Arial"/>
          <w:sz w:val="20"/>
          <w:szCs w:val="20"/>
        </w:rPr>
      </w:pPr>
    </w:p>
    <w:p w:rsidR="006F581D" w:rsidRPr="00035F42" w:rsidRDefault="002C69E4" w:rsidP="00035F42">
      <w:pPr>
        <w:pStyle w:val="Title"/>
        <w:numPr>
          <w:ilvl w:val="1"/>
          <w:numId w:val="6"/>
        </w:numPr>
        <w:spacing w:before="0" w:after="0"/>
        <w:ind w:left="567" w:hanging="567"/>
        <w:jc w:val="left"/>
        <w:rPr>
          <w:rFonts w:ascii="Arial" w:hAnsi="Arial" w:cs="Arial"/>
          <w:sz w:val="20"/>
          <w:szCs w:val="20"/>
          <w:lang w:val="en-ZA"/>
        </w:rPr>
      </w:pPr>
      <w:bookmarkStart w:id="4" w:name="_Toc491174180"/>
      <w:r w:rsidRPr="00035F42">
        <w:rPr>
          <w:rFonts w:ascii="Arial" w:hAnsi="Arial" w:cs="Arial"/>
          <w:sz w:val="20"/>
          <w:szCs w:val="20"/>
          <w:lang w:val="en-ZA"/>
        </w:rPr>
        <w:t>Meeting with King Dalimvula Matanzima</w:t>
      </w:r>
      <w:r w:rsidR="00FD0355" w:rsidRPr="00035F42">
        <w:rPr>
          <w:rFonts w:ascii="Arial" w:hAnsi="Arial" w:cs="Arial"/>
          <w:sz w:val="20"/>
          <w:szCs w:val="20"/>
          <w:lang w:val="en-ZA"/>
        </w:rPr>
        <w:t xml:space="preserve"> of the Abathembu Roya</w:t>
      </w:r>
      <w:r w:rsidR="00BA4933" w:rsidRPr="00035F42">
        <w:rPr>
          <w:rFonts w:ascii="Arial" w:hAnsi="Arial" w:cs="Arial"/>
          <w:sz w:val="20"/>
          <w:szCs w:val="20"/>
          <w:lang w:val="en-ZA"/>
        </w:rPr>
        <w:t>l</w:t>
      </w:r>
      <w:r w:rsidR="00FD0355" w:rsidRPr="00035F42">
        <w:rPr>
          <w:rFonts w:ascii="Arial" w:hAnsi="Arial" w:cs="Arial"/>
          <w:sz w:val="20"/>
          <w:szCs w:val="20"/>
          <w:lang w:val="en-ZA"/>
        </w:rPr>
        <w:t xml:space="preserve"> House</w:t>
      </w:r>
      <w:bookmarkEnd w:id="4"/>
    </w:p>
    <w:p w:rsidR="006F581D" w:rsidRPr="00035F42" w:rsidRDefault="006F581D" w:rsidP="00035F42">
      <w:pPr>
        <w:spacing w:after="0" w:line="240" w:lineRule="auto"/>
        <w:rPr>
          <w:rFonts w:ascii="Arial" w:hAnsi="Arial" w:cs="Arial"/>
          <w:b/>
          <w:sz w:val="20"/>
          <w:szCs w:val="20"/>
        </w:rPr>
      </w:pPr>
    </w:p>
    <w:p w:rsidR="00F147B8" w:rsidRPr="00035F42" w:rsidRDefault="00737CB1" w:rsidP="00035F42">
      <w:pPr>
        <w:spacing w:after="0" w:line="240" w:lineRule="auto"/>
        <w:rPr>
          <w:rFonts w:ascii="Arial" w:hAnsi="Arial" w:cs="Arial"/>
          <w:sz w:val="20"/>
          <w:szCs w:val="20"/>
        </w:rPr>
      </w:pPr>
      <w:r w:rsidRPr="00035F42">
        <w:rPr>
          <w:rFonts w:ascii="Arial" w:hAnsi="Arial" w:cs="Arial"/>
          <w:sz w:val="20"/>
          <w:szCs w:val="20"/>
        </w:rPr>
        <w:t xml:space="preserve">On the first day of the </w:t>
      </w:r>
      <w:r w:rsidR="00224F39" w:rsidRPr="00035F42">
        <w:rPr>
          <w:rFonts w:ascii="Arial" w:hAnsi="Arial" w:cs="Arial"/>
          <w:sz w:val="20"/>
          <w:szCs w:val="20"/>
        </w:rPr>
        <w:t xml:space="preserve">oversight </w:t>
      </w:r>
      <w:r w:rsidRPr="00035F42">
        <w:rPr>
          <w:rFonts w:ascii="Arial" w:hAnsi="Arial" w:cs="Arial"/>
          <w:sz w:val="20"/>
          <w:szCs w:val="20"/>
        </w:rPr>
        <w:t>visit</w:t>
      </w:r>
      <w:r w:rsidR="00F147B8" w:rsidRPr="00035F42">
        <w:rPr>
          <w:rFonts w:ascii="Arial" w:hAnsi="Arial" w:cs="Arial"/>
          <w:sz w:val="20"/>
          <w:szCs w:val="20"/>
        </w:rPr>
        <w:t xml:space="preserve">, </w:t>
      </w:r>
      <w:r w:rsidRPr="00035F42">
        <w:rPr>
          <w:rFonts w:ascii="Arial" w:hAnsi="Arial" w:cs="Arial"/>
          <w:sz w:val="20"/>
          <w:szCs w:val="20"/>
        </w:rPr>
        <w:t xml:space="preserve">the delegation met with King Dalimvula Matanzima, Chief Ngangomhlaba Matanzima and </w:t>
      </w:r>
      <w:r w:rsidR="00F147B8" w:rsidRPr="00035F42">
        <w:rPr>
          <w:rFonts w:ascii="Arial" w:hAnsi="Arial" w:cs="Arial"/>
          <w:sz w:val="20"/>
          <w:szCs w:val="20"/>
        </w:rPr>
        <w:t>o</w:t>
      </w:r>
      <w:r w:rsidRPr="00035F42">
        <w:rPr>
          <w:rFonts w:ascii="Arial" w:hAnsi="Arial" w:cs="Arial"/>
          <w:sz w:val="20"/>
          <w:szCs w:val="20"/>
        </w:rPr>
        <w:t>the</w:t>
      </w:r>
      <w:r w:rsidR="00F147B8" w:rsidRPr="00035F42">
        <w:rPr>
          <w:rFonts w:ascii="Arial" w:hAnsi="Arial" w:cs="Arial"/>
          <w:sz w:val="20"/>
          <w:szCs w:val="20"/>
        </w:rPr>
        <w:t>r members of the</w:t>
      </w:r>
      <w:r w:rsidRPr="00035F42">
        <w:rPr>
          <w:rFonts w:ascii="Arial" w:hAnsi="Arial" w:cs="Arial"/>
          <w:sz w:val="20"/>
          <w:szCs w:val="20"/>
        </w:rPr>
        <w:t xml:space="preserve"> royal family</w:t>
      </w:r>
      <w:r w:rsidR="007C7501" w:rsidRPr="00035F42">
        <w:rPr>
          <w:rFonts w:ascii="Arial" w:hAnsi="Arial" w:cs="Arial"/>
          <w:sz w:val="20"/>
          <w:szCs w:val="20"/>
        </w:rPr>
        <w:t xml:space="preserve">. </w:t>
      </w:r>
      <w:r w:rsidR="00F147B8" w:rsidRPr="00035F42">
        <w:rPr>
          <w:rFonts w:ascii="Arial" w:hAnsi="Arial" w:cs="Arial"/>
          <w:sz w:val="20"/>
          <w:szCs w:val="20"/>
        </w:rPr>
        <w:t>The purpose of the meeting was</w:t>
      </w:r>
      <w:r w:rsidR="00005D50" w:rsidRPr="00035F42">
        <w:rPr>
          <w:rFonts w:ascii="Arial" w:hAnsi="Arial" w:cs="Arial"/>
          <w:sz w:val="20"/>
          <w:szCs w:val="20"/>
        </w:rPr>
        <w:t xml:space="preserve"> for the Committee</w:t>
      </w:r>
      <w:r w:rsidR="00F147B8" w:rsidRPr="00035F42">
        <w:rPr>
          <w:rFonts w:ascii="Arial" w:hAnsi="Arial" w:cs="Arial"/>
          <w:sz w:val="20"/>
          <w:szCs w:val="20"/>
        </w:rPr>
        <w:t xml:space="preserve"> to receive </w:t>
      </w:r>
      <w:r w:rsidR="00005D50" w:rsidRPr="00035F42">
        <w:rPr>
          <w:rFonts w:ascii="Arial" w:hAnsi="Arial" w:cs="Arial"/>
          <w:sz w:val="20"/>
          <w:szCs w:val="20"/>
        </w:rPr>
        <w:t xml:space="preserve">a </w:t>
      </w:r>
      <w:r w:rsidR="00F147B8" w:rsidRPr="00035F42">
        <w:rPr>
          <w:rFonts w:ascii="Arial" w:hAnsi="Arial" w:cs="Arial"/>
          <w:sz w:val="20"/>
          <w:szCs w:val="20"/>
        </w:rPr>
        <w:t xml:space="preserve">briefing about the historical context to the Gwatyu land disputes, i.e. from dispossession and displacement </w:t>
      </w:r>
      <w:r w:rsidR="00005D50" w:rsidRPr="00035F42">
        <w:rPr>
          <w:rFonts w:ascii="Arial" w:hAnsi="Arial" w:cs="Arial"/>
          <w:sz w:val="20"/>
          <w:szCs w:val="20"/>
        </w:rPr>
        <w:t xml:space="preserve">of AmaTshatshu </w:t>
      </w:r>
      <w:r w:rsidR="00F147B8" w:rsidRPr="00035F42">
        <w:rPr>
          <w:rFonts w:ascii="Arial" w:hAnsi="Arial" w:cs="Arial"/>
          <w:sz w:val="20"/>
          <w:szCs w:val="20"/>
        </w:rPr>
        <w:t xml:space="preserve">to the transfer of Gwatyu to </w:t>
      </w:r>
      <w:r w:rsidR="00005D50" w:rsidRPr="00035F42">
        <w:rPr>
          <w:rFonts w:ascii="Arial" w:hAnsi="Arial" w:cs="Arial"/>
          <w:sz w:val="20"/>
          <w:szCs w:val="20"/>
        </w:rPr>
        <w:t xml:space="preserve">the </w:t>
      </w:r>
      <w:r w:rsidR="00ED1E77" w:rsidRPr="00035F42">
        <w:rPr>
          <w:rFonts w:ascii="Arial" w:hAnsi="Arial" w:cs="Arial"/>
          <w:sz w:val="20"/>
          <w:szCs w:val="20"/>
        </w:rPr>
        <w:t>former Transkei</w:t>
      </w:r>
      <w:r w:rsidR="00005D50" w:rsidRPr="00035F42">
        <w:rPr>
          <w:rFonts w:ascii="Arial" w:hAnsi="Arial" w:cs="Arial"/>
          <w:sz w:val="20"/>
          <w:szCs w:val="20"/>
        </w:rPr>
        <w:t xml:space="preserve"> government</w:t>
      </w:r>
      <w:r w:rsidR="00F147B8" w:rsidRPr="00035F42">
        <w:rPr>
          <w:rFonts w:ascii="Arial" w:hAnsi="Arial" w:cs="Arial"/>
          <w:sz w:val="20"/>
          <w:szCs w:val="20"/>
        </w:rPr>
        <w:t xml:space="preserve">. The Committee was particularly interested to understand perspectives of some of those who served in the Transkei government and had first-hand information about the transfer of farms to the </w:t>
      </w:r>
      <w:r w:rsidR="00005D50" w:rsidRPr="00035F42">
        <w:rPr>
          <w:rFonts w:ascii="Arial" w:hAnsi="Arial" w:cs="Arial"/>
          <w:sz w:val="20"/>
          <w:szCs w:val="20"/>
        </w:rPr>
        <w:t>then</w:t>
      </w:r>
      <w:r w:rsidR="00ED1E77" w:rsidRPr="00035F42">
        <w:rPr>
          <w:rFonts w:ascii="Arial" w:hAnsi="Arial" w:cs="Arial"/>
          <w:sz w:val="20"/>
          <w:szCs w:val="20"/>
        </w:rPr>
        <w:t xml:space="preserve"> Transkei</w:t>
      </w:r>
      <w:r w:rsidR="00F147B8" w:rsidRPr="00035F42">
        <w:rPr>
          <w:rFonts w:ascii="Arial" w:hAnsi="Arial" w:cs="Arial"/>
          <w:sz w:val="20"/>
          <w:szCs w:val="20"/>
        </w:rPr>
        <w:t xml:space="preserve">. </w:t>
      </w:r>
    </w:p>
    <w:p w:rsidR="00F147B8" w:rsidRPr="00035F42" w:rsidRDefault="00F147B8" w:rsidP="00035F42">
      <w:pPr>
        <w:spacing w:after="0" w:line="240" w:lineRule="auto"/>
        <w:rPr>
          <w:rFonts w:ascii="Arial" w:hAnsi="Arial" w:cs="Arial"/>
          <w:sz w:val="20"/>
          <w:szCs w:val="20"/>
        </w:rPr>
      </w:pPr>
    </w:p>
    <w:p w:rsidR="002C64B8" w:rsidRPr="00035F42" w:rsidRDefault="002C64B8" w:rsidP="00035F42">
      <w:pPr>
        <w:spacing w:after="0" w:line="240" w:lineRule="auto"/>
        <w:rPr>
          <w:rFonts w:ascii="Arial" w:hAnsi="Arial" w:cs="Arial"/>
          <w:sz w:val="20"/>
          <w:szCs w:val="20"/>
        </w:rPr>
      </w:pPr>
      <w:r w:rsidRPr="00035F42">
        <w:rPr>
          <w:rFonts w:ascii="Arial" w:hAnsi="Arial" w:cs="Arial"/>
          <w:sz w:val="20"/>
          <w:szCs w:val="20"/>
        </w:rPr>
        <w:lastRenderedPageBreak/>
        <w:t xml:space="preserve">The King reported that Gwatyu </w:t>
      </w:r>
      <w:r w:rsidR="00A415B2" w:rsidRPr="00035F42">
        <w:rPr>
          <w:rFonts w:ascii="Arial" w:hAnsi="Arial" w:cs="Arial"/>
          <w:sz w:val="20"/>
          <w:szCs w:val="20"/>
        </w:rPr>
        <w:t>belongs to</w:t>
      </w:r>
      <w:r w:rsidR="007C7501" w:rsidRPr="00035F42">
        <w:rPr>
          <w:rFonts w:ascii="Arial" w:hAnsi="Arial" w:cs="Arial"/>
          <w:sz w:val="20"/>
          <w:szCs w:val="20"/>
        </w:rPr>
        <w:t xml:space="preserve"> </w:t>
      </w:r>
      <w:r w:rsidR="002603FA" w:rsidRPr="00035F42">
        <w:rPr>
          <w:rFonts w:ascii="Arial" w:hAnsi="Arial" w:cs="Arial"/>
          <w:sz w:val="20"/>
          <w:szCs w:val="20"/>
        </w:rPr>
        <w:t>AmaTshatshu</w:t>
      </w:r>
      <w:r w:rsidR="00CC6AD1" w:rsidRPr="00035F42">
        <w:rPr>
          <w:rFonts w:ascii="Arial" w:hAnsi="Arial" w:cs="Arial"/>
          <w:sz w:val="20"/>
          <w:szCs w:val="20"/>
        </w:rPr>
        <w:t>,</w:t>
      </w:r>
      <w:r w:rsidR="007C7501" w:rsidRPr="00035F42">
        <w:rPr>
          <w:rFonts w:ascii="Arial" w:hAnsi="Arial" w:cs="Arial"/>
          <w:sz w:val="20"/>
          <w:szCs w:val="20"/>
        </w:rPr>
        <w:t xml:space="preserve"> with the </w:t>
      </w:r>
      <w:r w:rsidR="00CC6AD1" w:rsidRPr="00035F42">
        <w:rPr>
          <w:rFonts w:ascii="Arial" w:hAnsi="Arial" w:cs="Arial"/>
          <w:sz w:val="20"/>
          <w:szCs w:val="20"/>
        </w:rPr>
        <w:t xml:space="preserve">Tshatshu Chief, </w:t>
      </w:r>
      <w:r w:rsidR="007C7501" w:rsidRPr="00035F42">
        <w:rPr>
          <w:rFonts w:ascii="Arial" w:hAnsi="Arial" w:cs="Arial"/>
          <w:sz w:val="20"/>
          <w:szCs w:val="20"/>
        </w:rPr>
        <w:t>Maphasa’s kraal situated in the area</w:t>
      </w:r>
      <w:r w:rsidR="00CC6AD1" w:rsidRPr="00035F42">
        <w:rPr>
          <w:rFonts w:ascii="Arial" w:hAnsi="Arial" w:cs="Arial"/>
          <w:sz w:val="20"/>
          <w:szCs w:val="20"/>
        </w:rPr>
        <w:t>. A</w:t>
      </w:r>
      <w:r w:rsidR="007C7501" w:rsidRPr="00035F42">
        <w:rPr>
          <w:rFonts w:ascii="Arial" w:hAnsi="Arial" w:cs="Arial"/>
          <w:sz w:val="20"/>
          <w:szCs w:val="20"/>
        </w:rPr>
        <w:t>bout 100</w:t>
      </w:r>
      <w:r w:rsidR="003B27B0" w:rsidRPr="00035F42">
        <w:rPr>
          <w:rFonts w:ascii="Arial" w:hAnsi="Arial" w:cs="Arial"/>
          <w:sz w:val="20"/>
          <w:szCs w:val="20"/>
        </w:rPr>
        <w:t xml:space="preserve"> </w:t>
      </w:r>
      <w:r w:rsidR="007C7501" w:rsidRPr="00035F42">
        <w:rPr>
          <w:rFonts w:ascii="Arial" w:hAnsi="Arial" w:cs="Arial"/>
          <w:sz w:val="20"/>
          <w:szCs w:val="20"/>
        </w:rPr>
        <w:t>y</w:t>
      </w:r>
      <w:r w:rsidR="003B27B0" w:rsidRPr="00035F42">
        <w:rPr>
          <w:rFonts w:ascii="Arial" w:hAnsi="Arial" w:cs="Arial"/>
          <w:sz w:val="20"/>
          <w:szCs w:val="20"/>
        </w:rPr>
        <w:t>ea</w:t>
      </w:r>
      <w:r w:rsidR="007C7501" w:rsidRPr="00035F42">
        <w:rPr>
          <w:rFonts w:ascii="Arial" w:hAnsi="Arial" w:cs="Arial"/>
          <w:sz w:val="20"/>
          <w:szCs w:val="20"/>
        </w:rPr>
        <w:t xml:space="preserve">rs ago the land was taken by the white people and </w:t>
      </w:r>
      <w:r w:rsidR="00CC6AD1" w:rsidRPr="00035F42">
        <w:rPr>
          <w:rFonts w:ascii="Arial" w:hAnsi="Arial" w:cs="Arial"/>
          <w:sz w:val="20"/>
          <w:szCs w:val="20"/>
        </w:rPr>
        <w:t xml:space="preserve">was developed into </w:t>
      </w:r>
      <w:r w:rsidR="007C7501" w:rsidRPr="00035F42">
        <w:rPr>
          <w:rFonts w:ascii="Arial" w:hAnsi="Arial" w:cs="Arial"/>
          <w:sz w:val="20"/>
          <w:szCs w:val="20"/>
        </w:rPr>
        <w:t xml:space="preserve">white </w:t>
      </w:r>
      <w:r w:rsidR="00CC6AD1" w:rsidRPr="00035F42">
        <w:rPr>
          <w:rFonts w:ascii="Arial" w:hAnsi="Arial" w:cs="Arial"/>
          <w:sz w:val="20"/>
          <w:szCs w:val="20"/>
        </w:rPr>
        <w:t xml:space="preserve">commercial </w:t>
      </w:r>
      <w:r w:rsidR="007C7501" w:rsidRPr="00035F42">
        <w:rPr>
          <w:rFonts w:ascii="Arial" w:hAnsi="Arial" w:cs="Arial"/>
          <w:sz w:val="20"/>
          <w:szCs w:val="20"/>
        </w:rPr>
        <w:t xml:space="preserve">farms. </w:t>
      </w:r>
      <w:r w:rsidR="00912C38" w:rsidRPr="00035F42">
        <w:rPr>
          <w:rFonts w:ascii="Arial" w:hAnsi="Arial" w:cs="Arial"/>
          <w:sz w:val="20"/>
          <w:szCs w:val="20"/>
        </w:rPr>
        <w:t>During that time white farmers brought with them farmworkers who lived on the land</w:t>
      </w:r>
      <w:r w:rsidR="00005D50" w:rsidRPr="00035F42">
        <w:rPr>
          <w:rFonts w:ascii="Arial" w:hAnsi="Arial" w:cs="Arial"/>
          <w:sz w:val="20"/>
          <w:szCs w:val="20"/>
        </w:rPr>
        <w:t xml:space="preserve">. To date, </w:t>
      </w:r>
      <w:r w:rsidR="00912C38" w:rsidRPr="00035F42">
        <w:rPr>
          <w:rFonts w:ascii="Arial" w:hAnsi="Arial" w:cs="Arial"/>
          <w:sz w:val="20"/>
          <w:szCs w:val="20"/>
        </w:rPr>
        <w:t xml:space="preserve">there are two to three generations of farmworkers, many </w:t>
      </w:r>
      <w:r w:rsidR="00005D50" w:rsidRPr="00035F42">
        <w:rPr>
          <w:rFonts w:ascii="Arial" w:hAnsi="Arial" w:cs="Arial"/>
          <w:sz w:val="20"/>
          <w:szCs w:val="20"/>
        </w:rPr>
        <w:t xml:space="preserve">of whom were </w:t>
      </w:r>
      <w:r w:rsidR="00912C38" w:rsidRPr="00035F42">
        <w:rPr>
          <w:rFonts w:ascii="Arial" w:hAnsi="Arial" w:cs="Arial"/>
          <w:sz w:val="20"/>
          <w:szCs w:val="20"/>
        </w:rPr>
        <w:t xml:space="preserve">born at Gwatyu. </w:t>
      </w:r>
    </w:p>
    <w:p w:rsidR="002C64B8" w:rsidRPr="00035F42" w:rsidRDefault="002C64B8" w:rsidP="00035F42">
      <w:pPr>
        <w:spacing w:after="0" w:line="240" w:lineRule="auto"/>
        <w:rPr>
          <w:rFonts w:ascii="Arial" w:hAnsi="Arial" w:cs="Arial"/>
          <w:sz w:val="20"/>
          <w:szCs w:val="20"/>
        </w:rPr>
      </w:pPr>
    </w:p>
    <w:p w:rsidR="00E97539" w:rsidRPr="00035F42" w:rsidRDefault="007C7501" w:rsidP="00035F42">
      <w:pPr>
        <w:spacing w:after="0" w:line="240" w:lineRule="auto"/>
        <w:rPr>
          <w:rFonts w:ascii="Arial" w:hAnsi="Arial" w:cs="Arial"/>
          <w:sz w:val="20"/>
          <w:szCs w:val="20"/>
        </w:rPr>
      </w:pPr>
      <w:r w:rsidRPr="00035F42">
        <w:rPr>
          <w:rFonts w:ascii="Arial" w:hAnsi="Arial" w:cs="Arial"/>
          <w:sz w:val="20"/>
          <w:szCs w:val="20"/>
        </w:rPr>
        <w:t>Du</w:t>
      </w:r>
      <w:r w:rsidR="00C61924" w:rsidRPr="00035F42">
        <w:rPr>
          <w:rFonts w:ascii="Arial" w:hAnsi="Arial" w:cs="Arial"/>
          <w:sz w:val="20"/>
          <w:szCs w:val="20"/>
        </w:rPr>
        <w:t xml:space="preserve">ring the </w:t>
      </w:r>
      <w:r w:rsidR="00005D50" w:rsidRPr="00035F42">
        <w:rPr>
          <w:rFonts w:ascii="Arial" w:hAnsi="Arial" w:cs="Arial"/>
          <w:sz w:val="20"/>
          <w:szCs w:val="20"/>
        </w:rPr>
        <w:t xml:space="preserve">time of King Daliwonga Matanzima, the </w:t>
      </w:r>
      <w:r w:rsidR="00ED1E77" w:rsidRPr="00035F42">
        <w:rPr>
          <w:rFonts w:ascii="Arial" w:hAnsi="Arial" w:cs="Arial"/>
          <w:sz w:val="20"/>
          <w:szCs w:val="20"/>
        </w:rPr>
        <w:t>former Transkei</w:t>
      </w:r>
      <w:r w:rsidR="00C61924" w:rsidRPr="00035F42">
        <w:rPr>
          <w:rFonts w:ascii="Arial" w:hAnsi="Arial" w:cs="Arial"/>
          <w:sz w:val="20"/>
          <w:szCs w:val="20"/>
        </w:rPr>
        <w:t xml:space="preserve"> government</w:t>
      </w:r>
      <w:r w:rsidR="00005D50" w:rsidRPr="00035F42">
        <w:rPr>
          <w:rFonts w:ascii="Arial" w:hAnsi="Arial" w:cs="Arial"/>
          <w:sz w:val="20"/>
          <w:szCs w:val="20"/>
        </w:rPr>
        <w:t xml:space="preserve"> assisted </w:t>
      </w:r>
      <w:r w:rsidR="00912C38" w:rsidRPr="00035F42">
        <w:rPr>
          <w:rFonts w:ascii="Arial" w:hAnsi="Arial" w:cs="Arial"/>
          <w:sz w:val="20"/>
          <w:szCs w:val="20"/>
        </w:rPr>
        <w:t>the</w:t>
      </w:r>
      <w:r w:rsidRPr="00035F42">
        <w:rPr>
          <w:rFonts w:ascii="Arial" w:hAnsi="Arial" w:cs="Arial"/>
          <w:sz w:val="20"/>
          <w:szCs w:val="20"/>
        </w:rPr>
        <w:t xml:space="preserve"> </w:t>
      </w:r>
      <w:r w:rsidR="002603FA" w:rsidRPr="00035F42">
        <w:rPr>
          <w:rFonts w:ascii="Arial" w:hAnsi="Arial" w:cs="Arial"/>
          <w:sz w:val="20"/>
          <w:szCs w:val="20"/>
        </w:rPr>
        <w:t>AmaTshatshu</w:t>
      </w:r>
      <w:r w:rsidRPr="00035F42">
        <w:rPr>
          <w:rFonts w:ascii="Arial" w:hAnsi="Arial" w:cs="Arial"/>
          <w:sz w:val="20"/>
          <w:szCs w:val="20"/>
        </w:rPr>
        <w:t xml:space="preserve"> </w:t>
      </w:r>
      <w:r w:rsidR="00005D50" w:rsidRPr="00035F42">
        <w:rPr>
          <w:rFonts w:ascii="Arial" w:hAnsi="Arial" w:cs="Arial"/>
          <w:sz w:val="20"/>
          <w:szCs w:val="20"/>
        </w:rPr>
        <w:t xml:space="preserve">to </w:t>
      </w:r>
      <w:r w:rsidRPr="00035F42">
        <w:rPr>
          <w:rFonts w:ascii="Arial" w:hAnsi="Arial" w:cs="Arial"/>
          <w:sz w:val="20"/>
          <w:szCs w:val="20"/>
        </w:rPr>
        <w:t xml:space="preserve">claim their </w:t>
      </w:r>
      <w:r w:rsidR="00C61924" w:rsidRPr="00035F42">
        <w:rPr>
          <w:rFonts w:ascii="Arial" w:hAnsi="Arial" w:cs="Arial"/>
          <w:sz w:val="20"/>
          <w:szCs w:val="20"/>
        </w:rPr>
        <w:t xml:space="preserve">land back </w:t>
      </w:r>
      <w:r w:rsidR="00912C38" w:rsidRPr="00035F42">
        <w:rPr>
          <w:rFonts w:ascii="Arial" w:hAnsi="Arial" w:cs="Arial"/>
          <w:sz w:val="20"/>
          <w:szCs w:val="20"/>
        </w:rPr>
        <w:t xml:space="preserve">from Pretoria (i.e. South African government). After successful negotiations with Pretoria, the land </w:t>
      </w:r>
      <w:r w:rsidR="00C61924" w:rsidRPr="00035F42">
        <w:rPr>
          <w:rFonts w:ascii="Arial" w:hAnsi="Arial" w:cs="Arial"/>
          <w:sz w:val="20"/>
          <w:szCs w:val="20"/>
        </w:rPr>
        <w:t xml:space="preserve">was handed back to them under the </w:t>
      </w:r>
      <w:r w:rsidR="00005D50" w:rsidRPr="00035F42">
        <w:rPr>
          <w:rFonts w:ascii="Arial" w:hAnsi="Arial" w:cs="Arial"/>
          <w:sz w:val="20"/>
          <w:szCs w:val="20"/>
        </w:rPr>
        <w:t xml:space="preserve">control of </w:t>
      </w:r>
      <w:r w:rsidR="00C61924" w:rsidRPr="00035F42">
        <w:rPr>
          <w:rFonts w:ascii="Arial" w:hAnsi="Arial" w:cs="Arial"/>
          <w:sz w:val="20"/>
          <w:szCs w:val="20"/>
        </w:rPr>
        <w:t>Sobantu Gu</w:t>
      </w:r>
      <w:r w:rsidR="000E6737" w:rsidRPr="00035F42">
        <w:rPr>
          <w:rFonts w:ascii="Arial" w:hAnsi="Arial" w:cs="Arial"/>
          <w:sz w:val="20"/>
          <w:szCs w:val="20"/>
        </w:rPr>
        <w:t>n</w:t>
      </w:r>
      <w:r w:rsidR="00C61924" w:rsidRPr="00035F42">
        <w:rPr>
          <w:rFonts w:ascii="Arial" w:hAnsi="Arial" w:cs="Arial"/>
          <w:sz w:val="20"/>
          <w:szCs w:val="20"/>
        </w:rPr>
        <w:t>gubele’s chieftaincy</w:t>
      </w:r>
      <w:r w:rsidR="00F81EF9" w:rsidRPr="00035F42">
        <w:rPr>
          <w:rFonts w:ascii="Arial" w:hAnsi="Arial" w:cs="Arial"/>
          <w:sz w:val="20"/>
          <w:szCs w:val="20"/>
        </w:rPr>
        <w:t>.</w:t>
      </w:r>
      <w:r w:rsidR="00912C38" w:rsidRPr="00035F42">
        <w:rPr>
          <w:rFonts w:ascii="Arial" w:hAnsi="Arial" w:cs="Arial"/>
          <w:sz w:val="20"/>
          <w:szCs w:val="20"/>
        </w:rPr>
        <w:t xml:space="preserve"> However, except for Oathay, all the land was to be kept as commercial farms. For O</w:t>
      </w:r>
      <w:r w:rsidR="00881771" w:rsidRPr="00035F42">
        <w:rPr>
          <w:rFonts w:ascii="Arial" w:hAnsi="Arial" w:cs="Arial"/>
          <w:sz w:val="20"/>
          <w:szCs w:val="20"/>
        </w:rPr>
        <w:t>a</w:t>
      </w:r>
      <w:r w:rsidR="00912C38" w:rsidRPr="00035F42">
        <w:rPr>
          <w:rFonts w:ascii="Arial" w:hAnsi="Arial" w:cs="Arial"/>
          <w:sz w:val="20"/>
          <w:szCs w:val="20"/>
        </w:rPr>
        <w:t xml:space="preserve">thay, a settlement was developed to cater for people that sought to move out of farming area into formal settlement. </w:t>
      </w:r>
      <w:r w:rsidR="00B21212" w:rsidRPr="00035F42">
        <w:rPr>
          <w:rFonts w:ascii="Arial" w:hAnsi="Arial" w:cs="Arial"/>
          <w:sz w:val="20"/>
          <w:szCs w:val="20"/>
        </w:rPr>
        <w:t xml:space="preserve">Those properties that were kept as commercial farms were leased out to emerging black farmers in </w:t>
      </w:r>
      <w:r w:rsidR="00BC0042" w:rsidRPr="00035F42">
        <w:rPr>
          <w:rFonts w:ascii="Arial" w:hAnsi="Arial" w:cs="Arial"/>
          <w:sz w:val="20"/>
          <w:szCs w:val="20"/>
        </w:rPr>
        <w:t xml:space="preserve">the </w:t>
      </w:r>
      <w:r w:rsidR="00ED1E77" w:rsidRPr="00035F42">
        <w:rPr>
          <w:rFonts w:ascii="Arial" w:hAnsi="Arial" w:cs="Arial"/>
          <w:sz w:val="20"/>
          <w:szCs w:val="20"/>
        </w:rPr>
        <w:t>former Transkei</w:t>
      </w:r>
      <w:r w:rsidR="00E97539" w:rsidRPr="00035F42">
        <w:rPr>
          <w:rFonts w:ascii="Arial" w:hAnsi="Arial" w:cs="Arial"/>
          <w:sz w:val="20"/>
          <w:szCs w:val="20"/>
        </w:rPr>
        <w:t>.</w:t>
      </w:r>
    </w:p>
    <w:p w:rsidR="00BC5A65" w:rsidRPr="00035F42" w:rsidRDefault="00BC5A65" w:rsidP="00035F42">
      <w:pPr>
        <w:spacing w:after="0" w:line="240" w:lineRule="auto"/>
        <w:rPr>
          <w:rFonts w:ascii="Arial" w:hAnsi="Arial" w:cs="Arial"/>
          <w:sz w:val="20"/>
          <w:szCs w:val="20"/>
        </w:rPr>
      </w:pPr>
    </w:p>
    <w:p w:rsidR="00E97539" w:rsidRPr="00035F42" w:rsidRDefault="00BC0042" w:rsidP="00035F42">
      <w:pPr>
        <w:spacing w:after="0" w:line="240" w:lineRule="auto"/>
        <w:rPr>
          <w:rFonts w:ascii="Arial" w:hAnsi="Arial" w:cs="Arial"/>
          <w:sz w:val="20"/>
          <w:szCs w:val="20"/>
        </w:rPr>
      </w:pPr>
      <w:r w:rsidRPr="00035F42">
        <w:rPr>
          <w:rFonts w:ascii="Arial" w:hAnsi="Arial" w:cs="Arial"/>
          <w:sz w:val="20"/>
          <w:szCs w:val="20"/>
        </w:rPr>
        <w:t>With the departure of white farmers, s</w:t>
      </w:r>
      <w:r w:rsidR="00E97539" w:rsidRPr="00035F42">
        <w:rPr>
          <w:rFonts w:ascii="Arial" w:hAnsi="Arial" w:cs="Arial"/>
          <w:sz w:val="20"/>
          <w:szCs w:val="20"/>
        </w:rPr>
        <w:t xml:space="preserve">ome </w:t>
      </w:r>
      <w:r w:rsidRPr="00035F42">
        <w:rPr>
          <w:rFonts w:ascii="Arial" w:hAnsi="Arial" w:cs="Arial"/>
          <w:sz w:val="20"/>
          <w:szCs w:val="20"/>
        </w:rPr>
        <w:t xml:space="preserve">of the </w:t>
      </w:r>
      <w:r w:rsidR="00E97539" w:rsidRPr="00035F42">
        <w:rPr>
          <w:rFonts w:ascii="Arial" w:hAnsi="Arial" w:cs="Arial"/>
          <w:sz w:val="20"/>
          <w:szCs w:val="20"/>
        </w:rPr>
        <w:t>former farmworkers</w:t>
      </w:r>
      <w:r w:rsidRPr="00035F42">
        <w:rPr>
          <w:rFonts w:ascii="Arial" w:hAnsi="Arial" w:cs="Arial"/>
          <w:sz w:val="20"/>
          <w:szCs w:val="20"/>
        </w:rPr>
        <w:t xml:space="preserve"> that had been</w:t>
      </w:r>
      <w:r w:rsidR="00E97539" w:rsidRPr="00035F42">
        <w:rPr>
          <w:rFonts w:ascii="Arial" w:hAnsi="Arial" w:cs="Arial"/>
          <w:sz w:val="20"/>
          <w:szCs w:val="20"/>
        </w:rPr>
        <w:t xml:space="preserve"> employed by the </w:t>
      </w:r>
      <w:r w:rsidRPr="00035F42">
        <w:rPr>
          <w:rFonts w:ascii="Arial" w:hAnsi="Arial" w:cs="Arial"/>
          <w:sz w:val="20"/>
          <w:szCs w:val="20"/>
        </w:rPr>
        <w:t xml:space="preserve">previous </w:t>
      </w:r>
      <w:r w:rsidR="00E97539" w:rsidRPr="00035F42">
        <w:rPr>
          <w:rFonts w:ascii="Arial" w:hAnsi="Arial" w:cs="Arial"/>
          <w:sz w:val="20"/>
          <w:szCs w:val="20"/>
        </w:rPr>
        <w:t xml:space="preserve">white </w:t>
      </w:r>
      <w:r w:rsidRPr="00035F42">
        <w:rPr>
          <w:rFonts w:ascii="Arial" w:hAnsi="Arial" w:cs="Arial"/>
          <w:sz w:val="20"/>
          <w:szCs w:val="20"/>
        </w:rPr>
        <w:t xml:space="preserve">land owners </w:t>
      </w:r>
      <w:r w:rsidR="00E97539" w:rsidRPr="00035F42">
        <w:rPr>
          <w:rFonts w:ascii="Arial" w:hAnsi="Arial" w:cs="Arial"/>
          <w:sz w:val="20"/>
          <w:szCs w:val="20"/>
        </w:rPr>
        <w:t xml:space="preserve">continued living on the farms when ownership was transferred whereas some moved to Oathay. </w:t>
      </w:r>
      <w:r w:rsidRPr="00035F42">
        <w:rPr>
          <w:rFonts w:ascii="Arial" w:hAnsi="Arial" w:cs="Arial"/>
          <w:sz w:val="20"/>
          <w:szCs w:val="20"/>
        </w:rPr>
        <w:t xml:space="preserve">Those that remained continued to farm, focusing particularly on livestock production. </w:t>
      </w:r>
      <w:r w:rsidR="00797E50" w:rsidRPr="00035F42">
        <w:rPr>
          <w:rFonts w:ascii="Arial" w:hAnsi="Arial" w:cs="Arial"/>
          <w:sz w:val="20"/>
          <w:szCs w:val="20"/>
        </w:rPr>
        <w:t xml:space="preserve">It was also reported that there </w:t>
      </w:r>
      <w:r w:rsidRPr="00035F42">
        <w:rPr>
          <w:rFonts w:ascii="Arial" w:hAnsi="Arial" w:cs="Arial"/>
          <w:sz w:val="20"/>
          <w:szCs w:val="20"/>
        </w:rPr>
        <w:t>we</w:t>
      </w:r>
      <w:r w:rsidR="00797E50" w:rsidRPr="00035F42">
        <w:rPr>
          <w:rFonts w:ascii="Arial" w:hAnsi="Arial" w:cs="Arial"/>
          <w:sz w:val="20"/>
          <w:szCs w:val="20"/>
        </w:rPr>
        <w:t>re many people from other areas who have</w:t>
      </w:r>
      <w:r w:rsidR="000E6737" w:rsidRPr="00035F42">
        <w:rPr>
          <w:rFonts w:ascii="Arial" w:hAnsi="Arial" w:cs="Arial"/>
          <w:sz w:val="20"/>
          <w:szCs w:val="20"/>
        </w:rPr>
        <w:t xml:space="preserve"> since</w:t>
      </w:r>
      <w:r w:rsidR="00797E50" w:rsidRPr="00035F42">
        <w:rPr>
          <w:rFonts w:ascii="Arial" w:hAnsi="Arial" w:cs="Arial"/>
          <w:sz w:val="20"/>
          <w:szCs w:val="20"/>
        </w:rPr>
        <w:t xml:space="preserve"> </w:t>
      </w:r>
      <w:r w:rsidRPr="00035F42">
        <w:rPr>
          <w:rFonts w:ascii="Arial" w:hAnsi="Arial" w:cs="Arial"/>
          <w:sz w:val="20"/>
          <w:szCs w:val="20"/>
        </w:rPr>
        <w:t xml:space="preserve">moved </w:t>
      </w:r>
      <w:r w:rsidR="000E6737" w:rsidRPr="00035F42">
        <w:rPr>
          <w:rFonts w:ascii="Arial" w:hAnsi="Arial" w:cs="Arial"/>
          <w:sz w:val="20"/>
          <w:szCs w:val="20"/>
        </w:rPr>
        <w:t xml:space="preserve">to </w:t>
      </w:r>
      <w:r w:rsidR="00797E50" w:rsidRPr="00035F42">
        <w:rPr>
          <w:rFonts w:ascii="Arial" w:hAnsi="Arial" w:cs="Arial"/>
          <w:sz w:val="20"/>
          <w:szCs w:val="20"/>
        </w:rPr>
        <w:t>occup</w:t>
      </w:r>
      <w:r w:rsidRPr="00035F42">
        <w:rPr>
          <w:rFonts w:ascii="Arial" w:hAnsi="Arial" w:cs="Arial"/>
          <w:sz w:val="20"/>
          <w:szCs w:val="20"/>
        </w:rPr>
        <w:t xml:space="preserve">y </w:t>
      </w:r>
      <w:r w:rsidR="00797E50" w:rsidRPr="00035F42">
        <w:rPr>
          <w:rFonts w:ascii="Arial" w:hAnsi="Arial" w:cs="Arial"/>
          <w:sz w:val="20"/>
          <w:szCs w:val="20"/>
        </w:rPr>
        <w:t xml:space="preserve">the land and the people of Gwatyu </w:t>
      </w:r>
      <w:r w:rsidRPr="00035F42">
        <w:rPr>
          <w:rFonts w:ascii="Arial" w:hAnsi="Arial" w:cs="Arial"/>
          <w:sz w:val="20"/>
          <w:szCs w:val="20"/>
        </w:rPr>
        <w:t xml:space="preserve">have reported their </w:t>
      </w:r>
      <w:r w:rsidR="00797E50" w:rsidRPr="00035F42">
        <w:rPr>
          <w:rFonts w:ascii="Arial" w:hAnsi="Arial" w:cs="Arial"/>
          <w:sz w:val="20"/>
          <w:szCs w:val="20"/>
        </w:rPr>
        <w:t>frustrat</w:t>
      </w:r>
      <w:r w:rsidRPr="00035F42">
        <w:rPr>
          <w:rFonts w:ascii="Arial" w:hAnsi="Arial" w:cs="Arial"/>
          <w:sz w:val="20"/>
          <w:szCs w:val="20"/>
        </w:rPr>
        <w:t xml:space="preserve">ion </w:t>
      </w:r>
      <w:r w:rsidR="000E6737" w:rsidRPr="00035F42">
        <w:rPr>
          <w:rFonts w:ascii="Arial" w:hAnsi="Arial" w:cs="Arial"/>
          <w:sz w:val="20"/>
          <w:szCs w:val="20"/>
        </w:rPr>
        <w:t xml:space="preserve">at </w:t>
      </w:r>
      <w:r w:rsidRPr="00035F42">
        <w:rPr>
          <w:rFonts w:ascii="Arial" w:hAnsi="Arial" w:cs="Arial"/>
          <w:sz w:val="20"/>
          <w:szCs w:val="20"/>
        </w:rPr>
        <w:t xml:space="preserve">such </w:t>
      </w:r>
      <w:r w:rsidR="00797E50" w:rsidRPr="00035F42">
        <w:rPr>
          <w:rFonts w:ascii="Arial" w:hAnsi="Arial" w:cs="Arial"/>
          <w:sz w:val="20"/>
          <w:szCs w:val="20"/>
        </w:rPr>
        <w:t>intrusion</w:t>
      </w:r>
      <w:r w:rsidRPr="00035F42">
        <w:rPr>
          <w:rFonts w:ascii="Arial" w:hAnsi="Arial" w:cs="Arial"/>
          <w:sz w:val="20"/>
          <w:szCs w:val="20"/>
        </w:rPr>
        <w:t xml:space="preserve"> or invasion of their land</w:t>
      </w:r>
      <w:r w:rsidR="00797E50" w:rsidRPr="00035F42">
        <w:rPr>
          <w:rFonts w:ascii="Arial" w:hAnsi="Arial" w:cs="Arial"/>
          <w:sz w:val="20"/>
          <w:szCs w:val="20"/>
        </w:rPr>
        <w:t xml:space="preserve">. </w:t>
      </w:r>
      <w:r w:rsidR="00E97539" w:rsidRPr="00035F42">
        <w:rPr>
          <w:rFonts w:ascii="Arial" w:hAnsi="Arial" w:cs="Arial"/>
          <w:sz w:val="20"/>
          <w:szCs w:val="20"/>
        </w:rPr>
        <w:t>As observed during the meeting with community members, relationships between th</w:t>
      </w:r>
      <w:r w:rsidR="00797E50" w:rsidRPr="00035F42">
        <w:rPr>
          <w:rFonts w:ascii="Arial" w:hAnsi="Arial" w:cs="Arial"/>
          <w:sz w:val="20"/>
          <w:szCs w:val="20"/>
        </w:rPr>
        <w:t xml:space="preserve">e former </w:t>
      </w:r>
      <w:r w:rsidR="00E97539" w:rsidRPr="00035F42">
        <w:rPr>
          <w:rFonts w:ascii="Arial" w:hAnsi="Arial" w:cs="Arial"/>
          <w:sz w:val="20"/>
          <w:szCs w:val="20"/>
        </w:rPr>
        <w:t>farm</w:t>
      </w:r>
      <w:r w:rsidR="00797E50" w:rsidRPr="00035F42">
        <w:rPr>
          <w:rFonts w:ascii="Arial" w:hAnsi="Arial" w:cs="Arial"/>
          <w:sz w:val="20"/>
          <w:szCs w:val="20"/>
        </w:rPr>
        <w:t xml:space="preserve">workers </w:t>
      </w:r>
      <w:r w:rsidR="00E97539" w:rsidRPr="00035F42">
        <w:rPr>
          <w:rFonts w:ascii="Arial" w:hAnsi="Arial" w:cs="Arial"/>
          <w:sz w:val="20"/>
          <w:szCs w:val="20"/>
        </w:rPr>
        <w:t xml:space="preserve">who </w:t>
      </w:r>
      <w:r w:rsidRPr="00035F42">
        <w:rPr>
          <w:rFonts w:ascii="Arial" w:hAnsi="Arial" w:cs="Arial"/>
          <w:sz w:val="20"/>
          <w:szCs w:val="20"/>
        </w:rPr>
        <w:t xml:space="preserve">have </w:t>
      </w:r>
      <w:r w:rsidR="00E97539" w:rsidRPr="00035F42">
        <w:rPr>
          <w:rFonts w:ascii="Arial" w:hAnsi="Arial" w:cs="Arial"/>
          <w:sz w:val="20"/>
          <w:szCs w:val="20"/>
        </w:rPr>
        <w:t>remained</w:t>
      </w:r>
      <w:r w:rsidR="00797E50" w:rsidRPr="00035F42">
        <w:rPr>
          <w:rFonts w:ascii="Arial" w:hAnsi="Arial" w:cs="Arial"/>
          <w:sz w:val="20"/>
          <w:szCs w:val="20"/>
        </w:rPr>
        <w:t xml:space="preserve"> on the land or their descendants </w:t>
      </w:r>
      <w:r w:rsidR="00E97539" w:rsidRPr="00035F42">
        <w:rPr>
          <w:rFonts w:ascii="Arial" w:hAnsi="Arial" w:cs="Arial"/>
          <w:sz w:val="20"/>
          <w:szCs w:val="20"/>
        </w:rPr>
        <w:t>and the lessees</w:t>
      </w:r>
      <w:r w:rsidR="00797E50" w:rsidRPr="00035F42">
        <w:rPr>
          <w:rFonts w:ascii="Arial" w:hAnsi="Arial" w:cs="Arial"/>
          <w:sz w:val="20"/>
          <w:szCs w:val="20"/>
        </w:rPr>
        <w:t xml:space="preserve"> vary; and so is the relationship with the </w:t>
      </w:r>
      <w:r w:rsidR="002603FA" w:rsidRPr="00035F42">
        <w:rPr>
          <w:rFonts w:ascii="Arial" w:hAnsi="Arial" w:cs="Arial"/>
          <w:sz w:val="20"/>
          <w:szCs w:val="20"/>
        </w:rPr>
        <w:t>AmaTshatshu</w:t>
      </w:r>
      <w:r w:rsidR="00797E50" w:rsidRPr="00035F42">
        <w:rPr>
          <w:rFonts w:ascii="Arial" w:hAnsi="Arial" w:cs="Arial"/>
          <w:sz w:val="20"/>
          <w:szCs w:val="20"/>
        </w:rPr>
        <w:t xml:space="preserve"> Traditional Council. </w:t>
      </w:r>
      <w:r w:rsidR="00A24CAE" w:rsidRPr="00035F42">
        <w:rPr>
          <w:rFonts w:ascii="Arial" w:hAnsi="Arial" w:cs="Arial"/>
          <w:sz w:val="20"/>
          <w:szCs w:val="20"/>
        </w:rPr>
        <w:t>In essence some of the former farmworkers do not recognise the traditional council.</w:t>
      </w:r>
      <w:r w:rsidR="00E97539" w:rsidRPr="00035F42">
        <w:rPr>
          <w:rFonts w:ascii="Arial" w:hAnsi="Arial" w:cs="Arial"/>
          <w:sz w:val="20"/>
          <w:szCs w:val="20"/>
        </w:rPr>
        <w:t xml:space="preserve"> </w:t>
      </w:r>
    </w:p>
    <w:p w:rsidR="003B27B0" w:rsidRPr="00035F42" w:rsidRDefault="003B27B0" w:rsidP="00035F42">
      <w:pPr>
        <w:spacing w:after="0" w:line="240" w:lineRule="auto"/>
        <w:rPr>
          <w:rFonts w:ascii="Arial" w:hAnsi="Arial" w:cs="Arial"/>
          <w:sz w:val="20"/>
          <w:szCs w:val="20"/>
        </w:rPr>
      </w:pPr>
    </w:p>
    <w:p w:rsidR="00223C0B" w:rsidRPr="00035F42" w:rsidRDefault="00797E50" w:rsidP="00035F42">
      <w:pPr>
        <w:spacing w:after="0" w:line="240" w:lineRule="auto"/>
        <w:rPr>
          <w:rFonts w:ascii="Arial" w:hAnsi="Arial" w:cs="Arial"/>
          <w:sz w:val="20"/>
          <w:szCs w:val="20"/>
        </w:rPr>
      </w:pPr>
      <w:r w:rsidRPr="00035F42">
        <w:rPr>
          <w:rFonts w:ascii="Arial" w:hAnsi="Arial" w:cs="Arial"/>
          <w:sz w:val="20"/>
          <w:szCs w:val="20"/>
        </w:rPr>
        <w:t>The Portfolio Committee was informed that</w:t>
      </w:r>
      <w:r w:rsidR="00623B76" w:rsidRPr="00035F42">
        <w:rPr>
          <w:rFonts w:ascii="Arial" w:hAnsi="Arial" w:cs="Arial"/>
          <w:sz w:val="20"/>
          <w:szCs w:val="20"/>
        </w:rPr>
        <w:t>,</w:t>
      </w:r>
      <w:r w:rsidRPr="00035F42">
        <w:rPr>
          <w:rFonts w:ascii="Arial" w:hAnsi="Arial" w:cs="Arial"/>
          <w:sz w:val="20"/>
          <w:szCs w:val="20"/>
        </w:rPr>
        <w:t xml:space="preserve"> </w:t>
      </w:r>
      <w:r w:rsidR="00223C0B" w:rsidRPr="00035F42">
        <w:rPr>
          <w:rFonts w:ascii="Arial" w:hAnsi="Arial" w:cs="Arial"/>
          <w:sz w:val="20"/>
          <w:szCs w:val="20"/>
        </w:rPr>
        <w:t>a</w:t>
      </w:r>
      <w:r w:rsidR="007F3EF6" w:rsidRPr="00035F42">
        <w:rPr>
          <w:rFonts w:ascii="Arial" w:hAnsi="Arial" w:cs="Arial"/>
          <w:sz w:val="20"/>
          <w:szCs w:val="20"/>
        </w:rPr>
        <w:t xml:space="preserve">fter the white farmers </w:t>
      </w:r>
      <w:r w:rsidR="00223C0B" w:rsidRPr="00035F42">
        <w:rPr>
          <w:rFonts w:ascii="Arial" w:hAnsi="Arial" w:cs="Arial"/>
          <w:sz w:val="20"/>
          <w:szCs w:val="20"/>
        </w:rPr>
        <w:t xml:space="preserve">had </w:t>
      </w:r>
      <w:r w:rsidR="007F3EF6" w:rsidRPr="00035F42">
        <w:rPr>
          <w:rFonts w:ascii="Arial" w:hAnsi="Arial" w:cs="Arial"/>
          <w:sz w:val="20"/>
          <w:szCs w:val="20"/>
        </w:rPr>
        <w:t>left</w:t>
      </w:r>
      <w:r w:rsidR="00623B76" w:rsidRPr="00035F42">
        <w:rPr>
          <w:rFonts w:ascii="Arial" w:hAnsi="Arial" w:cs="Arial"/>
          <w:sz w:val="20"/>
          <w:szCs w:val="20"/>
        </w:rPr>
        <w:t xml:space="preserve"> and the Transkei government took over ownership of land</w:t>
      </w:r>
      <w:r w:rsidR="007F3EF6" w:rsidRPr="00035F42">
        <w:rPr>
          <w:rFonts w:ascii="Arial" w:hAnsi="Arial" w:cs="Arial"/>
          <w:sz w:val="20"/>
          <w:szCs w:val="20"/>
        </w:rPr>
        <w:t>, the</w:t>
      </w:r>
      <w:r w:rsidR="00223C0B" w:rsidRPr="00035F42">
        <w:rPr>
          <w:rFonts w:ascii="Arial" w:hAnsi="Arial" w:cs="Arial"/>
          <w:sz w:val="20"/>
          <w:szCs w:val="20"/>
        </w:rPr>
        <w:t>re were</w:t>
      </w:r>
      <w:r w:rsidR="007F3EF6" w:rsidRPr="00035F42">
        <w:rPr>
          <w:rFonts w:ascii="Arial" w:hAnsi="Arial" w:cs="Arial"/>
          <w:sz w:val="20"/>
          <w:szCs w:val="20"/>
        </w:rPr>
        <w:t xml:space="preserve"> arrangement</w:t>
      </w:r>
      <w:r w:rsidR="00223C0B" w:rsidRPr="00035F42">
        <w:rPr>
          <w:rFonts w:ascii="Arial" w:hAnsi="Arial" w:cs="Arial"/>
          <w:sz w:val="20"/>
          <w:szCs w:val="20"/>
        </w:rPr>
        <w:t>s</w:t>
      </w:r>
      <w:r w:rsidR="007F3EF6" w:rsidRPr="00035F42">
        <w:rPr>
          <w:rFonts w:ascii="Arial" w:hAnsi="Arial" w:cs="Arial"/>
          <w:sz w:val="20"/>
          <w:szCs w:val="20"/>
        </w:rPr>
        <w:t xml:space="preserve"> </w:t>
      </w:r>
      <w:r w:rsidR="00223C0B" w:rsidRPr="00035F42">
        <w:rPr>
          <w:rFonts w:ascii="Arial" w:hAnsi="Arial" w:cs="Arial"/>
          <w:sz w:val="20"/>
          <w:szCs w:val="20"/>
        </w:rPr>
        <w:t xml:space="preserve">put </w:t>
      </w:r>
      <w:r w:rsidR="000E6737" w:rsidRPr="00035F42">
        <w:rPr>
          <w:rFonts w:ascii="Arial" w:hAnsi="Arial" w:cs="Arial"/>
          <w:sz w:val="20"/>
          <w:szCs w:val="20"/>
        </w:rPr>
        <w:t xml:space="preserve">in </w:t>
      </w:r>
      <w:r w:rsidR="00670695" w:rsidRPr="00035F42">
        <w:rPr>
          <w:rFonts w:ascii="Arial" w:hAnsi="Arial" w:cs="Arial"/>
          <w:sz w:val="20"/>
          <w:szCs w:val="20"/>
        </w:rPr>
        <w:t>place</w:t>
      </w:r>
      <w:r w:rsidR="00223C0B" w:rsidRPr="00035F42">
        <w:rPr>
          <w:rFonts w:ascii="Arial" w:hAnsi="Arial" w:cs="Arial"/>
          <w:sz w:val="20"/>
          <w:szCs w:val="20"/>
        </w:rPr>
        <w:t xml:space="preserve"> to ensure that </w:t>
      </w:r>
      <w:r w:rsidR="007F3EF6" w:rsidRPr="00035F42">
        <w:rPr>
          <w:rFonts w:ascii="Arial" w:hAnsi="Arial" w:cs="Arial"/>
          <w:sz w:val="20"/>
          <w:szCs w:val="20"/>
        </w:rPr>
        <w:t>th</w:t>
      </w:r>
      <w:r w:rsidR="00223C0B" w:rsidRPr="00035F42">
        <w:rPr>
          <w:rFonts w:ascii="Arial" w:hAnsi="Arial" w:cs="Arial"/>
          <w:sz w:val="20"/>
          <w:szCs w:val="20"/>
        </w:rPr>
        <w:t xml:space="preserve">ose </w:t>
      </w:r>
      <w:r w:rsidR="00623B76" w:rsidRPr="00035F42">
        <w:rPr>
          <w:rFonts w:ascii="Arial" w:hAnsi="Arial" w:cs="Arial"/>
          <w:sz w:val="20"/>
          <w:szCs w:val="20"/>
        </w:rPr>
        <w:t>lessees/</w:t>
      </w:r>
      <w:r w:rsidR="00223C0B" w:rsidRPr="00035F42">
        <w:rPr>
          <w:rFonts w:ascii="Arial" w:hAnsi="Arial" w:cs="Arial"/>
          <w:sz w:val="20"/>
          <w:szCs w:val="20"/>
        </w:rPr>
        <w:t xml:space="preserve">farmers who were using the land productively </w:t>
      </w:r>
      <w:r w:rsidR="007F3EF6" w:rsidRPr="00035F42">
        <w:rPr>
          <w:rFonts w:ascii="Arial" w:hAnsi="Arial" w:cs="Arial"/>
          <w:sz w:val="20"/>
          <w:szCs w:val="20"/>
        </w:rPr>
        <w:t xml:space="preserve">should be </w:t>
      </w:r>
      <w:r w:rsidR="00223C0B" w:rsidRPr="00035F42">
        <w:rPr>
          <w:rFonts w:ascii="Arial" w:hAnsi="Arial" w:cs="Arial"/>
          <w:sz w:val="20"/>
          <w:szCs w:val="20"/>
        </w:rPr>
        <w:t xml:space="preserve">assisted to purchase </w:t>
      </w:r>
      <w:r w:rsidR="007F3EF6" w:rsidRPr="00035F42">
        <w:rPr>
          <w:rFonts w:ascii="Arial" w:hAnsi="Arial" w:cs="Arial"/>
          <w:sz w:val="20"/>
          <w:szCs w:val="20"/>
        </w:rPr>
        <w:t>th</w:t>
      </w:r>
      <w:r w:rsidR="00223C0B" w:rsidRPr="00035F42">
        <w:rPr>
          <w:rFonts w:ascii="Arial" w:hAnsi="Arial" w:cs="Arial"/>
          <w:sz w:val="20"/>
          <w:szCs w:val="20"/>
        </w:rPr>
        <w:t xml:space="preserve">eir respective </w:t>
      </w:r>
      <w:r w:rsidR="007F3EF6" w:rsidRPr="00035F42">
        <w:rPr>
          <w:rFonts w:ascii="Arial" w:hAnsi="Arial" w:cs="Arial"/>
          <w:sz w:val="20"/>
          <w:szCs w:val="20"/>
        </w:rPr>
        <w:t>farms</w:t>
      </w:r>
      <w:r w:rsidR="00223C0B" w:rsidRPr="00035F42">
        <w:rPr>
          <w:rFonts w:ascii="Arial" w:hAnsi="Arial" w:cs="Arial"/>
          <w:sz w:val="20"/>
          <w:szCs w:val="20"/>
        </w:rPr>
        <w:t xml:space="preserve">. However, </w:t>
      </w:r>
      <w:r w:rsidR="007F3EF6" w:rsidRPr="00035F42">
        <w:rPr>
          <w:rFonts w:ascii="Arial" w:hAnsi="Arial" w:cs="Arial"/>
          <w:sz w:val="20"/>
          <w:szCs w:val="20"/>
        </w:rPr>
        <w:t xml:space="preserve">the democratic government </w:t>
      </w:r>
      <w:r w:rsidR="00223C0B" w:rsidRPr="00035F42">
        <w:rPr>
          <w:rFonts w:ascii="Arial" w:hAnsi="Arial" w:cs="Arial"/>
          <w:sz w:val="20"/>
          <w:szCs w:val="20"/>
        </w:rPr>
        <w:t xml:space="preserve">that came into </w:t>
      </w:r>
      <w:r w:rsidR="007F3EF6" w:rsidRPr="00035F42">
        <w:rPr>
          <w:rFonts w:ascii="Arial" w:hAnsi="Arial" w:cs="Arial"/>
          <w:sz w:val="20"/>
          <w:szCs w:val="20"/>
        </w:rPr>
        <w:t>p</w:t>
      </w:r>
      <w:r w:rsidR="00623B76" w:rsidRPr="00035F42">
        <w:rPr>
          <w:rFonts w:ascii="Arial" w:hAnsi="Arial" w:cs="Arial"/>
          <w:sz w:val="20"/>
          <w:szCs w:val="20"/>
        </w:rPr>
        <w:t xml:space="preserve">ower </w:t>
      </w:r>
      <w:r w:rsidR="00223C0B" w:rsidRPr="00035F42">
        <w:rPr>
          <w:rFonts w:ascii="Arial" w:hAnsi="Arial" w:cs="Arial"/>
          <w:sz w:val="20"/>
          <w:szCs w:val="20"/>
        </w:rPr>
        <w:t xml:space="preserve">in 1994 </w:t>
      </w:r>
      <w:r w:rsidR="00623B76" w:rsidRPr="00035F42">
        <w:rPr>
          <w:rFonts w:ascii="Arial" w:hAnsi="Arial" w:cs="Arial"/>
          <w:sz w:val="20"/>
          <w:szCs w:val="20"/>
        </w:rPr>
        <w:t>did not follow through with the plans</w:t>
      </w:r>
      <w:r w:rsidR="00223C0B" w:rsidRPr="00035F42">
        <w:rPr>
          <w:rFonts w:ascii="Arial" w:hAnsi="Arial" w:cs="Arial"/>
          <w:sz w:val="20"/>
          <w:szCs w:val="20"/>
        </w:rPr>
        <w:t xml:space="preserve">. </w:t>
      </w:r>
      <w:r w:rsidR="00623B76" w:rsidRPr="00035F42">
        <w:rPr>
          <w:rFonts w:ascii="Arial" w:hAnsi="Arial" w:cs="Arial"/>
          <w:sz w:val="20"/>
          <w:szCs w:val="20"/>
        </w:rPr>
        <w:t>Instead, g</w:t>
      </w:r>
      <w:r w:rsidR="00223C0B" w:rsidRPr="00035F42">
        <w:rPr>
          <w:rFonts w:ascii="Arial" w:hAnsi="Arial" w:cs="Arial"/>
          <w:sz w:val="20"/>
          <w:szCs w:val="20"/>
        </w:rPr>
        <w:t>overnment appointed Judge Heath to conduct investigation on the administration of the leases, i.e. the tenure status of the farms. The concern was that some of the lease agreements ha</w:t>
      </w:r>
      <w:r w:rsidR="007C2ECC" w:rsidRPr="00035F42">
        <w:rPr>
          <w:rFonts w:ascii="Arial" w:hAnsi="Arial" w:cs="Arial"/>
          <w:sz w:val="20"/>
          <w:szCs w:val="20"/>
        </w:rPr>
        <w:t>d</w:t>
      </w:r>
      <w:r w:rsidR="00223C0B" w:rsidRPr="00035F42">
        <w:rPr>
          <w:rFonts w:ascii="Arial" w:hAnsi="Arial" w:cs="Arial"/>
          <w:sz w:val="20"/>
          <w:szCs w:val="20"/>
        </w:rPr>
        <w:t xml:space="preserve"> not been properly registered and administered and some </w:t>
      </w:r>
      <w:r w:rsidR="00670695" w:rsidRPr="00035F42">
        <w:rPr>
          <w:rFonts w:ascii="Arial" w:hAnsi="Arial" w:cs="Arial"/>
          <w:sz w:val="20"/>
          <w:szCs w:val="20"/>
        </w:rPr>
        <w:t>lessees</w:t>
      </w:r>
      <w:r w:rsidR="00223C0B" w:rsidRPr="00035F42">
        <w:rPr>
          <w:rFonts w:ascii="Arial" w:hAnsi="Arial" w:cs="Arial"/>
          <w:sz w:val="20"/>
          <w:szCs w:val="20"/>
        </w:rPr>
        <w:t xml:space="preserve"> were not honouring commitments. In other cases, lease payments have not been made</w:t>
      </w:r>
      <w:r w:rsidR="00670695" w:rsidRPr="00035F42">
        <w:rPr>
          <w:rFonts w:ascii="Arial" w:hAnsi="Arial" w:cs="Arial"/>
          <w:sz w:val="20"/>
          <w:szCs w:val="20"/>
        </w:rPr>
        <w:t xml:space="preserve"> and </w:t>
      </w:r>
      <w:r w:rsidR="00BB2185" w:rsidRPr="00035F42">
        <w:rPr>
          <w:rFonts w:ascii="Arial" w:hAnsi="Arial" w:cs="Arial"/>
          <w:sz w:val="20"/>
          <w:szCs w:val="20"/>
        </w:rPr>
        <w:t xml:space="preserve">there were </w:t>
      </w:r>
      <w:r w:rsidR="00223C0B" w:rsidRPr="00035F42">
        <w:rPr>
          <w:rFonts w:ascii="Arial" w:hAnsi="Arial" w:cs="Arial"/>
          <w:sz w:val="20"/>
          <w:szCs w:val="20"/>
        </w:rPr>
        <w:t>cases of sub-letting</w:t>
      </w:r>
      <w:r w:rsidR="00BB2185" w:rsidRPr="00035F42">
        <w:rPr>
          <w:rFonts w:ascii="Arial" w:hAnsi="Arial" w:cs="Arial"/>
          <w:sz w:val="20"/>
          <w:szCs w:val="20"/>
        </w:rPr>
        <w:t xml:space="preserve"> of farms</w:t>
      </w:r>
      <w:r w:rsidR="00223C0B" w:rsidRPr="00035F42">
        <w:rPr>
          <w:rFonts w:ascii="Arial" w:hAnsi="Arial" w:cs="Arial"/>
          <w:sz w:val="20"/>
          <w:szCs w:val="20"/>
        </w:rPr>
        <w:t>, something</w:t>
      </w:r>
      <w:r w:rsidR="00BB2185" w:rsidRPr="00035F42">
        <w:rPr>
          <w:rFonts w:ascii="Arial" w:hAnsi="Arial" w:cs="Arial"/>
          <w:sz w:val="20"/>
          <w:szCs w:val="20"/>
        </w:rPr>
        <w:t xml:space="preserve"> that was</w:t>
      </w:r>
      <w:r w:rsidR="00223C0B" w:rsidRPr="00035F42">
        <w:rPr>
          <w:rFonts w:ascii="Arial" w:hAnsi="Arial" w:cs="Arial"/>
          <w:sz w:val="20"/>
          <w:szCs w:val="20"/>
        </w:rPr>
        <w:t xml:space="preserve"> not allowed under the </w:t>
      </w:r>
      <w:r w:rsidR="00BB2185" w:rsidRPr="00035F42">
        <w:rPr>
          <w:rFonts w:ascii="Arial" w:hAnsi="Arial" w:cs="Arial"/>
          <w:sz w:val="20"/>
          <w:szCs w:val="20"/>
        </w:rPr>
        <w:t xml:space="preserve">terms of the </w:t>
      </w:r>
      <w:r w:rsidR="00223C0B" w:rsidRPr="00035F42">
        <w:rPr>
          <w:rFonts w:ascii="Arial" w:hAnsi="Arial" w:cs="Arial"/>
          <w:sz w:val="20"/>
          <w:szCs w:val="20"/>
        </w:rPr>
        <w:t>lease agreements</w:t>
      </w:r>
      <w:r w:rsidR="00BB2185" w:rsidRPr="00035F42">
        <w:rPr>
          <w:rFonts w:ascii="Arial" w:hAnsi="Arial" w:cs="Arial"/>
          <w:sz w:val="20"/>
          <w:szCs w:val="20"/>
        </w:rPr>
        <w:t xml:space="preserve">. It was reported that Judge </w:t>
      </w:r>
      <w:r w:rsidR="00670695" w:rsidRPr="00035F42">
        <w:rPr>
          <w:rFonts w:ascii="Arial" w:hAnsi="Arial" w:cs="Arial"/>
          <w:sz w:val="20"/>
          <w:szCs w:val="20"/>
        </w:rPr>
        <w:t xml:space="preserve">Heath instructed </w:t>
      </w:r>
      <w:r w:rsidR="00BB2185" w:rsidRPr="00035F42">
        <w:rPr>
          <w:rFonts w:ascii="Arial" w:hAnsi="Arial" w:cs="Arial"/>
          <w:sz w:val="20"/>
          <w:szCs w:val="20"/>
        </w:rPr>
        <w:t xml:space="preserve">some of the </w:t>
      </w:r>
      <w:r w:rsidR="00670695" w:rsidRPr="00035F42">
        <w:rPr>
          <w:rFonts w:ascii="Arial" w:hAnsi="Arial" w:cs="Arial"/>
          <w:sz w:val="20"/>
          <w:szCs w:val="20"/>
        </w:rPr>
        <w:t>farmers to vacate the farms. Since 1998, due to the process th</w:t>
      </w:r>
      <w:r w:rsidR="000E6737" w:rsidRPr="00035F42">
        <w:rPr>
          <w:rFonts w:ascii="Arial" w:hAnsi="Arial" w:cs="Arial"/>
          <w:sz w:val="20"/>
          <w:szCs w:val="20"/>
        </w:rPr>
        <w:t>at</w:t>
      </w:r>
      <w:r w:rsidR="00670695" w:rsidRPr="00035F42">
        <w:rPr>
          <w:rFonts w:ascii="Arial" w:hAnsi="Arial" w:cs="Arial"/>
          <w:sz w:val="20"/>
          <w:szCs w:val="20"/>
        </w:rPr>
        <w:t xml:space="preserve"> Judge Heath was facilitating, farmers stopped making payments and some </w:t>
      </w:r>
      <w:r w:rsidR="00BB2185" w:rsidRPr="00035F42">
        <w:rPr>
          <w:rFonts w:ascii="Arial" w:hAnsi="Arial" w:cs="Arial"/>
          <w:sz w:val="20"/>
          <w:szCs w:val="20"/>
        </w:rPr>
        <w:t>vacated the farms</w:t>
      </w:r>
      <w:r w:rsidR="00670695" w:rsidRPr="00035F42">
        <w:rPr>
          <w:rFonts w:ascii="Arial" w:hAnsi="Arial" w:cs="Arial"/>
          <w:sz w:val="20"/>
          <w:szCs w:val="20"/>
        </w:rPr>
        <w:t xml:space="preserve">. The result was that some of the farms were neglected and whilst others were vandalised. There was no system for management of leases under the new dispensation. </w:t>
      </w:r>
      <w:r w:rsidR="00223C0B" w:rsidRPr="00035F42">
        <w:rPr>
          <w:rFonts w:ascii="Arial" w:hAnsi="Arial" w:cs="Arial"/>
          <w:sz w:val="20"/>
          <w:szCs w:val="20"/>
        </w:rPr>
        <w:t xml:space="preserve">  </w:t>
      </w:r>
    </w:p>
    <w:p w:rsidR="00BB149D" w:rsidRPr="00035F42" w:rsidRDefault="00BB149D" w:rsidP="00035F42">
      <w:pPr>
        <w:spacing w:after="0" w:line="240" w:lineRule="auto"/>
        <w:rPr>
          <w:rFonts w:ascii="Arial" w:hAnsi="Arial" w:cs="Arial"/>
          <w:sz w:val="20"/>
          <w:szCs w:val="20"/>
        </w:rPr>
      </w:pPr>
    </w:p>
    <w:p w:rsidR="00E97539" w:rsidRPr="00035F42" w:rsidRDefault="00E7473C" w:rsidP="00035F42">
      <w:pPr>
        <w:spacing w:after="0" w:line="240" w:lineRule="auto"/>
        <w:rPr>
          <w:rFonts w:ascii="Arial" w:hAnsi="Arial" w:cs="Arial"/>
          <w:sz w:val="20"/>
          <w:szCs w:val="20"/>
        </w:rPr>
      </w:pPr>
      <w:r w:rsidRPr="00035F42">
        <w:rPr>
          <w:rFonts w:ascii="Arial" w:hAnsi="Arial" w:cs="Arial"/>
          <w:sz w:val="20"/>
          <w:szCs w:val="20"/>
        </w:rPr>
        <w:t>T</w:t>
      </w:r>
      <w:r w:rsidR="00670695" w:rsidRPr="00035F42">
        <w:rPr>
          <w:rFonts w:ascii="Arial" w:hAnsi="Arial" w:cs="Arial"/>
          <w:sz w:val="20"/>
          <w:szCs w:val="20"/>
        </w:rPr>
        <w:t>o sum up the discussion, the Royal House reported that the matter of Gwatyu needed to be resolved without delay. T</w:t>
      </w:r>
      <w:r w:rsidRPr="00035F42">
        <w:rPr>
          <w:rFonts w:ascii="Arial" w:hAnsi="Arial" w:cs="Arial"/>
          <w:sz w:val="20"/>
          <w:szCs w:val="20"/>
        </w:rPr>
        <w:t>he</w:t>
      </w:r>
      <w:r w:rsidR="00670695" w:rsidRPr="00035F42">
        <w:rPr>
          <w:rFonts w:ascii="Arial" w:hAnsi="Arial" w:cs="Arial"/>
          <w:sz w:val="20"/>
          <w:szCs w:val="20"/>
        </w:rPr>
        <w:t xml:space="preserve"> land</w:t>
      </w:r>
      <w:r w:rsidR="00BB2185" w:rsidRPr="00035F42">
        <w:rPr>
          <w:rFonts w:ascii="Arial" w:hAnsi="Arial" w:cs="Arial"/>
          <w:sz w:val="20"/>
          <w:szCs w:val="20"/>
        </w:rPr>
        <w:t>, according to their knowledge of history,</w:t>
      </w:r>
      <w:r w:rsidR="00670695" w:rsidRPr="00035F42">
        <w:rPr>
          <w:rFonts w:ascii="Arial" w:hAnsi="Arial" w:cs="Arial"/>
          <w:sz w:val="20"/>
          <w:szCs w:val="20"/>
        </w:rPr>
        <w:t xml:space="preserve"> belongs to the </w:t>
      </w:r>
      <w:r w:rsidR="002603FA" w:rsidRPr="00035F42">
        <w:rPr>
          <w:rFonts w:ascii="Arial" w:hAnsi="Arial" w:cs="Arial"/>
          <w:sz w:val="20"/>
          <w:szCs w:val="20"/>
        </w:rPr>
        <w:t>AmaTshatshu</w:t>
      </w:r>
      <w:r w:rsidR="00670695" w:rsidRPr="00035F42">
        <w:rPr>
          <w:rFonts w:ascii="Arial" w:hAnsi="Arial" w:cs="Arial"/>
          <w:sz w:val="20"/>
          <w:szCs w:val="20"/>
        </w:rPr>
        <w:t xml:space="preserve"> people, and </w:t>
      </w:r>
      <w:r w:rsidR="00BB2185" w:rsidRPr="00035F42">
        <w:rPr>
          <w:rFonts w:ascii="Arial" w:hAnsi="Arial" w:cs="Arial"/>
          <w:sz w:val="20"/>
          <w:szCs w:val="20"/>
        </w:rPr>
        <w:t xml:space="preserve">there were </w:t>
      </w:r>
      <w:r w:rsidR="00670695" w:rsidRPr="00035F42">
        <w:rPr>
          <w:rFonts w:ascii="Arial" w:hAnsi="Arial" w:cs="Arial"/>
          <w:sz w:val="20"/>
          <w:szCs w:val="20"/>
        </w:rPr>
        <w:t>f</w:t>
      </w:r>
      <w:r w:rsidRPr="00035F42">
        <w:rPr>
          <w:rFonts w:ascii="Arial" w:hAnsi="Arial" w:cs="Arial"/>
          <w:sz w:val="20"/>
          <w:szCs w:val="20"/>
        </w:rPr>
        <w:t xml:space="preserve">our groups of people </w:t>
      </w:r>
      <w:r w:rsidR="00670695" w:rsidRPr="00035F42">
        <w:rPr>
          <w:rFonts w:ascii="Arial" w:hAnsi="Arial" w:cs="Arial"/>
          <w:sz w:val="20"/>
          <w:szCs w:val="20"/>
        </w:rPr>
        <w:t xml:space="preserve">residing </w:t>
      </w:r>
      <w:r w:rsidRPr="00035F42">
        <w:rPr>
          <w:rFonts w:ascii="Arial" w:hAnsi="Arial" w:cs="Arial"/>
          <w:sz w:val="20"/>
          <w:szCs w:val="20"/>
        </w:rPr>
        <w:t>in the area</w:t>
      </w:r>
      <w:r w:rsidR="007F3EF6" w:rsidRPr="00035F42">
        <w:rPr>
          <w:rFonts w:ascii="Arial" w:hAnsi="Arial" w:cs="Arial"/>
          <w:sz w:val="20"/>
          <w:szCs w:val="20"/>
        </w:rPr>
        <w:t xml:space="preserve"> </w:t>
      </w:r>
      <w:r w:rsidRPr="00035F42">
        <w:rPr>
          <w:rFonts w:ascii="Arial" w:hAnsi="Arial" w:cs="Arial"/>
          <w:sz w:val="20"/>
          <w:szCs w:val="20"/>
        </w:rPr>
        <w:t xml:space="preserve">at the time of reporting i.e. </w:t>
      </w:r>
      <w:r w:rsidR="00827E28" w:rsidRPr="00035F42">
        <w:rPr>
          <w:rFonts w:ascii="Arial" w:hAnsi="Arial" w:cs="Arial"/>
          <w:sz w:val="20"/>
          <w:szCs w:val="20"/>
        </w:rPr>
        <w:t>A</w:t>
      </w:r>
      <w:r w:rsidRPr="00035F42">
        <w:rPr>
          <w:rFonts w:ascii="Arial" w:hAnsi="Arial" w:cs="Arial"/>
          <w:sz w:val="20"/>
          <w:szCs w:val="20"/>
        </w:rPr>
        <w:t>maTshatshu</w:t>
      </w:r>
      <w:r w:rsidR="00CC6AD1" w:rsidRPr="00035F42">
        <w:rPr>
          <w:rFonts w:ascii="Arial" w:hAnsi="Arial" w:cs="Arial"/>
          <w:sz w:val="20"/>
          <w:szCs w:val="20"/>
        </w:rPr>
        <w:t xml:space="preserve"> </w:t>
      </w:r>
      <w:r w:rsidR="00670695" w:rsidRPr="00035F42">
        <w:rPr>
          <w:rFonts w:ascii="Arial" w:hAnsi="Arial" w:cs="Arial"/>
          <w:sz w:val="20"/>
          <w:szCs w:val="20"/>
        </w:rPr>
        <w:t>T</w:t>
      </w:r>
      <w:r w:rsidR="00CC6AD1" w:rsidRPr="00035F42">
        <w:rPr>
          <w:rFonts w:ascii="Arial" w:hAnsi="Arial" w:cs="Arial"/>
          <w:sz w:val="20"/>
          <w:szCs w:val="20"/>
        </w:rPr>
        <w:t xml:space="preserve">raditional </w:t>
      </w:r>
      <w:r w:rsidR="00670695" w:rsidRPr="00035F42">
        <w:rPr>
          <w:rFonts w:ascii="Arial" w:hAnsi="Arial" w:cs="Arial"/>
          <w:sz w:val="20"/>
          <w:szCs w:val="20"/>
        </w:rPr>
        <w:t>C</w:t>
      </w:r>
      <w:r w:rsidR="00CC6AD1" w:rsidRPr="00035F42">
        <w:rPr>
          <w:rFonts w:ascii="Arial" w:hAnsi="Arial" w:cs="Arial"/>
          <w:sz w:val="20"/>
          <w:szCs w:val="20"/>
        </w:rPr>
        <w:t>ouncil</w:t>
      </w:r>
      <w:r w:rsidRPr="00035F42">
        <w:rPr>
          <w:rFonts w:ascii="Arial" w:hAnsi="Arial" w:cs="Arial"/>
          <w:sz w:val="20"/>
          <w:szCs w:val="20"/>
        </w:rPr>
        <w:t xml:space="preserve">, </w:t>
      </w:r>
      <w:r w:rsidR="00670695" w:rsidRPr="00035F42">
        <w:rPr>
          <w:rFonts w:ascii="Arial" w:hAnsi="Arial" w:cs="Arial"/>
          <w:sz w:val="20"/>
          <w:szCs w:val="20"/>
        </w:rPr>
        <w:t>the l</w:t>
      </w:r>
      <w:r w:rsidR="00CC6AD1" w:rsidRPr="00035F42">
        <w:rPr>
          <w:rFonts w:ascii="Arial" w:hAnsi="Arial" w:cs="Arial"/>
          <w:sz w:val="20"/>
          <w:szCs w:val="20"/>
        </w:rPr>
        <w:t>essees</w:t>
      </w:r>
      <w:r w:rsidRPr="00035F42">
        <w:rPr>
          <w:rFonts w:ascii="Arial" w:hAnsi="Arial" w:cs="Arial"/>
          <w:sz w:val="20"/>
          <w:szCs w:val="20"/>
        </w:rPr>
        <w:t xml:space="preserve">, people </w:t>
      </w:r>
      <w:r w:rsidR="0080348D" w:rsidRPr="00035F42">
        <w:rPr>
          <w:rFonts w:ascii="Arial" w:hAnsi="Arial" w:cs="Arial"/>
          <w:sz w:val="20"/>
          <w:szCs w:val="20"/>
        </w:rPr>
        <w:t xml:space="preserve">born </w:t>
      </w:r>
      <w:r w:rsidRPr="00035F42">
        <w:rPr>
          <w:rFonts w:ascii="Arial" w:hAnsi="Arial" w:cs="Arial"/>
          <w:sz w:val="20"/>
          <w:szCs w:val="20"/>
        </w:rPr>
        <w:t>i</w:t>
      </w:r>
      <w:r w:rsidR="0080348D" w:rsidRPr="00035F42">
        <w:rPr>
          <w:rFonts w:ascii="Arial" w:hAnsi="Arial" w:cs="Arial"/>
          <w:sz w:val="20"/>
          <w:szCs w:val="20"/>
        </w:rPr>
        <w:t>n Gwatyu</w:t>
      </w:r>
      <w:r w:rsidR="00CC6AD1" w:rsidRPr="00035F42">
        <w:rPr>
          <w:rFonts w:ascii="Arial" w:hAnsi="Arial" w:cs="Arial"/>
          <w:sz w:val="20"/>
          <w:szCs w:val="20"/>
        </w:rPr>
        <w:t xml:space="preserve"> and worked </w:t>
      </w:r>
      <w:r w:rsidR="00246735" w:rsidRPr="00035F42">
        <w:rPr>
          <w:rFonts w:ascii="Arial" w:hAnsi="Arial" w:cs="Arial"/>
          <w:sz w:val="20"/>
          <w:szCs w:val="20"/>
        </w:rPr>
        <w:t>for</w:t>
      </w:r>
      <w:r w:rsidR="00CC6AD1" w:rsidRPr="00035F42">
        <w:rPr>
          <w:rFonts w:ascii="Arial" w:hAnsi="Arial" w:cs="Arial"/>
          <w:sz w:val="20"/>
          <w:szCs w:val="20"/>
        </w:rPr>
        <w:t xml:space="preserve"> white</w:t>
      </w:r>
      <w:r w:rsidR="00246735" w:rsidRPr="00035F42">
        <w:rPr>
          <w:rFonts w:ascii="Arial" w:hAnsi="Arial" w:cs="Arial"/>
          <w:sz w:val="20"/>
          <w:szCs w:val="20"/>
        </w:rPr>
        <w:t xml:space="preserve"> people in</w:t>
      </w:r>
      <w:r w:rsidR="00CC6AD1" w:rsidRPr="00035F42">
        <w:rPr>
          <w:rFonts w:ascii="Arial" w:hAnsi="Arial" w:cs="Arial"/>
          <w:sz w:val="20"/>
          <w:szCs w:val="20"/>
        </w:rPr>
        <w:t xml:space="preserve"> farms</w:t>
      </w:r>
      <w:r w:rsidR="0080348D" w:rsidRPr="00035F42">
        <w:rPr>
          <w:rFonts w:ascii="Arial" w:hAnsi="Arial" w:cs="Arial"/>
          <w:sz w:val="20"/>
          <w:szCs w:val="20"/>
        </w:rPr>
        <w:t>,</w:t>
      </w:r>
      <w:r w:rsidR="00B36204" w:rsidRPr="00035F42">
        <w:rPr>
          <w:rFonts w:ascii="Arial" w:hAnsi="Arial" w:cs="Arial"/>
          <w:sz w:val="20"/>
          <w:szCs w:val="20"/>
        </w:rPr>
        <w:t xml:space="preserve"> and people that came from different areas or squatters.</w:t>
      </w:r>
      <w:r w:rsidR="00894F34" w:rsidRPr="00035F42">
        <w:rPr>
          <w:rFonts w:ascii="Arial" w:hAnsi="Arial" w:cs="Arial"/>
          <w:sz w:val="20"/>
          <w:szCs w:val="20"/>
        </w:rPr>
        <w:t xml:space="preserve"> One of the groups</w:t>
      </w:r>
      <w:r w:rsidR="00670695" w:rsidRPr="00035F42">
        <w:rPr>
          <w:rFonts w:ascii="Arial" w:hAnsi="Arial" w:cs="Arial"/>
          <w:sz w:val="20"/>
          <w:szCs w:val="20"/>
        </w:rPr>
        <w:t xml:space="preserve">, </w:t>
      </w:r>
      <w:r w:rsidR="000E6737" w:rsidRPr="00035F42">
        <w:rPr>
          <w:rFonts w:ascii="Arial" w:hAnsi="Arial" w:cs="Arial"/>
          <w:sz w:val="20"/>
          <w:szCs w:val="20"/>
        </w:rPr>
        <w:t xml:space="preserve">the </w:t>
      </w:r>
      <w:r w:rsidR="00670695" w:rsidRPr="00035F42">
        <w:rPr>
          <w:rFonts w:ascii="Arial" w:hAnsi="Arial" w:cs="Arial"/>
          <w:sz w:val="20"/>
          <w:szCs w:val="20"/>
        </w:rPr>
        <w:t>former farmworkers</w:t>
      </w:r>
      <w:r w:rsidR="00894F34" w:rsidRPr="00035F42">
        <w:rPr>
          <w:rFonts w:ascii="Arial" w:hAnsi="Arial" w:cs="Arial"/>
          <w:sz w:val="20"/>
          <w:szCs w:val="20"/>
        </w:rPr>
        <w:t xml:space="preserve"> </w:t>
      </w:r>
      <w:r w:rsidR="000E6737" w:rsidRPr="00035F42">
        <w:rPr>
          <w:rFonts w:ascii="Arial" w:hAnsi="Arial" w:cs="Arial"/>
          <w:sz w:val="20"/>
          <w:szCs w:val="20"/>
        </w:rPr>
        <w:t xml:space="preserve">that </w:t>
      </w:r>
      <w:r w:rsidR="00246735" w:rsidRPr="00035F42">
        <w:rPr>
          <w:rFonts w:ascii="Arial" w:hAnsi="Arial" w:cs="Arial"/>
          <w:sz w:val="20"/>
          <w:szCs w:val="20"/>
        </w:rPr>
        <w:t xml:space="preserve">had organised </w:t>
      </w:r>
      <w:r w:rsidR="00894F34" w:rsidRPr="00035F42">
        <w:rPr>
          <w:rFonts w:ascii="Arial" w:hAnsi="Arial" w:cs="Arial"/>
          <w:sz w:val="20"/>
          <w:szCs w:val="20"/>
        </w:rPr>
        <w:t>them</w:t>
      </w:r>
      <w:r w:rsidR="00246735" w:rsidRPr="00035F42">
        <w:rPr>
          <w:rFonts w:ascii="Arial" w:hAnsi="Arial" w:cs="Arial"/>
          <w:sz w:val="20"/>
          <w:szCs w:val="20"/>
        </w:rPr>
        <w:t xml:space="preserve">selves </w:t>
      </w:r>
      <w:r w:rsidR="00894F34" w:rsidRPr="00035F42">
        <w:rPr>
          <w:rFonts w:ascii="Arial" w:hAnsi="Arial" w:cs="Arial"/>
          <w:sz w:val="20"/>
          <w:szCs w:val="20"/>
        </w:rPr>
        <w:t xml:space="preserve">as a </w:t>
      </w:r>
      <w:r w:rsidR="0060610D" w:rsidRPr="00035F42">
        <w:rPr>
          <w:rFonts w:ascii="Arial" w:hAnsi="Arial" w:cs="Arial"/>
          <w:sz w:val="20"/>
          <w:szCs w:val="20"/>
        </w:rPr>
        <w:t>Community Property Association (</w:t>
      </w:r>
      <w:r w:rsidR="00894F34" w:rsidRPr="00035F42">
        <w:rPr>
          <w:rFonts w:ascii="Arial" w:hAnsi="Arial" w:cs="Arial"/>
          <w:sz w:val="20"/>
          <w:szCs w:val="20"/>
        </w:rPr>
        <w:t>CPA</w:t>
      </w:r>
      <w:r w:rsidR="0060610D" w:rsidRPr="00035F42">
        <w:rPr>
          <w:rFonts w:ascii="Arial" w:hAnsi="Arial" w:cs="Arial"/>
          <w:sz w:val="20"/>
          <w:szCs w:val="20"/>
        </w:rPr>
        <w:t>)</w:t>
      </w:r>
      <w:r w:rsidR="00894F34" w:rsidRPr="00035F42">
        <w:rPr>
          <w:rFonts w:ascii="Arial" w:hAnsi="Arial" w:cs="Arial"/>
          <w:sz w:val="20"/>
          <w:szCs w:val="20"/>
        </w:rPr>
        <w:t xml:space="preserve"> does</w:t>
      </w:r>
      <w:r w:rsidR="00246735" w:rsidRPr="00035F42">
        <w:rPr>
          <w:rFonts w:ascii="Arial" w:hAnsi="Arial" w:cs="Arial"/>
          <w:sz w:val="20"/>
          <w:szCs w:val="20"/>
        </w:rPr>
        <w:t xml:space="preserve"> not recognise </w:t>
      </w:r>
      <w:r w:rsidR="00894F34" w:rsidRPr="00035F42">
        <w:rPr>
          <w:rFonts w:ascii="Arial" w:hAnsi="Arial" w:cs="Arial"/>
          <w:sz w:val="20"/>
          <w:szCs w:val="20"/>
        </w:rPr>
        <w:t xml:space="preserve">the </w:t>
      </w:r>
      <w:r w:rsidR="002603FA" w:rsidRPr="00035F42">
        <w:rPr>
          <w:rFonts w:ascii="Arial" w:hAnsi="Arial" w:cs="Arial"/>
          <w:sz w:val="20"/>
          <w:szCs w:val="20"/>
        </w:rPr>
        <w:t>AmaTshatshu</w:t>
      </w:r>
      <w:r w:rsidR="00894F34" w:rsidRPr="00035F42">
        <w:rPr>
          <w:rFonts w:ascii="Arial" w:hAnsi="Arial" w:cs="Arial"/>
          <w:sz w:val="20"/>
          <w:szCs w:val="20"/>
        </w:rPr>
        <w:t xml:space="preserve"> Traditional Council </w:t>
      </w:r>
      <w:r w:rsidR="00246735" w:rsidRPr="00035F42">
        <w:rPr>
          <w:rFonts w:ascii="Arial" w:hAnsi="Arial" w:cs="Arial"/>
          <w:sz w:val="20"/>
          <w:szCs w:val="20"/>
        </w:rPr>
        <w:t xml:space="preserve">or the </w:t>
      </w:r>
      <w:r w:rsidR="00827E28" w:rsidRPr="00035F42">
        <w:rPr>
          <w:rFonts w:ascii="Arial" w:hAnsi="Arial" w:cs="Arial"/>
          <w:sz w:val="20"/>
          <w:szCs w:val="20"/>
        </w:rPr>
        <w:t>Chieftaincy</w:t>
      </w:r>
      <w:r w:rsidR="00894F34" w:rsidRPr="00035F42">
        <w:rPr>
          <w:rFonts w:ascii="Arial" w:hAnsi="Arial" w:cs="Arial"/>
          <w:sz w:val="20"/>
          <w:szCs w:val="20"/>
        </w:rPr>
        <w:t>.</w:t>
      </w:r>
      <w:r w:rsidR="00B36204" w:rsidRPr="00035F42">
        <w:rPr>
          <w:rFonts w:ascii="Arial" w:hAnsi="Arial" w:cs="Arial"/>
          <w:sz w:val="20"/>
          <w:szCs w:val="20"/>
        </w:rPr>
        <w:t xml:space="preserve"> </w:t>
      </w:r>
      <w:r w:rsidR="00670695" w:rsidRPr="00035F42">
        <w:rPr>
          <w:rFonts w:ascii="Arial" w:hAnsi="Arial" w:cs="Arial"/>
          <w:sz w:val="20"/>
          <w:szCs w:val="20"/>
        </w:rPr>
        <w:t xml:space="preserve">Of great concern to the King and the </w:t>
      </w:r>
      <w:r w:rsidR="00894F34" w:rsidRPr="00035F42">
        <w:rPr>
          <w:rFonts w:ascii="Arial" w:hAnsi="Arial" w:cs="Arial"/>
          <w:sz w:val="20"/>
          <w:szCs w:val="20"/>
        </w:rPr>
        <w:t>Qamata chieftaincy</w:t>
      </w:r>
      <w:r w:rsidR="00670695" w:rsidRPr="00035F42">
        <w:rPr>
          <w:rFonts w:ascii="Arial" w:hAnsi="Arial" w:cs="Arial"/>
          <w:sz w:val="20"/>
          <w:szCs w:val="20"/>
        </w:rPr>
        <w:t xml:space="preserve"> was that the </w:t>
      </w:r>
      <w:r w:rsidR="00894F34" w:rsidRPr="00035F42">
        <w:rPr>
          <w:rFonts w:ascii="Arial" w:hAnsi="Arial" w:cs="Arial"/>
          <w:sz w:val="20"/>
          <w:szCs w:val="20"/>
        </w:rPr>
        <w:t xml:space="preserve">people of Gwatyu </w:t>
      </w:r>
      <w:r w:rsidR="00670695" w:rsidRPr="00035F42">
        <w:rPr>
          <w:rFonts w:ascii="Arial" w:hAnsi="Arial" w:cs="Arial"/>
          <w:sz w:val="20"/>
          <w:szCs w:val="20"/>
        </w:rPr>
        <w:t>had no access to basic services</w:t>
      </w:r>
      <w:r w:rsidR="000E6737" w:rsidRPr="00035F42">
        <w:rPr>
          <w:rFonts w:ascii="Arial" w:hAnsi="Arial" w:cs="Arial"/>
          <w:sz w:val="20"/>
          <w:szCs w:val="20"/>
        </w:rPr>
        <w:t xml:space="preserve"> as</w:t>
      </w:r>
      <w:r w:rsidR="00670695" w:rsidRPr="00035F42">
        <w:rPr>
          <w:rFonts w:ascii="Arial" w:hAnsi="Arial" w:cs="Arial"/>
          <w:sz w:val="20"/>
          <w:szCs w:val="20"/>
        </w:rPr>
        <w:t xml:space="preserve"> Government was not providing services. </w:t>
      </w:r>
    </w:p>
    <w:p w:rsidR="00E97539" w:rsidRPr="00035F42" w:rsidRDefault="00E97539" w:rsidP="00035F42">
      <w:pPr>
        <w:spacing w:after="0" w:line="240" w:lineRule="auto"/>
        <w:rPr>
          <w:rFonts w:ascii="Arial" w:hAnsi="Arial" w:cs="Arial"/>
          <w:sz w:val="20"/>
          <w:szCs w:val="20"/>
        </w:rPr>
      </w:pPr>
    </w:p>
    <w:p w:rsidR="002C69E4" w:rsidRPr="00035F42" w:rsidRDefault="002C69E4" w:rsidP="00035F42">
      <w:pPr>
        <w:pStyle w:val="Title"/>
        <w:numPr>
          <w:ilvl w:val="1"/>
          <w:numId w:val="6"/>
        </w:numPr>
        <w:spacing w:before="0" w:after="0"/>
        <w:ind w:left="567" w:hanging="567"/>
        <w:jc w:val="left"/>
        <w:rPr>
          <w:rFonts w:ascii="Arial" w:hAnsi="Arial" w:cs="Arial"/>
          <w:sz w:val="20"/>
          <w:szCs w:val="20"/>
          <w:lang w:val="en-ZA"/>
        </w:rPr>
      </w:pPr>
      <w:bookmarkStart w:id="5" w:name="_Toc491174181"/>
      <w:r w:rsidRPr="00035F42">
        <w:rPr>
          <w:rFonts w:ascii="Arial" w:hAnsi="Arial" w:cs="Arial"/>
          <w:sz w:val="20"/>
          <w:szCs w:val="20"/>
          <w:lang w:val="en-ZA"/>
        </w:rPr>
        <w:t xml:space="preserve">Briefing by </w:t>
      </w:r>
      <w:r w:rsidR="00086FAE" w:rsidRPr="00035F42">
        <w:rPr>
          <w:rFonts w:ascii="Arial" w:hAnsi="Arial" w:cs="Arial"/>
          <w:sz w:val="20"/>
          <w:szCs w:val="20"/>
          <w:lang w:val="en-ZA"/>
        </w:rPr>
        <w:t xml:space="preserve">government departments and </w:t>
      </w:r>
      <w:bookmarkEnd w:id="5"/>
      <w:r w:rsidR="00086FAE" w:rsidRPr="00035F42">
        <w:rPr>
          <w:rFonts w:ascii="Arial" w:hAnsi="Arial" w:cs="Arial"/>
          <w:sz w:val="20"/>
          <w:szCs w:val="20"/>
          <w:lang w:val="en-ZA"/>
        </w:rPr>
        <w:t>c</w:t>
      </w:r>
      <w:r w:rsidR="00EA226A" w:rsidRPr="00035F42">
        <w:rPr>
          <w:rFonts w:ascii="Arial" w:hAnsi="Arial" w:cs="Arial"/>
          <w:sz w:val="20"/>
          <w:szCs w:val="20"/>
          <w:lang w:val="en-ZA"/>
        </w:rPr>
        <w:t>ivil</w:t>
      </w:r>
      <w:r w:rsidR="00086FAE" w:rsidRPr="00035F42">
        <w:rPr>
          <w:rFonts w:ascii="Arial" w:hAnsi="Arial" w:cs="Arial"/>
          <w:sz w:val="20"/>
          <w:szCs w:val="20"/>
          <w:lang w:val="en-ZA"/>
        </w:rPr>
        <w:t xml:space="preserve"> society or</w:t>
      </w:r>
      <w:r w:rsidR="00EA226A" w:rsidRPr="00035F42">
        <w:rPr>
          <w:rFonts w:ascii="Arial" w:hAnsi="Arial" w:cs="Arial"/>
          <w:sz w:val="20"/>
          <w:szCs w:val="20"/>
          <w:lang w:val="en-ZA"/>
        </w:rPr>
        <w:t>ganisation</w:t>
      </w:r>
      <w:r w:rsidR="00086FAE" w:rsidRPr="00035F42">
        <w:rPr>
          <w:rFonts w:ascii="Arial" w:hAnsi="Arial" w:cs="Arial"/>
          <w:sz w:val="20"/>
          <w:szCs w:val="20"/>
          <w:lang w:val="en-ZA"/>
        </w:rPr>
        <w:t>s</w:t>
      </w:r>
    </w:p>
    <w:p w:rsidR="002C69E4" w:rsidRPr="00035F42" w:rsidRDefault="002C69E4" w:rsidP="00035F42">
      <w:pPr>
        <w:pStyle w:val="Subtitle"/>
        <w:spacing w:after="0"/>
        <w:jc w:val="left"/>
        <w:rPr>
          <w:rFonts w:ascii="Arial" w:hAnsi="Arial" w:cs="Arial"/>
          <w:b/>
          <w:sz w:val="20"/>
          <w:szCs w:val="20"/>
          <w:lang w:val="en-ZA"/>
        </w:rPr>
      </w:pPr>
    </w:p>
    <w:p w:rsidR="00086FAE" w:rsidRPr="00035F42" w:rsidRDefault="00086FAE" w:rsidP="00035F42">
      <w:pPr>
        <w:spacing w:after="0" w:line="240" w:lineRule="auto"/>
        <w:rPr>
          <w:rFonts w:ascii="Arial" w:hAnsi="Arial" w:cs="Arial"/>
          <w:sz w:val="20"/>
          <w:szCs w:val="20"/>
        </w:rPr>
      </w:pPr>
      <w:r w:rsidRPr="00035F42">
        <w:rPr>
          <w:rFonts w:ascii="Arial" w:hAnsi="Arial" w:cs="Arial"/>
          <w:sz w:val="20"/>
          <w:szCs w:val="20"/>
        </w:rPr>
        <w:t>Following the meeting with King Dalimvula Matanzima and the Royal House, the Portfolio Committee met the Department of Agriculture, Land Reform and Rural Development accompanied by the Provincial Land Reform Office or the Provincial Shared Services Centre (PSSC), the Commission on Restitution of Land Rights accompanied by the Eastern Cape Regional Land Claims Commissioner’s Office, the Eastern Cape Department of Cooperative Governance and Traditional Affairs (COGTA), District and Local Municipality. From the civil society organisation</w:t>
      </w:r>
      <w:r w:rsidR="000E6737" w:rsidRPr="00035F42">
        <w:rPr>
          <w:rFonts w:ascii="Arial" w:hAnsi="Arial" w:cs="Arial"/>
          <w:sz w:val="20"/>
          <w:szCs w:val="20"/>
        </w:rPr>
        <w:t>s</w:t>
      </w:r>
      <w:r w:rsidRPr="00035F42">
        <w:rPr>
          <w:rFonts w:ascii="Arial" w:hAnsi="Arial" w:cs="Arial"/>
          <w:sz w:val="20"/>
          <w:szCs w:val="20"/>
        </w:rPr>
        <w:t xml:space="preserve">, the Legal Resources Centre, representing a group of former farmworkers, also attended the meeting.  </w:t>
      </w:r>
    </w:p>
    <w:p w:rsidR="00AE03BB" w:rsidRPr="00035F42" w:rsidRDefault="00AE03BB" w:rsidP="00035F42">
      <w:pPr>
        <w:spacing w:after="0" w:line="240" w:lineRule="auto"/>
        <w:rPr>
          <w:rFonts w:ascii="Arial" w:hAnsi="Arial" w:cs="Arial"/>
          <w:sz w:val="20"/>
          <w:szCs w:val="20"/>
        </w:rPr>
      </w:pPr>
    </w:p>
    <w:p w:rsidR="002C69E4" w:rsidRPr="00035F42" w:rsidRDefault="002C69E4" w:rsidP="00035F42">
      <w:pPr>
        <w:pStyle w:val="Title"/>
        <w:numPr>
          <w:ilvl w:val="2"/>
          <w:numId w:val="6"/>
        </w:numPr>
        <w:spacing w:before="0" w:after="0"/>
        <w:ind w:left="567" w:hanging="567"/>
        <w:jc w:val="left"/>
        <w:rPr>
          <w:rFonts w:ascii="Arial" w:hAnsi="Arial" w:cs="Arial"/>
          <w:sz w:val="20"/>
          <w:szCs w:val="20"/>
          <w:lang w:val="en-ZA"/>
        </w:rPr>
      </w:pPr>
      <w:r w:rsidRPr="00035F42">
        <w:rPr>
          <w:rFonts w:ascii="Arial" w:hAnsi="Arial" w:cs="Arial"/>
          <w:sz w:val="20"/>
          <w:szCs w:val="20"/>
          <w:lang w:val="en-ZA"/>
        </w:rPr>
        <w:t>Department of Agriculture, Land Reform and Rural Development</w:t>
      </w:r>
    </w:p>
    <w:p w:rsidR="002C69E4" w:rsidRPr="00035F42" w:rsidRDefault="002C69E4" w:rsidP="00035F42">
      <w:pPr>
        <w:pStyle w:val="Subtitle"/>
        <w:spacing w:after="0"/>
        <w:jc w:val="left"/>
        <w:rPr>
          <w:rFonts w:ascii="Arial" w:hAnsi="Arial" w:cs="Arial"/>
          <w:b/>
          <w:sz w:val="20"/>
          <w:szCs w:val="20"/>
          <w:lang w:val="en-ZA"/>
        </w:rPr>
      </w:pPr>
    </w:p>
    <w:p w:rsidR="001F31D2" w:rsidRPr="00035F42" w:rsidRDefault="00170C09" w:rsidP="00035F42">
      <w:pPr>
        <w:spacing w:after="0" w:line="240" w:lineRule="auto"/>
        <w:rPr>
          <w:rFonts w:ascii="Arial" w:hAnsi="Arial" w:cs="Arial"/>
          <w:sz w:val="20"/>
          <w:szCs w:val="20"/>
        </w:rPr>
      </w:pPr>
      <w:r w:rsidRPr="00035F42">
        <w:rPr>
          <w:rFonts w:ascii="Arial" w:hAnsi="Arial" w:cs="Arial"/>
          <w:sz w:val="20"/>
          <w:szCs w:val="20"/>
        </w:rPr>
        <w:lastRenderedPageBreak/>
        <w:t>One behalf of the Departmen</w:t>
      </w:r>
      <w:r w:rsidR="005C5F50" w:rsidRPr="00035F42">
        <w:rPr>
          <w:rFonts w:ascii="Arial" w:hAnsi="Arial" w:cs="Arial"/>
          <w:sz w:val="20"/>
          <w:szCs w:val="20"/>
        </w:rPr>
        <w:t>t</w:t>
      </w:r>
      <w:r w:rsidRPr="00035F42">
        <w:rPr>
          <w:rFonts w:ascii="Arial" w:hAnsi="Arial" w:cs="Arial"/>
          <w:sz w:val="20"/>
          <w:szCs w:val="20"/>
        </w:rPr>
        <w:t xml:space="preserve">, </w:t>
      </w:r>
      <w:r w:rsidR="0020113C" w:rsidRPr="00035F42">
        <w:rPr>
          <w:rFonts w:ascii="Arial" w:hAnsi="Arial" w:cs="Arial"/>
          <w:sz w:val="20"/>
          <w:szCs w:val="20"/>
        </w:rPr>
        <w:t>Mrs Pheliwe</w:t>
      </w:r>
      <w:r w:rsidR="00EA226A" w:rsidRPr="00035F42">
        <w:rPr>
          <w:rFonts w:ascii="Arial" w:hAnsi="Arial" w:cs="Arial"/>
          <w:sz w:val="20"/>
          <w:szCs w:val="20"/>
        </w:rPr>
        <w:t xml:space="preserve"> Mnt</w:t>
      </w:r>
      <w:r w:rsidR="0020113C" w:rsidRPr="00035F42">
        <w:rPr>
          <w:rFonts w:ascii="Arial" w:hAnsi="Arial" w:cs="Arial"/>
          <w:sz w:val="20"/>
          <w:szCs w:val="20"/>
        </w:rPr>
        <w:t>ukathandwa</w:t>
      </w:r>
      <w:r w:rsidRPr="00035F42">
        <w:rPr>
          <w:rFonts w:ascii="Arial" w:hAnsi="Arial" w:cs="Arial"/>
          <w:sz w:val="20"/>
          <w:szCs w:val="20"/>
        </w:rPr>
        <w:t xml:space="preserve"> (Director</w:t>
      </w:r>
      <w:r w:rsidR="001F31D2" w:rsidRPr="00035F42">
        <w:rPr>
          <w:rFonts w:ascii="Arial" w:hAnsi="Arial" w:cs="Arial"/>
          <w:sz w:val="20"/>
          <w:szCs w:val="20"/>
        </w:rPr>
        <w:t xml:space="preserve"> for T</w:t>
      </w:r>
      <w:r w:rsidRPr="00035F42">
        <w:rPr>
          <w:rFonts w:ascii="Arial" w:hAnsi="Arial" w:cs="Arial"/>
          <w:sz w:val="20"/>
          <w:szCs w:val="20"/>
        </w:rPr>
        <w:t>enure Reform)</w:t>
      </w:r>
      <w:r w:rsidR="00EA226A" w:rsidRPr="00035F42">
        <w:rPr>
          <w:rFonts w:ascii="Arial" w:hAnsi="Arial" w:cs="Arial"/>
          <w:sz w:val="20"/>
          <w:szCs w:val="20"/>
        </w:rPr>
        <w:t xml:space="preserve">, presented a brief background </w:t>
      </w:r>
      <w:r w:rsidR="001F31D2" w:rsidRPr="00035F42">
        <w:rPr>
          <w:rFonts w:ascii="Arial" w:hAnsi="Arial" w:cs="Arial"/>
          <w:sz w:val="20"/>
          <w:szCs w:val="20"/>
        </w:rPr>
        <w:t xml:space="preserve">and status report </w:t>
      </w:r>
      <w:r w:rsidRPr="00035F42">
        <w:rPr>
          <w:rFonts w:ascii="Arial" w:hAnsi="Arial" w:cs="Arial"/>
          <w:sz w:val="20"/>
          <w:szCs w:val="20"/>
        </w:rPr>
        <w:t>about Gwatyu</w:t>
      </w:r>
      <w:r w:rsidR="001F31D2" w:rsidRPr="00035F42">
        <w:rPr>
          <w:rFonts w:ascii="Arial" w:hAnsi="Arial" w:cs="Arial"/>
          <w:sz w:val="20"/>
          <w:szCs w:val="20"/>
        </w:rPr>
        <w:t xml:space="preserve">. The presentation </w:t>
      </w:r>
      <w:r w:rsidR="006F2DFB" w:rsidRPr="00035F42">
        <w:rPr>
          <w:rFonts w:ascii="Arial" w:hAnsi="Arial" w:cs="Arial"/>
          <w:sz w:val="20"/>
          <w:szCs w:val="20"/>
        </w:rPr>
        <w:t>includ</w:t>
      </w:r>
      <w:r w:rsidR="001F31D2" w:rsidRPr="00035F42">
        <w:rPr>
          <w:rFonts w:ascii="Arial" w:hAnsi="Arial" w:cs="Arial"/>
          <w:sz w:val="20"/>
          <w:szCs w:val="20"/>
        </w:rPr>
        <w:t xml:space="preserve">ed </w:t>
      </w:r>
      <w:r w:rsidR="006F2DFB" w:rsidRPr="00035F42">
        <w:rPr>
          <w:rFonts w:ascii="Arial" w:hAnsi="Arial" w:cs="Arial"/>
          <w:sz w:val="20"/>
          <w:szCs w:val="20"/>
        </w:rPr>
        <w:t>the</w:t>
      </w:r>
      <w:r w:rsidR="001F31D2" w:rsidRPr="00035F42">
        <w:rPr>
          <w:rFonts w:ascii="Arial" w:hAnsi="Arial" w:cs="Arial"/>
          <w:sz w:val="20"/>
          <w:szCs w:val="20"/>
        </w:rPr>
        <w:t xml:space="preserve"> basis for </w:t>
      </w:r>
      <w:r w:rsidRPr="00035F42">
        <w:rPr>
          <w:rFonts w:ascii="Arial" w:hAnsi="Arial" w:cs="Arial"/>
          <w:sz w:val="20"/>
          <w:szCs w:val="20"/>
        </w:rPr>
        <w:t xml:space="preserve">competing </w:t>
      </w:r>
      <w:r w:rsidR="001F31D2" w:rsidRPr="00035F42">
        <w:rPr>
          <w:rFonts w:ascii="Arial" w:hAnsi="Arial" w:cs="Arial"/>
          <w:sz w:val="20"/>
          <w:szCs w:val="20"/>
        </w:rPr>
        <w:t>‘</w:t>
      </w:r>
      <w:r w:rsidRPr="00035F42">
        <w:rPr>
          <w:rFonts w:ascii="Arial" w:hAnsi="Arial" w:cs="Arial"/>
          <w:sz w:val="20"/>
          <w:szCs w:val="20"/>
        </w:rPr>
        <w:t>claims</w:t>
      </w:r>
      <w:r w:rsidR="001F31D2" w:rsidRPr="00035F42">
        <w:rPr>
          <w:rFonts w:ascii="Arial" w:hAnsi="Arial" w:cs="Arial"/>
          <w:sz w:val="20"/>
          <w:szCs w:val="20"/>
        </w:rPr>
        <w:t>’</w:t>
      </w:r>
      <w:r w:rsidRPr="00035F42">
        <w:rPr>
          <w:rFonts w:ascii="Arial" w:hAnsi="Arial" w:cs="Arial"/>
          <w:sz w:val="20"/>
          <w:szCs w:val="20"/>
        </w:rPr>
        <w:t xml:space="preserve"> to </w:t>
      </w:r>
      <w:r w:rsidR="00EF308F" w:rsidRPr="00035F42">
        <w:rPr>
          <w:rFonts w:ascii="Arial" w:hAnsi="Arial" w:cs="Arial"/>
          <w:sz w:val="20"/>
          <w:szCs w:val="20"/>
        </w:rPr>
        <w:t>land by</w:t>
      </w:r>
      <w:r w:rsidRPr="00035F42">
        <w:rPr>
          <w:rFonts w:ascii="Arial" w:hAnsi="Arial" w:cs="Arial"/>
          <w:sz w:val="20"/>
          <w:szCs w:val="20"/>
        </w:rPr>
        <w:t xml:space="preserve"> the former farmworkers (who refer to themselves as a CPA) and the </w:t>
      </w:r>
      <w:r w:rsidR="002603FA" w:rsidRPr="00035F42">
        <w:rPr>
          <w:rFonts w:ascii="Arial" w:hAnsi="Arial" w:cs="Arial"/>
          <w:sz w:val="20"/>
          <w:szCs w:val="20"/>
        </w:rPr>
        <w:t>AmaTshatshu</w:t>
      </w:r>
      <w:r w:rsidRPr="00035F42">
        <w:rPr>
          <w:rFonts w:ascii="Arial" w:hAnsi="Arial" w:cs="Arial"/>
          <w:sz w:val="20"/>
          <w:szCs w:val="20"/>
        </w:rPr>
        <w:t xml:space="preserve"> T</w:t>
      </w:r>
      <w:r w:rsidR="006F2DFB" w:rsidRPr="00035F42">
        <w:rPr>
          <w:rFonts w:ascii="Arial" w:hAnsi="Arial" w:cs="Arial"/>
          <w:sz w:val="20"/>
          <w:szCs w:val="20"/>
        </w:rPr>
        <w:t xml:space="preserve">raditional </w:t>
      </w:r>
      <w:r w:rsidRPr="00035F42">
        <w:rPr>
          <w:rFonts w:ascii="Arial" w:hAnsi="Arial" w:cs="Arial"/>
          <w:sz w:val="20"/>
          <w:szCs w:val="20"/>
        </w:rPr>
        <w:t>Council</w:t>
      </w:r>
      <w:r w:rsidR="001F31D2" w:rsidRPr="00035F42">
        <w:rPr>
          <w:rFonts w:ascii="Arial" w:hAnsi="Arial" w:cs="Arial"/>
          <w:sz w:val="20"/>
          <w:szCs w:val="20"/>
        </w:rPr>
        <w:t xml:space="preserve"> in the main</w:t>
      </w:r>
      <w:r w:rsidRPr="00035F42">
        <w:rPr>
          <w:rFonts w:ascii="Arial" w:hAnsi="Arial" w:cs="Arial"/>
          <w:sz w:val="20"/>
          <w:szCs w:val="20"/>
        </w:rPr>
        <w:t xml:space="preserve">. </w:t>
      </w:r>
    </w:p>
    <w:p w:rsidR="001F31D2" w:rsidRPr="00035F42" w:rsidRDefault="001F31D2" w:rsidP="00035F42">
      <w:pPr>
        <w:spacing w:after="0" w:line="240" w:lineRule="auto"/>
        <w:rPr>
          <w:rFonts w:ascii="Arial" w:hAnsi="Arial" w:cs="Arial"/>
          <w:sz w:val="20"/>
          <w:szCs w:val="20"/>
        </w:rPr>
      </w:pPr>
    </w:p>
    <w:p w:rsidR="003B43BD" w:rsidRPr="00035F42" w:rsidRDefault="001F31D2" w:rsidP="00035F42">
      <w:pPr>
        <w:spacing w:after="0" w:line="240" w:lineRule="auto"/>
        <w:rPr>
          <w:rFonts w:ascii="Arial" w:hAnsi="Arial" w:cs="Arial"/>
          <w:sz w:val="20"/>
          <w:szCs w:val="20"/>
        </w:rPr>
      </w:pPr>
      <w:r w:rsidRPr="00035F42">
        <w:rPr>
          <w:rFonts w:ascii="Arial" w:hAnsi="Arial" w:cs="Arial"/>
          <w:sz w:val="20"/>
          <w:szCs w:val="20"/>
        </w:rPr>
        <w:t>She informed the Committee that G</w:t>
      </w:r>
      <w:r w:rsidR="00EA226A" w:rsidRPr="00035F42">
        <w:rPr>
          <w:rFonts w:ascii="Arial" w:hAnsi="Arial" w:cs="Arial"/>
          <w:sz w:val="20"/>
          <w:szCs w:val="20"/>
        </w:rPr>
        <w:t>watyu fa</w:t>
      </w:r>
      <w:r w:rsidR="003B43BD" w:rsidRPr="00035F42">
        <w:rPr>
          <w:rFonts w:ascii="Arial" w:hAnsi="Arial" w:cs="Arial"/>
          <w:sz w:val="20"/>
          <w:szCs w:val="20"/>
        </w:rPr>
        <w:t xml:space="preserve">rms comprise 77 farms with 95 land parcels or portions out of which 6 belong to </w:t>
      </w:r>
      <w:r w:rsidRPr="00035F42">
        <w:rPr>
          <w:rFonts w:ascii="Arial" w:hAnsi="Arial" w:cs="Arial"/>
          <w:sz w:val="20"/>
          <w:szCs w:val="20"/>
        </w:rPr>
        <w:t xml:space="preserve">the Department of </w:t>
      </w:r>
      <w:r w:rsidR="003B43BD" w:rsidRPr="00035F42">
        <w:rPr>
          <w:rFonts w:ascii="Arial" w:hAnsi="Arial" w:cs="Arial"/>
          <w:sz w:val="20"/>
          <w:szCs w:val="20"/>
        </w:rPr>
        <w:t xml:space="preserve">Public Works and Transnet </w:t>
      </w:r>
      <w:r w:rsidRPr="00035F42">
        <w:rPr>
          <w:rFonts w:ascii="Arial" w:hAnsi="Arial" w:cs="Arial"/>
          <w:sz w:val="20"/>
          <w:szCs w:val="20"/>
        </w:rPr>
        <w:t xml:space="preserve">and a further </w:t>
      </w:r>
      <w:r w:rsidR="003B43BD" w:rsidRPr="00035F42">
        <w:rPr>
          <w:rFonts w:ascii="Arial" w:hAnsi="Arial" w:cs="Arial"/>
          <w:sz w:val="20"/>
          <w:szCs w:val="20"/>
        </w:rPr>
        <w:t>3 portions are privately owned</w:t>
      </w:r>
      <w:r w:rsidR="00170C09" w:rsidRPr="00035F42">
        <w:rPr>
          <w:rFonts w:ascii="Arial" w:hAnsi="Arial" w:cs="Arial"/>
          <w:sz w:val="20"/>
          <w:szCs w:val="20"/>
        </w:rPr>
        <w:t xml:space="preserve"> (i.e. they have been transferred</w:t>
      </w:r>
      <w:r w:rsidRPr="00035F42">
        <w:rPr>
          <w:rFonts w:ascii="Arial" w:hAnsi="Arial" w:cs="Arial"/>
          <w:sz w:val="20"/>
          <w:szCs w:val="20"/>
        </w:rPr>
        <w:t xml:space="preserve"> in title to private individuals</w:t>
      </w:r>
      <w:r w:rsidR="00170C09" w:rsidRPr="00035F42">
        <w:rPr>
          <w:rFonts w:ascii="Arial" w:hAnsi="Arial" w:cs="Arial"/>
          <w:sz w:val="20"/>
          <w:szCs w:val="20"/>
        </w:rPr>
        <w:t>)</w:t>
      </w:r>
      <w:r w:rsidR="003B43BD" w:rsidRPr="00035F42">
        <w:rPr>
          <w:rFonts w:ascii="Arial" w:hAnsi="Arial" w:cs="Arial"/>
          <w:sz w:val="20"/>
          <w:szCs w:val="20"/>
        </w:rPr>
        <w:t xml:space="preserve">. The </w:t>
      </w:r>
      <w:r w:rsidRPr="00035F42">
        <w:rPr>
          <w:rFonts w:ascii="Arial" w:hAnsi="Arial" w:cs="Arial"/>
          <w:sz w:val="20"/>
          <w:szCs w:val="20"/>
        </w:rPr>
        <w:t xml:space="preserve">State </w:t>
      </w:r>
      <w:r w:rsidR="003B43BD" w:rsidRPr="00035F42">
        <w:rPr>
          <w:rFonts w:ascii="Arial" w:hAnsi="Arial" w:cs="Arial"/>
          <w:sz w:val="20"/>
          <w:szCs w:val="20"/>
        </w:rPr>
        <w:t xml:space="preserve">farms were acquired by the South African Development Trust (SADT) </w:t>
      </w:r>
      <w:r w:rsidRPr="00035F42">
        <w:rPr>
          <w:rFonts w:ascii="Arial" w:hAnsi="Arial" w:cs="Arial"/>
          <w:sz w:val="20"/>
          <w:szCs w:val="20"/>
        </w:rPr>
        <w:t xml:space="preserve">from white owners for consolidation into the former Transkei Homeland </w:t>
      </w:r>
      <w:r w:rsidR="003B43BD" w:rsidRPr="00035F42">
        <w:rPr>
          <w:rFonts w:ascii="Arial" w:hAnsi="Arial" w:cs="Arial"/>
          <w:sz w:val="20"/>
          <w:szCs w:val="20"/>
        </w:rPr>
        <w:t>between 1975 to 1979</w:t>
      </w:r>
      <w:r w:rsidR="00170C09" w:rsidRPr="00035F42">
        <w:rPr>
          <w:rFonts w:ascii="Arial" w:hAnsi="Arial" w:cs="Arial"/>
          <w:sz w:val="20"/>
          <w:szCs w:val="20"/>
        </w:rPr>
        <w:t xml:space="preserve">. </w:t>
      </w:r>
      <w:r w:rsidRPr="00035F42">
        <w:rPr>
          <w:rFonts w:ascii="Arial" w:hAnsi="Arial" w:cs="Arial"/>
          <w:sz w:val="20"/>
          <w:szCs w:val="20"/>
        </w:rPr>
        <w:t xml:space="preserve"> Prior to acquisition by SADT, t</w:t>
      </w:r>
      <w:r w:rsidR="00170C09" w:rsidRPr="00035F42">
        <w:rPr>
          <w:rFonts w:ascii="Arial" w:hAnsi="Arial" w:cs="Arial"/>
          <w:sz w:val="20"/>
          <w:szCs w:val="20"/>
        </w:rPr>
        <w:t xml:space="preserve">hey </w:t>
      </w:r>
      <w:r w:rsidR="003B43BD" w:rsidRPr="00035F42">
        <w:rPr>
          <w:rFonts w:ascii="Arial" w:hAnsi="Arial" w:cs="Arial"/>
          <w:sz w:val="20"/>
          <w:szCs w:val="20"/>
        </w:rPr>
        <w:t xml:space="preserve">were </w:t>
      </w:r>
      <w:r w:rsidRPr="00035F42">
        <w:rPr>
          <w:rFonts w:ascii="Arial" w:hAnsi="Arial" w:cs="Arial"/>
          <w:sz w:val="20"/>
          <w:szCs w:val="20"/>
        </w:rPr>
        <w:t xml:space="preserve">commercially </w:t>
      </w:r>
      <w:r w:rsidR="003B43BD" w:rsidRPr="00035F42">
        <w:rPr>
          <w:rFonts w:ascii="Arial" w:hAnsi="Arial" w:cs="Arial"/>
          <w:sz w:val="20"/>
          <w:szCs w:val="20"/>
        </w:rPr>
        <w:t>farmed by whit</w:t>
      </w:r>
      <w:r w:rsidR="006F2DFB" w:rsidRPr="00035F42">
        <w:rPr>
          <w:rFonts w:ascii="Arial" w:hAnsi="Arial" w:cs="Arial"/>
          <w:sz w:val="20"/>
          <w:szCs w:val="20"/>
        </w:rPr>
        <w:t>e</w:t>
      </w:r>
      <w:r w:rsidR="003B43BD" w:rsidRPr="00035F42">
        <w:rPr>
          <w:rFonts w:ascii="Arial" w:hAnsi="Arial" w:cs="Arial"/>
          <w:sz w:val="20"/>
          <w:szCs w:val="20"/>
        </w:rPr>
        <w:t xml:space="preserve"> </w:t>
      </w:r>
      <w:r w:rsidRPr="00035F42">
        <w:rPr>
          <w:rFonts w:ascii="Arial" w:hAnsi="Arial" w:cs="Arial"/>
          <w:sz w:val="20"/>
          <w:szCs w:val="20"/>
        </w:rPr>
        <w:t>f</w:t>
      </w:r>
      <w:r w:rsidR="003B43BD" w:rsidRPr="00035F42">
        <w:rPr>
          <w:rFonts w:ascii="Arial" w:hAnsi="Arial" w:cs="Arial"/>
          <w:sz w:val="20"/>
          <w:szCs w:val="20"/>
        </w:rPr>
        <w:t>armers</w:t>
      </w:r>
      <w:r w:rsidRPr="00035F42">
        <w:rPr>
          <w:rFonts w:ascii="Arial" w:hAnsi="Arial" w:cs="Arial"/>
          <w:sz w:val="20"/>
          <w:szCs w:val="20"/>
        </w:rPr>
        <w:t xml:space="preserve">. As discussed above, these farms were borne out of a long history of displacement and dispossession of original owners of Gwatyu. As will be shown below, the AmaTshatshu have claimed original ownership of the land under discussion. </w:t>
      </w:r>
    </w:p>
    <w:p w:rsidR="0060610D" w:rsidRPr="00035F42" w:rsidRDefault="0060610D" w:rsidP="00035F42">
      <w:pPr>
        <w:spacing w:after="0" w:line="240" w:lineRule="auto"/>
        <w:rPr>
          <w:rFonts w:ascii="Arial" w:hAnsi="Arial" w:cs="Arial"/>
          <w:sz w:val="20"/>
          <w:szCs w:val="20"/>
        </w:rPr>
      </w:pPr>
    </w:p>
    <w:p w:rsidR="00D61347" w:rsidRPr="00035F42" w:rsidRDefault="00170C09" w:rsidP="00035F42">
      <w:pPr>
        <w:spacing w:after="0" w:line="240" w:lineRule="auto"/>
        <w:rPr>
          <w:rFonts w:ascii="Arial" w:hAnsi="Arial" w:cs="Arial"/>
          <w:sz w:val="20"/>
          <w:szCs w:val="20"/>
        </w:rPr>
      </w:pPr>
      <w:r w:rsidRPr="00035F42">
        <w:rPr>
          <w:rFonts w:ascii="Arial" w:hAnsi="Arial" w:cs="Arial"/>
          <w:sz w:val="20"/>
          <w:szCs w:val="20"/>
        </w:rPr>
        <w:t xml:space="preserve">Whilst the history of the land </w:t>
      </w:r>
      <w:r w:rsidR="00FA7980" w:rsidRPr="00035F42">
        <w:rPr>
          <w:rFonts w:ascii="Arial" w:hAnsi="Arial" w:cs="Arial"/>
          <w:sz w:val="20"/>
          <w:szCs w:val="20"/>
        </w:rPr>
        <w:t>contestations</w:t>
      </w:r>
      <w:r w:rsidRPr="00035F42">
        <w:rPr>
          <w:rFonts w:ascii="Arial" w:hAnsi="Arial" w:cs="Arial"/>
          <w:sz w:val="20"/>
          <w:szCs w:val="20"/>
        </w:rPr>
        <w:t xml:space="preserve"> </w:t>
      </w:r>
      <w:r w:rsidR="00572907" w:rsidRPr="00035F42">
        <w:rPr>
          <w:rFonts w:ascii="Arial" w:hAnsi="Arial" w:cs="Arial"/>
          <w:sz w:val="20"/>
          <w:szCs w:val="20"/>
        </w:rPr>
        <w:t xml:space="preserve">at Gwatyu </w:t>
      </w:r>
      <w:r w:rsidRPr="00035F42">
        <w:rPr>
          <w:rFonts w:ascii="Arial" w:hAnsi="Arial" w:cs="Arial"/>
          <w:sz w:val="20"/>
          <w:szCs w:val="20"/>
        </w:rPr>
        <w:t>dates back to the late 1990s, the presentation start</w:t>
      </w:r>
      <w:r w:rsidR="00572907" w:rsidRPr="00035F42">
        <w:rPr>
          <w:rFonts w:ascii="Arial" w:hAnsi="Arial" w:cs="Arial"/>
          <w:sz w:val="20"/>
          <w:szCs w:val="20"/>
        </w:rPr>
        <w:t>ed</w:t>
      </w:r>
      <w:r w:rsidRPr="00035F42">
        <w:rPr>
          <w:rFonts w:ascii="Arial" w:hAnsi="Arial" w:cs="Arial"/>
          <w:sz w:val="20"/>
          <w:szCs w:val="20"/>
        </w:rPr>
        <w:t xml:space="preserve"> </w:t>
      </w:r>
      <w:r w:rsidR="00572907" w:rsidRPr="00035F42">
        <w:rPr>
          <w:rFonts w:ascii="Arial" w:hAnsi="Arial" w:cs="Arial"/>
          <w:sz w:val="20"/>
          <w:szCs w:val="20"/>
        </w:rPr>
        <w:t xml:space="preserve">the </w:t>
      </w:r>
      <w:r w:rsidRPr="00035F42">
        <w:rPr>
          <w:rFonts w:ascii="Arial" w:hAnsi="Arial" w:cs="Arial"/>
          <w:sz w:val="20"/>
          <w:szCs w:val="20"/>
        </w:rPr>
        <w:t xml:space="preserve">discussion </w:t>
      </w:r>
      <w:r w:rsidR="00572907" w:rsidRPr="00035F42">
        <w:rPr>
          <w:rFonts w:ascii="Arial" w:hAnsi="Arial" w:cs="Arial"/>
          <w:sz w:val="20"/>
          <w:szCs w:val="20"/>
        </w:rPr>
        <w:t xml:space="preserve">on Gwatyu </w:t>
      </w:r>
      <w:r w:rsidR="007E7772" w:rsidRPr="00035F42">
        <w:rPr>
          <w:rFonts w:ascii="Arial" w:hAnsi="Arial" w:cs="Arial"/>
          <w:sz w:val="20"/>
          <w:szCs w:val="20"/>
        </w:rPr>
        <w:t>in 2014</w:t>
      </w:r>
      <w:r w:rsidRPr="00035F42">
        <w:rPr>
          <w:rFonts w:ascii="Arial" w:hAnsi="Arial" w:cs="Arial"/>
          <w:sz w:val="20"/>
          <w:szCs w:val="20"/>
        </w:rPr>
        <w:t xml:space="preserve"> when a group of individuals from </w:t>
      </w:r>
      <w:r w:rsidR="003B43BD" w:rsidRPr="00035F42">
        <w:rPr>
          <w:rFonts w:ascii="Arial" w:hAnsi="Arial" w:cs="Arial"/>
          <w:sz w:val="20"/>
          <w:szCs w:val="20"/>
        </w:rPr>
        <w:t xml:space="preserve">Gwatyu community </w:t>
      </w:r>
      <w:r w:rsidRPr="00035F42">
        <w:rPr>
          <w:rFonts w:ascii="Arial" w:hAnsi="Arial" w:cs="Arial"/>
          <w:sz w:val="20"/>
          <w:szCs w:val="20"/>
        </w:rPr>
        <w:t xml:space="preserve">approached the </w:t>
      </w:r>
      <w:r w:rsidR="003B43BD" w:rsidRPr="00035F42">
        <w:rPr>
          <w:rFonts w:ascii="Arial" w:hAnsi="Arial" w:cs="Arial"/>
          <w:sz w:val="20"/>
          <w:szCs w:val="20"/>
        </w:rPr>
        <w:t xml:space="preserve">Department </w:t>
      </w:r>
      <w:r w:rsidRPr="00035F42">
        <w:rPr>
          <w:rFonts w:ascii="Arial" w:hAnsi="Arial" w:cs="Arial"/>
          <w:sz w:val="20"/>
          <w:szCs w:val="20"/>
        </w:rPr>
        <w:t xml:space="preserve">requesting </w:t>
      </w:r>
      <w:r w:rsidR="003B43BD" w:rsidRPr="00035F42">
        <w:rPr>
          <w:rFonts w:ascii="Arial" w:hAnsi="Arial" w:cs="Arial"/>
          <w:sz w:val="20"/>
          <w:szCs w:val="20"/>
        </w:rPr>
        <w:t xml:space="preserve">disposal of land </w:t>
      </w:r>
      <w:r w:rsidRPr="00035F42">
        <w:rPr>
          <w:rFonts w:ascii="Arial" w:hAnsi="Arial" w:cs="Arial"/>
          <w:sz w:val="20"/>
          <w:szCs w:val="20"/>
        </w:rPr>
        <w:t xml:space="preserve">and provision of </w:t>
      </w:r>
      <w:r w:rsidR="003B43BD" w:rsidRPr="00035F42">
        <w:rPr>
          <w:rFonts w:ascii="Arial" w:hAnsi="Arial" w:cs="Arial"/>
          <w:sz w:val="20"/>
          <w:szCs w:val="20"/>
        </w:rPr>
        <w:t>development support funding</w:t>
      </w:r>
      <w:r w:rsidR="00572907" w:rsidRPr="00035F42">
        <w:rPr>
          <w:rFonts w:ascii="Arial" w:hAnsi="Arial" w:cs="Arial"/>
          <w:sz w:val="20"/>
          <w:szCs w:val="20"/>
        </w:rPr>
        <w:t xml:space="preserve">. Community members were </w:t>
      </w:r>
      <w:r w:rsidRPr="00035F42">
        <w:rPr>
          <w:rFonts w:ascii="Arial" w:hAnsi="Arial" w:cs="Arial"/>
          <w:sz w:val="20"/>
          <w:szCs w:val="20"/>
        </w:rPr>
        <w:t xml:space="preserve">advised </w:t>
      </w:r>
      <w:r w:rsidR="00572907" w:rsidRPr="00035F42">
        <w:rPr>
          <w:rFonts w:ascii="Arial" w:hAnsi="Arial" w:cs="Arial"/>
          <w:sz w:val="20"/>
          <w:szCs w:val="20"/>
        </w:rPr>
        <w:t xml:space="preserve">by the Department </w:t>
      </w:r>
      <w:r w:rsidRPr="00035F42">
        <w:rPr>
          <w:rFonts w:ascii="Arial" w:hAnsi="Arial" w:cs="Arial"/>
          <w:sz w:val="20"/>
          <w:szCs w:val="20"/>
        </w:rPr>
        <w:t>to register a CPA</w:t>
      </w:r>
      <w:r w:rsidR="00572907" w:rsidRPr="00035F42">
        <w:rPr>
          <w:rFonts w:ascii="Arial" w:hAnsi="Arial" w:cs="Arial"/>
          <w:sz w:val="20"/>
          <w:szCs w:val="20"/>
        </w:rPr>
        <w:t xml:space="preserve"> and which they subsequently </w:t>
      </w:r>
      <w:r w:rsidR="0060610D" w:rsidRPr="00035F42">
        <w:rPr>
          <w:rFonts w:ascii="Arial" w:hAnsi="Arial" w:cs="Arial"/>
          <w:sz w:val="20"/>
          <w:szCs w:val="20"/>
        </w:rPr>
        <w:t xml:space="preserve">submitted an application for registration of a CPA. </w:t>
      </w:r>
      <w:r w:rsidR="003B43BD" w:rsidRPr="00035F42">
        <w:rPr>
          <w:rFonts w:ascii="Arial" w:hAnsi="Arial" w:cs="Arial"/>
          <w:sz w:val="20"/>
          <w:szCs w:val="20"/>
        </w:rPr>
        <w:t xml:space="preserve"> </w:t>
      </w:r>
      <w:r w:rsidR="0060610D" w:rsidRPr="00035F42">
        <w:rPr>
          <w:rFonts w:ascii="Arial" w:hAnsi="Arial" w:cs="Arial"/>
          <w:sz w:val="20"/>
          <w:szCs w:val="20"/>
        </w:rPr>
        <w:t>In 2015</w:t>
      </w:r>
      <w:r w:rsidR="001D2C56" w:rsidRPr="00035F42">
        <w:rPr>
          <w:rFonts w:ascii="Arial" w:hAnsi="Arial" w:cs="Arial"/>
          <w:sz w:val="20"/>
          <w:szCs w:val="20"/>
        </w:rPr>
        <w:t>,</w:t>
      </w:r>
      <w:r w:rsidR="0060610D" w:rsidRPr="00035F42">
        <w:rPr>
          <w:rFonts w:ascii="Arial" w:hAnsi="Arial" w:cs="Arial"/>
          <w:sz w:val="20"/>
          <w:szCs w:val="20"/>
        </w:rPr>
        <w:t xml:space="preserve"> the former Department of Rural Development and Land Reform and the leadership of the Gwatyu Committee </w:t>
      </w:r>
      <w:r w:rsidR="00572907" w:rsidRPr="00035F42">
        <w:rPr>
          <w:rFonts w:ascii="Arial" w:hAnsi="Arial" w:cs="Arial"/>
          <w:sz w:val="20"/>
          <w:szCs w:val="20"/>
        </w:rPr>
        <w:t xml:space="preserve">in the forefront of processes to register the Gwatyu CPA </w:t>
      </w:r>
      <w:r w:rsidR="0060610D" w:rsidRPr="00035F42">
        <w:rPr>
          <w:rFonts w:ascii="Arial" w:hAnsi="Arial" w:cs="Arial"/>
          <w:sz w:val="20"/>
          <w:szCs w:val="20"/>
        </w:rPr>
        <w:t xml:space="preserve">agreed to undertake a property verification exercise (land audit) to determine </w:t>
      </w:r>
      <w:r w:rsidR="00F36E6F" w:rsidRPr="00035F42">
        <w:rPr>
          <w:rFonts w:ascii="Arial" w:hAnsi="Arial" w:cs="Arial"/>
          <w:sz w:val="20"/>
          <w:szCs w:val="20"/>
        </w:rPr>
        <w:t xml:space="preserve">the </w:t>
      </w:r>
      <w:r w:rsidR="00572907" w:rsidRPr="00035F42">
        <w:rPr>
          <w:rFonts w:ascii="Arial" w:hAnsi="Arial" w:cs="Arial"/>
          <w:sz w:val="20"/>
          <w:szCs w:val="20"/>
        </w:rPr>
        <w:t xml:space="preserve">existing </w:t>
      </w:r>
      <w:r w:rsidR="00F36E6F" w:rsidRPr="00035F42">
        <w:rPr>
          <w:rFonts w:ascii="Arial" w:hAnsi="Arial" w:cs="Arial"/>
          <w:sz w:val="20"/>
          <w:szCs w:val="20"/>
        </w:rPr>
        <w:t>land</w:t>
      </w:r>
      <w:r w:rsidR="0020113C" w:rsidRPr="00035F42">
        <w:rPr>
          <w:rFonts w:ascii="Arial" w:hAnsi="Arial" w:cs="Arial"/>
          <w:sz w:val="20"/>
          <w:szCs w:val="20"/>
        </w:rPr>
        <w:t xml:space="preserve"> rights and land use on </w:t>
      </w:r>
      <w:r w:rsidR="00572907" w:rsidRPr="00035F42">
        <w:rPr>
          <w:rFonts w:ascii="Arial" w:hAnsi="Arial" w:cs="Arial"/>
          <w:sz w:val="20"/>
          <w:szCs w:val="20"/>
        </w:rPr>
        <w:t xml:space="preserve">Gwatyu </w:t>
      </w:r>
      <w:r w:rsidR="0060610D" w:rsidRPr="00035F42">
        <w:rPr>
          <w:rFonts w:ascii="Arial" w:hAnsi="Arial" w:cs="Arial"/>
          <w:sz w:val="20"/>
          <w:szCs w:val="20"/>
        </w:rPr>
        <w:t>farms</w:t>
      </w:r>
      <w:r w:rsidR="0020113C" w:rsidRPr="00035F42">
        <w:rPr>
          <w:rFonts w:ascii="Arial" w:hAnsi="Arial" w:cs="Arial"/>
          <w:sz w:val="20"/>
          <w:szCs w:val="20"/>
        </w:rPr>
        <w:t>.</w:t>
      </w:r>
      <w:r w:rsidR="0060610D" w:rsidRPr="00035F42">
        <w:rPr>
          <w:rFonts w:ascii="Arial" w:hAnsi="Arial" w:cs="Arial"/>
          <w:sz w:val="20"/>
          <w:szCs w:val="20"/>
        </w:rPr>
        <w:t xml:space="preserve"> The land audit</w:t>
      </w:r>
      <w:r w:rsidRPr="00035F42">
        <w:rPr>
          <w:rFonts w:ascii="Arial" w:hAnsi="Arial" w:cs="Arial"/>
          <w:sz w:val="20"/>
          <w:szCs w:val="20"/>
        </w:rPr>
        <w:t xml:space="preserve"> agreed to </w:t>
      </w:r>
      <w:r w:rsidR="0060610D" w:rsidRPr="00035F42">
        <w:rPr>
          <w:rFonts w:ascii="Arial" w:hAnsi="Arial" w:cs="Arial"/>
          <w:sz w:val="20"/>
          <w:szCs w:val="20"/>
        </w:rPr>
        <w:t xml:space="preserve">was </w:t>
      </w:r>
      <w:r w:rsidRPr="00035F42">
        <w:rPr>
          <w:rFonts w:ascii="Arial" w:hAnsi="Arial" w:cs="Arial"/>
          <w:sz w:val="20"/>
          <w:szCs w:val="20"/>
        </w:rPr>
        <w:t>under</w:t>
      </w:r>
      <w:r w:rsidR="0060610D" w:rsidRPr="00035F42">
        <w:rPr>
          <w:rFonts w:ascii="Arial" w:hAnsi="Arial" w:cs="Arial"/>
          <w:sz w:val="20"/>
          <w:szCs w:val="20"/>
        </w:rPr>
        <w:t>taken in collaboration with the Eastern Cape Department of Roads and Public Works and the Provincial Department of Rural Development and Agrarian Reform.</w:t>
      </w:r>
      <w:r w:rsidR="00D61347" w:rsidRPr="00035F42">
        <w:rPr>
          <w:rFonts w:ascii="Arial" w:hAnsi="Arial" w:cs="Arial"/>
          <w:sz w:val="20"/>
          <w:szCs w:val="20"/>
        </w:rPr>
        <w:t xml:space="preserve"> </w:t>
      </w:r>
      <w:r w:rsidR="001A3CA3" w:rsidRPr="00035F42">
        <w:rPr>
          <w:rFonts w:ascii="Arial" w:hAnsi="Arial" w:cs="Arial"/>
          <w:sz w:val="20"/>
          <w:szCs w:val="20"/>
        </w:rPr>
        <w:t xml:space="preserve">The land audit was completed in 2015 and the report was shared with the Gwatyu Committee. </w:t>
      </w:r>
    </w:p>
    <w:p w:rsidR="00D61347" w:rsidRPr="00035F42" w:rsidRDefault="00D61347" w:rsidP="00035F42">
      <w:pPr>
        <w:spacing w:after="0" w:line="240" w:lineRule="auto"/>
        <w:rPr>
          <w:rFonts w:ascii="Arial" w:hAnsi="Arial" w:cs="Arial"/>
          <w:sz w:val="20"/>
          <w:szCs w:val="20"/>
        </w:rPr>
      </w:pPr>
    </w:p>
    <w:p w:rsidR="0060610D" w:rsidRPr="00035F42" w:rsidRDefault="001A3CA3" w:rsidP="00035F42">
      <w:pPr>
        <w:spacing w:after="0" w:line="240" w:lineRule="auto"/>
        <w:rPr>
          <w:rFonts w:ascii="Arial" w:hAnsi="Arial" w:cs="Arial"/>
          <w:sz w:val="20"/>
          <w:szCs w:val="20"/>
        </w:rPr>
      </w:pPr>
      <w:r w:rsidRPr="00035F42">
        <w:rPr>
          <w:rFonts w:ascii="Arial" w:hAnsi="Arial" w:cs="Arial"/>
          <w:sz w:val="20"/>
          <w:szCs w:val="20"/>
        </w:rPr>
        <w:t>In 2016</w:t>
      </w:r>
      <w:r w:rsidR="001D2C56" w:rsidRPr="00035F42">
        <w:rPr>
          <w:rFonts w:ascii="Arial" w:hAnsi="Arial" w:cs="Arial"/>
          <w:sz w:val="20"/>
          <w:szCs w:val="20"/>
        </w:rPr>
        <w:t>,</w:t>
      </w:r>
      <w:r w:rsidRPr="00035F42">
        <w:rPr>
          <w:rFonts w:ascii="Arial" w:hAnsi="Arial" w:cs="Arial"/>
          <w:sz w:val="20"/>
          <w:szCs w:val="20"/>
        </w:rPr>
        <w:t xml:space="preserve"> the Gwatyu Committee </w:t>
      </w:r>
      <w:r w:rsidR="00572907" w:rsidRPr="00035F42">
        <w:rPr>
          <w:rFonts w:ascii="Arial" w:hAnsi="Arial" w:cs="Arial"/>
          <w:sz w:val="20"/>
          <w:szCs w:val="20"/>
        </w:rPr>
        <w:t xml:space="preserve">put pressure on the Department to register </w:t>
      </w:r>
      <w:r w:rsidR="001D2C56" w:rsidRPr="00035F42">
        <w:rPr>
          <w:rFonts w:ascii="Arial" w:hAnsi="Arial" w:cs="Arial"/>
          <w:sz w:val="20"/>
          <w:szCs w:val="20"/>
        </w:rPr>
        <w:t xml:space="preserve">the </w:t>
      </w:r>
      <w:r w:rsidR="00572907" w:rsidRPr="00035F42">
        <w:rPr>
          <w:rFonts w:ascii="Arial" w:hAnsi="Arial" w:cs="Arial"/>
          <w:sz w:val="20"/>
          <w:szCs w:val="20"/>
        </w:rPr>
        <w:t xml:space="preserve">Gwatyu </w:t>
      </w:r>
      <w:r w:rsidRPr="00035F42">
        <w:rPr>
          <w:rFonts w:ascii="Arial" w:hAnsi="Arial" w:cs="Arial"/>
          <w:sz w:val="20"/>
          <w:szCs w:val="20"/>
        </w:rPr>
        <w:t>CPA</w:t>
      </w:r>
      <w:r w:rsidR="00572907" w:rsidRPr="00035F42">
        <w:rPr>
          <w:rFonts w:ascii="Arial" w:hAnsi="Arial" w:cs="Arial"/>
          <w:sz w:val="20"/>
          <w:szCs w:val="20"/>
        </w:rPr>
        <w:t>. T</w:t>
      </w:r>
      <w:r w:rsidRPr="00035F42">
        <w:rPr>
          <w:rFonts w:ascii="Arial" w:hAnsi="Arial" w:cs="Arial"/>
          <w:sz w:val="20"/>
          <w:szCs w:val="20"/>
        </w:rPr>
        <w:t>he Department</w:t>
      </w:r>
      <w:r w:rsidR="00572907" w:rsidRPr="00035F42">
        <w:rPr>
          <w:rFonts w:ascii="Arial" w:hAnsi="Arial" w:cs="Arial"/>
          <w:sz w:val="20"/>
          <w:szCs w:val="20"/>
        </w:rPr>
        <w:t>, however,</w:t>
      </w:r>
      <w:r w:rsidRPr="00035F42">
        <w:rPr>
          <w:rFonts w:ascii="Arial" w:hAnsi="Arial" w:cs="Arial"/>
          <w:sz w:val="20"/>
          <w:szCs w:val="20"/>
        </w:rPr>
        <w:t xml:space="preserve"> </w:t>
      </w:r>
      <w:r w:rsidR="00557575" w:rsidRPr="00035F42">
        <w:rPr>
          <w:rFonts w:ascii="Arial" w:hAnsi="Arial" w:cs="Arial"/>
          <w:sz w:val="20"/>
          <w:szCs w:val="20"/>
        </w:rPr>
        <w:t xml:space="preserve">was of the view </w:t>
      </w:r>
      <w:r w:rsidRPr="00035F42">
        <w:rPr>
          <w:rFonts w:ascii="Arial" w:hAnsi="Arial" w:cs="Arial"/>
          <w:sz w:val="20"/>
          <w:szCs w:val="20"/>
        </w:rPr>
        <w:t xml:space="preserve">that the land rights enquiry </w:t>
      </w:r>
      <w:r w:rsidR="00557575" w:rsidRPr="00035F42">
        <w:rPr>
          <w:rFonts w:ascii="Arial" w:hAnsi="Arial" w:cs="Arial"/>
          <w:sz w:val="20"/>
          <w:szCs w:val="20"/>
        </w:rPr>
        <w:t xml:space="preserve">was required in order </w:t>
      </w:r>
      <w:r w:rsidRPr="00035F42">
        <w:rPr>
          <w:rFonts w:ascii="Arial" w:hAnsi="Arial" w:cs="Arial"/>
          <w:sz w:val="20"/>
          <w:szCs w:val="20"/>
        </w:rPr>
        <w:t>to determine various land rights</w:t>
      </w:r>
      <w:r w:rsidR="00557575" w:rsidRPr="00035F42">
        <w:rPr>
          <w:rFonts w:ascii="Arial" w:hAnsi="Arial" w:cs="Arial"/>
          <w:sz w:val="20"/>
          <w:szCs w:val="20"/>
        </w:rPr>
        <w:t>, in most case</w:t>
      </w:r>
      <w:r w:rsidR="001D2C56" w:rsidRPr="00035F42">
        <w:rPr>
          <w:rFonts w:ascii="Arial" w:hAnsi="Arial" w:cs="Arial"/>
          <w:sz w:val="20"/>
          <w:szCs w:val="20"/>
        </w:rPr>
        <w:t>s</w:t>
      </w:r>
      <w:r w:rsidR="00557575" w:rsidRPr="00035F42">
        <w:rPr>
          <w:rFonts w:ascii="Arial" w:hAnsi="Arial" w:cs="Arial"/>
          <w:sz w:val="20"/>
          <w:szCs w:val="20"/>
        </w:rPr>
        <w:t xml:space="preserve"> overlapping,</w:t>
      </w:r>
      <w:r w:rsidRPr="00035F42">
        <w:rPr>
          <w:rFonts w:ascii="Arial" w:hAnsi="Arial" w:cs="Arial"/>
          <w:sz w:val="20"/>
          <w:szCs w:val="20"/>
        </w:rPr>
        <w:t xml:space="preserve"> that exist in Gwatyu</w:t>
      </w:r>
      <w:r w:rsidR="00D61347" w:rsidRPr="00035F42">
        <w:rPr>
          <w:rFonts w:ascii="Arial" w:hAnsi="Arial" w:cs="Arial"/>
          <w:sz w:val="20"/>
          <w:szCs w:val="20"/>
        </w:rPr>
        <w:t xml:space="preserve">. Due to the differences </w:t>
      </w:r>
      <w:r w:rsidR="00557575" w:rsidRPr="00035F42">
        <w:rPr>
          <w:rFonts w:ascii="Arial" w:hAnsi="Arial" w:cs="Arial"/>
          <w:sz w:val="20"/>
          <w:szCs w:val="20"/>
        </w:rPr>
        <w:t xml:space="preserve">of view about </w:t>
      </w:r>
      <w:r w:rsidR="00D61347" w:rsidRPr="00035F42">
        <w:rPr>
          <w:rFonts w:ascii="Arial" w:hAnsi="Arial" w:cs="Arial"/>
          <w:sz w:val="20"/>
          <w:szCs w:val="20"/>
        </w:rPr>
        <w:t xml:space="preserve">the approach, there </w:t>
      </w:r>
      <w:r w:rsidR="00557575" w:rsidRPr="00035F42">
        <w:rPr>
          <w:rFonts w:ascii="Arial" w:hAnsi="Arial" w:cs="Arial"/>
          <w:sz w:val="20"/>
          <w:szCs w:val="20"/>
        </w:rPr>
        <w:t xml:space="preserve">have been </w:t>
      </w:r>
      <w:r w:rsidR="00D61347" w:rsidRPr="00035F42">
        <w:rPr>
          <w:rFonts w:ascii="Arial" w:hAnsi="Arial" w:cs="Arial"/>
          <w:sz w:val="20"/>
          <w:szCs w:val="20"/>
        </w:rPr>
        <w:t>a number of protest action</w:t>
      </w:r>
      <w:r w:rsidR="00557575" w:rsidRPr="00035F42">
        <w:rPr>
          <w:rFonts w:ascii="Arial" w:hAnsi="Arial" w:cs="Arial"/>
          <w:sz w:val="20"/>
          <w:szCs w:val="20"/>
        </w:rPr>
        <w:t>s</w:t>
      </w:r>
      <w:r w:rsidR="00D61347" w:rsidRPr="00035F42">
        <w:rPr>
          <w:rFonts w:ascii="Arial" w:hAnsi="Arial" w:cs="Arial"/>
          <w:sz w:val="20"/>
          <w:szCs w:val="20"/>
        </w:rPr>
        <w:t xml:space="preserve"> by some community members </w:t>
      </w:r>
      <w:r w:rsidR="00557575" w:rsidRPr="00035F42">
        <w:rPr>
          <w:rFonts w:ascii="Arial" w:hAnsi="Arial" w:cs="Arial"/>
          <w:sz w:val="20"/>
          <w:szCs w:val="20"/>
        </w:rPr>
        <w:t xml:space="preserve">including </w:t>
      </w:r>
      <w:r w:rsidRPr="00035F42">
        <w:rPr>
          <w:rFonts w:ascii="Arial" w:hAnsi="Arial" w:cs="Arial"/>
          <w:sz w:val="20"/>
          <w:szCs w:val="20"/>
        </w:rPr>
        <w:t>occupation of the Ministry offices in Cape Town during the 2016 Budget Vote.</w:t>
      </w:r>
      <w:r w:rsidR="00D61347" w:rsidRPr="00035F42">
        <w:rPr>
          <w:rFonts w:ascii="Arial" w:hAnsi="Arial" w:cs="Arial"/>
          <w:sz w:val="20"/>
          <w:szCs w:val="20"/>
        </w:rPr>
        <w:t xml:space="preserve"> The key demand was that government must register </w:t>
      </w:r>
      <w:r w:rsidR="00557575" w:rsidRPr="00035F42">
        <w:rPr>
          <w:rFonts w:ascii="Arial" w:hAnsi="Arial" w:cs="Arial"/>
          <w:sz w:val="20"/>
          <w:szCs w:val="20"/>
        </w:rPr>
        <w:t xml:space="preserve">the Gwatyu </w:t>
      </w:r>
      <w:r w:rsidR="00D61347" w:rsidRPr="00035F42">
        <w:rPr>
          <w:rFonts w:ascii="Arial" w:hAnsi="Arial" w:cs="Arial"/>
          <w:sz w:val="20"/>
          <w:szCs w:val="20"/>
        </w:rPr>
        <w:t xml:space="preserve">CPA and transfer land </w:t>
      </w:r>
      <w:r w:rsidR="00557575" w:rsidRPr="00035F42">
        <w:rPr>
          <w:rFonts w:ascii="Arial" w:hAnsi="Arial" w:cs="Arial"/>
          <w:sz w:val="20"/>
          <w:szCs w:val="20"/>
        </w:rPr>
        <w:t xml:space="preserve">to occupiers </w:t>
      </w:r>
      <w:r w:rsidR="00D61347" w:rsidRPr="00035F42">
        <w:rPr>
          <w:rFonts w:ascii="Arial" w:hAnsi="Arial" w:cs="Arial"/>
          <w:sz w:val="20"/>
          <w:szCs w:val="20"/>
        </w:rPr>
        <w:t>so that the former farmworkers have secure tenure and can use the land productively to fight poverty and hunger.</w:t>
      </w:r>
    </w:p>
    <w:p w:rsidR="00F36E6F" w:rsidRPr="00035F42" w:rsidRDefault="00F36E6F" w:rsidP="00035F42">
      <w:pPr>
        <w:spacing w:after="0" w:line="240" w:lineRule="auto"/>
        <w:rPr>
          <w:rFonts w:ascii="Arial" w:hAnsi="Arial" w:cs="Arial"/>
          <w:sz w:val="20"/>
          <w:szCs w:val="20"/>
        </w:rPr>
      </w:pPr>
    </w:p>
    <w:p w:rsidR="0060610D" w:rsidRPr="00035F42" w:rsidRDefault="001A3CA3" w:rsidP="00035F42">
      <w:pPr>
        <w:spacing w:after="0" w:line="240" w:lineRule="auto"/>
        <w:rPr>
          <w:rFonts w:ascii="Arial" w:hAnsi="Arial" w:cs="Arial"/>
          <w:sz w:val="20"/>
          <w:szCs w:val="20"/>
        </w:rPr>
      </w:pPr>
      <w:r w:rsidRPr="00035F42">
        <w:rPr>
          <w:rFonts w:ascii="Arial" w:hAnsi="Arial" w:cs="Arial"/>
          <w:sz w:val="20"/>
          <w:szCs w:val="20"/>
        </w:rPr>
        <w:t>In 2017</w:t>
      </w:r>
      <w:r w:rsidR="001D2C56" w:rsidRPr="00035F42">
        <w:rPr>
          <w:rFonts w:ascii="Arial" w:hAnsi="Arial" w:cs="Arial"/>
          <w:sz w:val="20"/>
          <w:szCs w:val="20"/>
        </w:rPr>
        <w:t>,</w:t>
      </w:r>
      <w:r w:rsidRPr="00035F42">
        <w:rPr>
          <w:rFonts w:ascii="Arial" w:hAnsi="Arial" w:cs="Arial"/>
          <w:sz w:val="20"/>
          <w:szCs w:val="20"/>
        </w:rPr>
        <w:t xml:space="preserve"> the Department conducted the land rights enquiry which could not be finalised as a result of </w:t>
      </w:r>
      <w:r w:rsidR="006F6517" w:rsidRPr="00035F42">
        <w:rPr>
          <w:rFonts w:ascii="Arial" w:hAnsi="Arial" w:cs="Arial"/>
          <w:sz w:val="20"/>
          <w:szCs w:val="20"/>
        </w:rPr>
        <w:t xml:space="preserve">lack of </w:t>
      </w:r>
      <w:r w:rsidRPr="00035F42">
        <w:rPr>
          <w:rFonts w:ascii="Arial" w:hAnsi="Arial" w:cs="Arial"/>
          <w:sz w:val="20"/>
          <w:szCs w:val="20"/>
        </w:rPr>
        <w:t>cooperation from the members of Gwatyu Committee.</w:t>
      </w:r>
      <w:r w:rsidR="00CD3796" w:rsidRPr="00035F42">
        <w:rPr>
          <w:rFonts w:ascii="Arial" w:hAnsi="Arial" w:cs="Arial"/>
          <w:sz w:val="20"/>
          <w:szCs w:val="20"/>
        </w:rPr>
        <w:t xml:space="preserve"> The land rights </w:t>
      </w:r>
      <w:r w:rsidR="009062DB" w:rsidRPr="00035F42">
        <w:rPr>
          <w:rFonts w:ascii="Arial" w:hAnsi="Arial" w:cs="Arial"/>
          <w:sz w:val="20"/>
          <w:szCs w:val="20"/>
        </w:rPr>
        <w:t xml:space="preserve">enquiry was resuscitated </w:t>
      </w:r>
      <w:r w:rsidR="006F6517" w:rsidRPr="00035F42">
        <w:rPr>
          <w:rFonts w:ascii="Arial" w:hAnsi="Arial" w:cs="Arial"/>
          <w:sz w:val="20"/>
          <w:szCs w:val="20"/>
        </w:rPr>
        <w:t>i</w:t>
      </w:r>
      <w:r w:rsidR="009062DB" w:rsidRPr="00035F42">
        <w:rPr>
          <w:rFonts w:ascii="Arial" w:hAnsi="Arial" w:cs="Arial"/>
          <w:sz w:val="20"/>
          <w:szCs w:val="20"/>
        </w:rPr>
        <w:t>n August 2020</w:t>
      </w:r>
      <w:r w:rsidR="006F6517" w:rsidRPr="00035F42">
        <w:rPr>
          <w:rFonts w:ascii="Arial" w:hAnsi="Arial" w:cs="Arial"/>
          <w:sz w:val="20"/>
          <w:szCs w:val="20"/>
        </w:rPr>
        <w:t>. It w</w:t>
      </w:r>
      <w:r w:rsidR="009062DB" w:rsidRPr="00035F42">
        <w:rPr>
          <w:rFonts w:ascii="Arial" w:hAnsi="Arial" w:cs="Arial"/>
          <w:sz w:val="20"/>
          <w:szCs w:val="20"/>
        </w:rPr>
        <w:t>as agreed that each affected party must appoint representative to form part of the land rights enquiry team which was to visit farm</w:t>
      </w:r>
      <w:r w:rsidR="006F6517" w:rsidRPr="00035F42">
        <w:rPr>
          <w:rFonts w:ascii="Arial" w:hAnsi="Arial" w:cs="Arial"/>
          <w:sz w:val="20"/>
          <w:szCs w:val="20"/>
        </w:rPr>
        <w:t>s</w:t>
      </w:r>
      <w:r w:rsidR="009062DB" w:rsidRPr="00035F42">
        <w:rPr>
          <w:rFonts w:ascii="Arial" w:hAnsi="Arial" w:cs="Arial"/>
          <w:sz w:val="20"/>
          <w:szCs w:val="20"/>
        </w:rPr>
        <w:t xml:space="preserve"> in Gwatyu</w:t>
      </w:r>
      <w:r w:rsidR="006F6517" w:rsidRPr="00035F42">
        <w:rPr>
          <w:rFonts w:ascii="Arial" w:hAnsi="Arial" w:cs="Arial"/>
          <w:sz w:val="20"/>
          <w:szCs w:val="20"/>
        </w:rPr>
        <w:t>.</w:t>
      </w:r>
      <w:r w:rsidR="009062DB" w:rsidRPr="00035F42">
        <w:rPr>
          <w:rFonts w:ascii="Arial" w:hAnsi="Arial" w:cs="Arial"/>
          <w:sz w:val="20"/>
          <w:szCs w:val="20"/>
        </w:rPr>
        <w:t xml:space="preserve"> </w:t>
      </w:r>
      <w:r w:rsidR="006F6517" w:rsidRPr="00035F42">
        <w:rPr>
          <w:rFonts w:ascii="Arial" w:hAnsi="Arial" w:cs="Arial"/>
          <w:sz w:val="20"/>
          <w:szCs w:val="20"/>
        </w:rPr>
        <w:t xml:space="preserve">The </w:t>
      </w:r>
      <w:r w:rsidR="009062DB" w:rsidRPr="00035F42">
        <w:rPr>
          <w:rFonts w:ascii="Arial" w:hAnsi="Arial" w:cs="Arial"/>
          <w:sz w:val="20"/>
          <w:szCs w:val="20"/>
        </w:rPr>
        <w:t>Gwatyu Committee also appointed their own representatives which unfortunately were later withdrawn b</w:t>
      </w:r>
      <w:r w:rsidR="003B1E68" w:rsidRPr="00035F42">
        <w:rPr>
          <w:rFonts w:ascii="Arial" w:hAnsi="Arial" w:cs="Arial"/>
          <w:sz w:val="20"/>
          <w:szCs w:val="20"/>
        </w:rPr>
        <w:t xml:space="preserve">y the </w:t>
      </w:r>
      <w:r w:rsidR="00D61347" w:rsidRPr="00035F42">
        <w:rPr>
          <w:rFonts w:ascii="Arial" w:hAnsi="Arial" w:cs="Arial"/>
          <w:sz w:val="20"/>
          <w:szCs w:val="20"/>
        </w:rPr>
        <w:t>C</w:t>
      </w:r>
      <w:r w:rsidR="003B1E68" w:rsidRPr="00035F42">
        <w:rPr>
          <w:rFonts w:ascii="Arial" w:hAnsi="Arial" w:cs="Arial"/>
          <w:sz w:val="20"/>
          <w:szCs w:val="20"/>
        </w:rPr>
        <w:t>hairperson of the Gwatyu</w:t>
      </w:r>
      <w:r w:rsidR="00D61347" w:rsidRPr="00035F42">
        <w:rPr>
          <w:rFonts w:ascii="Arial" w:hAnsi="Arial" w:cs="Arial"/>
          <w:sz w:val="20"/>
          <w:szCs w:val="20"/>
        </w:rPr>
        <w:t xml:space="preserve"> Committee</w:t>
      </w:r>
      <w:r w:rsidR="003B1E68" w:rsidRPr="00035F42">
        <w:rPr>
          <w:rFonts w:ascii="Arial" w:hAnsi="Arial" w:cs="Arial"/>
          <w:sz w:val="20"/>
          <w:szCs w:val="20"/>
        </w:rPr>
        <w:t>. The land rights report confirmed the following categories of land rights holders in Gwatyu farms:</w:t>
      </w:r>
    </w:p>
    <w:p w:rsidR="003F3457" w:rsidRPr="00035F42" w:rsidRDefault="003F3457" w:rsidP="00035F42">
      <w:pPr>
        <w:spacing w:after="0" w:line="240" w:lineRule="auto"/>
        <w:rPr>
          <w:rFonts w:ascii="Arial" w:hAnsi="Arial" w:cs="Arial"/>
          <w:sz w:val="20"/>
          <w:szCs w:val="20"/>
        </w:rPr>
      </w:pPr>
    </w:p>
    <w:p w:rsidR="003B1E68" w:rsidRPr="00035F42" w:rsidRDefault="003B1E68" w:rsidP="00035F42">
      <w:pPr>
        <w:pStyle w:val="ListParagraph"/>
        <w:numPr>
          <w:ilvl w:val="0"/>
          <w:numId w:val="3"/>
        </w:numPr>
        <w:spacing w:after="0" w:line="240" w:lineRule="auto"/>
        <w:ind w:left="567" w:hanging="567"/>
        <w:rPr>
          <w:rFonts w:ascii="Arial" w:hAnsi="Arial" w:cs="Arial"/>
          <w:sz w:val="20"/>
          <w:szCs w:val="20"/>
        </w:rPr>
      </w:pPr>
      <w:r w:rsidRPr="00035F42">
        <w:rPr>
          <w:rFonts w:ascii="Arial" w:hAnsi="Arial" w:cs="Arial"/>
          <w:sz w:val="20"/>
          <w:szCs w:val="20"/>
        </w:rPr>
        <w:t>Former farm workers left by previous white commercial farmers before 1976;</w:t>
      </w:r>
    </w:p>
    <w:p w:rsidR="003B1E68" w:rsidRPr="00035F42" w:rsidRDefault="003B1E68" w:rsidP="00035F42">
      <w:pPr>
        <w:pStyle w:val="ListParagraph"/>
        <w:numPr>
          <w:ilvl w:val="0"/>
          <w:numId w:val="3"/>
        </w:numPr>
        <w:spacing w:after="0" w:line="240" w:lineRule="auto"/>
        <w:ind w:left="567" w:hanging="567"/>
        <w:rPr>
          <w:rFonts w:ascii="Arial" w:hAnsi="Arial" w:cs="Arial"/>
          <w:sz w:val="20"/>
          <w:szCs w:val="20"/>
        </w:rPr>
      </w:pPr>
      <w:r w:rsidRPr="00035F42">
        <w:rPr>
          <w:rFonts w:ascii="Arial" w:hAnsi="Arial" w:cs="Arial"/>
          <w:sz w:val="20"/>
          <w:szCs w:val="20"/>
        </w:rPr>
        <w:t>The lessees of the former Transkei government (1976-1994);</w:t>
      </w:r>
    </w:p>
    <w:p w:rsidR="003B1E68" w:rsidRPr="00035F42" w:rsidRDefault="003B1E68" w:rsidP="00035F42">
      <w:pPr>
        <w:pStyle w:val="ListParagraph"/>
        <w:numPr>
          <w:ilvl w:val="0"/>
          <w:numId w:val="3"/>
        </w:numPr>
        <w:spacing w:after="0" w:line="240" w:lineRule="auto"/>
        <w:ind w:left="567" w:hanging="567"/>
        <w:rPr>
          <w:rFonts w:ascii="Arial" w:hAnsi="Arial" w:cs="Arial"/>
          <w:sz w:val="20"/>
          <w:szCs w:val="20"/>
        </w:rPr>
      </w:pPr>
      <w:r w:rsidRPr="00035F42">
        <w:rPr>
          <w:rFonts w:ascii="Arial" w:hAnsi="Arial" w:cs="Arial"/>
          <w:sz w:val="20"/>
          <w:szCs w:val="20"/>
        </w:rPr>
        <w:t>Former farm workers of the former Transkei government lessees;</w:t>
      </w:r>
    </w:p>
    <w:p w:rsidR="003B1E68" w:rsidRPr="00035F42" w:rsidRDefault="003B1E68" w:rsidP="00035F42">
      <w:pPr>
        <w:pStyle w:val="ListParagraph"/>
        <w:numPr>
          <w:ilvl w:val="0"/>
          <w:numId w:val="3"/>
        </w:numPr>
        <w:spacing w:after="0" w:line="240" w:lineRule="auto"/>
        <w:ind w:left="567" w:hanging="567"/>
        <w:rPr>
          <w:rFonts w:ascii="Arial" w:hAnsi="Arial" w:cs="Arial"/>
          <w:sz w:val="20"/>
          <w:szCs w:val="20"/>
        </w:rPr>
      </w:pPr>
      <w:r w:rsidRPr="00035F42">
        <w:rPr>
          <w:rFonts w:ascii="Arial" w:hAnsi="Arial" w:cs="Arial"/>
          <w:sz w:val="20"/>
          <w:szCs w:val="20"/>
        </w:rPr>
        <w:t>People given permission by Traditional Authority (</w:t>
      </w:r>
      <w:r w:rsidR="007D191E" w:rsidRPr="00035F42">
        <w:rPr>
          <w:rFonts w:ascii="Arial" w:hAnsi="Arial" w:cs="Arial"/>
          <w:sz w:val="20"/>
          <w:szCs w:val="20"/>
        </w:rPr>
        <w:t>A</w:t>
      </w:r>
      <w:r w:rsidRPr="00035F42">
        <w:rPr>
          <w:rFonts w:ascii="Arial" w:hAnsi="Arial" w:cs="Arial"/>
          <w:sz w:val="20"/>
          <w:szCs w:val="20"/>
        </w:rPr>
        <w:t>maTshatshu Traditional Council) or residents of Gwatyu;</w:t>
      </w:r>
      <w:r w:rsidR="00D61347" w:rsidRPr="00035F42">
        <w:rPr>
          <w:rFonts w:ascii="Arial" w:hAnsi="Arial" w:cs="Arial"/>
          <w:sz w:val="20"/>
          <w:szCs w:val="20"/>
        </w:rPr>
        <w:t xml:space="preserve"> and</w:t>
      </w:r>
    </w:p>
    <w:p w:rsidR="003B1E68" w:rsidRPr="00035F42" w:rsidRDefault="003B1E68" w:rsidP="00035F42">
      <w:pPr>
        <w:pStyle w:val="ListParagraph"/>
        <w:numPr>
          <w:ilvl w:val="0"/>
          <w:numId w:val="3"/>
        </w:numPr>
        <w:spacing w:after="0" w:line="240" w:lineRule="auto"/>
        <w:ind w:left="567" w:hanging="567"/>
        <w:rPr>
          <w:rFonts w:ascii="Arial" w:hAnsi="Arial" w:cs="Arial"/>
          <w:sz w:val="20"/>
          <w:szCs w:val="20"/>
        </w:rPr>
      </w:pPr>
      <w:r w:rsidRPr="00035F42">
        <w:rPr>
          <w:rFonts w:ascii="Arial" w:hAnsi="Arial" w:cs="Arial"/>
          <w:sz w:val="20"/>
          <w:szCs w:val="20"/>
        </w:rPr>
        <w:t>Some residents of O</w:t>
      </w:r>
      <w:r w:rsidR="002434FE" w:rsidRPr="00035F42">
        <w:rPr>
          <w:rFonts w:ascii="Arial" w:hAnsi="Arial" w:cs="Arial"/>
          <w:sz w:val="20"/>
          <w:szCs w:val="20"/>
        </w:rPr>
        <w:t>a</w:t>
      </w:r>
      <w:r w:rsidRPr="00035F42">
        <w:rPr>
          <w:rFonts w:ascii="Arial" w:hAnsi="Arial" w:cs="Arial"/>
          <w:sz w:val="20"/>
          <w:szCs w:val="20"/>
        </w:rPr>
        <w:t>thay settlements who claim to still have rights in Gwatyu</w:t>
      </w:r>
      <w:r w:rsidR="00D61347" w:rsidRPr="00035F42">
        <w:rPr>
          <w:rFonts w:ascii="Arial" w:hAnsi="Arial" w:cs="Arial"/>
          <w:sz w:val="20"/>
          <w:szCs w:val="20"/>
        </w:rPr>
        <w:t>.</w:t>
      </w:r>
    </w:p>
    <w:p w:rsidR="003F3457" w:rsidRPr="00035F42" w:rsidRDefault="003F3457" w:rsidP="00035F42">
      <w:pPr>
        <w:spacing w:after="0" w:line="240" w:lineRule="auto"/>
        <w:rPr>
          <w:rFonts w:ascii="Arial" w:hAnsi="Arial" w:cs="Arial"/>
          <w:sz w:val="20"/>
          <w:szCs w:val="20"/>
        </w:rPr>
      </w:pPr>
    </w:p>
    <w:p w:rsidR="003F3457" w:rsidRPr="00035F42" w:rsidRDefault="007D191E" w:rsidP="00035F42">
      <w:pPr>
        <w:spacing w:after="0" w:line="240" w:lineRule="auto"/>
        <w:rPr>
          <w:rFonts w:ascii="Arial" w:hAnsi="Arial" w:cs="Arial"/>
          <w:sz w:val="20"/>
          <w:szCs w:val="20"/>
        </w:rPr>
      </w:pPr>
      <w:r w:rsidRPr="00035F42">
        <w:rPr>
          <w:rFonts w:ascii="Arial" w:hAnsi="Arial" w:cs="Arial"/>
          <w:sz w:val="20"/>
          <w:szCs w:val="20"/>
        </w:rPr>
        <w:t>I</w:t>
      </w:r>
      <w:r w:rsidR="002434FE" w:rsidRPr="00035F42">
        <w:rPr>
          <w:rFonts w:ascii="Arial" w:hAnsi="Arial" w:cs="Arial"/>
          <w:sz w:val="20"/>
          <w:szCs w:val="20"/>
        </w:rPr>
        <w:t xml:space="preserve">n terms of the </w:t>
      </w:r>
      <w:r w:rsidRPr="00035F42">
        <w:rPr>
          <w:rFonts w:ascii="Arial" w:hAnsi="Arial" w:cs="Arial"/>
          <w:sz w:val="20"/>
          <w:szCs w:val="20"/>
        </w:rPr>
        <w:t xml:space="preserve">land rights enquiry report </w:t>
      </w:r>
      <w:r w:rsidR="002434FE" w:rsidRPr="00035F42">
        <w:rPr>
          <w:rFonts w:ascii="Arial" w:hAnsi="Arial" w:cs="Arial"/>
          <w:sz w:val="20"/>
          <w:szCs w:val="20"/>
        </w:rPr>
        <w:t>consultation process</w:t>
      </w:r>
      <w:r w:rsidRPr="00035F42">
        <w:rPr>
          <w:rFonts w:ascii="Arial" w:hAnsi="Arial" w:cs="Arial"/>
          <w:sz w:val="20"/>
          <w:szCs w:val="20"/>
        </w:rPr>
        <w:t xml:space="preserve">es, the </w:t>
      </w:r>
      <w:r w:rsidR="00FA7980" w:rsidRPr="00035F42">
        <w:rPr>
          <w:rFonts w:ascii="Arial" w:hAnsi="Arial" w:cs="Arial"/>
          <w:sz w:val="20"/>
          <w:szCs w:val="20"/>
        </w:rPr>
        <w:t>farms</w:t>
      </w:r>
      <w:r w:rsidRPr="00035F42">
        <w:rPr>
          <w:rFonts w:ascii="Arial" w:hAnsi="Arial" w:cs="Arial"/>
          <w:sz w:val="20"/>
          <w:szCs w:val="20"/>
        </w:rPr>
        <w:t xml:space="preserve"> </w:t>
      </w:r>
      <w:r w:rsidR="002434FE" w:rsidRPr="00035F42">
        <w:rPr>
          <w:rFonts w:ascii="Arial" w:hAnsi="Arial" w:cs="Arial"/>
          <w:sz w:val="20"/>
          <w:szCs w:val="20"/>
        </w:rPr>
        <w:t>were grouped into clusters</w:t>
      </w:r>
      <w:r w:rsidRPr="00035F42">
        <w:rPr>
          <w:rFonts w:ascii="Arial" w:hAnsi="Arial" w:cs="Arial"/>
          <w:sz w:val="20"/>
          <w:szCs w:val="20"/>
        </w:rPr>
        <w:t xml:space="preserve"> for ease of discussion by community members. H</w:t>
      </w:r>
      <w:r w:rsidR="002434FE" w:rsidRPr="00035F42">
        <w:rPr>
          <w:rFonts w:ascii="Arial" w:hAnsi="Arial" w:cs="Arial"/>
          <w:sz w:val="20"/>
          <w:szCs w:val="20"/>
        </w:rPr>
        <w:t>owever</w:t>
      </w:r>
      <w:r w:rsidR="006C21EF" w:rsidRPr="00035F42">
        <w:rPr>
          <w:rFonts w:ascii="Arial" w:hAnsi="Arial" w:cs="Arial"/>
          <w:sz w:val="20"/>
          <w:szCs w:val="20"/>
        </w:rPr>
        <w:t>,</w:t>
      </w:r>
      <w:r w:rsidR="002434FE" w:rsidRPr="00035F42">
        <w:rPr>
          <w:rFonts w:ascii="Arial" w:hAnsi="Arial" w:cs="Arial"/>
          <w:sz w:val="20"/>
          <w:szCs w:val="20"/>
        </w:rPr>
        <w:t xml:space="preserve"> the first meeting arranged for the presentation of the </w:t>
      </w:r>
      <w:r w:rsidR="007D61D0" w:rsidRPr="00035F42">
        <w:rPr>
          <w:rFonts w:ascii="Arial" w:hAnsi="Arial" w:cs="Arial"/>
          <w:sz w:val="20"/>
          <w:szCs w:val="20"/>
        </w:rPr>
        <w:t>report was disrupted</w:t>
      </w:r>
      <w:r w:rsidR="006C21EF" w:rsidRPr="00035F42">
        <w:rPr>
          <w:rFonts w:ascii="Arial" w:hAnsi="Arial" w:cs="Arial"/>
          <w:sz w:val="20"/>
          <w:szCs w:val="20"/>
        </w:rPr>
        <w:t xml:space="preserve">. The Department sought </w:t>
      </w:r>
      <w:r w:rsidR="007D61D0" w:rsidRPr="00035F42">
        <w:rPr>
          <w:rFonts w:ascii="Arial" w:hAnsi="Arial" w:cs="Arial"/>
          <w:sz w:val="20"/>
          <w:szCs w:val="20"/>
        </w:rPr>
        <w:t>an intervention by the South African Police Services (SAPS)</w:t>
      </w:r>
      <w:r w:rsidR="006C21EF" w:rsidRPr="00035F42">
        <w:rPr>
          <w:rFonts w:ascii="Arial" w:hAnsi="Arial" w:cs="Arial"/>
          <w:sz w:val="20"/>
          <w:szCs w:val="20"/>
        </w:rPr>
        <w:t xml:space="preserve"> in order to ensure safety of government </w:t>
      </w:r>
      <w:r w:rsidR="001415BC" w:rsidRPr="00035F42">
        <w:rPr>
          <w:rFonts w:ascii="Arial" w:hAnsi="Arial" w:cs="Arial"/>
          <w:sz w:val="20"/>
          <w:szCs w:val="20"/>
        </w:rPr>
        <w:t>officials</w:t>
      </w:r>
      <w:r w:rsidR="006C21EF" w:rsidRPr="00035F42">
        <w:rPr>
          <w:rFonts w:ascii="Arial" w:hAnsi="Arial" w:cs="Arial"/>
          <w:sz w:val="20"/>
          <w:szCs w:val="20"/>
        </w:rPr>
        <w:t xml:space="preserve"> and community members participating in the meetings</w:t>
      </w:r>
      <w:r w:rsidR="007D61D0" w:rsidRPr="00035F42">
        <w:rPr>
          <w:rFonts w:ascii="Arial" w:hAnsi="Arial" w:cs="Arial"/>
          <w:sz w:val="20"/>
          <w:szCs w:val="20"/>
        </w:rPr>
        <w:t>. The disruption was caused by the Gwatyu Committee wh</w:t>
      </w:r>
      <w:r w:rsidR="006C21EF" w:rsidRPr="00035F42">
        <w:rPr>
          <w:rFonts w:ascii="Arial" w:hAnsi="Arial" w:cs="Arial"/>
          <w:sz w:val="20"/>
          <w:szCs w:val="20"/>
        </w:rPr>
        <w:t xml:space="preserve">ich </w:t>
      </w:r>
      <w:r w:rsidR="007D61D0" w:rsidRPr="00035F42">
        <w:rPr>
          <w:rFonts w:ascii="Arial" w:hAnsi="Arial" w:cs="Arial"/>
          <w:sz w:val="20"/>
          <w:szCs w:val="20"/>
        </w:rPr>
        <w:t>question</w:t>
      </w:r>
      <w:r w:rsidR="006C21EF" w:rsidRPr="00035F42">
        <w:rPr>
          <w:rFonts w:ascii="Arial" w:hAnsi="Arial" w:cs="Arial"/>
          <w:sz w:val="20"/>
          <w:szCs w:val="20"/>
        </w:rPr>
        <w:t xml:space="preserve">ed </w:t>
      </w:r>
      <w:r w:rsidR="007D61D0" w:rsidRPr="00035F42">
        <w:rPr>
          <w:rFonts w:ascii="Arial" w:hAnsi="Arial" w:cs="Arial"/>
          <w:sz w:val="20"/>
          <w:szCs w:val="20"/>
        </w:rPr>
        <w:t xml:space="preserve">the presence of </w:t>
      </w:r>
      <w:r w:rsidR="002603FA" w:rsidRPr="00035F42">
        <w:rPr>
          <w:rFonts w:ascii="Arial" w:hAnsi="Arial" w:cs="Arial"/>
          <w:sz w:val="20"/>
          <w:szCs w:val="20"/>
        </w:rPr>
        <w:t>AmaTshatshu</w:t>
      </w:r>
      <w:r w:rsidR="007D61D0" w:rsidRPr="00035F42">
        <w:rPr>
          <w:rFonts w:ascii="Arial" w:hAnsi="Arial" w:cs="Arial"/>
          <w:sz w:val="20"/>
          <w:szCs w:val="20"/>
        </w:rPr>
        <w:t xml:space="preserve"> Traditional Council representatives </w:t>
      </w:r>
      <w:r w:rsidR="006C21EF" w:rsidRPr="00035F42">
        <w:rPr>
          <w:rFonts w:ascii="Arial" w:hAnsi="Arial" w:cs="Arial"/>
          <w:sz w:val="20"/>
          <w:szCs w:val="20"/>
        </w:rPr>
        <w:t xml:space="preserve">at </w:t>
      </w:r>
      <w:r w:rsidR="007D61D0" w:rsidRPr="00035F42">
        <w:rPr>
          <w:rFonts w:ascii="Arial" w:hAnsi="Arial" w:cs="Arial"/>
          <w:sz w:val="20"/>
          <w:szCs w:val="20"/>
        </w:rPr>
        <w:t>the meeting. The matter was further pursued by the Legal Resources Centre (LRC) on behalf of the Gwatyu Committee</w:t>
      </w:r>
      <w:r w:rsidR="00BE4688" w:rsidRPr="00035F42">
        <w:rPr>
          <w:rFonts w:ascii="Arial" w:hAnsi="Arial" w:cs="Arial"/>
          <w:sz w:val="20"/>
          <w:szCs w:val="20"/>
        </w:rPr>
        <w:t xml:space="preserve">. </w:t>
      </w:r>
    </w:p>
    <w:p w:rsidR="001415BC" w:rsidRPr="00035F42" w:rsidRDefault="001415BC" w:rsidP="00035F42">
      <w:pPr>
        <w:spacing w:after="0" w:line="240" w:lineRule="auto"/>
        <w:rPr>
          <w:rFonts w:ascii="Arial" w:hAnsi="Arial" w:cs="Arial"/>
          <w:sz w:val="20"/>
          <w:szCs w:val="20"/>
        </w:rPr>
      </w:pPr>
    </w:p>
    <w:p w:rsidR="006F6517" w:rsidRPr="00035F42" w:rsidRDefault="00287893" w:rsidP="00035F42">
      <w:pPr>
        <w:spacing w:after="0" w:line="240" w:lineRule="auto"/>
        <w:rPr>
          <w:rFonts w:ascii="Arial" w:hAnsi="Arial" w:cs="Arial"/>
          <w:sz w:val="20"/>
          <w:szCs w:val="20"/>
        </w:rPr>
      </w:pPr>
      <w:r w:rsidRPr="00035F42">
        <w:rPr>
          <w:rFonts w:ascii="Arial" w:hAnsi="Arial" w:cs="Arial"/>
          <w:sz w:val="20"/>
          <w:szCs w:val="20"/>
        </w:rPr>
        <w:t>The Deputy Minister of Agriculture, Land Reform and Rural Development, Mr Mcebisi Skhwatsha</w:t>
      </w:r>
      <w:r w:rsidR="006F6517" w:rsidRPr="00035F42">
        <w:rPr>
          <w:rFonts w:ascii="Arial" w:hAnsi="Arial" w:cs="Arial"/>
          <w:sz w:val="20"/>
          <w:szCs w:val="20"/>
        </w:rPr>
        <w:t>,</w:t>
      </w:r>
      <w:r w:rsidRPr="00035F42">
        <w:rPr>
          <w:rFonts w:ascii="Arial" w:hAnsi="Arial" w:cs="Arial"/>
          <w:sz w:val="20"/>
          <w:szCs w:val="20"/>
        </w:rPr>
        <w:t xml:space="preserve"> inform</w:t>
      </w:r>
      <w:r w:rsidR="006F6517" w:rsidRPr="00035F42">
        <w:rPr>
          <w:rFonts w:ascii="Arial" w:hAnsi="Arial" w:cs="Arial"/>
          <w:sz w:val="20"/>
          <w:szCs w:val="20"/>
        </w:rPr>
        <w:t>ed</w:t>
      </w:r>
      <w:r w:rsidRPr="00035F42">
        <w:rPr>
          <w:rFonts w:ascii="Arial" w:hAnsi="Arial" w:cs="Arial"/>
          <w:sz w:val="20"/>
          <w:szCs w:val="20"/>
        </w:rPr>
        <w:t xml:space="preserve"> the delegation that in many instances the Department was hindered </w:t>
      </w:r>
      <w:r w:rsidR="006F6517" w:rsidRPr="00035F42">
        <w:rPr>
          <w:rFonts w:ascii="Arial" w:hAnsi="Arial" w:cs="Arial"/>
          <w:sz w:val="20"/>
          <w:szCs w:val="20"/>
        </w:rPr>
        <w:t xml:space="preserve">to do their work, i.e. </w:t>
      </w:r>
      <w:r w:rsidR="006F6517" w:rsidRPr="00035F42">
        <w:rPr>
          <w:rFonts w:ascii="Arial" w:hAnsi="Arial" w:cs="Arial"/>
          <w:sz w:val="20"/>
          <w:szCs w:val="20"/>
        </w:rPr>
        <w:lastRenderedPageBreak/>
        <w:t xml:space="preserve">gathering data and confirming findings with households, </w:t>
      </w:r>
      <w:r w:rsidRPr="00035F42">
        <w:rPr>
          <w:rFonts w:ascii="Arial" w:hAnsi="Arial" w:cs="Arial"/>
          <w:sz w:val="20"/>
          <w:szCs w:val="20"/>
        </w:rPr>
        <w:t xml:space="preserve">by </w:t>
      </w:r>
      <w:r w:rsidR="006F6517" w:rsidRPr="00035F42">
        <w:rPr>
          <w:rFonts w:ascii="Arial" w:hAnsi="Arial" w:cs="Arial"/>
          <w:sz w:val="20"/>
          <w:szCs w:val="20"/>
        </w:rPr>
        <w:t xml:space="preserve">threats of </w:t>
      </w:r>
      <w:r w:rsidRPr="00035F42">
        <w:rPr>
          <w:rFonts w:ascii="Arial" w:hAnsi="Arial" w:cs="Arial"/>
          <w:sz w:val="20"/>
          <w:szCs w:val="20"/>
        </w:rPr>
        <w:t xml:space="preserve">violence and </w:t>
      </w:r>
      <w:r w:rsidR="006F6517" w:rsidRPr="00035F42">
        <w:rPr>
          <w:rFonts w:ascii="Arial" w:hAnsi="Arial" w:cs="Arial"/>
          <w:sz w:val="20"/>
          <w:szCs w:val="20"/>
        </w:rPr>
        <w:t xml:space="preserve">intimidation of </w:t>
      </w:r>
      <w:r w:rsidRPr="00035F42">
        <w:rPr>
          <w:rFonts w:ascii="Arial" w:hAnsi="Arial" w:cs="Arial"/>
          <w:sz w:val="20"/>
          <w:szCs w:val="20"/>
        </w:rPr>
        <w:t>officials by some of the members of the community</w:t>
      </w:r>
      <w:r w:rsidR="006F6517" w:rsidRPr="00035F42">
        <w:rPr>
          <w:rFonts w:ascii="Arial" w:hAnsi="Arial" w:cs="Arial"/>
          <w:sz w:val="20"/>
          <w:szCs w:val="20"/>
        </w:rPr>
        <w:t>.</w:t>
      </w:r>
      <w:r w:rsidRPr="00035F42">
        <w:rPr>
          <w:rFonts w:ascii="Arial" w:hAnsi="Arial" w:cs="Arial"/>
          <w:sz w:val="20"/>
          <w:szCs w:val="20"/>
        </w:rPr>
        <w:t xml:space="preserve"> </w:t>
      </w:r>
    </w:p>
    <w:p w:rsidR="00AE03BB" w:rsidRPr="00035F42" w:rsidRDefault="00AE03BB" w:rsidP="00035F42">
      <w:pPr>
        <w:spacing w:after="0" w:line="240" w:lineRule="auto"/>
        <w:rPr>
          <w:rFonts w:ascii="Arial" w:hAnsi="Arial" w:cs="Arial"/>
          <w:sz w:val="20"/>
          <w:szCs w:val="20"/>
        </w:rPr>
      </w:pPr>
    </w:p>
    <w:p w:rsidR="002C69E4" w:rsidRPr="00035F42" w:rsidRDefault="002C69E4" w:rsidP="00035F42">
      <w:pPr>
        <w:pStyle w:val="Title"/>
        <w:numPr>
          <w:ilvl w:val="2"/>
          <w:numId w:val="6"/>
        </w:numPr>
        <w:spacing w:before="0" w:after="0"/>
        <w:ind w:left="567" w:hanging="567"/>
        <w:jc w:val="left"/>
        <w:rPr>
          <w:rFonts w:ascii="Arial" w:hAnsi="Arial" w:cs="Arial"/>
          <w:sz w:val="20"/>
          <w:szCs w:val="20"/>
          <w:lang w:val="en-ZA"/>
        </w:rPr>
      </w:pPr>
      <w:r w:rsidRPr="00035F42">
        <w:rPr>
          <w:rFonts w:ascii="Arial" w:hAnsi="Arial" w:cs="Arial"/>
          <w:sz w:val="20"/>
          <w:szCs w:val="20"/>
          <w:lang w:val="en-ZA"/>
        </w:rPr>
        <w:t>Commission on Restitution of Land Rights</w:t>
      </w:r>
    </w:p>
    <w:p w:rsidR="002C69E4" w:rsidRPr="00035F42" w:rsidRDefault="002C69E4" w:rsidP="00035F42">
      <w:pPr>
        <w:pStyle w:val="Subtitle"/>
        <w:spacing w:after="0"/>
        <w:jc w:val="left"/>
        <w:rPr>
          <w:rFonts w:ascii="Arial" w:hAnsi="Arial" w:cs="Arial"/>
          <w:b/>
          <w:sz w:val="20"/>
          <w:szCs w:val="20"/>
          <w:lang w:val="en-ZA"/>
        </w:rPr>
      </w:pPr>
    </w:p>
    <w:p w:rsidR="003B1E68" w:rsidRPr="00035F42" w:rsidRDefault="00AE03BB" w:rsidP="00035F42">
      <w:pPr>
        <w:spacing w:after="0" w:line="240" w:lineRule="auto"/>
        <w:rPr>
          <w:rFonts w:ascii="Arial" w:hAnsi="Arial" w:cs="Arial"/>
          <w:sz w:val="20"/>
          <w:szCs w:val="20"/>
        </w:rPr>
      </w:pPr>
      <w:r w:rsidRPr="00035F42">
        <w:rPr>
          <w:rFonts w:ascii="Arial" w:hAnsi="Arial" w:cs="Arial"/>
          <w:sz w:val="20"/>
          <w:szCs w:val="20"/>
        </w:rPr>
        <w:t>Ms Nomfundo Ntloko-Gobodo, t</w:t>
      </w:r>
      <w:r w:rsidR="003B1E68" w:rsidRPr="00035F42">
        <w:rPr>
          <w:rFonts w:ascii="Arial" w:hAnsi="Arial" w:cs="Arial"/>
          <w:sz w:val="20"/>
          <w:szCs w:val="20"/>
        </w:rPr>
        <w:t>he Chief Land Claim</w:t>
      </w:r>
      <w:r w:rsidR="00852BB5" w:rsidRPr="00035F42">
        <w:rPr>
          <w:rFonts w:ascii="Arial" w:hAnsi="Arial" w:cs="Arial"/>
          <w:sz w:val="20"/>
          <w:szCs w:val="20"/>
        </w:rPr>
        <w:t xml:space="preserve"> Commissioner</w:t>
      </w:r>
      <w:r w:rsidR="003B1E68" w:rsidRPr="00035F42">
        <w:rPr>
          <w:rFonts w:ascii="Arial" w:hAnsi="Arial" w:cs="Arial"/>
          <w:sz w:val="20"/>
          <w:szCs w:val="20"/>
        </w:rPr>
        <w:t xml:space="preserve">, </w:t>
      </w:r>
      <w:r w:rsidR="00852BB5" w:rsidRPr="00035F42">
        <w:rPr>
          <w:rFonts w:ascii="Arial" w:hAnsi="Arial" w:cs="Arial"/>
          <w:sz w:val="20"/>
          <w:szCs w:val="20"/>
        </w:rPr>
        <w:t>reported</w:t>
      </w:r>
      <w:r w:rsidR="00953F6F" w:rsidRPr="00035F42">
        <w:rPr>
          <w:rFonts w:ascii="Arial" w:hAnsi="Arial" w:cs="Arial"/>
          <w:sz w:val="20"/>
          <w:szCs w:val="20"/>
        </w:rPr>
        <w:t xml:space="preserve"> that the land claim lodge</w:t>
      </w:r>
      <w:r w:rsidRPr="00035F42">
        <w:rPr>
          <w:rFonts w:ascii="Arial" w:hAnsi="Arial" w:cs="Arial"/>
          <w:sz w:val="20"/>
          <w:szCs w:val="20"/>
        </w:rPr>
        <w:t>d</w:t>
      </w:r>
      <w:r w:rsidR="00953F6F" w:rsidRPr="00035F42">
        <w:rPr>
          <w:rFonts w:ascii="Arial" w:hAnsi="Arial" w:cs="Arial"/>
          <w:sz w:val="20"/>
          <w:szCs w:val="20"/>
        </w:rPr>
        <w:t xml:space="preserve"> by </w:t>
      </w:r>
      <w:r w:rsidR="002603FA" w:rsidRPr="00035F42">
        <w:rPr>
          <w:rFonts w:ascii="Arial" w:hAnsi="Arial" w:cs="Arial"/>
          <w:sz w:val="20"/>
          <w:szCs w:val="20"/>
        </w:rPr>
        <w:t>AmaTshatshu</w:t>
      </w:r>
      <w:r w:rsidR="00953F6F" w:rsidRPr="00035F42">
        <w:rPr>
          <w:rFonts w:ascii="Arial" w:hAnsi="Arial" w:cs="Arial"/>
          <w:sz w:val="20"/>
          <w:szCs w:val="20"/>
        </w:rPr>
        <w:t xml:space="preserve"> on Gwatyu was researched by the Commission and was found </w:t>
      </w:r>
      <w:r w:rsidRPr="00035F42">
        <w:rPr>
          <w:rFonts w:ascii="Arial" w:hAnsi="Arial" w:cs="Arial"/>
          <w:sz w:val="20"/>
          <w:szCs w:val="20"/>
        </w:rPr>
        <w:t xml:space="preserve">to be </w:t>
      </w:r>
      <w:r w:rsidR="00953F6F" w:rsidRPr="00035F42">
        <w:rPr>
          <w:rFonts w:ascii="Arial" w:hAnsi="Arial" w:cs="Arial"/>
          <w:sz w:val="20"/>
          <w:szCs w:val="20"/>
        </w:rPr>
        <w:t>invalid and dismissed</w:t>
      </w:r>
      <w:r w:rsidRPr="00035F42">
        <w:rPr>
          <w:rFonts w:ascii="Arial" w:hAnsi="Arial" w:cs="Arial"/>
          <w:sz w:val="20"/>
          <w:szCs w:val="20"/>
        </w:rPr>
        <w:t xml:space="preserve">. The land claim </w:t>
      </w:r>
      <w:r w:rsidR="00953F6F" w:rsidRPr="00035F42">
        <w:rPr>
          <w:rFonts w:ascii="Arial" w:hAnsi="Arial" w:cs="Arial"/>
          <w:sz w:val="20"/>
          <w:szCs w:val="20"/>
        </w:rPr>
        <w:t>did</w:t>
      </w:r>
      <w:r w:rsidRPr="00035F42">
        <w:rPr>
          <w:rFonts w:ascii="Arial" w:hAnsi="Arial" w:cs="Arial"/>
          <w:sz w:val="20"/>
          <w:szCs w:val="20"/>
        </w:rPr>
        <w:t xml:space="preserve"> </w:t>
      </w:r>
      <w:r w:rsidR="00953F6F" w:rsidRPr="00035F42">
        <w:rPr>
          <w:rFonts w:ascii="Arial" w:hAnsi="Arial" w:cs="Arial"/>
          <w:sz w:val="20"/>
          <w:szCs w:val="20"/>
        </w:rPr>
        <w:t>n</w:t>
      </w:r>
      <w:r w:rsidRPr="00035F42">
        <w:rPr>
          <w:rFonts w:ascii="Arial" w:hAnsi="Arial" w:cs="Arial"/>
          <w:sz w:val="20"/>
          <w:szCs w:val="20"/>
        </w:rPr>
        <w:t>o</w:t>
      </w:r>
      <w:r w:rsidR="00953F6F" w:rsidRPr="00035F42">
        <w:rPr>
          <w:rFonts w:ascii="Arial" w:hAnsi="Arial" w:cs="Arial"/>
          <w:sz w:val="20"/>
          <w:szCs w:val="20"/>
        </w:rPr>
        <w:t xml:space="preserve">t meet </w:t>
      </w:r>
      <w:r w:rsidR="00852BB5" w:rsidRPr="00035F42">
        <w:rPr>
          <w:rFonts w:ascii="Arial" w:hAnsi="Arial" w:cs="Arial"/>
          <w:sz w:val="20"/>
          <w:szCs w:val="20"/>
        </w:rPr>
        <w:t>S</w:t>
      </w:r>
      <w:r w:rsidR="00953F6F" w:rsidRPr="00035F42">
        <w:rPr>
          <w:rFonts w:ascii="Arial" w:hAnsi="Arial" w:cs="Arial"/>
          <w:sz w:val="20"/>
          <w:szCs w:val="20"/>
        </w:rPr>
        <w:t xml:space="preserve">ection 2 requirements of the Restitution </w:t>
      </w:r>
      <w:r w:rsidRPr="00035F42">
        <w:rPr>
          <w:rFonts w:ascii="Arial" w:hAnsi="Arial" w:cs="Arial"/>
          <w:sz w:val="20"/>
          <w:szCs w:val="20"/>
        </w:rPr>
        <w:t xml:space="preserve">of Land Rights </w:t>
      </w:r>
      <w:r w:rsidR="00953F6F" w:rsidRPr="00035F42">
        <w:rPr>
          <w:rFonts w:ascii="Arial" w:hAnsi="Arial" w:cs="Arial"/>
          <w:sz w:val="20"/>
          <w:szCs w:val="20"/>
        </w:rPr>
        <w:t>Act</w:t>
      </w:r>
      <w:r w:rsidRPr="00035F42">
        <w:rPr>
          <w:rFonts w:ascii="Arial" w:hAnsi="Arial" w:cs="Arial"/>
          <w:sz w:val="20"/>
          <w:szCs w:val="20"/>
        </w:rPr>
        <w:t>, No 22 of 1994</w:t>
      </w:r>
      <w:r w:rsidR="00953F6F" w:rsidRPr="00035F42">
        <w:rPr>
          <w:rFonts w:ascii="Arial" w:hAnsi="Arial" w:cs="Arial"/>
          <w:sz w:val="20"/>
          <w:szCs w:val="20"/>
        </w:rPr>
        <w:t>.</w:t>
      </w:r>
      <w:r w:rsidRPr="00035F42">
        <w:rPr>
          <w:rFonts w:ascii="Arial" w:hAnsi="Arial" w:cs="Arial"/>
          <w:sz w:val="20"/>
          <w:szCs w:val="20"/>
        </w:rPr>
        <w:t xml:space="preserve"> The key issue was that the dispossession took place prior to 19 June 1913.</w:t>
      </w:r>
    </w:p>
    <w:p w:rsidR="00953F6F" w:rsidRPr="00035F42" w:rsidRDefault="00953F6F" w:rsidP="00035F42">
      <w:pPr>
        <w:spacing w:after="0" w:line="240" w:lineRule="auto"/>
        <w:rPr>
          <w:rFonts w:ascii="Arial" w:hAnsi="Arial" w:cs="Arial"/>
          <w:sz w:val="20"/>
          <w:szCs w:val="20"/>
        </w:rPr>
      </w:pPr>
    </w:p>
    <w:p w:rsidR="002C69E4" w:rsidRPr="00035F42" w:rsidRDefault="002C69E4" w:rsidP="00035F42">
      <w:pPr>
        <w:pStyle w:val="Title"/>
        <w:numPr>
          <w:ilvl w:val="2"/>
          <w:numId w:val="6"/>
        </w:numPr>
        <w:spacing w:before="0" w:after="0"/>
        <w:ind w:left="567" w:hanging="567"/>
        <w:jc w:val="left"/>
        <w:rPr>
          <w:rFonts w:ascii="Arial" w:hAnsi="Arial" w:cs="Arial"/>
          <w:sz w:val="20"/>
          <w:szCs w:val="20"/>
          <w:lang w:val="en-ZA"/>
        </w:rPr>
      </w:pPr>
      <w:r w:rsidRPr="00035F42">
        <w:rPr>
          <w:rFonts w:ascii="Arial" w:hAnsi="Arial" w:cs="Arial"/>
          <w:sz w:val="20"/>
          <w:szCs w:val="20"/>
          <w:lang w:val="en-ZA"/>
        </w:rPr>
        <w:t xml:space="preserve"> Legal Resources Centre (LRC)</w:t>
      </w:r>
    </w:p>
    <w:p w:rsidR="002C69E4" w:rsidRPr="00035F42" w:rsidRDefault="002C69E4" w:rsidP="00035F42">
      <w:pPr>
        <w:spacing w:after="0" w:line="240" w:lineRule="auto"/>
        <w:rPr>
          <w:rFonts w:ascii="Arial" w:hAnsi="Arial" w:cs="Arial"/>
          <w:sz w:val="20"/>
          <w:szCs w:val="20"/>
        </w:rPr>
      </w:pPr>
    </w:p>
    <w:p w:rsidR="00D57773" w:rsidRPr="00035F42" w:rsidRDefault="00630F29" w:rsidP="00035F42">
      <w:pPr>
        <w:spacing w:after="0" w:line="240" w:lineRule="auto"/>
        <w:rPr>
          <w:rFonts w:ascii="Arial" w:hAnsi="Arial" w:cs="Arial"/>
          <w:sz w:val="20"/>
          <w:szCs w:val="20"/>
        </w:rPr>
      </w:pPr>
      <w:r w:rsidRPr="00035F42">
        <w:rPr>
          <w:rFonts w:ascii="Arial" w:hAnsi="Arial" w:cs="Arial"/>
          <w:sz w:val="20"/>
          <w:szCs w:val="20"/>
        </w:rPr>
        <w:t xml:space="preserve">Ms Wilmien Wicomb </w:t>
      </w:r>
      <w:r w:rsidR="002603FA" w:rsidRPr="00035F42">
        <w:rPr>
          <w:rFonts w:ascii="Arial" w:hAnsi="Arial" w:cs="Arial"/>
          <w:sz w:val="20"/>
          <w:szCs w:val="20"/>
        </w:rPr>
        <w:t xml:space="preserve">of the </w:t>
      </w:r>
      <w:r w:rsidRPr="00035F42">
        <w:rPr>
          <w:rFonts w:ascii="Arial" w:hAnsi="Arial" w:cs="Arial"/>
          <w:sz w:val="20"/>
          <w:szCs w:val="20"/>
        </w:rPr>
        <w:t xml:space="preserve">Legal Resources Centre </w:t>
      </w:r>
      <w:r w:rsidR="002603FA" w:rsidRPr="00035F42">
        <w:rPr>
          <w:rFonts w:ascii="Arial" w:hAnsi="Arial" w:cs="Arial"/>
          <w:sz w:val="20"/>
          <w:szCs w:val="20"/>
        </w:rPr>
        <w:t xml:space="preserve">informed the Portfolio Committee that she </w:t>
      </w:r>
      <w:r w:rsidR="00802FEB" w:rsidRPr="00035F42">
        <w:rPr>
          <w:rFonts w:ascii="Arial" w:hAnsi="Arial" w:cs="Arial"/>
          <w:sz w:val="20"/>
          <w:szCs w:val="20"/>
        </w:rPr>
        <w:t>wa</w:t>
      </w:r>
      <w:r w:rsidR="002603FA" w:rsidRPr="00035F42">
        <w:rPr>
          <w:rFonts w:ascii="Arial" w:hAnsi="Arial" w:cs="Arial"/>
          <w:sz w:val="20"/>
          <w:szCs w:val="20"/>
        </w:rPr>
        <w:t>s the legal representative for a group of former farmworkers who</w:t>
      </w:r>
      <w:r w:rsidR="00802FEB" w:rsidRPr="00035F42">
        <w:rPr>
          <w:rFonts w:ascii="Arial" w:hAnsi="Arial" w:cs="Arial"/>
          <w:sz w:val="20"/>
          <w:szCs w:val="20"/>
        </w:rPr>
        <w:t xml:space="preserve"> (</w:t>
      </w:r>
      <w:r w:rsidR="002603FA" w:rsidRPr="00035F42">
        <w:rPr>
          <w:rFonts w:ascii="Arial" w:hAnsi="Arial" w:cs="Arial"/>
          <w:sz w:val="20"/>
          <w:szCs w:val="20"/>
        </w:rPr>
        <w:t>themselves, their parents or grandparents</w:t>
      </w:r>
      <w:r w:rsidR="00802FEB" w:rsidRPr="00035F42">
        <w:rPr>
          <w:rFonts w:ascii="Arial" w:hAnsi="Arial" w:cs="Arial"/>
          <w:sz w:val="20"/>
          <w:szCs w:val="20"/>
        </w:rPr>
        <w:t>)</w:t>
      </w:r>
      <w:r w:rsidR="002603FA" w:rsidRPr="00035F42">
        <w:rPr>
          <w:rFonts w:ascii="Arial" w:hAnsi="Arial" w:cs="Arial"/>
          <w:sz w:val="20"/>
          <w:szCs w:val="20"/>
        </w:rPr>
        <w:t xml:space="preserve"> have lived at Gwatyu for many years. </w:t>
      </w:r>
      <w:r w:rsidR="00802FEB" w:rsidRPr="00035F42">
        <w:rPr>
          <w:rFonts w:ascii="Arial" w:hAnsi="Arial" w:cs="Arial"/>
          <w:sz w:val="20"/>
          <w:szCs w:val="20"/>
        </w:rPr>
        <w:t>Whilst there were those that came to Gwatyu with white farmers, m</w:t>
      </w:r>
      <w:r w:rsidR="002603FA" w:rsidRPr="00035F42">
        <w:rPr>
          <w:rFonts w:ascii="Arial" w:hAnsi="Arial" w:cs="Arial"/>
          <w:sz w:val="20"/>
          <w:szCs w:val="20"/>
        </w:rPr>
        <w:t>any of the</w:t>
      </w:r>
      <w:r w:rsidR="00802FEB" w:rsidRPr="00035F42">
        <w:rPr>
          <w:rFonts w:ascii="Arial" w:hAnsi="Arial" w:cs="Arial"/>
          <w:sz w:val="20"/>
          <w:szCs w:val="20"/>
        </w:rPr>
        <w:t xml:space="preserve"> current members of the group </w:t>
      </w:r>
      <w:r w:rsidR="002603FA" w:rsidRPr="00035F42">
        <w:rPr>
          <w:rFonts w:ascii="Arial" w:hAnsi="Arial" w:cs="Arial"/>
          <w:sz w:val="20"/>
          <w:szCs w:val="20"/>
        </w:rPr>
        <w:t xml:space="preserve">were born at Gwatyu and have nowhere else to call home. These people have </w:t>
      </w:r>
      <w:r w:rsidRPr="00035F42">
        <w:rPr>
          <w:rFonts w:ascii="Arial" w:hAnsi="Arial" w:cs="Arial"/>
          <w:sz w:val="20"/>
          <w:szCs w:val="20"/>
        </w:rPr>
        <w:t>wait</w:t>
      </w:r>
      <w:r w:rsidR="002603FA" w:rsidRPr="00035F42">
        <w:rPr>
          <w:rFonts w:ascii="Arial" w:hAnsi="Arial" w:cs="Arial"/>
          <w:sz w:val="20"/>
          <w:szCs w:val="20"/>
        </w:rPr>
        <w:t>ed for over</w:t>
      </w:r>
      <w:r w:rsidRPr="00035F42">
        <w:rPr>
          <w:rFonts w:ascii="Arial" w:hAnsi="Arial" w:cs="Arial"/>
          <w:sz w:val="20"/>
          <w:szCs w:val="20"/>
        </w:rPr>
        <w:t xml:space="preserve"> 25 years for the right to security of tenure and to</w:t>
      </w:r>
      <w:r w:rsidR="00802FEB" w:rsidRPr="00035F42">
        <w:rPr>
          <w:rFonts w:ascii="Arial" w:hAnsi="Arial" w:cs="Arial"/>
          <w:sz w:val="20"/>
          <w:szCs w:val="20"/>
        </w:rPr>
        <w:t xml:space="preserve"> </w:t>
      </w:r>
      <w:r w:rsidRPr="00035F42">
        <w:rPr>
          <w:rFonts w:ascii="Arial" w:hAnsi="Arial" w:cs="Arial"/>
          <w:sz w:val="20"/>
          <w:szCs w:val="20"/>
        </w:rPr>
        <w:t>date there has been no resolution</w:t>
      </w:r>
      <w:r w:rsidR="00FF753C" w:rsidRPr="00035F42">
        <w:rPr>
          <w:rFonts w:ascii="Arial" w:hAnsi="Arial" w:cs="Arial"/>
          <w:sz w:val="20"/>
          <w:szCs w:val="20"/>
        </w:rPr>
        <w:t xml:space="preserve"> to their plight of landlessness and tenure insecurity, hence there is a mistrust of the Department</w:t>
      </w:r>
      <w:r w:rsidRPr="00035F42">
        <w:rPr>
          <w:rFonts w:ascii="Arial" w:hAnsi="Arial" w:cs="Arial"/>
          <w:sz w:val="20"/>
          <w:szCs w:val="20"/>
        </w:rPr>
        <w:t>. She further emphasised that the community members that she represent</w:t>
      </w:r>
      <w:r w:rsidR="00FF753C" w:rsidRPr="00035F42">
        <w:rPr>
          <w:rFonts w:ascii="Arial" w:hAnsi="Arial" w:cs="Arial"/>
          <w:sz w:val="20"/>
          <w:szCs w:val="20"/>
        </w:rPr>
        <w:t xml:space="preserve">ed </w:t>
      </w:r>
      <w:r w:rsidRPr="00035F42">
        <w:rPr>
          <w:rFonts w:ascii="Arial" w:hAnsi="Arial" w:cs="Arial"/>
          <w:sz w:val="20"/>
          <w:szCs w:val="20"/>
        </w:rPr>
        <w:t>have beneficial occupation rights on the land in terms of the Interim Protection of Informal Land Rights Act (Act 31 of 1996)</w:t>
      </w:r>
      <w:r w:rsidR="00FF753C" w:rsidRPr="00035F42">
        <w:rPr>
          <w:rFonts w:ascii="Arial" w:hAnsi="Arial" w:cs="Arial"/>
          <w:sz w:val="20"/>
          <w:szCs w:val="20"/>
        </w:rPr>
        <w:t xml:space="preserve">. </w:t>
      </w:r>
    </w:p>
    <w:p w:rsidR="00D57773" w:rsidRPr="00035F42" w:rsidRDefault="00D57773" w:rsidP="00035F42">
      <w:pPr>
        <w:spacing w:after="0" w:line="240" w:lineRule="auto"/>
        <w:rPr>
          <w:rFonts w:ascii="Arial" w:hAnsi="Arial" w:cs="Arial"/>
          <w:sz w:val="20"/>
          <w:szCs w:val="20"/>
        </w:rPr>
      </w:pPr>
    </w:p>
    <w:p w:rsidR="00FF753C" w:rsidRPr="00035F42" w:rsidRDefault="00FF753C" w:rsidP="00035F42">
      <w:pPr>
        <w:spacing w:after="0" w:line="240" w:lineRule="auto"/>
        <w:rPr>
          <w:rFonts w:ascii="Arial" w:hAnsi="Arial" w:cs="Arial"/>
          <w:sz w:val="20"/>
          <w:szCs w:val="20"/>
        </w:rPr>
      </w:pPr>
      <w:r w:rsidRPr="00035F42">
        <w:rPr>
          <w:rFonts w:ascii="Arial" w:hAnsi="Arial" w:cs="Arial"/>
          <w:sz w:val="20"/>
          <w:szCs w:val="20"/>
        </w:rPr>
        <w:t xml:space="preserve">Some of the matters she raised were as follows: </w:t>
      </w:r>
    </w:p>
    <w:p w:rsidR="00FF753C" w:rsidRPr="00035F42" w:rsidRDefault="00FF753C" w:rsidP="00035F42">
      <w:pPr>
        <w:pStyle w:val="ListParagraph"/>
        <w:numPr>
          <w:ilvl w:val="0"/>
          <w:numId w:val="14"/>
        </w:numPr>
        <w:spacing w:after="0" w:line="240" w:lineRule="auto"/>
        <w:rPr>
          <w:rFonts w:ascii="Arial" w:hAnsi="Arial" w:cs="Arial"/>
          <w:sz w:val="20"/>
          <w:szCs w:val="20"/>
        </w:rPr>
      </w:pPr>
      <w:r w:rsidRPr="00035F42">
        <w:rPr>
          <w:rFonts w:ascii="Arial" w:hAnsi="Arial" w:cs="Arial"/>
          <w:sz w:val="20"/>
          <w:szCs w:val="20"/>
        </w:rPr>
        <w:t xml:space="preserve">The registration of a CPA does not give them rights they do not currently have (informal land rights/beneficial occupation rights of Gwatyu). The CPA was a legal instrument to hold and manage property communally. </w:t>
      </w:r>
    </w:p>
    <w:p w:rsidR="00FF753C" w:rsidRPr="00035F42" w:rsidRDefault="00FF753C" w:rsidP="00035F42">
      <w:pPr>
        <w:pStyle w:val="ListParagraph"/>
        <w:numPr>
          <w:ilvl w:val="0"/>
          <w:numId w:val="14"/>
        </w:numPr>
        <w:spacing w:after="0" w:line="240" w:lineRule="auto"/>
        <w:rPr>
          <w:rFonts w:ascii="Arial" w:hAnsi="Arial" w:cs="Arial"/>
          <w:sz w:val="20"/>
          <w:szCs w:val="20"/>
        </w:rPr>
      </w:pPr>
      <w:r w:rsidRPr="00035F42">
        <w:rPr>
          <w:rFonts w:ascii="Arial" w:hAnsi="Arial" w:cs="Arial"/>
          <w:sz w:val="20"/>
          <w:szCs w:val="20"/>
        </w:rPr>
        <w:t>The 2016 Inter</w:t>
      </w:r>
      <w:r w:rsidR="00FA7980" w:rsidRPr="00035F42">
        <w:rPr>
          <w:rFonts w:ascii="Arial" w:hAnsi="Arial" w:cs="Arial"/>
          <w:sz w:val="20"/>
          <w:szCs w:val="20"/>
        </w:rPr>
        <w:t>-</w:t>
      </w:r>
      <w:r w:rsidRPr="00035F42">
        <w:rPr>
          <w:rFonts w:ascii="Arial" w:hAnsi="Arial" w:cs="Arial"/>
          <w:sz w:val="20"/>
          <w:szCs w:val="20"/>
        </w:rPr>
        <w:t>ministerial Task Team: The Minutes shows land enquiry will be done and CPA will be registered by August 2016. That has not happened and there has been change</w:t>
      </w:r>
      <w:r w:rsidR="000E5151" w:rsidRPr="00035F42">
        <w:rPr>
          <w:rFonts w:ascii="Arial" w:hAnsi="Arial" w:cs="Arial"/>
          <w:sz w:val="20"/>
          <w:szCs w:val="20"/>
        </w:rPr>
        <w:t xml:space="preserve"> in the manner in which Gwatyu matter is being deal</w:t>
      </w:r>
      <w:r w:rsidR="001D2C56" w:rsidRPr="00035F42">
        <w:rPr>
          <w:rFonts w:ascii="Arial" w:hAnsi="Arial" w:cs="Arial"/>
          <w:sz w:val="20"/>
          <w:szCs w:val="20"/>
        </w:rPr>
        <w:t>t</w:t>
      </w:r>
      <w:r w:rsidR="000E5151" w:rsidRPr="00035F42">
        <w:rPr>
          <w:rFonts w:ascii="Arial" w:hAnsi="Arial" w:cs="Arial"/>
          <w:sz w:val="20"/>
          <w:szCs w:val="20"/>
        </w:rPr>
        <w:t xml:space="preserve"> with.</w:t>
      </w:r>
    </w:p>
    <w:p w:rsidR="00FF753C" w:rsidRPr="00035F42" w:rsidRDefault="00FF753C" w:rsidP="00035F42">
      <w:pPr>
        <w:pStyle w:val="ListParagraph"/>
        <w:numPr>
          <w:ilvl w:val="0"/>
          <w:numId w:val="14"/>
        </w:numPr>
        <w:spacing w:after="0" w:line="240" w:lineRule="auto"/>
        <w:rPr>
          <w:rFonts w:ascii="Arial" w:hAnsi="Arial" w:cs="Arial"/>
          <w:sz w:val="20"/>
          <w:szCs w:val="20"/>
        </w:rPr>
      </w:pPr>
      <w:r w:rsidRPr="00035F42">
        <w:rPr>
          <w:rFonts w:ascii="Arial" w:hAnsi="Arial" w:cs="Arial"/>
          <w:sz w:val="20"/>
          <w:szCs w:val="20"/>
        </w:rPr>
        <w:t xml:space="preserve">Since 2018, they encountered AmaTshatshu involvement which was not the question before. They wanted to understand their rights as beneficial occupation rights and the status of traditional leadership. The Department has not come forward to clarify the rights of the AmaTshatshu Traditional Council. </w:t>
      </w:r>
    </w:p>
    <w:p w:rsidR="00D57773" w:rsidRPr="00035F42" w:rsidRDefault="00D57773" w:rsidP="00035F42">
      <w:pPr>
        <w:spacing w:after="0" w:line="240" w:lineRule="auto"/>
        <w:rPr>
          <w:rFonts w:ascii="Arial" w:hAnsi="Arial" w:cs="Arial"/>
          <w:sz w:val="20"/>
          <w:szCs w:val="20"/>
        </w:rPr>
      </w:pPr>
    </w:p>
    <w:p w:rsidR="00FF753C" w:rsidRPr="00035F42" w:rsidRDefault="00D57773" w:rsidP="00035F42">
      <w:pPr>
        <w:spacing w:after="0" w:line="240" w:lineRule="auto"/>
        <w:rPr>
          <w:rFonts w:ascii="Arial" w:hAnsi="Arial" w:cs="Arial"/>
          <w:sz w:val="20"/>
          <w:szCs w:val="20"/>
        </w:rPr>
      </w:pPr>
      <w:r w:rsidRPr="00035F42">
        <w:rPr>
          <w:rFonts w:ascii="Arial" w:hAnsi="Arial" w:cs="Arial"/>
          <w:sz w:val="20"/>
          <w:szCs w:val="20"/>
        </w:rPr>
        <w:t xml:space="preserve">According to the Legal Resources Centre, it was not out of disrespect that the beneficial occupiers of Gwatyu have walked out of the processes. However, it was because there were no responses to the questions they posed to the Department and breakdown of trust with the Department. The very same questions were being posed to the Portfolio Committee during the oversight visit. </w:t>
      </w:r>
    </w:p>
    <w:p w:rsidR="00695D44" w:rsidRPr="00035F42" w:rsidRDefault="00695D44" w:rsidP="00035F42">
      <w:pPr>
        <w:spacing w:after="0" w:line="240" w:lineRule="auto"/>
        <w:rPr>
          <w:rFonts w:ascii="Arial" w:hAnsi="Arial" w:cs="Arial"/>
          <w:i/>
          <w:sz w:val="20"/>
          <w:szCs w:val="20"/>
        </w:rPr>
      </w:pPr>
    </w:p>
    <w:p w:rsidR="002C69E4" w:rsidRPr="00035F42" w:rsidRDefault="002C69E4" w:rsidP="00035F42">
      <w:pPr>
        <w:pStyle w:val="Title"/>
        <w:numPr>
          <w:ilvl w:val="2"/>
          <w:numId w:val="6"/>
        </w:numPr>
        <w:spacing w:before="0" w:after="0"/>
        <w:ind w:left="567" w:hanging="567"/>
        <w:jc w:val="left"/>
        <w:rPr>
          <w:rFonts w:ascii="Arial" w:hAnsi="Arial" w:cs="Arial"/>
          <w:sz w:val="20"/>
          <w:szCs w:val="20"/>
        </w:rPr>
      </w:pPr>
      <w:r w:rsidRPr="00035F42">
        <w:rPr>
          <w:rFonts w:ascii="Arial" w:hAnsi="Arial" w:cs="Arial"/>
          <w:sz w:val="20"/>
          <w:szCs w:val="20"/>
        </w:rPr>
        <w:t xml:space="preserve"> Meeting with </w:t>
      </w:r>
      <w:r w:rsidR="002603FA" w:rsidRPr="00035F42">
        <w:rPr>
          <w:rFonts w:ascii="Arial" w:hAnsi="Arial" w:cs="Arial"/>
          <w:sz w:val="20"/>
          <w:szCs w:val="20"/>
        </w:rPr>
        <w:t>AmaTshatshu</w:t>
      </w:r>
      <w:r w:rsidRPr="00035F42">
        <w:rPr>
          <w:rFonts w:ascii="Arial" w:hAnsi="Arial" w:cs="Arial"/>
          <w:sz w:val="20"/>
          <w:szCs w:val="20"/>
        </w:rPr>
        <w:t xml:space="preserve"> Traditional Council</w:t>
      </w:r>
    </w:p>
    <w:p w:rsidR="00096342" w:rsidRPr="00035F42" w:rsidRDefault="00096342" w:rsidP="00035F42">
      <w:pPr>
        <w:spacing w:after="0" w:line="240" w:lineRule="auto"/>
        <w:rPr>
          <w:rFonts w:ascii="Arial" w:hAnsi="Arial" w:cs="Arial"/>
          <w:b/>
          <w:sz w:val="20"/>
          <w:szCs w:val="20"/>
        </w:rPr>
      </w:pPr>
    </w:p>
    <w:p w:rsidR="00E459C3" w:rsidRPr="00035F42" w:rsidRDefault="00BD2845" w:rsidP="00035F42">
      <w:pPr>
        <w:spacing w:after="0" w:line="240" w:lineRule="auto"/>
        <w:rPr>
          <w:rFonts w:ascii="Arial" w:hAnsi="Arial" w:cs="Arial"/>
          <w:sz w:val="20"/>
          <w:szCs w:val="20"/>
        </w:rPr>
      </w:pPr>
      <w:r w:rsidRPr="00035F42">
        <w:rPr>
          <w:rFonts w:ascii="Arial" w:hAnsi="Arial" w:cs="Arial"/>
          <w:sz w:val="20"/>
          <w:szCs w:val="20"/>
        </w:rPr>
        <w:t>The Secretary of Tshatshu Royal Council, Prince Xhanti Madolo</w:t>
      </w:r>
      <w:r w:rsidR="00096342" w:rsidRPr="00035F42">
        <w:rPr>
          <w:rFonts w:ascii="Arial" w:hAnsi="Arial" w:cs="Arial"/>
          <w:sz w:val="20"/>
          <w:szCs w:val="20"/>
        </w:rPr>
        <w:t xml:space="preserve"> reported that </w:t>
      </w:r>
      <w:r w:rsidR="002603FA" w:rsidRPr="00035F42">
        <w:rPr>
          <w:rFonts w:ascii="Arial" w:hAnsi="Arial" w:cs="Arial"/>
          <w:sz w:val="20"/>
          <w:szCs w:val="20"/>
        </w:rPr>
        <w:t>AmaTshatshu</w:t>
      </w:r>
      <w:r w:rsidR="00073587" w:rsidRPr="00035F42">
        <w:rPr>
          <w:rFonts w:ascii="Arial" w:hAnsi="Arial" w:cs="Arial"/>
          <w:sz w:val="20"/>
          <w:szCs w:val="20"/>
        </w:rPr>
        <w:t xml:space="preserve"> have been at the centre of the struggle against colonialism and apartheid</w:t>
      </w:r>
      <w:r w:rsidR="00E459C3" w:rsidRPr="00035F42">
        <w:rPr>
          <w:rFonts w:ascii="Arial" w:hAnsi="Arial" w:cs="Arial"/>
          <w:sz w:val="20"/>
          <w:szCs w:val="20"/>
        </w:rPr>
        <w:t xml:space="preserve">. Their forefathers suffered in defence of their land. He detailed a comprehensive history of the AmaTshatshu and their historical jurisdictional authority over land. </w:t>
      </w:r>
      <w:r w:rsidR="00073587" w:rsidRPr="00035F42">
        <w:rPr>
          <w:rFonts w:ascii="Arial" w:hAnsi="Arial" w:cs="Arial"/>
          <w:sz w:val="20"/>
          <w:szCs w:val="20"/>
        </w:rPr>
        <w:t xml:space="preserve"> </w:t>
      </w:r>
      <w:r w:rsidR="00E459C3" w:rsidRPr="00035F42">
        <w:rPr>
          <w:rFonts w:ascii="Arial" w:hAnsi="Arial" w:cs="Arial"/>
          <w:sz w:val="20"/>
          <w:szCs w:val="20"/>
        </w:rPr>
        <w:t xml:space="preserve">According to them there is sufficient history to demonstrate that they are the rightful owners of Gwatyu. </w:t>
      </w:r>
      <w:r w:rsidR="001D2C56" w:rsidRPr="00035F42">
        <w:rPr>
          <w:rFonts w:ascii="Arial" w:hAnsi="Arial" w:cs="Arial"/>
          <w:sz w:val="20"/>
          <w:szCs w:val="20"/>
        </w:rPr>
        <w:t xml:space="preserve">The following was highlighted </w:t>
      </w:r>
      <w:r w:rsidR="00E459C3" w:rsidRPr="00035F42">
        <w:rPr>
          <w:rFonts w:ascii="Arial" w:hAnsi="Arial" w:cs="Arial"/>
          <w:sz w:val="20"/>
          <w:szCs w:val="20"/>
        </w:rPr>
        <w:t xml:space="preserve">to the Committee: </w:t>
      </w:r>
    </w:p>
    <w:p w:rsidR="00E459C3" w:rsidRPr="00035F42" w:rsidRDefault="00E459C3" w:rsidP="00035F42">
      <w:pPr>
        <w:spacing w:after="0" w:line="240" w:lineRule="auto"/>
        <w:rPr>
          <w:rFonts w:ascii="Arial" w:hAnsi="Arial" w:cs="Arial"/>
          <w:sz w:val="20"/>
          <w:szCs w:val="20"/>
        </w:rPr>
      </w:pPr>
    </w:p>
    <w:p w:rsidR="00E459C3" w:rsidRPr="00035F42" w:rsidRDefault="00096342" w:rsidP="00035F42">
      <w:pPr>
        <w:pStyle w:val="ListParagraph"/>
        <w:numPr>
          <w:ilvl w:val="0"/>
          <w:numId w:val="15"/>
        </w:numPr>
        <w:spacing w:after="0" w:line="240" w:lineRule="auto"/>
        <w:rPr>
          <w:rFonts w:ascii="Arial" w:hAnsi="Arial" w:cs="Arial"/>
          <w:sz w:val="20"/>
          <w:szCs w:val="20"/>
        </w:rPr>
      </w:pPr>
      <w:r w:rsidRPr="00035F42">
        <w:rPr>
          <w:rFonts w:ascii="Arial" w:hAnsi="Arial" w:cs="Arial"/>
          <w:sz w:val="20"/>
          <w:szCs w:val="20"/>
        </w:rPr>
        <w:t xml:space="preserve">There </w:t>
      </w:r>
      <w:r w:rsidR="00B1424B" w:rsidRPr="00035F42">
        <w:rPr>
          <w:rFonts w:ascii="Arial" w:hAnsi="Arial" w:cs="Arial"/>
          <w:sz w:val="20"/>
          <w:szCs w:val="20"/>
        </w:rPr>
        <w:t>wa</w:t>
      </w:r>
      <w:r w:rsidRPr="00035F42">
        <w:rPr>
          <w:rFonts w:ascii="Arial" w:hAnsi="Arial" w:cs="Arial"/>
          <w:sz w:val="20"/>
          <w:szCs w:val="20"/>
        </w:rPr>
        <w:t xml:space="preserve">s no intention on the part of the </w:t>
      </w:r>
      <w:r w:rsidR="002603FA" w:rsidRPr="00035F42">
        <w:rPr>
          <w:rFonts w:ascii="Arial" w:hAnsi="Arial" w:cs="Arial"/>
          <w:sz w:val="20"/>
          <w:szCs w:val="20"/>
        </w:rPr>
        <w:t>AmaTshatshu</w:t>
      </w:r>
      <w:r w:rsidRPr="00035F42">
        <w:rPr>
          <w:rFonts w:ascii="Arial" w:hAnsi="Arial" w:cs="Arial"/>
          <w:sz w:val="20"/>
          <w:szCs w:val="20"/>
        </w:rPr>
        <w:t xml:space="preserve"> to acquire a</w:t>
      </w:r>
      <w:r w:rsidR="00B1424B" w:rsidRPr="00035F42">
        <w:rPr>
          <w:rFonts w:ascii="Arial" w:hAnsi="Arial" w:cs="Arial"/>
          <w:sz w:val="20"/>
          <w:szCs w:val="20"/>
        </w:rPr>
        <w:t>ny</w:t>
      </w:r>
      <w:r w:rsidRPr="00035F42">
        <w:rPr>
          <w:rFonts w:ascii="Arial" w:hAnsi="Arial" w:cs="Arial"/>
          <w:sz w:val="20"/>
          <w:szCs w:val="20"/>
        </w:rPr>
        <w:t xml:space="preserve"> title deed over the land in the name of the</w:t>
      </w:r>
      <w:r w:rsidR="00E459C3" w:rsidRPr="00035F42">
        <w:rPr>
          <w:rFonts w:ascii="Arial" w:hAnsi="Arial" w:cs="Arial"/>
          <w:sz w:val="20"/>
          <w:szCs w:val="20"/>
        </w:rPr>
        <w:t>ir</w:t>
      </w:r>
      <w:r w:rsidRPr="00035F42">
        <w:rPr>
          <w:rFonts w:ascii="Arial" w:hAnsi="Arial" w:cs="Arial"/>
          <w:sz w:val="20"/>
          <w:szCs w:val="20"/>
        </w:rPr>
        <w:t xml:space="preserve"> chief or any other individual</w:t>
      </w:r>
      <w:r w:rsidR="00B1424B" w:rsidRPr="00035F42">
        <w:rPr>
          <w:rFonts w:ascii="Arial" w:hAnsi="Arial" w:cs="Arial"/>
          <w:sz w:val="20"/>
          <w:szCs w:val="20"/>
        </w:rPr>
        <w:t xml:space="preserve"> in the royal family</w:t>
      </w:r>
      <w:r w:rsidR="00E459C3" w:rsidRPr="00035F42">
        <w:rPr>
          <w:rFonts w:ascii="Arial" w:hAnsi="Arial" w:cs="Arial"/>
          <w:sz w:val="20"/>
          <w:szCs w:val="20"/>
        </w:rPr>
        <w:t xml:space="preserve">. </w:t>
      </w:r>
    </w:p>
    <w:p w:rsidR="00695D44" w:rsidRPr="00035F42" w:rsidRDefault="00E459C3" w:rsidP="00035F42">
      <w:pPr>
        <w:pStyle w:val="ListParagraph"/>
        <w:numPr>
          <w:ilvl w:val="0"/>
          <w:numId w:val="15"/>
        </w:numPr>
        <w:spacing w:after="0" w:line="240" w:lineRule="auto"/>
        <w:rPr>
          <w:rFonts w:ascii="Arial" w:hAnsi="Arial" w:cs="Arial"/>
          <w:sz w:val="20"/>
          <w:szCs w:val="20"/>
        </w:rPr>
      </w:pPr>
      <w:r w:rsidRPr="00035F42">
        <w:rPr>
          <w:rFonts w:ascii="Arial" w:hAnsi="Arial" w:cs="Arial"/>
          <w:sz w:val="20"/>
          <w:szCs w:val="20"/>
        </w:rPr>
        <w:t xml:space="preserve">They recommend that </w:t>
      </w:r>
      <w:r w:rsidR="00B1424B" w:rsidRPr="00035F42">
        <w:rPr>
          <w:rFonts w:ascii="Arial" w:hAnsi="Arial" w:cs="Arial"/>
          <w:sz w:val="20"/>
          <w:szCs w:val="20"/>
        </w:rPr>
        <w:t xml:space="preserve">the </w:t>
      </w:r>
      <w:r w:rsidR="00096342" w:rsidRPr="00035F42">
        <w:rPr>
          <w:rFonts w:ascii="Arial" w:hAnsi="Arial" w:cs="Arial"/>
          <w:sz w:val="20"/>
          <w:szCs w:val="20"/>
        </w:rPr>
        <w:t xml:space="preserve">land should </w:t>
      </w:r>
      <w:r w:rsidRPr="00035F42">
        <w:rPr>
          <w:rFonts w:ascii="Arial" w:hAnsi="Arial" w:cs="Arial"/>
          <w:sz w:val="20"/>
          <w:szCs w:val="20"/>
        </w:rPr>
        <w:t xml:space="preserve">be transferred to a legal entity such as a Trust which will be </w:t>
      </w:r>
      <w:r w:rsidR="00096342" w:rsidRPr="00035F42">
        <w:rPr>
          <w:rFonts w:ascii="Arial" w:hAnsi="Arial" w:cs="Arial"/>
          <w:sz w:val="20"/>
          <w:szCs w:val="20"/>
        </w:rPr>
        <w:t xml:space="preserve">managed </w:t>
      </w:r>
      <w:r w:rsidR="001D2C56" w:rsidRPr="00035F42">
        <w:rPr>
          <w:rFonts w:ascii="Arial" w:hAnsi="Arial" w:cs="Arial"/>
          <w:sz w:val="20"/>
          <w:szCs w:val="20"/>
        </w:rPr>
        <w:t xml:space="preserve">by </w:t>
      </w:r>
      <w:r w:rsidRPr="00035F42">
        <w:rPr>
          <w:rFonts w:ascii="Arial" w:hAnsi="Arial" w:cs="Arial"/>
          <w:sz w:val="20"/>
          <w:szCs w:val="20"/>
        </w:rPr>
        <w:t xml:space="preserve">Trustees under the oversight of a </w:t>
      </w:r>
      <w:r w:rsidR="00096342" w:rsidRPr="00035F42">
        <w:rPr>
          <w:rFonts w:ascii="Arial" w:hAnsi="Arial" w:cs="Arial"/>
          <w:sz w:val="20"/>
          <w:szCs w:val="20"/>
        </w:rPr>
        <w:t>Senior Traditional Leader in liaison with the Traditional Council.</w:t>
      </w:r>
    </w:p>
    <w:p w:rsidR="00E459C3" w:rsidRPr="00035F42" w:rsidRDefault="00E459C3" w:rsidP="00035F42">
      <w:pPr>
        <w:pStyle w:val="ListParagraph"/>
        <w:numPr>
          <w:ilvl w:val="0"/>
          <w:numId w:val="15"/>
        </w:numPr>
        <w:spacing w:after="0" w:line="240" w:lineRule="auto"/>
        <w:rPr>
          <w:rFonts w:ascii="Arial" w:hAnsi="Arial" w:cs="Arial"/>
          <w:sz w:val="20"/>
          <w:szCs w:val="20"/>
        </w:rPr>
      </w:pPr>
      <w:r w:rsidRPr="00035F42">
        <w:rPr>
          <w:rFonts w:ascii="Arial" w:hAnsi="Arial" w:cs="Arial"/>
          <w:sz w:val="20"/>
          <w:szCs w:val="20"/>
        </w:rPr>
        <w:t xml:space="preserve">They do not wish to see people of Gwatyu being removed or displaced from their homes. They acknowledge that many of the people were born on the land and have nowhere else to call home. </w:t>
      </w:r>
    </w:p>
    <w:p w:rsidR="00E459C3" w:rsidRPr="00035F42" w:rsidRDefault="00E459C3" w:rsidP="00035F42">
      <w:pPr>
        <w:pStyle w:val="ListParagraph"/>
        <w:numPr>
          <w:ilvl w:val="0"/>
          <w:numId w:val="15"/>
        </w:numPr>
        <w:spacing w:after="0" w:line="240" w:lineRule="auto"/>
        <w:rPr>
          <w:rFonts w:ascii="Arial" w:hAnsi="Arial" w:cs="Arial"/>
          <w:sz w:val="20"/>
          <w:szCs w:val="20"/>
        </w:rPr>
      </w:pPr>
      <w:r w:rsidRPr="00035F42">
        <w:rPr>
          <w:rFonts w:ascii="Arial" w:hAnsi="Arial" w:cs="Arial"/>
          <w:sz w:val="20"/>
          <w:szCs w:val="20"/>
        </w:rPr>
        <w:t xml:space="preserve">The place of the Traditional Council, as a registered Council under a recognised Traditional Leader by the COGTA, should be respected. </w:t>
      </w:r>
    </w:p>
    <w:p w:rsidR="00096342" w:rsidRPr="00035F42" w:rsidRDefault="00096342" w:rsidP="00035F42">
      <w:pPr>
        <w:spacing w:after="0" w:line="240" w:lineRule="auto"/>
        <w:rPr>
          <w:rFonts w:ascii="Arial" w:hAnsi="Arial" w:cs="Arial"/>
          <w:sz w:val="20"/>
          <w:szCs w:val="20"/>
        </w:rPr>
      </w:pPr>
      <w:r w:rsidRPr="00035F42">
        <w:rPr>
          <w:rFonts w:ascii="Arial" w:hAnsi="Arial" w:cs="Arial"/>
          <w:sz w:val="20"/>
          <w:szCs w:val="20"/>
        </w:rPr>
        <w:t xml:space="preserve"> </w:t>
      </w:r>
    </w:p>
    <w:p w:rsidR="00096342" w:rsidRPr="00035F42" w:rsidRDefault="000640D2" w:rsidP="00035F42">
      <w:pPr>
        <w:spacing w:after="0" w:line="240" w:lineRule="auto"/>
        <w:rPr>
          <w:rFonts w:ascii="Arial" w:hAnsi="Arial" w:cs="Arial"/>
          <w:sz w:val="20"/>
          <w:szCs w:val="20"/>
        </w:rPr>
      </w:pPr>
      <w:r w:rsidRPr="00035F42">
        <w:rPr>
          <w:rFonts w:ascii="Arial" w:hAnsi="Arial" w:cs="Arial"/>
          <w:sz w:val="20"/>
          <w:szCs w:val="20"/>
        </w:rPr>
        <w:t>While issuing</w:t>
      </w:r>
      <w:r w:rsidR="00096342" w:rsidRPr="00035F42">
        <w:rPr>
          <w:rFonts w:ascii="Arial" w:hAnsi="Arial" w:cs="Arial"/>
          <w:sz w:val="20"/>
          <w:szCs w:val="20"/>
        </w:rPr>
        <w:t xml:space="preserve"> of title deeds to individuals may seem politically correct, </w:t>
      </w:r>
      <w:r w:rsidR="002603FA" w:rsidRPr="00035F42">
        <w:rPr>
          <w:rFonts w:ascii="Arial" w:hAnsi="Arial" w:cs="Arial"/>
          <w:sz w:val="20"/>
          <w:szCs w:val="20"/>
        </w:rPr>
        <w:t>AmaTshatshu</w:t>
      </w:r>
      <w:r w:rsidR="00096342" w:rsidRPr="00035F42">
        <w:rPr>
          <w:rFonts w:ascii="Arial" w:hAnsi="Arial" w:cs="Arial"/>
          <w:sz w:val="20"/>
          <w:szCs w:val="20"/>
        </w:rPr>
        <w:t xml:space="preserve"> are cautious that this may have a </w:t>
      </w:r>
      <w:r w:rsidRPr="00035F42">
        <w:rPr>
          <w:rFonts w:ascii="Arial" w:hAnsi="Arial" w:cs="Arial"/>
          <w:sz w:val="20"/>
          <w:szCs w:val="20"/>
        </w:rPr>
        <w:t xml:space="preserve">negative </w:t>
      </w:r>
      <w:r w:rsidR="00096342" w:rsidRPr="00035F42">
        <w:rPr>
          <w:rFonts w:ascii="Arial" w:hAnsi="Arial" w:cs="Arial"/>
          <w:sz w:val="20"/>
          <w:szCs w:val="20"/>
        </w:rPr>
        <w:t xml:space="preserve">effect on traditional leadership. There </w:t>
      </w:r>
      <w:r w:rsidR="002041A0" w:rsidRPr="00035F42">
        <w:rPr>
          <w:rFonts w:ascii="Arial" w:hAnsi="Arial" w:cs="Arial"/>
          <w:sz w:val="20"/>
          <w:szCs w:val="20"/>
        </w:rPr>
        <w:t xml:space="preserve">is </w:t>
      </w:r>
      <w:r w:rsidR="00096342" w:rsidRPr="00035F42">
        <w:rPr>
          <w:rFonts w:ascii="Arial" w:hAnsi="Arial" w:cs="Arial"/>
          <w:sz w:val="20"/>
          <w:szCs w:val="20"/>
        </w:rPr>
        <w:t xml:space="preserve">also no intention to </w:t>
      </w:r>
      <w:r w:rsidRPr="00035F42">
        <w:rPr>
          <w:rFonts w:ascii="Arial" w:hAnsi="Arial" w:cs="Arial"/>
          <w:sz w:val="20"/>
          <w:szCs w:val="20"/>
        </w:rPr>
        <w:t>r</w:t>
      </w:r>
      <w:r w:rsidR="00096342" w:rsidRPr="00035F42">
        <w:rPr>
          <w:rFonts w:ascii="Arial" w:hAnsi="Arial" w:cs="Arial"/>
          <w:sz w:val="20"/>
          <w:szCs w:val="20"/>
        </w:rPr>
        <w:t xml:space="preserve">eject anyone </w:t>
      </w:r>
      <w:r w:rsidR="00096342" w:rsidRPr="00035F42">
        <w:rPr>
          <w:rFonts w:ascii="Arial" w:hAnsi="Arial" w:cs="Arial"/>
          <w:sz w:val="20"/>
          <w:szCs w:val="20"/>
        </w:rPr>
        <w:lastRenderedPageBreak/>
        <w:t>from the land in Western Thembuland; to the contrary, people are encouraged to settle on the land and utili</w:t>
      </w:r>
      <w:r w:rsidR="001D2C56" w:rsidRPr="00035F42">
        <w:rPr>
          <w:rFonts w:ascii="Arial" w:hAnsi="Arial" w:cs="Arial"/>
          <w:sz w:val="20"/>
          <w:szCs w:val="20"/>
        </w:rPr>
        <w:t>s</w:t>
      </w:r>
      <w:r w:rsidR="00096342" w:rsidRPr="00035F42">
        <w:rPr>
          <w:rFonts w:ascii="Arial" w:hAnsi="Arial" w:cs="Arial"/>
          <w:sz w:val="20"/>
          <w:szCs w:val="20"/>
        </w:rPr>
        <w:t>e it to provide for the nation.</w:t>
      </w:r>
    </w:p>
    <w:p w:rsidR="00695D44" w:rsidRPr="00035F42" w:rsidRDefault="00695D44" w:rsidP="00035F42">
      <w:pPr>
        <w:spacing w:after="0" w:line="240" w:lineRule="auto"/>
        <w:rPr>
          <w:rFonts w:ascii="Arial" w:hAnsi="Arial" w:cs="Arial"/>
          <w:sz w:val="20"/>
          <w:szCs w:val="20"/>
        </w:rPr>
      </w:pPr>
    </w:p>
    <w:p w:rsidR="00FA6706" w:rsidRPr="00035F42" w:rsidRDefault="002603FA" w:rsidP="00035F42">
      <w:pPr>
        <w:spacing w:after="0" w:line="240" w:lineRule="auto"/>
        <w:rPr>
          <w:rFonts w:ascii="Arial" w:hAnsi="Arial" w:cs="Arial"/>
          <w:sz w:val="20"/>
          <w:szCs w:val="20"/>
        </w:rPr>
      </w:pPr>
      <w:r w:rsidRPr="00035F42">
        <w:rPr>
          <w:rFonts w:ascii="Arial" w:hAnsi="Arial" w:cs="Arial"/>
          <w:sz w:val="20"/>
          <w:szCs w:val="20"/>
        </w:rPr>
        <w:t>AmaTshatshu</w:t>
      </w:r>
      <w:r w:rsidR="00096342" w:rsidRPr="00035F42">
        <w:rPr>
          <w:rFonts w:ascii="Arial" w:hAnsi="Arial" w:cs="Arial"/>
          <w:sz w:val="20"/>
          <w:szCs w:val="20"/>
        </w:rPr>
        <w:t xml:space="preserve"> Traditional Council urged the Portfolio Committee to consider revision of the </w:t>
      </w:r>
      <w:r w:rsidR="00E459C3" w:rsidRPr="00035F42">
        <w:rPr>
          <w:rFonts w:ascii="Arial" w:hAnsi="Arial" w:cs="Arial"/>
          <w:sz w:val="20"/>
          <w:szCs w:val="20"/>
        </w:rPr>
        <w:t>Restitution of Land Rights Act (Act 22 of 1994) in so far as the 1913 cut-</w:t>
      </w:r>
      <w:r w:rsidR="00FA6706" w:rsidRPr="00035F42">
        <w:rPr>
          <w:rFonts w:ascii="Arial" w:hAnsi="Arial" w:cs="Arial"/>
          <w:sz w:val="20"/>
          <w:szCs w:val="20"/>
        </w:rPr>
        <w:t>o</w:t>
      </w:r>
      <w:r w:rsidR="00E459C3" w:rsidRPr="00035F42">
        <w:rPr>
          <w:rFonts w:ascii="Arial" w:hAnsi="Arial" w:cs="Arial"/>
          <w:sz w:val="20"/>
          <w:szCs w:val="20"/>
        </w:rPr>
        <w:t xml:space="preserve">ff date is concerned because the AmaTshatshu people </w:t>
      </w:r>
      <w:r w:rsidR="00FA6706" w:rsidRPr="00035F42">
        <w:rPr>
          <w:rFonts w:ascii="Arial" w:hAnsi="Arial" w:cs="Arial"/>
          <w:sz w:val="20"/>
          <w:szCs w:val="20"/>
        </w:rPr>
        <w:t>cannot</w:t>
      </w:r>
      <w:r w:rsidR="00E459C3" w:rsidRPr="00035F42">
        <w:rPr>
          <w:rFonts w:ascii="Arial" w:hAnsi="Arial" w:cs="Arial"/>
          <w:sz w:val="20"/>
          <w:szCs w:val="20"/>
        </w:rPr>
        <w:t xml:space="preserve"> claim their land under restitution. It closes them out</w:t>
      </w:r>
      <w:r w:rsidR="00FA6706" w:rsidRPr="00035F42">
        <w:rPr>
          <w:rFonts w:ascii="Arial" w:hAnsi="Arial" w:cs="Arial"/>
          <w:sz w:val="20"/>
          <w:szCs w:val="20"/>
        </w:rPr>
        <w:t>, yet they are the rightful owners of the land</w:t>
      </w:r>
      <w:r w:rsidR="00E459C3" w:rsidRPr="00035F42">
        <w:rPr>
          <w:rFonts w:ascii="Arial" w:hAnsi="Arial" w:cs="Arial"/>
          <w:sz w:val="20"/>
          <w:szCs w:val="20"/>
        </w:rPr>
        <w:t xml:space="preserve">. </w:t>
      </w:r>
    </w:p>
    <w:p w:rsidR="00FA6706" w:rsidRPr="00035F42" w:rsidRDefault="00FA6706" w:rsidP="00035F42">
      <w:pPr>
        <w:spacing w:after="0" w:line="240" w:lineRule="auto"/>
        <w:rPr>
          <w:rFonts w:ascii="Arial" w:hAnsi="Arial" w:cs="Arial"/>
          <w:sz w:val="20"/>
          <w:szCs w:val="20"/>
        </w:rPr>
      </w:pPr>
    </w:p>
    <w:p w:rsidR="002C69E4" w:rsidRPr="00035F42" w:rsidRDefault="002C69E4" w:rsidP="00035F42">
      <w:pPr>
        <w:pStyle w:val="Title"/>
        <w:numPr>
          <w:ilvl w:val="2"/>
          <w:numId w:val="6"/>
        </w:numPr>
        <w:spacing w:before="0" w:after="0"/>
        <w:ind w:left="567" w:hanging="567"/>
        <w:jc w:val="left"/>
        <w:rPr>
          <w:rFonts w:ascii="Arial" w:hAnsi="Arial" w:cs="Arial"/>
          <w:sz w:val="20"/>
          <w:szCs w:val="20"/>
        </w:rPr>
      </w:pPr>
      <w:r w:rsidRPr="00035F42">
        <w:rPr>
          <w:rFonts w:ascii="Arial" w:hAnsi="Arial" w:cs="Arial"/>
          <w:sz w:val="20"/>
          <w:szCs w:val="20"/>
        </w:rPr>
        <w:t xml:space="preserve"> Meeting with</w:t>
      </w:r>
      <w:r w:rsidR="00EA226A" w:rsidRPr="00035F42">
        <w:rPr>
          <w:rFonts w:ascii="Arial" w:hAnsi="Arial" w:cs="Arial"/>
          <w:sz w:val="20"/>
          <w:szCs w:val="20"/>
        </w:rPr>
        <w:t xml:space="preserve"> affected stakeholders and </w:t>
      </w:r>
      <w:r w:rsidR="00BD2845" w:rsidRPr="00035F42">
        <w:rPr>
          <w:rFonts w:ascii="Arial" w:hAnsi="Arial" w:cs="Arial"/>
          <w:sz w:val="20"/>
          <w:szCs w:val="20"/>
        </w:rPr>
        <w:t>members of Gwatyu community</w:t>
      </w:r>
    </w:p>
    <w:p w:rsidR="000640D2" w:rsidRPr="00035F42" w:rsidRDefault="000640D2" w:rsidP="00035F42">
      <w:pPr>
        <w:spacing w:after="0" w:line="240" w:lineRule="auto"/>
        <w:rPr>
          <w:rFonts w:ascii="Arial" w:hAnsi="Arial" w:cs="Arial"/>
          <w:sz w:val="20"/>
          <w:szCs w:val="20"/>
        </w:rPr>
      </w:pPr>
    </w:p>
    <w:p w:rsidR="00A04936" w:rsidRPr="00035F42" w:rsidRDefault="00A04936" w:rsidP="00035F42">
      <w:pPr>
        <w:spacing w:after="0" w:line="240" w:lineRule="auto"/>
        <w:rPr>
          <w:rFonts w:ascii="Arial" w:hAnsi="Arial" w:cs="Arial"/>
          <w:sz w:val="20"/>
          <w:szCs w:val="20"/>
        </w:rPr>
      </w:pPr>
      <w:r w:rsidRPr="00035F42">
        <w:rPr>
          <w:rFonts w:ascii="Arial" w:hAnsi="Arial" w:cs="Arial"/>
          <w:sz w:val="20"/>
          <w:szCs w:val="20"/>
        </w:rPr>
        <w:t>Having met the institutions of traditional leadership, government departments and legal representatives of Gwatyu Committee</w:t>
      </w:r>
      <w:r w:rsidR="00DE68DD" w:rsidRPr="00035F42">
        <w:rPr>
          <w:rFonts w:ascii="Arial" w:hAnsi="Arial" w:cs="Arial"/>
          <w:sz w:val="20"/>
          <w:szCs w:val="20"/>
        </w:rPr>
        <w:t xml:space="preserve"> for beneficial occupation rights holders</w:t>
      </w:r>
      <w:r w:rsidRPr="00035F42">
        <w:rPr>
          <w:rFonts w:ascii="Arial" w:hAnsi="Arial" w:cs="Arial"/>
          <w:sz w:val="20"/>
          <w:szCs w:val="20"/>
        </w:rPr>
        <w:t xml:space="preserve">, the Committee proceeded to meet a range of affected parties and stakeholders such as farmers’ associations, lessees, business representatives, CPA committee, and general members of Gwatyu community. </w:t>
      </w:r>
    </w:p>
    <w:p w:rsidR="00A04936" w:rsidRPr="00035F42" w:rsidRDefault="00A04936" w:rsidP="00035F42">
      <w:pPr>
        <w:spacing w:after="0" w:line="240" w:lineRule="auto"/>
        <w:rPr>
          <w:rFonts w:ascii="Arial" w:hAnsi="Arial" w:cs="Arial"/>
          <w:sz w:val="20"/>
          <w:szCs w:val="20"/>
        </w:rPr>
      </w:pPr>
    </w:p>
    <w:p w:rsidR="000B1828" w:rsidRPr="00035F42" w:rsidRDefault="00A04936" w:rsidP="00035F42">
      <w:pPr>
        <w:spacing w:after="0" w:line="240" w:lineRule="auto"/>
        <w:rPr>
          <w:rFonts w:ascii="Arial" w:hAnsi="Arial" w:cs="Arial"/>
          <w:sz w:val="20"/>
          <w:szCs w:val="20"/>
        </w:rPr>
      </w:pPr>
      <w:r w:rsidRPr="00035F42">
        <w:rPr>
          <w:rFonts w:ascii="Arial" w:hAnsi="Arial" w:cs="Arial"/>
          <w:sz w:val="20"/>
          <w:szCs w:val="20"/>
        </w:rPr>
        <w:t xml:space="preserve">Representatives of Gwatyu Committee, referring to themselves as leadership of the CPA, raised concerns that Parliamentary Committee should have met them prior to the public meeting to understand their concerns. They alleged that the meeting was not properly arranged as they needed 14 </w:t>
      </w:r>
      <w:r w:rsidR="00EF308F" w:rsidRPr="00035F42">
        <w:rPr>
          <w:rFonts w:ascii="Arial" w:hAnsi="Arial" w:cs="Arial"/>
          <w:sz w:val="20"/>
          <w:szCs w:val="20"/>
        </w:rPr>
        <w:t>days’ notice</w:t>
      </w:r>
      <w:r w:rsidRPr="00035F42">
        <w:rPr>
          <w:rFonts w:ascii="Arial" w:hAnsi="Arial" w:cs="Arial"/>
          <w:sz w:val="20"/>
          <w:szCs w:val="20"/>
        </w:rPr>
        <w:t xml:space="preserve"> prior to the meeting. </w:t>
      </w:r>
      <w:r w:rsidR="008C2B0F" w:rsidRPr="00035F42">
        <w:rPr>
          <w:rFonts w:ascii="Arial" w:hAnsi="Arial" w:cs="Arial"/>
          <w:sz w:val="20"/>
          <w:szCs w:val="20"/>
        </w:rPr>
        <w:t>The Chairperson, having assured them that they will be given ample opportunity to present their case as a structure</w:t>
      </w:r>
      <w:r w:rsidR="001D2C56" w:rsidRPr="00035F42">
        <w:rPr>
          <w:rFonts w:ascii="Arial" w:hAnsi="Arial" w:cs="Arial"/>
          <w:sz w:val="20"/>
          <w:szCs w:val="20"/>
        </w:rPr>
        <w:t xml:space="preserve">. </w:t>
      </w:r>
      <w:r w:rsidR="00D2417B" w:rsidRPr="00035F42">
        <w:rPr>
          <w:rFonts w:ascii="Arial" w:hAnsi="Arial" w:cs="Arial"/>
          <w:sz w:val="20"/>
          <w:szCs w:val="20"/>
        </w:rPr>
        <w:t xml:space="preserve">However, </w:t>
      </w:r>
      <w:r w:rsidR="00DE68DD" w:rsidRPr="00035F42">
        <w:rPr>
          <w:rFonts w:ascii="Arial" w:hAnsi="Arial" w:cs="Arial"/>
          <w:sz w:val="20"/>
          <w:szCs w:val="20"/>
        </w:rPr>
        <w:t xml:space="preserve">some of the </w:t>
      </w:r>
      <w:r w:rsidR="00D2417B" w:rsidRPr="00035F42">
        <w:rPr>
          <w:rFonts w:ascii="Arial" w:hAnsi="Arial" w:cs="Arial"/>
          <w:sz w:val="20"/>
          <w:szCs w:val="20"/>
        </w:rPr>
        <w:t>representatives of the CPA walked out in protest</w:t>
      </w:r>
      <w:r w:rsidR="008D3D84" w:rsidRPr="00035F42">
        <w:rPr>
          <w:rFonts w:ascii="Arial" w:hAnsi="Arial" w:cs="Arial"/>
          <w:sz w:val="20"/>
          <w:szCs w:val="20"/>
        </w:rPr>
        <w:t xml:space="preserve">. </w:t>
      </w:r>
      <w:r w:rsidR="00D2417B" w:rsidRPr="00035F42">
        <w:rPr>
          <w:rFonts w:ascii="Arial" w:hAnsi="Arial" w:cs="Arial"/>
          <w:sz w:val="20"/>
          <w:szCs w:val="20"/>
        </w:rPr>
        <w:t xml:space="preserve">The Portfolio Committee proceeded with the meeting </w:t>
      </w:r>
      <w:r w:rsidR="008D3D84" w:rsidRPr="00035F42">
        <w:rPr>
          <w:rFonts w:ascii="Arial" w:hAnsi="Arial" w:cs="Arial"/>
          <w:sz w:val="20"/>
          <w:szCs w:val="20"/>
        </w:rPr>
        <w:t xml:space="preserve"> and allowed other </w:t>
      </w:r>
      <w:r w:rsidR="000B1828" w:rsidRPr="00035F42">
        <w:rPr>
          <w:rFonts w:ascii="Arial" w:hAnsi="Arial" w:cs="Arial"/>
          <w:sz w:val="20"/>
          <w:szCs w:val="20"/>
        </w:rPr>
        <w:t xml:space="preserve">stakeholders/organisations and </w:t>
      </w:r>
      <w:r w:rsidR="00E74D1D" w:rsidRPr="00035F42">
        <w:rPr>
          <w:rFonts w:ascii="Arial" w:hAnsi="Arial" w:cs="Arial"/>
          <w:sz w:val="20"/>
          <w:szCs w:val="20"/>
        </w:rPr>
        <w:t xml:space="preserve">individual </w:t>
      </w:r>
      <w:r w:rsidR="000B1828" w:rsidRPr="00035F42">
        <w:rPr>
          <w:rFonts w:ascii="Arial" w:hAnsi="Arial" w:cs="Arial"/>
          <w:sz w:val="20"/>
          <w:szCs w:val="20"/>
        </w:rPr>
        <w:t xml:space="preserve">community </w:t>
      </w:r>
      <w:r w:rsidR="00E74D1D" w:rsidRPr="00035F42">
        <w:rPr>
          <w:rFonts w:ascii="Arial" w:hAnsi="Arial" w:cs="Arial"/>
          <w:sz w:val="20"/>
          <w:szCs w:val="20"/>
        </w:rPr>
        <w:t>members to make presentation</w:t>
      </w:r>
      <w:r w:rsidR="008D3D84" w:rsidRPr="00035F42">
        <w:rPr>
          <w:rFonts w:ascii="Arial" w:hAnsi="Arial" w:cs="Arial"/>
          <w:sz w:val="20"/>
          <w:szCs w:val="20"/>
        </w:rPr>
        <w:t>s to the Committee</w:t>
      </w:r>
      <w:r w:rsidR="00E74D1D" w:rsidRPr="00035F42">
        <w:rPr>
          <w:rFonts w:ascii="Arial" w:hAnsi="Arial" w:cs="Arial"/>
          <w:sz w:val="20"/>
          <w:szCs w:val="20"/>
        </w:rPr>
        <w:t xml:space="preserve"> as planned. Their submissions to the Committee can be summarised as follows: </w:t>
      </w:r>
    </w:p>
    <w:p w:rsidR="00D2417B" w:rsidRPr="00035F42" w:rsidRDefault="00D2417B" w:rsidP="00035F42">
      <w:pPr>
        <w:spacing w:after="0" w:line="240" w:lineRule="auto"/>
        <w:rPr>
          <w:rFonts w:ascii="Arial" w:hAnsi="Arial" w:cs="Arial"/>
          <w:sz w:val="20"/>
          <w:szCs w:val="20"/>
        </w:rPr>
      </w:pPr>
    </w:p>
    <w:p w:rsidR="003858D0" w:rsidRPr="00035F42" w:rsidRDefault="009648F4"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Mr Victor Mxolisi Dyakophi</w:t>
      </w:r>
      <w:r w:rsidRPr="00035F42">
        <w:rPr>
          <w:rFonts w:ascii="Arial" w:hAnsi="Arial" w:cs="Arial"/>
          <w:sz w:val="20"/>
          <w:szCs w:val="20"/>
        </w:rPr>
        <w:t xml:space="preserve">, the Chairperson of the </w:t>
      </w:r>
      <w:r w:rsidR="00CA6173" w:rsidRPr="00035F42">
        <w:rPr>
          <w:rFonts w:ascii="Arial" w:hAnsi="Arial" w:cs="Arial"/>
          <w:sz w:val="20"/>
          <w:szCs w:val="20"/>
        </w:rPr>
        <w:t>Gwatyu Emerging Farmers Association</w:t>
      </w:r>
      <w:r w:rsidR="00E74D1D" w:rsidRPr="00035F42">
        <w:rPr>
          <w:rFonts w:ascii="Arial" w:hAnsi="Arial" w:cs="Arial"/>
          <w:sz w:val="20"/>
          <w:szCs w:val="20"/>
        </w:rPr>
        <w:t xml:space="preserve">, submitted </w:t>
      </w:r>
      <w:r w:rsidRPr="00035F42">
        <w:rPr>
          <w:rFonts w:ascii="Arial" w:hAnsi="Arial" w:cs="Arial"/>
          <w:sz w:val="20"/>
          <w:szCs w:val="20"/>
        </w:rPr>
        <w:t>that there were only 12 farmers provided with electricity</w:t>
      </w:r>
      <w:r w:rsidR="00BD2845" w:rsidRPr="00035F42">
        <w:rPr>
          <w:rFonts w:ascii="Arial" w:hAnsi="Arial" w:cs="Arial"/>
          <w:sz w:val="20"/>
          <w:szCs w:val="20"/>
        </w:rPr>
        <w:t xml:space="preserve"> </w:t>
      </w:r>
      <w:r w:rsidR="00E74D1D" w:rsidRPr="00035F42">
        <w:rPr>
          <w:rFonts w:ascii="Arial" w:hAnsi="Arial" w:cs="Arial"/>
          <w:sz w:val="20"/>
          <w:szCs w:val="20"/>
        </w:rPr>
        <w:t xml:space="preserve">across the entire </w:t>
      </w:r>
      <w:r w:rsidR="00D2417B" w:rsidRPr="00035F42">
        <w:rPr>
          <w:rFonts w:ascii="Arial" w:hAnsi="Arial" w:cs="Arial"/>
          <w:sz w:val="20"/>
          <w:szCs w:val="20"/>
        </w:rPr>
        <w:t>Gwatyu. T</w:t>
      </w:r>
      <w:r w:rsidR="00BD2845" w:rsidRPr="00035F42">
        <w:rPr>
          <w:rFonts w:ascii="Arial" w:hAnsi="Arial" w:cs="Arial"/>
          <w:sz w:val="20"/>
          <w:szCs w:val="20"/>
        </w:rPr>
        <w:t>he rest of farmers have no</w:t>
      </w:r>
      <w:r w:rsidRPr="00035F42">
        <w:rPr>
          <w:rFonts w:ascii="Arial" w:hAnsi="Arial" w:cs="Arial"/>
          <w:sz w:val="20"/>
          <w:szCs w:val="20"/>
        </w:rPr>
        <w:t xml:space="preserve"> electricity</w:t>
      </w:r>
      <w:r w:rsidR="00E74D1D" w:rsidRPr="00035F42">
        <w:rPr>
          <w:rFonts w:ascii="Arial" w:hAnsi="Arial" w:cs="Arial"/>
          <w:sz w:val="20"/>
          <w:szCs w:val="20"/>
        </w:rPr>
        <w:t xml:space="preserve">, and were experiencing numerous </w:t>
      </w:r>
      <w:r w:rsidRPr="00035F42">
        <w:rPr>
          <w:rFonts w:ascii="Arial" w:hAnsi="Arial" w:cs="Arial"/>
          <w:sz w:val="20"/>
          <w:szCs w:val="20"/>
        </w:rPr>
        <w:t>challenge</w:t>
      </w:r>
      <w:r w:rsidR="00BD2845" w:rsidRPr="00035F42">
        <w:rPr>
          <w:rFonts w:ascii="Arial" w:hAnsi="Arial" w:cs="Arial"/>
          <w:sz w:val="20"/>
          <w:szCs w:val="20"/>
        </w:rPr>
        <w:t xml:space="preserve">s </w:t>
      </w:r>
      <w:r w:rsidR="00E74D1D" w:rsidRPr="00035F42">
        <w:rPr>
          <w:rFonts w:ascii="Arial" w:hAnsi="Arial" w:cs="Arial"/>
          <w:sz w:val="20"/>
          <w:szCs w:val="20"/>
        </w:rPr>
        <w:t xml:space="preserve">with regards to efficient </w:t>
      </w:r>
      <w:r w:rsidR="00EF308F" w:rsidRPr="00035F42">
        <w:rPr>
          <w:rFonts w:ascii="Arial" w:hAnsi="Arial" w:cs="Arial"/>
          <w:sz w:val="20"/>
          <w:szCs w:val="20"/>
        </w:rPr>
        <w:t>and productive</w:t>
      </w:r>
      <w:r w:rsidR="00E74D1D" w:rsidRPr="00035F42">
        <w:rPr>
          <w:rFonts w:ascii="Arial" w:hAnsi="Arial" w:cs="Arial"/>
          <w:sz w:val="20"/>
          <w:szCs w:val="20"/>
        </w:rPr>
        <w:t xml:space="preserve"> use of land</w:t>
      </w:r>
      <w:r w:rsidRPr="00035F42">
        <w:rPr>
          <w:rFonts w:ascii="Arial" w:hAnsi="Arial" w:cs="Arial"/>
          <w:sz w:val="20"/>
          <w:szCs w:val="20"/>
        </w:rPr>
        <w:t xml:space="preserve">. The emerging farmers were in need of tractors for ploughing, </w:t>
      </w:r>
      <w:r w:rsidR="000C64F6" w:rsidRPr="00035F42">
        <w:rPr>
          <w:rFonts w:ascii="Arial" w:hAnsi="Arial" w:cs="Arial"/>
          <w:sz w:val="20"/>
          <w:szCs w:val="20"/>
        </w:rPr>
        <w:t>re</w:t>
      </w:r>
      <w:r w:rsidR="00E74D1D" w:rsidRPr="00035F42">
        <w:rPr>
          <w:rFonts w:ascii="Arial" w:hAnsi="Arial" w:cs="Arial"/>
          <w:sz w:val="20"/>
          <w:szCs w:val="20"/>
        </w:rPr>
        <w:t xml:space="preserve">pair </w:t>
      </w:r>
      <w:r w:rsidR="000C64F6" w:rsidRPr="00035F42">
        <w:rPr>
          <w:rFonts w:ascii="Arial" w:hAnsi="Arial" w:cs="Arial"/>
          <w:sz w:val="20"/>
          <w:szCs w:val="20"/>
        </w:rPr>
        <w:t>of windmills, shearing sheds, breeding facilities for cattle, sheep, poultry and pigs</w:t>
      </w:r>
      <w:r w:rsidR="000640D2" w:rsidRPr="00035F42">
        <w:rPr>
          <w:rFonts w:ascii="Arial" w:hAnsi="Arial" w:cs="Arial"/>
          <w:sz w:val="20"/>
          <w:szCs w:val="20"/>
        </w:rPr>
        <w:t>.</w:t>
      </w:r>
      <w:r w:rsidR="000C64F6" w:rsidRPr="00035F42">
        <w:rPr>
          <w:rFonts w:ascii="Arial" w:hAnsi="Arial" w:cs="Arial"/>
          <w:sz w:val="20"/>
          <w:szCs w:val="20"/>
        </w:rPr>
        <w:t xml:space="preserve"> </w:t>
      </w:r>
    </w:p>
    <w:p w:rsidR="00D2417B" w:rsidRPr="00035F42" w:rsidRDefault="00D2417B" w:rsidP="00035F42">
      <w:pPr>
        <w:pStyle w:val="ListParagraph"/>
        <w:spacing w:after="0" w:line="240" w:lineRule="auto"/>
        <w:ind w:left="567"/>
        <w:rPr>
          <w:rFonts w:ascii="Arial" w:hAnsi="Arial" w:cs="Arial"/>
          <w:sz w:val="20"/>
          <w:szCs w:val="20"/>
        </w:rPr>
      </w:pPr>
    </w:p>
    <w:p w:rsidR="00CA6173" w:rsidRPr="00035F42" w:rsidRDefault="00215C0F"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Mr Aaron </w:t>
      </w:r>
      <w:r w:rsidR="008A6037" w:rsidRPr="00035F42">
        <w:rPr>
          <w:rFonts w:ascii="Arial" w:hAnsi="Arial" w:cs="Arial"/>
          <w:b/>
          <w:sz w:val="20"/>
          <w:szCs w:val="20"/>
        </w:rPr>
        <w:t xml:space="preserve">Tanana </w:t>
      </w:r>
      <w:r w:rsidRPr="00035F42">
        <w:rPr>
          <w:rFonts w:ascii="Arial" w:hAnsi="Arial" w:cs="Arial"/>
          <w:b/>
          <w:sz w:val="20"/>
          <w:szCs w:val="20"/>
        </w:rPr>
        <w:t>Feni</w:t>
      </w:r>
      <w:r w:rsidR="00D2417B" w:rsidRPr="00035F42">
        <w:rPr>
          <w:rFonts w:ascii="Arial" w:hAnsi="Arial" w:cs="Arial"/>
          <w:b/>
          <w:sz w:val="20"/>
          <w:szCs w:val="20"/>
        </w:rPr>
        <w:t xml:space="preserve">, </w:t>
      </w:r>
      <w:r w:rsidR="00E74D1D" w:rsidRPr="00035F42">
        <w:rPr>
          <w:rFonts w:ascii="Arial" w:hAnsi="Arial" w:cs="Arial"/>
          <w:sz w:val="20"/>
          <w:szCs w:val="20"/>
        </w:rPr>
        <w:t>a</w:t>
      </w:r>
      <w:r w:rsidR="00E74D1D" w:rsidRPr="00035F42">
        <w:rPr>
          <w:rFonts w:ascii="Arial" w:hAnsi="Arial" w:cs="Arial"/>
          <w:b/>
          <w:sz w:val="20"/>
          <w:szCs w:val="20"/>
        </w:rPr>
        <w:t xml:space="preserve"> </w:t>
      </w:r>
      <w:r w:rsidR="008A6037" w:rsidRPr="00035F42">
        <w:rPr>
          <w:rFonts w:ascii="Arial" w:hAnsi="Arial" w:cs="Arial"/>
          <w:sz w:val="20"/>
          <w:szCs w:val="20"/>
        </w:rPr>
        <w:t xml:space="preserve">descendent of the </w:t>
      </w:r>
      <w:r w:rsidR="00CA6173" w:rsidRPr="00035F42">
        <w:rPr>
          <w:rFonts w:ascii="Arial" w:hAnsi="Arial" w:cs="Arial"/>
          <w:sz w:val="20"/>
          <w:szCs w:val="20"/>
        </w:rPr>
        <w:t>M</w:t>
      </w:r>
      <w:r w:rsidR="008D3D84" w:rsidRPr="00035F42">
        <w:rPr>
          <w:rFonts w:ascii="Arial" w:hAnsi="Arial" w:cs="Arial"/>
          <w:sz w:val="20"/>
          <w:szCs w:val="20"/>
        </w:rPr>
        <w:t>o</w:t>
      </w:r>
      <w:r w:rsidR="00CA6173" w:rsidRPr="00035F42">
        <w:rPr>
          <w:rFonts w:ascii="Arial" w:hAnsi="Arial" w:cs="Arial"/>
          <w:sz w:val="20"/>
          <w:szCs w:val="20"/>
        </w:rPr>
        <w:t>sh</w:t>
      </w:r>
      <w:r w:rsidR="008D3D84" w:rsidRPr="00035F42">
        <w:rPr>
          <w:rFonts w:ascii="Arial" w:hAnsi="Arial" w:cs="Arial"/>
          <w:sz w:val="20"/>
          <w:szCs w:val="20"/>
        </w:rPr>
        <w:t>oesho</w:t>
      </w:r>
      <w:r w:rsidR="00CA6173" w:rsidRPr="00035F42">
        <w:rPr>
          <w:rFonts w:ascii="Arial" w:hAnsi="Arial" w:cs="Arial"/>
          <w:sz w:val="20"/>
          <w:szCs w:val="20"/>
        </w:rPr>
        <w:t>e</w:t>
      </w:r>
      <w:r w:rsidR="008A6037" w:rsidRPr="00035F42">
        <w:rPr>
          <w:rFonts w:ascii="Arial" w:hAnsi="Arial" w:cs="Arial"/>
          <w:sz w:val="20"/>
          <w:szCs w:val="20"/>
        </w:rPr>
        <w:t>’s Royal Family</w:t>
      </w:r>
      <w:r w:rsidR="00E74D1D" w:rsidRPr="00035F42">
        <w:rPr>
          <w:rFonts w:ascii="Arial" w:hAnsi="Arial" w:cs="Arial"/>
          <w:sz w:val="20"/>
          <w:szCs w:val="20"/>
        </w:rPr>
        <w:t>, r</w:t>
      </w:r>
      <w:r w:rsidR="008A6037" w:rsidRPr="00035F42">
        <w:rPr>
          <w:rFonts w:ascii="Arial" w:hAnsi="Arial" w:cs="Arial"/>
          <w:sz w:val="20"/>
          <w:szCs w:val="20"/>
        </w:rPr>
        <w:t>equested</w:t>
      </w:r>
      <w:r w:rsidR="008A6037" w:rsidRPr="00035F42">
        <w:rPr>
          <w:rFonts w:ascii="Arial" w:hAnsi="Arial" w:cs="Arial"/>
          <w:b/>
          <w:sz w:val="20"/>
          <w:szCs w:val="20"/>
        </w:rPr>
        <w:t xml:space="preserve"> </w:t>
      </w:r>
      <w:r w:rsidR="00E74D1D" w:rsidRPr="00035F42">
        <w:rPr>
          <w:rFonts w:ascii="Arial" w:hAnsi="Arial" w:cs="Arial"/>
          <w:sz w:val="20"/>
          <w:szCs w:val="20"/>
        </w:rPr>
        <w:t>the</w:t>
      </w:r>
      <w:r w:rsidR="00E74D1D" w:rsidRPr="00035F42">
        <w:rPr>
          <w:rFonts w:ascii="Arial" w:hAnsi="Arial" w:cs="Arial"/>
          <w:b/>
          <w:sz w:val="20"/>
          <w:szCs w:val="20"/>
        </w:rPr>
        <w:t xml:space="preserve"> </w:t>
      </w:r>
      <w:r w:rsidR="008A6037" w:rsidRPr="00035F42">
        <w:rPr>
          <w:rFonts w:ascii="Arial" w:hAnsi="Arial" w:cs="Arial"/>
          <w:sz w:val="20"/>
          <w:szCs w:val="20"/>
        </w:rPr>
        <w:t xml:space="preserve">restoration </w:t>
      </w:r>
      <w:r w:rsidR="00451701" w:rsidRPr="00035F42">
        <w:rPr>
          <w:rFonts w:ascii="Arial" w:hAnsi="Arial" w:cs="Arial"/>
          <w:sz w:val="20"/>
          <w:szCs w:val="20"/>
        </w:rPr>
        <w:t>of the Chieftaincy of the late Ntate M</w:t>
      </w:r>
      <w:r w:rsidR="008D3D84" w:rsidRPr="00035F42">
        <w:rPr>
          <w:rFonts w:ascii="Arial" w:hAnsi="Arial" w:cs="Arial"/>
          <w:sz w:val="20"/>
          <w:szCs w:val="20"/>
        </w:rPr>
        <w:t xml:space="preserve">oshoeshoe </w:t>
      </w:r>
      <w:r w:rsidR="00451701" w:rsidRPr="00035F42">
        <w:rPr>
          <w:rFonts w:ascii="Arial" w:hAnsi="Arial" w:cs="Arial"/>
          <w:sz w:val="20"/>
          <w:szCs w:val="20"/>
        </w:rPr>
        <w:t xml:space="preserve">and to be recognised as one of Inkosi yohlanga </w:t>
      </w:r>
      <w:r w:rsidR="008D3D84" w:rsidRPr="00035F42">
        <w:rPr>
          <w:rFonts w:ascii="Arial" w:hAnsi="Arial" w:cs="Arial"/>
          <w:sz w:val="20"/>
          <w:szCs w:val="20"/>
        </w:rPr>
        <w:t>l</w:t>
      </w:r>
      <w:r w:rsidR="00451701" w:rsidRPr="00035F42">
        <w:rPr>
          <w:rFonts w:ascii="Arial" w:hAnsi="Arial" w:cs="Arial"/>
          <w:sz w:val="20"/>
          <w:szCs w:val="20"/>
        </w:rPr>
        <w:t>wesizwe samaMfene under M</w:t>
      </w:r>
      <w:r w:rsidR="008D3D84" w:rsidRPr="00035F42">
        <w:rPr>
          <w:rFonts w:ascii="Arial" w:hAnsi="Arial" w:cs="Arial"/>
          <w:sz w:val="20"/>
          <w:szCs w:val="20"/>
        </w:rPr>
        <w:t>oshoeshoe</w:t>
      </w:r>
      <w:r w:rsidR="00451701" w:rsidRPr="00035F42">
        <w:rPr>
          <w:rFonts w:ascii="Arial" w:hAnsi="Arial" w:cs="Arial"/>
          <w:sz w:val="20"/>
          <w:szCs w:val="20"/>
        </w:rPr>
        <w:t xml:space="preserve">’s </w:t>
      </w:r>
      <w:r w:rsidR="00E74D1D" w:rsidRPr="00035F42">
        <w:rPr>
          <w:rFonts w:ascii="Arial" w:hAnsi="Arial" w:cs="Arial"/>
          <w:sz w:val="20"/>
          <w:szCs w:val="20"/>
        </w:rPr>
        <w:t>H</w:t>
      </w:r>
      <w:r w:rsidR="00451701" w:rsidRPr="00035F42">
        <w:rPr>
          <w:rFonts w:ascii="Arial" w:hAnsi="Arial" w:cs="Arial"/>
          <w:sz w:val="20"/>
          <w:szCs w:val="20"/>
        </w:rPr>
        <w:t>ouse in the area of Gwatyu</w:t>
      </w:r>
      <w:r w:rsidR="00E74D1D" w:rsidRPr="00035F42">
        <w:rPr>
          <w:rFonts w:ascii="Arial" w:hAnsi="Arial" w:cs="Arial"/>
          <w:sz w:val="20"/>
          <w:szCs w:val="20"/>
        </w:rPr>
        <w:t xml:space="preserve">. He further called for </w:t>
      </w:r>
      <w:r w:rsidR="00451701" w:rsidRPr="00035F42">
        <w:rPr>
          <w:rFonts w:ascii="Arial" w:hAnsi="Arial" w:cs="Arial"/>
          <w:sz w:val="20"/>
          <w:szCs w:val="20"/>
        </w:rPr>
        <w:t>the adjustment of the land of Gwatyu.</w:t>
      </w:r>
      <w:r w:rsidR="00D2417B" w:rsidRPr="00035F42">
        <w:rPr>
          <w:rFonts w:ascii="Arial" w:hAnsi="Arial" w:cs="Arial"/>
          <w:sz w:val="20"/>
          <w:szCs w:val="20"/>
        </w:rPr>
        <w:t xml:space="preserve"> He promised to </w:t>
      </w:r>
      <w:r w:rsidR="00E74D1D" w:rsidRPr="00035F42">
        <w:rPr>
          <w:rFonts w:ascii="Arial" w:hAnsi="Arial" w:cs="Arial"/>
          <w:sz w:val="20"/>
          <w:szCs w:val="20"/>
        </w:rPr>
        <w:t xml:space="preserve">submit to the Committee </w:t>
      </w:r>
      <w:r w:rsidR="00D2417B" w:rsidRPr="00035F42">
        <w:rPr>
          <w:rFonts w:ascii="Arial" w:hAnsi="Arial" w:cs="Arial"/>
          <w:sz w:val="20"/>
          <w:szCs w:val="20"/>
        </w:rPr>
        <w:t xml:space="preserve">documents to corroborate his claims </w:t>
      </w:r>
      <w:r w:rsidR="00885159" w:rsidRPr="00035F42">
        <w:rPr>
          <w:rFonts w:ascii="Arial" w:hAnsi="Arial" w:cs="Arial"/>
          <w:sz w:val="20"/>
          <w:szCs w:val="20"/>
        </w:rPr>
        <w:t>regard</w:t>
      </w:r>
      <w:r w:rsidR="008D3D84" w:rsidRPr="00035F42">
        <w:rPr>
          <w:rFonts w:ascii="Arial" w:hAnsi="Arial" w:cs="Arial"/>
          <w:sz w:val="20"/>
          <w:szCs w:val="20"/>
        </w:rPr>
        <w:t xml:space="preserve">ing Moshoeshoe’s </w:t>
      </w:r>
      <w:r w:rsidR="00885159" w:rsidRPr="00035F42">
        <w:rPr>
          <w:rFonts w:ascii="Arial" w:hAnsi="Arial" w:cs="Arial"/>
          <w:sz w:val="20"/>
          <w:szCs w:val="20"/>
        </w:rPr>
        <w:t>chieftaincy.</w:t>
      </w:r>
      <w:r w:rsidR="00D2417B" w:rsidRPr="00035F42">
        <w:rPr>
          <w:rFonts w:ascii="Arial" w:hAnsi="Arial" w:cs="Arial"/>
          <w:sz w:val="20"/>
          <w:szCs w:val="20"/>
        </w:rPr>
        <w:t xml:space="preserve"> </w:t>
      </w:r>
    </w:p>
    <w:p w:rsidR="00D2417B" w:rsidRPr="00035F42" w:rsidRDefault="00D2417B" w:rsidP="00035F42">
      <w:pPr>
        <w:spacing w:after="0" w:line="240" w:lineRule="auto"/>
        <w:rPr>
          <w:rFonts w:ascii="Arial" w:hAnsi="Arial" w:cs="Arial"/>
          <w:sz w:val="20"/>
          <w:szCs w:val="20"/>
        </w:rPr>
      </w:pPr>
    </w:p>
    <w:p w:rsidR="007F4C74" w:rsidRPr="00035F42" w:rsidRDefault="00B12310"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Mr Zithulele Forest Feni</w:t>
      </w:r>
      <w:r w:rsidR="00D2417B" w:rsidRPr="00035F42">
        <w:rPr>
          <w:rFonts w:ascii="Arial" w:hAnsi="Arial" w:cs="Arial"/>
          <w:b/>
          <w:sz w:val="20"/>
          <w:szCs w:val="20"/>
        </w:rPr>
        <w:t xml:space="preserve">, </w:t>
      </w:r>
      <w:r w:rsidR="00D2417B" w:rsidRPr="00035F42">
        <w:rPr>
          <w:rFonts w:ascii="Arial" w:hAnsi="Arial" w:cs="Arial"/>
          <w:sz w:val="20"/>
          <w:szCs w:val="20"/>
        </w:rPr>
        <w:t xml:space="preserve">a member of the </w:t>
      </w:r>
      <w:r w:rsidR="00CA6173" w:rsidRPr="00035F42">
        <w:rPr>
          <w:rFonts w:ascii="Arial" w:hAnsi="Arial" w:cs="Arial"/>
          <w:sz w:val="20"/>
          <w:szCs w:val="20"/>
        </w:rPr>
        <w:t xml:space="preserve">Business </w:t>
      </w:r>
      <w:r w:rsidRPr="00035F42">
        <w:rPr>
          <w:rFonts w:ascii="Arial" w:hAnsi="Arial" w:cs="Arial"/>
          <w:sz w:val="20"/>
          <w:szCs w:val="20"/>
        </w:rPr>
        <w:t xml:space="preserve">Organisation </w:t>
      </w:r>
      <w:r w:rsidR="00CA6173" w:rsidRPr="00035F42">
        <w:rPr>
          <w:rFonts w:ascii="Arial" w:hAnsi="Arial" w:cs="Arial"/>
          <w:sz w:val="20"/>
          <w:szCs w:val="20"/>
        </w:rPr>
        <w:t>in Thembani</w:t>
      </w:r>
      <w:r w:rsidR="00E74D1D" w:rsidRPr="00035F42">
        <w:rPr>
          <w:rFonts w:ascii="Arial" w:hAnsi="Arial" w:cs="Arial"/>
          <w:sz w:val="20"/>
          <w:szCs w:val="20"/>
        </w:rPr>
        <w:t>,</w:t>
      </w:r>
      <w:r w:rsidRPr="00035F42">
        <w:rPr>
          <w:rFonts w:ascii="Arial" w:hAnsi="Arial" w:cs="Arial"/>
          <w:sz w:val="20"/>
          <w:szCs w:val="20"/>
        </w:rPr>
        <w:t xml:space="preserve"> informed the delegation </w:t>
      </w:r>
      <w:r w:rsidR="00885159" w:rsidRPr="00035F42">
        <w:rPr>
          <w:rFonts w:ascii="Arial" w:hAnsi="Arial" w:cs="Arial"/>
          <w:sz w:val="20"/>
          <w:szCs w:val="20"/>
        </w:rPr>
        <w:t xml:space="preserve">that </w:t>
      </w:r>
      <w:r w:rsidRPr="00035F42">
        <w:rPr>
          <w:rFonts w:ascii="Arial" w:hAnsi="Arial" w:cs="Arial"/>
          <w:sz w:val="20"/>
          <w:szCs w:val="20"/>
        </w:rPr>
        <w:t xml:space="preserve">the area of Thembani is a residential area and needed to be developed further for the benefit of Gwatyu community. He also informed the delegation that Thembani </w:t>
      </w:r>
      <w:r w:rsidR="007F4C74" w:rsidRPr="00035F42">
        <w:rPr>
          <w:rFonts w:ascii="Arial" w:hAnsi="Arial" w:cs="Arial"/>
          <w:sz w:val="20"/>
          <w:szCs w:val="20"/>
        </w:rPr>
        <w:t xml:space="preserve">was gazetted as a </w:t>
      </w:r>
      <w:r w:rsidRPr="00035F42">
        <w:rPr>
          <w:rFonts w:ascii="Arial" w:hAnsi="Arial" w:cs="Arial"/>
          <w:sz w:val="20"/>
          <w:szCs w:val="20"/>
        </w:rPr>
        <w:t>location which was gazetted as a residential area</w:t>
      </w:r>
      <w:r w:rsidR="007F4C74" w:rsidRPr="00035F42">
        <w:rPr>
          <w:rFonts w:ascii="Arial" w:hAnsi="Arial" w:cs="Arial"/>
          <w:sz w:val="20"/>
          <w:szCs w:val="20"/>
        </w:rPr>
        <w:t>. He was concerned that the</w:t>
      </w:r>
      <w:r w:rsidR="008D3D84" w:rsidRPr="00035F42">
        <w:rPr>
          <w:rFonts w:ascii="Arial" w:hAnsi="Arial" w:cs="Arial"/>
          <w:sz w:val="20"/>
          <w:szCs w:val="20"/>
        </w:rPr>
        <w:t xml:space="preserve">re were </w:t>
      </w:r>
      <w:r w:rsidR="007F4C74" w:rsidRPr="00035F42">
        <w:rPr>
          <w:rFonts w:ascii="Arial" w:hAnsi="Arial" w:cs="Arial"/>
          <w:sz w:val="20"/>
          <w:szCs w:val="20"/>
        </w:rPr>
        <w:t xml:space="preserve">no services and that farmers and business community did not receive support. He was concerned about </w:t>
      </w:r>
      <w:r w:rsidR="00885159" w:rsidRPr="00035F42">
        <w:rPr>
          <w:rFonts w:ascii="Arial" w:hAnsi="Arial" w:cs="Arial"/>
          <w:sz w:val="20"/>
          <w:szCs w:val="20"/>
        </w:rPr>
        <w:t>lack of access to productive land and loss of land to invaders. H</w:t>
      </w:r>
      <w:r w:rsidR="007F4C74" w:rsidRPr="00035F42">
        <w:rPr>
          <w:rFonts w:ascii="Arial" w:hAnsi="Arial" w:cs="Arial"/>
          <w:sz w:val="20"/>
          <w:szCs w:val="20"/>
        </w:rPr>
        <w:t xml:space="preserve">e </w:t>
      </w:r>
      <w:r w:rsidR="00885159" w:rsidRPr="00035F42">
        <w:rPr>
          <w:rFonts w:ascii="Arial" w:hAnsi="Arial" w:cs="Arial"/>
          <w:sz w:val="20"/>
          <w:szCs w:val="20"/>
        </w:rPr>
        <w:t>therefore</w:t>
      </w:r>
      <w:r w:rsidR="008D3D84" w:rsidRPr="00035F42">
        <w:rPr>
          <w:rFonts w:ascii="Arial" w:hAnsi="Arial" w:cs="Arial"/>
          <w:sz w:val="20"/>
          <w:szCs w:val="20"/>
        </w:rPr>
        <w:t>,</w:t>
      </w:r>
      <w:r w:rsidR="00885159" w:rsidRPr="00035F42">
        <w:rPr>
          <w:rFonts w:ascii="Arial" w:hAnsi="Arial" w:cs="Arial"/>
          <w:sz w:val="20"/>
          <w:szCs w:val="20"/>
        </w:rPr>
        <w:t xml:space="preserve"> </w:t>
      </w:r>
      <w:r w:rsidR="007F4C74" w:rsidRPr="00035F42">
        <w:rPr>
          <w:rFonts w:ascii="Arial" w:hAnsi="Arial" w:cs="Arial"/>
          <w:sz w:val="20"/>
          <w:szCs w:val="20"/>
        </w:rPr>
        <w:t>wanted to return to his ancestral home at Gwatyu.</w:t>
      </w:r>
    </w:p>
    <w:p w:rsidR="007F4C74" w:rsidRPr="00035F42" w:rsidRDefault="007F4C74" w:rsidP="00035F42">
      <w:pPr>
        <w:spacing w:after="0" w:line="240" w:lineRule="auto"/>
        <w:rPr>
          <w:rFonts w:ascii="Arial" w:hAnsi="Arial" w:cs="Arial"/>
          <w:sz w:val="20"/>
          <w:szCs w:val="20"/>
        </w:rPr>
      </w:pPr>
    </w:p>
    <w:p w:rsidR="000B1828" w:rsidRPr="00035F42" w:rsidRDefault="00C80079"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Mr Xola Bhekevu</w:t>
      </w:r>
      <w:r w:rsidR="007F4C74" w:rsidRPr="00035F42">
        <w:rPr>
          <w:rFonts w:ascii="Arial" w:hAnsi="Arial" w:cs="Arial"/>
          <w:b/>
          <w:sz w:val="20"/>
          <w:szCs w:val="20"/>
        </w:rPr>
        <w:t xml:space="preserve">, </w:t>
      </w:r>
      <w:r w:rsidR="007F4C74" w:rsidRPr="00035F42">
        <w:rPr>
          <w:rFonts w:ascii="Arial" w:hAnsi="Arial" w:cs="Arial"/>
          <w:sz w:val="20"/>
          <w:szCs w:val="20"/>
        </w:rPr>
        <w:t xml:space="preserve">representing </w:t>
      </w:r>
      <w:r w:rsidR="000B1828" w:rsidRPr="00035F42">
        <w:rPr>
          <w:rFonts w:ascii="Arial" w:hAnsi="Arial" w:cs="Arial"/>
          <w:sz w:val="20"/>
          <w:szCs w:val="20"/>
        </w:rPr>
        <w:t>Gwatyu Farmers Association</w:t>
      </w:r>
      <w:r w:rsidR="00885159" w:rsidRPr="00035F42">
        <w:rPr>
          <w:rFonts w:ascii="Arial" w:hAnsi="Arial" w:cs="Arial"/>
          <w:sz w:val="20"/>
          <w:szCs w:val="20"/>
        </w:rPr>
        <w:t xml:space="preserve">, </w:t>
      </w:r>
      <w:r w:rsidRPr="00035F42">
        <w:rPr>
          <w:rFonts w:ascii="Arial" w:hAnsi="Arial" w:cs="Arial"/>
          <w:sz w:val="20"/>
          <w:szCs w:val="20"/>
        </w:rPr>
        <w:t>appealed for the assistance in the development of farming in Gwatyu</w:t>
      </w:r>
      <w:r w:rsidR="00885159" w:rsidRPr="00035F42">
        <w:rPr>
          <w:rFonts w:ascii="Arial" w:hAnsi="Arial" w:cs="Arial"/>
          <w:sz w:val="20"/>
          <w:szCs w:val="20"/>
        </w:rPr>
        <w:t xml:space="preserve">. For example, he mentioned that </w:t>
      </w:r>
      <w:r w:rsidRPr="00035F42">
        <w:rPr>
          <w:rFonts w:ascii="Arial" w:hAnsi="Arial" w:cs="Arial"/>
          <w:sz w:val="20"/>
          <w:szCs w:val="20"/>
        </w:rPr>
        <w:t>farmers require water, fencing, feed for the cattle and road infrastructure.</w:t>
      </w:r>
    </w:p>
    <w:p w:rsidR="007F4C74" w:rsidRPr="00035F42" w:rsidRDefault="007F4C74" w:rsidP="00035F42">
      <w:pPr>
        <w:pStyle w:val="ListParagraph"/>
        <w:spacing w:after="0" w:line="240" w:lineRule="auto"/>
        <w:ind w:left="567"/>
        <w:rPr>
          <w:rFonts w:ascii="Arial" w:hAnsi="Arial" w:cs="Arial"/>
          <w:sz w:val="20"/>
          <w:szCs w:val="20"/>
        </w:rPr>
      </w:pPr>
    </w:p>
    <w:p w:rsidR="00213607" w:rsidRPr="00035F42" w:rsidRDefault="00213607"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Mr T </w:t>
      </w:r>
      <w:r w:rsidR="007E7772" w:rsidRPr="00035F42">
        <w:rPr>
          <w:rFonts w:ascii="Arial" w:hAnsi="Arial" w:cs="Arial"/>
          <w:b/>
          <w:sz w:val="20"/>
          <w:szCs w:val="20"/>
        </w:rPr>
        <w:t xml:space="preserve">Feni, </w:t>
      </w:r>
      <w:r w:rsidR="00885159" w:rsidRPr="00035F42">
        <w:rPr>
          <w:rFonts w:ascii="Arial" w:hAnsi="Arial" w:cs="Arial"/>
          <w:sz w:val="20"/>
          <w:szCs w:val="20"/>
        </w:rPr>
        <w:t xml:space="preserve">from </w:t>
      </w:r>
      <w:r w:rsidR="007E7772" w:rsidRPr="00035F42">
        <w:rPr>
          <w:rFonts w:ascii="Arial" w:hAnsi="Arial" w:cs="Arial"/>
          <w:sz w:val="20"/>
          <w:szCs w:val="20"/>
        </w:rPr>
        <w:t>Oathay</w:t>
      </w:r>
      <w:r w:rsidRPr="00035F42">
        <w:rPr>
          <w:rFonts w:ascii="Arial" w:hAnsi="Arial" w:cs="Arial"/>
          <w:sz w:val="20"/>
          <w:szCs w:val="20"/>
        </w:rPr>
        <w:t>/Thembani</w:t>
      </w:r>
      <w:r w:rsidR="00885159" w:rsidRPr="00035F42">
        <w:rPr>
          <w:rFonts w:ascii="Arial" w:hAnsi="Arial" w:cs="Arial"/>
          <w:sz w:val="20"/>
          <w:szCs w:val="20"/>
        </w:rPr>
        <w:t xml:space="preserve">, expressed </w:t>
      </w:r>
      <w:r w:rsidR="007F4C74" w:rsidRPr="00035F42">
        <w:rPr>
          <w:rFonts w:ascii="Arial" w:hAnsi="Arial" w:cs="Arial"/>
          <w:sz w:val="20"/>
          <w:szCs w:val="20"/>
        </w:rPr>
        <w:t>concerns relat</w:t>
      </w:r>
      <w:r w:rsidR="00885159" w:rsidRPr="00035F42">
        <w:rPr>
          <w:rFonts w:ascii="Arial" w:hAnsi="Arial" w:cs="Arial"/>
          <w:sz w:val="20"/>
          <w:szCs w:val="20"/>
        </w:rPr>
        <w:t xml:space="preserve">ing </w:t>
      </w:r>
      <w:r w:rsidR="007F4C74" w:rsidRPr="00035F42">
        <w:rPr>
          <w:rFonts w:ascii="Arial" w:hAnsi="Arial" w:cs="Arial"/>
          <w:sz w:val="20"/>
          <w:szCs w:val="20"/>
        </w:rPr>
        <w:t xml:space="preserve">to </w:t>
      </w:r>
      <w:r w:rsidR="00885159" w:rsidRPr="00035F42">
        <w:rPr>
          <w:rFonts w:ascii="Arial" w:hAnsi="Arial" w:cs="Arial"/>
          <w:sz w:val="20"/>
          <w:szCs w:val="20"/>
        </w:rPr>
        <w:t xml:space="preserve">the </w:t>
      </w:r>
      <w:r w:rsidR="007F4C74" w:rsidRPr="00035F42">
        <w:rPr>
          <w:rFonts w:ascii="Arial" w:hAnsi="Arial" w:cs="Arial"/>
          <w:sz w:val="20"/>
          <w:szCs w:val="20"/>
        </w:rPr>
        <w:t xml:space="preserve">absence of government services to assist people of Gwatyu. </w:t>
      </w:r>
      <w:r w:rsidR="002E049F" w:rsidRPr="00035F42">
        <w:rPr>
          <w:rFonts w:ascii="Arial" w:hAnsi="Arial" w:cs="Arial"/>
          <w:sz w:val="20"/>
          <w:szCs w:val="20"/>
        </w:rPr>
        <w:t xml:space="preserve">He highlighted the following infrastructure and services that were lacking: </w:t>
      </w:r>
      <w:r w:rsidR="00885159" w:rsidRPr="00035F42">
        <w:rPr>
          <w:rFonts w:ascii="Arial" w:hAnsi="Arial" w:cs="Arial"/>
          <w:sz w:val="20"/>
          <w:szCs w:val="20"/>
        </w:rPr>
        <w:t xml:space="preserve">access </w:t>
      </w:r>
      <w:r w:rsidR="007F4C74" w:rsidRPr="00035F42">
        <w:rPr>
          <w:rFonts w:ascii="Arial" w:hAnsi="Arial" w:cs="Arial"/>
          <w:sz w:val="20"/>
          <w:szCs w:val="20"/>
        </w:rPr>
        <w:t>r</w:t>
      </w:r>
      <w:r w:rsidRPr="00035F42">
        <w:rPr>
          <w:rFonts w:ascii="Arial" w:hAnsi="Arial" w:cs="Arial"/>
          <w:sz w:val="20"/>
          <w:szCs w:val="20"/>
        </w:rPr>
        <w:t xml:space="preserve">oads, shearing shed, dams, playing grounds for youth, clean drinking water for households, </w:t>
      </w:r>
      <w:r w:rsidR="00386A0E" w:rsidRPr="00035F42">
        <w:rPr>
          <w:rFonts w:ascii="Arial" w:hAnsi="Arial" w:cs="Arial"/>
          <w:sz w:val="20"/>
          <w:szCs w:val="20"/>
        </w:rPr>
        <w:t>RDP houses, tables and chairs for the community hall, clinic t</w:t>
      </w:r>
      <w:r w:rsidR="00885159" w:rsidRPr="00035F42">
        <w:rPr>
          <w:rFonts w:ascii="Arial" w:hAnsi="Arial" w:cs="Arial"/>
          <w:sz w:val="20"/>
          <w:szCs w:val="20"/>
        </w:rPr>
        <w:t xml:space="preserve">hat </w:t>
      </w:r>
      <w:r w:rsidR="00386A0E" w:rsidRPr="00035F42">
        <w:rPr>
          <w:rFonts w:ascii="Arial" w:hAnsi="Arial" w:cs="Arial"/>
          <w:sz w:val="20"/>
          <w:szCs w:val="20"/>
        </w:rPr>
        <w:t>operate</w:t>
      </w:r>
      <w:r w:rsidR="00885159" w:rsidRPr="00035F42">
        <w:rPr>
          <w:rFonts w:ascii="Arial" w:hAnsi="Arial" w:cs="Arial"/>
          <w:sz w:val="20"/>
          <w:szCs w:val="20"/>
        </w:rPr>
        <w:t>s</w:t>
      </w:r>
      <w:r w:rsidR="00386A0E" w:rsidRPr="00035F42">
        <w:rPr>
          <w:rFonts w:ascii="Arial" w:hAnsi="Arial" w:cs="Arial"/>
          <w:sz w:val="20"/>
          <w:szCs w:val="20"/>
        </w:rPr>
        <w:t xml:space="preserve"> 24</w:t>
      </w:r>
      <w:r w:rsidR="002E049F" w:rsidRPr="00035F42">
        <w:rPr>
          <w:rFonts w:ascii="Arial" w:hAnsi="Arial" w:cs="Arial"/>
          <w:sz w:val="20"/>
          <w:szCs w:val="20"/>
        </w:rPr>
        <w:t xml:space="preserve"> hours a day</w:t>
      </w:r>
      <w:r w:rsidR="00386A0E" w:rsidRPr="00035F42">
        <w:rPr>
          <w:rFonts w:ascii="Arial" w:hAnsi="Arial" w:cs="Arial"/>
          <w:sz w:val="20"/>
          <w:szCs w:val="20"/>
        </w:rPr>
        <w:t xml:space="preserve">, </w:t>
      </w:r>
      <w:r w:rsidR="00885159" w:rsidRPr="00035F42">
        <w:rPr>
          <w:rFonts w:ascii="Arial" w:hAnsi="Arial" w:cs="Arial"/>
          <w:sz w:val="20"/>
          <w:szCs w:val="20"/>
        </w:rPr>
        <w:t xml:space="preserve">a </w:t>
      </w:r>
      <w:r w:rsidR="00386A0E" w:rsidRPr="00035F42">
        <w:rPr>
          <w:rFonts w:ascii="Arial" w:hAnsi="Arial" w:cs="Arial"/>
          <w:sz w:val="20"/>
          <w:szCs w:val="20"/>
        </w:rPr>
        <w:t xml:space="preserve">library, additional grades at the </w:t>
      </w:r>
      <w:r w:rsidR="000640D2" w:rsidRPr="00035F42">
        <w:rPr>
          <w:rFonts w:ascii="Arial" w:hAnsi="Arial" w:cs="Arial"/>
          <w:sz w:val="20"/>
          <w:szCs w:val="20"/>
        </w:rPr>
        <w:t>school, fixing</w:t>
      </w:r>
      <w:r w:rsidR="00386A0E" w:rsidRPr="00035F42">
        <w:rPr>
          <w:rFonts w:ascii="Arial" w:hAnsi="Arial" w:cs="Arial"/>
          <w:sz w:val="20"/>
          <w:szCs w:val="20"/>
        </w:rPr>
        <w:t xml:space="preserve"> of the </w:t>
      </w:r>
      <w:r w:rsidR="002E049F" w:rsidRPr="00035F42">
        <w:rPr>
          <w:rFonts w:ascii="Arial" w:hAnsi="Arial" w:cs="Arial"/>
          <w:sz w:val="20"/>
          <w:szCs w:val="20"/>
        </w:rPr>
        <w:t>B</w:t>
      </w:r>
      <w:r w:rsidR="00386A0E" w:rsidRPr="00035F42">
        <w:rPr>
          <w:rFonts w:ascii="Arial" w:hAnsi="Arial" w:cs="Arial"/>
          <w:sz w:val="20"/>
          <w:szCs w:val="20"/>
        </w:rPr>
        <w:t>ilatye bridge and mobile police station.</w:t>
      </w:r>
    </w:p>
    <w:p w:rsidR="007F4C74" w:rsidRPr="00035F42" w:rsidRDefault="007F4C74" w:rsidP="00035F42">
      <w:pPr>
        <w:spacing w:after="0" w:line="240" w:lineRule="auto"/>
        <w:rPr>
          <w:rFonts w:ascii="Arial" w:hAnsi="Arial" w:cs="Arial"/>
          <w:sz w:val="20"/>
          <w:szCs w:val="20"/>
        </w:rPr>
      </w:pPr>
    </w:p>
    <w:p w:rsidR="00B83E00" w:rsidRPr="00035F42" w:rsidRDefault="00B83E00"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Mrs Nyitana</w:t>
      </w:r>
      <w:r w:rsidR="007F4C74" w:rsidRPr="00035F42">
        <w:rPr>
          <w:rFonts w:ascii="Arial" w:hAnsi="Arial" w:cs="Arial"/>
          <w:b/>
          <w:sz w:val="20"/>
          <w:szCs w:val="20"/>
        </w:rPr>
        <w:t xml:space="preserve">, </w:t>
      </w:r>
      <w:r w:rsidR="00ED6AE2" w:rsidRPr="00035F42">
        <w:rPr>
          <w:rFonts w:ascii="Arial" w:hAnsi="Arial" w:cs="Arial"/>
          <w:sz w:val="20"/>
          <w:szCs w:val="20"/>
        </w:rPr>
        <w:t>a sheep farmer and part of the co-op</w:t>
      </w:r>
      <w:r w:rsidR="007F4C74" w:rsidRPr="00035F42">
        <w:rPr>
          <w:rFonts w:ascii="Arial" w:hAnsi="Arial" w:cs="Arial"/>
          <w:sz w:val="20"/>
          <w:szCs w:val="20"/>
        </w:rPr>
        <w:t>erative</w:t>
      </w:r>
      <w:r w:rsidR="00ED6AE2" w:rsidRPr="00035F42">
        <w:rPr>
          <w:rFonts w:ascii="Arial" w:hAnsi="Arial" w:cs="Arial"/>
          <w:sz w:val="20"/>
          <w:szCs w:val="20"/>
        </w:rPr>
        <w:t xml:space="preserve"> for O</w:t>
      </w:r>
      <w:r w:rsidR="000640D2" w:rsidRPr="00035F42">
        <w:rPr>
          <w:rFonts w:ascii="Arial" w:hAnsi="Arial" w:cs="Arial"/>
          <w:sz w:val="20"/>
          <w:szCs w:val="20"/>
        </w:rPr>
        <w:t>a</w:t>
      </w:r>
      <w:r w:rsidR="00ED6AE2" w:rsidRPr="00035F42">
        <w:rPr>
          <w:rFonts w:ascii="Arial" w:hAnsi="Arial" w:cs="Arial"/>
          <w:sz w:val="20"/>
          <w:szCs w:val="20"/>
        </w:rPr>
        <w:t>thay she</w:t>
      </w:r>
      <w:r w:rsidR="00853A41" w:rsidRPr="00035F42">
        <w:rPr>
          <w:rFonts w:ascii="Arial" w:hAnsi="Arial" w:cs="Arial"/>
          <w:sz w:val="20"/>
          <w:szCs w:val="20"/>
        </w:rPr>
        <w:t>ar</w:t>
      </w:r>
      <w:r w:rsidR="00ED6AE2" w:rsidRPr="00035F42">
        <w:rPr>
          <w:rFonts w:ascii="Arial" w:hAnsi="Arial" w:cs="Arial"/>
          <w:sz w:val="20"/>
          <w:szCs w:val="20"/>
        </w:rPr>
        <w:t>ing shed at Gwatyu</w:t>
      </w:r>
      <w:r w:rsidR="00885159" w:rsidRPr="00035F42">
        <w:rPr>
          <w:rFonts w:ascii="Arial" w:hAnsi="Arial" w:cs="Arial"/>
          <w:sz w:val="20"/>
          <w:szCs w:val="20"/>
        </w:rPr>
        <w:t xml:space="preserve">, addressed the Committee as part of </w:t>
      </w:r>
      <w:r w:rsidR="00ED6AE2" w:rsidRPr="00035F42">
        <w:rPr>
          <w:rFonts w:ascii="Arial" w:hAnsi="Arial" w:cs="Arial"/>
          <w:sz w:val="20"/>
          <w:szCs w:val="20"/>
        </w:rPr>
        <w:t xml:space="preserve">the </w:t>
      </w:r>
      <w:r w:rsidR="00853A41" w:rsidRPr="00035F42">
        <w:rPr>
          <w:rFonts w:ascii="Arial" w:hAnsi="Arial" w:cs="Arial"/>
          <w:sz w:val="20"/>
          <w:szCs w:val="20"/>
        </w:rPr>
        <w:t xml:space="preserve">organised farmer group called Gwatyu Emerging Farmers Association. </w:t>
      </w:r>
      <w:r w:rsidR="00885159" w:rsidRPr="00035F42">
        <w:rPr>
          <w:rFonts w:ascii="Arial" w:hAnsi="Arial" w:cs="Arial"/>
          <w:sz w:val="20"/>
          <w:szCs w:val="20"/>
        </w:rPr>
        <w:t xml:space="preserve">She emphasised a need for proper agricultural support for the development of Gwatyu and improvement of the socio-economic conditions of Gwatyu </w:t>
      </w:r>
      <w:r w:rsidR="00885159" w:rsidRPr="00035F42">
        <w:rPr>
          <w:rFonts w:ascii="Arial" w:hAnsi="Arial" w:cs="Arial"/>
          <w:sz w:val="20"/>
          <w:szCs w:val="20"/>
        </w:rPr>
        <w:lastRenderedPageBreak/>
        <w:t>community. She mentioned that t</w:t>
      </w:r>
      <w:r w:rsidR="00853A41" w:rsidRPr="00035F42">
        <w:rPr>
          <w:rFonts w:ascii="Arial" w:hAnsi="Arial" w:cs="Arial"/>
          <w:sz w:val="20"/>
          <w:szCs w:val="20"/>
        </w:rPr>
        <w:t xml:space="preserve">he co-op </w:t>
      </w:r>
      <w:r w:rsidR="00885159" w:rsidRPr="00035F42">
        <w:rPr>
          <w:rFonts w:ascii="Arial" w:hAnsi="Arial" w:cs="Arial"/>
          <w:sz w:val="20"/>
          <w:szCs w:val="20"/>
        </w:rPr>
        <w:t xml:space="preserve">currently </w:t>
      </w:r>
      <w:r w:rsidR="00853A41" w:rsidRPr="00035F42">
        <w:rPr>
          <w:rFonts w:ascii="Arial" w:hAnsi="Arial" w:cs="Arial"/>
          <w:sz w:val="20"/>
          <w:szCs w:val="20"/>
        </w:rPr>
        <w:t xml:space="preserve">has a weighing </w:t>
      </w:r>
      <w:r w:rsidR="00885159" w:rsidRPr="00035F42">
        <w:rPr>
          <w:rFonts w:ascii="Arial" w:hAnsi="Arial" w:cs="Arial"/>
          <w:sz w:val="20"/>
          <w:szCs w:val="20"/>
        </w:rPr>
        <w:t xml:space="preserve">and </w:t>
      </w:r>
      <w:r w:rsidR="00853A41" w:rsidRPr="00035F42">
        <w:rPr>
          <w:rFonts w:ascii="Arial" w:hAnsi="Arial" w:cs="Arial"/>
          <w:sz w:val="20"/>
          <w:szCs w:val="20"/>
        </w:rPr>
        <w:t>pressing equipment</w:t>
      </w:r>
      <w:r w:rsidR="00885159" w:rsidRPr="00035F42">
        <w:rPr>
          <w:rFonts w:ascii="Arial" w:hAnsi="Arial" w:cs="Arial"/>
          <w:sz w:val="20"/>
          <w:szCs w:val="20"/>
        </w:rPr>
        <w:t xml:space="preserve">. However, </w:t>
      </w:r>
      <w:r w:rsidR="00853A41" w:rsidRPr="00035F42">
        <w:rPr>
          <w:rFonts w:ascii="Arial" w:hAnsi="Arial" w:cs="Arial"/>
          <w:sz w:val="20"/>
          <w:szCs w:val="20"/>
        </w:rPr>
        <w:t xml:space="preserve">their only requirement was </w:t>
      </w:r>
      <w:r w:rsidR="00885159" w:rsidRPr="00035F42">
        <w:rPr>
          <w:rFonts w:ascii="Arial" w:hAnsi="Arial" w:cs="Arial"/>
          <w:sz w:val="20"/>
          <w:szCs w:val="20"/>
        </w:rPr>
        <w:t xml:space="preserve">a </w:t>
      </w:r>
      <w:r w:rsidR="00853A41" w:rsidRPr="00035F42">
        <w:rPr>
          <w:rFonts w:ascii="Arial" w:hAnsi="Arial" w:cs="Arial"/>
          <w:sz w:val="20"/>
          <w:szCs w:val="20"/>
        </w:rPr>
        <w:t>shearing shed</w:t>
      </w:r>
      <w:r w:rsidR="00885159" w:rsidRPr="00035F42">
        <w:rPr>
          <w:rFonts w:ascii="Arial" w:hAnsi="Arial" w:cs="Arial"/>
          <w:sz w:val="20"/>
          <w:szCs w:val="20"/>
        </w:rPr>
        <w:t xml:space="preserve"> that will serve all the qualifying farmers and Gwatyu, including Oathay</w:t>
      </w:r>
      <w:r w:rsidR="00853A41" w:rsidRPr="00035F42">
        <w:rPr>
          <w:rFonts w:ascii="Arial" w:hAnsi="Arial" w:cs="Arial"/>
          <w:sz w:val="20"/>
          <w:szCs w:val="20"/>
        </w:rPr>
        <w:t>.</w:t>
      </w:r>
      <w:r w:rsidR="007F4C74" w:rsidRPr="00035F42">
        <w:rPr>
          <w:rFonts w:ascii="Arial" w:hAnsi="Arial" w:cs="Arial"/>
          <w:sz w:val="20"/>
          <w:szCs w:val="20"/>
        </w:rPr>
        <w:t xml:space="preserve"> She asked government to assist them. </w:t>
      </w:r>
    </w:p>
    <w:p w:rsidR="007F4C74" w:rsidRPr="00035F42" w:rsidRDefault="007F4C74" w:rsidP="00035F42">
      <w:pPr>
        <w:spacing w:after="0" w:line="240" w:lineRule="auto"/>
        <w:rPr>
          <w:rFonts w:ascii="Arial" w:hAnsi="Arial" w:cs="Arial"/>
          <w:sz w:val="20"/>
          <w:szCs w:val="20"/>
        </w:rPr>
      </w:pPr>
    </w:p>
    <w:p w:rsidR="00B83E00" w:rsidRPr="00035F42" w:rsidRDefault="00E823CE"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Mr </w:t>
      </w:r>
      <w:r w:rsidR="00B83E00" w:rsidRPr="00035F42">
        <w:rPr>
          <w:rFonts w:ascii="Arial" w:hAnsi="Arial" w:cs="Arial"/>
          <w:b/>
          <w:sz w:val="20"/>
          <w:szCs w:val="20"/>
        </w:rPr>
        <w:t>Masixole Matanzima</w:t>
      </w:r>
      <w:r w:rsidRPr="00035F42">
        <w:rPr>
          <w:rFonts w:ascii="Arial" w:hAnsi="Arial" w:cs="Arial"/>
          <w:sz w:val="20"/>
          <w:szCs w:val="20"/>
        </w:rPr>
        <w:t xml:space="preserve"> emphasise</w:t>
      </w:r>
      <w:r w:rsidR="00C84936" w:rsidRPr="00035F42">
        <w:rPr>
          <w:rFonts w:ascii="Arial" w:hAnsi="Arial" w:cs="Arial"/>
          <w:sz w:val="20"/>
          <w:szCs w:val="20"/>
        </w:rPr>
        <w:t>d</w:t>
      </w:r>
      <w:r w:rsidRPr="00035F42">
        <w:rPr>
          <w:rFonts w:ascii="Arial" w:hAnsi="Arial" w:cs="Arial"/>
          <w:sz w:val="20"/>
          <w:szCs w:val="20"/>
        </w:rPr>
        <w:t xml:space="preserve"> the </w:t>
      </w:r>
      <w:r w:rsidR="00C84936" w:rsidRPr="00035F42">
        <w:rPr>
          <w:rFonts w:ascii="Arial" w:hAnsi="Arial" w:cs="Arial"/>
          <w:sz w:val="20"/>
          <w:szCs w:val="20"/>
        </w:rPr>
        <w:t xml:space="preserve">significance the involvement </w:t>
      </w:r>
      <w:r w:rsidRPr="00035F42">
        <w:rPr>
          <w:rFonts w:ascii="Arial" w:hAnsi="Arial" w:cs="Arial"/>
          <w:sz w:val="20"/>
          <w:szCs w:val="20"/>
        </w:rPr>
        <w:t xml:space="preserve">of youth in agriculture. He informed the delegation that he had resigned from his employment from </w:t>
      </w:r>
      <w:r w:rsidR="002E049F" w:rsidRPr="00035F42">
        <w:rPr>
          <w:rFonts w:ascii="Arial" w:hAnsi="Arial" w:cs="Arial"/>
          <w:sz w:val="20"/>
          <w:szCs w:val="20"/>
        </w:rPr>
        <w:t>the A</w:t>
      </w:r>
      <w:r w:rsidRPr="00035F42">
        <w:rPr>
          <w:rFonts w:ascii="Arial" w:hAnsi="Arial" w:cs="Arial"/>
          <w:sz w:val="20"/>
          <w:szCs w:val="20"/>
        </w:rPr>
        <w:t>rmy and took over his grandfather/fathers farm that is situated in Gwatyu. He is doing very</w:t>
      </w:r>
      <w:r w:rsidR="007F4C74" w:rsidRPr="00035F42">
        <w:rPr>
          <w:rFonts w:ascii="Arial" w:hAnsi="Arial" w:cs="Arial"/>
          <w:sz w:val="20"/>
          <w:szCs w:val="20"/>
        </w:rPr>
        <w:t xml:space="preserve"> well on </w:t>
      </w:r>
      <w:r w:rsidRPr="00035F42">
        <w:rPr>
          <w:rFonts w:ascii="Arial" w:hAnsi="Arial" w:cs="Arial"/>
          <w:sz w:val="20"/>
          <w:szCs w:val="20"/>
        </w:rPr>
        <w:t>his farm</w:t>
      </w:r>
      <w:r w:rsidR="002E049F" w:rsidRPr="00035F42">
        <w:rPr>
          <w:rFonts w:ascii="Arial" w:hAnsi="Arial" w:cs="Arial"/>
          <w:sz w:val="20"/>
          <w:szCs w:val="20"/>
        </w:rPr>
        <w:t>;</w:t>
      </w:r>
      <w:r w:rsidRPr="00035F42">
        <w:rPr>
          <w:rFonts w:ascii="Arial" w:hAnsi="Arial" w:cs="Arial"/>
          <w:sz w:val="20"/>
          <w:szCs w:val="20"/>
        </w:rPr>
        <w:t xml:space="preserve"> the only challenge is that the</w:t>
      </w:r>
      <w:r w:rsidR="000640D2" w:rsidRPr="00035F42">
        <w:rPr>
          <w:rFonts w:ascii="Arial" w:hAnsi="Arial" w:cs="Arial"/>
          <w:sz w:val="20"/>
          <w:szCs w:val="20"/>
        </w:rPr>
        <w:t>re</w:t>
      </w:r>
      <w:r w:rsidRPr="00035F42">
        <w:rPr>
          <w:rFonts w:ascii="Arial" w:hAnsi="Arial" w:cs="Arial"/>
          <w:sz w:val="20"/>
          <w:szCs w:val="20"/>
        </w:rPr>
        <w:t xml:space="preserve"> is</w:t>
      </w:r>
      <w:r w:rsidR="000640D2" w:rsidRPr="00035F42">
        <w:rPr>
          <w:rFonts w:ascii="Arial" w:hAnsi="Arial" w:cs="Arial"/>
          <w:sz w:val="20"/>
          <w:szCs w:val="20"/>
        </w:rPr>
        <w:t xml:space="preserve"> lack of </w:t>
      </w:r>
      <w:r w:rsidRPr="00035F42">
        <w:rPr>
          <w:rFonts w:ascii="Arial" w:hAnsi="Arial" w:cs="Arial"/>
          <w:sz w:val="20"/>
          <w:szCs w:val="20"/>
        </w:rPr>
        <w:t>service delivery in the area.</w:t>
      </w:r>
      <w:r w:rsidR="00C84936" w:rsidRPr="00035F42">
        <w:rPr>
          <w:rFonts w:ascii="Arial" w:hAnsi="Arial" w:cs="Arial"/>
          <w:sz w:val="20"/>
          <w:szCs w:val="20"/>
        </w:rPr>
        <w:t xml:space="preserve"> Amongst others, the</w:t>
      </w:r>
      <w:r w:rsidR="002E049F" w:rsidRPr="00035F42">
        <w:rPr>
          <w:rFonts w:ascii="Arial" w:hAnsi="Arial" w:cs="Arial"/>
          <w:sz w:val="20"/>
          <w:szCs w:val="20"/>
        </w:rPr>
        <w:t xml:space="preserve"> community </w:t>
      </w:r>
      <w:r w:rsidR="00C84936" w:rsidRPr="00035F42">
        <w:rPr>
          <w:rFonts w:ascii="Arial" w:hAnsi="Arial" w:cs="Arial"/>
          <w:sz w:val="20"/>
          <w:szCs w:val="20"/>
        </w:rPr>
        <w:t xml:space="preserve">want provision of electricity and government to address the challenges of stock theft, unemployment, lack of education facilities. </w:t>
      </w:r>
    </w:p>
    <w:p w:rsidR="007F4C74" w:rsidRPr="00035F42" w:rsidRDefault="007F4C74" w:rsidP="00035F42">
      <w:pPr>
        <w:pStyle w:val="ListParagraph"/>
        <w:spacing w:after="0" w:line="240" w:lineRule="auto"/>
        <w:ind w:left="567"/>
        <w:rPr>
          <w:rFonts w:ascii="Arial" w:hAnsi="Arial" w:cs="Arial"/>
          <w:sz w:val="20"/>
          <w:szCs w:val="20"/>
        </w:rPr>
      </w:pPr>
    </w:p>
    <w:p w:rsidR="00B83E00" w:rsidRPr="00035F42" w:rsidRDefault="00853A41"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Mr </w:t>
      </w:r>
      <w:r w:rsidR="00B83E00" w:rsidRPr="00035F42">
        <w:rPr>
          <w:rFonts w:ascii="Arial" w:hAnsi="Arial" w:cs="Arial"/>
          <w:b/>
          <w:sz w:val="20"/>
          <w:szCs w:val="20"/>
        </w:rPr>
        <w:t>Mbulelo Rasmeni</w:t>
      </w:r>
      <w:r w:rsidRPr="00035F42">
        <w:rPr>
          <w:rFonts w:ascii="Arial" w:hAnsi="Arial" w:cs="Arial"/>
          <w:sz w:val="20"/>
          <w:szCs w:val="20"/>
        </w:rPr>
        <w:t>, a community member</w:t>
      </w:r>
      <w:r w:rsidR="007F4C74" w:rsidRPr="00035F42">
        <w:rPr>
          <w:rFonts w:ascii="Arial" w:hAnsi="Arial" w:cs="Arial"/>
          <w:sz w:val="20"/>
          <w:szCs w:val="20"/>
        </w:rPr>
        <w:t>,</w:t>
      </w:r>
      <w:r w:rsidRPr="00035F42">
        <w:rPr>
          <w:rFonts w:ascii="Arial" w:hAnsi="Arial" w:cs="Arial"/>
          <w:sz w:val="20"/>
          <w:szCs w:val="20"/>
        </w:rPr>
        <w:t xml:space="preserve"> inform</w:t>
      </w:r>
      <w:r w:rsidR="00E823CE" w:rsidRPr="00035F42">
        <w:rPr>
          <w:rFonts w:ascii="Arial" w:hAnsi="Arial" w:cs="Arial"/>
          <w:sz w:val="20"/>
          <w:szCs w:val="20"/>
        </w:rPr>
        <w:t>ed</w:t>
      </w:r>
      <w:r w:rsidRPr="00035F42">
        <w:rPr>
          <w:rFonts w:ascii="Arial" w:hAnsi="Arial" w:cs="Arial"/>
          <w:sz w:val="20"/>
          <w:szCs w:val="20"/>
        </w:rPr>
        <w:t xml:space="preserve"> the delegation that there is lack of service delivery in Gwatyu and that the people of Gwatyu are divided and are being used by people who want to enrich themselves at the benefit of the people of Gwatyu.</w:t>
      </w:r>
      <w:r w:rsidR="00C84936" w:rsidRPr="00035F42">
        <w:rPr>
          <w:rFonts w:ascii="Arial" w:hAnsi="Arial" w:cs="Arial"/>
          <w:sz w:val="20"/>
          <w:szCs w:val="20"/>
        </w:rPr>
        <w:t xml:space="preserve"> He requested that government must intervene to address the challenges of the people of Gwatyu.</w:t>
      </w:r>
    </w:p>
    <w:p w:rsidR="00B84EE1" w:rsidRPr="00035F42" w:rsidRDefault="00B84EE1" w:rsidP="00035F42">
      <w:pPr>
        <w:spacing w:after="0" w:line="240" w:lineRule="auto"/>
        <w:rPr>
          <w:rFonts w:ascii="Arial" w:hAnsi="Arial" w:cs="Arial"/>
          <w:sz w:val="20"/>
          <w:szCs w:val="20"/>
        </w:rPr>
      </w:pPr>
    </w:p>
    <w:p w:rsidR="00B83E00" w:rsidRPr="00035F42" w:rsidRDefault="00B83E00"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Mr M Zingxondo</w:t>
      </w:r>
      <w:r w:rsidR="00C84936" w:rsidRPr="00035F42">
        <w:rPr>
          <w:rFonts w:ascii="Arial" w:hAnsi="Arial" w:cs="Arial"/>
          <w:b/>
          <w:sz w:val="20"/>
          <w:szCs w:val="20"/>
        </w:rPr>
        <w:t>,</w:t>
      </w:r>
      <w:r w:rsidR="00215C0F" w:rsidRPr="00035F42">
        <w:rPr>
          <w:rFonts w:ascii="Arial" w:hAnsi="Arial" w:cs="Arial"/>
          <w:sz w:val="20"/>
          <w:szCs w:val="20"/>
        </w:rPr>
        <w:t xml:space="preserve"> community member told the delegation that the Gwatyu community are in need of roads, water, electricity, high </w:t>
      </w:r>
      <w:r w:rsidR="007E7772" w:rsidRPr="00035F42">
        <w:rPr>
          <w:rFonts w:ascii="Arial" w:hAnsi="Arial" w:cs="Arial"/>
          <w:sz w:val="20"/>
          <w:szCs w:val="20"/>
        </w:rPr>
        <w:t>school.</w:t>
      </w:r>
      <w:r w:rsidR="00C84936" w:rsidRPr="00035F42">
        <w:rPr>
          <w:rFonts w:ascii="Arial" w:hAnsi="Arial" w:cs="Arial"/>
          <w:sz w:val="20"/>
          <w:szCs w:val="20"/>
        </w:rPr>
        <w:t xml:space="preserve"> </w:t>
      </w:r>
    </w:p>
    <w:p w:rsidR="007F4C74" w:rsidRPr="00035F42" w:rsidRDefault="007F4C74" w:rsidP="00035F42">
      <w:pPr>
        <w:pStyle w:val="ListParagraph"/>
        <w:spacing w:after="0" w:line="240" w:lineRule="auto"/>
        <w:ind w:left="567"/>
        <w:rPr>
          <w:rFonts w:ascii="Arial" w:hAnsi="Arial" w:cs="Arial"/>
          <w:sz w:val="20"/>
          <w:szCs w:val="20"/>
        </w:rPr>
      </w:pPr>
    </w:p>
    <w:p w:rsidR="00B83E00" w:rsidRPr="00035F42" w:rsidRDefault="00A768BC"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Mr </w:t>
      </w:r>
      <w:r w:rsidR="00B83E00" w:rsidRPr="00035F42">
        <w:rPr>
          <w:rFonts w:ascii="Arial" w:hAnsi="Arial" w:cs="Arial"/>
          <w:b/>
          <w:sz w:val="20"/>
          <w:szCs w:val="20"/>
        </w:rPr>
        <w:t>Siyabonga Bhoyi</w:t>
      </w:r>
      <w:r w:rsidR="00B83E00" w:rsidRPr="00035F42">
        <w:rPr>
          <w:rFonts w:ascii="Arial" w:hAnsi="Arial" w:cs="Arial"/>
          <w:sz w:val="20"/>
          <w:szCs w:val="20"/>
        </w:rPr>
        <w:t xml:space="preserve"> </w:t>
      </w:r>
      <w:r w:rsidRPr="00035F42">
        <w:rPr>
          <w:rFonts w:ascii="Arial" w:hAnsi="Arial" w:cs="Arial"/>
          <w:sz w:val="20"/>
          <w:szCs w:val="20"/>
        </w:rPr>
        <w:t>from</w:t>
      </w:r>
      <w:r w:rsidR="00B83E00" w:rsidRPr="00035F42">
        <w:rPr>
          <w:rFonts w:ascii="Arial" w:hAnsi="Arial" w:cs="Arial"/>
          <w:sz w:val="20"/>
          <w:szCs w:val="20"/>
        </w:rPr>
        <w:t xml:space="preserve"> </w:t>
      </w:r>
      <w:r w:rsidR="00B83E00" w:rsidRPr="00035F42">
        <w:rPr>
          <w:rFonts w:ascii="Arial" w:hAnsi="Arial" w:cs="Arial"/>
          <w:b/>
          <w:sz w:val="20"/>
          <w:szCs w:val="20"/>
        </w:rPr>
        <w:t>Enoch Mgijima Wool Growers Association</w:t>
      </w:r>
      <w:r w:rsidRPr="00035F42">
        <w:rPr>
          <w:rFonts w:ascii="Arial" w:hAnsi="Arial" w:cs="Arial"/>
          <w:sz w:val="20"/>
          <w:szCs w:val="20"/>
        </w:rPr>
        <w:t xml:space="preserve"> mentioned that as an association they are in need of dipping tanks and their own ram breeding station.</w:t>
      </w:r>
      <w:r w:rsidR="007F4C74" w:rsidRPr="00035F42">
        <w:rPr>
          <w:rFonts w:ascii="Arial" w:hAnsi="Arial" w:cs="Arial"/>
          <w:sz w:val="20"/>
          <w:szCs w:val="20"/>
        </w:rPr>
        <w:t xml:space="preserve"> He demonstrated that he had tried to speak to local municipality and other stakeholders about the idea, yet there was not breakthrough. He had hoped that the Portfolio Committee and the Minister would make </w:t>
      </w:r>
      <w:r w:rsidR="00AA1032" w:rsidRPr="00035F42">
        <w:rPr>
          <w:rFonts w:ascii="Arial" w:hAnsi="Arial" w:cs="Arial"/>
          <w:sz w:val="20"/>
          <w:szCs w:val="20"/>
        </w:rPr>
        <w:t xml:space="preserve">an </w:t>
      </w:r>
      <w:r w:rsidR="007F4C74" w:rsidRPr="00035F42">
        <w:rPr>
          <w:rFonts w:ascii="Arial" w:hAnsi="Arial" w:cs="Arial"/>
          <w:sz w:val="20"/>
          <w:szCs w:val="20"/>
        </w:rPr>
        <w:t>intervention</w:t>
      </w:r>
      <w:r w:rsidR="00AA1032" w:rsidRPr="00035F42">
        <w:rPr>
          <w:rFonts w:ascii="Arial" w:hAnsi="Arial" w:cs="Arial"/>
          <w:sz w:val="20"/>
          <w:szCs w:val="20"/>
        </w:rPr>
        <w:t xml:space="preserve"> to assist the farmers</w:t>
      </w:r>
      <w:r w:rsidR="007F4C74" w:rsidRPr="00035F42">
        <w:rPr>
          <w:rFonts w:ascii="Arial" w:hAnsi="Arial" w:cs="Arial"/>
          <w:sz w:val="20"/>
          <w:szCs w:val="20"/>
        </w:rPr>
        <w:t>.</w:t>
      </w:r>
    </w:p>
    <w:p w:rsidR="007F4C74" w:rsidRPr="00035F42" w:rsidRDefault="007F4C74" w:rsidP="00035F42">
      <w:pPr>
        <w:pStyle w:val="ListParagraph"/>
        <w:spacing w:after="0" w:line="240" w:lineRule="auto"/>
        <w:ind w:left="567"/>
        <w:rPr>
          <w:rFonts w:ascii="Arial" w:hAnsi="Arial" w:cs="Arial"/>
          <w:sz w:val="20"/>
          <w:szCs w:val="20"/>
        </w:rPr>
      </w:pPr>
    </w:p>
    <w:p w:rsidR="00B83E00" w:rsidRPr="00035F42" w:rsidRDefault="00B12310" w:rsidP="00035F42">
      <w:pPr>
        <w:pStyle w:val="ListParagraph"/>
        <w:numPr>
          <w:ilvl w:val="0"/>
          <w:numId w:val="16"/>
        </w:numPr>
        <w:spacing w:after="0" w:line="240" w:lineRule="auto"/>
        <w:ind w:left="567" w:hanging="567"/>
        <w:rPr>
          <w:rFonts w:ascii="Arial" w:hAnsi="Arial" w:cs="Arial"/>
          <w:sz w:val="20"/>
          <w:szCs w:val="20"/>
        </w:rPr>
      </w:pPr>
      <w:r w:rsidRPr="00035F42">
        <w:rPr>
          <w:rFonts w:ascii="Arial" w:hAnsi="Arial" w:cs="Arial"/>
          <w:b/>
          <w:sz w:val="20"/>
          <w:szCs w:val="20"/>
        </w:rPr>
        <w:t xml:space="preserve">Ms </w:t>
      </w:r>
      <w:r w:rsidR="00B83E00" w:rsidRPr="00035F42">
        <w:rPr>
          <w:rFonts w:ascii="Arial" w:hAnsi="Arial" w:cs="Arial"/>
          <w:b/>
          <w:sz w:val="20"/>
          <w:szCs w:val="20"/>
        </w:rPr>
        <w:t>Busi Mdeyide</w:t>
      </w:r>
      <w:r w:rsidR="009648F4" w:rsidRPr="00035F42">
        <w:rPr>
          <w:rFonts w:ascii="Arial" w:hAnsi="Arial" w:cs="Arial"/>
          <w:sz w:val="20"/>
          <w:szCs w:val="20"/>
        </w:rPr>
        <w:t>, pleaded with the delegation</w:t>
      </w:r>
      <w:r w:rsidR="000640D2" w:rsidRPr="00035F42">
        <w:rPr>
          <w:rFonts w:ascii="Arial" w:hAnsi="Arial" w:cs="Arial"/>
          <w:sz w:val="20"/>
          <w:szCs w:val="20"/>
        </w:rPr>
        <w:t xml:space="preserve"> to be </w:t>
      </w:r>
      <w:r w:rsidR="00C56784" w:rsidRPr="00035F42">
        <w:rPr>
          <w:rFonts w:ascii="Arial" w:hAnsi="Arial" w:cs="Arial"/>
          <w:sz w:val="20"/>
          <w:szCs w:val="20"/>
        </w:rPr>
        <w:t xml:space="preserve">assisted with </w:t>
      </w:r>
      <w:r w:rsidR="009648F4" w:rsidRPr="00035F42">
        <w:rPr>
          <w:rFonts w:ascii="Arial" w:hAnsi="Arial" w:cs="Arial"/>
          <w:sz w:val="20"/>
          <w:szCs w:val="20"/>
        </w:rPr>
        <w:t>job</w:t>
      </w:r>
      <w:r w:rsidR="00C56784" w:rsidRPr="00035F42">
        <w:rPr>
          <w:rFonts w:ascii="Arial" w:hAnsi="Arial" w:cs="Arial"/>
          <w:sz w:val="20"/>
          <w:szCs w:val="20"/>
        </w:rPr>
        <w:t xml:space="preserve"> opportunities and/or </w:t>
      </w:r>
      <w:r w:rsidR="009648F4" w:rsidRPr="00035F42">
        <w:rPr>
          <w:rFonts w:ascii="Arial" w:hAnsi="Arial" w:cs="Arial"/>
          <w:sz w:val="20"/>
          <w:szCs w:val="20"/>
        </w:rPr>
        <w:t>land to farm</w:t>
      </w:r>
      <w:r w:rsidR="000640D2" w:rsidRPr="00035F42">
        <w:rPr>
          <w:rFonts w:ascii="Arial" w:hAnsi="Arial" w:cs="Arial"/>
          <w:sz w:val="20"/>
          <w:szCs w:val="20"/>
        </w:rPr>
        <w:t xml:space="preserve"> as the youth in Gwatyu</w:t>
      </w:r>
      <w:r w:rsidR="009648F4" w:rsidRPr="00035F42">
        <w:rPr>
          <w:rFonts w:ascii="Arial" w:hAnsi="Arial" w:cs="Arial"/>
          <w:sz w:val="20"/>
          <w:szCs w:val="20"/>
        </w:rPr>
        <w:t xml:space="preserve">. She mentioned that due to electricity challenge in Gwatyu the youth in the area </w:t>
      </w:r>
      <w:r w:rsidR="00C56784" w:rsidRPr="00035F42">
        <w:rPr>
          <w:rFonts w:ascii="Arial" w:hAnsi="Arial" w:cs="Arial"/>
          <w:sz w:val="20"/>
          <w:szCs w:val="20"/>
        </w:rPr>
        <w:t>are</w:t>
      </w:r>
      <w:r w:rsidR="009648F4" w:rsidRPr="00035F42">
        <w:rPr>
          <w:rFonts w:ascii="Arial" w:hAnsi="Arial" w:cs="Arial"/>
          <w:sz w:val="20"/>
          <w:szCs w:val="20"/>
        </w:rPr>
        <w:t xml:space="preserve"> not advanced in technology as the rest of the country.</w:t>
      </w:r>
      <w:r w:rsidR="00A768BC" w:rsidRPr="00035F42">
        <w:rPr>
          <w:rFonts w:ascii="Arial" w:hAnsi="Arial" w:cs="Arial"/>
          <w:sz w:val="20"/>
          <w:szCs w:val="20"/>
        </w:rPr>
        <w:t xml:space="preserve"> She also raised a concern regarding the </w:t>
      </w:r>
      <w:r w:rsidR="00AA1032" w:rsidRPr="00035F42">
        <w:rPr>
          <w:rFonts w:ascii="Arial" w:hAnsi="Arial" w:cs="Arial"/>
          <w:sz w:val="20"/>
          <w:szCs w:val="20"/>
        </w:rPr>
        <w:t xml:space="preserve">lack of </w:t>
      </w:r>
      <w:r w:rsidR="00A768BC" w:rsidRPr="00035F42">
        <w:rPr>
          <w:rFonts w:ascii="Arial" w:hAnsi="Arial" w:cs="Arial"/>
          <w:sz w:val="20"/>
          <w:szCs w:val="20"/>
        </w:rPr>
        <w:t>fencing of the farm</w:t>
      </w:r>
      <w:r w:rsidR="00AA1032" w:rsidRPr="00035F42">
        <w:rPr>
          <w:rFonts w:ascii="Arial" w:hAnsi="Arial" w:cs="Arial"/>
          <w:sz w:val="20"/>
          <w:szCs w:val="20"/>
        </w:rPr>
        <w:t>s</w:t>
      </w:r>
      <w:r w:rsidR="00A768BC" w:rsidRPr="00035F42">
        <w:rPr>
          <w:rFonts w:ascii="Arial" w:hAnsi="Arial" w:cs="Arial"/>
          <w:sz w:val="20"/>
          <w:szCs w:val="20"/>
        </w:rPr>
        <w:t xml:space="preserve"> </w:t>
      </w:r>
      <w:r w:rsidR="00AA1032" w:rsidRPr="00035F42">
        <w:rPr>
          <w:rFonts w:ascii="Arial" w:hAnsi="Arial" w:cs="Arial"/>
          <w:sz w:val="20"/>
          <w:szCs w:val="20"/>
        </w:rPr>
        <w:t xml:space="preserve">which results in many </w:t>
      </w:r>
      <w:r w:rsidR="00C56784" w:rsidRPr="00035F42">
        <w:rPr>
          <w:rFonts w:ascii="Arial" w:hAnsi="Arial" w:cs="Arial"/>
          <w:sz w:val="20"/>
          <w:szCs w:val="20"/>
        </w:rPr>
        <w:t>accidents (</w:t>
      </w:r>
      <w:r w:rsidR="00AA1032" w:rsidRPr="00035F42">
        <w:rPr>
          <w:rFonts w:ascii="Arial" w:hAnsi="Arial" w:cs="Arial"/>
          <w:sz w:val="20"/>
          <w:szCs w:val="20"/>
        </w:rPr>
        <w:t xml:space="preserve">and </w:t>
      </w:r>
      <w:r w:rsidR="00C56784" w:rsidRPr="00035F42">
        <w:rPr>
          <w:rFonts w:ascii="Arial" w:hAnsi="Arial" w:cs="Arial"/>
          <w:sz w:val="20"/>
          <w:szCs w:val="20"/>
        </w:rPr>
        <w:t xml:space="preserve">death of innocent people) </w:t>
      </w:r>
      <w:r w:rsidR="00AA1032" w:rsidRPr="00035F42">
        <w:rPr>
          <w:rFonts w:ascii="Arial" w:hAnsi="Arial" w:cs="Arial"/>
          <w:sz w:val="20"/>
          <w:szCs w:val="20"/>
        </w:rPr>
        <w:t xml:space="preserve">that </w:t>
      </w:r>
      <w:r w:rsidR="00A768BC" w:rsidRPr="00035F42">
        <w:rPr>
          <w:rFonts w:ascii="Arial" w:hAnsi="Arial" w:cs="Arial"/>
          <w:sz w:val="20"/>
          <w:szCs w:val="20"/>
        </w:rPr>
        <w:t xml:space="preserve">happen around </w:t>
      </w:r>
      <w:r w:rsidR="00AA1032" w:rsidRPr="00035F42">
        <w:rPr>
          <w:rFonts w:ascii="Arial" w:hAnsi="Arial" w:cs="Arial"/>
          <w:sz w:val="20"/>
          <w:szCs w:val="20"/>
        </w:rPr>
        <w:t xml:space="preserve">the </w:t>
      </w:r>
      <w:r w:rsidR="00A768BC" w:rsidRPr="00035F42">
        <w:rPr>
          <w:rFonts w:ascii="Arial" w:hAnsi="Arial" w:cs="Arial"/>
          <w:sz w:val="20"/>
          <w:szCs w:val="20"/>
        </w:rPr>
        <w:t xml:space="preserve">N2 </w:t>
      </w:r>
      <w:r w:rsidR="00EF308F" w:rsidRPr="00035F42">
        <w:rPr>
          <w:rFonts w:ascii="Arial" w:hAnsi="Arial" w:cs="Arial"/>
          <w:sz w:val="20"/>
          <w:szCs w:val="20"/>
        </w:rPr>
        <w:t>road are</w:t>
      </w:r>
      <w:r w:rsidR="00C56784" w:rsidRPr="00035F42">
        <w:rPr>
          <w:rFonts w:ascii="Arial" w:hAnsi="Arial" w:cs="Arial"/>
          <w:sz w:val="20"/>
          <w:szCs w:val="20"/>
        </w:rPr>
        <w:t xml:space="preserve"> </w:t>
      </w:r>
      <w:r w:rsidR="00A768BC" w:rsidRPr="00035F42">
        <w:rPr>
          <w:rFonts w:ascii="Arial" w:hAnsi="Arial" w:cs="Arial"/>
          <w:sz w:val="20"/>
          <w:szCs w:val="20"/>
        </w:rPr>
        <w:t xml:space="preserve">as </w:t>
      </w:r>
      <w:r w:rsidR="00AA1032" w:rsidRPr="00035F42">
        <w:rPr>
          <w:rFonts w:ascii="Arial" w:hAnsi="Arial" w:cs="Arial"/>
          <w:sz w:val="20"/>
          <w:szCs w:val="20"/>
        </w:rPr>
        <w:t xml:space="preserve">a </w:t>
      </w:r>
      <w:r w:rsidR="00A768BC" w:rsidRPr="00035F42">
        <w:rPr>
          <w:rFonts w:ascii="Arial" w:hAnsi="Arial" w:cs="Arial"/>
          <w:sz w:val="20"/>
          <w:szCs w:val="20"/>
        </w:rPr>
        <w:t xml:space="preserve">result </w:t>
      </w:r>
      <w:r w:rsidR="00C56784" w:rsidRPr="00035F42">
        <w:rPr>
          <w:rFonts w:ascii="Arial" w:hAnsi="Arial" w:cs="Arial"/>
          <w:sz w:val="20"/>
          <w:szCs w:val="20"/>
        </w:rPr>
        <w:t xml:space="preserve">of </w:t>
      </w:r>
      <w:r w:rsidR="00AA1032" w:rsidRPr="00035F42">
        <w:rPr>
          <w:rFonts w:ascii="Arial" w:hAnsi="Arial" w:cs="Arial"/>
          <w:sz w:val="20"/>
          <w:szCs w:val="20"/>
        </w:rPr>
        <w:t xml:space="preserve">stray </w:t>
      </w:r>
      <w:r w:rsidR="00A768BC" w:rsidRPr="00035F42">
        <w:rPr>
          <w:rFonts w:ascii="Arial" w:hAnsi="Arial" w:cs="Arial"/>
          <w:sz w:val="20"/>
          <w:szCs w:val="20"/>
        </w:rPr>
        <w:t>animals</w:t>
      </w:r>
      <w:r w:rsidR="00C56784" w:rsidRPr="00035F42">
        <w:rPr>
          <w:rFonts w:ascii="Arial" w:hAnsi="Arial" w:cs="Arial"/>
          <w:sz w:val="20"/>
          <w:szCs w:val="20"/>
        </w:rPr>
        <w:t>.</w:t>
      </w:r>
      <w:r w:rsidR="00A768BC" w:rsidRPr="00035F42">
        <w:rPr>
          <w:rFonts w:ascii="Arial" w:hAnsi="Arial" w:cs="Arial"/>
          <w:sz w:val="20"/>
          <w:szCs w:val="20"/>
        </w:rPr>
        <w:t xml:space="preserve">  </w:t>
      </w:r>
    </w:p>
    <w:p w:rsidR="00B83E00" w:rsidRPr="00035F42" w:rsidRDefault="00B83E00" w:rsidP="00035F42">
      <w:pPr>
        <w:spacing w:after="0" w:line="240" w:lineRule="auto"/>
        <w:rPr>
          <w:rFonts w:ascii="Arial" w:hAnsi="Arial" w:cs="Arial"/>
          <w:b/>
          <w:sz w:val="20"/>
          <w:szCs w:val="20"/>
        </w:rPr>
      </w:pPr>
    </w:p>
    <w:p w:rsidR="003858D0" w:rsidRPr="00035F42" w:rsidRDefault="00EA226A" w:rsidP="00035F42">
      <w:pPr>
        <w:pStyle w:val="Title"/>
        <w:numPr>
          <w:ilvl w:val="0"/>
          <w:numId w:val="6"/>
        </w:numPr>
        <w:spacing w:before="0" w:after="0"/>
        <w:ind w:left="567" w:hanging="567"/>
        <w:jc w:val="left"/>
        <w:rPr>
          <w:rFonts w:ascii="Arial" w:hAnsi="Arial" w:cs="Arial"/>
          <w:sz w:val="20"/>
          <w:szCs w:val="20"/>
        </w:rPr>
      </w:pPr>
      <w:r w:rsidRPr="00035F42">
        <w:rPr>
          <w:rFonts w:ascii="Arial" w:hAnsi="Arial" w:cs="Arial"/>
          <w:sz w:val="20"/>
          <w:szCs w:val="20"/>
        </w:rPr>
        <w:t>C</w:t>
      </w:r>
      <w:r w:rsidR="00744572" w:rsidRPr="00035F42">
        <w:rPr>
          <w:rFonts w:ascii="Arial" w:hAnsi="Arial" w:cs="Arial"/>
          <w:sz w:val="20"/>
          <w:szCs w:val="20"/>
        </w:rPr>
        <w:t xml:space="preserve">oncluding session with government departments to cart the way forward with regard to service delivery and resolution of the tensions at Gwatyu </w:t>
      </w:r>
    </w:p>
    <w:p w:rsidR="007F4C74" w:rsidRPr="00035F42" w:rsidRDefault="007F4C74" w:rsidP="00035F42">
      <w:pPr>
        <w:spacing w:after="0" w:line="240" w:lineRule="auto"/>
        <w:rPr>
          <w:rFonts w:ascii="Arial" w:hAnsi="Arial" w:cs="Arial"/>
          <w:sz w:val="20"/>
          <w:szCs w:val="20"/>
        </w:rPr>
      </w:pPr>
    </w:p>
    <w:p w:rsidR="002C69E4" w:rsidRPr="00035F42" w:rsidRDefault="005142DF" w:rsidP="00035F42">
      <w:pPr>
        <w:spacing w:after="0" w:line="240" w:lineRule="auto"/>
        <w:rPr>
          <w:rFonts w:ascii="Arial" w:hAnsi="Arial" w:cs="Arial"/>
          <w:sz w:val="20"/>
          <w:szCs w:val="20"/>
        </w:rPr>
      </w:pPr>
      <w:r w:rsidRPr="00035F42">
        <w:rPr>
          <w:rFonts w:ascii="Arial" w:hAnsi="Arial" w:cs="Arial"/>
          <w:sz w:val="20"/>
          <w:szCs w:val="20"/>
        </w:rPr>
        <w:t xml:space="preserve">On the last day of the oversight visit </w:t>
      </w:r>
      <w:r w:rsidR="00EA226A" w:rsidRPr="00035F42">
        <w:rPr>
          <w:rFonts w:ascii="Arial" w:hAnsi="Arial" w:cs="Arial"/>
          <w:sz w:val="20"/>
          <w:szCs w:val="20"/>
        </w:rPr>
        <w:t>t</w:t>
      </w:r>
      <w:r w:rsidR="003858D0" w:rsidRPr="00035F42">
        <w:rPr>
          <w:rFonts w:ascii="Arial" w:hAnsi="Arial" w:cs="Arial"/>
          <w:sz w:val="20"/>
          <w:szCs w:val="20"/>
        </w:rPr>
        <w:t>he delegation met with the different departments, stakeholder</w:t>
      </w:r>
      <w:r w:rsidRPr="00035F42">
        <w:rPr>
          <w:rFonts w:ascii="Arial" w:hAnsi="Arial" w:cs="Arial"/>
          <w:sz w:val="20"/>
          <w:szCs w:val="20"/>
        </w:rPr>
        <w:t>s</w:t>
      </w:r>
      <w:r w:rsidR="003858D0" w:rsidRPr="00035F42">
        <w:rPr>
          <w:rFonts w:ascii="Arial" w:hAnsi="Arial" w:cs="Arial"/>
          <w:sz w:val="20"/>
          <w:szCs w:val="20"/>
        </w:rPr>
        <w:t xml:space="preserve"> and municipalities to recap on the </w:t>
      </w:r>
      <w:r w:rsidR="00C56784" w:rsidRPr="00035F42">
        <w:rPr>
          <w:rFonts w:ascii="Arial" w:hAnsi="Arial" w:cs="Arial"/>
          <w:sz w:val="20"/>
          <w:szCs w:val="20"/>
        </w:rPr>
        <w:t xml:space="preserve">findings of the </w:t>
      </w:r>
      <w:r w:rsidR="003858D0" w:rsidRPr="00035F42">
        <w:rPr>
          <w:rFonts w:ascii="Arial" w:hAnsi="Arial" w:cs="Arial"/>
          <w:sz w:val="20"/>
          <w:szCs w:val="20"/>
        </w:rPr>
        <w:t xml:space="preserve">oversight visit, </w:t>
      </w:r>
      <w:r w:rsidR="00C56784" w:rsidRPr="00035F42">
        <w:rPr>
          <w:rFonts w:ascii="Arial" w:hAnsi="Arial" w:cs="Arial"/>
          <w:sz w:val="20"/>
          <w:szCs w:val="20"/>
        </w:rPr>
        <w:t>the stakeholders</w:t>
      </w:r>
      <w:r w:rsidR="002E049F" w:rsidRPr="00035F42">
        <w:rPr>
          <w:rFonts w:ascii="Arial" w:hAnsi="Arial" w:cs="Arial"/>
          <w:sz w:val="20"/>
          <w:szCs w:val="20"/>
        </w:rPr>
        <w:t>’</w:t>
      </w:r>
      <w:r w:rsidR="003858D0" w:rsidRPr="00035F42">
        <w:rPr>
          <w:rFonts w:ascii="Arial" w:hAnsi="Arial" w:cs="Arial"/>
          <w:sz w:val="20"/>
          <w:szCs w:val="20"/>
        </w:rPr>
        <w:t xml:space="preserve"> responses </w:t>
      </w:r>
      <w:r w:rsidR="00C56784" w:rsidRPr="00035F42">
        <w:rPr>
          <w:rFonts w:ascii="Arial" w:hAnsi="Arial" w:cs="Arial"/>
          <w:sz w:val="20"/>
          <w:szCs w:val="20"/>
        </w:rPr>
        <w:t xml:space="preserve">to the challenges </w:t>
      </w:r>
      <w:r w:rsidR="003858D0" w:rsidRPr="00035F42">
        <w:rPr>
          <w:rFonts w:ascii="Arial" w:hAnsi="Arial" w:cs="Arial"/>
          <w:sz w:val="20"/>
          <w:szCs w:val="20"/>
        </w:rPr>
        <w:t>and proposals for a way forward.</w:t>
      </w:r>
    </w:p>
    <w:p w:rsidR="00B84EE1" w:rsidRPr="00035F42" w:rsidRDefault="00B84EE1" w:rsidP="00035F42">
      <w:pPr>
        <w:spacing w:after="0" w:line="240" w:lineRule="auto"/>
        <w:rPr>
          <w:rFonts w:ascii="Arial" w:hAnsi="Arial" w:cs="Arial"/>
          <w:sz w:val="20"/>
          <w:szCs w:val="20"/>
        </w:rPr>
      </w:pPr>
    </w:p>
    <w:p w:rsidR="008919AB" w:rsidRPr="00035F42" w:rsidRDefault="00DC5AB3" w:rsidP="00035F42">
      <w:pPr>
        <w:pStyle w:val="Title"/>
        <w:numPr>
          <w:ilvl w:val="1"/>
          <w:numId w:val="6"/>
        </w:numPr>
        <w:spacing w:before="0" w:after="0"/>
        <w:ind w:left="567" w:hanging="567"/>
        <w:jc w:val="left"/>
        <w:rPr>
          <w:rFonts w:ascii="Arial" w:hAnsi="Arial" w:cs="Arial"/>
          <w:sz w:val="20"/>
          <w:szCs w:val="20"/>
        </w:rPr>
      </w:pPr>
      <w:r w:rsidRPr="00035F42">
        <w:rPr>
          <w:rFonts w:ascii="Arial" w:hAnsi="Arial" w:cs="Arial"/>
          <w:sz w:val="20"/>
          <w:szCs w:val="20"/>
        </w:rPr>
        <w:t>The Department of Agriculture Land Reform and Rural Development</w:t>
      </w:r>
    </w:p>
    <w:p w:rsidR="00DC5AB3" w:rsidRPr="00035F42" w:rsidRDefault="00DC5AB3" w:rsidP="00035F42">
      <w:pPr>
        <w:pStyle w:val="Title"/>
        <w:spacing w:before="0" w:after="0"/>
        <w:ind w:left="567"/>
        <w:jc w:val="left"/>
        <w:rPr>
          <w:rFonts w:ascii="Arial" w:hAnsi="Arial" w:cs="Arial"/>
          <w:b w:val="0"/>
          <w:sz w:val="20"/>
          <w:szCs w:val="20"/>
        </w:rPr>
      </w:pPr>
      <w:r w:rsidRPr="00035F42">
        <w:rPr>
          <w:rFonts w:ascii="Arial" w:hAnsi="Arial" w:cs="Arial"/>
          <w:b w:val="0"/>
          <w:sz w:val="20"/>
          <w:szCs w:val="20"/>
        </w:rPr>
        <w:t xml:space="preserve"> </w:t>
      </w:r>
    </w:p>
    <w:p w:rsidR="00DC5AB3" w:rsidRPr="00035F42" w:rsidRDefault="00DC5AB3" w:rsidP="00035F42">
      <w:pPr>
        <w:pStyle w:val="ListParagraph"/>
        <w:numPr>
          <w:ilvl w:val="0"/>
          <w:numId w:val="17"/>
        </w:numPr>
        <w:spacing w:after="0" w:line="240" w:lineRule="auto"/>
        <w:ind w:left="567" w:hanging="567"/>
        <w:rPr>
          <w:rFonts w:ascii="Arial" w:hAnsi="Arial" w:cs="Arial"/>
          <w:sz w:val="20"/>
          <w:szCs w:val="20"/>
          <w:lang w:val="en-US"/>
        </w:rPr>
      </w:pPr>
      <w:r w:rsidRPr="00035F42">
        <w:rPr>
          <w:rFonts w:ascii="Arial" w:hAnsi="Arial" w:cs="Arial"/>
          <w:sz w:val="20"/>
          <w:szCs w:val="20"/>
          <w:lang w:val="en-US"/>
        </w:rPr>
        <w:t>The Department to submit a comprehensive plan responding to the questions of service delivery raised at the public meeting as well as meetings with traditional leaders</w:t>
      </w:r>
      <w:r w:rsidR="00B27D51" w:rsidRPr="00035F42">
        <w:rPr>
          <w:rFonts w:ascii="Arial" w:hAnsi="Arial" w:cs="Arial"/>
          <w:sz w:val="20"/>
          <w:szCs w:val="20"/>
          <w:lang w:val="en-US"/>
        </w:rPr>
        <w:t>.</w:t>
      </w:r>
    </w:p>
    <w:p w:rsidR="00DC5AB3" w:rsidRPr="00035F42" w:rsidRDefault="00DC5AB3" w:rsidP="00035F42">
      <w:pPr>
        <w:pStyle w:val="ListParagraph"/>
        <w:numPr>
          <w:ilvl w:val="0"/>
          <w:numId w:val="17"/>
        </w:numPr>
        <w:spacing w:after="0" w:line="240" w:lineRule="auto"/>
        <w:ind w:left="567" w:hanging="567"/>
        <w:rPr>
          <w:rFonts w:ascii="Arial" w:hAnsi="Arial" w:cs="Arial"/>
          <w:sz w:val="20"/>
          <w:szCs w:val="20"/>
          <w:lang w:val="en-US"/>
        </w:rPr>
      </w:pPr>
      <w:r w:rsidRPr="00035F42">
        <w:rPr>
          <w:rFonts w:ascii="Arial" w:hAnsi="Arial" w:cs="Arial"/>
          <w:sz w:val="20"/>
          <w:szCs w:val="20"/>
          <w:lang w:val="en-US"/>
        </w:rPr>
        <w:t>Facilitate engagements with the COGTA to address the questions of the status of land under the AmaTshatshu Traditional Council. Specifically, clarify what land was made available for control by the AmaTshatshu Traditional Council</w:t>
      </w:r>
      <w:r w:rsidR="00B27D51" w:rsidRPr="00035F42">
        <w:rPr>
          <w:rFonts w:ascii="Arial" w:hAnsi="Arial" w:cs="Arial"/>
          <w:sz w:val="20"/>
          <w:szCs w:val="20"/>
          <w:lang w:val="en-US"/>
        </w:rPr>
        <w:t>.</w:t>
      </w:r>
    </w:p>
    <w:p w:rsidR="00DC5AB3" w:rsidRPr="00035F42" w:rsidRDefault="00DC5AB3" w:rsidP="00035F42">
      <w:pPr>
        <w:pStyle w:val="ListParagraph"/>
        <w:numPr>
          <w:ilvl w:val="0"/>
          <w:numId w:val="17"/>
        </w:numPr>
        <w:spacing w:after="0" w:line="240" w:lineRule="auto"/>
        <w:ind w:left="567" w:hanging="567"/>
        <w:rPr>
          <w:rFonts w:ascii="Arial" w:hAnsi="Arial" w:cs="Arial"/>
          <w:sz w:val="20"/>
          <w:szCs w:val="20"/>
          <w:lang w:val="en-US"/>
        </w:rPr>
      </w:pPr>
      <w:r w:rsidRPr="00035F42">
        <w:rPr>
          <w:rFonts w:ascii="Arial" w:hAnsi="Arial" w:cs="Arial"/>
          <w:sz w:val="20"/>
          <w:szCs w:val="20"/>
          <w:lang w:val="en-US"/>
        </w:rPr>
        <w:t xml:space="preserve">Engagement with the group referring to itself as a CPA (or beneficial occupiers) with regard to their concerns in order to facilitate and conclude land rights enquiry. In doing so, engage with people with legitimate rights at Gwatyu and isolate those that may have been coopted to derail the process of confirming the rights of legitimate members of Gwatyu Community. </w:t>
      </w:r>
    </w:p>
    <w:p w:rsidR="00BC5A65" w:rsidRPr="00035F42" w:rsidRDefault="00BC5A65" w:rsidP="00035F42">
      <w:pPr>
        <w:pStyle w:val="ListParagraph"/>
        <w:spacing w:after="0" w:line="240" w:lineRule="auto"/>
        <w:ind w:left="567"/>
        <w:rPr>
          <w:rFonts w:ascii="Arial" w:hAnsi="Arial" w:cs="Arial"/>
          <w:sz w:val="20"/>
          <w:szCs w:val="20"/>
          <w:lang w:val="en-US"/>
        </w:rPr>
      </w:pPr>
    </w:p>
    <w:p w:rsidR="008919AB" w:rsidRPr="00035F42" w:rsidRDefault="008919AB" w:rsidP="00035F42">
      <w:pPr>
        <w:pStyle w:val="Title"/>
        <w:numPr>
          <w:ilvl w:val="1"/>
          <w:numId w:val="6"/>
        </w:numPr>
        <w:spacing w:before="0" w:after="0"/>
        <w:ind w:left="567" w:hanging="567"/>
        <w:jc w:val="left"/>
        <w:rPr>
          <w:rFonts w:ascii="Arial" w:hAnsi="Arial" w:cs="Arial"/>
          <w:sz w:val="20"/>
          <w:szCs w:val="20"/>
        </w:rPr>
      </w:pPr>
      <w:r w:rsidRPr="00035F42">
        <w:rPr>
          <w:rFonts w:ascii="Arial" w:hAnsi="Arial" w:cs="Arial"/>
          <w:sz w:val="20"/>
          <w:szCs w:val="20"/>
        </w:rPr>
        <w:t xml:space="preserve">The Eastern Cape Department of Cooperative Governance and Traditional Leadership </w:t>
      </w:r>
    </w:p>
    <w:p w:rsidR="008919AB" w:rsidRPr="00035F42" w:rsidRDefault="008919AB" w:rsidP="00035F42">
      <w:pPr>
        <w:pStyle w:val="Subtitle"/>
        <w:spacing w:after="0"/>
        <w:jc w:val="left"/>
        <w:rPr>
          <w:rFonts w:ascii="Arial" w:hAnsi="Arial" w:cs="Arial"/>
          <w:b/>
          <w:sz w:val="20"/>
          <w:szCs w:val="20"/>
          <w:lang w:val="en-ZA"/>
        </w:rPr>
      </w:pPr>
    </w:p>
    <w:p w:rsidR="008919AB" w:rsidRPr="00035F42" w:rsidRDefault="008919AB" w:rsidP="00035F42">
      <w:pPr>
        <w:pStyle w:val="Subtitle"/>
        <w:numPr>
          <w:ilvl w:val="0"/>
          <w:numId w:val="18"/>
        </w:numPr>
        <w:spacing w:after="0"/>
        <w:ind w:left="567" w:hanging="567"/>
        <w:jc w:val="left"/>
        <w:rPr>
          <w:rFonts w:ascii="Arial" w:hAnsi="Arial" w:cs="Arial"/>
          <w:sz w:val="20"/>
          <w:szCs w:val="20"/>
          <w:lang w:val="en-ZA"/>
        </w:rPr>
      </w:pPr>
      <w:r w:rsidRPr="00035F42">
        <w:rPr>
          <w:rFonts w:ascii="Arial" w:hAnsi="Arial" w:cs="Arial"/>
          <w:sz w:val="20"/>
          <w:szCs w:val="20"/>
          <w:lang w:val="en-ZA"/>
        </w:rPr>
        <w:t>The Department to submit confirmation of the status of the AmaTshatshu Traditional Council as well as the records of their administrative area</w:t>
      </w:r>
      <w:r w:rsidR="002E049F" w:rsidRPr="00035F42">
        <w:rPr>
          <w:rFonts w:ascii="Arial" w:hAnsi="Arial" w:cs="Arial"/>
          <w:sz w:val="20"/>
          <w:szCs w:val="20"/>
          <w:lang w:val="en-ZA"/>
        </w:rPr>
        <w:t>.</w:t>
      </w:r>
    </w:p>
    <w:p w:rsidR="008919AB" w:rsidRPr="00035F42" w:rsidRDefault="008919AB" w:rsidP="00035F42">
      <w:pPr>
        <w:pStyle w:val="Subtitle"/>
        <w:numPr>
          <w:ilvl w:val="0"/>
          <w:numId w:val="18"/>
        </w:numPr>
        <w:spacing w:after="0"/>
        <w:ind w:left="567" w:hanging="567"/>
        <w:jc w:val="left"/>
        <w:rPr>
          <w:rFonts w:ascii="Arial" w:hAnsi="Arial" w:cs="Arial"/>
          <w:sz w:val="20"/>
          <w:szCs w:val="20"/>
          <w:lang w:val="en-ZA"/>
        </w:rPr>
      </w:pPr>
      <w:r w:rsidRPr="00035F42">
        <w:rPr>
          <w:rFonts w:ascii="Arial" w:hAnsi="Arial" w:cs="Arial"/>
          <w:sz w:val="20"/>
          <w:szCs w:val="20"/>
          <w:lang w:val="en-ZA"/>
        </w:rPr>
        <w:t>The description of properties under the control of the AmaTshatshu Traditional Council</w:t>
      </w:r>
      <w:r w:rsidR="002E049F" w:rsidRPr="00035F42">
        <w:rPr>
          <w:rFonts w:ascii="Arial" w:hAnsi="Arial" w:cs="Arial"/>
          <w:sz w:val="20"/>
          <w:szCs w:val="20"/>
          <w:lang w:val="en-ZA"/>
        </w:rPr>
        <w:t>.</w:t>
      </w:r>
      <w:r w:rsidRPr="00035F42">
        <w:rPr>
          <w:rFonts w:ascii="Arial" w:hAnsi="Arial" w:cs="Arial"/>
          <w:sz w:val="20"/>
          <w:szCs w:val="20"/>
          <w:lang w:val="en-ZA"/>
        </w:rPr>
        <w:t xml:space="preserve"> </w:t>
      </w:r>
    </w:p>
    <w:p w:rsidR="008919AB" w:rsidRPr="00035F42" w:rsidRDefault="008919AB" w:rsidP="00035F42">
      <w:pPr>
        <w:pStyle w:val="Subtitle"/>
        <w:spacing w:after="0"/>
        <w:jc w:val="left"/>
        <w:rPr>
          <w:rFonts w:ascii="Arial" w:hAnsi="Arial" w:cs="Arial"/>
          <w:b/>
          <w:sz w:val="20"/>
          <w:szCs w:val="20"/>
          <w:lang w:val="en-ZA"/>
        </w:rPr>
      </w:pPr>
    </w:p>
    <w:p w:rsidR="008919AB" w:rsidRPr="00035F42" w:rsidRDefault="008919AB" w:rsidP="00035F42">
      <w:pPr>
        <w:pStyle w:val="Title"/>
        <w:numPr>
          <w:ilvl w:val="1"/>
          <w:numId w:val="6"/>
        </w:numPr>
        <w:spacing w:before="0" w:after="0"/>
        <w:ind w:left="567" w:hanging="567"/>
        <w:jc w:val="left"/>
        <w:rPr>
          <w:rFonts w:ascii="Arial" w:hAnsi="Arial" w:cs="Arial"/>
          <w:sz w:val="20"/>
          <w:szCs w:val="20"/>
        </w:rPr>
      </w:pPr>
      <w:r w:rsidRPr="00035F42">
        <w:rPr>
          <w:rFonts w:ascii="Arial" w:hAnsi="Arial" w:cs="Arial"/>
          <w:sz w:val="20"/>
          <w:szCs w:val="20"/>
        </w:rPr>
        <w:t>Chris Hani Development Agency (CHDA)</w:t>
      </w:r>
    </w:p>
    <w:p w:rsidR="008919AB" w:rsidRPr="00035F42" w:rsidRDefault="008919AB" w:rsidP="00035F42">
      <w:pPr>
        <w:spacing w:after="0" w:line="240" w:lineRule="auto"/>
        <w:rPr>
          <w:rFonts w:ascii="Arial" w:hAnsi="Arial" w:cs="Arial"/>
          <w:sz w:val="20"/>
          <w:szCs w:val="20"/>
          <w:lang w:val="en-US"/>
        </w:rPr>
      </w:pPr>
    </w:p>
    <w:p w:rsidR="008919AB" w:rsidRPr="00035F42" w:rsidRDefault="008919AB" w:rsidP="00035F42">
      <w:pPr>
        <w:pStyle w:val="Subtitle"/>
        <w:spacing w:after="0"/>
        <w:jc w:val="left"/>
        <w:rPr>
          <w:rFonts w:ascii="Arial" w:hAnsi="Arial" w:cs="Arial"/>
          <w:sz w:val="20"/>
          <w:szCs w:val="20"/>
          <w:lang w:val="en-ZA"/>
        </w:rPr>
      </w:pPr>
      <w:r w:rsidRPr="00035F42">
        <w:rPr>
          <w:rFonts w:ascii="Arial" w:hAnsi="Arial" w:cs="Arial"/>
          <w:sz w:val="20"/>
          <w:szCs w:val="20"/>
          <w:lang w:val="en-ZA"/>
        </w:rPr>
        <w:t xml:space="preserve">The CHDA was requested to submit a profile of their organisation, in particular their areas of specialisation, funding and localities </w:t>
      </w:r>
      <w:r w:rsidR="00B27D51" w:rsidRPr="00035F42">
        <w:rPr>
          <w:rFonts w:ascii="Arial" w:hAnsi="Arial" w:cs="Arial"/>
          <w:sz w:val="20"/>
          <w:szCs w:val="20"/>
          <w:lang w:val="en-ZA"/>
        </w:rPr>
        <w:t xml:space="preserve">within which it </w:t>
      </w:r>
      <w:r w:rsidRPr="00035F42">
        <w:rPr>
          <w:rFonts w:ascii="Arial" w:hAnsi="Arial" w:cs="Arial"/>
          <w:sz w:val="20"/>
          <w:szCs w:val="20"/>
          <w:lang w:val="en-ZA"/>
        </w:rPr>
        <w:t>work</w:t>
      </w:r>
      <w:r w:rsidR="00B27D51" w:rsidRPr="00035F42">
        <w:rPr>
          <w:rFonts w:ascii="Arial" w:hAnsi="Arial" w:cs="Arial"/>
          <w:sz w:val="20"/>
          <w:szCs w:val="20"/>
          <w:lang w:val="en-ZA"/>
        </w:rPr>
        <w:t>s</w:t>
      </w:r>
      <w:r w:rsidRPr="00035F42">
        <w:rPr>
          <w:rFonts w:ascii="Arial" w:hAnsi="Arial" w:cs="Arial"/>
          <w:sz w:val="20"/>
          <w:szCs w:val="20"/>
          <w:lang w:val="en-ZA"/>
        </w:rPr>
        <w:t xml:space="preserve">. </w:t>
      </w:r>
    </w:p>
    <w:p w:rsidR="00E113AE" w:rsidRPr="00035F42" w:rsidRDefault="008919AB" w:rsidP="00035F42">
      <w:pPr>
        <w:pStyle w:val="Subtitle"/>
        <w:spacing w:after="0"/>
        <w:ind w:left="720"/>
        <w:jc w:val="left"/>
        <w:rPr>
          <w:rFonts w:ascii="Arial" w:hAnsi="Arial" w:cs="Arial"/>
          <w:sz w:val="20"/>
          <w:szCs w:val="20"/>
        </w:rPr>
      </w:pPr>
      <w:r w:rsidRPr="00035F42">
        <w:rPr>
          <w:rFonts w:ascii="Arial" w:hAnsi="Arial" w:cs="Arial"/>
          <w:b/>
          <w:sz w:val="20"/>
          <w:szCs w:val="20"/>
          <w:lang w:val="en-ZA"/>
        </w:rPr>
        <w:lastRenderedPageBreak/>
        <w:t xml:space="preserve"> </w:t>
      </w:r>
    </w:p>
    <w:p w:rsidR="006F581D" w:rsidRPr="00035F42" w:rsidRDefault="003858D0" w:rsidP="00035F42">
      <w:pPr>
        <w:pStyle w:val="Title"/>
        <w:numPr>
          <w:ilvl w:val="0"/>
          <w:numId w:val="6"/>
        </w:numPr>
        <w:spacing w:before="0" w:after="0"/>
        <w:ind w:left="567" w:hanging="567"/>
        <w:jc w:val="left"/>
        <w:rPr>
          <w:rFonts w:ascii="Arial" w:hAnsi="Arial" w:cs="Arial"/>
          <w:sz w:val="20"/>
          <w:szCs w:val="20"/>
        </w:rPr>
      </w:pPr>
      <w:r w:rsidRPr="00035F42">
        <w:rPr>
          <w:rFonts w:ascii="Arial" w:hAnsi="Arial" w:cs="Arial"/>
          <w:sz w:val="20"/>
          <w:szCs w:val="20"/>
        </w:rPr>
        <w:t xml:space="preserve">COMMITTEE </w:t>
      </w:r>
      <w:r w:rsidR="001C70B1" w:rsidRPr="00035F42">
        <w:rPr>
          <w:rFonts w:ascii="Arial" w:hAnsi="Arial" w:cs="Arial"/>
          <w:sz w:val="20"/>
          <w:szCs w:val="20"/>
        </w:rPr>
        <w:t>OBSE</w:t>
      </w:r>
      <w:r w:rsidR="007E7772" w:rsidRPr="00035F42">
        <w:rPr>
          <w:rFonts w:ascii="Arial" w:hAnsi="Arial" w:cs="Arial"/>
          <w:sz w:val="20"/>
          <w:szCs w:val="20"/>
        </w:rPr>
        <w:t>R</w:t>
      </w:r>
      <w:r w:rsidR="001C70B1" w:rsidRPr="00035F42">
        <w:rPr>
          <w:rFonts w:ascii="Arial" w:hAnsi="Arial" w:cs="Arial"/>
          <w:sz w:val="20"/>
          <w:szCs w:val="20"/>
        </w:rPr>
        <w:t>VATIONS</w:t>
      </w:r>
    </w:p>
    <w:p w:rsidR="00744572" w:rsidRPr="00035F42" w:rsidRDefault="00744572" w:rsidP="00035F42">
      <w:pPr>
        <w:pStyle w:val="Title"/>
        <w:spacing w:before="0" w:after="0"/>
        <w:ind w:left="567"/>
        <w:jc w:val="left"/>
        <w:rPr>
          <w:rFonts w:ascii="Arial" w:hAnsi="Arial" w:cs="Arial"/>
          <w:b w:val="0"/>
          <w:sz w:val="20"/>
          <w:szCs w:val="20"/>
        </w:rPr>
      </w:pPr>
    </w:p>
    <w:p w:rsidR="001C70B1" w:rsidRPr="00035F42" w:rsidRDefault="001C70B1"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w:t>
      </w:r>
      <w:r w:rsidR="009206EE" w:rsidRPr="00035F42">
        <w:rPr>
          <w:rFonts w:ascii="Arial" w:hAnsi="Arial" w:cs="Arial"/>
          <w:b w:val="0"/>
          <w:sz w:val="20"/>
          <w:szCs w:val="20"/>
        </w:rPr>
        <w:t xml:space="preserve">delegation observed that the </w:t>
      </w:r>
      <w:r w:rsidRPr="00035F42">
        <w:rPr>
          <w:rFonts w:ascii="Arial" w:hAnsi="Arial" w:cs="Arial"/>
          <w:b w:val="0"/>
          <w:sz w:val="20"/>
          <w:szCs w:val="20"/>
        </w:rPr>
        <w:t>issue</w:t>
      </w:r>
      <w:r w:rsidR="005C5F50" w:rsidRPr="00035F42">
        <w:rPr>
          <w:rFonts w:ascii="Arial" w:hAnsi="Arial" w:cs="Arial"/>
          <w:b w:val="0"/>
          <w:sz w:val="20"/>
          <w:szCs w:val="20"/>
        </w:rPr>
        <w:t>s</w:t>
      </w:r>
      <w:r w:rsidRPr="00035F42">
        <w:rPr>
          <w:rFonts w:ascii="Arial" w:hAnsi="Arial" w:cs="Arial"/>
          <w:b w:val="0"/>
          <w:sz w:val="20"/>
          <w:szCs w:val="20"/>
        </w:rPr>
        <w:t xml:space="preserve"> at Gwatyu </w:t>
      </w:r>
      <w:r w:rsidR="009520AF" w:rsidRPr="00035F42">
        <w:rPr>
          <w:rFonts w:ascii="Arial" w:hAnsi="Arial" w:cs="Arial"/>
          <w:b w:val="0"/>
          <w:sz w:val="20"/>
          <w:szCs w:val="20"/>
        </w:rPr>
        <w:t xml:space="preserve">are </w:t>
      </w:r>
      <w:r w:rsidR="009206EE" w:rsidRPr="00035F42">
        <w:rPr>
          <w:rFonts w:ascii="Arial" w:hAnsi="Arial" w:cs="Arial"/>
          <w:b w:val="0"/>
          <w:sz w:val="20"/>
          <w:szCs w:val="20"/>
        </w:rPr>
        <w:t>compl</w:t>
      </w:r>
      <w:r w:rsidR="00BA4933" w:rsidRPr="00035F42">
        <w:rPr>
          <w:rFonts w:ascii="Arial" w:hAnsi="Arial" w:cs="Arial"/>
          <w:b w:val="0"/>
          <w:sz w:val="20"/>
          <w:szCs w:val="20"/>
        </w:rPr>
        <w:t>ex</w:t>
      </w:r>
      <w:r w:rsidR="009206EE" w:rsidRPr="00035F42">
        <w:rPr>
          <w:rFonts w:ascii="Arial" w:hAnsi="Arial" w:cs="Arial"/>
          <w:b w:val="0"/>
          <w:sz w:val="20"/>
          <w:szCs w:val="20"/>
        </w:rPr>
        <w:t xml:space="preserve"> and </w:t>
      </w:r>
      <w:r w:rsidR="009520AF" w:rsidRPr="00035F42">
        <w:rPr>
          <w:rFonts w:ascii="Arial" w:hAnsi="Arial" w:cs="Arial"/>
          <w:b w:val="0"/>
          <w:sz w:val="20"/>
          <w:szCs w:val="20"/>
        </w:rPr>
        <w:t>required</w:t>
      </w:r>
      <w:r w:rsidRPr="00035F42">
        <w:rPr>
          <w:rFonts w:ascii="Arial" w:hAnsi="Arial" w:cs="Arial"/>
          <w:b w:val="0"/>
          <w:sz w:val="20"/>
          <w:szCs w:val="20"/>
        </w:rPr>
        <w:t xml:space="preserve"> a </w:t>
      </w:r>
      <w:r w:rsidR="009206EE" w:rsidRPr="00035F42">
        <w:rPr>
          <w:rFonts w:ascii="Arial" w:hAnsi="Arial" w:cs="Arial"/>
          <w:b w:val="0"/>
          <w:sz w:val="20"/>
          <w:szCs w:val="20"/>
        </w:rPr>
        <w:t xml:space="preserve">thorough research and </w:t>
      </w:r>
      <w:r w:rsidR="00BB4A57" w:rsidRPr="00035F42">
        <w:rPr>
          <w:rFonts w:ascii="Arial" w:hAnsi="Arial" w:cs="Arial"/>
          <w:b w:val="0"/>
          <w:sz w:val="20"/>
          <w:szCs w:val="20"/>
        </w:rPr>
        <w:t xml:space="preserve">a </w:t>
      </w:r>
      <w:r w:rsidR="009206EE" w:rsidRPr="00035F42">
        <w:rPr>
          <w:rFonts w:ascii="Arial" w:hAnsi="Arial" w:cs="Arial"/>
          <w:b w:val="0"/>
          <w:sz w:val="20"/>
          <w:szCs w:val="20"/>
        </w:rPr>
        <w:t xml:space="preserve">detailed action plan </w:t>
      </w:r>
      <w:r w:rsidR="00BA4933" w:rsidRPr="00035F42">
        <w:rPr>
          <w:rFonts w:ascii="Arial" w:hAnsi="Arial" w:cs="Arial"/>
          <w:b w:val="0"/>
          <w:sz w:val="20"/>
          <w:szCs w:val="20"/>
        </w:rPr>
        <w:t xml:space="preserve">in order </w:t>
      </w:r>
      <w:r w:rsidR="009206EE" w:rsidRPr="00035F42">
        <w:rPr>
          <w:rFonts w:ascii="Arial" w:hAnsi="Arial" w:cs="Arial"/>
          <w:b w:val="0"/>
          <w:sz w:val="20"/>
          <w:szCs w:val="20"/>
        </w:rPr>
        <w:t>to resolve</w:t>
      </w:r>
      <w:r w:rsidR="00BA4933" w:rsidRPr="00035F42">
        <w:rPr>
          <w:rFonts w:ascii="Arial" w:hAnsi="Arial" w:cs="Arial"/>
          <w:b w:val="0"/>
          <w:sz w:val="20"/>
          <w:szCs w:val="20"/>
        </w:rPr>
        <w:t xml:space="preserve"> them</w:t>
      </w:r>
      <w:r w:rsidR="009206EE" w:rsidRPr="00035F42">
        <w:rPr>
          <w:rFonts w:ascii="Arial" w:hAnsi="Arial" w:cs="Arial"/>
          <w:b w:val="0"/>
          <w:sz w:val="20"/>
          <w:szCs w:val="20"/>
        </w:rPr>
        <w:t xml:space="preserve">. </w:t>
      </w:r>
    </w:p>
    <w:p w:rsidR="00F74E11" w:rsidRPr="00035F42" w:rsidRDefault="00D5223A"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Although the </w:t>
      </w:r>
      <w:r w:rsidR="00F74E11" w:rsidRPr="00035F42">
        <w:rPr>
          <w:rFonts w:ascii="Arial" w:hAnsi="Arial" w:cs="Arial"/>
          <w:b w:val="0"/>
          <w:sz w:val="20"/>
          <w:szCs w:val="20"/>
        </w:rPr>
        <w:t xml:space="preserve">77 </w:t>
      </w:r>
      <w:r w:rsidRPr="00035F42">
        <w:rPr>
          <w:rFonts w:ascii="Arial" w:hAnsi="Arial" w:cs="Arial"/>
          <w:b w:val="0"/>
          <w:sz w:val="20"/>
          <w:szCs w:val="20"/>
        </w:rPr>
        <w:t xml:space="preserve">farms at Gwatyu are owned by </w:t>
      </w:r>
      <w:r w:rsidR="00BA4933" w:rsidRPr="00035F42">
        <w:rPr>
          <w:rFonts w:ascii="Arial" w:hAnsi="Arial" w:cs="Arial"/>
          <w:b w:val="0"/>
          <w:sz w:val="20"/>
          <w:szCs w:val="20"/>
        </w:rPr>
        <w:t xml:space="preserve">government, </w:t>
      </w:r>
      <w:r w:rsidRPr="00035F42">
        <w:rPr>
          <w:rFonts w:ascii="Arial" w:hAnsi="Arial" w:cs="Arial"/>
          <w:b w:val="0"/>
          <w:sz w:val="20"/>
          <w:szCs w:val="20"/>
        </w:rPr>
        <w:t xml:space="preserve">there is no collaboration between the </w:t>
      </w:r>
      <w:r w:rsidR="009520AF" w:rsidRPr="00035F42">
        <w:rPr>
          <w:rFonts w:ascii="Arial" w:hAnsi="Arial" w:cs="Arial"/>
          <w:b w:val="0"/>
          <w:sz w:val="20"/>
          <w:szCs w:val="20"/>
        </w:rPr>
        <w:t>Department</w:t>
      </w:r>
      <w:r w:rsidR="00BA4933" w:rsidRPr="00035F42">
        <w:rPr>
          <w:rFonts w:ascii="Arial" w:hAnsi="Arial" w:cs="Arial"/>
          <w:b w:val="0"/>
          <w:sz w:val="20"/>
          <w:szCs w:val="20"/>
        </w:rPr>
        <w:t xml:space="preserve"> of Agriculture, Land Reform and Rural Development, Cooperative Government and Traditional Affair</w:t>
      </w:r>
      <w:r w:rsidR="009520AF" w:rsidRPr="00035F42">
        <w:rPr>
          <w:rFonts w:ascii="Arial" w:hAnsi="Arial" w:cs="Arial"/>
          <w:b w:val="0"/>
          <w:sz w:val="20"/>
          <w:szCs w:val="20"/>
        </w:rPr>
        <w:t>s</w:t>
      </w:r>
      <w:r w:rsidRPr="00035F42">
        <w:rPr>
          <w:rFonts w:ascii="Arial" w:hAnsi="Arial" w:cs="Arial"/>
          <w:b w:val="0"/>
          <w:sz w:val="20"/>
          <w:szCs w:val="20"/>
        </w:rPr>
        <w:t xml:space="preserve">, traditional </w:t>
      </w:r>
      <w:r w:rsidR="00BA4933" w:rsidRPr="00035F42">
        <w:rPr>
          <w:rFonts w:ascii="Arial" w:hAnsi="Arial" w:cs="Arial"/>
          <w:b w:val="0"/>
          <w:sz w:val="20"/>
          <w:szCs w:val="20"/>
        </w:rPr>
        <w:t xml:space="preserve">council and </w:t>
      </w:r>
      <w:r w:rsidRPr="00035F42">
        <w:rPr>
          <w:rFonts w:ascii="Arial" w:hAnsi="Arial" w:cs="Arial"/>
          <w:b w:val="0"/>
          <w:sz w:val="20"/>
          <w:szCs w:val="20"/>
        </w:rPr>
        <w:t xml:space="preserve">the </w:t>
      </w:r>
      <w:r w:rsidR="00BA4933" w:rsidRPr="00035F42">
        <w:rPr>
          <w:rFonts w:ascii="Arial" w:hAnsi="Arial" w:cs="Arial"/>
          <w:b w:val="0"/>
          <w:sz w:val="20"/>
          <w:szCs w:val="20"/>
        </w:rPr>
        <w:t xml:space="preserve">wider </w:t>
      </w:r>
      <w:r w:rsidRPr="00035F42">
        <w:rPr>
          <w:rFonts w:ascii="Arial" w:hAnsi="Arial" w:cs="Arial"/>
          <w:b w:val="0"/>
          <w:sz w:val="20"/>
          <w:szCs w:val="20"/>
        </w:rPr>
        <w:t xml:space="preserve">community in conducting </w:t>
      </w:r>
      <w:r w:rsidR="00BA4933" w:rsidRPr="00035F42">
        <w:rPr>
          <w:rFonts w:ascii="Arial" w:hAnsi="Arial" w:cs="Arial"/>
          <w:b w:val="0"/>
          <w:sz w:val="20"/>
          <w:szCs w:val="20"/>
        </w:rPr>
        <w:t xml:space="preserve">the </w:t>
      </w:r>
      <w:r w:rsidRPr="00035F42">
        <w:rPr>
          <w:rFonts w:ascii="Arial" w:hAnsi="Arial" w:cs="Arial"/>
          <w:b w:val="0"/>
          <w:sz w:val="20"/>
          <w:szCs w:val="20"/>
        </w:rPr>
        <w:t xml:space="preserve">land </w:t>
      </w:r>
      <w:r w:rsidR="00BA4933" w:rsidRPr="00035F42">
        <w:rPr>
          <w:rFonts w:ascii="Arial" w:hAnsi="Arial" w:cs="Arial"/>
          <w:b w:val="0"/>
          <w:sz w:val="20"/>
          <w:szCs w:val="20"/>
        </w:rPr>
        <w:t>rights e</w:t>
      </w:r>
      <w:r w:rsidRPr="00035F42">
        <w:rPr>
          <w:rFonts w:ascii="Arial" w:hAnsi="Arial" w:cs="Arial"/>
          <w:b w:val="0"/>
          <w:sz w:val="20"/>
          <w:szCs w:val="20"/>
        </w:rPr>
        <w:t>nquiry</w:t>
      </w:r>
      <w:r w:rsidR="00BA4933" w:rsidRPr="00035F42">
        <w:rPr>
          <w:rFonts w:ascii="Arial" w:hAnsi="Arial" w:cs="Arial"/>
          <w:b w:val="0"/>
          <w:sz w:val="20"/>
          <w:szCs w:val="20"/>
        </w:rPr>
        <w:t xml:space="preserve">. </w:t>
      </w:r>
      <w:r w:rsidRPr="00035F42">
        <w:rPr>
          <w:rFonts w:ascii="Arial" w:hAnsi="Arial" w:cs="Arial"/>
          <w:b w:val="0"/>
          <w:sz w:val="20"/>
          <w:szCs w:val="20"/>
        </w:rPr>
        <w:t xml:space="preserve"> </w:t>
      </w:r>
      <w:r w:rsidR="00F05E2F" w:rsidRPr="00035F42">
        <w:rPr>
          <w:rFonts w:ascii="Arial" w:hAnsi="Arial" w:cs="Arial"/>
          <w:b w:val="0"/>
          <w:sz w:val="20"/>
          <w:szCs w:val="20"/>
        </w:rPr>
        <w:t xml:space="preserve">Members of the AmaTshatshu Traditional Council believe </w:t>
      </w:r>
      <w:r w:rsidR="00F74E11" w:rsidRPr="00035F42">
        <w:rPr>
          <w:rFonts w:ascii="Arial" w:hAnsi="Arial" w:cs="Arial"/>
          <w:b w:val="0"/>
          <w:sz w:val="20"/>
          <w:szCs w:val="20"/>
        </w:rPr>
        <w:t xml:space="preserve">that all </w:t>
      </w:r>
      <w:r w:rsidR="00F05E2F" w:rsidRPr="00035F42">
        <w:rPr>
          <w:rFonts w:ascii="Arial" w:hAnsi="Arial" w:cs="Arial"/>
          <w:b w:val="0"/>
          <w:sz w:val="20"/>
          <w:szCs w:val="20"/>
        </w:rPr>
        <w:t>Gwatyu f</w:t>
      </w:r>
      <w:r w:rsidRPr="00035F42">
        <w:rPr>
          <w:rFonts w:ascii="Arial" w:hAnsi="Arial" w:cs="Arial"/>
          <w:b w:val="0"/>
          <w:sz w:val="20"/>
          <w:szCs w:val="20"/>
        </w:rPr>
        <w:t>arms are within the</w:t>
      </w:r>
      <w:r w:rsidR="00F05E2F" w:rsidRPr="00035F42">
        <w:rPr>
          <w:rFonts w:ascii="Arial" w:hAnsi="Arial" w:cs="Arial"/>
          <w:b w:val="0"/>
          <w:sz w:val="20"/>
          <w:szCs w:val="20"/>
        </w:rPr>
        <w:t xml:space="preserve">ir administrative area. </w:t>
      </w:r>
    </w:p>
    <w:p w:rsidR="00D5223A" w:rsidRPr="00035F42" w:rsidRDefault="00D5223A"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delegation </w:t>
      </w:r>
      <w:r w:rsidR="00B03E86" w:rsidRPr="00035F42">
        <w:rPr>
          <w:rFonts w:ascii="Arial" w:hAnsi="Arial" w:cs="Arial"/>
          <w:b w:val="0"/>
          <w:sz w:val="20"/>
          <w:szCs w:val="20"/>
        </w:rPr>
        <w:t>fail</w:t>
      </w:r>
      <w:r w:rsidR="009520AF" w:rsidRPr="00035F42">
        <w:rPr>
          <w:rFonts w:ascii="Arial" w:hAnsi="Arial" w:cs="Arial"/>
          <w:b w:val="0"/>
          <w:sz w:val="20"/>
          <w:szCs w:val="20"/>
        </w:rPr>
        <w:t>ed</w:t>
      </w:r>
      <w:r w:rsidRPr="00035F42">
        <w:rPr>
          <w:rFonts w:ascii="Arial" w:hAnsi="Arial" w:cs="Arial"/>
          <w:b w:val="0"/>
          <w:sz w:val="20"/>
          <w:szCs w:val="20"/>
        </w:rPr>
        <w:t xml:space="preserve"> to understand the reasons for </w:t>
      </w:r>
      <w:r w:rsidR="004A3D91" w:rsidRPr="00035F42">
        <w:rPr>
          <w:rFonts w:ascii="Arial" w:hAnsi="Arial" w:cs="Arial"/>
          <w:b w:val="0"/>
          <w:sz w:val="20"/>
          <w:szCs w:val="20"/>
        </w:rPr>
        <w:t>the le</w:t>
      </w:r>
      <w:r w:rsidR="00BA4933" w:rsidRPr="00035F42">
        <w:rPr>
          <w:rFonts w:ascii="Arial" w:hAnsi="Arial" w:cs="Arial"/>
          <w:b w:val="0"/>
          <w:sz w:val="20"/>
          <w:szCs w:val="20"/>
        </w:rPr>
        <w:t>s</w:t>
      </w:r>
      <w:r w:rsidR="004A3D91" w:rsidRPr="00035F42">
        <w:rPr>
          <w:rFonts w:ascii="Arial" w:hAnsi="Arial" w:cs="Arial"/>
          <w:b w:val="0"/>
          <w:sz w:val="20"/>
          <w:szCs w:val="20"/>
        </w:rPr>
        <w:t>se</w:t>
      </w:r>
      <w:r w:rsidR="00BA4933" w:rsidRPr="00035F42">
        <w:rPr>
          <w:rFonts w:ascii="Arial" w:hAnsi="Arial" w:cs="Arial"/>
          <w:b w:val="0"/>
          <w:sz w:val="20"/>
          <w:szCs w:val="20"/>
        </w:rPr>
        <w:t xml:space="preserve">e </w:t>
      </w:r>
      <w:r w:rsidR="004A3D91" w:rsidRPr="00035F42">
        <w:rPr>
          <w:rFonts w:ascii="Arial" w:hAnsi="Arial" w:cs="Arial"/>
          <w:b w:val="0"/>
          <w:sz w:val="20"/>
          <w:szCs w:val="20"/>
        </w:rPr>
        <w:t>to stop paying</w:t>
      </w:r>
      <w:r w:rsidR="00BA4933" w:rsidRPr="00035F42">
        <w:rPr>
          <w:rFonts w:ascii="Arial" w:hAnsi="Arial" w:cs="Arial"/>
          <w:b w:val="0"/>
          <w:sz w:val="20"/>
          <w:szCs w:val="20"/>
        </w:rPr>
        <w:t xml:space="preserve"> the lease fees</w:t>
      </w:r>
      <w:r w:rsidR="004A3D91" w:rsidRPr="00035F42">
        <w:rPr>
          <w:rFonts w:ascii="Arial" w:hAnsi="Arial" w:cs="Arial"/>
          <w:b w:val="0"/>
          <w:sz w:val="20"/>
          <w:szCs w:val="20"/>
        </w:rPr>
        <w:t xml:space="preserve"> </w:t>
      </w:r>
      <w:r w:rsidRPr="00035F42">
        <w:rPr>
          <w:rFonts w:ascii="Arial" w:hAnsi="Arial" w:cs="Arial"/>
          <w:b w:val="0"/>
          <w:sz w:val="20"/>
          <w:szCs w:val="20"/>
        </w:rPr>
        <w:t>since 1998</w:t>
      </w:r>
      <w:r w:rsidR="00F74E11" w:rsidRPr="00035F42">
        <w:rPr>
          <w:rFonts w:ascii="Arial" w:hAnsi="Arial" w:cs="Arial"/>
          <w:b w:val="0"/>
          <w:sz w:val="20"/>
          <w:szCs w:val="20"/>
        </w:rPr>
        <w:t xml:space="preserve">, except to say that it was after the process that was led </w:t>
      </w:r>
      <w:r w:rsidR="002E049F" w:rsidRPr="00035F42">
        <w:rPr>
          <w:rFonts w:ascii="Arial" w:hAnsi="Arial" w:cs="Arial"/>
          <w:b w:val="0"/>
          <w:sz w:val="20"/>
          <w:szCs w:val="20"/>
        </w:rPr>
        <w:t xml:space="preserve">by </w:t>
      </w:r>
      <w:r w:rsidR="00F74E11" w:rsidRPr="00035F42">
        <w:rPr>
          <w:rFonts w:ascii="Arial" w:hAnsi="Arial" w:cs="Arial"/>
          <w:b w:val="0"/>
          <w:sz w:val="20"/>
          <w:szCs w:val="20"/>
        </w:rPr>
        <w:t>Judge Heath</w:t>
      </w:r>
      <w:r w:rsidR="004A3D91" w:rsidRPr="00035F42">
        <w:rPr>
          <w:rFonts w:ascii="Arial" w:hAnsi="Arial" w:cs="Arial"/>
          <w:b w:val="0"/>
          <w:sz w:val="20"/>
          <w:szCs w:val="20"/>
        </w:rPr>
        <w:t>.</w:t>
      </w:r>
    </w:p>
    <w:p w:rsidR="002041A0" w:rsidRPr="00035F42" w:rsidRDefault="002041A0"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Committee raised </w:t>
      </w:r>
      <w:r w:rsidR="00BB4A57" w:rsidRPr="00035F42">
        <w:rPr>
          <w:rFonts w:ascii="Arial" w:hAnsi="Arial" w:cs="Arial"/>
          <w:b w:val="0"/>
          <w:sz w:val="20"/>
          <w:szCs w:val="20"/>
        </w:rPr>
        <w:t xml:space="preserve">a serious </w:t>
      </w:r>
      <w:r w:rsidRPr="00035F42">
        <w:rPr>
          <w:rFonts w:ascii="Arial" w:hAnsi="Arial" w:cs="Arial"/>
          <w:b w:val="0"/>
          <w:sz w:val="20"/>
          <w:szCs w:val="20"/>
        </w:rPr>
        <w:t>concern and express</w:t>
      </w:r>
      <w:r w:rsidR="00BA4933" w:rsidRPr="00035F42">
        <w:rPr>
          <w:rFonts w:ascii="Arial" w:hAnsi="Arial" w:cs="Arial"/>
          <w:b w:val="0"/>
          <w:sz w:val="20"/>
          <w:szCs w:val="20"/>
        </w:rPr>
        <w:t>ed</w:t>
      </w:r>
      <w:r w:rsidRPr="00035F42">
        <w:rPr>
          <w:rFonts w:ascii="Arial" w:hAnsi="Arial" w:cs="Arial"/>
          <w:b w:val="0"/>
          <w:sz w:val="20"/>
          <w:szCs w:val="20"/>
        </w:rPr>
        <w:t xml:space="preserve"> disappointment </w:t>
      </w:r>
      <w:r w:rsidR="00BA4933" w:rsidRPr="00035F42">
        <w:rPr>
          <w:rFonts w:ascii="Arial" w:hAnsi="Arial" w:cs="Arial"/>
          <w:b w:val="0"/>
          <w:sz w:val="20"/>
          <w:szCs w:val="20"/>
        </w:rPr>
        <w:t xml:space="preserve">with regard to </w:t>
      </w:r>
      <w:r w:rsidR="00F74E11" w:rsidRPr="00035F42">
        <w:rPr>
          <w:rFonts w:ascii="Arial" w:hAnsi="Arial" w:cs="Arial"/>
          <w:b w:val="0"/>
          <w:sz w:val="20"/>
          <w:szCs w:val="20"/>
        </w:rPr>
        <w:t xml:space="preserve">some </w:t>
      </w:r>
      <w:r w:rsidRPr="00035F42">
        <w:rPr>
          <w:rFonts w:ascii="Arial" w:hAnsi="Arial" w:cs="Arial"/>
          <w:b w:val="0"/>
          <w:sz w:val="20"/>
          <w:szCs w:val="20"/>
        </w:rPr>
        <w:t xml:space="preserve">community members who </w:t>
      </w:r>
      <w:r w:rsidR="00F74E11" w:rsidRPr="00035F42">
        <w:rPr>
          <w:rFonts w:ascii="Arial" w:hAnsi="Arial" w:cs="Arial"/>
          <w:b w:val="0"/>
          <w:sz w:val="20"/>
          <w:szCs w:val="20"/>
        </w:rPr>
        <w:t>re</w:t>
      </w:r>
      <w:r w:rsidR="002E049F" w:rsidRPr="00035F42">
        <w:rPr>
          <w:rFonts w:ascii="Arial" w:hAnsi="Arial" w:cs="Arial"/>
          <w:b w:val="0"/>
          <w:sz w:val="20"/>
          <w:szCs w:val="20"/>
        </w:rPr>
        <w:t>fer to</w:t>
      </w:r>
      <w:r w:rsidR="00F74E11" w:rsidRPr="00035F42">
        <w:rPr>
          <w:rFonts w:ascii="Arial" w:hAnsi="Arial" w:cs="Arial"/>
          <w:b w:val="0"/>
          <w:sz w:val="20"/>
          <w:szCs w:val="20"/>
        </w:rPr>
        <w:t xml:space="preserve"> </w:t>
      </w:r>
      <w:r w:rsidRPr="00035F42">
        <w:rPr>
          <w:rFonts w:ascii="Arial" w:hAnsi="Arial" w:cs="Arial"/>
          <w:b w:val="0"/>
          <w:sz w:val="20"/>
          <w:szCs w:val="20"/>
        </w:rPr>
        <w:t>themselves as a CPA</w:t>
      </w:r>
      <w:r w:rsidR="00BA4933" w:rsidRPr="00035F42">
        <w:rPr>
          <w:rFonts w:ascii="Arial" w:hAnsi="Arial" w:cs="Arial"/>
          <w:b w:val="0"/>
          <w:sz w:val="20"/>
          <w:szCs w:val="20"/>
        </w:rPr>
        <w:t xml:space="preserve"> </w:t>
      </w:r>
      <w:r w:rsidR="002E049F" w:rsidRPr="00035F42">
        <w:rPr>
          <w:rFonts w:ascii="Arial" w:hAnsi="Arial" w:cs="Arial"/>
          <w:b w:val="0"/>
          <w:sz w:val="20"/>
          <w:szCs w:val="20"/>
        </w:rPr>
        <w:t xml:space="preserve">who disrupted and left the meeting in </w:t>
      </w:r>
      <w:r w:rsidR="00F74E11" w:rsidRPr="00035F42">
        <w:rPr>
          <w:rFonts w:ascii="Arial" w:hAnsi="Arial" w:cs="Arial"/>
          <w:b w:val="0"/>
          <w:sz w:val="20"/>
          <w:szCs w:val="20"/>
        </w:rPr>
        <w:t>p</w:t>
      </w:r>
      <w:r w:rsidRPr="00035F42">
        <w:rPr>
          <w:rFonts w:ascii="Arial" w:hAnsi="Arial" w:cs="Arial"/>
          <w:b w:val="0"/>
          <w:sz w:val="20"/>
          <w:szCs w:val="20"/>
        </w:rPr>
        <w:t>rotest</w:t>
      </w:r>
      <w:r w:rsidR="002E049F" w:rsidRPr="00035F42">
        <w:rPr>
          <w:rFonts w:ascii="Arial" w:hAnsi="Arial" w:cs="Arial"/>
          <w:b w:val="0"/>
          <w:sz w:val="20"/>
          <w:szCs w:val="20"/>
        </w:rPr>
        <w:t xml:space="preserve"> </w:t>
      </w:r>
      <w:r w:rsidRPr="00035F42">
        <w:rPr>
          <w:rFonts w:ascii="Arial" w:hAnsi="Arial" w:cs="Arial"/>
          <w:b w:val="0"/>
          <w:sz w:val="20"/>
          <w:szCs w:val="20"/>
        </w:rPr>
        <w:t>w</w:t>
      </w:r>
      <w:r w:rsidR="00DF1B7A" w:rsidRPr="00035F42">
        <w:rPr>
          <w:rFonts w:ascii="Arial" w:hAnsi="Arial" w:cs="Arial"/>
          <w:b w:val="0"/>
          <w:sz w:val="20"/>
          <w:szCs w:val="20"/>
        </w:rPr>
        <w:t>hil</w:t>
      </w:r>
      <w:r w:rsidR="00F74E11" w:rsidRPr="00035F42">
        <w:rPr>
          <w:rFonts w:ascii="Arial" w:hAnsi="Arial" w:cs="Arial"/>
          <w:b w:val="0"/>
          <w:sz w:val="20"/>
          <w:szCs w:val="20"/>
        </w:rPr>
        <w:t xml:space="preserve">st </w:t>
      </w:r>
      <w:r w:rsidR="00DF1B7A" w:rsidRPr="00035F42">
        <w:rPr>
          <w:rFonts w:ascii="Arial" w:hAnsi="Arial" w:cs="Arial"/>
          <w:b w:val="0"/>
          <w:sz w:val="20"/>
          <w:szCs w:val="20"/>
        </w:rPr>
        <w:t xml:space="preserve">they </w:t>
      </w:r>
      <w:r w:rsidR="00F74E11" w:rsidRPr="00035F42">
        <w:rPr>
          <w:rFonts w:ascii="Arial" w:hAnsi="Arial" w:cs="Arial"/>
          <w:b w:val="0"/>
          <w:sz w:val="20"/>
          <w:szCs w:val="20"/>
        </w:rPr>
        <w:t>had</w:t>
      </w:r>
      <w:r w:rsidR="002E049F" w:rsidRPr="00035F42">
        <w:rPr>
          <w:rFonts w:ascii="Arial" w:hAnsi="Arial" w:cs="Arial"/>
          <w:b w:val="0"/>
          <w:sz w:val="20"/>
          <w:szCs w:val="20"/>
        </w:rPr>
        <w:t xml:space="preserve"> an</w:t>
      </w:r>
      <w:r w:rsidR="00F74E11" w:rsidRPr="00035F42">
        <w:rPr>
          <w:rFonts w:ascii="Arial" w:hAnsi="Arial" w:cs="Arial"/>
          <w:b w:val="0"/>
          <w:sz w:val="20"/>
          <w:szCs w:val="20"/>
        </w:rPr>
        <w:t xml:space="preserve"> opportunity to raise </w:t>
      </w:r>
      <w:r w:rsidR="00EF308F" w:rsidRPr="00035F42">
        <w:rPr>
          <w:rFonts w:ascii="Arial" w:hAnsi="Arial" w:cs="Arial"/>
          <w:b w:val="0"/>
          <w:sz w:val="20"/>
          <w:szCs w:val="20"/>
        </w:rPr>
        <w:t>their concerns</w:t>
      </w:r>
      <w:r w:rsidR="00F74E11" w:rsidRPr="00035F42">
        <w:rPr>
          <w:rFonts w:ascii="Arial" w:hAnsi="Arial" w:cs="Arial"/>
          <w:b w:val="0"/>
          <w:sz w:val="20"/>
          <w:szCs w:val="20"/>
        </w:rPr>
        <w:t xml:space="preserve"> and </w:t>
      </w:r>
      <w:r w:rsidRPr="00035F42">
        <w:rPr>
          <w:rFonts w:ascii="Arial" w:hAnsi="Arial" w:cs="Arial"/>
          <w:b w:val="0"/>
          <w:sz w:val="20"/>
          <w:szCs w:val="20"/>
        </w:rPr>
        <w:t>challenges</w:t>
      </w:r>
      <w:r w:rsidR="00F74E11" w:rsidRPr="00035F42">
        <w:rPr>
          <w:rFonts w:ascii="Arial" w:hAnsi="Arial" w:cs="Arial"/>
          <w:b w:val="0"/>
          <w:sz w:val="20"/>
          <w:szCs w:val="20"/>
        </w:rPr>
        <w:t xml:space="preserve"> in the meeting</w:t>
      </w:r>
      <w:r w:rsidRPr="00035F42">
        <w:rPr>
          <w:rFonts w:ascii="Arial" w:hAnsi="Arial" w:cs="Arial"/>
          <w:b w:val="0"/>
          <w:sz w:val="20"/>
          <w:szCs w:val="20"/>
        </w:rPr>
        <w:t>.</w:t>
      </w:r>
    </w:p>
    <w:p w:rsidR="00386A0E" w:rsidRPr="00035F42" w:rsidRDefault="00386A0E"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There</w:t>
      </w:r>
      <w:r w:rsidR="008278FC" w:rsidRPr="00035F42">
        <w:rPr>
          <w:rFonts w:ascii="Arial" w:hAnsi="Arial" w:cs="Arial"/>
          <w:b w:val="0"/>
          <w:sz w:val="20"/>
          <w:szCs w:val="20"/>
        </w:rPr>
        <w:t xml:space="preserve"> is </w:t>
      </w:r>
      <w:r w:rsidRPr="00035F42">
        <w:rPr>
          <w:rFonts w:ascii="Arial" w:hAnsi="Arial" w:cs="Arial"/>
          <w:b w:val="0"/>
          <w:sz w:val="20"/>
          <w:szCs w:val="20"/>
        </w:rPr>
        <w:t xml:space="preserve">lack </w:t>
      </w:r>
      <w:r w:rsidR="00BA4933" w:rsidRPr="00035F42">
        <w:rPr>
          <w:rFonts w:ascii="Arial" w:hAnsi="Arial" w:cs="Arial"/>
          <w:b w:val="0"/>
          <w:sz w:val="20"/>
          <w:szCs w:val="20"/>
        </w:rPr>
        <w:t>of</w:t>
      </w:r>
      <w:r w:rsidR="002E049F" w:rsidRPr="00035F42">
        <w:rPr>
          <w:rFonts w:ascii="Arial" w:hAnsi="Arial" w:cs="Arial"/>
          <w:b w:val="0"/>
          <w:sz w:val="20"/>
          <w:szCs w:val="20"/>
        </w:rPr>
        <w:t xml:space="preserve"> </w:t>
      </w:r>
      <w:r w:rsidRPr="00035F42">
        <w:rPr>
          <w:rFonts w:ascii="Arial" w:hAnsi="Arial" w:cs="Arial"/>
          <w:b w:val="0"/>
          <w:sz w:val="20"/>
          <w:szCs w:val="20"/>
        </w:rPr>
        <w:t>service delivery</w:t>
      </w:r>
      <w:r w:rsidR="002E049F" w:rsidRPr="00035F42">
        <w:rPr>
          <w:rFonts w:ascii="Arial" w:hAnsi="Arial" w:cs="Arial"/>
          <w:b w:val="0"/>
          <w:sz w:val="20"/>
          <w:szCs w:val="20"/>
        </w:rPr>
        <w:t xml:space="preserve"> and a</w:t>
      </w:r>
      <w:r w:rsidR="009520AF" w:rsidRPr="00035F42">
        <w:rPr>
          <w:rFonts w:ascii="Arial" w:hAnsi="Arial" w:cs="Arial"/>
          <w:b w:val="0"/>
          <w:sz w:val="20"/>
          <w:szCs w:val="20"/>
        </w:rPr>
        <w:t xml:space="preserve"> broken working relationship </w:t>
      </w:r>
      <w:r w:rsidR="00BA4933" w:rsidRPr="00035F42">
        <w:rPr>
          <w:rFonts w:ascii="Arial" w:hAnsi="Arial" w:cs="Arial"/>
          <w:b w:val="0"/>
          <w:sz w:val="20"/>
          <w:szCs w:val="20"/>
        </w:rPr>
        <w:t xml:space="preserve">between </w:t>
      </w:r>
      <w:r w:rsidR="009520AF" w:rsidRPr="00035F42">
        <w:rPr>
          <w:rFonts w:ascii="Arial" w:hAnsi="Arial" w:cs="Arial"/>
          <w:b w:val="0"/>
          <w:sz w:val="20"/>
          <w:szCs w:val="20"/>
        </w:rPr>
        <w:t>government department</w:t>
      </w:r>
      <w:r w:rsidR="00BA4933" w:rsidRPr="00035F42">
        <w:rPr>
          <w:rFonts w:ascii="Arial" w:hAnsi="Arial" w:cs="Arial"/>
          <w:b w:val="0"/>
          <w:sz w:val="20"/>
          <w:szCs w:val="20"/>
        </w:rPr>
        <w:t xml:space="preserve">s and people of Gwatyu, </w:t>
      </w:r>
      <w:r w:rsidR="00F127B0" w:rsidRPr="00035F42">
        <w:rPr>
          <w:rFonts w:ascii="Arial" w:hAnsi="Arial" w:cs="Arial"/>
          <w:b w:val="0"/>
          <w:sz w:val="20"/>
          <w:szCs w:val="20"/>
        </w:rPr>
        <w:t xml:space="preserve">including lack </w:t>
      </w:r>
      <w:r w:rsidR="002E049F" w:rsidRPr="00035F42">
        <w:rPr>
          <w:rFonts w:ascii="Arial" w:hAnsi="Arial" w:cs="Arial"/>
          <w:b w:val="0"/>
          <w:sz w:val="20"/>
          <w:szCs w:val="20"/>
        </w:rPr>
        <w:t xml:space="preserve">of </w:t>
      </w:r>
      <w:r w:rsidR="004A4435" w:rsidRPr="00035F42">
        <w:rPr>
          <w:rFonts w:ascii="Arial" w:hAnsi="Arial" w:cs="Arial"/>
          <w:b w:val="0"/>
          <w:sz w:val="20"/>
          <w:szCs w:val="20"/>
        </w:rPr>
        <w:t>working relationship</w:t>
      </w:r>
      <w:r w:rsidR="00513926" w:rsidRPr="00035F42">
        <w:rPr>
          <w:rFonts w:ascii="Arial" w:hAnsi="Arial" w:cs="Arial"/>
          <w:b w:val="0"/>
          <w:sz w:val="20"/>
          <w:szCs w:val="20"/>
        </w:rPr>
        <w:t>s</w:t>
      </w:r>
      <w:r w:rsidR="004A4435" w:rsidRPr="00035F42">
        <w:rPr>
          <w:rFonts w:ascii="Arial" w:hAnsi="Arial" w:cs="Arial"/>
          <w:b w:val="0"/>
          <w:sz w:val="20"/>
          <w:szCs w:val="20"/>
        </w:rPr>
        <w:t xml:space="preserve"> between government departments to assist the people of Gwatyu.</w:t>
      </w:r>
      <w:r w:rsidR="000E5151" w:rsidRPr="00035F42">
        <w:rPr>
          <w:rFonts w:ascii="Arial" w:hAnsi="Arial" w:cs="Arial"/>
          <w:b w:val="0"/>
          <w:sz w:val="20"/>
          <w:szCs w:val="20"/>
        </w:rPr>
        <w:t xml:space="preserve"> Key </w:t>
      </w:r>
      <w:r w:rsidR="00F74E11" w:rsidRPr="00035F42">
        <w:rPr>
          <w:rFonts w:ascii="Arial" w:hAnsi="Arial" w:cs="Arial"/>
          <w:b w:val="0"/>
          <w:sz w:val="20"/>
          <w:szCs w:val="20"/>
        </w:rPr>
        <w:t xml:space="preserve">development </w:t>
      </w:r>
      <w:r w:rsidR="000E5151" w:rsidRPr="00035F42">
        <w:rPr>
          <w:rFonts w:ascii="Arial" w:hAnsi="Arial" w:cs="Arial"/>
          <w:b w:val="0"/>
          <w:sz w:val="20"/>
          <w:szCs w:val="20"/>
        </w:rPr>
        <w:t>issues related to the centrality of electricity in advancing education, especially during the C</w:t>
      </w:r>
      <w:r w:rsidR="00513926" w:rsidRPr="00035F42">
        <w:rPr>
          <w:rFonts w:ascii="Arial" w:hAnsi="Arial" w:cs="Arial"/>
          <w:b w:val="0"/>
          <w:sz w:val="20"/>
          <w:szCs w:val="20"/>
        </w:rPr>
        <w:t xml:space="preserve">ovid-19 period. </w:t>
      </w:r>
    </w:p>
    <w:p w:rsidR="004A4435" w:rsidRPr="00035F42" w:rsidRDefault="00C94F58"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There is </w:t>
      </w:r>
      <w:r w:rsidR="00F127B0" w:rsidRPr="00035F42">
        <w:rPr>
          <w:rFonts w:ascii="Arial" w:hAnsi="Arial" w:cs="Arial"/>
          <w:b w:val="0"/>
          <w:sz w:val="20"/>
          <w:szCs w:val="20"/>
        </w:rPr>
        <w:t>a</w:t>
      </w:r>
      <w:r w:rsidR="003D0A7F" w:rsidRPr="00035F42">
        <w:rPr>
          <w:rFonts w:ascii="Arial" w:hAnsi="Arial" w:cs="Arial"/>
          <w:b w:val="0"/>
          <w:sz w:val="20"/>
          <w:szCs w:val="20"/>
        </w:rPr>
        <w:t xml:space="preserve"> great</w:t>
      </w:r>
      <w:r w:rsidR="00F127B0" w:rsidRPr="00035F42">
        <w:rPr>
          <w:rFonts w:ascii="Arial" w:hAnsi="Arial" w:cs="Arial"/>
          <w:b w:val="0"/>
          <w:sz w:val="20"/>
          <w:szCs w:val="20"/>
        </w:rPr>
        <w:t xml:space="preserve"> </w:t>
      </w:r>
      <w:r w:rsidR="003D0A7F" w:rsidRPr="00035F42">
        <w:rPr>
          <w:rFonts w:ascii="Arial" w:hAnsi="Arial" w:cs="Arial"/>
          <w:b w:val="0"/>
          <w:sz w:val="20"/>
          <w:szCs w:val="20"/>
        </w:rPr>
        <w:t xml:space="preserve">agricultural </w:t>
      </w:r>
      <w:r w:rsidRPr="00035F42">
        <w:rPr>
          <w:rFonts w:ascii="Arial" w:hAnsi="Arial" w:cs="Arial"/>
          <w:b w:val="0"/>
          <w:sz w:val="20"/>
          <w:szCs w:val="20"/>
        </w:rPr>
        <w:t>potential in Gwatyu</w:t>
      </w:r>
      <w:r w:rsidR="003D0A7F" w:rsidRPr="00035F42">
        <w:rPr>
          <w:rFonts w:ascii="Arial" w:hAnsi="Arial" w:cs="Arial"/>
          <w:b w:val="0"/>
          <w:sz w:val="20"/>
          <w:szCs w:val="20"/>
        </w:rPr>
        <w:t>. H</w:t>
      </w:r>
      <w:r w:rsidRPr="00035F42">
        <w:rPr>
          <w:rFonts w:ascii="Arial" w:hAnsi="Arial" w:cs="Arial"/>
          <w:b w:val="0"/>
          <w:sz w:val="20"/>
          <w:szCs w:val="20"/>
        </w:rPr>
        <w:t xml:space="preserve">owever, </w:t>
      </w:r>
      <w:r w:rsidR="003D0A7F" w:rsidRPr="00035F42">
        <w:rPr>
          <w:rFonts w:ascii="Arial" w:hAnsi="Arial" w:cs="Arial"/>
          <w:b w:val="0"/>
          <w:sz w:val="20"/>
          <w:szCs w:val="20"/>
        </w:rPr>
        <w:t xml:space="preserve">there is a need to put </w:t>
      </w:r>
      <w:r w:rsidRPr="00035F42">
        <w:rPr>
          <w:rFonts w:ascii="Arial" w:hAnsi="Arial" w:cs="Arial"/>
          <w:b w:val="0"/>
          <w:sz w:val="20"/>
          <w:szCs w:val="20"/>
        </w:rPr>
        <w:t xml:space="preserve">a plan in place to revitalise Gwatyu </w:t>
      </w:r>
      <w:r w:rsidR="003D0A7F" w:rsidRPr="00035F42">
        <w:rPr>
          <w:rFonts w:ascii="Arial" w:hAnsi="Arial" w:cs="Arial"/>
          <w:b w:val="0"/>
          <w:sz w:val="20"/>
          <w:szCs w:val="20"/>
        </w:rPr>
        <w:t xml:space="preserve">farms. One of the issues to be looked at is the </w:t>
      </w:r>
      <w:r w:rsidR="00513926" w:rsidRPr="00035F42">
        <w:rPr>
          <w:rFonts w:ascii="Arial" w:hAnsi="Arial" w:cs="Arial"/>
          <w:b w:val="0"/>
          <w:sz w:val="20"/>
          <w:szCs w:val="20"/>
        </w:rPr>
        <w:t xml:space="preserve">sheep </w:t>
      </w:r>
      <w:r w:rsidRPr="00035F42">
        <w:rPr>
          <w:rFonts w:ascii="Arial" w:hAnsi="Arial" w:cs="Arial"/>
          <w:b w:val="0"/>
          <w:sz w:val="20"/>
          <w:szCs w:val="20"/>
        </w:rPr>
        <w:t>breeding station</w:t>
      </w:r>
      <w:r w:rsidR="003D0A7F" w:rsidRPr="00035F42">
        <w:rPr>
          <w:rFonts w:ascii="Arial" w:hAnsi="Arial" w:cs="Arial"/>
          <w:b w:val="0"/>
          <w:sz w:val="20"/>
          <w:szCs w:val="20"/>
        </w:rPr>
        <w:t xml:space="preserve"> for the benefit of Gwatyu people. </w:t>
      </w:r>
    </w:p>
    <w:p w:rsidR="00C94F58" w:rsidRPr="00035F42" w:rsidRDefault="00C94F58"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Lack of support by the provincial Cogta to the </w:t>
      </w:r>
      <w:r w:rsidR="002603FA" w:rsidRPr="00035F42">
        <w:rPr>
          <w:rFonts w:ascii="Arial" w:hAnsi="Arial" w:cs="Arial"/>
          <w:b w:val="0"/>
          <w:sz w:val="20"/>
          <w:szCs w:val="20"/>
        </w:rPr>
        <w:t>AmaTshatshu</w:t>
      </w:r>
      <w:r w:rsidRPr="00035F42">
        <w:rPr>
          <w:rFonts w:ascii="Arial" w:hAnsi="Arial" w:cs="Arial"/>
          <w:b w:val="0"/>
          <w:sz w:val="20"/>
          <w:szCs w:val="20"/>
        </w:rPr>
        <w:t xml:space="preserve"> </w:t>
      </w:r>
      <w:r w:rsidR="00EF308F" w:rsidRPr="00035F42">
        <w:rPr>
          <w:rFonts w:ascii="Arial" w:hAnsi="Arial" w:cs="Arial"/>
          <w:b w:val="0"/>
          <w:sz w:val="20"/>
          <w:szCs w:val="20"/>
        </w:rPr>
        <w:t>Chieftaincy</w:t>
      </w:r>
      <w:r w:rsidRPr="00035F42">
        <w:rPr>
          <w:rFonts w:ascii="Arial" w:hAnsi="Arial" w:cs="Arial"/>
          <w:b w:val="0"/>
          <w:sz w:val="20"/>
          <w:szCs w:val="20"/>
        </w:rPr>
        <w:t xml:space="preserve">, especially on the land </w:t>
      </w:r>
      <w:r w:rsidR="003D0A7F" w:rsidRPr="00035F42">
        <w:rPr>
          <w:rFonts w:ascii="Arial" w:hAnsi="Arial" w:cs="Arial"/>
          <w:b w:val="0"/>
          <w:sz w:val="20"/>
          <w:szCs w:val="20"/>
        </w:rPr>
        <w:t xml:space="preserve">access and control </w:t>
      </w:r>
      <w:r w:rsidRPr="00035F42">
        <w:rPr>
          <w:rFonts w:ascii="Arial" w:hAnsi="Arial" w:cs="Arial"/>
          <w:b w:val="0"/>
          <w:sz w:val="20"/>
          <w:szCs w:val="20"/>
        </w:rPr>
        <w:t>issue</w:t>
      </w:r>
      <w:r w:rsidR="00F127B0" w:rsidRPr="00035F42">
        <w:rPr>
          <w:rFonts w:ascii="Arial" w:hAnsi="Arial" w:cs="Arial"/>
          <w:b w:val="0"/>
          <w:sz w:val="20"/>
          <w:szCs w:val="20"/>
        </w:rPr>
        <w:t xml:space="preserve"> including clear indication on the i</w:t>
      </w:r>
      <w:r w:rsidR="008C5E40" w:rsidRPr="00035F42">
        <w:rPr>
          <w:rFonts w:ascii="Arial" w:hAnsi="Arial" w:cs="Arial"/>
          <w:b w:val="0"/>
          <w:sz w:val="20"/>
          <w:szCs w:val="20"/>
        </w:rPr>
        <w:t>nteractions made between Cogta and DALRRD on the recognition and support provided to the Tshatshu Chiefta</w:t>
      </w:r>
      <w:r w:rsidR="006A5EF1" w:rsidRPr="00035F42">
        <w:rPr>
          <w:rFonts w:ascii="Arial" w:hAnsi="Arial" w:cs="Arial"/>
          <w:b w:val="0"/>
          <w:sz w:val="20"/>
          <w:szCs w:val="20"/>
        </w:rPr>
        <w:t>i</w:t>
      </w:r>
      <w:r w:rsidR="008C5E40" w:rsidRPr="00035F42">
        <w:rPr>
          <w:rFonts w:ascii="Arial" w:hAnsi="Arial" w:cs="Arial"/>
          <w:b w:val="0"/>
          <w:sz w:val="20"/>
          <w:szCs w:val="20"/>
        </w:rPr>
        <w:t>ncy.</w:t>
      </w:r>
    </w:p>
    <w:p w:rsidR="00C94F58" w:rsidRPr="00035F42" w:rsidRDefault="003D0A7F"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P</w:t>
      </w:r>
      <w:r w:rsidR="008C5E40" w:rsidRPr="00035F42">
        <w:rPr>
          <w:rFonts w:ascii="Arial" w:hAnsi="Arial" w:cs="Arial"/>
          <w:b w:val="0"/>
          <w:sz w:val="20"/>
          <w:szCs w:val="20"/>
        </w:rPr>
        <w:t xml:space="preserve">ossibility of </w:t>
      </w:r>
      <w:r w:rsidR="002603FA" w:rsidRPr="00035F42">
        <w:rPr>
          <w:rFonts w:ascii="Arial" w:hAnsi="Arial" w:cs="Arial"/>
          <w:b w:val="0"/>
          <w:sz w:val="20"/>
          <w:szCs w:val="20"/>
        </w:rPr>
        <w:t>AmaTshatshu</w:t>
      </w:r>
      <w:r w:rsidR="008C5E40" w:rsidRPr="00035F42">
        <w:rPr>
          <w:rFonts w:ascii="Arial" w:hAnsi="Arial" w:cs="Arial"/>
          <w:b w:val="0"/>
          <w:sz w:val="20"/>
          <w:szCs w:val="20"/>
        </w:rPr>
        <w:t xml:space="preserve"> </w:t>
      </w:r>
      <w:r w:rsidR="00C94F58" w:rsidRPr="00035F42">
        <w:rPr>
          <w:rFonts w:ascii="Arial" w:hAnsi="Arial" w:cs="Arial"/>
          <w:b w:val="0"/>
          <w:sz w:val="20"/>
          <w:szCs w:val="20"/>
        </w:rPr>
        <w:t>get</w:t>
      </w:r>
      <w:r w:rsidR="008C5E40" w:rsidRPr="00035F42">
        <w:rPr>
          <w:rFonts w:ascii="Arial" w:hAnsi="Arial" w:cs="Arial"/>
          <w:b w:val="0"/>
          <w:sz w:val="20"/>
          <w:szCs w:val="20"/>
        </w:rPr>
        <w:t>ting</w:t>
      </w:r>
      <w:r w:rsidR="00C94F58" w:rsidRPr="00035F42">
        <w:rPr>
          <w:rFonts w:ascii="Arial" w:hAnsi="Arial" w:cs="Arial"/>
          <w:b w:val="0"/>
          <w:sz w:val="20"/>
          <w:szCs w:val="20"/>
        </w:rPr>
        <w:t xml:space="preserve"> their land back from the state after </w:t>
      </w:r>
      <w:r w:rsidR="008C5E40" w:rsidRPr="00035F42">
        <w:rPr>
          <w:rFonts w:ascii="Arial" w:hAnsi="Arial" w:cs="Arial"/>
          <w:b w:val="0"/>
          <w:sz w:val="20"/>
          <w:szCs w:val="20"/>
        </w:rPr>
        <w:t xml:space="preserve">the </w:t>
      </w:r>
      <w:r w:rsidR="00C94F58" w:rsidRPr="00035F42">
        <w:rPr>
          <w:rFonts w:ascii="Arial" w:hAnsi="Arial" w:cs="Arial"/>
          <w:b w:val="0"/>
          <w:sz w:val="20"/>
          <w:szCs w:val="20"/>
        </w:rPr>
        <w:t>situation has been resolved</w:t>
      </w:r>
      <w:r w:rsidRPr="00035F42">
        <w:rPr>
          <w:rFonts w:ascii="Arial" w:hAnsi="Arial" w:cs="Arial"/>
          <w:b w:val="0"/>
          <w:sz w:val="20"/>
          <w:szCs w:val="20"/>
        </w:rPr>
        <w:t xml:space="preserve"> was explored</w:t>
      </w:r>
      <w:r w:rsidR="00C94F58" w:rsidRPr="00035F42">
        <w:rPr>
          <w:rFonts w:ascii="Arial" w:hAnsi="Arial" w:cs="Arial"/>
          <w:b w:val="0"/>
          <w:sz w:val="20"/>
          <w:szCs w:val="20"/>
        </w:rPr>
        <w:t>.</w:t>
      </w:r>
    </w:p>
    <w:p w:rsidR="009520AF" w:rsidRPr="00035F42" w:rsidRDefault="00513926"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Lack of a </w:t>
      </w:r>
      <w:r w:rsidR="009520AF" w:rsidRPr="00035F42">
        <w:rPr>
          <w:rFonts w:ascii="Arial" w:hAnsi="Arial" w:cs="Arial"/>
          <w:b w:val="0"/>
          <w:sz w:val="20"/>
          <w:szCs w:val="20"/>
        </w:rPr>
        <w:t xml:space="preserve">clear indication of land that is under </w:t>
      </w:r>
      <w:r w:rsidR="002603FA" w:rsidRPr="00035F42">
        <w:rPr>
          <w:rFonts w:ascii="Arial" w:hAnsi="Arial" w:cs="Arial"/>
          <w:b w:val="0"/>
          <w:sz w:val="20"/>
          <w:szCs w:val="20"/>
        </w:rPr>
        <w:t>AmaTshatshu</w:t>
      </w:r>
      <w:r w:rsidR="009520AF" w:rsidRPr="00035F42">
        <w:rPr>
          <w:rFonts w:ascii="Arial" w:hAnsi="Arial" w:cs="Arial"/>
          <w:b w:val="0"/>
          <w:sz w:val="20"/>
          <w:szCs w:val="20"/>
        </w:rPr>
        <w:t xml:space="preserve"> Chieftancy during the installation of Inkosi Gungubele was</w:t>
      </w:r>
      <w:r w:rsidR="005832E9" w:rsidRPr="00035F42">
        <w:rPr>
          <w:rFonts w:ascii="Arial" w:hAnsi="Arial" w:cs="Arial"/>
          <w:b w:val="0"/>
          <w:sz w:val="20"/>
          <w:szCs w:val="20"/>
        </w:rPr>
        <w:t xml:space="preserve"> raised as a serious concern.</w:t>
      </w:r>
      <w:r w:rsidR="003D0A7F" w:rsidRPr="00035F42">
        <w:rPr>
          <w:rFonts w:ascii="Arial" w:hAnsi="Arial" w:cs="Arial"/>
          <w:b w:val="0"/>
          <w:sz w:val="20"/>
          <w:szCs w:val="20"/>
        </w:rPr>
        <w:t xml:space="preserve"> Eastern Cape Cogta was mandated </w:t>
      </w:r>
      <w:r w:rsidRPr="00035F42">
        <w:rPr>
          <w:rFonts w:ascii="Arial" w:hAnsi="Arial" w:cs="Arial"/>
          <w:b w:val="0"/>
          <w:sz w:val="20"/>
          <w:szCs w:val="20"/>
        </w:rPr>
        <w:t xml:space="preserve">to </w:t>
      </w:r>
      <w:r w:rsidR="003D0A7F" w:rsidRPr="00035F42">
        <w:rPr>
          <w:rFonts w:ascii="Arial" w:hAnsi="Arial" w:cs="Arial"/>
          <w:b w:val="0"/>
          <w:sz w:val="20"/>
          <w:szCs w:val="20"/>
        </w:rPr>
        <w:t>make a written submission to indicate what land is under the control of the AmaTshatshu.</w:t>
      </w:r>
    </w:p>
    <w:p w:rsidR="00F74E11" w:rsidRPr="00035F42" w:rsidRDefault="00F127B0"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T</w:t>
      </w:r>
      <w:r w:rsidR="008C5E40" w:rsidRPr="00035F42">
        <w:rPr>
          <w:rFonts w:ascii="Arial" w:hAnsi="Arial" w:cs="Arial"/>
          <w:b w:val="0"/>
          <w:sz w:val="20"/>
          <w:szCs w:val="20"/>
        </w:rPr>
        <w:t xml:space="preserve">he main frustration of the </w:t>
      </w:r>
      <w:r w:rsidR="00F74E11" w:rsidRPr="00035F42">
        <w:rPr>
          <w:rFonts w:ascii="Arial" w:hAnsi="Arial" w:cs="Arial"/>
          <w:b w:val="0"/>
          <w:sz w:val="20"/>
          <w:szCs w:val="20"/>
        </w:rPr>
        <w:t xml:space="preserve">Gwatyu </w:t>
      </w:r>
      <w:r w:rsidR="00EF308F" w:rsidRPr="00035F42">
        <w:rPr>
          <w:rFonts w:ascii="Arial" w:hAnsi="Arial" w:cs="Arial"/>
          <w:b w:val="0"/>
          <w:sz w:val="20"/>
          <w:szCs w:val="20"/>
        </w:rPr>
        <w:t>Committee, led</w:t>
      </w:r>
      <w:r w:rsidR="002E51B7" w:rsidRPr="00035F42">
        <w:rPr>
          <w:rFonts w:ascii="Arial" w:hAnsi="Arial" w:cs="Arial"/>
          <w:b w:val="0"/>
          <w:sz w:val="20"/>
          <w:szCs w:val="20"/>
        </w:rPr>
        <w:t xml:space="preserve"> </w:t>
      </w:r>
      <w:r w:rsidR="008C5E40" w:rsidRPr="00035F42">
        <w:rPr>
          <w:rFonts w:ascii="Arial" w:hAnsi="Arial" w:cs="Arial"/>
          <w:b w:val="0"/>
          <w:sz w:val="20"/>
          <w:szCs w:val="20"/>
        </w:rPr>
        <w:t xml:space="preserve">by </w:t>
      </w:r>
      <w:r w:rsidR="009520AF" w:rsidRPr="00035F42">
        <w:rPr>
          <w:rFonts w:ascii="Arial" w:hAnsi="Arial" w:cs="Arial"/>
          <w:b w:val="0"/>
          <w:sz w:val="20"/>
          <w:szCs w:val="20"/>
        </w:rPr>
        <w:t>Ms Thembakazi Matsheke</w:t>
      </w:r>
      <w:r w:rsidR="00F74E11" w:rsidRPr="00035F42">
        <w:rPr>
          <w:rFonts w:ascii="Arial" w:hAnsi="Arial" w:cs="Arial"/>
          <w:b w:val="0"/>
          <w:sz w:val="20"/>
          <w:szCs w:val="20"/>
        </w:rPr>
        <w:t xml:space="preserve">, </w:t>
      </w:r>
      <w:r w:rsidR="003346DC" w:rsidRPr="00035F42">
        <w:rPr>
          <w:rFonts w:ascii="Arial" w:hAnsi="Arial" w:cs="Arial"/>
          <w:b w:val="0"/>
          <w:sz w:val="20"/>
          <w:szCs w:val="20"/>
        </w:rPr>
        <w:t xml:space="preserve">was as a result of </w:t>
      </w:r>
      <w:r w:rsidR="00CE1694" w:rsidRPr="00035F42">
        <w:rPr>
          <w:rFonts w:ascii="Arial" w:hAnsi="Arial" w:cs="Arial"/>
          <w:b w:val="0"/>
          <w:sz w:val="20"/>
          <w:szCs w:val="20"/>
        </w:rPr>
        <w:t xml:space="preserve">lack of </w:t>
      </w:r>
      <w:r w:rsidR="00F74E11" w:rsidRPr="00035F42">
        <w:rPr>
          <w:rFonts w:ascii="Arial" w:hAnsi="Arial" w:cs="Arial"/>
          <w:b w:val="0"/>
          <w:sz w:val="20"/>
          <w:szCs w:val="20"/>
        </w:rPr>
        <w:t xml:space="preserve">failure of government to address community development needs, including securing people’s tenure, joblessness and basic services. </w:t>
      </w:r>
    </w:p>
    <w:p w:rsidR="00F74E11" w:rsidRPr="00035F42" w:rsidRDefault="001529E4"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w:t>
      </w:r>
      <w:r w:rsidR="003346DC" w:rsidRPr="00035F42">
        <w:rPr>
          <w:rFonts w:ascii="Arial" w:hAnsi="Arial" w:cs="Arial"/>
          <w:b w:val="0"/>
          <w:sz w:val="20"/>
          <w:szCs w:val="20"/>
        </w:rPr>
        <w:t xml:space="preserve">Comprehensive Rural Development </w:t>
      </w:r>
      <w:r w:rsidR="00EF308F" w:rsidRPr="00035F42">
        <w:rPr>
          <w:rFonts w:ascii="Arial" w:hAnsi="Arial" w:cs="Arial"/>
          <w:b w:val="0"/>
          <w:sz w:val="20"/>
          <w:szCs w:val="20"/>
        </w:rPr>
        <w:t>Programme approach</w:t>
      </w:r>
      <w:r w:rsidR="00CE1694" w:rsidRPr="00035F42">
        <w:rPr>
          <w:rFonts w:ascii="Arial" w:hAnsi="Arial" w:cs="Arial"/>
          <w:b w:val="0"/>
          <w:sz w:val="20"/>
          <w:szCs w:val="20"/>
        </w:rPr>
        <w:t xml:space="preserve"> </w:t>
      </w:r>
      <w:r w:rsidR="003346DC" w:rsidRPr="00035F42">
        <w:rPr>
          <w:rFonts w:ascii="Arial" w:hAnsi="Arial" w:cs="Arial"/>
          <w:b w:val="0"/>
          <w:sz w:val="20"/>
          <w:szCs w:val="20"/>
        </w:rPr>
        <w:t xml:space="preserve">was identified </w:t>
      </w:r>
      <w:r w:rsidR="00CE1694" w:rsidRPr="00035F42">
        <w:rPr>
          <w:rFonts w:ascii="Arial" w:hAnsi="Arial" w:cs="Arial"/>
          <w:b w:val="0"/>
          <w:sz w:val="20"/>
          <w:szCs w:val="20"/>
        </w:rPr>
        <w:t xml:space="preserve">as a possible </w:t>
      </w:r>
      <w:r w:rsidR="003346DC" w:rsidRPr="00035F42">
        <w:rPr>
          <w:rFonts w:ascii="Arial" w:hAnsi="Arial" w:cs="Arial"/>
          <w:b w:val="0"/>
          <w:sz w:val="20"/>
          <w:szCs w:val="20"/>
        </w:rPr>
        <w:t xml:space="preserve">model to be used </w:t>
      </w:r>
      <w:r w:rsidR="00CE1694" w:rsidRPr="00035F42">
        <w:rPr>
          <w:rFonts w:ascii="Arial" w:hAnsi="Arial" w:cs="Arial"/>
          <w:b w:val="0"/>
          <w:sz w:val="20"/>
          <w:szCs w:val="20"/>
        </w:rPr>
        <w:t xml:space="preserve">at </w:t>
      </w:r>
      <w:r w:rsidRPr="00035F42">
        <w:rPr>
          <w:rFonts w:ascii="Arial" w:hAnsi="Arial" w:cs="Arial"/>
          <w:b w:val="0"/>
          <w:sz w:val="20"/>
          <w:szCs w:val="20"/>
        </w:rPr>
        <w:t>Oathay/Thembani</w:t>
      </w:r>
      <w:r w:rsidR="00CE1694" w:rsidRPr="00035F42">
        <w:rPr>
          <w:rFonts w:ascii="Arial" w:hAnsi="Arial" w:cs="Arial"/>
          <w:b w:val="0"/>
          <w:sz w:val="20"/>
          <w:szCs w:val="20"/>
        </w:rPr>
        <w:t xml:space="preserve">. </w:t>
      </w:r>
      <w:r w:rsidR="00F74E11" w:rsidRPr="00035F42">
        <w:rPr>
          <w:rFonts w:ascii="Arial" w:hAnsi="Arial" w:cs="Arial"/>
          <w:b w:val="0"/>
          <w:sz w:val="20"/>
          <w:szCs w:val="20"/>
        </w:rPr>
        <w:t xml:space="preserve">There was a need for inclusive process to ensure that there is sustainable solution to the challenges. </w:t>
      </w:r>
    </w:p>
    <w:p w:rsidR="001529E4" w:rsidRPr="00035F42" w:rsidRDefault="00CE1694"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T</w:t>
      </w:r>
      <w:r w:rsidR="003919DE" w:rsidRPr="00035F42">
        <w:rPr>
          <w:rFonts w:ascii="Arial" w:hAnsi="Arial" w:cs="Arial"/>
          <w:b w:val="0"/>
          <w:sz w:val="20"/>
          <w:szCs w:val="20"/>
        </w:rPr>
        <w:t>he</w:t>
      </w:r>
      <w:r w:rsidRPr="00035F42">
        <w:rPr>
          <w:rFonts w:ascii="Arial" w:hAnsi="Arial" w:cs="Arial"/>
          <w:b w:val="0"/>
          <w:sz w:val="20"/>
          <w:szCs w:val="20"/>
        </w:rPr>
        <w:t xml:space="preserve"> Committee observed a need for </w:t>
      </w:r>
      <w:r w:rsidR="003919DE" w:rsidRPr="00035F42">
        <w:rPr>
          <w:rFonts w:ascii="Arial" w:hAnsi="Arial" w:cs="Arial"/>
          <w:b w:val="0"/>
          <w:sz w:val="20"/>
          <w:szCs w:val="20"/>
        </w:rPr>
        <w:t>mechanism</w:t>
      </w:r>
      <w:r w:rsidRPr="00035F42">
        <w:rPr>
          <w:rFonts w:ascii="Arial" w:hAnsi="Arial" w:cs="Arial"/>
          <w:b w:val="0"/>
          <w:sz w:val="20"/>
          <w:szCs w:val="20"/>
        </w:rPr>
        <w:t xml:space="preserve">s to be put </w:t>
      </w:r>
      <w:r w:rsidR="003919DE" w:rsidRPr="00035F42">
        <w:rPr>
          <w:rFonts w:ascii="Arial" w:hAnsi="Arial" w:cs="Arial"/>
          <w:b w:val="0"/>
          <w:sz w:val="20"/>
          <w:szCs w:val="20"/>
        </w:rPr>
        <w:t xml:space="preserve">in place by </w:t>
      </w:r>
      <w:r w:rsidR="001529E4" w:rsidRPr="00035F42">
        <w:rPr>
          <w:rFonts w:ascii="Arial" w:hAnsi="Arial" w:cs="Arial"/>
          <w:b w:val="0"/>
          <w:sz w:val="20"/>
          <w:szCs w:val="20"/>
        </w:rPr>
        <w:t xml:space="preserve">the department </w:t>
      </w:r>
      <w:r w:rsidRPr="00035F42">
        <w:rPr>
          <w:rFonts w:ascii="Arial" w:hAnsi="Arial" w:cs="Arial"/>
          <w:b w:val="0"/>
          <w:sz w:val="20"/>
          <w:szCs w:val="20"/>
        </w:rPr>
        <w:t xml:space="preserve">with </w:t>
      </w:r>
      <w:r w:rsidR="001529E4" w:rsidRPr="00035F42">
        <w:rPr>
          <w:rFonts w:ascii="Arial" w:hAnsi="Arial" w:cs="Arial"/>
          <w:b w:val="0"/>
          <w:sz w:val="20"/>
          <w:szCs w:val="20"/>
        </w:rPr>
        <w:t>regard</w:t>
      </w:r>
      <w:r w:rsidRPr="00035F42">
        <w:rPr>
          <w:rFonts w:ascii="Arial" w:hAnsi="Arial" w:cs="Arial"/>
          <w:b w:val="0"/>
          <w:sz w:val="20"/>
          <w:szCs w:val="20"/>
        </w:rPr>
        <w:t xml:space="preserve"> to th</w:t>
      </w:r>
      <w:r w:rsidR="001529E4" w:rsidRPr="00035F42">
        <w:rPr>
          <w:rFonts w:ascii="Arial" w:hAnsi="Arial" w:cs="Arial"/>
          <w:b w:val="0"/>
          <w:sz w:val="20"/>
          <w:szCs w:val="20"/>
        </w:rPr>
        <w:t xml:space="preserve">e fencing of farms to prevent accidents </w:t>
      </w:r>
      <w:r w:rsidR="003919DE" w:rsidRPr="00035F42">
        <w:rPr>
          <w:rFonts w:ascii="Arial" w:hAnsi="Arial" w:cs="Arial"/>
          <w:b w:val="0"/>
          <w:sz w:val="20"/>
          <w:szCs w:val="20"/>
        </w:rPr>
        <w:t xml:space="preserve">that are happening </w:t>
      </w:r>
      <w:r w:rsidR="001529E4" w:rsidRPr="00035F42">
        <w:rPr>
          <w:rFonts w:ascii="Arial" w:hAnsi="Arial" w:cs="Arial"/>
          <w:b w:val="0"/>
          <w:sz w:val="20"/>
          <w:szCs w:val="20"/>
        </w:rPr>
        <w:t xml:space="preserve">in the N2 </w:t>
      </w:r>
      <w:r w:rsidR="003919DE" w:rsidRPr="00035F42">
        <w:rPr>
          <w:rFonts w:ascii="Arial" w:hAnsi="Arial" w:cs="Arial"/>
          <w:b w:val="0"/>
          <w:sz w:val="20"/>
          <w:szCs w:val="20"/>
        </w:rPr>
        <w:t>around Gwatyu as</w:t>
      </w:r>
      <w:r w:rsidR="001529E4" w:rsidRPr="00035F42">
        <w:rPr>
          <w:rFonts w:ascii="Arial" w:hAnsi="Arial" w:cs="Arial"/>
          <w:b w:val="0"/>
          <w:sz w:val="20"/>
          <w:szCs w:val="20"/>
        </w:rPr>
        <w:t xml:space="preserve"> reported by Busi Mdeyide. </w:t>
      </w:r>
    </w:p>
    <w:p w:rsidR="003346DC" w:rsidRPr="00035F42" w:rsidRDefault="003346DC" w:rsidP="00035F42">
      <w:pPr>
        <w:pStyle w:val="Title"/>
        <w:numPr>
          <w:ilvl w:val="1"/>
          <w:numId w:val="22"/>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Chris Hani Development Agency </w:t>
      </w:r>
      <w:r w:rsidR="00CE1694" w:rsidRPr="00035F42">
        <w:rPr>
          <w:rFonts w:ascii="Arial" w:hAnsi="Arial" w:cs="Arial"/>
          <w:b w:val="0"/>
          <w:sz w:val="20"/>
          <w:szCs w:val="20"/>
        </w:rPr>
        <w:t xml:space="preserve">and the </w:t>
      </w:r>
      <w:r w:rsidR="00513926" w:rsidRPr="00035F42">
        <w:rPr>
          <w:rFonts w:ascii="Arial" w:hAnsi="Arial" w:cs="Arial"/>
          <w:b w:val="0"/>
          <w:sz w:val="20"/>
          <w:szCs w:val="20"/>
        </w:rPr>
        <w:t xml:space="preserve">Provincial </w:t>
      </w:r>
      <w:r w:rsidR="00CE1694" w:rsidRPr="00035F42">
        <w:rPr>
          <w:rFonts w:ascii="Arial" w:hAnsi="Arial" w:cs="Arial"/>
          <w:b w:val="0"/>
          <w:sz w:val="20"/>
          <w:szCs w:val="20"/>
        </w:rPr>
        <w:t xml:space="preserve">COGTA, </w:t>
      </w:r>
      <w:r w:rsidRPr="00035F42">
        <w:rPr>
          <w:rFonts w:ascii="Arial" w:hAnsi="Arial" w:cs="Arial"/>
          <w:b w:val="0"/>
          <w:sz w:val="20"/>
          <w:szCs w:val="20"/>
        </w:rPr>
        <w:t xml:space="preserve">in attendance </w:t>
      </w:r>
      <w:r w:rsidR="00CE1694" w:rsidRPr="00035F42">
        <w:rPr>
          <w:rFonts w:ascii="Arial" w:hAnsi="Arial" w:cs="Arial"/>
          <w:b w:val="0"/>
          <w:sz w:val="20"/>
          <w:szCs w:val="20"/>
        </w:rPr>
        <w:t xml:space="preserve">of the meeting, were requested </w:t>
      </w:r>
      <w:r w:rsidRPr="00035F42">
        <w:rPr>
          <w:rFonts w:ascii="Arial" w:hAnsi="Arial" w:cs="Arial"/>
          <w:b w:val="0"/>
          <w:sz w:val="20"/>
          <w:szCs w:val="20"/>
        </w:rPr>
        <w:t xml:space="preserve">to </w:t>
      </w:r>
      <w:r w:rsidR="007B2620" w:rsidRPr="00035F42">
        <w:rPr>
          <w:rFonts w:ascii="Arial" w:hAnsi="Arial" w:cs="Arial"/>
          <w:b w:val="0"/>
          <w:sz w:val="20"/>
          <w:szCs w:val="20"/>
        </w:rPr>
        <w:t xml:space="preserve">respectively </w:t>
      </w:r>
      <w:r w:rsidRPr="00035F42">
        <w:rPr>
          <w:rFonts w:ascii="Arial" w:hAnsi="Arial" w:cs="Arial"/>
          <w:b w:val="0"/>
          <w:sz w:val="20"/>
          <w:szCs w:val="20"/>
        </w:rPr>
        <w:t>make submission</w:t>
      </w:r>
      <w:r w:rsidR="00CE1694" w:rsidRPr="00035F42">
        <w:rPr>
          <w:rFonts w:ascii="Arial" w:hAnsi="Arial" w:cs="Arial"/>
          <w:b w:val="0"/>
          <w:sz w:val="20"/>
          <w:szCs w:val="20"/>
        </w:rPr>
        <w:t>s</w:t>
      </w:r>
      <w:r w:rsidRPr="00035F42">
        <w:rPr>
          <w:rFonts w:ascii="Arial" w:hAnsi="Arial" w:cs="Arial"/>
          <w:b w:val="0"/>
          <w:sz w:val="20"/>
          <w:szCs w:val="20"/>
        </w:rPr>
        <w:t xml:space="preserve"> on the following: </w:t>
      </w:r>
    </w:p>
    <w:p w:rsidR="007B2620" w:rsidRPr="00035F42" w:rsidRDefault="003346DC" w:rsidP="00035F42">
      <w:pPr>
        <w:pStyle w:val="Title"/>
        <w:numPr>
          <w:ilvl w:val="2"/>
          <w:numId w:val="21"/>
        </w:numPr>
        <w:spacing w:before="0" w:after="0"/>
        <w:ind w:left="1134" w:hanging="567"/>
        <w:jc w:val="left"/>
        <w:rPr>
          <w:rFonts w:ascii="Arial" w:hAnsi="Arial" w:cs="Arial"/>
          <w:sz w:val="20"/>
          <w:szCs w:val="20"/>
        </w:rPr>
      </w:pPr>
      <w:r w:rsidRPr="00035F42">
        <w:rPr>
          <w:rFonts w:ascii="Arial" w:hAnsi="Arial" w:cs="Arial"/>
          <w:b w:val="0"/>
          <w:sz w:val="20"/>
          <w:szCs w:val="20"/>
        </w:rPr>
        <w:t xml:space="preserve">Comprehensive background </w:t>
      </w:r>
      <w:r w:rsidR="00CE1694" w:rsidRPr="00035F42">
        <w:rPr>
          <w:rFonts w:ascii="Arial" w:hAnsi="Arial" w:cs="Arial"/>
          <w:b w:val="0"/>
          <w:sz w:val="20"/>
          <w:szCs w:val="20"/>
        </w:rPr>
        <w:t xml:space="preserve">and mandate of, as well as funding sources for, the </w:t>
      </w:r>
      <w:r w:rsidRPr="00035F42">
        <w:rPr>
          <w:rFonts w:ascii="Arial" w:hAnsi="Arial" w:cs="Arial"/>
          <w:b w:val="0"/>
          <w:sz w:val="20"/>
          <w:szCs w:val="20"/>
        </w:rPr>
        <w:t>Chris Hani Development Agency;</w:t>
      </w:r>
      <w:r w:rsidR="00CE1694" w:rsidRPr="00035F42">
        <w:rPr>
          <w:rFonts w:ascii="Arial" w:hAnsi="Arial" w:cs="Arial"/>
          <w:b w:val="0"/>
          <w:sz w:val="20"/>
          <w:szCs w:val="20"/>
        </w:rPr>
        <w:t xml:space="preserve"> </w:t>
      </w:r>
    </w:p>
    <w:p w:rsidR="00CE1694" w:rsidRPr="00035F42" w:rsidRDefault="00CE1694" w:rsidP="00035F42">
      <w:pPr>
        <w:pStyle w:val="Title"/>
        <w:numPr>
          <w:ilvl w:val="2"/>
          <w:numId w:val="21"/>
        </w:numPr>
        <w:spacing w:before="0" w:after="0"/>
        <w:ind w:left="1134" w:hanging="567"/>
        <w:jc w:val="left"/>
        <w:rPr>
          <w:rFonts w:ascii="Arial" w:hAnsi="Arial" w:cs="Arial"/>
          <w:sz w:val="20"/>
          <w:szCs w:val="20"/>
        </w:rPr>
      </w:pPr>
      <w:r w:rsidRPr="00035F42">
        <w:rPr>
          <w:rFonts w:ascii="Arial" w:hAnsi="Arial" w:cs="Arial"/>
          <w:b w:val="0"/>
          <w:sz w:val="20"/>
          <w:szCs w:val="20"/>
        </w:rPr>
        <w:t>Written confirmation of the details of the</w:t>
      </w:r>
      <w:r w:rsidR="007B2620" w:rsidRPr="00035F42">
        <w:rPr>
          <w:rFonts w:ascii="Arial" w:hAnsi="Arial" w:cs="Arial"/>
          <w:b w:val="0"/>
          <w:sz w:val="20"/>
          <w:szCs w:val="20"/>
        </w:rPr>
        <w:t xml:space="preserve"> two administrative areas under the AmaTshatshu Traditional Council. </w:t>
      </w:r>
      <w:r w:rsidRPr="00035F42">
        <w:rPr>
          <w:rFonts w:ascii="Arial" w:hAnsi="Arial" w:cs="Arial"/>
          <w:b w:val="0"/>
          <w:sz w:val="20"/>
          <w:szCs w:val="20"/>
        </w:rPr>
        <w:t xml:space="preserve"> </w:t>
      </w:r>
    </w:p>
    <w:p w:rsidR="008278FC" w:rsidRPr="00035F42" w:rsidRDefault="008278FC" w:rsidP="00035F42">
      <w:pPr>
        <w:spacing w:after="0" w:line="240" w:lineRule="auto"/>
        <w:rPr>
          <w:rFonts w:ascii="Arial" w:hAnsi="Arial" w:cs="Arial"/>
          <w:sz w:val="20"/>
          <w:szCs w:val="20"/>
          <w:lang w:val="en-US"/>
        </w:rPr>
      </w:pPr>
    </w:p>
    <w:p w:rsidR="001C70B1" w:rsidRPr="00035F42" w:rsidRDefault="001C70B1" w:rsidP="00035F42">
      <w:pPr>
        <w:pStyle w:val="Title"/>
        <w:numPr>
          <w:ilvl w:val="0"/>
          <w:numId w:val="6"/>
        </w:numPr>
        <w:spacing w:before="0" w:after="0"/>
        <w:jc w:val="left"/>
        <w:rPr>
          <w:rFonts w:ascii="Arial" w:hAnsi="Arial" w:cs="Arial"/>
          <w:sz w:val="20"/>
          <w:szCs w:val="20"/>
        </w:rPr>
      </w:pPr>
      <w:r w:rsidRPr="00035F42">
        <w:rPr>
          <w:rFonts w:ascii="Arial" w:hAnsi="Arial" w:cs="Arial"/>
          <w:sz w:val="20"/>
          <w:szCs w:val="20"/>
        </w:rPr>
        <w:t>R</w:t>
      </w:r>
      <w:r w:rsidR="00873D15" w:rsidRPr="00035F42">
        <w:rPr>
          <w:rFonts w:ascii="Arial" w:hAnsi="Arial" w:cs="Arial"/>
          <w:sz w:val="20"/>
          <w:szCs w:val="20"/>
        </w:rPr>
        <w:t xml:space="preserve">ecommendations </w:t>
      </w:r>
    </w:p>
    <w:p w:rsidR="00873D15" w:rsidRPr="00035F42" w:rsidRDefault="00873D15" w:rsidP="00035F42">
      <w:pPr>
        <w:spacing w:after="0" w:line="240" w:lineRule="auto"/>
        <w:rPr>
          <w:rFonts w:ascii="Arial" w:hAnsi="Arial" w:cs="Arial"/>
          <w:sz w:val="20"/>
          <w:szCs w:val="20"/>
        </w:rPr>
      </w:pPr>
    </w:p>
    <w:p w:rsidR="001C70B1" w:rsidRPr="00035F42" w:rsidRDefault="00873D15" w:rsidP="00035F42">
      <w:pPr>
        <w:spacing w:after="0" w:line="240" w:lineRule="auto"/>
        <w:rPr>
          <w:rFonts w:ascii="Arial" w:hAnsi="Arial" w:cs="Arial"/>
          <w:sz w:val="20"/>
          <w:szCs w:val="20"/>
        </w:rPr>
      </w:pPr>
      <w:r w:rsidRPr="00035F42">
        <w:rPr>
          <w:rFonts w:ascii="Arial" w:hAnsi="Arial" w:cs="Arial"/>
          <w:sz w:val="20"/>
          <w:szCs w:val="20"/>
        </w:rPr>
        <w:t xml:space="preserve">In view of the observations and conclusion recorded above, the Portfolio Committee </w:t>
      </w:r>
      <w:r w:rsidR="00D917F3" w:rsidRPr="00035F42">
        <w:rPr>
          <w:rFonts w:ascii="Arial" w:hAnsi="Arial" w:cs="Arial"/>
          <w:sz w:val="20"/>
          <w:szCs w:val="20"/>
        </w:rPr>
        <w:t>recommend</w:t>
      </w:r>
      <w:r w:rsidRPr="00035F42">
        <w:rPr>
          <w:rFonts w:ascii="Arial" w:hAnsi="Arial" w:cs="Arial"/>
          <w:sz w:val="20"/>
          <w:szCs w:val="20"/>
        </w:rPr>
        <w:t xml:space="preserve">s that the </w:t>
      </w:r>
      <w:r w:rsidR="0076320D" w:rsidRPr="00035F42">
        <w:rPr>
          <w:rFonts w:ascii="Arial" w:hAnsi="Arial" w:cs="Arial"/>
          <w:sz w:val="20"/>
          <w:szCs w:val="20"/>
        </w:rPr>
        <w:t>Minister of Agriculture, La</w:t>
      </w:r>
      <w:r w:rsidR="00D917F3" w:rsidRPr="00035F42">
        <w:rPr>
          <w:rFonts w:ascii="Arial" w:hAnsi="Arial" w:cs="Arial"/>
          <w:sz w:val="20"/>
          <w:szCs w:val="20"/>
        </w:rPr>
        <w:t xml:space="preserve">nd Reform and Rural Development </w:t>
      </w:r>
      <w:r w:rsidRPr="00035F42">
        <w:rPr>
          <w:rFonts w:ascii="Arial" w:hAnsi="Arial" w:cs="Arial"/>
          <w:sz w:val="20"/>
          <w:szCs w:val="20"/>
        </w:rPr>
        <w:t xml:space="preserve">must </w:t>
      </w:r>
      <w:r w:rsidR="00D917F3" w:rsidRPr="00035F42">
        <w:rPr>
          <w:rFonts w:ascii="Arial" w:hAnsi="Arial" w:cs="Arial"/>
          <w:sz w:val="20"/>
          <w:szCs w:val="20"/>
        </w:rPr>
        <w:t>ensure that</w:t>
      </w:r>
      <w:r w:rsidRPr="00035F42">
        <w:rPr>
          <w:rFonts w:ascii="Arial" w:hAnsi="Arial" w:cs="Arial"/>
          <w:sz w:val="20"/>
          <w:szCs w:val="20"/>
        </w:rPr>
        <w:t xml:space="preserve">- </w:t>
      </w:r>
      <w:r w:rsidR="0076320D" w:rsidRPr="00035F42">
        <w:rPr>
          <w:rFonts w:ascii="Arial" w:hAnsi="Arial" w:cs="Arial"/>
          <w:sz w:val="20"/>
          <w:szCs w:val="20"/>
        </w:rPr>
        <w:t xml:space="preserve">   </w:t>
      </w:r>
    </w:p>
    <w:p w:rsidR="000610A2" w:rsidRPr="00035F42" w:rsidRDefault="000610A2" w:rsidP="00035F42">
      <w:pPr>
        <w:spacing w:after="0" w:line="240" w:lineRule="auto"/>
        <w:rPr>
          <w:rFonts w:ascii="Arial" w:hAnsi="Arial" w:cs="Arial"/>
          <w:sz w:val="20"/>
          <w:szCs w:val="20"/>
          <w:lang w:val="en-US"/>
        </w:rPr>
      </w:pPr>
    </w:p>
    <w:p w:rsidR="00DA33C9" w:rsidRPr="00035F42" w:rsidRDefault="00DA33C9"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The DALRRD in collaboration with COGTA</w:t>
      </w:r>
      <w:r w:rsidR="00074FBB" w:rsidRPr="00035F42">
        <w:rPr>
          <w:rFonts w:ascii="Arial" w:hAnsi="Arial" w:cs="Arial"/>
          <w:b w:val="0"/>
          <w:sz w:val="20"/>
          <w:szCs w:val="20"/>
        </w:rPr>
        <w:t xml:space="preserve">, at both national and provincial levels, </w:t>
      </w:r>
      <w:r w:rsidRPr="00035F42">
        <w:rPr>
          <w:rFonts w:ascii="Arial" w:hAnsi="Arial" w:cs="Arial"/>
          <w:b w:val="0"/>
          <w:sz w:val="20"/>
          <w:szCs w:val="20"/>
        </w:rPr>
        <w:t>must provide cl</w:t>
      </w:r>
      <w:r w:rsidR="00074FBB" w:rsidRPr="00035F42">
        <w:rPr>
          <w:rFonts w:ascii="Arial" w:hAnsi="Arial" w:cs="Arial"/>
          <w:b w:val="0"/>
          <w:sz w:val="20"/>
          <w:szCs w:val="20"/>
        </w:rPr>
        <w:t>a</w:t>
      </w:r>
      <w:r w:rsidRPr="00035F42">
        <w:rPr>
          <w:rFonts w:ascii="Arial" w:hAnsi="Arial" w:cs="Arial"/>
          <w:b w:val="0"/>
          <w:sz w:val="20"/>
          <w:szCs w:val="20"/>
        </w:rPr>
        <w:t>r</w:t>
      </w:r>
      <w:r w:rsidR="00074FBB" w:rsidRPr="00035F42">
        <w:rPr>
          <w:rFonts w:ascii="Arial" w:hAnsi="Arial" w:cs="Arial"/>
          <w:b w:val="0"/>
          <w:sz w:val="20"/>
          <w:szCs w:val="20"/>
        </w:rPr>
        <w:t xml:space="preserve">ity </w:t>
      </w:r>
      <w:r w:rsidRPr="00035F42">
        <w:rPr>
          <w:rFonts w:ascii="Arial" w:hAnsi="Arial" w:cs="Arial"/>
          <w:b w:val="0"/>
          <w:sz w:val="20"/>
          <w:szCs w:val="20"/>
        </w:rPr>
        <w:t xml:space="preserve">with regard to the </w:t>
      </w:r>
      <w:r w:rsidR="00074FBB" w:rsidRPr="00035F42">
        <w:rPr>
          <w:rFonts w:ascii="Arial" w:hAnsi="Arial" w:cs="Arial"/>
          <w:b w:val="0"/>
          <w:sz w:val="20"/>
          <w:szCs w:val="20"/>
        </w:rPr>
        <w:t xml:space="preserve">ownership and </w:t>
      </w:r>
      <w:r w:rsidRPr="00035F42">
        <w:rPr>
          <w:rFonts w:ascii="Arial" w:hAnsi="Arial" w:cs="Arial"/>
          <w:b w:val="0"/>
          <w:sz w:val="20"/>
          <w:szCs w:val="20"/>
        </w:rPr>
        <w:t>allocation of the Gwatyu farms, or lack thereof, to the AmaTshatshu Traditional Council</w:t>
      </w:r>
      <w:r w:rsidR="00074FBB" w:rsidRPr="00035F42">
        <w:rPr>
          <w:rFonts w:ascii="Arial" w:hAnsi="Arial" w:cs="Arial"/>
          <w:b w:val="0"/>
          <w:sz w:val="20"/>
          <w:szCs w:val="20"/>
        </w:rPr>
        <w:t xml:space="preserve"> </w:t>
      </w:r>
      <w:r w:rsidR="00850B6E" w:rsidRPr="00035F42">
        <w:rPr>
          <w:rFonts w:ascii="Arial" w:hAnsi="Arial" w:cs="Arial"/>
          <w:b w:val="0"/>
          <w:sz w:val="20"/>
          <w:szCs w:val="20"/>
        </w:rPr>
        <w:t xml:space="preserve">at the time of its </w:t>
      </w:r>
      <w:r w:rsidR="00074FBB" w:rsidRPr="00035F42">
        <w:rPr>
          <w:rFonts w:ascii="Arial" w:hAnsi="Arial" w:cs="Arial"/>
          <w:b w:val="0"/>
          <w:sz w:val="20"/>
          <w:szCs w:val="20"/>
        </w:rPr>
        <w:t>reestablish</w:t>
      </w:r>
      <w:r w:rsidR="00850B6E" w:rsidRPr="00035F42">
        <w:rPr>
          <w:rFonts w:ascii="Arial" w:hAnsi="Arial" w:cs="Arial"/>
          <w:b w:val="0"/>
          <w:sz w:val="20"/>
          <w:szCs w:val="20"/>
        </w:rPr>
        <w:t xml:space="preserve">ment and recognition </w:t>
      </w:r>
      <w:r w:rsidR="00074FBB" w:rsidRPr="00035F42">
        <w:rPr>
          <w:rFonts w:ascii="Arial" w:hAnsi="Arial" w:cs="Arial"/>
          <w:b w:val="0"/>
          <w:sz w:val="20"/>
          <w:szCs w:val="20"/>
        </w:rPr>
        <w:t xml:space="preserve">by </w:t>
      </w:r>
      <w:r w:rsidR="00850B6E" w:rsidRPr="00035F42">
        <w:rPr>
          <w:rFonts w:ascii="Arial" w:hAnsi="Arial" w:cs="Arial"/>
          <w:b w:val="0"/>
          <w:sz w:val="20"/>
          <w:szCs w:val="20"/>
        </w:rPr>
        <w:t>the Eastern Cape G</w:t>
      </w:r>
      <w:r w:rsidR="00074FBB" w:rsidRPr="00035F42">
        <w:rPr>
          <w:rFonts w:ascii="Arial" w:hAnsi="Arial" w:cs="Arial"/>
          <w:b w:val="0"/>
          <w:sz w:val="20"/>
          <w:szCs w:val="20"/>
        </w:rPr>
        <w:t xml:space="preserve">overnment. </w:t>
      </w:r>
      <w:r w:rsidR="00850B6E" w:rsidRPr="00035F42">
        <w:rPr>
          <w:rFonts w:ascii="Arial" w:hAnsi="Arial" w:cs="Arial"/>
          <w:b w:val="0"/>
          <w:sz w:val="20"/>
          <w:szCs w:val="20"/>
        </w:rPr>
        <w:t xml:space="preserve">The Minister </w:t>
      </w:r>
      <w:r w:rsidR="00074FBB" w:rsidRPr="00035F42">
        <w:rPr>
          <w:rFonts w:ascii="Arial" w:hAnsi="Arial" w:cs="Arial"/>
          <w:b w:val="0"/>
          <w:sz w:val="20"/>
          <w:szCs w:val="20"/>
        </w:rPr>
        <w:t xml:space="preserve">must </w:t>
      </w:r>
      <w:r w:rsidR="00850B6E" w:rsidRPr="00035F42">
        <w:rPr>
          <w:rFonts w:ascii="Arial" w:hAnsi="Arial" w:cs="Arial"/>
          <w:b w:val="0"/>
          <w:sz w:val="20"/>
          <w:szCs w:val="20"/>
        </w:rPr>
        <w:t xml:space="preserve">also </w:t>
      </w:r>
      <w:r w:rsidR="00074FBB" w:rsidRPr="00035F42">
        <w:rPr>
          <w:rFonts w:ascii="Arial" w:hAnsi="Arial" w:cs="Arial"/>
          <w:b w:val="0"/>
          <w:sz w:val="20"/>
          <w:szCs w:val="20"/>
        </w:rPr>
        <w:t>report to Parliament about the outcomes of the process.</w:t>
      </w:r>
    </w:p>
    <w:p w:rsidR="001C70B1" w:rsidRPr="00035F42" w:rsidRDefault="0076320D"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A</w:t>
      </w:r>
      <w:r w:rsidR="00DA33C9" w:rsidRPr="00035F42">
        <w:rPr>
          <w:rFonts w:ascii="Arial" w:hAnsi="Arial" w:cs="Arial"/>
          <w:b w:val="0"/>
          <w:sz w:val="20"/>
          <w:szCs w:val="20"/>
        </w:rPr>
        <w:t xml:space="preserve">n inclusive </w:t>
      </w:r>
      <w:r w:rsidRPr="00035F42">
        <w:rPr>
          <w:rFonts w:ascii="Arial" w:hAnsi="Arial" w:cs="Arial"/>
          <w:b w:val="0"/>
          <w:sz w:val="20"/>
          <w:szCs w:val="20"/>
        </w:rPr>
        <w:t xml:space="preserve">meeting </w:t>
      </w:r>
      <w:r w:rsidR="00074FBB" w:rsidRPr="00035F42">
        <w:rPr>
          <w:rFonts w:ascii="Arial" w:hAnsi="Arial" w:cs="Arial"/>
          <w:b w:val="0"/>
          <w:sz w:val="20"/>
          <w:szCs w:val="20"/>
        </w:rPr>
        <w:t xml:space="preserve">involving </w:t>
      </w:r>
      <w:r w:rsidR="00DA33C9" w:rsidRPr="00035F42">
        <w:rPr>
          <w:rFonts w:ascii="Arial" w:hAnsi="Arial" w:cs="Arial"/>
          <w:b w:val="0"/>
          <w:sz w:val="20"/>
          <w:szCs w:val="20"/>
        </w:rPr>
        <w:t xml:space="preserve">community members with beneficial occupation rights, </w:t>
      </w:r>
      <w:r w:rsidR="002603FA" w:rsidRPr="00035F42">
        <w:rPr>
          <w:rFonts w:ascii="Arial" w:hAnsi="Arial" w:cs="Arial"/>
          <w:b w:val="0"/>
          <w:sz w:val="20"/>
          <w:szCs w:val="20"/>
        </w:rPr>
        <w:t>AmaTshatshu</w:t>
      </w:r>
      <w:r w:rsidR="00D917F3" w:rsidRPr="00035F42">
        <w:rPr>
          <w:rFonts w:ascii="Arial" w:hAnsi="Arial" w:cs="Arial"/>
          <w:b w:val="0"/>
          <w:sz w:val="20"/>
          <w:szCs w:val="20"/>
        </w:rPr>
        <w:t xml:space="preserve"> </w:t>
      </w:r>
      <w:r w:rsidR="00074FBB" w:rsidRPr="00035F42">
        <w:rPr>
          <w:rFonts w:ascii="Arial" w:hAnsi="Arial" w:cs="Arial"/>
          <w:b w:val="0"/>
          <w:sz w:val="20"/>
          <w:szCs w:val="20"/>
        </w:rPr>
        <w:t xml:space="preserve">Traditional Council </w:t>
      </w:r>
      <w:r w:rsidR="00D917F3" w:rsidRPr="00035F42">
        <w:rPr>
          <w:rFonts w:ascii="Arial" w:hAnsi="Arial" w:cs="Arial"/>
          <w:b w:val="0"/>
          <w:sz w:val="20"/>
          <w:szCs w:val="20"/>
        </w:rPr>
        <w:t xml:space="preserve">and other relevant persons within Gwatyu should be </w:t>
      </w:r>
      <w:r w:rsidR="002D019B" w:rsidRPr="00035F42">
        <w:rPr>
          <w:rFonts w:ascii="Arial" w:hAnsi="Arial" w:cs="Arial"/>
          <w:b w:val="0"/>
          <w:sz w:val="20"/>
          <w:szCs w:val="20"/>
        </w:rPr>
        <w:t xml:space="preserve">facilitated by the DALRRD in order to </w:t>
      </w:r>
      <w:r w:rsidR="00074FBB" w:rsidRPr="00035F42">
        <w:rPr>
          <w:rFonts w:ascii="Arial" w:hAnsi="Arial" w:cs="Arial"/>
          <w:b w:val="0"/>
          <w:sz w:val="20"/>
          <w:szCs w:val="20"/>
        </w:rPr>
        <w:t xml:space="preserve">conclude land rights enquiry and </w:t>
      </w:r>
      <w:r w:rsidR="001C70B1" w:rsidRPr="00035F42">
        <w:rPr>
          <w:rFonts w:ascii="Arial" w:hAnsi="Arial" w:cs="Arial"/>
          <w:b w:val="0"/>
          <w:sz w:val="20"/>
          <w:szCs w:val="20"/>
        </w:rPr>
        <w:t xml:space="preserve">find </w:t>
      </w:r>
      <w:r w:rsidR="00074FBB" w:rsidRPr="00035F42">
        <w:rPr>
          <w:rFonts w:ascii="Arial" w:hAnsi="Arial" w:cs="Arial"/>
          <w:b w:val="0"/>
          <w:sz w:val="20"/>
          <w:szCs w:val="20"/>
        </w:rPr>
        <w:t xml:space="preserve">a lasting and </w:t>
      </w:r>
      <w:r w:rsidR="001C70B1" w:rsidRPr="00035F42">
        <w:rPr>
          <w:rFonts w:ascii="Arial" w:hAnsi="Arial" w:cs="Arial"/>
          <w:b w:val="0"/>
          <w:sz w:val="20"/>
          <w:szCs w:val="20"/>
        </w:rPr>
        <w:t xml:space="preserve">amicable solution to the </w:t>
      </w:r>
      <w:r w:rsidR="00DA33C9" w:rsidRPr="00035F42">
        <w:rPr>
          <w:rFonts w:ascii="Arial" w:hAnsi="Arial" w:cs="Arial"/>
          <w:b w:val="0"/>
          <w:sz w:val="20"/>
          <w:szCs w:val="20"/>
        </w:rPr>
        <w:t xml:space="preserve">land disputes and competing claims to land </w:t>
      </w:r>
      <w:r w:rsidR="001C70B1" w:rsidRPr="00035F42">
        <w:rPr>
          <w:rFonts w:ascii="Arial" w:hAnsi="Arial" w:cs="Arial"/>
          <w:b w:val="0"/>
          <w:sz w:val="20"/>
          <w:szCs w:val="20"/>
        </w:rPr>
        <w:t>at Gwatyu</w:t>
      </w:r>
      <w:r w:rsidR="002D019B" w:rsidRPr="00035F42">
        <w:rPr>
          <w:rFonts w:ascii="Arial" w:hAnsi="Arial" w:cs="Arial"/>
          <w:b w:val="0"/>
          <w:sz w:val="20"/>
          <w:szCs w:val="20"/>
        </w:rPr>
        <w:t>.</w:t>
      </w:r>
    </w:p>
    <w:p w:rsidR="005B31D8" w:rsidRPr="00035F42" w:rsidRDefault="005B31D8"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lastRenderedPageBreak/>
        <w:t>The D</w:t>
      </w:r>
      <w:r w:rsidR="00B40997" w:rsidRPr="00035F42">
        <w:rPr>
          <w:rFonts w:ascii="Arial" w:hAnsi="Arial" w:cs="Arial"/>
          <w:b w:val="0"/>
          <w:sz w:val="20"/>
          <w:szCs w:val="20"/>
        </w:rPr>
        <w:t>ALRRD</w:t>
      </w:r>
      <w:r w:rsidR="00074FBB" w:rsidRPr="00035F42">
        <w:rPr>
          <w:rFonts w:ascii="Arial" w:hAnsi="Arial" w:cs="Arial"/>
          <w:b w:val="0"/>
          <w:sz w:val="20"/>
          <w:szCs w:val="20"/>
        </w:rPr>
        <w:t>, as a coordinator and catalyst for rural development,</w:t>
      </w:r>
      <w:r w:rsidR="00B40997" w:rsidRPr="00035F42">
        <w:rPr>
          <w:rFonts w:ascii="Arial" w:hAnsi="Arial" w:cs="Arial"/>
          <w:b w:val="0"/>
          <w:sz w:val="20"/>
          <w:szCs w:val="20"/>
        </w:rPr>
        <w:t xml:space="preserve"> must</w:t>
      </w:r>
      <w:r w:rsidRPr="00035F42">
        <w:rPr>
          <w:rFonts w:ascii="Arial" w:hAnsi="Arial" w:cs="Arial"/>
          <w:b w:val="0"/>
          <w:sz w:val="20"/>
          <w:szCs w:val="20"/>
        </w:rPr>
        <w:t xml:space="preserve"> mobilise other government departments such as </w:t>
      </w:r>
      <w:r w:rsidR="00A04359" w:rsidRPr="00035F42">
        <w:rPr>
          <w:rFonts w:ascii="Arial" w:hAnsi="Arial" w:cs="Arial"/>
          <w:b w:val="0"/>
          <w:sz w:val="20"/>
          <w:szCs w:val="20"/>
        </w:rPr>
        <w:t>W</w:t>
      </w:r>
      <w:r w:rsidRPr="00035F42">
        <w:rPr>
          <w:rFonts w:ascii="Arial" w:hAnsi="Arial" w:cs="Arial"/>
          <w:b w:val="0"/>
          <w:sz w:val="20"/>
          <w:szCs w:val="20"/>
        </w:rPr>
        <w:t xml:space="preserve">ater and </w:t>
      </w:r>
      <w:r w:rsidR="00A04359" w:rsidRPr="00035F42">
        <w:rPr>
          <w:rFonts w:ascii="Arial" w:hAnsi="Arial" w:cs="Arial"/>
          <w:b w:val="0"/>
          <w:sz w:val="20"/>
          <w:szCs w:val="20"/>
        </w:rPr>
        <w:t>S</w:t>
      </w:r>
      <w:r w:rsidRPr="00035F42">
        <w:rPr>
          <w:rFonts w:ascii="Arial" w:hAnsi="Arial" w:cs="Arial"/>
          <w:b w:val="0"/>
          <w:sz w:val="20"/>
          <w:szCs w:val="20"/>
        </w:rPr>
        <w:t xml:space="preserve">anitation, </w:t>
      </w:r>
      <w:r w:rsidR="00A04359" w:rsidRPr="00035F42">
        <w:rPr>
          <w:rFonts w:ascii="Arial" w:hAnsi="Arial" w:cs="Arial"/>
          <w:b w:val="0"/>
          <w:sz w:val="20"/>
          <w:szCs w:val="20"/>
        </w:rPr>
        <w:t>H</w:t>
      </w:r>
      <w:r w:rsidRPr="00035F42">
        <w:rPr>
          <w:rFonts w:ascii="Arial" w:hAnsi="Arial" w:cs="Arial"/>
          <w:b w:val="0"/>
          <w:sz w:val="20"/>
          <w:szCs w:val="20"/>
        </w:rPr>
        <w:t xml:space="preserve">uman </w:t>
      </w:r>
      <w:r w:rsidR="00A04359" w:rsidRPr="00035F42">
        <w:rPr>
          <w:rFonts w:ascii="Arial" w:hAnsi="Arial" w:cs="Arial"/>
          <w:b w:val="0"/>
          <w:sz w:val="20"/>
          <w:szCs w:val="20"/>
        </w:rPr>
        <w:t>S</w:t>
      </w:r>
      <w:r w:rsidRPr="00035F42">
        <w:rPr>
          <w:rFonts w:ascii="Arial" w:hAnsi="Arial" w:cs="Arial"/>
          <w:b w:val="0"/>
          <w:sz w:val="20"/>
          <w:szCs w:val="20"/>
        </w:rPr>
        <w:t xml:space="preserve">ettlements, </w:t>
      </w:r>
      <w:r w:rsidR="00A04359" w:rsidRPr="00035F42">
        <w:rPr>
          <w:rFonts w:ascii="Arial" w:hAnsi="Arial" w:cs="Arial"/>
          <w:b w:val="0"/>
          <w:sz w:val="20"/>
          <w:szCs w:val="20"/>
        </w:rPr>
        <w:t>P</w:t>
      </w:r>
      <w:r w:rsidRPr="00035F42">
        <w:rPr>
          <w:rFonts w:ascii="Arial" w:hAnsi="Arial" w:cs="Arial"/>
          <w:b w:val="0"/>
          <w:sz w:val="20"/>
          <w:szCs w:val="20"/>
        </w:rPr>
        <w:t xml:space="preserve">ublic </w:t>
      </w:r>
      <w:r w:rsidR="00A04359" w:rsidRPr="00035F42">
        <w:rPr>
          <w:rFonts w:ascii="Arial" w:hAnsi="Arial" w:cs="Arial"/>
          <w:b w:val="0"/>
          <w:sz w:val="20"/>
          <w:szCs w:val="20"/>
        </w:rPr>
        <w:t>W</w:t>
      </w:r>
      <w:r w:rsidRPr="00035F42">
        <w:rPr>
          <w:rFonts w:ascii="Arial" w:hAnsi="Arial" w:cs="Arial"/>
          <w:b w:val="0"/>
          <w:sz w:val="20"/>
          <w:szCs w:val="20"/>
        </w:rPr>
        <w:t>orks</w:t>
      </w:r>
      <w:r w:rsidR="005142DF" w:rsidRPr="00035F42">
        <w:rPr>
          <w:rFonts w:ascii="Arial" w:hAnsi="Arial" w:cs="Arial"/>
          <w:b w:val="0"/>
          <w:sz w:val="20"/>
          <w:szCs w:val="20"/>
        </w:rPr>
        <w:t xml:space="preserve">, </w:t>
      </w:r>
      <w:r w:rsidR="00A04359" w:rsidRPr="00035F42">
        <w:rPr>
          <w:rFonts w:ascii="Arial" w:hAnsi="Arial" w:cs="Arial"/>
          <w:b w:val="0"/>
          <w:sz w:val="20"/>
          <w:szCs w:val="20"/>
        </w:rPr>
        <w:t>B</w:t>
      </w:r>
      <w:r w:rsidR="005142DF" w:rsidRPr="00035F42">
        <w:rPr>
          <w:rFonts w:ascii="Arial" w:hAnsi="Arial" w:cs="Arial"/>
          <w:b w:val="0"/>
          <w:sz w:val="20"/>
          <w:szCs w:val="20"/>
        </w:rPr>
        <w:t xml:space="preserve">asic </w:t>
      </w:r>
      <w:r w:rsidR="00A04359" w:rsidRPr="00035F42">
        <w:rPr>
          <w:rFonts w:ascii="Arial" w:hAnsi="Arial" w:cs="Arial"/>
          <w:b w:val="0"/>
          <w:sz w:val="20"/>
          <w:szCs w:val="20"/>
        </w:rPr>
        <w:t>E</w:t>
      </w:r>
      <w:r w:rsidR="005142DF" w:rsidRPr="00035F42">
        <w:rPr>
          <w:rFonts w:ascii="Arial" w:hAnsi="Arial" w:cs="Arial"/>
          <w:b w:val="0"/>
          <w:sz w:val="20"/>
          <w:szCs w:val="20"/>
        </w:rPr>
        <w:t>ducation</w:t>
      </w:r>
      <w:r w:rsidR="00B40997" w:rsidRPr="00035F42">
        <w:rPr>
          <w:rFonts w:ascii="Arial" w:hAnsi="Arial" w:cs="Arial"/>
          <w:b w:val="0"/>
          <w:sz w:val="20"/>
          <w:szCs w:val="20"/>
        </w:rPr>
        <w:t>, Minerals and Energy</w:t>
      </w:r>
      <w:r w:rsidRPr="00035F42">
        <w:rPr>
          <w:rFonts w:ascii="Arial" w:hAnsi="Arial" w:cs="Arial"/>
          <w:b w:val="0"/>
          <w:sz w:val="20"/>
          <w:szCs w:val="20"/>
        </w:rPr>
        <w:t xml:space="preserve"> to </w:t>
      </w:r>
      <w:r w:rsidR="00850B6E" w:rsidRPr="00035F42">
        <w:rPr>
          <w:rFonts w:ascii="Arial" w:hAnsi="Arial" w:cs="Arial"/>
          <w:b w:val="0"/>
          <w:sz w:val="20"/>
          <w:szCs w:val="20"/>
        </w:rPr>
        <w:t xml:space="preserve">provide </w:t>
      </w:r>
      <w:r w:rsidR="000C14E5" w:rsidRPr="00035F42">
        <w:rPr>
          <w:rFonts w:ascii="Arial" w:hAnsi="Arial" w:cs="Arial"/>
          <w:b w:val="0"/>
          <w:sz w:val="20"/>
          <w:szCs w:val="20"/>
        </w:rPr>
        <w:t xml:space="preserve">basic </w:t>
      </w:r>
      <w:r w:rsidRPr="00035F42">
        <w:rPr>
          <w:rFonts w:ascii="Arial" w:hAnsi="Arial" w:cs="Arial"/>
          <w:b w:val="0"/>
          <w:sz w:val="20"/>
          <w:szCs w:val="20"/>
        </w:rPr>
        <w:t>services to the people of Gwatyu</w:t>
      </w:r>
      <w:r w:rsidR="00B40997" w:rsidRPr="00035F42">
        <w:rPr>
          <w:rFonts w:ascii="Arial" w:hAnsi="Arial" w:cs="Arial"/>
          <w:b w:val="0"/>
          <w:sz w:val="20"/>
          <w:szCs w:val="20"/>
        </w:rPr>
        <w:t xml:space="preserve">. Such services </w:t>
      </w:r>
      <w:r w:rsidR="00850B6E" w:rsidRPr="00035F42">
        <w:rPr>
          <w:rFonts w:ascii="Arial" w:hAnsi="Arial" w:cs="Arial"/>
          <w:b w:val="0"/>
          <w:sz w:val="20"/>
          <w:szCs w:val="20"/>
        </w:rPr>
        <w:t xml:space="preserve">include </w:t>
      </w:r>
      <w:r w:rsidR="00F3667E" w:rsidRPr="00035F42">
        <w:rPr>
          <w:rFonts w:ascii="Arial" w:hAnsi="Arial" w:cs="Arial"/>
          <w:b w:val="0"/>
          <w:sz w:val="20"/>
          <w:szCs w:val="20"/>
        </w:rPr>
        <w:t xml:space="preserve">water, electricity, road infrastructure, </w:t>
      </w:r>
      <w:r w:rsidR="00B40997" w:rsidRPr="00035F42">
        <w:rPr>
          <w:rFonts w:ascii="Arial" w:hAnsi="Arial" w:cs="Arial"/>
          <w:b w:val="0"/>
          <w:sz w:val="20"/>
          <w:szCs w:val="20"/>
        </w:rPr>
        <w:t>fencing</w:t>
      </w:r>
      <w:r w:rsidR="00074FBB" w:rsidRPr="00035F42">
        <w:rPr>
          <w:rFonts w:ascii="Arial" w:hAnsi="Arial" w:cs="Arial"/>
          <w:b w:val="0"/>
          <w:sz w:val="20"/>
          <w:szCs w:val="20"/>
        </w:rPr>
        <w:t xml:space="preserve"> alongside roads</w:t>
      </w:r>
      <w:r w:rsidR="00B40997" w:rsidRPr="00035F42">
        <w:rPr>
          <w:rFonts w:ascii="Arial" w:hAnsi="Arial" w:cs="Arial"/>
          <w:b w:val="0"/>
          <w:sz w:val="20"/>
          <w:szCs w:val="20"/>
        </w:rPr>
        <w:t xml:space="preserve">, </w:t>
      </w:r>
      <w:r w:rsidR="00A04359" w:rsidRPr="00035F42">
        <w:rPr>
          <w:rFonts w:ascii="Arial" w:hAnsi="Arial" w:cs="Arial"/>
          <w:b w:val="0"/>
          <w:sz w:val="20"/>
          <w:szCs w:val="20"/>
        </w:rPr>
        <w:t>high school development</w:t>
      </w:r>
      <w:r w:rsidR="00F3667E" w:rsidRPr="00035F42">
        <w:rPr>
          <w:rFonts w:ascii="Arial" w:hAnsi="Arial" w:cs="Arial"/>
          <w:b w:val="0"/>
          <w:sz w:val="20"/>
          <w:szCs w:val="20"/>
        </w:rPr>
        <w:t xml:space="preserve"> </w:t>
      </w:r>
      <w:r w:rsidR="00B40997" w:rsidRPr="00035F42">
        <w:rPr>
          <w:rFonts w:ascii="Arial" w:hAnsi="Arial" w:cs="Arial"/>
          <w:b w:val="0"/>
          <w:sz w:val="20"/>
          <w:szCs w:val="20"/>
        </w:rPr>
        <w:t>and health facilities</w:t>
      </w:r>
      <w:r w:rsidR="00F3667E" w:rsidRPr="00035F42">
        <w:rPr>
          <w:rFonts w:ascii="Arial" w:hAnsi="Arial" w:cs="Arial"/>
          <w:b w:val="0"/>
          <w:sz w:val="20"/>
          <w:szCs w:val="20"/>
        </w:rPr>
        <w:t>.</w:t>
      </w:r>
      <w:r w:rsidRPr="00035F42">
        <w:rPr>
          <w:rFonts w:ascii="Arial" w:hAnsi="Arial" w:cs="Arial"/>
          <w:b w:val="0"/>
          <w:sz w:val="20"/>
          <w:szCs w:val="20"/>
        </w:rPr>
        <w:t xml:space="preserve"> </w:t>
      </w:r>
    </w:p>
    <w:p w:rsidR="008C5E40" w:rsidRPr="00035F42" w:rsidRDefault="00A04359"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Skills development </w:t>
      </w:r>
      <w:r w:rsidR="005B31D8" w:rsidRPr="00035F42">
        <w:rPr>
          <w:rFonts w:ascii="Arial" w:hAnsi="Arial" w:cs="Arial"/>
          <w:b w:val="0"/>
          <w:sz w:val="20"/>
          <w:szCs w:val="20"/>
        </w:rPr>
        <w:t xml:space="preserve">programmes such as the National Youth Development Agency (NYDA) and </w:t>
      </w:r>
      <w:r w:rsidR="00060B75" w:rsidRPr="00035F42">
        <w:rPr>
          <w:rFonts w:ascii="Arial" w:hAnsi="Arial" w:cs="Arial"/>
          <w:b w:val="0"/>
          <w:sz w:val="20"/>
          <w:szCs w:val="20"/>
        </w:rPr>
        <w:t>National Rural Youth Service Corps (</w:t>
      </w:r>
      <w:r w:rsidR="005B31D8" w:rsidRPr="00035F42">
        <w:rPr>
          <w:rFonts w:ascii="Arial" w:hAnsi="Arial" w:cs="Arial"/>
          <w:b w:val="0"/>
          <w:sz w:val="20"/>
          <w:szCs w:val="20"/>
        </w:rPr>
        <w:t>Narysec</w:t>
      </w:r>
      <w:r w:rsidR="00060B75" w:rsidRPr="00035F42">
        <w:rPr>
          <w:rFonts w:ascii="Arial" w:hAnsi="Arial" w:cs="Arial"/>
          <w:b w:val="0"/>
          <w:sz w:val="20"/>
          <w:szCs w:val="20"/>
        </w:rPr>
        <w:t>)</w:t>
      </w:r>
      <w:r w:rsidR="005B31D8" w:rsidRPr="00035F42">
        <w:rPr>
          <w:rFonts w:ascii="Arial" w:hAnsi="Arial" w:cs="Arial"/>
          <w:b w:val="0"/>
          <w:sz w:val="20"/>
          <w:szCs w:val="20"/>
        </w:rPr>
        <w:t xml:space="preserve"> form part of the services </w:t>
      </w:r>
      <w:r w:rsidR="00D5223A" w:rsidRPr="00035F42">
        <w:rPr>
          <w:rFonts w:ascii="Arial" w:hAnsi="Arial" w:cs="Arial"/>
          <w:b w:val="0"/>
          <w:sz w:val="20"/>
          <w:szCs w:val="20"/>
        </w:rPr>
        <w:t xml:space="preserve">delivered to Gwatyu to assist the youth of Gwatyu with skills </w:t>
      </w:r>
      <w:r w:rsidRPr="00035F42">
        <w:rPr>
          <w:rFonts w:ascii="Arial" w:hAnsi="Arial" w:cs="Arial"/>
          <w:b w:val="0"/>
          <w:sz w:val="20"/>
          <w:szCs w:val="20"/>
        </w:rPr>
        <w:t>for</w:t>
      </w:r>
      <w:r w:rsidR="00D5223A" w:rsidRPr="00035F42">
        <w:rPr>
          <w:rFonts w:ascii="Arial" w:hAnsi="Arial" w:cs="Arial"/>
          <w:b w:val="0"/>
          <w:sz w:val="20"/>
          <w:szCs w:val="20"/>
        </w:rPr>
        <w:t xml:space="preserve"> </w:t>
      </w:r>
      <w:r w:rsidR="00567787" w:rsidRPr="00035F42">
        <w:rPr>
          <w:rFonts w:ascii="Arial" w:hAnsi="Arial" w:cs="Arial"/>
          <w:b w:val="0"/>
          <w:sz w:val="20"/>
          <w:szCs w:val="20"/>
        </w:rPr>
        <w:t>employment.</w:t>
      </w:r>
    </w:p>
    <w:p w:rsidR="00F3667E" w:rsidRPr="00035F42" w:rsidRDefault="00D917F3"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Land Audit Report </w:t>
      </w:r>
      <w:r w:rsidR="00074FBB" w:rsidRPr="00035F42">
        <w:rPr>
          <w:rFonts w:ascii="Arial" w:hAnsi="Arial" w:cs="Arial"/>
          <w:b w:val="0"/>
          <w:sz w:val="20"/>
          <w:szCs w:val="20"/>
        </w:rPr>
        <w:t xml:space="preserve">completed in 2015 and the 2017 Land Rights Enquiry Report must </w:t>
      </w:r>
      <w:r w:rsidRPr="00035F42">
        <w:rPr>
          <w:rFonts w:ascii="Arial" w:hAnsi="Arial" w:cs="Arial"/>
          <w:b w:val="0"/>
          <w:sz w:val="20"/>
          <w:szCs w:val="20"/>
        </w:rPr>
        <w:t xml:space="preserve">be made available </w:t>
      </w:r>
      <w:r w:rsidR="00A04359" w:rsidRPr="00035F42">
        <w:rPr>
          <w:rFonts w:ascii="Arial" w:hAnsi="Arial" w:cs="Arial"/>
          <w:b w:val="0"/>
          <w:sz w:val="20"/>
          <w:szCs w:val="20"/>
        </w:rPr>
        <w:t xml:space="preserve">to </w:t>
      </w:r>
      <w:r w:rsidR="00060B75" w:rsidRPr="00035F42">
        <w:rPr>
          <w:rFonts w:ascii="Arial" w:hAnsi="Arial" w:cs="Arial"/>
          <w:b w:val="0"/>
          <w:sz w:val="20"/>
          <w:szCs w:val="20"/>
        </w:rPr>
        <w:t>t</w:t>
      </w:r>
      <w:r w:rsidRPr="00035F42">
        <w:rPr>
          <w:rFonts w:ascii="Arial" w:hAnsi="Arial" w:cs="Arial"/>
          <w:b w:val="0"/>
          <w:sz w:val="20"/>
          <w:szCs w:val="20"/>
        </w:rPr>
        <w:t>he Committee</w:t>
      </w:r>
      <w:r w:rsidR="0080079B" w:rsidRPr="00035F42">
        <w:rPr>
          <w:rFonts w:ascii="Arial" w:hAnsi="Arial" w:cs="Arial"/>
          <w:b w:val="0"/>
          <w:sz w:val="20"/>
          <w:szCs w:val="20"/>
        </w:rPr>
        <w:t>.</w:t>
      </w:r>
      <w:r w:rsidR="000E5151" w:rsidRPr="00035F42">
        <w:rPr>
          <w:rFonts w:ascii="Arial" w:hAnsi="Arial" w:cs="Arial"/>
          <w:b w:val="0"/>
          <w:sz w:val="20"/>
          <w:szCs w:val="20"/>
        </w:rPr>
        <w:t xml:space="preserve"> </w:t>
      </w:r>
      <w:r w:rsidR="0080079B" w:rsidRPr="00035F42">
        <w:rPr>
          <w:rFonts w:ascii="Arial" w:hAnsi="Arial" w:cs="Arial"/>
          <w:b w:val="0"/>
          <w:sz w:val="20"/>
          <w:szCs w:val="20"/>
        </w:rPr>
        <w:t xml:space="preserve">The audit must indicate list of farms occupied by the ‘lessees’, beneficial occupation rights holders, AmaTshatshu Traditional Council and members, and vacant farms. </w:t>
      </w:r>
    </w:p>
    <w:p w:rsidR="00F3667E" w:rsidRPr="00035F42" w:rsidRDefault="00B40997"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Must p</w:t>
      </w:r>
      <w:r w:rsidR="00F3667E" w:rsidRPr="00035F42">
        <w:rPr>
          <w:rFonts w:ascii="Arial" w:hAnsi="Arial" w:cs="Arial"/>
          <w:b w:val="0"/>
          <w:sz w:val="20"/>
          <w:szCs w:val="20"/>
        </w:rPr>
        <w:t xml:space="preserve">rioritise </w:t>
      </w:r>
      <w:r w:rsidRPr="00035F42">
        <w:rPr>
          <w:rFonts w:ascii="Arial" w:hAnsi="Arial" w:cs="Arial"/>
          <w:b w:val="0"/>
          <w:sz w:val="20"/>
          <w:szCs w:val="20"/>
        </w:rPr>
        <w:t xml:space="preserve">a </w:t>
      </w:r>
      <w:r w:rsidR="00F3667E" w:rsidRPr="00035F42">
        <w:rPr>
          <w:rFonts w:ascii="Arial" w:hAnsi="Arial" w:cs="Arial"/>
          <w:b w:val="0"/>
          <w:sz w:val="20"/>
          <w:szCs w:val="20"/>
        </w:rPr>
        <w:t>meeting with King Dalimvula as requested</w:t>
      </w:r>
      <w:r w:rsidRPr="00035F42">
        <w:rPr>
          <w:rFonts w:ascii="Arial" w:hAnsi="Arial" w:cs="Arial"/>
          <w:b w:val="0"/>
          <w:sz w:val="20"/>
          <w:szCs w:val="20"/>
        </w:rPr>
        <w:t xml:space="preserve"> and to address the </w:t>
      </w:r>
      <w:r w:rsidR="0080079B" w:rsidRPr="00035F42">
        <w:rPr>
          <w:rFonts w:ascii="Arial" w:hAnsi="Arial" w:cs="Arial"/>
          <w:b w:val="0"/>
          <w:sz w:val="20"/>
          <w:szCs w:val="20"/>
        </w:rPr>
        <w:t xml:space="preserve">rural development </w:t>
      </w:r>
      <w:r w:rsidRPr="00035F42">
        <w:rPr>
          <w:rFonts w:ascii="Arial" w:hAnsi="Arial" w:cs="Arial"/>
          <w:b w:val="0"/>
          <w:sz w:val="20"/>
          <w:szCs w:val="20"/>
        </w:rPr>
        <w:t>matters of Gwatyu</w:t>
      </w:r>
      <w:r w:rsidR="0080079B" w:rsidRPr="00035F42">
        <w:rPr>
          <w:rFonts w:ascii="Arial" w:hAnsi="Arial" w:cs="Arial"/>
          <w:b w:val="0"/>
          <w:sz w:val="20"/>
          <w:szCs w:val="20"/>
        </w:rPr>
        <w:t xml:space="preserve"> and other rural settlements under his administrative area</w:t>
      </w:r>
      <w:r w:rsidRPr="00035F42">
        <w:rPr>
          <w:rFonts w:ascii="Arial" w:hAnsi="Arial" w:cs="Arial"/>
          <w:b w:val="0"/>
          <w:sz w:val="20"/>
          <w:szCs w:val="20"/>
        </w:rPr>
        <w:t>.</w:t>
      </w:r>
    </w:p>
    <w:p w:rsidR="00BB4A57" w:rsidRPr="00035F42" w:rsidRDefault="0080079B"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Put a moratorium of the possible leasing of Gwatyu </w:t>
      </w:r>
      <w:r w:rsidR="00567787" w:rsidRPr="00035F42">
        <w:rPr>
          <w:rFonts w:ascii="Arial" w:hAnsi="Arial" w:cs="Arial"/>
          <w:b w:val="0"/>
          <w:sz w:val="20"/>
          <w:szCs w:val="20"/>
        </w:rPr>
        <w:t>farms,</w:t>
      </w:r>
      <w:r w:rsidRPr="00035F42">
        <w:rPr>
          <w:rFonts w:ascii="Arial" w:hAnsi="Arial" w:cs="Arial"/>
          <w:b w:val="0"/>
          <w:sz w:val="20"/>
          <w:szCs w:val="20"/>
        </w:rPr>
        <w:t xml:space="preserve"> including the so-called vacant farms, until land rights enquiry and adjudication of existing, and often overlapping, </w:t>
      </w:r>
      <w:r w:rsidR="00850B6E" w:rsidRPr="00035F42">
        <w:rPr>
          <w:rFonts w:ascii="Arial" w:hAnsi="Arial" w:cs="Arial"/>
          <w:b w:val="0"/>
          <w:sz w:val="20"/>
          <w:szCs w:val="20"/>
        </w:rPr>
        <w:t xml:space="preserve">land </w:t>
      </w:r>
      <w:r w:rsidRPr="00035F42">
        <w:rPr>
          <w:rFonts w:ascii="Arial" w:hAnsi="Arial" w:cs="Arial"/>
          <w:b w:val="0"/>
          <w:sz w:val="20"/>
          <w:szCs w:val="20"/>
        </w:rPr>
        <w:t>rights are completed.</w:t>
      </w:r>
    </w:p>
    <w:p w:rsidR="002C089E" w:rsidRPr="00035F42" w:rsidRDefault="00BB4A57"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Present to the Committee a detailed </w:t>
      </w:r>
      <w:r w:rsidR="006955C5" w:rsidRPr="00035F42">
        <w:rPr>
          <w:rFonts w:ascii="Arial" w:hAnsi="Arial" w:cs="Arial"/>
          <w:b w:val="0"/>
          <w:sz w:val="20"/>
          <w:szCs w:val="20"/>
        </w:rPr>
        <w:t xml:space="preserve">time bound </w:t>
      </w:r>
      <w:r w:rsidR="0080079B" w:rsidRPr="00035F42">
        <w:rPr>
          <w:rFonts w:ascii="Arial" w:hAnsi="Arial" w:cs="Arial"/>
          <w:b w:val="0"/>
          <w:sz w:val="20"/>
          <w:szCs w:val="20"/>
        </w:rPr>
        <w:t>development</w:t>
      </w:r>
      <w:r w:rsidRPr="00035F42">
        <w:rPr>
          <w:rFonts w:ascii="Arial" w:hAnsi="Arial" w:cs="Arial"/>
          <w:b w:val="0"/>
          <w:sz w:val="20"/>
          <w:szCs w:val="20"/>
        </w:rPr>
        <w:t xml:space="preserve"> plan </w:t>
      </w:r>
      <w:r w:rsidR="006955C5" w:rsidRPr="00035F42">
        <w:rPr>
          <w:rFonts w:ascii="Arial" w:hAnsi="Arial" w:cs="Arial"/>
          <w:b w:val="0"/>
          <w:sz w:val="20"/>
          <w:szCs w:val="20"/>
        </w:rPr>
        <w:t xml:space="preserve">with regard to </w:t>
      </w:r>
      <w:r w:rsidRPr="00035F42">
        <w:rPr>
          <w:rFonts w:ascii="Arial" w:hAnsi="Arial" w:cs="Arial"/>
          <w:b w:val="0"/>
          <w:sz w:val="20"/>
          <w:szCs w:val="20"/>
        </w:rPr>
        <w:t xml:space="preserve">the </w:t>
      </w:r>
      <w:r w:rsidR="006955C5" w:rsidRPr="00035F42">
        <w:rPr>
          <w:rFonts w:ascii="Arial" w:hAnsi="Arial" w:cs="Arial"/>
          <w:b w:val="0"/>
          <w:sz w:val="20"/>
          <w:szCs w:val="20"/>
        </w:rPr>
        <w:t xml:space="preserve">resolution of the prevailing </w:t>
      </w:r>
      <w:r w:rsidRPr="00035F42">
        <w:rPr>
          <w:rFonts w:ascii="Arial" w:hAnsi="Arial" w:cs="Arial"/>
          <w:b w:val="0"/>
          <w:sz w:val="20"/>
          <w:szCs w:val="20"/>
        </w:rPr>
        <w:t>situation in Gwatyu</w:t>
      </w:r>
      <w:r w:rsidR="006955C5" w:rsidRPr="00035F42">
        <w:rPr>
          <w:rFonts w:ascii="Arial" w:hAnsi="Arial" w:cs="Arial"/>
          <w:b w:val="0"/>
          <w:sz w:val="20"/>
          <w:szCs w:val="20"/>
        </w:rPr>
        <w:t xml:space="preserve"> as well as attending the development needs as stated above. </w:t>
      </w:r>
      <w:r w:rsidR="00B11FC4" w:rsidRPr="00035F42">
        <w:rPr>
          <w:rFonts w:ascii="Arial" w:hAnsi="Arial" w:cs="Arial"/>
          <w:b w:val="0"/>
          <w:sz w:val="20"/>
          <w:szCs w:val="20"/>
        </w:rPr>
        <w:t>Th</w:t>
      </w:r>
      <w:r w:rsidR="006955C5" w:rsidRPr="00035F42">
        <w:rPr>
          <w:rFonts w:ascii="Arial" w:hAnsi="Arial" w:cs="Arial"/>
          <w:b w:val="0"/>
          <w:sz w:val="20"/>
          <w:szCs w:val="20"/>
        </w:rPr>
        <w:t xml:space="preserve">e plan </w:t>
      </w:r>
      <w:r w:rsidR="00B11FC4" w:rsidRPr="00035F42">
        <w:rPr>
          <w:rFonts w:ascii="Arial" w:hAnsi="Arial" w:cs="Arial"/>
          <w:b w:val="0"/>
          <w:sz w:val="20"/>
          <w:szCs w:val="20"/>
        </w:rPr>
        <w:t xml:space="preserve">should include the support that will be provided to the farmers organisations including individual farming members of the Gwatyu community. </w:t>
      </w:r>
    </w:p>
    <w:p w:rsidR="00DA33C9" w:rsidRPr="00035F42" w:rsidRDefault="00DA33C9" w:rsidP="00035F42">
      <w:pPr>
        <w:pStyle w:val="Title"/>
        <w:numPr>
          <w:ilvl w:val="1"/>
          <w:numId w:val="6"/>
        </w:numPr>
        <w:spacing w:before="0" w:after="0"/>
        <w:ind w:left="567" w:hanging="567"/>
        <w:jc w:val="left"/>
        <w:rPr>
          <w:rFonts w:ascii="Arial" w:hAnsi="Arial" w:cs="Arial"/>
          <w:b w:val="0"/>
          <w:sz w:val="20"/>
          <w:szCs w:val="20"/>
        </w:rPr>
      </w:pPr>
      <w:r w:rsidRPr="00035F42">
        <w:rPr>
          <w:rFonts w:ascii="Arial" w:hAnsi="Arial" w:cs="Arial"/>
          <w:b w:val="0"/>
          <w:sz w:val="20"/>
          <w:szCs w:val="20"/>
        </w:rPr>
        <w:t xml:space="preserve">The DALRRD consider reviewing and or amending existing relevant laws and policy frameworks to address tenure security for people with informal land rights. Key amongst the legislative processes should be to introduce the Communal Land Tenure Bill and related policy instruments to record people’s rights. Further, to provide clarity with regard to options for people who do not meet the 1913 cut-off date in terms of the Restitution of Land Rights Act. </w:t>
      </w:r>
    </w:p>
    <w:p w:rsidR="002C089E" w:rsidRPr="00035F42" w:rsidRDefault="002C089E" w:rsidP="00035F42">
      <w:pPr>
        <w:pStyle w:val="Title"/>
        <w:spacing w:before="0" w:after="0"/>
        <w:jc w:val="left"/>
        <w:rPr>
          <w:rFonts w:ascii="Arial" w:hAnsi="Arial" w:cs="Arial"/>
          <w:b w:val="0"/>
          <w:sz w:val="20"/>
          <w:szCs w:val="20"/>
        </w:rPr>
      </w:pPr>
    </w:p>
    <w:p w:rsidR="0080079B" w:rsidRPr="00035F42" w:rsidRDefault="0080079B" w:rsidP="00035F42">
      <w:pPr>
        <w:spacing w:after="0" w:line="240" w:lineRule="auto"/>
        <w:rPr>
          <w:rFonts w:ascii="Arial" w:eastAsia="Times New Roman" w:hAnsi="Arial" w:cs="Arial"/>
          <w:bCs/>
          <w:kern w:val="28"/>
          <w:sz w:val="20"/>
          <w:szCs w:val="20"/>
          <w:lang w:val="en-US"/>
        </w:rPr>
      </w:pPr>
      <w:r w:rsidRPr="00035F42">
        <w:rPr>
          <w:rFonts w:ascii="Arial" w:eastAsia="Times New Roman" w:hAnsi="Arial" w:cs="Arial"/>
          <w:bCs/>
          <w:kern w:val="28"/>
          <w:sz w:val="20"/>
          <w:szCs w:val="20"/>
          <w:lang w:val="en-US"/>
        </w:rPr>
        <w:t>The Minister should present to parliament a progress report on the implementation of these recommendations within three months after the adoption of this report by the National Assembly</w:t>
      </w:r>
      <w:r w:rsidR="00513926" w:rsidRPr="00035F42">
        <w:rPr>
          <w:rFonts w:ascii="Arial" w:eastAsia="Times New Roman" w:hAnsi="Arial" w:cs="Arial"/>
          <w:bCs/>
          <w:kern w:val="28"/>
          <w:sz w:val="20"/>
          <w:szCs w:val="20"/>
          <w:lang w:val="en-US"/>
        </w:rPr>
        <w:t>.</w:t>
      </w:r>
    </w:p>
    <w:p w:rsidR="0080079B" w:rsidRPr="00035F42" w:rsidRDefault="0080079B" w:rsidP="00035F42">
      <w:pPr>
        <w:spacing w:after="0" w:line="240" w:lineRule="auto"/>
        <w:rPr>
          <w:rFonts w:ascii="Arial" w:eastAsia="Times New Roman" w:hAnsi="Arial" w:cs="Arial"/>
          <w:bCs/>
          <w:kern w:val="28"/>
          <w:sz w:val="20"/>
          <w:szCs w:val="20"/>
          <w:lang w:val="en-US"/>
        </w:rPr>
      </w:pPr>
    </w:p>
    <w:p w:rsidR="001C70B1" w:rsidRPr="00035F42" w:rsidRDefault="002C089E" w:rsidP="00035F42">
      <w:pPr>
        <w:spacing w:after="0" w:line="240" w:lineRule="auto"/>
        <w:ind w:left="284" w:hanging="284"/>
        <w:rPr>
          <w:rFonts w:ascii="Arial" w:hAnsi="Arial" w:cs="Arial"/>
          <w:sz w:val="20"/>
          <w:szCs w:val="20"/>
          <w:lang w:val="en-US"/>
        </w:rPr>
      </w:pPr>
      <w:r w:rsidRPr="00035F42">
        <w:rPr>
          <w:rFonts w:ascii="Arial" w:eastAsia="Times New Roman" w:hAnsi="Arial" w:cs="Arial"/>
          <w:bCs/>
          <w:i/>
          <w:kern w:val="28"/>
          <w:sz w:val="20"/>
          <w:szCs w:val="20"/>
          <w:lang w:val="en-US"/>
        </w:rPr>
        <w:t>Report to be considered.</w:t>
      </w:r>
      <w:r w:rsidR="00F3667E" w:rsidRPr="00035F42">
        <w:rPr>
          <w:rFonts w:ascii="Arial" w:hAnsi="Arial" w:cs="Arial"/>
          <w:i/>
          <w:sz w:val="20"/>
          <w:szCs w:val="20"/>
          <w:lang w:val="en-US"/>
        </w:rPr>
        <w:t xml:space="preserve"> </w:t>
      </w:r>
      <w:r w:rsidR="001C70B1" w:rsidRPr="00035F42">
        <w:rPr>
          <w:rFonts w:ascii="Arial" w:hAnsi="Arial" w:cs="Arial"/>
          <w:i/>
          <w:sz w:val="20"/>
          <w:szCs w:val="20"/>
          <w:lang w:val="en-US"/>
        </w:rPr>
        <w:t xml:space="preserve"> </w:t>
      </w:r>
    </w:p>
    <w:sectPr w:rsidR="001C70B1" w:rsidRPr="00035F42" w:rsidSect="00B96B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11" w:rsidRDefault="00663911" w:rsidP="008B6E8E">
      <w:pPr>
        <w:spacing w:after="0" w:line="240" w:lineRule="auto"/>
      </w:pPr>
      <w:r>
        <w:separator/>
      </w:r>
    </w:p>
  </w:endnote>
  <w:endnote w:type="continuationSeparator" w:id="0">
    <w:p w:rsidR="00663911" w:rsidRDefault="00663911" w:rsidP="008B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419583"/>
      <w:docPartObj>
        <w:docPartGallery w:val="Page Numbers (Bottom of Page)"/>
        <w:docPartUnique/>
      </w:docPartObj>
    </w:sdtPr>
    <w:sdtEndPr>
      <w:rPr>
        <w:rFonts w:ascii="Times New Roman" w:hAnsi="Times New Roman" w:cs="Times New Roman"/>
        <w:noProof/>
      </w:rPr>
    </w:sdtEndPr>
    <w:sdtContent>
      <w:p w:rsidR="00567787" w:rsidRPr="00C7613A" w:rsidRDefault="00B96B6A">
        <w:pPr>
          <w:pStyle w:val="Footer"/>
          <w:jc w:val="center"/>
          <w:rPr>
            <w:rFonts w:ascii="Times New Roman" w:hAnsi="Times New Roman" w:cs="Times New Roman"/>
          </w:rPr>
        </w:pPr>
        <w:r w:rsidRPr="00C7613A">
          <w:rPr>
            <w:rFonts w:ascii="Times New Roman" w:hAnsi="Times New Roman" w:cs="Times New Roman"/>
          </w:rPr>
          <w:fldChar w:fldCharType="begin"/>
        </w:r>
        <w:r w:rsidR="00567787" w:rsidRPr="00C7613A">
          <w:rPr>
            <w:rFonts w:ascii="Times New Roman" w:hAnsi="Times New Roman" w:cs="Times New Roman"/>
          </w:rPr>
          <w:instrText xml:space="preserve"> PAGE   \* MERGEFORMAT </w:instrText>
        </w:r>
        <w:r w:rsidRPr="00C7613A">
          <w:rPr>
            <w:rFonts w:ascii="Times New Roman" w:hAnsi="Times New Roman" w:cs="Times New Roman"/>
          </w:rPr>
          <w:fldChar w:fldCharType="separate"/>
        </w:r>
        <w:r w:rsidR="00035F42">
          <w:rPr>
            <w:rFonts w:ascii="Times New Roman" w:hAnsi="Times New Roman" w:cs="Times New Roman"/>
            <w:noProof/>
          </w:rPr>
          <w:t>1</w:t>
        </w:r>
        <w:r w:rsidRPr="00C7613A">
          <w:rPr>
            <w:rFonts w:ascii="Times New Roman" w:hAnsi="Times New Roman" w:cs="Times New Roman"/>
            <w:noProof/>
          </w:rPr>
          <w:fldChar w:fldCharType="end"/>
        </w:r>
      </w:p>
    </w:sdtContent>
  </w:sdt>
  <w:p w:rsidR="00567787" w:rsidRDefault="00567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11" w:rsidRDefault="00663911" w:rsidP="008B6E8E">
      <w:pPr>
        <w:spacing w:after="0" w:line="240" w:lineRule="auto"/>
      </w:pPr>
      <w:r>
        <w:separator/>
      </w:r>
    </w:p>
  </w:footnote>
  <w:footnote w:type="continuationSeparator" w:id="0">
    <w:p w:rsidR="00663911" w:rsidRDefault="00663911" w:rsidP="008B6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7" w:rsidRDefault="00567787">
    <w:pPr>
      <w:pStyle w:val="Header"/>
      <w:jc w:val="center"/>
    </w:pPr>
  </w:p>
  <w:p w:rsidR="00567787" w:rsidRDefault="00567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83F"/>
    <w:multiLevelType w:val="hybridMultilevel"/>
    <w:tmpl w:val="16B47C54"/>
    <w:lvl w:ilvl="0" w:tplc="4D7881E8">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A68588C"/>
    <w:multiLevelType w:val="hybridMultilevel"/>
    <w:tmpl w:val="FAFC27B2"/>
    <w:lvl w:ilvl="0" w:tplc="C29A0B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7009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F659B1"/>
    <w:multiLevelType w:val="hybridMultilevel"/>
    <w:tmpl w:val="1A6AB994"/>
    <w:lvl w:ilvl="0" w:tplc="B68A6B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5370910"/>
    <w:multiLevelType w:val="hybridMultilevel"/>
    <w:tmpl w:val="E9922F42"/>
    <w:lvl w:ilvl="0" w:tplc="143E08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31091D"/>
    <w:multiLevelType w:val="hybridMultilevel"/>
    <w:tmpl w:val="C2CA6B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2A38F6"/>
    <w:multiLevelType w:val="multilevel"/>
    <w:tmpl w:val="C94057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A85C84"/>
    <w:multiLevelType w:val="hybridMultilevel"/>
    <w:tmpl w:val="1460E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92A734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A036E5"/>
    <w:multiLevelType w:val="hybridMultilevel"/>
    <w:tmpl w:val="7F207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DC859B4"/>
    <w:multiLevelType w:val="multilevel"/>
    <w:tmpl w:val="2DCE7F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460D75"/>
    <w:multiLevelType w:val="hybridMultilevel"/>
    <w:tmpl w:val="6ED8AF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81F1DEB"/>
    <w:multiLevelType w:val="hybridMultilevel"/>
    <w:tmpl w:val="09C086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112E0F"/>
    <w:multiLevelType w:val="hybridMultilevel"/>
    <w:tmpl w:val="46382356"/>
    <w:lvl w:ilvl="0" w:tplc="5770F028">
      <w:start w:val="1"/>
      <w:numFmt w:val="lowerRoman"/>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9C029A"/>
    <w:multiLevelType w:val="multilevel"/>
    <w:tmpl w:val="0DD861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C93395"/>
    <w:multiLevelType w:val="hybridMultilevel"/>
    <w:tmpl w:val="A34E88D2"/>
    <w:lvl w:ilvl="0" w:tplc="9118B6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5DB0C5A"/>
    <w:multiLevelType w:val="hybridMultilevel"/>
    <w:tmpl w:val="FDC868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AA119EC"/>
    <w:multiLevelType w:val="multilevel"/>
    <w:tmpl w:val="F7423A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9F587B"/>
    <w:multiLevelType w:val="hybridMultilevel"/>
    <w:tmpl w:val="6D98CE10"/>
    <w:lvl w:ilvl="0" w:tplc="2432EE22">
      <w:numFmt w:val="bullet"/>
      <w:lvlText w:val=""/>
      <w:lvlJc w:val="left"/>
      <w:pPr>
        <w:ind w:left="720" w:hanging="720"/>
      </w:pPr>
      <w:rPr>
        <w:rFonts w:ascii="Symbol" w:eastAsia="Calibri" w:hAnsi="Symbo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0D80E8A"/>
    <w:multiLevelType w:val="hybridMultilevel"/>
    <w:tmpl w:val="E04EBDE2"/>
    <w:lvl w:ilvl="0" w:tplc="9A44A0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981197D"/>
    <w:multiLevelType w:val="hybridMultilevel"/>
    <w:tmpl w:val="EFF09076"/>
    <w:lvl w:ilvl="0" w:tplc="8EE8E6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A9E6063"/>
    <w:multiLevelType w:val="hybridMultilevel"/>
    <w:tmpl w:val="256E6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11"/>
  </w:num>
  <w:num w:numId="5">
    <w:abstractNumId w:val="0"/>
  </w:num>
  <w:num w:numId="6">
    <w:abstractNumId w:val="17"/>
  </w:num>
  <w:num w:numId="7">
    <w:abstractNumId w:val="8"/>
  </w:num>
  <w:num w:numId="8">
    <w:abstractNumId w:val="18"/>
  </w:num>
  <w:num w:numId="9">
    <w:abstractNumId w:val="20"/>
  </w:num>
  <w:num w:numId="10">
    <w:abstractNumId w:val="2"/>
  </w:num>
  <w:num w:numId="11">
    <w:abstractNumId w:val="16"/>
  </w:num>
  <w:num w:numId="12">
    <w:abstractNumId w:val="12"/>
  </w:num>
  <w:num w:numId="13">
    <w:abstractNumId w:val="3"/>
  </w:num>
  <w:num w:numId="14">
    <w:abstractNumId w:val="7"/>
  </w:num>
  <w:num w:numId="15">
    <w:abstractNumId w:val="5"/>
  </w:num>
  <w:num w:numId="16">
    <w:abstractNumId w:val="13"/>
  </w:num>
  <w:num w:numId="17">
    <w:abstractNumId w:val="1"/>
  </w:num>
  <w:num w:numId="18">
    <w:abstractNumId w:val="4"/>
  </w:num>
  <w:num w:numId="19">
    <w:abstractNumId w:val="19"/>
  </w:num>
  <w:num w:numId="20">
    <w:abstractNumId w:val="10"/>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41C4"/>
    <w:rsid w:val="00005D50"/>
    <w:rsid w:val="00011073"/>
    <w:rsid w:val="0002130B"/>
    <w:rsid w:val="00030E54"/>
    <w:rsid w:val="00034D38"/>
    <w:rsid w:val="00035F42"/>
    <w:rsid w:val="00060B75"/>
    <w:rsid w:val="00060C82"/>
    <w:rsid w:val="000610A2"/>
    <w:rsid w:val="000640D2"/>
    <w:rsid w:val="00073587"/>
    <w:rsid w:val="00073A65"/>
    <w:rsid w:val="00074FBB"/>
    <w:rsid w:val="00086FAE"/>
    <w:rsid w:val="00096342"/>
    <w:rsid w:val="000A2DE5"/>
    <w:rsid w:val="000A5997"/>
    <w:rsid w:val="000B1828"/>
    <w:rsid w:val="000B4DFC"/>
    <w:rsid w:val="000C0038"/>
    <w:rsid w:val="000C14E5"/>
    <w:rsid w:val="000C1C07"/>
    <w:rsid w:val="000C3774"/>
    <w:rsid w:val="000C64F6"/>
    <w:rsid w:val="000E5151"/>
    <w:rsid w:val="000E6737"/>
    <w:rsid w:val="00113BE2"/>
    <w:rsid w:val="001241C4"/>
    <w:rsid w:val="001415BC"/>
    <w:rsid w:val="001443D1"/>
    <w:rsid w:val="00146767"/>
    <w:rsid w:val="00151697"/>
    <w:rsid w:val="001529E4"/>
    <w:rsid w:val="0015540A"/>
    <w:rsid w:val="00155F11"/>
    <w:rsid w:val="00170C09"/>
    <w:rsid w:val="00176667"/>
    <w:rsid w:val="00186352"/>
    <w:rsid w:val="001A3CA3"/>
    <w:rsid w:val="001C4736"/>
    <w:rsid w:val="001C70B1"/>
    <w:rsid w:val="001D2C56"/>
    <w:rsid w:val="001F012F"/>
    <w:rsid w:val="001F31D2"/>
    <w:rsid w:val="0020113C"/>
    <w:rsid w:val="002041A0"/>
    <w:rsid w:val="00210D98"/>
    <w:rsid w:val="00213607"/>
    <w:rsid w:val="002145A8"/>
    <w:rsid w:val="00215584"/>
    <w:rsid w:val="00215BE6"/>
    <w:rsid w:val="00215C0F"/>
    <w:rsid w:val="00223C0B"/>
    <w:rsid w:val="00224F39"/>
    <w:rsid w:val="002434FE"/>
    <w:rsid w:val="00246735"/>
    <w:rsid w:val="002530EE"/>
    <w:rsid w:val="00253FA0"/>
    <w:rsid w:val="002603FA"/>
    <w:rsid w:val="0026132C"/>
    <w:rsid w:val="00267DB4"/>
    <w:rsid w:val="00287893"/>
    <w:rsid w:val="002B6805"/>
    <w:rsid w:val="002C089E"/>
    <w:rsid w:val="002C64B8"/>
    <w:rsid w:val="002C69E4"/>
    <w:rsid w:val="002D019B"/>
    <w:rsid w:val="002E049F"/>
    <w:rsid w:val="002E51B7"/>
    <w:rsid w:val="00315043"/>
    <w:rsid w:val="003346DC"/>
    <w:rsid w:val="00364887"/>
    <w:rsid w:val="003858D0"/>
    <w:rsid w:val="00386A0E"/>
    <w:rsid w:val="003919DE"/>
    <w:rsid w:val="003B129E"/>
    <w:rsid w:val="003B1E68"/>
    <w:rsid w:val="003B27B0"/>
    <w:rsid w:val="003B43BD"/>
    <w:rsid w:val="003D0A7F"/>
    <w:rsid w:val="003F3457"/>
    <w:rsid w:val="00404A6D"/>
    <w:rsid w:val="00412F5E"/>
    <w:rsid w:val="00451701"/>
    <w:rsid w:val="004854C7"/>
    <w:rsid w:val="004A3D91"/>
    <w:rsid w:val="004A4435"/>
    <w:rsid w:val="004A4E50"/>
    <w:rsid w:val="004B689E"/>
    <w:rsid w:val="004C516A"/>
    <w:rsid w:val="00504837"/>
    <w:rsid w:val="005070C8"/>
    <w:rsid w:val="00513926"/>
    <w:rsid w:val="005142DF"/>
    <w:rsid w:val="00557575"/>
    <w:rsid w:val="00567787"/>
    <w:rsid w:val="00572907"/>
    <w:rsid w:val="005832E9"/>
    <w:rsid w:val="005A00BD"/>
    <w:rsid w:val="005B31D8"/>
    <w:rsid w:val="005B5438"/>
    <w:rsid w:val="005C5F50"/>
    <w:rsid w:val="005D5817"/>
    <w:rsid w:val="005E30CB"/>
    <w:rsid w:val="005E66AB"/>
    <w:rsid w:val="0060610D"/>
    <w:rsid w:val="00607290"/>
    <w:rsid w:val="00620825"/>
    <w:rsid w:val="00622D8F"/>
    <w:rsid w:val="00623B76"/>
    <w:rsid w:val="00627C0C"/>
    <w:rsid w:val="00630F29"/>
    <w:rsid w:val="00637687"/>
    <w:rsid w:val="00662E23"/>
    <w:rsid w:val="00663911"/>
    <w:rsid w:val="00670695"/>
    <w:rsid w:val="006955C5"/>
    <w:rsid w:val="00695D44"/>
    <w:rsid w:val="006A5EF1"/>
    <w:rsid w:val="006C21EF"/>
    <w:rsid w:val="006E7968"/>
    <w:rsid w:val="006F0779"/>
    <w:rsid w:val="006F2DFB"/>
    <w:rsid w:val="006F581D"/>
    <w:rsid w:val="006F6517"/>
    <w:rsid w:val="00706D5F"/>
    <w:rsid w:val="00737CB1"/>
    <w:rsid w:val="00744572"/>
    <w:rsid w:val="0076320D"/>
    <w:rsid w:val="00777B45"/>
    <w:rsid w:val="00790152"/>
    <w:rsid w:val="0079074B"/>
    <w:rsid w:val="00795912"/>
    <w:rsid w:val="00797E50"/>
    <w:rsid w:val="007A2D1E"/>
    <w:rsid w:val="007B2620"/>
    <w:rsid w:val="007C2ECC"/>
    <w:rsid w:val="007C7501"/>
    <w:rsid w:val="007C76EF"/>
    <w:rsid w:val="007D191E"/>
    <w:rsid w:val="007D225F"/>
    <w:rsid w:val="007D61D0"/>
    <w:rsid w:val="007E1214"/>
    <w:rsid w:val="007E4E5A"/>
    <w:rsid w:val="007E7772"/>
    <w:rsid w:val="007F2CFF"/>
    <w:rsid w:val="007F3EF6"/>
    <w:rsid w:val="007F3FD2"/>
    <w:rsid w:val="007F4C74"/>
    <w:rsid w:val="0080079B"/>
    <w:rsid w:val="00802FEB"/>
    <w:rsid w:val="0080348D"/>
    <w:rsid w:val="0082476B"/>
    <w:rsid w:val="008278FC"/>
    <w:rsid w:val="00827E28"/>
    <w:rsid w:val="00834FFF"/>
    <w:rsid w:val="00846F22"/>
    <w:rsid w:val="008507C6"/>
    <w:rsid w:val="00850B6E"/>
    <w:rsid w:val="00852BB5"/>
    <w:rsid w:val="00853A41"/>
    <w:rsid w:val="00873D15"/>
    <w:rsid w:val="00881771"/>
    <w:rsid w:val="00885159"/>
    <w:rsid w:val="008919AB"/>
    <w:rsid w:val="00894F34"/>
    <w:rsid w:val="008A6037"/>
    <w:rsid w:val="008B6E8E"/>
    <w:rsid w:val="008C2B0F"/>
    <w:rsid w:val="008C5E40"/>
    <w:rsid w:val="008D3D84"/>
    <w:rsid w:val="009062DB"/>
    <w:rsid w:val="00906EA0"/>
    <w:rsid w:val="00912C38"/>
    <w:rsid w:val="009206EE"/>
    <w:rsid w:val="00937156"/>
    <w:rsid w:val="009509F7"/>
    <w:rsid w:val="009520AF"/>
    <w:rsid w:val="00953F6F"/>
    <w:rsid w:val="00954CF6"/>
    <w:rsid w:val="00962F6A"/>
    <w:rsid w:val="009648F4"/>
    <w:rsid w:val="00975762"/>
    <w:rsid w:val="00975CFA"/>
    <w:rsid w:val="009A303C"/>
    <w:rsid w:val="00A01D93"/>
    <w:rsid w:val="00A04359"/>
    <w:rsid w:val="00A04936"/>
    <w:rsid w:val="00A24CAE"/>
    <w:rsid w:val="00A3389A"/>
    <w:rsid w:val="00A415B2"/>
    <w:rsid w:val="00A768BC"/>
    <w:rsid w:val="00A85CF6"/>
    <w:rsid w:val="00AA1032"/>
    <w:rsid w:val="00AA14AD"/>
    <w:rsid w:val="00AD74F5"/>
    <w:rsid w:val="00AE03BB"/>
    <w:rsid w:val="00AE57B3"/>
    <w:rsid w:val="00B03E86"/>
    <w:rsid w:val="00B11FC4"/>
    <w:rsid w:val="00B12310"/>
    <w:rsid w:val="00B1424B"/>
    <w:rsid w:val="00B21212"/>
    <w:rsid w:val="00B27D51"/>
    <w:rsid w:val="00B346D8"/>
    <w:rsid w:val="00B36204"/>
    <w:rsid w:val="00B40997"/>
    <w:rsid w:val="00B54ADD"/>
    <w:rsid w:val="00B57026"/>
    <w:rsid w:val="00B70B48"/>
    <w:rsid w:val="00B731BF"/>
    <w:rsid w:val="00B74391"/>
    <w:rsid w:val="00B83E00"/>
    <w:rsid w:val="00B84EE1"/>
    <w:rsid w:val="00B96B6A"/>
    <w:rsid w:val="00BA4933"/>
    <w:rsid w:val="00BB149D"/>
    <w:rsid w:val="00BB2185"/>
    <w:rsid w:val="00BB4A57"/>
    <w:rsid w:val="00BB73AA"/>
    <w:rsid w:val="00BC0042"/>
    <w:rsid w:val="00BC0895"/>
    <w:rsid w:val="00BC5A65"/>
    <w:rsid w:val="00BC6A2A"/>
    <w:rsid w:val="00BD2845"/>
    <w:rsid w:val="00BE2C35"/>
    <w:rsid w:val="00BE4688"/>
    <w:rsid w:val="00BE6A5E"/>
    <w:rsid w:val="00C10B09"/>
    <w:rsid w:val="00C11CF6"/>
    <w:rsid w:val="00C266B8"/>
    <w:rsid w:val="00C3201E"/>
    <w:rsid w:val="00C40460"/>
    <w:rsid w:val="00C56784"/>
    <w:rsid w:val="00C61924"/>
    <w:rsid w:val="00C7613A"/>
    <w:rsid w:val="00C80079"/>
    <w:rsid w:val="00C801EE"/>
    <w:rsid w:val="00C84936"/>
    <w:rsid w:val="00C9088F"/>
    <w:rsid w:val="00C90B8B"/>
    <w:rsid w:val="00C94F58"/>
    <w:rsid w:val="00CA6173"/>
    <w:rsid w:val="00CC6AD1"/>
    <w:rsid w:val="00CD01AC"/>
    <w:rsid w:val="00CD2CB8"/>
    <w:rsid w:val="00CD3796"/>
    <w:rsid w:val="00CE1537"/>
    <w:rsid w:val="00CE1694"/>
    <w:rsid w:val="00CF21BD"/>
    <w:rsid w:val="00CF7131"/>
    <w:rsid w:val="00D2417B"/>
    <w:rsid w:val="00D30AAF"/>
    <w:rsid w:val="00D40C0E"/>
    <w:rsid w:val="00D5223A"/>
    <w:rsid w:val="00D55DD9"/>
    <w:rsid w:val="00D57773"/>
    <w:rsid w:val="00D61347"/>
    <w:rsid w:val="00D64C47"/>
    <w:rsid w:val="00D7151C"/>
    <w:rsid w:val="00D73C35"/>
    <w:rsid w:val="00D917F3"/>
    <w:rsid w:val="00D92BA7"/>
    <w:rsid w:val="00DA33C9"/>
    <w:rsid w:val="00DC580E"/>
    <w:rsid w:val="00DC5AB3"/>
    <w:rsid w:val="00DE68DD"/>
    <w:rsid w:val="00DF1B7A"/>
    <w:rsid w:val="00E04387"/>
    <w:rsid w:val="00E113AE"/>
    <w:rsid w:val="00E224A6"/>
    <w:rsid w:val="00E2273A"/>
    <w:rsid w:val="00E459C3"/>
    <w:rsid w:val="00E51C24"/>
    <w:rsid w:val="00E54CD1"/>
    <w:rsid w:val="00E7473C"/>
    <w:rsid w:val="00E74D1D"/>
    <w:rsid w:val="00E779FB"/>
    <w:rsid w:val="00E80820"/>
    <w:rsid w:val="00E823CE"/>
    <w:rsid w:val="00E97539"/>
    <w:rsid w:val="00EA226A"/>
    <w:rsid w:val="00EA6ADB"/>
    <w:rsid w:val="00ED1E77"/>
    <w:rsid w:val="00ED6AE2"/>
    <w:rsid w:val="00EF308F"/>
    <w:rsid w:val="00EF4BB6"/>
    <w:rsid w:val="00EF6C1B"/>
    <w:rsid w:val="00F05E2F"/>
    <w:rsid w:val="00F127B0"/>
    <w:rsid w:val="00F147B8"/>
    <w:rsid w:val="00F3537E"/>
    <w:rsid w:val="00F3667E"/>
    <w:rsid w:val="00F36E6F"/>
    <w:rsid w:val="00F40259"/>
    <w:rsid w:val="00F6339E"/>
    <w:rsid w:val="00F64B79"/>
    <w:rsid w:val="00F66984"/>
    <w:rsid w:val="00F74E11"/>
    <w:rsid w:val="00F81EF9"/>
    <w:rsid w:val="00F87FBE"/>
    <w:rsid w:val="00F923AC"/>
    <w:rsid w:val="00FA6706"/>
    <w:rsid w:val="00FA7980"/>
    <w:rsid w:val="00FD0355"/>
    <w:rsid w:val="00FE039F"/>
    <w:rsid w:val="00FF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A"/>
  </w:style>
  <w:style w:type="paragraph" w:styleId="Heading2">
    <w:name w:val="heading 2"/>
    <w:basedOn w:val="Normal"/>
    <w:next w:val="Normal"/>
    <w:link w:val="Heading2Char"/>
    <w:uiPriority w:val="9"/>
    <w:semiHidden/>
    <w:unhideWhenUsed/>
    <w:qFormat/>
    <w:rsid w:val="007D2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C4"/>
    <w:pPr>
      <w:ind w:left="720"/>
      <w:contextualSpacing/>
    </w:pPr>
  </w:style>
  <w:style w:type="paragraph" w:styleId="Title">
    <w:name w:val="Title"/>
    <w:basedOn w:val="Normal"/>
    <w:next w:val="Normal"/>
    <w:link w:val="TitleChar"/>
    <w:qFormat/>
    <w:rsid w:val="006F581D"/>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6F581D"/>
    <w:rPr>
      <w:rFonts w:ascii="Calibri Light" w:eastAsia="Times New Roman" w:hAnsi="Calibri Light" w:cs="Times New Roman"/>
      <w:b/>
      <w:bCs/>
      <w:kern w:val="28"/>
      <w:sz w:val="32"/>
      <w:szCs w:val="32"/>
      <w:lang w:val="en-US"/>
    </w:rPr>
  </w:style>
  <w:style w:type="paragraph" w:styleId="Subtitle">
    <w:name w:val="Subtitle"/>
    <w:basedOn w:val="Normal"/>
    <w:next w:val="Normal"/>
    <w:link w:val="SubtitleChar"/>
    <w:qFormat/>
    <w:rsid w:val="006F581D"/>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6F581D"/>
    <w:rPr>
      <w:rFonts w:ascii="Calibri Light" w:eastAsia="Times New Roman" w:hAnsi="Calibri Light" w:cs="Times New Roman"/>
      <w:sz w:val="24"/>
      <w:szCs w:val="24"/>
      <w:lang w:val="en-US"/>
    </w:rPr>
  </w:style>
  <w:style w:type="paragraph" w:customStyle="1" w:styleId="Default">
    <w:name w:val="Default"/>
    <w:rsid w:val="00096342"/>
    <w:pPr>
      <w:autoSpaceDE w:val="0"/>
      <w:autoSpaceDN w:val="0"/>
      <w:adjustRightInd w:val="0"/>
      <w:spacing w:after="0" w:line="240" w:lineRule="auto"/>
    </w:pPr>
    <w:rPr>
      <w:rFonts w:ascii="Arial Nova" w:hAnsi="Arial Nova" w:cs="Arial Nova"/>
      <w:color w:val="000000"/>
      <w:sz w:val="24"/>
      <w:szCs w:val="24"/>
    </w:rPr>
  </w:style>
  <w:style w:type="character" w:styleId="CommentReference">
    <w:name w:val="annotation reference"/>
    <w:basedOn w:val="DefaultParagraphFont"/>
    <w:uiPriority w:val="99"/>
    <w:semiHidden/>
    <w:unhideWhenUsed/>
    <w:rsid w:val="00C56784"/>
    <w:rPr>
      <w:sz w:val="16"/>
      <w:szCs w:val="16"/>
    </w:rPr>
  </w:style>
  <w:style w:type="paragraph" w:styleId="CommentText">
    <w:name w:val="annotation text"/>
    <w:basedOn w:val="Normal"/>
    <w:link w:val="CommentTextChar"/>
    <w:uiPriority w:val="99"/>
    <w:semiHidden/>
    <w:unhideWhenUsed/>
    <w:rsid w:val="00C56784"/>
    <w:pPr>
      <w:spacing w:line="240" w:lineRule="auto"/>
    </w:pPr>
    <w:rPr>
      <w:sz w:val="20"/>
      <w:szCs w:val="20"/>
    </w:rPr>
  </w:style>
  <w:style w:type="character" w:customStyle="1" w:styleId="CommentTextChar">
    <w:name w:val="Comment Text Char"/>
    <w:basedOn w:val="DefaultParagraphFont"/>
    <w:link w:val="CommentText"/>
    <w:uiPriority w:val="99"/>
    <w:semiHidden/>
    <w:rsid w:val="00C56784"/>
    <w:rPr>
      <w:sz w:val="20"/>
      <w:szCs w:val="20"/>
    </w:rPr>
  </w:style>
  <w:style w:type="paragraph" w:styleId="CommentSubject">
    <w:name w:val="annotation subject"/>
    <w:basedOn w:val="CommentText"/>
    <w:next w:val="CommentText"/>
    <w:link w:val="CommentSubjectChar"/>
    <w:uiPriority w:val="99"/>
    <w:semiHidden/>
    <w:unhideWhenUsed/>
    <w:rsid w:val="00C56784"/>
    <w:rPr>
      <w:b/>
      <w:bCs/>
    </w:rPr>
  </w:style>
  <w:style w:type="character" w:customStyle="1" w:styleId="CommentSubjectChar">
    <w:name w:val="Comment Subject Char"/>
    <w:basedOn w:val="CommentTextChar"/>
    <w:link w:val="CommentSubject"/>
    <w:uiPriority w:val="99"/>
    <w:semiHidden/>
    <w:rsid w:val="00C56784"/>
    <w:rPr>
      <w:b/>
      <w:bCs/>
      <w:sz w:val="20"/>
      <w:szCs w:val="20"/>
    </w:rPr>
  </w:style>
  <w:style w:type="paragraph" w:styleId="BalloonText">
    <w:name w:val="Balloon Text"/>
    <w:basedOn w:val="Normal"/>
    <w:link w:val="BalloonTextChar"/>
    <w:uiPriority w:val="99"/>
    <w:semiHidden/>
    <w:unhideWhenUsed/>
    <w:rsid w:val="00C5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84"/>
    <w:rPr>
      <w:rFonts w:ascii="Segoe UI" w:hAnsi="Segoe UI" w:cs="Segoe UI"/>
      <w:sz w:val="18"/>
      <w:szCs w:val="18"/>
    </w:rPr>
  </w:style>
  <w:style w:type="table" w:customStyle="1" w:styleId="GridTable1Light">
    <w:name w:val="Grid Table 1 Light"/>
    <w:basedOn w:val="TableNormal"/>
    <w:uiPriority w:val="46"/>
    <w:rsid w:val="006F077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F0779"/>
    <w:pPr>
      <w:spacing w:after="0" w:line="240" w:lineRule="auto"/>
    </w:pPr>
  </w:style>
  <w:style w:type="table" w:styleId="TableGrid">
    <w:name w:val="Table Grid"/>
    <w:basedOn w:val="TableNormal"/>
    <w:uiPriority w:val="39"/>
    <w:rsid w:val="007F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D225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6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8E"/>
  </w:style>
  <w:style w:type="paragraph" w:styleId="Footer">
    <w:name w:val="footer"/>
    <w:basedOn w:val="Normal"/>
    <w:link w:val="FooterChar"/>
    <w:uiPriority w:val="99"/>
    <w:unhideWhenUsed/>
    <w:rsid w:val="008B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8E"/>
  </w:style>
</w:styles>
</file>

<file path=word/webSettings.xml><?xml version="1.0" encoding="utf-8"?>
<w:webSettings xmlns:r="http://schemas.openxmlformats.org/officeDocument/2006/relationships" xmlns:w="http://schemas.openxmlformats.org/wordprocessingml/2006/main">
  <w:divs>
    <w:div w:id="193806090">
      <w:bodyDiv w:val="1"/>
      <w:marLeft w:val="0"/>
      <w:marRight w:val="0"/>
      <w:marTop w:val="0"/>
      <w:marBottom w:val="0"/>
      <w:divBdr>
        <w:top w:val="none" w:sz="0" w:space="0" w:color="auto"/>
        <w:left w:val="none" w:sz="0" w:space="0" w:color="auto"/>
        <w:bottom w:val="none" w:sz="0" w:space="0" w:color="auto"/>
        <w:right w:val="none" w:sz="0" w:space="0" w:color="auto"/>
      </w:divBdr>
    </w:div>
    <w:div w:id="828331655">
      <w:bodyDiv w:val="1"/>
      <w:marLeft w:val="0"/>
      <w:marRight w:val="0"/>
      <w:marTop w:val="0"/>
      <w:marBottom w:val="0"/>
      <w:divBdr>
        <w:top w:val="none" w:sz="0" w:space="0" w:color="auto"/>
        <w:left w:val="none" w:sz="0" w:space="0" w:color="auto"/>
        <w:bottom w:val="none" w:sz="0" w:space="0" w:color="auto"/>
        <w:right w:val="none" w:sz="0" w:space="0" w:color="auto"/>
      </w:divBdr>
    </w:div>
    <w:div w:id="1712266092">
      <w:bodyDiv w:val="1"/>
      <w:marLeft w:val="0"/>
      <w:marRight w:val="0"/>
      <w:marTop w:val="0"/>
      <w:marBottom w:val="0"/>
      <w:divBdr>
        <w:top w:val="none" w:sz="0" w:space="0" w:color="auto"/>
        <w:left w:val="none" w:sz="0" w:space="0" w:color="auto"/>
        <w:bottom w:val="none" w:sz="0" w:space="0" w:color="auto"/>
        <w:right w:val="none" w:sz="0" w:space="0" w:color="auto"/>
      </w:divBdr>
    </w:div>
    <w:div w:id="18433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FB79-9980-4765-9343-587C3C25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User</cp:lastModifiedBy>
  <cp:revision>2</cp:revision>
  <dcterms:created xsi:type="dcterms:W3CDTF">2022-04-07T17:07:00Z</dcterms:created>
  <dcterms:modified xsi:type="dcterms:W3CDTF">2022-04-07T17:07:00Z</dcterms:modified>
</cp:coreProperties>
</file>