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12" w:rsidRPr="00F37C6C" w:rsidRDefault="00F37C6C" w:rsidP="00F37C6C">
      <w:pPr>
        <w:spacing w:after="0" w:line="240" w:lineRule="auto"/>
        <w:rPr>
          <w:rFonts w:ascii="Arial" w:hAnsi="Arial" w:cs="Arial"/>
          <w:b/>
          <w:sz w:val="20"/>
          <w:szCs w:val="20"/>
        </w:rPr>
      </w:pPr>
      <w:r w:rsidRPr="00F37C6C">
        <w:rPr>
          <w:rFonts w:ascii="Arial" w:hAnsi="Arial" w:cs="Arial"/>
          <w:b/>
          <w:sz w:val="20"/>
          <w:szCs w:val="20"/>
        </w:rPr>
        <w:t>Report of the Portfolio Committee on Higher Education, Science and Innovation on</w:t>
      </w:r>
      <w:r>
        <w:rPr>
          <w:rFonts w:ascii="Arial" w:hAnsi="Arial" w:cs="Arial"/>
          <w:b/>
          <w:sz w:val="20"/>
          <w:szCs w:val="20"/>
        </w:rPr>
        <w:t xml:space="preserve"> Its Oversight v</w:t>
      </w:r>
      <w:r w:rsidRPr="00F37C6C">
        <w:rPr>
          <w:rFonts w:ascii="Arial" w:hAnsi="Arial" w:cs="Arial"/>
          <w:b/>
          <w:sz w:val="20"/>
          <w:szCs w:val="20"/>
        </w:rPr>
        <w:t>isit to Stellenbosch University, Dated 25 March 2022</w:t>
      </w:r>
      <w:r>
        <w:rPr>
          <w:rFonts w:ascii="Arial" w:hAnsi="Arial" w:cs="Arial"/>
          <w:b/>
          <w:sz w:val="20"/>
          <w:szCs w:val="20"/>
        </w:rPr>
        <w:br/>
      </w:r>
    </w:p>
    <w:p w:rsidR="00386012" w:rsidRPr="00F37C6C" w:rsidRDefault="00386012" w:rsidP="00F37C6C">
      <w:pPr>
        <w:spacing w:after="0" w:line="240" w:lineRule="auto"/>
        <w:rPr>
          <w:rFonts w:ascii="Arial" w:hAnsi="Arial" w:cs="Arial"/>
          <w:sz w:val="20"/>
          <w:szCs w:val="20"/>
        </w:rPr>
      </w:pPr>
      <w:r w:rsidRPr="00F37C6C">
        <w:rPr>
          <w:rFonts w:ascii="Arial" w:hAnsi="Arial" w:cs="Arial"/>
          <w:sz w:val="20"/>
          <w:szCs w:val="20"/>
        </w:rPr>
        <w:t>The Portfolio Committee on Higher Education, Science and Innovation (here</w:t>
      </w:r>
      <w:r w:rsidR="00D421EE" w:rsidRPr="00F37C6C">
        <w:rPr>
          <w:rFonts w:ascii="Arial" w:hAnsi="Arial" w:cs="Arial"/>
          <w:sz w:val="20"/>
          <w:szCs w:val="20"/>
        </w:rPr>
        <w:t>after</w:t>
      </w:r>
      <w:r w:rsidRPr="00F37C6C">
        <w:rPr>
          <w:rFonts w:ascii="Arial" w:hAnsi="Arial" w:cs="Arial"/>
          <w:sz w:val="20"/>
          <w:szCs w:val="20"/>
        </w:rPr>
        <w:t xml:space="preserve"> referred to as the Committee), having conducted an oversight visit to </w:t>
      </w:r>
      <w:r w:rsidR="00D421EE" w:rsidRPr="00F37C6C">
        <w:rPr>
          <w:rFonts w:ascii="Arial" w:hAnsi="Arial" w:cs="Arial"/>
          <w:sz w:val="20"/>
          <w:szCs w:val="20"/>
        </w:rPr>
        <w:t>Stellenbosch University</w:t>
      </w:r>
      <w:r w:rsidR="000F2178" w:rsidRPr="00F37C6C">
        <w:rPr>
          <w:rFonts w:ascii="Arial" w:hAnsi="Arial" w:cs="Arial"/>
          <w:sz w:val="20"/>
          <w:szCs w:val="20"/>
        </w:rPr>
        <w:t xml:space="preserve"> (the University or SU)</w:t>
      </w:r>
      <w:r w:rsidR="00D421EE" w:rsidRPr="00F37C6C">
        <w:rPr>
          <w:rFonts w:ascii="Arial" w:hAnsi="Arial" w:cs="Arial"/>
          <w:sz w:val="20"/>
          <w:szCs w:val="20"/>
        </w:rPr>
        <w:t xml:space="preserve"> on </w:t>
      </w:r>
      <w:r w:rsidRPr="00F37C6C">
        <w:rPr>
          <w:rFonts w:ascii="Arial" w:hAnsi="Arial" w:cs="Arial"/>
          <w:sz w:val="20"/>
          <w:szCs w:val="20"/>
        </w:rPr>
        <w:t>16 February 2022, reports as follows:</w:t>
      </w:r>
    </w:p>
    <w:p w:rsidR="00386012" w:rsidRPr="00F37C6C" w:rsidRDefault="00386012" w:rsidP="00F37C6C">
      <w:pPr>
        <w:spacing w:after="0" w:line="240" w:lineRule="auto"/>
        <w:rPr>
          <w:rFonts w:ascii="Arial" w:hAnsi="Arial" w:cs="Arial"/>
          <w:b/>
          <w:sz w:val="20"/>
          <w:szCs w:val="20"/>
        </w:rPr>
      </w:pPr>
      <w:r w:rsidRPr="00F37C6C">
        <w:rPr>
          <w:rFonts w:ascii="Arial" w:hAnsi="Arial" w:cs="Arial"/>
          <w:b/>
          <w:sz w:val="20"/>
          <w:szCs w:val="20"/>
        </w:rPr>
        <w:t>1. DELEGATION LIST</w:t>
      </w:r>
    </w:p>
    <w:p w:rsidR="00386012" w:rsidRPr="00F37C6C" w:rsidRDefault="00386012" w:rsidP="00F37C6C">
      <w:pPr>
        <w:spacing w:after="0" w:line="240" w:lineRule="auto"/>
        <w:rPr>
          <w:rFonts w:ascii="Arial" w:hAnsi="Arial" w:cs="Arial"/>
          <w:b/>
          <w:sz w:val="20"/>
          <w:szCs w:val="20"/>
        </w:rPr>
      </w:pPr>
      <w:r w:rsidRPr="00F37C6C">
        <w:rPr>
          <w:rFonts w:ascii="Arial" w:hAnsi="Arial" w:cs="Arial"/>
          <w:b/>
          <w:sz w:val="20"/>
          <w:szCs w:val="20"/>
        </w:rPr>
        <w:t>1.1 Members of the Committee</w:t>
      </w:r>
    </w:p>
    <w:p w:rsidR="00386012" w:rsidRPr="00F37C6C" w:rsidRDefault="00386012" w:rsidP="00F37C6C">
      <w:pPr>
        <w:spacing w:after="0" w:line="240" w:lineRule="auto"/>
        <w:rPr>
          <w:rFonts w:ascii="Arial" w:hAnsi="Arial" w:cs="Arial"/>
          <w:sz w:val="20"/>
          <w:szCs w:val="20"/>
        </w:rPr>
      </w:pPr>
      <w:r w:rsidRPr="00F37C6C">
        <w:rPr>
          <w:rFonts w:ascii="Arial" w:hAnsi="Arial" w:cs="Arial"/>
          <w:sz w:val="20"/>
          <w:szCs w:val="20"/>
        </w:rPr>
        <w:t xml:space="preserve">Ms NT Mkhatshwa: Chairperson (ANC), Ms D Mahlatsi (ANC), Ms JS Mananiso (ANC), </w:t>
      </w:r>
      <w:r w:rsidR="00D421EE" w:rsidRPr="00F37C6C">
        <w:rPr>
          <w:rFonts w:ascii="Arial" w:hAnsi="Arial" w:cs="Arial"/>
          <w:sz w:val="20"/>
          <w:szCs w:val="20"/>
        </w:rPr>
        <w:t xml:space="preserve">Mr T Letsie (ANC), </w:t>
      </w:r>
      <w:r w:rsidRPr="00F37C6C">
        <w:rPr>
          <w:rFonts w:ascii="Arial" w:hAnsi="Arial" w:cs="Arial"/>
          <w:sz w:val="20"/>
          <w:szCs w:val="20"/>
        </w:rPr>
        <w:t>Ms D Sibiya (ANC), Mr BS Yabo (ANC), Ms C King (DA), Ms N Tarabella-Marchesi* (DA) and Dr W Boshoff (FFP).</w:t>
      </w:r>
    </w:p>
    <w:p w:rsidR="00386012" w:rsidRPr="00F37C6C" w:rsidRDefault="00386012" w:rsidP="00F37C6C">
      <w:pPr>
        <w:spacing w:after="0" w:line="240" w:lineRule="auto"/>
        <w:rPr>
          <w:rFonts w:ascii="Arial" w:hAnsi="Arial" w:cs="Arial"/>
          <w:b/>
          <w:sz w:val="20"/>
          <w:szCs w:val="20"/>
        </w:rPr>
      </w:pPr>
      <w:r w:rsidRPr="00F37C6C">
        <w:rPr>
          <w:rFonts w:ascii="Arial" w:hAnsi="Arial" w:cs="Arial"/>
          <w:b/>
          <w:sz w:val="20"/>
          <w:szCs w:val="20"/>
        </w:rPr>
        <w:t xml:space="preserve">1.2 Support staff: </w:t>
      </w:r>
    </w:p>
    <w:p w:rsidR="00386012" w:rsidRPr="00F37C6C" w:rsidRDefault="00386012" w:rsidP="00F37C6C">
      <w:pPr>
        <w:spacing w:after="0" w:line="240" w:lineRule="auto"/>
        <w:rPr>
          <w:rFonts w:ascii="Arial" w:hAnsi="Arial" w:cs="Arial"/>
          <w:sz w:val="20"/>
          <w:szCs w:val="20"/>
        </w:rPr>
      </w:pPr>
      <w:r w:rsidRPr="00F37C6C">
        <w:rPr>
          <w:rFonts w:ascii="Arial" w:hAnsi="Arial" w:cs="Arial"/>
          <w:sz w:val="20"/>
          <w:szCs w:val="20"/>
        </w:rPr>
        <w:t>Mr A Kabingesi: Committee Secretary, Dr R Osborne-Mullins: Content Advisor, Dr A Arendse: Researcher, Mr J Majozi: Parliamentary Communications Officer (PCO) and Mr T Bottoman: Committee Assistant.</w:t>
      </w:r>
    </w:p>
    <w:p w:rsidR="00386012" w:rsidRPr="00F37C6C" w:rsidRDefault="00386012" w:rsidP="00F37C6C">
      <w:pPr>
        <w:spacing w:after="0" w:line="240" w:lineRule="auto"/>
        <w:rPr>
          <w:rFonts w:ascii="Arial" w:hAnsi="Arial" w:cs="Arial"/>
          <w:b/>
          <w:sz w:val="20"/>
          <w:szCs w:val="20"/>
        </w:rPr>
      </w:pPr>
      <w:r w:rsidRPr="00F37C6C">
        <w:rPr>
          <w:rFonts w:ascii="Arial" w:hAnsi="Arial" w:cs="Arial"/>
          <w:b/>
          <w:sz w:val="20"/>
          <w:szCs w:val="20"/>
        </w:rPr>
        <w:t>2. INTRODUCTION</w:t>
      </w:r>
      <w:r w:rsidR="00BC26EA" w:rsidRPr="00F37C6C">
        <w:rPr>
          <w:rFonts w:ascii="Arial" w:hAnsi="Arial" w:cs="Arial"/>
          <w:b/>
          <w:sz w:val="20"/>
          <w:szCs w:val="20"/>
        </w:rPr>
        <w:t xml:space="preserve"> </w:t>
      </w:r>
    </w:p>
    <w:p w:rsidR="00964AA6" w:rsidRPr="00F37C6C" w:rsidRDefault="0020176F" w:rsidP="00F37C6C">
      <w:pPr>
        <w:pStyle w:val="p1"/>
        <w:spacing w:before="0" w:beforeAutospacing="0" w:after="0" w:afterAutospacing="0"/>
        <w:rPr>
          <w:rStyle w:val="s1"/>
          <w:rFonts w:ascii="Arial" w:hAnsi="Arial" w:cs="Arial"/>
          <w:sz w:val="20"/>
          <w:szCs w:val="20"/>
        </w:rPr>
      </w:pPr>
      <w:r w:rsidRPr="00F37C6C">
        <w:rPr>
          <w:rStyle w:val="s1"/>
          <w:rFonts w:ascii="Arial" w:hAnsi="Arial" w:cs="Arial"/>
          <w:sz w:val="20"/>
          <w:szCs w:val="20"/>
        </w:rPr>
        <w:t>The Committee, as part of its oversight mandate over the post-school education and training (PSET) system, conducted an oversight visit to Stellenbosch University on 16 February 2022. The purpose of the oversight visit was to engage with the University</w:t>
      </w:r>
      <w:r w:rsidR="005853F0" w:rsidRPr="00F37C6C">
        <w:rPr>
          <w:rStyle w:val="s1"/>
          <w:rFonts w:ascii="Arial" w:hAnsi="Arial" w:cs="Arial"/>
          <w:sz w:val="20"/>
          <w:szCs w:val="20"/>
        </w:rPr>
        <w:t>’s</w:t>
      </w:r>
      <w:r w:rsidRPr="00F37C6C">
        <w:rPr>
          <w:rStyle w:val="s1"/>
          <w:rFonts w:ascii="Arial" w:hAnsi="Arial" w:cs="Arial"/>
          <w:sz w:val="20"/>
          <w:szCs w:val="20"/>
        </w:rPr>
        <w:t xml:space="preserve"> Management, Council and stakeholders </w:t>
      </w:r>
      <w:r w:rsidR="005853F0" w:rsidRPr="00F37C6C">
        <w:rPr>
          <w:rStyle w:val="s1"/>
          <w:rFonts w:ascii="Arial" w:hAnsi="Arial" w:cs="Arial"/>
          <w:sz w:val="20"/>
          <w:szCs w:val="20"/>
        </w:rPr>
        <w:t xml:space="preserve">on </w:t>
      </w:r>
      <w:r w:rsidRPr="00F37C6C">
        <w:rPr>
          <w:rStyle w:val="s1"/>
          <w:rFonts w:ascii="Arial" w:hAnsi="Arial" w:cs="Arial"/>
          <w:sz w:val="20"/>
          <w:szCs w:val="20"/>
        </w:rPr>
        <w:t xml:space="preserve">the progress made </w:t>
      </w:r>
      <w:r w:rsidR="005853F0" w:rsidRPr="00F37C6C">
        <w:rPr>
          <w:rStyle w:val="s1"/>
          <w:rFonts w:ascii="Arial" w:hAnsi="Arial" w:cs="Arial"/>
          <w:sz w:val="20"/>
          <w:szCs w:val="20"/>
        </w:rPr>
        <w:t xml:space="preserve">with </w:t>
      </w:r>
      <w:r w:rsidRPr="00F37C6C">
        <w:rPr>
          <w:rStyle w:val="s1"/>
          <w:rFonts w:ascii="Arial" w:hAnsi="Arial" w:cs="Arial"/>
          <w:sz w:val="20"/>
          <w:szCs w:val="20"/>
        </w:rPr>
        <w:t xml:space="preserve">the </w:t>
      </w:r>
      <w:r w:rsidR="005853F0" w:rsidRPr="00F37C6C">
        <w:rPr>
          <w:rStyle w:val="s1"/>
          <w:rFonts w:ascii="Arial" w:hAnsi="Arial" w:cs="Arial"/>
          <w:sz w:val="20"/>
          <w:szCs w:val="20"/>
          <w:u w:val="single"/>
        </w:rPr>
        <w:t xml:space="preserve">University’s </w:t>
      </w:r>
      <w:r w:rsidRPr="00F37C6C">
        <w:rPr>
          <w:rStyle w:val="s1"/>
          <w:rFonts w:ascii="Arial" w:hAnsi="Arial" w:cs="Arial"/>
          <w:sz w:val="20"/>
          <w:szCs w:val="20"/>
        </w:rPr>
        <w:t>transformation journey.</w:t>
      </w:r>
    </w:p>
    <w:p w:rsidR="00964AA6" w:rsidRPr="00F37C6C" w:rsidRDefault="00964AA6" w:rsidP="00F37C6C">
      <w:pPr>
        <w:pStyle w:val="p1"/>
        <w:spacing w:before="0" w:beforeAutospacing="0" w:after="0" w:afterAutospacing="0"/>
        <w:rPr>
          <w:rStyle w:val="s1"/>
          <w:rFonts w:ascii="Arial" w:hAnsi="Arial" w:cs="Arial"/>
          <w:sz w:val="20"/>
          <w:szCs w:val="20"/>
        </w:rPr>
      </w:pPr>
    </w:p>
    <w:p w:rsidR="0020176F" w:rsidRPr="00F37C6C" w:rsidRDefault="0020176F" w:rsidP="00F37C6C">
      <w:pPr>
        <w:pStyle w:val="p1"/>
        <w:spacing w:before="0" w:beforeAutospacing="0" w:after="0" w:afterAutospacing="0"/>
        <w:rPr>
          <w:rStyle w:val="s1"/>
          <w:rFonts w:ascii="Arial" w:hAnsi="Arial" w:cs="Arial"/>
          <w:sz w:val="20"/>
          <w:szCs w:val="20"/>
        </w:rPr>
      </w:pPr>
      <w:r w:rsidRPr="00F37C6C">
        <w:rPr>
          <w:rStyle w:val="s1"/>
          <w:rFonts w:ascii="Arial" w:hAnsi="Arial" w:cs="Arial"/>
          <w:sz w:val="20"/>
          <w:szCs w:val="20"/>
        </w:rPr>
        <w:t xml:space="preserve">The Committee received presentations on the </w:t>
      </w:r>
      <w:r w:rsidR="005853F0" w:rsidRPr="00F37C6C">
        <w:rPr>
          <w:rStyle w:val="s1"/>
          <w:rFonts w:ascii="Arial" w:hAnsi="Arial" w:cs="Arial"/>
          <w:sz w:val="20"/>
          <w:szCs w:val="20"/>
        </w:rPr>
        <w:t xml:space="preserve">University’s </w:t>
      </w:r>
      <w:r w:rsidRPr="00F37C6C">
        <w:rPr>
          <w:rStyle w:val="s1"/>
          <w:rFonts w:ascii="Arial" w:hAnsi="Arial" w:cs="Arial"/>
          <w:sz w:val="20"/>
          <w:szCs w:val="20"/>
        </w:rPr>
        <w:t xml:space="preserve">state of readiness </w:t>
      </w:r>
      <w:r w:rsidR="005853F0" w:rsidRPr="00F37C6C">
        <w:rPr>
          <w:rStyle w:val="s1"/>
          <w:rFonts w:ascii="Arial" w:hAnsi="Arial" w:cs="Arial"/>
          <w:sz w:val="20"/>
          <w:szCs w:val="20"/>
        </w:rPr>
        <w:t xml:space="preserve">for </w:t>
      </w:r>
      <w:r w:rsidRPr="00F37C6C">
        <w:rPr>
          <w:rStyle w:val="s1"/>
          <w:rFonts w:ascii="Arial" w:hAnsi="Arial" w:cs="Arial"/>
          <w:sz w:val="20"/>
          <w:szCs w:val="20"/>
        </w:rPr>
        <w:t xml:space="preserve">the 2022 academic year, </w:t>
      </w:r>
      <w:r w:rsidR="002C04AC" w:rsidRPr="00F37C6C">
        <w:rPr>
          <w:rStyle w:val="s1"/>
          <w:rFonts w:ascii="Arial" w:hAnsi="Arial" w:cs="Arial"/>
          <w:sz w:val="20"/>
          <w:szCs w:val="20"/>
        </w:rPr>
        <w:t xml:space="preserve">as well as </w:t>
      </w:r>
      <w:r w:rsidRPr="00F37C6C">
        <w:rPr>
          <w:rStyle w:val="s1"/>
          <w:rFonts w:ascii="Arial" w:hAnsi="Arial" w:cs="Arial"/>
          <w:sz w:val="20"/>
          <w:szCs w:val="20"/>
        </w:rPr>
        <w:t>an overview of governance, management, teaching and learning and related matters.</w:t>
      </w:r>
      <w:r w:rsidR="00964AA6" w:rsidRPr="00F37C6C">
        <w:rPr>
          <w:rStyle w:val="s1"/>
          <w:rFonts w:ascii="Arial" w:hAnsi="Arial" w:cs="Arial"/>
          <w:sz w:val="20"/>
          <w:szCs w:val="20"/>
        </w:rPr>
        <w:t xml:space="preserve"> </w:t>
      </w:r>
      <w:r w:rsidRPr="00F37C6C">
        <w:rPr>
          <w:rStyle w:val="s1"/>
          <w:rFonts w:ascii="Arial" w:hAnsi="Arial" w:cs="Arial"/>
          <w:sz w:val="20"/>
          <w:szCs w:val="20"/>
        </w:rPr>
        <w:t>As part of the meeting, the Department of Higher Education and Training (</w:t>
      </w:r>
      <w:r w:rsidR="00BD76AB" w:rsidRPr="00F37C6C">
        <w:rPr>
          <w:rStyle w:val="s1"/>
          <w:rFonts w:ascii="Arial" w:hAnsi="Arial" w:cs="Arial"/>
          <w:sz w:val="20"/>
          <w:szCs w:val="20"/>
        </w:rPr>
        <w:t xml:space="preserve">Department or </w:t>
      </w:r>
      <w:r w:rsidRPr="00F37C6C">
        <w:rPr>
          <w:rStyle w:val="s1"/>
          <w:rFonts w:ascii="Arial" w:hAnsi="Arial" w:cs="Arial"/>
          <w:sz w:val="20"/>
          <w:szCs w:val="20"/>
        </w:rPr>
        <w:t>DHET) presented th</w:t>
      </w:r>
      <w:r w:rsidR="00964AA6" w:rsidRPr="00F37C6C">
        <w:rPr>
          <w:rStyle w:val="s1"/>
          <w:rFonts w:ascii="Arial" w:hAnsi="Arial" w:cs="Arial"/>
          <w:sz w:val="20"/>
          <w:szCs w:val="20"/>
        </w:rPr>
        <w:t>e Language Policy Framework for Public Higher Education Institutions.</w:t>
      </w:r>
    </w:p>
    <w:p w:rsidR="000C5D4C" w:rsidRPr="00F37C6C" w:rsidRDefault="000C5D4C" w:rsidP="00F37C6C">
      <w:pPr>
        <w:pStyle w:val="p1"/>
        <w:spacing w:before="0" w:beforeAutospacing="0" w:after="0" w:afterAutospacing="0"/>
        <w:rPr>
          <w:rStyle w:val="s1"/>
          <w:rFonts w:ascii="Arial" w:hAnsi="Arial" w:cs="Arial"/>
          <w:sz w:val="20"/>
          <w:szCs w:val="20"/>
        </w:rPr>
      </w:pPr>
    </w:p>
    <w:p w:rsidR="00B627B5" w:rsidRPr="00F37C6C" w:rsidRDefault="00B627B5" w:rsidP="00F37C6C">
      <w:pPr>
        <w:pStyle w:val="p1"/>
        <w:spacing w:before="0" w:beforeAutospacing="0" w:after="0" w:afterAutospacing="0"/>
        <w:rPr>
          <w:rStyle w:val="s1"/>
          <w:rFonts w:ascii="Arial" w:hAnsi="Arial" w:cs="Arial"/>
          <w:b/>
          <w:sz w:val="20"/>
          <w:szCs w:val="20"/>
        </w:rPr>
      </w:pPr>
    </w:p>
    <w:p w:rsidR="00B627B5" w:rsidRPr="00F37C6C" w:rsidRDefault="00B627B5" w:rsidP="00F37C6C">
      <w:pPr>
        <w:pStyle w:val="p1"/>
        <w:spacing w:before="0" w:beforeAutospacing="0" w:after="0" w:afterAutospacing="0"/>
        <w:rPr>
          <w:rStyle w:val="s1"/>
          <w:rFonts w:ascii="Arial" w:hAnsi="Arial" w:cs="Arial"/>
          <w:b/>
          <w:sz w:val="20"/>
          <w:szCs w:val="20"/>
        </w:rPr>
      </w:pPr>
    </w:p>
    <w:p w:rsidR="00B627B5" w:rsidRPr="00F37C6C" w:rsidRDefault="00B627B5" w:rsidP="00F37C6C">
      <w:pPr>
        <w:pStyle w:val="p1"/>
        <w:spacing w:before="0" w:beforeAutospacing="0" w:after="0" w:afterAutospacing="0"/>
        <w:rPr>
          <w:rStyle w:val="s1"/>
          <w:rFonts w:ascii="Arial" w:hAnsi="Arial" w:cs="Arial"/>
          <w:b/>
          <w:sz w:val="20"/>
          <w:szCs w:val="20"/>
        </w:rPr>
      </w:pPr>
    </w:p>
    <w:p w:rsidR="00964AA6" w:rsidRPr="00F37C6C" w:rsidRDefault="00964AA6" w:rsidP="00F37C6C">
      <w:pPr>
        <w:pStyle w:val="p1"/>
        <w:spacing w:before="0" w:beforeAutospacing="0" w:after="0" w:afterAutospacing="0"/>
        <w:rPr>
          <w:rStyle w:val="s1"/>
          <w:rFonts w:ascii="Arial" w:hAnsi="Arial" w:cs="Arial"/>
          <w:b/>
          <w:sz w:val="20"/>
          <w:szCs w:val="20"/>
        </w:rPr>
      </w:pPr>
      <w:r w:rsidRPr="00F37C6C">
        <w:rPr>
          <w:rStyle w:val="s1"/>
          <w:rFonts w:ascii="Arial" w:hAnsi="Arial" w:cs="Arial"/>
          <w:b/>
          <w:sz w:val="20"/>
          <w:szCs w:val="20"/>
        </w:rPr>
        <w:t>3. Summary of the presentations</w:t>
      </w:r>
    </w:p>
    <w:p w:rsidR="00964AA6" w:rsidRPr="00F37C6C" w:rsidRDefault="00964AA6" w:rsidP="00F37C6C">
      <w:pPr>
        <w:pStyle w:val="p1"/>
        <w:spacing w:before="0" w:beforeAutospacing="0" w:after="0" w:afterAutospacing="0"/>
        <w:rPr>
          <w:rStyle w:val="s1"/>
          <w:rFonts w:ascii="Arial" w:hAnsi="Arial" w:cs="Arial"/>
          <w:b/>
          <w:sz w:val="20"/>
          <w:szCs w:val="20"/>
        </w:rPr>
      </w:pPr>
      <w:r w:rsidRPr="00F37C6C">
        <w:rPr>
          <w:rStyle w:val="s1"/>
          <w:rFonts w:ascii="Arial" w:hAnsi="Arial" w:cs="Arial"/>
          <w:b/>
          <w:sz w:val="20"/>
          <w:szCs w:val="20"/>
        </w:rPr>
        <w:t>3.1 DHET</w:t>
      </w:r>
    </w:p>
    <w:p w:rsidR="00791200" w:rsidRPr="00F37C6C" w:rsidRDefault="00A30E0C" w:rsidP="00F37C6C">
      <w:pPr>
        <w:pStyle w:val="p1"/>
        <w:spacing w:before="0" w:beforeAutospacing="0" w:after="0" w:afterAutospacing="0"/>
        <w:rPr>
          <w:rFonts w:ascii="Arial" w:hAnsi="Arial" w:cs="Arial"/>
          <w:sz w:val="20"/>
          <w:szCs w:val="20"/>
        </w:rPr>
      </w:pPr>
      <w:r w:rsidRPr="00F37C6C">
        <w:rPr>
          <w:rFonts w:ascii="Arial" w:hAnsi="Arial" w:cs="Arial"/>
          <w:sz w:val="20"/>
          <w:szCs w:val="20"/>
        </w:rPr>
        <w:t xml:space="preserve">Dr T Lewin: Acting Deputy Director-General (DDG) </w:t>
      </w:r>
      <w:r w:rsidR="00547F5B" w:rsidRPr="00F37C6C">
        <w:rPr>
          <w:rFonts w:ascii="Arial" w:hAnsi="Arial" w:cs="Arial"/>
          <w:sz w:val="20"/>
          <w:szCs w:val="20"/>
        </w:rPr>
        <w:t xml:space="preserve">University Education </w:t>
      </w:r>
      <w:r w:rsidRPr="00F37C6C">
        <w:rPr>
          <w:rFonts w:ascii="Arial" w:hAnsi="Arial" w:cs="Arial"/>
          <w:sz w:val="20"/>
          <w:szCs w:val="20"/>
        </w:rPr>
        <w:t xml:space="preserve">led the presentation. </w:t>
      </w:r>
      <w:r w:rsidR="000C5D4C" w:rsidRPr="00F37C6C">
        <w:rPr>
          <w:rFonts w:ascii="Arial" w:hAnsi="Arial" w:cs="Arial"/>
          <w:sz w:val="20"/>
          <w:szCs w:val="20"/>
        </w:rPr>
        <w:t>S</w:t>
      </w:r>
      <w:r w:rsidR="00547F5B" w:rsidRPr="00F37C6C">
        <w:rPr>
          <w:rFonts w:ascii="Arial" w:hAnsi="Arial" w:cs="Arial"/>
          <w:sz w:val="20"/>
          <w:szCs w:val="20"/>
        </w:rPr>
        <w:t xml:space="preserve">he began the presentation by </w:t>
      </w:r>
      <w:r w:rsidR="00075215" w:rsidRPr="00F37C6C">
        <w:rPr>
          <w:rFonts w:ascii="Arial" w:hAnsi="Arial" w:cs="Arial"/>
          <w:sz w:val="20"/>
          <w:szCs w:val="20"/>
        </w:rPr>
        <w:t>referring</w:t>
      </w:r>
      <w:r w:rsidR="00547F5B" w:rsidRPr="00F37C6C">
        <w:rPr>
          <w:rFonts w:ascii="Arial" w:hAnsi="Arial" w:cs="Arial"/>
          <w:sz w:val="20"/>
          <w:szCs w:val="20"/>
        </w:rPr>
        <w:t xml:space="preserve"> to the Colloquium</w:t>
      </w:r>
      <w:r w:rsidR="00C71082" w:rsidRPr="00F37C6C">
        <w:rPr>
          <w:rFonts w:ascii="Arial" w:hAnsi="Arial" w:cs="Arial"/>
          <w:sz w:val="20"/>
          <w:szCs w:val="20"/>
        </w:rPr>
        <w:t xml:space="preserve"> hosted by</w:t>
      </w:r>
      <w:r w:rsidR="000C5D4C" w:rsidRPr="00F37C6C">
        <w:rPr>
          <w:rFonts w:ascii="Arial" w:hAnsi="Arial" w:cs="Arial"/>
          <w:sz w:val="20"/>
          <w:szCs w:val="20"/>
        </w:rPr>
        <w:t xml:space="preserve"> </w:t>
      </w:r>
      <w:r w:rsidR="00547F5B" w:rsidRPr="00F37C6C">
        <w:rPr>
          <w:rFonts w:ascii="Arial" w:hAnsi="Arial" w:cs="Arial"/>
          <w:sz w:val="20"/>
          <w:szCs w:val="20"/>
        </w:rPr>
        <w:t>Universities South Africa (USAf) on the New Language Policy Framework for Public Higher Education Institution</w:t>
      </w:r>
      <w:r w:rsidR="002C04AC" w:rsidRPr="00F37C6C">
        <w:rPr>
          <w:rFonts w:ascii="Arial" w:hAnsi="Arial" w:cs="Arial"/>
          <w:sz w:val="20"/>
          <w:szCs w:val="20"/>
        </w:rPr>
        <w:t>s</w:t>
      </w:r>
      <w:r w:rsidR="00547F5B" w:rsidRPr="00F37C6C">
        <w:rPr>
          <w:rFonts w:ascii="Arial" w:hAnsi="Arial" w:cs="Arial"/>
          <w:sz w:val="20"/>
          <w:szCs w:val="20"/>
        </w:rPr>
        <w:t xml:space="preserve"> on 29 September 2021.</w:t>
      </w:r>
      <w:r w:rsidR="00C71082" w:rsidRPr="00F37C6C">
        <w:rPr>
          <w:rFonts w:ascii="Arial" w:hAnsi="Arial" w:cs="Arial"/>
          <w:sz w:val="20"/>
          <w:szCs w:val="20"/>
        </w:rPr>
        <w:t xml:space="preserve"> She said the Colloquium was attended by all the Vice-Chancellors of the 26 public universities and other stakeholders, and the discussions centred around the improvement of the policy and its implementation in the sector. She committed to share the report of the Colloquium with the Committee.</w:t>
      </w:r>
    </w:p>
    <w:p w:rsidR="00C71082" w:rsidRPr="00F37C6C" w:rsidRDefault="00C71082" w:rsidP="00F37C6C">
      <w:pPr>
        <w:pStyle w:val="p1"/>
        <w:spacing w:before="0" w:beforeAutospacing="0" w:after="0" w:afterAutospacing="0"/>
        <w:rPr>
          <w:rFonts w:ascii="Arial" w:hAnsi="Arial" w:cs="Arial"/>
          <w:sz w:val="20"/>
          <w:szCs w:val="20"/>
        </w:rPr>
      </w:pPr>
    </w:p>
    <w:p w:rsidR="00C71082" w:rsidRPr="00F37C6C" w:rsidRDefault="005C4B2C" w:rsidP="00F37C6C">
      <w:pPr>
        <w:pStyle w:val="p1"/>
        <w:spacing w:before="0" w:beforeAutospacing="0" w:after="0" w:afterAutospacing="0"/>
        <w:rPr>
          <w:rFonts w:ascii="Arial" w:hAnsi="Arial" w:cs="Arial"/>
          <w:sz w:val="20"/>
          <w:szCs w:val="20"/>
        </w:rPr>
      </w:pPr>
      <w:r w:rsidRPr="00F37C6C">
        <w:rPr>
          <w:rFonts w:ascii="Arial" w:hAnsi="Arial" w:cs="Arial"/>
          <w:sz w:val="20"/>
          <w:szCs w:val="20"/>
        </w:rPr>
        <w:t>Dr</w:t>
      </w:r>
      <w:r w:rsidR="00C71082" w:rsidRPr="00F37C6C">
        <w:rPr>
          <w:rFonts w:ascii="Arial" w:hAnsi="Arial" w:cs="Arial"/>
          <w:sz w:val="20"/>
          <w:szCs w:val="20"/>
        </w:rPr>
        <w:t xml:space="preserve"> Lewin </w:t>
      </w:r>
      <w:r w:rsidR="00A94B49" w:rsidRPr="00F37C6C">
        <w:rPr>
          <w:rFonts w:ascii="Arial" w:hAnsi="Arial" w:cs="Arial"/>
          <w:sz w:val="20"/>
          <w:szCs w:val="20"/>
        </w:rPr>
        <w:t>said South Africa’s approach to multilingualism is embedded in</w:t>
      </w:r>
      <w:r w:rsidR="00C71082" w:rsidRPr="00F37C6C">
        <w:rPr>
          <w:rFonts w:ascii="Arial" w:hAnsi="Arial" w:cs="Arial"/>
          <w:sz w:val="20"/>
          <w:szCs w:val="20"/>
        </w:rPr>
        <w:t xml:space="preserve"> </w:t>
      </w:r>
      <w:r w:rsidR="00A94B49" w:rsidRPr="00F37C6C">
        <w:rPr>
          <w:rFonts w:ascii="Arial" w:hAnsi="Arial" w:cs="Arial"/>
          <w:sz w:val="20"/>
          <w:szCs w:val="20"/>
        </w:rPr>
        <w:t xml:space="preserve">the </w:t>
      </w:r>
      <w:r w:rsidR="00C71082" w:rsidRPr="00F37C6C">
        <w:rPr>
          <w:rFonts w:ascii="Arial" w:hAnsi="Arial" w:cs="Arial"/>
          <w:sz w:val="20"/>
          <w:szCs w:val="20"/>
        </w:rPr>
        <w:t>Constitution</w:t>
      </w:r>
      <w:r w:rsidR="00152E70" w:rsidRPr="00F37C6C">
        <w:rPr>
          <w:rFonts w:ascii="Arial" w:hAnsi="Arial" w:cs="Arial"/>
          <w:sz w:val="20"/>
          <w:szCs w:val="20"/>
        </w:rPr>
        <w:t>,</w:t>
      </w:r>
      <w:r w:rsidR="00C71082" w:rsidRPr="00F37C6C">
        <w:rPr>
          <w:rFonts w:ascii="Arial" w:hAnsi="Arial" w:cs="Arial"/>
          <w:sz w:val="20"/>
          <w:szCs w:val="20"/>
        </w:rPr>
        <w:t xml:space="preserve"> which recognises 11 official languages</w:t>
      </w:r>
      <w:r w:rsidR="00A94B49" w:rsidRPr="00F37C6C">
        <w:rPr>
          <w:rFonts w:ascii="Arial" w:hAnsi="Arial" w:cs="Arial"/>
          <w:sz w:val="20"/>
          <w:szCs w:val="20"/>
        </w:rPr>
        <w:t>. She reference</w:t>
      </w:r>
      <w:r w:rsidR="00F71C84" w:rsidRPr="00F37C6C">
        <w:rPr>
          <w:rFonts w:ascii="Arial" w:hAnsi="Arial" w:cs="Arial"/>
          <w:sz w:val="20"/>
          <w:szCs w:val="20"/>
        </w:rPr>
        <w:t>d</w:t>
      </w:r>
      <w:r w:rsidR="00C71082" w:rsidRPr="00F37C6C">
        <w:rPr>
          <w:rFonts w:ascii="Arial" w:hAnsi="Arial" w:cs="Arial"/>
          <w:sz w:val="20"/>
          <w:szCs w:val="20"/>
        </w:rPr>
        <w:t xml:space="preserve"> section</w:t>
      </w:r>
      <w:r w:rsidR="00A94B49" w:rsidRPr="00F37C6C">
        <w:rPr>
          <w:rFonts w:ascii="Arial" w:hAnsi="Arial" w:cs="Arial"/>
          <w:sz w:val="20"/>
          <w:szCs w:val="20"/>
        </w:rPr>
        <w:t xml:space="preserve"> 6 of the Constitution and section</w:t>
      </w:r>
      <w:r w:rsidR="00C71082" w:rsidRPr="00F37C6C">
        <w:rPr>
          <w:rFonts w:ascii="Arial" w:hAnsi="Arial" w:cs="Arial"/>
          <w:sz w:val="20"/>
          <w:szCs w:val="20"/>
        </w:rPr>
        <w:t xml:space="preserve"> 29 of the Bill of Rights</w:t>
      </w:r>
      <w:r w:rsidR="00152E70" w:rsidRPr="00F37C6C">
        <w:rPr>
          <w:rFonts w:ascii="Arial" w:hAnsi="Arial" w:cs="Arial"/>
          <w:sz w:val="20"/>
          <w:szCs w:val="20"/>
        </w:rPr>
        <w:t>,</w:t>
      </w:r>
      <w:r w:rsidR="00C71082" w:rsidRPr="00F37C6C">
        <w:rPr>
          <w:rFonts w:ascii="Arial" w:hAnsi="Arial" w:cs="Arial"/>
          <w:sz w:val="20"/>
          <w:szCs w:val="20"/>
        </w:rPr>
        <w:t xml:space="preserve"> which equally emphasises the rights of </w:t>
      </w:r>
      <w:r w:rsidR="005C17E5" w:rsidRPr="00F37C6C">
        <w:rPr>
          <w:rFonts w:ascii="Arial" w:hAnsi="Arial" w:cs="Arial"/>
          <w:sz w:val="20"/>
          <w:szCs w:val="20"/>
        </w:rPr>
        <w:t>individuals</w:t>
      </w:r>
      <w:r w:rsidR="00C71082" w:rsidRPr="00F37C6C">
        <w:rPr>
          <w:rFonts w:ascii="Arial" w:hAnsi="Arial" w:cs="Arial"/>
          <w:sz w:val="20"/>
          <w:szCs w:val="20"/>
        </w:rPr>
        <w:t xml:space="preserve"> to receive education in the official language of their choice. </w:t>
      </w:r>
      <w:r w:rsidR="00152E70" w:rsidRPr="00F37C6C">
        <w:rPr>
          <w:rFonts w:ascii="Arial" w:hAnsi="Arial" w:cs="Arial"/>
          <w:sz w:val="20"/>
          <w:szCs w:val="20"/>
        </w:rPr>
        <w:t xml:space="preserve">Dr Lewin stated that the </w:t>
      </w:r>
      <w:r w:rsidR="005C17E5" w:rsidRPr="00F37C6C">
        <w:rPr>
          <w:rFonts w:ascii="Arial" w:hAnsi="Arial" w:cs="Arial"/>
          <w:sz w:val="20"/>
          <w:szCs w:val="20"/>
        </w:rPr>
        <w:t>review of the</w:t>
      </w:r>
      <w:r w:rsidRPr="00F37C6C">
        <w:rPr>
          <w:rFonts w:ascii="Arial" w:hAnsi="Arial" w:cs="Arial"/>
          <w:sz w:val="20"/>
          <w:szCs w:val="20"/>
        </w:rPr>
        <w:t xml:space="preserve"> Language Policy Framework</w:t>
      </w:r>
      <w:r w:rsidR="00AF5042" w:rsidRPr="00F37C6C">
        <w:rPr>
          <w:rFonts w:ascii="Arial" w:hAnsi="Arial" w:cs="Arial"/>
          <w:sz w:val="20"/>
          <w:szCs w:val="20"/>
        </w:rPr>
        <w:t xml:space="preserve"> </w:t>
      </w:r>
      <w:r w:rsidRPr="00F37C6C">
        <w:rPr>
          <w:rFonts w:ascii="Arial" w:hAnsi="Arial" w:cs="Arial"/>
          <w:sz w:val="20"/>
          <w:szCs w:val="20"/>
        </w:rPr>
        <w:t>was mainly based on the following:</w:t>
      </w:r>
    </w:p>
    <w:p w:rsidR="005C4B2C" w:rsidRPr="00F37C6C" w:rsidRDefault="005C4B2C" w:rsidP="00F37C6C">
      <w:pPr>
        <w:pStyle w:val="p1"/>
        <w:spacing w:before="0" w:beforeAutospacing="0" w:after="0" w:afterAutospacing="0"/>
        <w:rPr>
          <w:rFonts w:ascii="Arial" w:hAnsi="Arial" w:cs="Arial"/>
          <w:sz w:val="20"/>
          <w:szCs w:val="20"/>
        </w:rPr>
      </w:pPr>
    </w:p>
    <w:p w:rsidR="005C4B2C" w:rsidRPr="00F37C6C" w:rsidRDefault="005C4B2C" w:rsidP="00F37C6C">
      <w:pPr>
        <w:pStyle w:val="ListParagraph"/>
        <w:numPr>
          <w:ilvl w:val="0"/>
          <w:numId w:val="1"/>
        </w:numPr>
        <w:spacing w:after="0" w:line="240" w:lineRule="auto"/>
        <w:rPr>
          <w:rFonts w:ascii="Arial" w:hAnsi="Arial" w:cs="Arial"/>
          <w:color w:val="000000" w:themeColor="text1"/>
          <w:sz w:val="20"/>
          <w:szCs w:val="20"/>
        </w:rPr>
      </w:pPr>
      <w:r w:rsidRPr="00F37C6C">
        <w:rPr>
          <w:rFonts w:ascii="Arial" w:eastAsiaTheme="minorEastAsia" w:hAnsi="Arial" w:cs="Arial"/>
          <w:color w:val="000000" w:themeColor="text1"/>
          <w:sz w:val="20"/>
          <w:szCs w:val="20"/>
          <w:lang w:val="en-GB"/>
        </w:rPr>
        <w:t xml:space="preserve">Report of the </w:t>
      </w:r>
      <w:r w:rsidRPr="00F37C6C">
        <w:rPr>
          <w:rFonts w:ascii="Arial" w:eastAsiaTheme="minorEastAsia" w:hAnsi="Arial" w:cs="Arial"/>
          <w:i/>
          <w:iCs/>
          <w:color w:val="000000" w:themeColor="text1"/>
          <w:sz w:val="20"/>
          <w:szCs w:val="20"/>
          <w:lang w:val="en-GB"/>
        </w:rPr>
        <w:t>Ministerial Committee on Transformation and Social Cohesion and the Elimination of Discrimination in Public Higher Education Institutions, 2008</w:t>
      </w:r>
      <w:r w:rsidRPr="00F37C6C">
        <w:rPr>
          <w:rFonts w:ascii="Arial" w:eastAsiaTheme="minorEastAsia" w:hAnsi="Arial" w:cs="Arial"/>
          <w:color w:val="000000" w:themeColor="text1"/>
          <w:sz w:val="20"/>
          <w:szCs w:val="20"/>
          <w:lang w:val="en-GB"/>
        </w:rPr>
        <w:t xml:space="preserve"> (the Soudien Report);</w:t>
      </w:r>
    </w:p>
    <w:p w:rsidR="005C4B2C" w:rsidRPr="00F37C6C" w:rsidRDefault="005C4B2C" w:rsidP="00F37C6C">
      <w:pPr>
        <w:pStyle w:val="ListParagraph"/>
        <w:numPr>
          <w:ilvl w:val="0"/>
          <w:numId w:val="1"/>
        </w:numPr>
        <w:spacing w:after="0" w:line="240" w:lineRule="auto"/>
        <w:rPr>
          <w:rFonts w:ascii="Arial" w:hAnsi="Arial" w:cs="Arial"/>
          <w:color w:val="000000" w:themeColor="text1"/>
          <w:sz w:val="20"/>
          <w:szCs w:val="20"/>
        </w:rPr>
      </w:pPr>
      <w:r w:rsidRPr="00F37C6C">
        <w:rPr>
          <w:rFonts w:ascii="Arial" w:eastAsiaTheme="minorEastAsia" w:hAnsi="Arial" w:cs="Arial"/>
          <w:color w:val="000000" w:themeColor="text1"/>
          <w:sz w:val="20"/>
          <w:szCs w:val="20"/>
          <w:lang w:val="en-GB"/>
        </w:rPr>
        <w:t xml:space="preserve">The </w:t>
      </w:r>
      <w:r w:rsidRPr="00F37C6C">
        <w:rPr>
          <w:rFonts w:ascii="Arial" w:eastAsiaTheme="minorEastAsia" w:hAnsi="Arial" w:cs="Arial"/>
          <w:i/>
          <w:iCs/>
          <w:color w:val="000000" w:themeColor="text1"/>
          <w:sz w:val="20"/>
          <w:szCs w:val="20"/>
          <w:lang w:val="en-GB"/>
        </w:rPr>
        <w:t>Ministerial Advisory Panel on African Languages in Higher Education</w:t>
      </w:r>
      <w:r w:rsidRPr="00F37C6C">
        <w:rPr>
          <w:rFonts w:ascii="Arial" w:eastAsiaTheme="minorEastAsia" w:hAnsi="Arial" w:cs="Arial"/>
          <w:color w:val="000000" w:themeColor="text1"/>
          <w:sz w:val="20"/>
          <w:szCs w:val="20"/>
          <w:lang w:val="en-GB"/>
        </w:rPr>
        <w:t xml:space="preserve"> (</w:t>
      </w:r>
      <w:r w:rsidR="003A0D3E" w:rsidRPr="00F37C6C">
        <w:rPr>
          <w:rFonts w:ascii="Arial" w:eastAsiaTheme="minorEastAsia" w:hAnsi="Arial" w:cs="Arial"/>
          <w:color w:val="000000" w:themeColor="text1"/>
          <w:sz w:val="20"/>
          <w:szCs w:val="20"/>
          <w:lang w:val="en-GB"/>
        </w:rPr>
        <w:t>MAPA</w:t>
      </w:r>
      <w:r w:rsidRPr="00F37C6C">
        <w:rPr>
          <w:rFonts w:ascii="Arial" w:eastAsiaTheme="minorEastAsia" w:hAnsi="Arial" w:cs="Arial"/>
          <w:color w:val="000000" w:themeColor="text1"/>
          <w:sz w:val="20"/>
          <w:szCs w:val="20"/>
          <w:lang w:val="en-GB"/>
        </w:rPr>
        <w:t>H</w:t>
      </w:r>
      <w:r w:rsidR="003A0D3E" w:rsidRPr="00F37C6C">
        <w:rPr>
          <w:rFonts w:ascii="Arial" w:eastAsiaTheme="minorEastAsia" w:hAnsi="Arial" w:cs="Arial"/>
          <w:color w:val="000000" w:themeColor="text1"/>
          <w:sz w:val="20"/>
          <w:szCs w:val="20"/>
          <w:lang w:val="en-GB"/>
        </w:rPr>
        <w:t>L</w:t>
      </w:r>
      <w:r w:rsidRPr="00F37C6C">
        <w:rPr>
          <w:rFonts w:ascii="Arial" w:eastAsiaTheme="minorEastAsia" w:hAnsi="Arial" w:cs="Arial"/>
          <w:color w:val="000000" w:themeColor="text1"/>
          <w:sz w:val="20"/>
          <w:szCs w:val="20"/>
          <w:lang w:val="en-GB"/>
        </w:rPr>
        <w:t>E), 2012 (Report in 2015);</w:t>
      </w:r>
    </w:p>
    <w:p w:rsidR="005C4B2C" w:rsidRPr="00F37C6C" w:rsidRDefault="005C4B2C" w:rsidP="00F37C6C">
      <w:pPr>
        <w:pStyle w:val="ListParagraph"/>
        <w:numPr>
          <w:ilvl w:val="0"/>
          <w:numId w:val="1"/>
        </w:numPr>
        <w:spacing w:after="0" w:line="240" w:lineRule="auto"/>
        <w:rPr>
          <w:rFonts w:ascii="Arial" w:hAnsi="Arial" w:cs="Arial"/>
          <w:color w:val="000000" w:themeColor="text1"/>
          <w:sz w:val="20"/>
          <w:szCs w:val="20"/>
        </w:rPr>
      </w:pPr>
      <w:r w:rsidRPr="00F37C6C">
        <w:rPr>
          <w:rFonts w:ascii="Arial" w:eastAsiaTheme="minorEastAsia" w:hAnsi="Arial" w:cs="Arial"/>
          <w:i/>
          <w:iCs/>
          <w:color w:val="000000" w:themeColor="text1"/>
          <w:sz w:val="20"/>
          <w:szCs w:val="20"/>
          <w:lang w:val="en-GB"/>
        </w:rPr>
        <w:t xml:space="preserve">The South African Human Rights Commission (SAHRC) - </w:t>
      </w:r>
      <w:r w:rsidRPr="00F37C6C">
        <w:rPr>
          <w:rFonts w:ascii="Arial" w:eastAsiaTheme="minorEastAsia" w:hAnsi="Arial" w:cs="Arial"/>
          <w:color w:val="000000" w:themeColor="text1"/>
          <w:sz w:val="20"/>
          <w:szCs w:val="20"/>
          <w:lang w:val="en-GB"/>
        </w:rPr>
        <w:t>Transformation at Public Universities Report, December 2016; and</w:t>
      </w:r>
    </w:p>
    <w:p w:rsidR="005C4B2C" w:rsidRPr="00F37C6C" w:rsidRDefault="005C4B2C" w:rsidP="00F37C6C">
      <w:pPr>
        <w:pStyle w:val="ListParagraph"/>
        <w:numPr>
          <w:ilvl w:val="0"/>
          <w:numId w:val="1"/>
        </w:numPr>
        <w:spacing w:after="0" w:line="240" w:lineRule="auto"/>
        <w:rPr>
          <w:rFonts w:ascii="Arial" w:hAnsi="Arial" w:cs="Arial"/>
          <w:color w:val="000000" w:themeColor="text1"/>
          <w:sz w:val="20"/>
          <w:szCs w:val="20"/>
        </w:rPr>
      </w:pPr>
      <w:r w:rsidRPr="00F37C6C">
        <w:rPr>
          <w:rFonts w:ascii="Arial" w:eastAsiaTheme="minorEastAsia" w:hAnsi="Arial" w:cs="Arial"/>
          <w:color w:val="000000" w:themeColor="text1"/>
          <w:sz w:val="20"/>
          <w:szCs w:val="20"/>
          <w:lang w:val="en-GB"/>
        </w:rPr>
        <w:t>Several processes of consultation within and outside the higher education sector.</w:t>
      </w:r>
    </w:p>
    <w:p w:rsidR="005670B7" w:rsidRPr="00F37C6C" w:rsidRDefault="003A0D3E" w:rsidP="00F37C6C">
      <w:pPr>
        <w:kinsoku w:val="0"/>
        <w:overflowPunct w:val="0"/>
        <w:spacing w:after="0" w:line="240" w:lineRule="auto"/>
        <w:textAlignment w:val="baseline"/>
        <w:rPr>
          <w:rFonts w:ascii="Arial" w:hAnsi="Arial" w:cs="Arial"/>
          <w:color w:val="000000" w:themeColor="text1"/>
          <w:sz w:val="20"/>
          <w:szCs w:val="20"/>
        </w:rPr>
      </w:pPr>
      <w:r w:rsidRPr="00F37C6C">
        <w:rPr>
          <w:rFonts w:ascii="Arial" w:hAnsi="Arial" w:cs="Arial"/>
          <w:color w:val="000000" w:themeColor="text1"/>
          <w:sz w:val="20"/>
          <w:szCs w:val="20"/>
        </w:rPr>
        <w:t xml:space="preserve">In relation to the Language Policy Framework Imperatives, Dr Lewin indicated that the policy is embedded </w:t>
      </w:r>
      <w:r w:rsidR="00813E27" w:rsidRPr="00F37C6C">
        <w:rPr>
          <w:rFonts w:ascii="Arial" w:hAnsi="Arial" w:cs="Arial"/>
          <w:color w:val="000000" w:themeColor="text1"/>
          <w:sz w:val="20"/>
          <w:szCs w:val="20"/>
        </w:rPr>
        <w:t>within these</w:t>
      </w:r>
      <w:r w:rsidRPr="00F37C6C">
        <w:rPr>
          <w:rFonts w:ascii="Arial" w:hAnsi="Arial" w:cs="Arial"/>
          <w:color w:val="000000" w:themeColor="text1"/>
          <w:sz w:val="20"/>
          <w:szCs w:val="20"/>
        </w:rPr>
        <w:t xml:space="preserve"> principles</w:t>
      </w:r>
      <w:r w:rsidR="00813E27" w:rsidRPr="00F37C6C">
        <w:rPr>
          <w:rFonts w:ascii="Arial" w:hAnsi="Arial" w:cs="Arial"/>
          <w:color w:val="000000" w:themeColor="text1"/>
          <w:sz w:val="20"/>
          <w:szCs w:val="20"/>
        </w:rPr>
        <w:t>, namely</w:t>
      </w:r>
      <w:r w:rsidRPr="00F37C6C">
        <w:rPr>
          <w:rFonts w:ascii="Arial" w:hAnsi="Arial" w:cs="Arial"/>
          <w:color w:val="000000" w:themeColor="text1"/>
          <w:sz w:val="20"/>
          <w:szCs w:val="20"/>
        </w:rPr>
        <w:t xml:space="preserve">: </w:t>
      </w:r>
    </w:p>
    <w:p w:rsidR="005670B7" w:rsidRPr="00F37C6C" w:rsidRDefault="005670B7" w:rsidP="00F37C6C">
      <w:pPr>
        <w:pStyle w:val="ListParagraph"/>
        <w:numPr>
          <w:ilvl w:val="0"/>
          <w:numId w:val="3"/>
        </w:numPr>
        <w:kinsoku w:val="0"/>
        <w:overflowPunct w:val="0"/>
        <w:spacing w:after="0" w:line="240" w:lineRule="auto"/>
        <w:textAlignment w:val="baseline"/>
        <w:rPr>
          <w:rFonts w:ascii="Arial" w:eastAsiaTheme="minorEastAsia" w:hAnsi="Arial" w:cs="Arial"/>
          <w:color w:val="000000" w:themeColor="text1"/>
          <w:sz w:val="20"/>
          <w:szCs w:val="20"/>
          <w:lang w:val="en-GB" w:eastAsia="en-ZA"/>
        </w:rPr>
      </w:pPr>
      <w:r w:rsidRPr="00F37C6C">
        <w:rPr>
          <w:rFonts w:ascii="Arial" w:eastAsiaTheme="minorEastAsia" w:hAnsi="Arial" w:cs="Arial"/>
          <w:color w:val="000000" w:themeColor="text1"/>
          <w:sz w:val="20"/>
          <w:szCs w:val="20"/>
          <w:lang w:val="en-GB" w:eastAsia="en-ZA"/>
        </w:rPr>
        <w:t>T</w:t>
      </w:r>
      <w:r w:rsidR="00222BE7" w:rsidRPr="00F37C6C">
        <w:rPr>
          <w:rFonts w:ascii="Arial" w:eastAsiaTheme="minorEastAsia" w:hAnsi="Arial" w:cs="Arial"/>
          <w:color w:val="000000" w:themeColor="text1"/>
          <w:sz w:val="20"/>
          <w:szCs w:val="20"/>
          <w:lang w:val="en-GB" w:eastAsia="en-ZA"/>
        </w:rPr>
        <w:t xml:space="preserve">he need for higher education to </w:t>
      </w:r>
      <w:r w:rsidR="00222BE7" w:rsidRPr="00F37C6C">
        <w:rPr>
          <w:rFonts w:ascii="Arial" w:eastAsiaTheme="minorEastAsia" w:hAnsi="Arial" w:cs="Arial"/>
          <w:bCs/>
          <w:color w:val="000000" w:themeColor="text1"/>
          <w:sz w:val="20"/>
          <w:szCs w:val="20"/>
          <w:lang w:val="en-GB" w:eastAsia="en-ZA"/>
        </w:rPr>
        <w:t>value all official languages</w:t>
      </w:r>
      <w:r w:rsidR="00222BE7" w:rsidRPr="00F37C6C">
        <w:rPr>
          <w:rFonts w:ascii="Arial" w:eastAsiaTheme="minorEastAsia" w:hAnsi="Arial" w:cs="Arial"/>
          <w:color w:val="000000" w:themeColor="text1"/>
          <w:sz w:val="20"/>
          <w:szCs w:val="20"/>
          <w:lang w:val="en-GB" w:eastAsia="en-ZA"/>
        </w:rPr>
        <w:t xml:space="preserve"> as sources of knowledge, capable of informing learning of the different disciplines in higher education;</w:t>
      </w:r>
    </w:p>
    <w:p w:rsidR="005670B7" w:rsidRPr="00F37C6C" w:rsidRDefault="005670B7" w:rsidP="00F37C6C">
      <w:pPr>
        <w:pStyle w:val="ListParagraph"/>
        <w:numPr>
          <w:ilvl w:val="0"/>
          <w:numId w:val="3"/>
        </w:numPr>
        <w:kinsoku w:val="0"/>
        <w:overflowPunct w:val="0"/>
        <w:spacing w:after="0" w:line="240" w:lineRule="auto"/>
        <w:textAlignment w:val="baseline"/>
        <w:rPr>
          <w:rFonts w:ascii="Arial" w:eastAsiaTheme="minorEastAsia" w:hAnsi="Arial" w:cs="Arial"/>
          <w:color w:val="000000" w:themeColor="text1"/>
          <w:sz w:val="20"/>
          <w:szCs w:val="20"/>
          <w:lang w:val="en-GB" w:eastAsia="en-ZA"/>
        </w:rPr>
      </w:pPr>
      <w:r w:rsidRPr="00F37C6C">
        <w:rPr>
          <w:rFonts w:ascii="Arial" w:eastAsiaTheme="minorEastAsia" w:hAnsi="Arial" w:cs="Arial"/>
          <w:color w:val="000000" w:themeColor="text1"/>
          <w:sz w:val="20"/>
          <w:szCs w:val="20"/>
          <w:lang w:val="en-GB" w:eastAsia="en-ZA"/>
        </w:rPr>
        <w:t>A</w:t>
      </w:r>
      <w:r w:rsidR="00222BE7" w:rsidRPr="00F37C6C">
        <w:rPr>
          <w:rFonts w:ascii="Arial" w:eastAsiaTheme="minorEastAsia" w:hAnsi="Arial" w:cs="Arial"/>
          <w:color w:val="000000" w:themeColor="text1"/>
          <w:sz w:val="20"/>
          <w:szCs w:val="20"/>
          <w:lang w:val="en-GB" w:eastAsia="en-ZA"/>
        </w:rPr>
        <w:t xml:space="preserve"> recognition that languages are critical resources in the transmission of knowledge, cognitive development and effective participation in the knowledge economy; </w:t>
      </w:r>
    </w:p>
    <w:p w:rsidR="005670B7" w:rsidRPr="00F37C6C" w:rsidRDefault="005670B7" w:rsidP="00F37C6C">
      <w:pPr>
        <w:pStyle w:val="ListParagraph"/>
        <w:numPr>
          <w:ilvl w:val="0"/>
          <w:numId w:val="3"/>
        </w:numPr>
        <w:kinsoku w:val="0"/>
        <w:overflowPunct w:val="0"/>
        <w:spacing w:after="0" w:line="240" w:lineRule="auto"/>
        <w:textAlignment w:val="baseline"/>
        <w:rPr>
          <w:rFonts w:ascii="Arial" w:eastAsiaTheme="minorEastAsia" w:hAnsi="Arial" w:cs="Arial"/>
          <w:color w:val="000000" w:themeColor="text1"/>
          <w:sz w:val="20"/>
          <w:szCs w:val="20"/>
          <w:lang w:val="en-GB" w:eastAsia="en-ZA"/>
        </w:rPr>
      </w:pPr>
      <w:r w:rsidRPr="00F37C6C">
        <w:rPr>
          <w:rFonts w:ascii="Arial" w:eastAsiaTheme="minorEastAsia" w:hAnsi="Arial" w:cs="Arial"/>
          <w:color w:val="000000" w:themeColor="text1"/>
          <w:sz w:val="20"/>
          <w:szCs w:val="20"/>
          <w:lang w:val="en-GB" w:eastAsia="en-ZA"/>
        </w:rPr>
        <w:lastRenderedPageBreak/>
        <w:t>E</w:t>
      </w:r>
      <w:r w:rsidR="00222BE7" w:rsidRPr="00F37C6C">
        <w:rPr>
          <w:rFonts w:ascii="Arial" w:eastAsiaTheme="minorEastAsia" w:hAnsi="Arial" w:cs="Arial"/>
          <w:color w:val="000000" w:themeColor="text1"/>
          <w:sz w:val="20"/>
          <w:szCs w:val="20"/>
          <w:lang w:val="en-GB" w:eastAsia="en-ZA"/>
        </w:rPr>
        <w:t>nhancing people-centeredness in addressing the interests, needs and aspirations of a wide range of language communities through ongoing dialogue and debate;</w:t>
      </w:r>
      <w:r w:rsidR="00813E27" w:rsidRPr="00F37C6C">
        <w:rPr>
          <w:rFonts w:ascii="Arial" w:eastAsiaTheme="minorEastAsia" w:hAnsi="Arial" w:cs="Arial"/>
          <w:color w:val="000000" w:themeColor="text1"/>
          <w:sz w:val="20"/>
          <w:szCs w:val="20"/>
          <w:lang w:val="en-GB"/>
        </w:rPr>
        <w:t xml:space="preserve"> and</w:t>
      </w:r>
      <w:r w:rsidR="00222BE7" w:rsidRPr="00F37C6C">
        <w:rPr>
          <w:rFonts w:ascii="Arial" w:eastAsiaTheme="minorEastAsia" w:hAnsi="Arial" w:cs="Arial"/>
          <w:color w:val="000000" w:themeColor="text1"/>
          <w:sz w:val="20"/>
          <w:szCs w:val="20"/>
          <w:lang w:val="en-GB" w:eastAsia="en-ZA"/>
        </w:rPr>
        <w:t xml:space="preserve"> </w:t>
      </w:r>
    </w:p>
    <w:p w:rsidR="00813E27" w:rsidRPr="00F37C6C" w:rsidRDefault="005670B7" w:rsidP="00F37C6C">
      <w:pPr>
        <w:pStyle w:val="ListParagraph"/>
        <w:numPr>
          <w:ilvl w:val="0"/>
          <w:numId w:val="3"/>
        </w:numPr>
        <w:kinsoku w:val="0"/>
        <w:overflowPunct w:val="0"/>
        <w:spacing w:after="0" w:line="240" w:lineRule="auto"/>
        <w:textAlignment w:val="baseline"/>
        <w:rPr>
          <w:rFonts w:ascii="Arial" w:eastAsiaTheme="minorEastAsia" w:hAnsi="Arial" w:cs="Arial"/>
          <w:color w:val="000000" w:themeColor="text1"/>
          <w:sz w:val="20"/>
          <w:szCs w:val="20"/>
          <w:lang w:val="en-GB" w:eastAsia="en-ZA"/>
        </w:rPr>
      </w:pPr>
      <w:r w:rsidRPr="00F37C6C">
        <w:rPr>
          <w:rFonts w:ascii="Arial" w:eastAsiaTheme="minorEastAsia" w:hAnsi="Arial" w:cs="Arial"/>
          <w:color w:val="000000" w:themeColor="text1"/>
          <w:sz w:val="20"/>
          <w:szCs w:val="20"/>
          <w:lang w:val="en-GB" w:eastAsia="en-ZA"/>
        </w:rPr>
        <w:t>Th</w:t>
      </w:r>
      <w:r w:rsidR="00222BE7" w:rsidRPr="00F37C6C">
        <w:rPr>
          <w:rFonts w:ascii="Arial" w:eastAsiaTheme="minorEastAsia" w:hAnsi="Arial" w:cs="Arial"/>
          <w:color w:val="000000" w:themeColor="text1"/>
          <w:sz w:val="20"/>
          <w:szCs w:val="20"/>
          <w:lang w:val="en-GB" w:eastAsia="en-ZA"/>
        </w:rPr>
        <w:t xml:space="preserve">e value of collaborative partnerships to </w:t>
      </w:r>
      <w:r w:rsidR="00222BE7" w:rsidRPr="00F37C6C">
        <w:rPr>
          <w:rFonts w:ascii="Arial" w:eastAsiaTheme="minorEastAsia" w:hAnsi="Arial" w:cs="Arial"/>
          <w:bCs/>
          <w:color w:val="000000" w:themeColor="text1"/>
          <w:sz w:val="20"/>
          <w:szCs w:val="20"/>
          <w:lang w:val="en-GB" w:eastAsia="en-ZA"/>
        </w:rPr>
        <w:t>promote multilingualism</w:t>
      </w:r>
      <w:r w:rsidR="00813E27" w:rsidRPr="00F37C6C">
        <w:rPr>
          <w:rFonts w:ascii="Arial" w:eastAsiaTheme="minorEastAsia" w:hAnsi="Arial" w:cs="Arial"/>
          <w:color w:val="000000" w:themeColor="text1"/>
          <w:sz w:val="20"/>
          <w:szCs w:val="20"/>
          <w:lang w:val="en-GB" w:eastAsia="en-ZA"/>
        </w:rPr>
        <w:t xml:space="preserve">. </w:t>
      </w:r>
    </w:p>
    <w:p w:rsidR="00815B04" w:rsidRPr="00F37C6C" w:rsidRDefault="00815B04" w:rsidP="00F37C6C">
      <w:pPr>
        <w:kinsoku w:val="0"/>
        <w:overflowPunct w:val="0"/>
        <w:spacing w:after="0" w:line="240" w:lineRule="auto"/>
        <w:textAlignment w:val="baseline"/>
        <w:rPr>
          <w:rFonts w:ascii="Arial" w:eastAsiaTheme="minorEastAsia" w:hAnsi="Arial" w:cs="Arial"/>
          <w:color w:val="000000" w:themeColor="text1"/>
          <w:sz w:val="20"/>
          <w:szCs w:val="20"/>
          <w:lang w:val="en-GB" w:eastAsia="en-ZA"/>
        </w:rPr>
      </w:pPr>
      <w:r w:rsidRPr="00F37C6C">
        <w:rPr>
          <w:rFonts w:ascii="Arial" w:eastAsiaTheme="minorEastAsia" w:hAnsi="Arial" w:cs="Arial"/>
          <w:color w:val="000000" w:themeColor="text1"/>
          <w:sz w:val="20"/>
          <w:szCs w:val="20"/>
          <w:lang w:val="en-GB" w:eastAsia="en-ZA"/>
        </w:rPr>
        <w:t>In relation to the policy commitments and requirements, Dr Lewin indicated that</w:t>
      </w:r>
      <w:r w:rsidR="006A7BD9" w:rsidRPr="00F37C6C">
        <w:rPr>
          <w:rFonts w:ascii="Arial" w:eastAsiaTheme="minorEastAsia" w:hAnsi="Arial" w:cs="Arial"/>
          <w:color w:val="000000" w:themeColor="text1"/>
          <w:sz w:val="20"/>
          <w:szCs w:val="20"/>
          <w:lang w:val="en-GB" w:eastAsia="en-ZA"/>
        </w:rPr>
        <w:t xml:space="preserve"> </w:t>
      </w:r>
      <w:r w:rsidR="00D018F6" w:rsidRPr="00F37C6C">
        <w:rPr>
          <w:rFonts w:ascii="Arial" w:eastAsiaTheme="minorEastAsia" w:hAnsi="Arial" w:cs="Arial"/>
          <w:color w:val="000000" w:themeColor="text1"/>
          <w:sz w:val="20"/>
          <w:szCs w:val="20"/>
          <w:lang w:val="en-GB" w:eastAsia="en-ZA"/>
        </w:rPr>
        <w:t xml:space="preserve">the policy commits to the development and study of </w:t>
      </w:r>
      <w:r w:rsidR="00A36B97" w:rsidRPr="00F37C6C">
        <w:rPr>
          <w:rFonts w:ascii="Arial" w:eastAsiaTheme="minorEastAsia" w:hAnsi="Arial" w:cs="Arial"/>
          <w:color w:val="000000" w:themeColor="text1"/>
          <w:sz w:val="20"/>
          <w:szCs w:val="20"/>
          <w:lang w:val="en-GB" w:eastAsia="en-ZA"/>
        </w:rPr>
        <w:t xml:space="preserve">all </w:t>
      </w:r>
      <w:r w:rsidR="00D018F6" w:rsidRPr="00F37C6C">
        <w:rPr>
          <w:rFonts w:ascii="Arial" w:eastAsiaTheme="minorEastAsia" w:hAnsi="Arial" w:cs="Arial"/>
          <w:color w:val="000000" w:themeColor="text1"/>
          <w:sz w:val="20"/>
          <w:szCs w:val="20"/>
          <w:lang w:val="en-GB" w:eastAsia="en-ZA"/>
        </w:rPr>
        <w:t>official South African (SA) languages</w:t>
      </w:r>
      <w:r w:rsidR="00A36B97" w:rsidRPr="00F37C6C">
        <w:rPr>
          <w:rFonts w:ascii="Arial" w:eastAsiaTheme="minorEastAsia" w:hAnsi="Arial" w:cs="Arial"/>
          <w:color w:val="000000" w:themeColor="text1"/>
          <w:sz w:val="20"/>
          <w:szCs w:val="20"/>
          <w:lang w:val="en-GB" w:eastAsia="en-ZA"/>
        </w:rPr>
        <w:t>,</w:t>
      </w:r>
      <w:r w:rsidR="00D018F6" w:rsidRPr="00F37C6C">
        <w:rPr>
          <w:rFonts w:ascii="Arial" w:eastAsiaTheme="minorEastAsia" w:hAnsi="Arial" w:cs="Arial"/>
          <w:color w:val="000000" w:themeColor="text1"/>
          <w:sz w:val="20"/>
          <w:szCs w:val="20"/>
          <w:lang w:val="en-GB" w:eastAsia="en-ZA"/>
        </w:rPr>
        <w:t xml:space="preserve"> especially the historically marginalised, including the Khoi, Nama and San </w:t>
      </w:r>
      <w:r w:rsidR="00EC34FB" w:rsidRPr="00F37C6C">
        <w:rPr>
          <w:rFonts w:ascii="Arial" w:eastAsiaTheme="minorEastAsia" w:hAnsi="Arial" w:cs="Arial"/>
          <w:color w:val="000000" w:themeColor="text1"/>
          <w:sz w:val="20"/>
          <w:szCs w:val="20"/>
          <w:lang w:val="en-GB" w:eastAsia="en-ZA"/>
        </w:rPr>
        <w:t>languages</w:t>
      </w:r>
      <w:r w:rsidR="00C66118" w:rsidRPr="00F37C6C">
        <w:rPr>
          <w:rFonts w:ascii="Arial" w:eastAsiaTheme="minorEastAsia" w:hAnsi="Arial" w:cs="Arial"/>
          <w:color w:val="000000" w:themeColor="text1"/>
          <w:sz w:val="20"/>
          <w:szCs w:val="20"/>
          <w:lang w:val="en-GB" w:eastAsia="en-ZA"/>
        </w:rPr>
        <w:t xml:space="preserve">. The policy also articulates that </w:t>
      </w:r>
      <w:r w:rsidR="00EC34FB" w:rsidRPr="00F37C6C">
        <w:rPr>
          <w:rFonts w:ascii="Arial" w:eastAsiaTheme="minorEastAsia" w:hAnsi="Arial" w:cs="Arial"/>
          <w:color w:val="000000" w:themeColor="text1"/>
          <w:sz w:val="20"/>
          <w:szCs w:val="20"/>
          <w:lang w:val="en-GB" w:eastAsia="en-ZA"/>
        </w:rPr>
        <w:t xml:space="preserve">demonstrable </w:t>
      </w:r>
      <w:r w:rsidR="00D018F6" w:rsidRPr="00F37C6C">
        <w:rPr>
          <w:rFonts w:ascii="Arial" w:eastAsiaTheme="minorEastAsia" w:hAnsi="Arial" w:cs="Arial"/>
          <w:color w:val="000000" w:themeColor="text1"/>
          <w:sz w:val="20"/>
          <w:szCs w:val="20"/>
          <w:lang w:val="en-GB" w:eastAsia="en-ZA"/>
        </w:rPr>
        <w:t>competencies that have been established in other languages other than English</w:t>
      </w:r>
      <w:r w:rsidR="00EC34FB" w:rsidRPr="00F37C6C">
        <w:rPr>
          <w:rFonts w:ascii="Arial" w:eastAsiaTheme="minorEastAsia" w:hAnsi="Arial" w:cs="Arial"/>
          <w:color w:val="000000" w:themeColor="text1"/>
          <w:sz w:val="20"/>
          <w:szCs w:val="20"/>
          <w:lang w:val="en-GB" w:eastAsia="en-ZA"/>
        </w:rPr>
        <w:t>, should not be impeded</w:t>
      </w:r>
      <w:r w:rsidR="006A7BD9" w:rsidRPr="00F37C6C">
        <w:rPr>
          <w:rFonts w:ascii="Arial" w:eastAsiaTheme="minorEastAsia" w:hAnsi="Arial" w:cs="Arial"/>
          <w:color w:val="000000" w:themeColor="text1"/>
          <w:sz w:val="20"/>
          <w:szCs w:val="20"/>
          <w:lang w:val="en-GB" w:eastAsia="en-ZA"/>
        </w:rPr>
        <w:t xml:space="preserve"> </w:t>
      </w:r>
      <w:r w:rsidR="005670B7" w:rsidRPr="00F37C6C">
        <w:rPr>
          <w:rFonts w:ascii="Arial" w:eastAsiaTheme="minorEastAsia" w:hAnsi="Arial" w:cs="Arial"/>
          <w:color w:val="000000" w:themeColor="text1"/>
          <w:sz w:val="20"/>
          <w:szCs w:val="20"/>
          <w:lang w:val="en-GB" w:eastAsia="en-ZA"/>
        </w:rPr>
        <w:t>but</w:t>
      </w:r>
      <w:r w:rsidR="00C66118" w:rsidRPr="00F37C6C">
        <w:rPr>
          <w:rFonts w:ascii="Arial" w:eastAsiaTheme="minorEastAsia" w:hAnsi="Arial" w:cs="Arial"/>
          <w:color w:val="000000" w:themeColor="text1"/>
          <w:sz w:val="20"/>
          <w:szCs w:val="20"/>
          <w:lang w:val="en-GB" w:eastAsia="en-ZA"/>
        </w:rPr>
        <w:t xml:space="preserve"> </w:t>
      </w:r>
      <w:r w:rsidR="005670B7" w:rsidRPr="00F37C6C">
        <w:rPr>
          <w:rFonts w:ascii="Arial" w:eastAsiaTheme="minorEastAsia" w:hAnsi="Arial" w:cs="Arial"/>
          <w:color w:val="000000" w:themeColor="text1"/>
          <w:sz w:val="20"/>
          <w:szCs w:val="20"/>
          <w:lang w:val="en-GB" w:eastAsia="en-ZA"/>
        </w:rPr>
        <w:t>nurtured</w:t>
      </w:r>
      <w:r w:rsidR="00EC34FB" w:rsidRPr="00F37C6C">
        <w:rPr>
          <w:rFonts w:ascii="Arial" w:eastAsiaTheme="minorEastAsia" w:hAnsi="Arial" w:cs="Arial"/>
          <w:color w:val="000000" w:themeColor="text1"/>
          <w:sz w:val="20"/>
          <w:szCs w:val="20"/>
          <w:lang w:val="en-GB" w:eastAsia="en-ZA"/>
        </w:rPr>
        <w:t xml:space="preserve"> </w:t>
      </w:r>
      <w:r w:rsidR="006A7BD9" w:rsidRPr="00F37C6C">
        <w:rPr>
          <w:rFonts w:ascii="Arial" w:eastAsiaTheme="minorEastAsia" w:hAnsi="Arial" w:cs="Arial"/>
          <w:color w:val="000000" w:themeColor="text1"/>
          <w:sz w:val="20"/>
          <w:szCs w:val="20"/>
          <w:lang w:val="en-GB" w:eastAsia="en-ZA"/>
        </w:rPr>
        <w:t xml:space="preserve">and </w:t>
      </w:r>
      <w:r w:rsidR="00EC34FB" w:rsidRPr="00F37C6C">
        <w:rPr>
          <w:rFonts w:ascii="Arial" w:eastAsiaTheme="minorEastAsia" w:hAnsi="Arial" w:cs="Arial"/>
          <w:color w:val="000000" w:themeColor="text1"/>
          <w:sz w:val="20"/>
          <w:szCs w:val="20"/>
          <w:lang w:val="en-GB" w:eastAsia="en-ZA"/>
        </w:rPr>
        <w:t>encourage</w:t>
      </w:r>
      <w:r w:rsidR="005670B7" w:rsidRPr="00F37C6C">
        <w:rPr>
          <w:rFonts w:ascii="Arial" w:eastAsiaTheme="minorEastAsia" w:hAnsi="Arial" w:cs="Arial"/>
          <w:color w:val="000000" w:themeColor="text1"/>
          <w:sz w:val="20"/>
          <w:szCs w:val="20"/>
          <w:lang w:val="en-GB" w:eastAsia="en-ZA"/>
        </w:rPr>
        <w:t>d</w:t>
      </w:r>
      <w:r w:rsidR="00C66118" w:rsidRPr="00F37C6C">
        <w:rPr>
          <w:rFonts w:ascii="Arial" w:eastAsiaTheme="minorEastAsia" w:hAnsi="Arial" w:cs="Arial"/>
          <w:color w:val="000000" w:themeColor="text1"/>
          <w:sz w:val="20"/>
          <w:szCs w:val="20"/>
          <w:lang w:val="en-GB" w:eastAsia="en-ZA"/>
        </w:rPr>
        <w:t xml:space="preserve">, </w:t>
      </w:r>
      <w:r w:rsidR="00EC34FB" w:rsidRPr="00F37C6C">
        <w:rPr>
          <w:rFonts w:ascii="Arial" w:eastAsiaTheme="minorEastAsia" w:hAnsi="Arial" w:cs="Arial"/>
          <w:color w:val="000000" w:themeColor="text1"/>
          <w:sz w:val="20"/>
          <w:szCs w:val="20"/>
          <w:lang w:val="en-GB" w:eastAsia="en-ZA"/>
        </w:rPr>
        <w:t>as</w:t>
      </w:r>
      <w:r w:rsidR="005670B7" w:rsidRPr="00F37C6C">
        <w:rPr>
          <w:rFonts w:ascii="Arial" w:eastAsiaTheme="minorEastAsia" w:hAnsi="Arial" w:cs="Arial"/>
          <w:color w:val="000000" w:themeColor="text1"/>
          <w:sz w:val="20"/>
          <w:szCs w:val="20"/>
          <w:lang w:val="en-GB" w:eastAsia="en-ZA"/>
        </w:rPr>
        <w:t xml:space="preserve"> long as</w:t>
      </w:r>
      <w:r w:rsidR="00EC34FB" w:rsidRPr="00F37C6C">
        <w:rPr>
          <w:rFonts w:ascii="Arial" w:eastAsiaTheme="minorEastAsia" w:hAnsi="Arial" w:cs="Arial"/>
          <w:color w:val="000000" w:themeColor="text1"/>
          <w:sz w:val="20"/>
          <w:szCs w:val="20"/>
          <w:lang w:val="en-GB" w:eastAsia="en-ZA"/>
        </w:rPr>
        <w:t xml:space="preserve"> they do not serve as barriers of access to speakers of other languages</w:t>
      </w:r>
      <w:r w:rsidR="00C66118" w:rsidRPr="00F37C6C">
        <w:rPr>
          <w:rFonts w:ascii="Arial" w:eastAsiaTheme="minorEastAsia" w:hAnsi="Arial" w:cs="Arial"/>
          <w:color w:val="000000" w:themeColor="text1"/>
          <w:sz w:val="20"/>
          <w:szCs w:val="20"/>
          <w:lang w:val="en-GB" w:eastAsia="en-ZA"/>
        </w:rPr>
        <w:t xml:space="preserve">. The policy further articulates that </w:t>
      </w:r>
      <w:r w:rsidR="00EC34FB" w:rsidRPr="00F37C6C">
        <w:rPr>
          <w:rFonts w:ascii="Arial" w:eastAsiaTheme="minorEastAsia" w:hAnsi="Arial" w:cs="Arial"/>
          <w:color w:val="000000" w:themeColor="text1"/>
          <w:sz w:val="20"/>
          <w:szCs w:val="20"/>
          <w:lang w:val="en-GB" w:eastAsia="en-ZA"/>
        </w:rPr>
        <w:t>institutional language policies and plans must indicate strategies that the universities will adopt to promote multilingualism and institutions are encouraged to foster collaborations in the development and strengthening of official African languages.</w:t>
      </w:r>
    </w:p>
    <w:p w:rsidR="005C4B2C" w:rsidRPr="00F37C6C" w:rsidRDefault="00EC34FB" w:rsidP="00F37C6C">
      <w:pPr>
        <w:spacing w:after="0" w:line="240" w:lineRule="auto"/>
        <w:rPr>
          <w:rFonts w:ascii="Arial" w:hAnsi="Arial" w:cs="Arial"/>
          <w:color w:val="000000" w:themeColor="text1"/>
          <w:sz w:val="20"/>
          <w:szCs w:val="20"/>
        </w:rPr>
      </w:pPr>
      <w:r w:rsidRPr="00F37C6C">
        <w:rPr>
          <w:rFonts w:ascii="Arial" w:hAnsi="Arial" w:cs="Arial"/>
          <w:color w:val="000000" w:themeColor="text1"/>
          <w:sz w:val="20"/>
          <w:szCs w:val="20"/>
        </w:rPr>
        <w:t xml:space="preserve">In conclusion, Dr Lewin said the Department is exploring </w:t>
      </w:r>
      <w:r w:rsidR="00BD76AB" w:rsidRPr="00F37C6C">
        <w:rPr>
          <w:rFonts w:ascii="Arial" w:hAnsi="Arial" w:cs="Arial"/>
          <w:color w:val="000000" w:themeColor="text1"/>
          <w:sz w:val="20"/>
          <w:szCs w:val="20"/>
        </w:rPr>
        <w:t>the</w:t>
      </w:r>
      <w:r w:rsidRPr="00F37C6C">
        <w:rPr>
          <w:rFonts w:ascii="Arial" w:hAnsi="Arial" w:cs="Arial"/>
          <w:color w:val="000000" w:themeColor="text1"/>
          <w:sz w:val="20"/>
          <w:szCs w:val="20"/>
        </w:rPr>
        <w:t xml:space="preserve"> possibility of a collaborative implement</w:t>
      </w:r>
      <w:r w:rsidR="0002226C" w:rsidRPr="00F37C6C">
        <w:rPr>
          <w:rFonts w:ascii="Arial" w:hAnsi="Arial" w:cs="Arial"/>
          <w:color w:val="000000" w:themeColor="text1"/>
          <w:sz w:val="20"/>
          <w:szCs w:val="20"/>
        </w:rPr>
        <w:t>ation</w:t>
      </w:r>
      <w:r w:rsidRPr="00F37C6C">
        <w:rPr>
          <w:rFonts w:ascii="Arial" w:hAnsi="Arial" w:cs="Arial"/>
          <w:color w:val="000000" w:themeColor="text1"/>
          <w:sz w:val="20"/>
          <w:szCs w:val="20"/>
        </w:rPr>
        <w:t xml:space="preserve"> strategy for the Language Policy. In terms of the outline in the policy</w:t>
      </w:r>
      <w:r w:rsidR="00BD76AB" w:rsidRPr="00F37C6C">
        <w:rPr>
          <w:rFonts w:ascii="Arial" w:hAnsi="Arial" w:cs="Arial"/>
          <w:color w:val="000000" w:themeColor="text1"/>
          <w:sz w:val="20"/>
          <w:szCs w:val="20"/>
        </w:rPr>
        <w:t>,</w:t>
      </w:r>
      <w:r w:rsidRPr="00F37C6C">
        <w:rPr>
          <w:rFonts w:ascii="Arial" w:hAnsi="Arial" w:cs="Arial"/>
          <w:color w:val="000000" w:themeColor="text1"/>
          <w:sz w:val="20"/>
          <w:szCs w:val="20"/>
        </w:rPr>
        <w:t xml:space="preserve"> the Department will establish and implement a funding model to enable the implementation of the Policy Framework and reporting</w:t>
      </w:r>
      <w:r w:rsidR="005670B7" w:rsidRPr="00F37C6C">
        <w:rPr>
          <w:rFonts w:ascii="Arial" w:hAnsi="Arial" w:cs="Arial"/>
          <w:color w:val="000000" w:themeColor="text1"/>
          <w:sz w:val="20"/>
          <w:szCs w:val="20"/>
        </w:rPr>
        <w:t xml:space="preserve"> by institutions</w:t>
      </w:r>
      <w:r w:rsidRPr="00F37C6C">
        <w:rPr>
          <w:rFonts w:ascii="Arial" w:hAnsi="Arial" w:cs="Arial"/>
          <w:color w:val="000000" w:themeColor="text1"/>
          <w:sz w:val="20"/>
          <w:szCs w:val="20"/>
        </w:rPr>
        <w:t xml:space="preserve"> will be used to determine the effect of policy implementation on achieving the desired results.</w:t>
      </w:r>
    </w:p>
    <w:p w:rsidR="00791200" w:rsidRPr="00F37C6C" w:rsidRDefault="00791200" w:rsidP="00F37C6C">
      <w:pPr>
        <w:pStyle w:val="p1"/>
        <w:spacing w:before="0" w:beforeAutospacing="0" w:after="0" w:afterAutospacing="0"/>
        <w:rPr>
          <w:rFonts w:ascii="Arial" w:hAnsi="Arial" w:cs="Arial"/>
          <w:b/>
          <w:sz w:val="20"/>
          <w:szCs w:val="20"/>
        </w:rPr>
      </w:pPr>
      <w:r w:rsidRPr="00F37C6C">
        <w:rPr>
          <w:rFonts w:ascii="Arial" w:hAnsi="Arial" w:cs="Arial"/>
          <w:b/>
          <w:sz w:val="20"/>
          <w:szCs w:val="20"/>
        </w:rPr>
        <w:t>3.2 Stellenbosch University</w:t>
      </w:r>
    </w:p>
    <w:p w:rsidR="00495F22" w:rsidRPr="00F37C6C" w:rsidRDefault="00495F22" w:rsidP="00F37C6C">
      <w:pPr>
        <w:pStyle w:val="p1"/>
        <w:spacing w:before="0" w:beforeAutospacing="0" w:after="0" w:afterAutospacing="0"/>
        <w:rPr>
          <w:rFonts w:ascii="Arial" w:hAnsi="Arial" w:cs="Arial"/>
          <w:b/>
          <w:sz w:val="20"/>
          <w:szCs w:val="20"/>
        </w:rPr>
      </w:pPr>
      <w:r w:rsidRPr="00F37C6C">
        <w:rPr>
          <w:rFonts w:ascii="Arial" w:hAnsi="Arial" w:cs="Arial"/>
          <w:b/>
          <w:sz w:val="20"/>
          <w:szCs w:val="20"/>
        </w:rPr>
        <w:t>3.2.1 Council</w:t>
      </w:r>
    </w:p>
    <w:p w:rsidR="005670B7" w:rsidRPr="00F37C6C" w:rsidRDefault="00764B1E" w:rsidP="00F37C6C">
      <w:pPr>
        <w:spacing w:after="0" w:line="240" w:lineRule="auto"/>
        <w:rPr>
          <w:rFonts w:ascii="Arial" w:hAnsi="Arial" w:cs="Arial"/>
          <w:sz w:val="20"/>
          <w:szCs w:val="20"/>
        </w:rPr>
      </w:pPr>
      <w:r w:rsidRPr="00F37C6C">
        <w:rPr>
          <w:rFonts w:ascii="Arial" w:hAnsi="Arial" w:cs="Arial"/>
          <w:sz w:val="20"/>
          <w:szCs w:val="20"/>
        </w:rPr>
        <w:t>Mr A Moos: Chairperson of Council extended his warm welcome to the Committee for visiting the University. He presented the governance part of the presentation and noted that the University’s Statute</w:t>
      </w:r>
      <w:r w:rsidR="00EF10CC" w:rsidRPr="00F37C6C">
        <w:rPr>
          <w:rFonts w:ascii="Arial" w:hAnsi="Arial" w:cs="Arial"/>
          <w:sz w:val="20"/>
          <w:szCs w:val="20"/>
        </w:rPr>
        <w:t xml:space="preserve"> was published in the Government Gazette o</w:t>
      </w:r>
      <w:r w:rsidR="006A5E86" w:rsidRPr="00F37C6C">
        <w:rPr>
          <w:rFonts w:ascii="Arial" w:hAnsi="Arial" w:cs="Arial"/>
          <w:sz w:val="20"/>
          <w:szCs w:val="20"/>
        </w:rPr>
        <w:t>f</w:t>
      </w:r>
      <w:r w:rsidR="00EF10CC" w:rsidRPr="00F37C6C">
        <w:rPr>
          <w:rFonts w:ascii="Arial" w:hAnsi="Arial" w:cs="Arial"/>
          <w:sz w:val="20"/>
          <w:szCs w:val="20"/>
        </w:rPr>
        <w:t xml:space="preserve"> 16 August 2019</w:t>
      </w:r>
      <w:r w:rsidR="006A5E86" w:rsidRPr="00F37C6C">
        <w:rPr>
          <w:rFonts w:ascii="Arial" w:hAnsi="Arial" w:cs="Arial"/>
          <w:sz w:val="20"/>
          <w:szCs w:val="20"/>
        </w:rPr>
        <w:t>. The University’s Statute</w:t>
      </w:r>
      <w:r w:rsidR="00EF10CC" w:rsidRPr="00F37C6C">
        <w:rPr>
          <w:rFonts w:ascii="Arial" w:hAnsi="Arial" w:cs="Arial"/>
          <w:sz w:val="20"/>
          <w:szCs w:val="20"/>
        </w:rPr>
        <w:t xml:space="preserve"> is driven by the values underlying the Constitution, 1996, and promotes unity in diversity by inculcating tolerance of and respect for different perspectives and belie</w:t>
      </w:r>
      <w:r w:rsidR="006A5E86" w:rsidRPr="00F37C6C">
        <w:rPr>
          <w:rFonts w:ascii="Arial" w:hAnsi="Arial" w:cs="Arial"/>
          <w:sz w:val="20"/>
          <w:szCs w:val="20"/>
        </w:rPr>
        <w:t>f</w:t>
      </w:r>
      <w:r w:rsidR="00EF10CC" w:rsidRPr="00F37C6C">
        <w:rPr>
          <w:rFonts w:ascii="Arial" w:hAnsi="Arial" w:cs="Arial"/>
          <w:sz w:val="20"/>
          <w:szCs w:val="20"/>
        </w:rPr>
        <w:t xml:space="preserve">s. </w:t>
      </w:r>
      <w:r w:rsidR="006A5E86" w:rsidRPr="00F37C6C">
        <w:rPr>
          <w:rFonts w:ascii="Arial" w:hAnsi="Arial" w:cs="Arial"/>
          <w:sz w:val="20"/>
          <w:szCs w:val="20"/>
        </w:rPr>
        <w:t>T</w:t>
      </w:r>
      <w:r w:rsidR="00EF10CC" w:rsidRPr="00F37C6C">
        <w:rPr>
          <w:rFonts w:ascii="Arial" w:hAnsi="Arial" w:cs="Arial"/>
          <w:sz w:val="20"/>
          <w:szCs w:val="20"/>
        </w:rPr>
        <w:t>he Council comprises 25 members and is the highest decision making structure in the U</w:t>
      </w:r>
      <w:r w:rsidR="00BA4E33" w:rsidRPr="00F37C6C">
        <w:rPr>
          <w:rFonts w:ascii="Arial" w:hAnsi="Arial" w:cs="Arial"/>
          <w:sz w:val="20"/>
          <w:szCs w:val="20"/>
        </w:rPr>
        <w:t>niversity. Mr Moos gave highlights of the key decisions taken by Council since 2014 which include</w:t>
      </w:r>
      <w:r w:rsidR="000F2178" w:rsidRPr="00F37C6C">
        <w:rPr>
          <w:rFonts w:ascii="Arial" w:hAnsi="Arial" w:cs="Arial"/>
          <w:sz w:val="20"/>
          <w:szCs w:val="20"/>
        </w:rPr>
        <w:t>d</w:t>
      </w:r>
      <w:r w:rsidR="00BA4E33" w:rsidRPr="00F37C6C">
        <w:rPr>
          <w:rFonts w:ascii="Arial" w:hAnsi="Arial" w:cs="Arial"/>
          <w:sz w:val="20"/>
          <w:szCs w:val="20"/>
        </w:rPr>
        <w:t xml:space="preserve"> </w:t>
      </w:r>
    </w:p>
    <w:p w:rsidR="005670B7" w:rsidRPr="00F37C6C" w:rsidRDefault="005670B7" w:rsidP="00F37C6C">
      <w:pPr>
        <w:pStyle w:val="ListParagraph"/>
        <w:numPr>
          <w:ilvl w:val="0"/>
          <w:numId w:val="4"/>
        </w:numPr>
        <w:spacing w:after="0" w:line="240" w:lineRule="auto"/>
        <w:rPr>
          <w:rFonts w:ascii="Arial" w:hAnsi="Arial" w:cs="Arial"/>
          <w:sz w:val="20"/>
          <w:szCs w:val="20"/>
        </w:rPr>
      </w:pPr>
      <w:r w:rsidRPr="00F37C6C">
        <w:rPr>
          <w:rFonts w:ascii="Arial" w:hAnsi="Arial" w:cs="Arial"/>
          <w:sz w:val="20"/>
          <w:szCs w:val="20"/>
        </w:rPr>
        <w:t>The a</w:t>
      </w:r>
      <w:r w:rsidR="00BA4E33" w:rsidRPr="00F37C6C">
        <w:rPr>
          <w:rFonts w:ascii="Arial" w:hAnsi="Arial" w:cs="Arial"/>
          <w:sz w:val="20"/>
          <w:szCs w:val="20"/>
        </w:rPr>
        <w:t xml:space="preserve">ppointment of Prof De Villiers as Rector </w:t>
      </w:r>
      <w:r w:rsidR="006A5E86" w:rsidRPr="00F37C6C">
        <w:rPr>
          <w:rFonts w:ascii="Arial" w:hAnsi="Arial" w:cs="Arial"/>
          <w:sz w:val="20"/>
          <w:szCs w:val="20"/>
        </w:rPr>
        <w:t xml:space="preserve">and </w:t>
      </w:r>
      <w:r w:rsidR="00BA4E33" w:rsidRPr="00F37C6C">
        <w:rPr>
          <w:rFonts w:ascii="Arial" w:hAnsi="Arial" w:cs="Arial"/>
          <w:sz w:val="20"/>
          <w:szCs w:val="20"/>
        </w:rPr>
        <w:t>V</w:t>
      </w:r>
      <w:r w:rsidR="004032B3" w:rsidRPr="00F37C6C">
        <w:rPr>
          <w:rFonts w:ascii="Arial" w:hAnsi="Arial" w:cs="Arial"/>
          <w:sz w:val="20"/>
          <w:szCs w:val="20"/>
        </w:rPr>
        <w:t>ice-</w:t>
      </w:r>
      <w:r w:rsidR="00BA4E33" w:rsidRPr="00F37C6C">
        <w:rPr>
          <w:rFonts w:ascii="Arial" w:hAnsi="Arial" w:cs="Arial"/>
          <w:sz w:val="20"/>
          <w:szCs w:val="20"/>
        </w:rPr>
        <w:t>C</w:t>
      </w:r>
      <w:r w:rsidR="004032B3" w:rsidRPr="00F37C6C">
        <w:rPr>
          <w:rFonts w:ascii="Arial" w:hAnsi="Arial" w:cs="Arial"/>
          <w:sz w:val="20"/>
          <w:szCs w:val="20"/>
        </w:rPr>
        <w:t>hancellor (VC)</w:t>
      </w:r>
      <w:r w:rsidR="00BA4E33" w:rsidRPr="00F37C6C">
        <w:rPr>
          <w:rFonts w:ascii="Arial" w:hAnsi="Arial" w:cs="Arial"/>
          <w:sz w:val="20"/>
          <w:szCs w:val="20"/>
        </w:rPr>
        <w:t xml:space="preserve"> in 2014 and 2019; </w:t>
      </w:r>
    </w:p>
    <w:p w:rsidR="005670B7" w:rsidRPr="00F37C6C" w:rsidRDefault="005670B7" w:rsidP="00F37C6C">
      <w:pPr>
        <w:pStyle w:val="ListParagraph"/>
        <w:numPr>
          <w:ilvl w:val="0"/>
          <w:numId w:val="4"/>
        </w:numPr>
        <w:spacing w:after="0" w:line="240" w:lineRule="auto"/>
        <w:rPr>
          <w:rFonts w:ascii="Arial" w:hAnsi="Arial" w:cs="Arial"/>
          <w:sz w:val="20"/>
          <w:szCs w:val="20"/>
        </w:rPr>
      </w:pPr>
      <w:r w:rsidRPr="00F37C6C">
        <w:rPr>
          <w:rFonts w:ascii="Arial" w:hAnsi="Arial" w:cs="Arial"/>
          <w:sz w:val="20"/>
          <w:szCs w:val="20"/>
        </w:rPr>
        <w:t>T</w:t>
      </w:r>
      <w:r w:rsidR="0062391F" w:rsidRPr="00F37C6C">
        <w:rPr>
          <w:rFonts w:ascii="Arial" w:hAnsi="Arial" w:cs="Arial"/>
          <w:sz w:val="20"/>
          <w:szCs w:val="20"/>
        </w:rPr>
        <w:t xml:space="preserve">he </w:t>
      </w:r>
      <w:r w:rsidR="00BA4E33" w:rsidRPr="00F37C6C">
        <w:rPr>
          <w:rFonts w:ascii="Arial" w:hAnsi="Arial" w:cs="Arial"/>
          <w:sz w:val="20"/>
          <w:szCs w:val="20"/>
        </w:rPr>
        <w:t xml:space="preserve">investment in </w:t>
      </w:r>
      <w:r w:rsidR="004032B3" w:rsidRPr="00F37C6C">
        <w:rPr>
          <w:rFonts w:ascii="Arial" w:hAnsi="Arial" w:cs="Arial"/>
          <w:sz w:val="20"/>
          <w:szCs w:val="20"/>
        </w:rPr>
        <w:t xml:space="preserve">the </w:t>
      </w:r>
      <w:r w:rsidR="00BA4E33" w:rsidRPr="00F37C6C">
        <w:rPr>
          <w:rFonts w:ascii="Arial" w:hAnsi="Arial" w:cs="Arial"/>
          <w:sz w:val="20"/>
          <w:szCs w:val="20"/>
        </w:rPr>
        <w:t xml:space="preserve">Campus Renewal Project in 2014; </w:t>
      </w:r>
    </w:p>
    <w:p w:rsidR="005670B7" w:rsidRPr="00F37C6C" w:rsidRDefault="005670B7" w:rsidP="00F37C6C">
      <w:pPr>
        <w:pStyle w:val="ListParagraph"/>
        <w:numPr>
          <w:ilvl w:val="0"/>
          <w:numId w:val="4"/>
        </w:numPr>
        <w:spacing w:after="0" w:line="240" w:lineRule="auto"/>
        <w:rPr>
          <w:rFonts w:ascii="Arial" w:hAnsi="Arial" w:cs="Arial"/>
          <w:sz w:val="20"/>
          <w:szCs w:val="20"/>
        </w:rPr>
      </w:pPr>
      <w:r w:rsidRPr="00F37C6C">
        <w:rPr>
          <w:rFonts w:ascii="Arial" w:hAnsi="Arial" w:cs="Arial"/>
          <w:sz w:val="20"/>
          <w:szCs w:val="20"/>
        </w:rPr>
        <w:t>T</w:t>
      </w:r>
      <w:r w:rsidR="006011E0" w:rsidRPr="00F37C6C">
        <w:rPr>
          <w:rFonts w:ascii="Arial" w:hAnsi="Arial" w:cs="Arial"/>
          <w:sz w:val="20"/>
          <w:szCs w:val="20"/>
        </w:rPr>
        <w:t xml:space="preserve">he elevation of </w:t>
      </w:r>
      <w:r w:rsidR="00BA4E33" w:rsidRPr="00F37C6C">
        <w:rPr>
          <w:rFonts w:ascii="Arial" w:hAnsi="Arial" w:cs="Arial"/>
          <w:sz w:val="20"/>
          <w:szCs w:val="20"/>
        </w:rPr>
        <w:t>transformation to</w:t>
      </w:r>
      <w:r w:rsidR="006011E0" w:rsidRPr="00F37C6C">
        <w:rPr>
          <w:rFonts w:ascii="Arial" w:hAnsi="Arial" w:cs="Arial"/>
          <w:sz w:val="20"/>
          <w:szCs w:val="20"/>
        </w:rPr>
        <w:t xml:space="preserve"> the</w:t>
      </w:r>
      <w:r w:rsidR="00BA4E33" w:rsidRPr="00F37C6C">
        <w:rPr>
          <w:rFonts w:ascii="Arial" w:hAnsi="Arial" w:cs="Arial"/>
          <w:sz w:val="20"/>
          <w:szCs w:val="20"/>
        </w:rPr>
        <w:t xml:space="preserve"> top-management level in 2015; </w:t>
      </w:r>
      <w:r w:rsidR="006011E0" w:rsidRPr="00F37C6C">
        <w:rPr>
          <w:rFonts w:ascii="Arial" w:hAnsi="Arial" w:cs="Arial"/>
          <w:sz w:val="20"/>
          <w:szCs w:val="20"/>
        </w:rPr>
        <w:t xml:space="preserve">the </w:t>
      </w:r>
      <w:r w:rsidR="00BA4E33" w:rsidRPr="00F37C6C">
        <w:rPr>
          <w:rFonts w:ascii="Arial" w:hAnsi="Arial" w:cs="Arial"/>
          <w:sz w:val="20"/>
          <w:szCs w:val="20"/>
        </w:rPr>
        <w:t xml:space="preserve">language policy in 2016 and 2021; </w:t>
      </w:r>
    </w:p>
    <w:p w:rsidR="005670B7" w:rsidRPr="00F37C6C" w:rsidRDefault="005670B7" w:rsidP="00F37C6C">
      <w:pPr>
        <w:pStyle w:val="ListParagraph"/>
        <w:numPr>
          <w:ilvl w:val="0"/>
          <w:numId w:val="4"/>
        </w:numPr>
        <w:spacing w:after="0" w:line="240" w:lineRule="auto"/>
        <w:rPr>
          <w:rFonts w:ascii="Arial" w:hAnsi="Arial" w:cs="Arial"/>
          <w:sz w:val="20"/>
          <w:szCs w:val="20"/>
        </w:rPr>
      </w:pPr>
      <w:r w:rsidRPr="00F37C6C">
        <w:rPr>
          <w:rFonts w:ascii="Arial" w:hAnsi="Arial" w:cs="Arial"/>
          <w:sz w:val="20"/>
          <w:szCs w:val="20"/>
        </w:rPr>
        <w:t>T</w:t>
      </w:r>
      <w:r w:rsidR="006011E0" w:rsidRPr="00F37C6C">
        <w:rPr>
          <w:rFonts w:ascii="Arial" w:hAnsi="Arial" w:cs="Arial"/>
          <w:sz w:val="20"/>
          <w:szCs w:val="20"/>
        </w:rPr>
        <w:t xml:space="preserve">he </w:t>
      </w:r>
      <w:r w:rsidR="00BA4E33" w:rsidRPr="00F37C6C">
        <w:rPr>
          <w:rFonts w:ascii="Arial" w:hAnsi="Arial" w:cs="Arial"/>
          <w:sz w:val="20"/>
          <w:szCs w:val="20"/>
        </w:rPr>
        <w:t xml:space="preserve">transformation plan in 2017; </w:t>
      </w:r>
      <w:r w:rsidRPr="00F37C6C">
        <w:rPr>
          <w:rFonts w:ascii="Arial" w:hAnsi="Arial" w:cs="Arial"/>
          <w:sz w:val="20"/>
          <w:szCs w:val="20"/>
        </w:rPr>
        <w:t>T</w:t>
      </w:r>
      <w:r w:rsidR="006011E0" w:rsidRPr="00F37C6C">
        <w:rPr>
          <w:rFonts w:ascii="Arial" w:hAnsi="Arial" w:cs="Arial"/>
          <w:sz w:val="20"/>
          <w:szCs w:val="20"/>
        </w:rPr>
        <w:t xml:space="preserve">he </w:t>
      </w:r>
      <w:r w:rsidR="00BA4E33" w:rsidRPr="00F37C6C">
        <w:rPr>
          <w:rFonts w:ascii="Arial" w:hAnsi="Arial" w:cs="Arial"/>
          <w:sz w:val="20"/>
          <w:szCs w:val="20"/>
        </w:rPr>
        <w:t xml:space="preserve">admission policy in 2017; and </w:t>
      </w:r>
    </w:p>
    <w:p w:rsidR="009871DB" w:rsidRPr="00F37C6C" w:rsidRDefault="005670B7" w:rsidP="00F37C6C">
      <w:pPr>
        <w:pStyle w:val="ListParagraph"/>
        <w:numPr>
          <w:ilvl w:val="0"/>
          <w:numId w:val="4"/>
        </w:numPr>
        <w:spacing w:after="0" w:line="240" w:lineRule="auto"/>
        <w:rPr>
          <w:rFonts w:ascii="Arial" w:hAnsi="Arial" w:cs="Arial"/>
          <w:sz w:val="20"/>
          <w:szCs w:val="20"/>
        </w:rPr>
      </w:pPr>
      <w:r w:rsidRPr="00F37C6C">
        <w:rPr>
          <w:rFonts w:ascii="Arial" w:hAnsi="Arial" w:cs="Arial"/>
          <w:sz w:val="20"/>
          <w:szCs w:val="20"/>
        </w:rPr>
        <w:t>T</w:t>
      </w:r>
      <w:r w:rsidR="004032B3" w:rsidRPr="00F37C6C">
        <w:rPr>
          <w:rFonts w:ascii="Arial" w:hAnsi="Arial" w:cs="Arial"/>
          <w:sz w:val="20"/>
          <w:szCs w:val="20"/>
        </w:rPr>
        <w:t xml:space="preserve">he </w:t>
      </w:r>
      <w:r w:rsidR="00BA4E33" w:rsidRPr="00F37C6C">
        <w:rPr>
          <w:rFonts w:ascii="Arial" w:hAnsi="Arial" w:cs="Arial"/>
          <w:sz w:val="20"/>
          <w:szCs w:val="20"/>
        </w:rPr>
        <w:t xml:space="preserve">student disciplinary code in 2020. </w:t>
      </w:r>
    </w:p>
    <w:p w:rsidR="00495F22" w:rsidRPr="00F37C6C" w:rsidRDefault="00495F22" w:rsidP="00F37C6C">
      <w:pPr>
        <w:spacing w:after="0" w:line="240" w:lineRule="auto"/>
        <w:rPr>
          <w:rFonts w:ascii="Arial" w:hAnsi="Arial" w:cs="Arial"/>
          <w:b/>
          <w:sz w:val="20"/>
          <w:szCs w:val="20"/>
        </w:rPr>
      </w:pPr>
      <w:r w:rsidRPr="00F37C6C">
        <w:rPr>
          <w:rFonts w:ascii="Arial" w:hAnsi="Arial" w:cs="Arial"/>
          <w:b/>
          <w:sz w:val="20"/>
          <w:szCs w:val="20"/>
        </w:rPr>
        <w:t>3.2.2 Management</w:t>
      </w:r>
    </w:p>
    <w:p w:rsidR="00284D2F" w:rsidRPr="00F37C6C" w:rsidRDefault="00BA4E33" w:rsidP="00F37C6C">
      <w:pPr>
        <w:spacing w:after="0" w:line="240" w:lineRule="auto"/>
        <w:rPr>
          <w:rFonts w:ascii="Arial" w:hAnsi="Arial" w:cs="Arial"/>
          <w:sz w:val="20"/>
          <w:szCs w:val="20"/>
        </w:rPr>
      </w:pPr>
      <w:r w:rsidRPr="00F37C6C">
        <w:rPr>
          <w:rFonts w:ascii="Arial" w:hAnsi="Arial" w:cs="Arial"/>
          <w:sz w:val="20"/>
          <w:szCs w:val="20"/>
        </w:rPr>
        <w:t xml:space="preserve">Prof W De Villiers: Rector </w:t>
      </w:r>
      <w:r w:rsidR="00C34C8B" w:rsidRPr="00F37C6C">
        <w:rPr>
          <w:rFonts w:ascii="Arial" w:hAnsi="Arial" w:cs="Arial"/>
          <w:sz w:val="20"/>
          <w:szCs w:val="20"/>
        </w:rPr>
        <w:t>and VC</w:t>
      </w:r>
      <w:r w:rsidRPr="00F37C6C">
        <w:rPr>
          <w:rFonts w:ascii="Arial" w:hAnsi="Arial" w:cs="Arial"/>
          <w:sz w:val="20"/>
          <w:szCs w:val="20"/>
        </w:rPr>
        <w:t xml:space="preserve"> led the presentation on behalf of management. </w:t>
      </w:r>
      <w:r w:rsidR="00EB732E" w:rsidRPr="00F37C6C">
        <w:rPr>
          <w:rFonts w:ascii="Arial" w:hAnsi="Arial" w:cs="Arial"/>
          <w:sz w:val="20"/>
          <w:szCs w:val="20"/>
        </w:rPr>
        <w:t>He said the University, in terms of its Vision 2040</w:t>
      </w:r>
      <w:r w:rsidR="00C34C8B" w:rsidRPr="00F37C6C">
        <w:rPr>
          <w:rFonts w:ascii="Arial" w:hAnsi="Arial" w:cs="Arial"/>
          <w:sz w:val="20"/>
          <w:szCs w:val="20"/>
        </w:rPr>
        <w:t>,</w:t>
      </w:r>
      <w:r w:rsidR="00284D2F" w:rsidRPr="00F37C6C">
        <w:rPr>
          <w:rFonts w:ascii="Arial" w:hAnsi="Arial" w:cs="Arial"/>
          <w:sz w:val="20"/>
          <w:szCs w:val="20"/>
        </w:rPr>
        <w:t xml:space="preserve"> </w:t>
      </w:r>
      <w:r w:rsidR="0025634C" w:rsidRPr="00F37C6C">
        <w:rPr>
          <w:rFonts w:ascii="Arial" w:hAnsi="Arial" w:cs="Arial"/>
          <w:sz w:val="20"/>
          <w:szCs w:val="20"/>
        </w:rPr>
        <w:t>would</w:t>
      </w:r>
      <w:r w:rsidR="0025634C" w:rsidRPr="00F37C6C" w:rsidDel="0025634C">
        <w:rPr>
          <w:rFonts w:ascii="Arial" w:hAnsi="Arial" w:cs="Arial"/>
          <w:sz w:val="20"/>
          <w:szCs w:val="20"/>
        </w:rPr>
        <w:t xml:space="preserve"> </w:t>
      </w:r>
      <w:r w:rsidR="00284D2F" w:rsidRPr="00F37C6C">
        <w:rPr>
          <w:rFonts w:ascii="Arial" w:hAnsi="Arial" w:cs="Arial"/>
          <w:sz w:val="20"/>
          <w:szCs w:val="20"/>
        </w:rPr>
        <w:t xml:space="preserve">be Africa’s leading research-intensive university, globally recognised </w:t>
      </w:r>
      <w:r w:rsidR="00C34C8B" w:rsidRPr="00F37C6C">
        <w:rPr>
          <w:rFonts w:ascii="Arial" w:hAnsi="Arial" w:cs="Arial"/>
          <w:sz w:val="20"/>
          <w:szCs w:val="20"/>
        </w:rPr>
        <w:t xml:space="preserve">for </w:t>
      </w:r>
      <w:r w:rsidR="00284D2F" w:rsidRPr="00F37C6C">
        <w:rPr>
          <w:rFonts w:ascii="Arial" w:hAnsi="Arial" w:cs="Arial"/>
          <w:sz w:val="20"/>
          <w:szCs w:val="20"/>
        </w:rPr>
        <w:t>excellen</w:t>
      </w:r>
      <w:r w:rsidR="00C34C8B" w:rsidRPr="00F37C6C">
        <w:rPr>
          <w:rFonts w:ascii="Arial" w:hAnsi="Arial" w:cs="Arial"/>
          <w:sz w:val="20"/>
          <w:szCs w:val="20"/>
        </w:rPr>
        <w:t>ce</w:t>
      </w:r>
      <w:r w:rsidR="00284D2F" w:rsidRPr="00F37C6C">
        <w:rPr>
          <w:rFonts w:ascii="Arial" w:hAnsi="Arial" w:cs="Arial"/>
          <w:sz w:val="20"/>
          <w:szCs w:val="20"/>
        </w:rPr>
        <w:t xml:space="preserve"> and innovation, </w:t>
      </w:r>
      <w:r w:rsidR="00C34C8B" w:rsidRPr="00F37C6C">
        <w:rPr>
          <w:rFonts w:ascii="Arial" w:hAnsi="Arial" w:cs="Arial"/>
          <w:sz w:val="20"/>
          <w:szCs w:val="20"/>
        </w:rPr>
        <w:t xml:space="preserve">and </w:t>
      </w:r>
      <w:r w:rsidR="00284D2F" w:rsidRPr="00F37C6C">
        <w:rPr>
          <w:rFonts w:ascii="Arial" w:hAnsi="Arial" w:cs="Arial"/>
          <w:sz w:val="20"/>
          <w:szCs w:val="20"/>
        </w:rPr>
        <w:t>advanc</w:t>
      </w:r>
      <w:r w:rsidR="00C34C8B" w:rsidRPr="00F37C6C">
        <w:rPr>
          <w:rFonts w:ascii="Arial" w:hAnsi="Arial" w:cs="Arial"/>
          <w:sz w:val="20"/>
          <w:szCs w:val="20"/>
        </w:rPr>
        <w:t>ing</w:t>
      </w:r>
      <w:r w:rsidR="00284D2F" w:rsidRPr="00F37C6C">
        <w:rPr>
          <w:rFonts w:ascii="Arial" w:hAnsi="Arial" w:cs="Arial"/>
          <w:sz w:val="20"/>
          <w:szCs w:val="20"/>
        </w:rPr>
        <w:t xml:space="preserve"> knowledge in service of society.</w:t>
      </w:r>
      <w:r w:rsidR="00C80D8D" w:rsidRPr="00F37C6C">
        <w:rPr>
          <w:rFonts w:ascii="Arial" w:hAnsi="Arial" w:cs="Arial"/>
          <w:sz w:val="20"/>
          <w:szCs w:val="20"/>
        </w:rPr>
        <w:t xml:space="preserve"> </w:t>
      </w:r>
      <w:r w:rsidR="003843B3" w:rsidRPr="00F37C6C">
        <w:rPr>
          <w:rFonts w:ascii="Arial" w:hAnsi="Arial" w:cs="Arial"/>
          <w:sz w:val="20"/>
          <w:szCs w:val="20"/>
        </w:rPr>
        <w:t xml:space="preserve">In terms of numbers, the </w:t>
      </w:r>
      <w:r w:rsidR="0025634C" w:rsidRPr="00F37C6C">
        <w:rPr>
          <w:rFonts w:ascii="Arial" w:hAnsi="Arial" w:cs="Arial"/>
          <w:sz w:val="20"/>
          <w:szCs w:val="20"/>
        </w:rPr>
        <w:t>VC</w:t>
      </w:r>
      <w:r w:rsidR="00374C9D" w:rsidRPr="00F37C6C">
        <w:rPr>
          <w:rFonts w:ascii="Arial" w:hAnsi="Arial" w:cs="Arial"/>
          <w:sz w:val="20"/>
          <w:szCs w:val="20"/>
        </w:rPr>
        <w:t xml:space="preserve"> said the University had 32 225 </w:t>
      </w:r>
      <w:r w:rsidR="00C80D8D" w:rsidRPr="00F37C6C">
        <w:rPr>
          <w:rFonts w:ascii="Arial" w:hAnsi="Arial" w:cs="Arial"/>
          <w:sz w:val="20"/>
          <w:szCs w:val="20"/>
        </w:rPr>
        <w:t>undergraduates</w:t>
      </w:r>
      <w:r w:rsidR="00374C9D" w:rsidRPr="00F37C6C">
        <w:rPr>
          <w:rFonts w:ascii="Arial" w:hAnsi="Arial" w:cs="Arial"/>
          <w:sz w:val="20"/>
          <w:szCs w:val="20"/>
        </w:rPr>
        <w:t xml:space="preserve">, </w:t>
      </w:r>
      <w:r w:rsidR="00C80D8D" w:rsidRPr="00F37C6C">
        <w:rPr>
          <w:rFonts w:ascii="Arial" w:hAnsi="Arial" w:cs="Arial"/>
          <w:sz w:val="20"/>
          <w:szCs w:val="20"/>
        </w:rPr>
        <w:t>occasional and postgraduate students; 3 400 academic</w:t>
      </w:r>
      <w:r w:rsidR="00EC4CB5" w:rsidRPr="00F37C6C">
        <w:rPr>
          <w:rFonts w:ascii="Arial" w:hAnsi="Arial" w:cs="Arial"/>
          <w:sz w:val="20"/>
          <w:szCs w:val="20"/>
        </w:rPr>
        <w:t xml:space="preserve"> and</w:t>
      </w:r>
      <w:r w:rsidR="00C80D8D" w:rsidRPr="00F37C6C">
        <w:rPr>
          <w:rFonts w:ascii="Arial" w:hAnsi="Arial" w:cs="Arial"/>
          <w:sz w:val="20"/>
          <w:szCs w:val="20"/>
        </w:rPr>
        <w:t xml:space="preserve"> professional and administrative support service </w:t>
      </w:r>
      <w:r w:rsidR="003A03E2" w:rsidRPr="00F37C6C">
        <w:rPr>
          <w:rFonts w:ascii="Arial" w:hAnsi="Arial" w:cs="Arial"/>
          <w:sz w:val="20"/>
          <w:szCs w:val="20"/>
        </w:rPr>
        <w:t xml:space="preserve">(PASS) </w:t>
      </w:r>
      <w:r w:rsidR="00C80D8D" w:rsidRPr="00F37C6C">
        <w:rPr>
          <w:rFonts w:ascii="Arial" w:hAnsi="Arial" w:cs="Arial"/>
          <w:sz w:val="20"/>
          <w:szCs w:val="20"/>
        </w:rPr>
        <w:t>staff and 10 faculties.</w:t>
      </w:r>
    </w:p>
    <w:p w:rsidR="00C80D8D" w:rsidRPr="00F37C6C" w:rsidRDefault="00C80D8D" w:rsidP="00F37C6C">
      <w:pPr>
        <w:spacing w:after="0" w:line="240" w:lineRule="auto"/>
        <w:rPr>
          <w:rFonts w:ascii="Arial" w:hAnsi="Arial" w:cs="Arial"/>
          <w:sz w:val="20"/>
          <w:szCs w:val="20"/>
        </w:rPr>
      </w:pPr>
      <w:r w:rsidRPr="00F37C6C">
        <w:rPr>
          <w:rFonts w:ascii="Arial" w:hAnsi="Arial" w:cs="Arial"/>
          <w:sz w:val="20"/>
          <w:szCs w:val="20"/>
        </w:rPr>
        <w:t>Prof N Koopman: Deputy Vice-Chancellor (DVC)</w:t>
      </w:r>
      <w:r w:rsidR="002414D1" w:rsidRPr="00F37C6C">
        <w:rPr>
          <w:rFonts w:ascii="Arial" w:hAnsi="Arial" w:cs="Arial"/>
          <w:sz w:val="20"/>
          <w:szCs w:val="20"/>
        </w:rPr>
        <w:t xml:space="preserve"> </w:t>
      </w:r>
      <w:r w:rsidRPr="00F37C6C">
        <w:rPr>
          <w:rFonts w:ascii="Arial" w:hAnsi="Arial" w:cs="Arial"/>
          <w:sz w:val="20"/>
          <w:szCs w:val="20"/>
        </w:rPr>
        <w:t xml:space="preserve">Social Impact, Transformation </w:t>
      </w:r>
      <w:r w:rsidR="0025634C" w:rsidRPr="00F37C6C">
        <w:rPr>
          <w:rFonts w:ascii="Arial" w:hAnsi="Arial" w:cs="Arial"/>
          <w:sz w:val="20"/>
          <w:szCs w:val="20"/>
        </w:rPr>
        <w:t xml:space="preserve">and </w:t>
      </w:r>
      <w:r w:rsidRPr="00F37C6C">
        <w:rPr>
          <w:rFonts w:ascii="Arial" w:hAnsi="Arial" w:cs="Arial"/>
          <w:sz w:val="20"/>
          <w:szCs w:val="20"/>
        </w:rPr>
        <w:t>Personnel</w:t>
      </w:r>
      <w:r w:rsidR="002414D1" w:rsidRPr="00F37C6C">
        <w:rPr>
          <w:rFonts w:ascii="Arial" w:hAnsi="Arial" w:cs="Arial"/>
          <w:sz w:val="20"/>
          <w:szCs w:val="20"/>
        </w:rPr>
        <w:t xml:space="preserve"> presented on transformation. He said transformation at the University is an intentional and structured process of profound change of the institution’s places, people and programme, aimed at dignity, healing of wounds, social justice, freedom and equality. Some measures to advance transformation include</w:t>
      </w:r>
      <w:r w:rsidR="000F2178" w:rsidRPr="00F37C6C">
        <w:rPr>
          <w:rFonts w:ascii="Arial" w:hAnsi="Arial" w:cs="Arial"/>
          <w:sz w:val="20"/>
          <w:szCs w:val="20"/>
        </w:rPr>
        <w:t>d</w:t>
      </w:r>
      <w:r w:rsidR="0025634C" w:rsidRPr="00F37C6C">
        <w:rPr>
          <w:rFonts w:ascii="Arial" w:hAnsi="Arial" w:cs="Arial"/>
          <w:sz w:val="20"/>
          <w:szCs w:val="20"/>
        </w:rPr>
        <w:t xml:space="preserve"> the</w:t>
      </w:r>
      <w:r w:rsidR="002414D1" w:rsidRPr="00F37C6C">
        <w:rPr>
          <w:rFonts w:ascii="Arial" w:hAnsi="Arial" w:cs="Arial"/>
          <w:sz w:val="20"/>
          <w:szCs w:val="20"/>
        </w:rPr>
        <w:t>: transformation key performance areas (KPAs)</w:t>
      </w:r>
      <w:r w:rsidR="0025634C" w:rsidRPr="00F37C6C">
        <w:rPr>
          <w:rFonts w:ascii="Arial" w:hAnsi="Arial" w:cs="Arial"/>
          <w:sz w:val="20"/>
          <w:szCs w:val="20"/>
        </w:rPr>
        <w:t>, which</w:t>
      </w:r>
      <w:r w:rsidR="002414D1" w:rsidRPr="00F37C6C">
        <w:rPr>
          <w:rFonts w:ascii="Arial" w:hAnsi="Arial" w:cs="Arial"/>
          <w:sz w:val="20"/>
          <w:szCs w:val="20"/>
        </w:rPr>
        <w:t xml:space="preserve"> constitut</w:t>
      </w:r>
      <w:r w:rsidR="0025634C" w:rsidRPr="00F37C6C">
        <w:rPr>
          <w:rFonts w:ascii="Arial" w:hAnsi="Arial" w:cs="Arial"/>
          <w:sz w:val="20"/>
          <w:szCs w:val="20"/>
        </w:rPr>
        <w:t>e</w:t>
      </w:r>
      <w:r w:rsidR="002414D1" w:rsidRPr="00F37C6C">
        <w:rPr>
          <w:rFonts w:ascii="Arial" w:hAnsi="Arial" w:cs="Arial"/>
          <w:sz w:val="20"/>
          <w:szCs w:val="20"/>
        </w:rPr>
        <w:t xml:space="preserve"> 20</w:t>
      </w:r>
      <w:r w:rsidR="007239A9" w:rsidRPr="00F37C6C">
        <w:rPr>
          <w:rFonts w:ascii="Arial" w:hAnsi="Arial" w:cs="Arial"/>
          <w:sz w:val="20"/>
          <w:szCs w:val="20"/>
        </w:rPr>
        <w:t xml:space="preserve"> to </w:t>
      </w:r>
      <w:r w:rsidR="002414D1" w:rsidRPr="00F37C6C">
        <w:rPr>
          <w:rFonts w:ascii="Arial" w:hAnsi="Arial" w:cs="Arial"/>
          <w:sz w:val="20"/>
          <w:szCs w:val="20"/>
        </w:rPr>
        <w:t xml:space="preserve">25 percent of </w:t>
      </w:r>
      <w:r w:rsidR="0025634C" w:rsidRPr="00F37C6C">
        <w:rPr>
          <w:rFonts w:ascii="Arial" w:hAnsi="Arial" w:cs="Arial"/>
          <w:sz w:val="20"/>
          <w:szCs w:val="20"/>
        </w:rPr>
        <w:t xml:space="preserve">the </w:t>
      </w:r>
      <w:r w:rsidR="002414D1" w:rsidRPr="00F37C6C">
        <w:rPr>
          <w:rFonts w:ascii="Arial" w:hAnsi="Arial" w:cs="Arial"/>
          <w:sz w:val="20"/>
          <w:szCs w:val="20"/>
        </w:rPr>
        <w:t xml:space="preserve">total KPAs for all employees; </w:t>
      </w:r>
      <w:r w:rsidR="0062391F" w:rsidRPr="00F37C6C">
        <w:rPr>
          <w:rFonts w:ascii="Arial" w:hAnsi="Arial" w:cs="Arial"/>
          <w:sz w:val="20"/>
          <w:szCs w:val="20"/>
        </w:rPr>
        <w:t xml:space="preserve">the </w:t>
      </w:r>
      <w:r w:rsidR="002414D1" w:rsidRPr="00F37C6C">
        <w:rPr>
          <w:rFonts w:ascii="Arial" w:hAnsi="Arial" w:cs="Arial"/>
          <w:sz w:val="20"/>
          <w:szCs w:val="20"/>
        </w:rPr>
        <w:t>Rector’s Strategic Personnel Fund</w:t>
      </w:r>
      <w:r w:rsidR="00106CB4" w:rsidRPr="00F37C6C">
        <w:rPr>
          <w:rFonts w:ascii="Arial" w:hAnsi="Arial" w:cs="Arial"/>
          <w:sz w:val="20"/>
          <w:szCs w:val="20"/>
        </w:rPr>
        <w:t>,</w:t>
      </w:r>
      <w:r w:rsidR="002414D1" w:rsidRPr="00F37C6C">
        <w:rPr>
          <w:rFonts w:ascii="Arial" w:hAnsi="Arial" w:cs="Arial"/>
          <w:sz w:val="20"/>
          <w:szCs w:val="20"/>
        </w:rPr>
        <w:t xml:space="preserve"> </w:t>
      </w:r>
      <w:r w:rsidR="0062391F" w:rsidRPr="00F37C6C">
        <w:rPr>
          <w:rFonts w:ascii="Arial" w:hAnsi="Arial" w:cs="Arial"/>
          <w:sz w:val="20"/>
          <w:szCs w:val="20"/>
        </w:rPr>
        <w:t xml:space="preserve">the </w:t>
      </w:r>
      <w:r w:rsidR="002414D1" w:rsidRPr="00F37C6C">
        <w:rPr>
          <w:rFonts w:ascii="Arial" w:hAnsi="Arial" w:cs="Arial"/>
          <w:sz w:val="20"/>
          <w:szCs w:val="20"/>
        </w:rPr>
        <w:t xml:space="preserve">Staff Health and Wellbeing Plan and </w:t>
      </w:r>
      <w:r w:rsidR="0062391F" w:rsidRPr="00F37C6C">
        <w:rPr>
          <w:rFonts w:ascii="Arial" w:hAnsi="Arial" w:cs="Arial"/>
          <w:sz w:val="20"/>
          <w:szCs w:val="20"/>
        </w:rPr>
        <w:t xml:space="preserve">the </w:t>
      </w:r>
      <w:r w:rsidR="002414D1" w:rsidRPr="00F37C6C">
        <w:rPr>
          <w:rFonts w:ascii="Arial" w:hAnsi="Arial" w:cs="Arial"/>
          <w:sz w:val="20"/>
          <w:szCs w:val="20"/>
        </w:rPr>
        <w:t xml:space="preserve">building </w:t>
      </w:r>
      <w:r w:rsidR="00106CB4" w:rsidRPr="00F37C6C">
        <w:rPr>
          <w:rFonts w:ascii="Arial" w:hAnsi="Arial" w:cs="Arial"/>
          <w:sz w:val="20"/>
          <w:szCs w:val="20"/>
        </w:rPr>
        <w:t xml:space="preserve">of </w:t>
      </w:r>
      <w:r w:rsidR="002414D1" w:rsidRPr="00F37C6C">
        <w:rPr>
          <w:rFonts w:ascii="Arial" w:hAnsi="Arial" w:cs="Arial"/>
          <w:sz w:val="20"/>
          <w:szCs w:val="20"/>
        </w:rPr>
        <w:t xml:space="preserve">transformation competencies. </w:t>
      </w:r>
    </w:p>
    <w:p w:rsidR="002414D1" w:rsidRPr="00F37C6C" w:rsidRDefault="002414D1" w:rsidP="00F37C6C">
      <w:pPr>
        <w:spacing w:after="0" w:line="240" w:lineRule="auto"/>
        <w:rPr>
          <w:rFonts w:ascii="Arial" w:hAnsi="Arial" w:cs="Arial"/>
          <w:sz w:val="20"/>
          <w:szCs w:val="20"/>
        </w:rPr>
      </w:pPr>
      <w:r w:rsidRPr="00F37C6C">
        <w:rPr>
          <w:rFonts w:ascii="Arial" w:hAnsi="Arial" w:cs="Arial"/>
          <w:sz w:val="20"/>
          <w:szCs w:val="20"/>
        </w:rPr>
        <w:t>In relation to</w:t>
      </w:r>
      <w:r w:rsidR="00F5178B" w:rsidRPr="00F37C6C">
        <w:rPr>
          <w:rFonts w:ascii="Arial" w:hAnsi="Arial" w:cs="Arial"/>
          <w:sz w:val="20"/>
          <w:szCs w:val="20"/>
        </w:rPr>
        <w:t xml:space="preserve"> the</w:t>
      </w:r>
      <w:r w:rsidRPr="00F37C6C">
        <w:rPr>
          <w:rFonts w:ascii="Arial" w:hAnsi="Arial" w:cs="Arial"/>
          <w:sz w:val="20"/>
          <w:szCs w:val="20"/>
        </w:rPr>
        <w:t xml:space="preserve"> diversity and inclusion of staff, Prof De Villiers indicated that the New Generation of Academics Programme (</w:t>
      </w:r>
      <w:r w:rsidR="00F5178B" w:rsidRPr="00F37C6C">
        <w:rPr>
          <w:rFonts w:ascii="Arial" w:hAnsi="Arial" w:cs="Arial"/>
          <w:sz w:val="20"/>
          <w:szCs w:val="20"/>
        </w:rPr>
        <w:t>nGAP)</w:t>
      </w:r>
      <w:r w:rsidR="00106CB4" w:rsidRPr="00F37C6C">
        <w:rPr>
          <w:rFonts w:ascii="Arial" w:hAnsi="Arial" w:cs="Arial"/>
          <w:sz w:val="20"/>
          <w:szCs w:val="20"/>
        </w:rPr>
        <w:t>,</w:t>
      </w:r>
      <w:r w:rsidR="00F5178B" w:rsidRPr="00F37C6C">
        <w:rPr>
          <w:rFonts w:ascii="Arial" w:hAnsi="Arial" w:cs="Arial"/>
          <w:sz w:val="20"/>
          <w:szCs w:val="20"/>
        </w:rPr>
        <w:t xml:space="preserve"> which is one of five programmes of the Staffing South Africa’s Universities Framework (SSAUF)</w:t>
      </w:r>
      <w:r w:rsidR="00106CB4" w:rsidRPr="00F37C6C">
        <w:rPr>
          <w:rFonts w:ascii="Arial" w:hAnsi="Arial" w:cs="Arial"/>
          <w:sz w:val="20"/>
          <w:szCs w:val="20"/>
        </w:rPr>
        <w:t>,</w:t>
      </w:r>
      <w:r w:rsidR="0046005A" w:rsidRPr="00F37C6C">
        <w:rPr>
          <w:rFonts w:ascii="Arial" w:hAnsi="Arial" w:cs="Arial"/>
          <w:sz w:val="20"/>
          <w:szCs w:val="20"/>
        </w:rPr>
        <w:t xml:space="preserve"> has assisted in the development of young and black academics. The University, since 2016</w:t>
      </w:r>
      <w:r w:rsidR="00106CB4" w:rsidRPr="00F37C6C">
        <w:rPr>
          <w:rFonts w:ascii="Arial" w:hAnsi="Arial" w:cs="Arial"/>
          <w:sz w:val="20"/>
          <w:szCs w:val="20"/>
        </w:rPr>
        <w:t>,</w:t>
      </w:r>
      <w:r w:rsidR="0046005A" w:rsidRPr="00F37C6C">
        <w:rPr>
          <w:rFonts w:ascii="Arial" w:hAnsi="Arial" w:cs="Arial"/>
          <w:sz w:val="20"/>
          <w:szCs w:val="20"/>
        </w:rPr>
        <w:t xml:space="preserve"> had 30 nGAP staff members</w:t>
      </w:r>
      <w:r w:rsidR="00106CB4" w:rsidRPr="00F37C6C">
        <w:rPr>
          <w:rFonts w:ascii="Arial" w:hAnsi="Arial" w:cs="Arial"/>
          <w:sz w:val="20"/>
          <w:szCs w:val="20"/>
        </w:rPr>
        <w:t xml:space="preserve"> of which</w:t>
      </w:r>
      <w:r w:rsidR="0046005A" w:rsidRPr="00F37C6C">
        <w:rPr>
          <w:rFonts w:ascii="Arial" w:hAnsi="Arial" w:cs="Arial"/>
          <w:sz w:val="20"/>
          <w:szCs w:val="20"/>
        </w:rPr>
        <w:t xml:space="preserve"> 20 </w:t>
      </w:r>
      <w:r w:rsidR="00106CB4" w:rsidRPr="00F37C6C">
        <w:rPr>
          <w:rFonts w:ascii="Arial" w:hAnsi="Arial" w:cs="Arial"/>
          <w:sz w:val="20"/>
          <w:szCs w:val="20"/>
        </w:rPr>
        <w:t xml:space="preserve">are </w:t>
      </w:r>
      <w:r w:rsidR="0046005A" w:rsidRPr="00F37C6C">
        <w:rPr>
          <w:rFonts w:ascii="Arial" w:hAnsi="Arial" w:cs="Arial"/>
          <w:sz w:val="20"/>
          <w:szCs w:val="20"/>
        </w:rPr>
        <w:t>currently</w:t>
      </w:r>
      <w:r w:rsidR="00106CB4" w:rsidRPr="00F37C6C">
        <w:rPr>
          <w:rFonts w:ascii="Arial" w:hAnsi="Arial" w:cs="Arial"/>
          <w:sz w:val="20"/>
          <w:szCs w:val="20"/>
        </w:rPr>
        <w:t xml:space="preserve"> with the University</w:t>
      </w:r>
      <w:r w:rsidR="0046005A" w:rsidRPr="00F37C6C">
        <w:rPr>
          <w:rFonts w:ascii="Arial" w:hAnsi="Arial" w:cs="Arial"/>
          <w:sz w:val="20"/>
          <w:szCs w:val="20"/>
        </w:rPr>
        <w:t>. The Rector’s Strategic Personnel Fund</w:t>
      </w:r>
      <w:r w:rsidR="00106CB4" w:rsidRPr="00F37C6C">
        <w:rPr>
          <w:rFonts w:ascii="Arial" w:hAnsi="Arial" w:cs="Arial"/>
          <w:sz w:val="20"/>
          <w:szCs w:val="20"/>
        </w:rPr>
        <w:t>,</w:t>
      </w:r>
      <w:r w:rsidR="00FA4677" w:rsidRPr="00F37C6C">
        <w:rPr>
          <w:rFonts w:ascii="Arial" w:hAnsi="Arial" w:cs="Arial"/>
          <w:sz w:val="20"/>
          <w:szCs w:val="20"/>
        </w:rPr>
        <w:t xml:space="preserve"> which is aimed at accelerating </w:t>
      </w:r>
      <w:r w:rsidR="00106CB4" w:rsidRPr="00F37C6C">
        <w:rPr>
          <w:rFonts w:ascii="Arial" w:hAnsi="Arial" w:cs="Arial"/>
          <w:sz w:val="20"/>
          <w:szCs w:val="20"/>
        </w:rPr>
        <w:t xml:space="preserve">the </w:t>
      </w:r>
      <w:r w:rsidR="00FA4677" w:rsidRPr="00F37C6C">
        <w:rPr>
          <w:rFonts w:ascii="Arial" w:hAnsi="Arial" w:cs="Arial"/>
          <w:sz w:val="20"/>
          <w:szCs w:val="20"/>
        </w:rPr>
        <w:t xml:space="preserve">diversification of staff and </w:t>
      </w:r>
      <w:r w:rsidR="00106CB4" w:rsidRPr="00F37C6C">
        <w:rPr>
          <w:rFonts w:ascii="Arial" w:hAnsi="Arial" w:cs="Arial"/>
          <w:sz w:val="20"/>
          <w:szCs w:val="20"/>
        </w:rPr>
        <w:t xml:space="preserve">the </w:t>
      </w:r>
      <w:r w:rsidR="00FA4677" w:rsidRPr="00F37C6C">
        <w:rPr>
          <w:rFonts w:ascii="Arial" w:hAnsi="Arial" w:cs="Arial"/>
          <w:sz w:val="20"/>
          <w:szCs w:val="20"/>
        </w:rPr>
        <w:t xml:space="preserve">advancement of </w:t>
      </w:r>
      <w:r w:rsidR="008A13FB" w:rsidRPr="00F37C6C">
        <w:rPr>
          <w:rFonts w:ascii="Arial" w:hAnsi="Arial" w:cs="Arial"/>
          <w:sz w:val="20"/>
          <w:szCs w:val="20"/>
        </w:rPr>
        <w:t>B</w:t>
      </w:r>
      <w:r w:rsidR="00FA4677" w:rsidRPr="00F37C6C">
        <w:rPr>
          <w:rFonts w:ascii="Arial" w:hAnsi="Arial" w:cs="Arial"/>
          <w:sz w:val="20"/>
          <w:szCs w:val="20"/>
        </w:rPr>
        <w:t xml:space="preserve">lack African, </w:t>
      </w:r>
      <w:r w:rsidR="008A13FB" w:rsidRPr="00F37C6C">
        <w:rPr>
          <w:rFonts w:ascii="Arial" w:hAnsi="Arial" w:cs="Arial"/>
          <w:sz w:val="20"/>
          <w:szCs w:val="20"/>
        </w:rPr>
        <w:t>C</w:t>
      </w:r>
      <w:r w:rsidR="00FA4677" w:rsidRPr="00F37C6C">
        <w:rPr>
          <w:rFonts w:ascii="Arial" w:hAnsi="Arial" w:cs="Arial"/>
          <w:sz w:val="20"/>
          <w:szCs w:val="20"/>
        </w:rPr>
        <w:t>oloured and Indian staff</w:t>
      </w:r>
      <w:r w:rsidR="00106CB4" w:rsidRPr="00F37C6C">
        <w:rPr>
          <w:rFonts w:ascii="Arial" w:hAnsi="Arial" w:cs="Arial"/>
          <w:sz w:val="20"/>
          <w:szCs w:val="20"/>
        </w:rPr>
        <w:t>,</w:t>
      </w:r>
      <w:r w:rsidR="00FA4677" w:rsidRPr="00F37C6C">
        <w:rPr>
          <w:rFonts w:ascii="Arial" w:hAnsi="Arial" w:cs="Arial"/>
          <w:sz w:val="20"/>
          <w:szCs w:val="20"/>
        </w:rPr>
        <w:t xml:space="preserve"> had an allocation of R87.3 million. </w:t>
      </w:r>
    </w:p>
    <w:p w:rsidR="00FA4677" w:rsidRPr="00F37C6C" w:rsidRDefault="00FA4677" w:rsidP="00F37C6C">
      <w:pPr>
        <w:spacing w:after="0" w:line="240" w:lineRule="auto"/>
        <w:rPr>
          <w:rFonts w:ascii="Arial" w:hAnsi="Arial" w:cs="Arial"/>
          <w:sz w:val="20"/>
          <w:szCs w:val="20"/>
        </w:rPr>
      </w:pPr>
      <w:r w:rsidRPr="00F37C6C">
        <w:rPr>
          <w:rFonts w:ascii="Arial" w:hAnsi="Arial" w:cs="Arial"/>
          <w:sz w:val="20"/>
          <w:szCs w:val="20"/>
        </w:rPr>
        <w:t>In relation to</w:t>
      </w:r>
      <w:r w:rsidR="00177604" w:rsidRPr="00F37C6C">
        <w:rPr>
          <w:rFonts w:ascii="Arial" w:hAnsi="Arial" w:cs="Arial"/>
          <w:sz w:val="20"/>
          <w:szCs w:val="20"/>
        </w:rPr>
        <w:t xml:space="preserve"> the</w:t>
      </w:r>
      <w:r w:rsidRPr="00F37C6C">
        <w:rPr>
          <w:rFonts w:ascii="Arial" w:hAnsi="Arial" w:cs="Arial"/>
          <w:sz w:val="20"/>
          <w:szCs w:val="20"/>
        </w:rPr>
        <w:t xml:space="preserve"> race and gender trends from 2017 </w:t>
      </w:r>
      <w:r w:rsidR="00106CB4" w:rsidRPr="00F37C6C">
        <w:rPr>
          <w:rFonts w:ascii="Arial" w:hAnsi="Arial" w:cs="Arial"/>
          <w:sz w:val="20"/>
          <w:szCs w:val="20"/>
        </w:rPr>
        <w:t>to</w:t>
      </w:r>
      <w:r w:rsidRPr="00F37C6C">
        <w:rPr>
          <w:rFonts w:ascii="Arial" w:hAnsi="Arial" w:cs="Arial"/>
          <w:sz w:val="20"/>
          <w:szCs w:val="20"/>
        </w:rPr>
        <w:t xml:space="preserve"> 2021</w:t>
      </w:r>
      <w:r w:rsidR="006E521E" w:rsidRPr="00F37C6C">
        <w:rPr>
          <w:rFonts w:ascii="Arial" w:hAnsi="Arial" w:cs="Arial"/>
          <w:sz w:val="20"/>
          <w:szCs w:val="20"/>
        </w:rPr>
        <w:t xml:space="preserve"> for academic staff</w:t>
      </w:r>
      <w:r w:rsidRPr="00F37C6C">
        <w:rPr>
          <w:rFonts w:ascii="Arial" w:hAnsi="Arial" w:cs="Arial"/>
          <w:sz w:val="20"/>
          <w:szCs w:val="20"/>
        </w:rPr>
        <w:t xml:space="preserve">, </w:t>
      </w:r>
      <w:r w:rsidR="00593738" w:rsidRPr="00F37C6C">
        <w:rPr>
          <w:rFonts w:ascii="Arial" w:hAnsi="Arial" w:cs="Arial"/>
          <w:sz w:val="20"/>
          <w:szCs w:val="20"/>
        </w:rPr>
        <w:t>Prof De Villiers</w:t>
      </w:r>
      <w:r w:rsidR="006E521E" w:rsidRPr="00F37C6C">
        <w:rPr>
          <w:rFonts w:ascii="Arial" w:hAnsi="Arial" w:cs="Arial"/>
          <w:sz w:val="20"/>
          <w:szCs w:val="20"/>
        </w:rPr>
        <w:t xml:space="preserve"> said African academic </w:t>
      </w:r>
      <w:r w:rsidR="003A03E2" w:rsidRPr="00F37C6C">
        <w:rPr>
          <w:rFonts w:ascii="Arial" w:hAnsi="Arial" w:cs="Arial"/>
          <w:sz w:val="20"/>
          <w:szCs w:val="20"/>
        </w:rPr>
        <w:t>staff increased from 5</w:t>
      </w:r>
      <w:r w:rsidR="006E521E" w:rsidRPr="00F37C6C">
        <w:rPr>
          <w:rFonts w:ascii="Arial" w:hAnsi="Arial" w:cs="Arial"/>
          <w:sz w:val="20"/>
          <w:szCs w:val="20"/>
        </w:rPr>
        <w:t xml:space="preserve"> to 7 percent; Coloured </w:t>
      </w:r>
      <w:r w:rsidR="00A76874" w:rsidRPr="00F37C6C">
        <w:rPr>
          <w:rFonts w:ascii="Arial" w:hAnsi="Arial" w:cs="Arial"/>
          <w:sz w:val="20"/>
          <w:szCs w:val="20"/>
        </w:rPr>
        <w:t xml:space="preserve">staff </w:t>
      </w:r>
      <w:r w:rsidR="006E521E" w:rsidRPr="00F37C6C">
        <w:rPr>
          <w:rFonts w:ascii="Arial" w:hAnsi="Arial" w:cs="Arial"/>
          <w:sz w:val="20"/>
          <w:szCs w:val="20"/>
        </w:rPr>
        <w:t>from 12 to 14 percent</w:t>
      </w:r>
      <w:r w:rsidR="00A76874" w:rsidRPr="00F37C6C">
        <w:rPr>
          <w:rFonts w:ascii="Arial" w:hAnsi="Arial" w:cs="Arial"/>
          <w:sz w:val="20"/>
          <w:szCs w:val="20"/>
        </w:rPr>
        <w:t xml:space="preserve"> and</w:t>
      </w:r>
      <w:r w:rsidR="006E521E" w:rsidRPr="00F37C6C">
        <w:rPr>
          <w:rFonts w:ascii="Arial" w:hAnsi="Arial" w:cs="Arial"/>
          <w:sz w:val="20"/>
          <w:szCs w:val="20"/>
        </w:rPr>
        <w:t xml:space="preserve"> Indian </w:t>
      </w:r>
      <w:r w:rsidR="00A76874" w:rsidRPr="00F37C6C">
        <w:rPr>
          <w:rFonts w:ascii="Arial" w:hAnsi="Arial" w:cs="Arial"/>
          <w:sz w:val="20"/>
          <w:szCs w:val="20"/>
        </w:rPr>
        <w:t xml:space="preserve">staff </w:t>
      </w:r>
      <w:r w:rsidR="006E521E" w:rsidRPr="00F37C6C">
        <w:rPr>
          <w:rFonts w:ascii="Arial" w:hAnsi="Arial" w:cs="Arial"/>
          <w:sz w:val="20"/>
          <w:szCs w:val="20"/>
        </w:rPr>
        <w:t>from 2 to 3 percent. With regard to the professional and administrative support service staff</w:t>
      </w:r>
      <w:r w:rsidR="00DA164A" w:rsidRPr="00F37C6C">
        <w:rPr>
          <w:rFonts w:ascii="Arial" w:hAnsi="Arial" w:cs="Arial"/>
          <w:sz w:val="20"/>
          <w:szCs w:val="20"/>
        </w:rPr>
        <w:t xml:space="preserve"> (PASS), Coloured staff increased from 39 to 45 percent and Indian staff increased from 1 </w:t>
      </w:r>
      <w:r w:rsidR="00A76874" w:rsidRPr="00F37C6C">
        <w:rPr>
          <w:rFonts w:ascii="Arial" w:hAnsi="Arial" w:cs="Arial"/>
          <w:sz w:val="20"/>
          <w:szCs w:val="20"/>
        </w:rPr>
        <w:t>to</w:t>
      </w:r>
      <w:r w:rsidR="00DA164A" w:rsidRPr="00F37C6C">
        <w:rPr>
          <w:rFonts w:ascii="Arial" w:hAnsi="Arial" w:cs="Arial"/>
          <w:sz w:val="20"/>
          <w:szCs w:val="20"/>
        </w:rPr>
        <w:t xml:space="preserve"> 2 percent. Prof De Villiers</w:t>
      </w:r>
      <w:r w:rsidR="00177604" w:rsidRPr="00F37C6C">
        <w:rPr>
          <w:rFonts w:ascii="Arial" w:hAnsi="Arial" w:cs="Arial"/>
          <w:sz w:val="20"/>
          <w:szCs w:val="20"/>
        </w:rPr>
        <w:t xml:space="preserve"> provided a synopsis of the senior positions by race and </w:t>
      </w:r>
      <w:r w:rsidR="00732090" w:rsidRPr="00F37C6C">
        <w:rPr>
          <w:rFonts w:ascii="Arial" w:hAnsi="Arial" w:cs="Arial"/>
          <w:sz w:val="20"/>
          <w:szCs w:val="20"/>
        </w:rPr>
        <w:t>indicated that the University had 685 senior personnel. In terms of demographics, 486 staff were White, followed by 79 Coloured, 64 foreign, 28 African and 21 Indian</w:t>
      </w:r>
      <w:r w:rsidR="00A76874" w:rsidRPr="00F37C6C">
        <w:rPr>
          <w:rFonts w:ascii="Arial" w:hAnsi="Arial" w:cs="Arial"/>
          <w:sz w:val="20"/>
          <w:szCs w:val="20"/>
        </w:rPr>
        <w:t xml:space="preserve"> staff</w:t>
      </w:r>
      <w:r w:rsidR="00732090" w:rsidRPr="00F37C6C">
        <w:rPr>
          <w:rFonts w:ascii="Arial" w:hAnsi="Arial" w:cs="Arial"/>
          <w:sz w:val="20"/>
          <w:szCs w:val="20"/>
        </w:rPr>
        <w:t>. In terms of distribution by gender since 2021, the University had 41</w:t>
      </w:r>
      <w:r w:rsidR="0002226C" w:rsidRPr="00F37C6C">
        <w:rPr>
          <w:rFonts w:ascii="Arial" w:hAnsi="Arial" w:cs="Arial"/>
          <w:sz w:val="20"/>
          <w:szCs w:val="20"/>
        </w:rPr>
        <w:t>1</w:t>
      </w:r>
      <w:r w:rsidR="00732090" w:rsidRPr="00F37C6C">
        <w:rPr>
          <w:rFonts w:ascii="Arial" w:hAnsi="Arial" w:cs="Arial"/>
          <w:sz w:val="20"/>
          <w:szCs w:val="20"/>
        </w:rPr>
        <w:t xml:space="preserve"> male senior personnel and 274 female</w:t>
      </w:r>
      <w:r w:rsidR="00A76874" w:rsidRPr="00F37C6C">
        <w:rPr>
          <w:rFonts w:ascii="Arial" w:hAnsi="Arial" w:cs="Arial"/>
          <w:sz w:val="20"/>
          <w:szCs w:val="20"/>
        </w:rPr>
        <w:t xml:space="preserve"> </w:t>
      </w:r>
      <w:r w:rsidR="00732090" w:rsidRPr="00F37C6C">
        <w:rPr>
          <w:rFonts w:ascii="Arial" w:hAnsi="Arial" w:cs="Arial"/>
          <w:sz w:val="20"/>
          <w:szCs w:val="20"/>
        </w:rPr>
        <w:t>s</w:t>
      </w:r>
      <w:r w:rsidR="00A76874" w:rsidRPr="00F37C6C">
        <w:rPr>
          <w:rFonts w:ascii="Arial" w:hAnsi="Arial" w:cs="Arial"/>
          <w:sz w:val="20"/>
          <w:szCs w:val="20"/>
        </w:rPr>
        <w:t>enior personnel</w:t>
      </w:r>
      <w:r w:rsidR="00732090" w:rsidRPr="00F37C6C">
        <w:rPr>
          <w:rFonts w:ascii="Arial" w:hAnsi="Arial" w:cs="Arial"/>
          <w:sz w:val="20"/>
          <w:szCs w:val="20"/>
        </w:rPr>
        <w:t xml:space="preserve">. </w:t>
      </w:r>
    </w:p>
    <w:p w:rsidR="00732090" w:rsidRPr="00F37C6C" w:rsidRDefault="001A7718" w:rsidP="00F37C6C">
      <w:pPr>
        <w:spacing w:after="0" w:line="240" w:lineRule="auto"/>
        <w:rPr>
          <w:rFonts w:ascii="Arial" w:hAnsi="Arial" w:cs="Arial"/>
          <w:sz w:val="20"/>
          <w:szCs w:val="20"/>
        </w:rPr>
      </w:pPr>
      <w:r w:rsidRPr="00F37C6C">
        <w:rPr>
          <w:rFonts w:ascii="Arial" w:hAnsi="Arial" w:cs="Arial"/>
          <w:sz w:val="20"/>
          <w:szCs w:val="20"/>
        </w:rPr>
        <w:lastRenderedPageBreak/>
        <w:t xml:space="preserve">In relation to </w:t>
      </w:r>
      <w:r w:rsidR="00635BB0" w:rsidRPr="00F37C6C">
        <w:rPr>
          <w:rFonts w:ascii="Arial" w:hAnsi="Arial" w:cs="Arial"/>
          <w:sz w:val="20"/>
          <w:szCs w:val="20"/>
        </w:rPr>
        <w:t xml:space="preserve">safety and security against </w:t>
      </w:r>
      <w:r w:rsidR="004A45E0" w:rsidRPr="00F37C6C">
        <w:rPr>
          <w:rFonts w:ascii="Arial" w:hAnsi="Arial" w:cs="Arial"/>
          <w:sz w:val="20"/>
          <w:szCs w:val="20"/>
        </w:rPr>
        <w:t>gender-based violence (</w:t>
      </w:r>
      <w:r w:rsidR="00635BB0" w:rsidRPr="00F37C6C">
        <w:rPr>
          <w:rFonts w:ascii="Arial" w:hAnsi="Arial" w:cs="Arial"/>
          <w:sz w:val="20"/>
          <w:szCs w:val="20"/>
        </w:rPr>
        <w:t>GBV</w:t>
      </w:r>
      <w:r w:rsidR="004A45E0" w:rsidRPr="00F37C6C">
        <w:rPr>
          <w:rFonts w:ascii="Arial" w:hAnsi="Arial" w:cs="Arial"/>
          <w:sz w:val="20"/>
          <w:szCs w:val="20"/>
        </w:rPr>
        <w:t>)</w:t>
      </w:r>
      <w:r w:rsidR="00635BB0" w:rsidRPr="00F37C6C">
        <w:rPr>
          <w:rFonts w:ascii="Arial" w:hAnsi="Arial" w:cs="Arial"/>
          <w:sz w:val="20"/>
          <w:szCs w:val="20"/>
        </w:rPr>
        <w:t>, Prof De Villiers mentioned the</w:t>
      </w:r>
      <w:r w:rsidRPr="00F37C6C">
        <w:rPr>
          <w:rFonts w:ascii="Arial" w:hAnsi="Arial" w:cs="Arial"/>
          <w:sz w:val="20"/>
          <w:szCs w:val="20"/>
        </w:rPr>
        <w:t xml:space="preserve"> measures to curb GBV</w:t>
      </w:r>
      <w:r w:rsidR="002F38C2" w:rsidRPr="00F37C6C">
        <w:rPr>
          <w:rFonts w:ascii="Arial" w:hAnsi="Arial" w:cs="Arial"/>
          <w:sz w:val="20"/>
          <w:szCs w:val="20"/>
        </w:rPr>
        <w:t xml:space="preserve">, </w:t>
      </w:r>
      <w:r w:rsidR="00635BB0" w:rsidRPr="00F37C6C">
        <w:rPr>
          <w:rFonts w:ascii="Arial" w:hAnsi="Arial" w:cs="Arial"/>
          <w:sz w:val="20"/>
          <w:szCs w:val="20"/>
        </w:rPr>
        <w:t>which include</w:t>
      </w:r>
      <w:r w:rsidR="000F2178" w:rsidRPr="00F37C6C">
        <w:rPr>
          <w:rFonts w:ascii="Arial" w:hAnsi="Arial" w:cs="Arial"/>
          <w:sz w:val="20"/>
          <w:szCs w:val="20"/>
        </w:rPr>
        <w:t>d</w:t>
      </w:r>
      <w:r w:rsidR="002F38C2" w:rsidRPr="00F37C6C">
        <w:rPr>
          <w:rFonts w:ascii="Arial" w:hAnsi="Arial" w:cs="Arial"/>
          <w:sz w:val="20"/>
          <w:szCs w:val="20"/>
        </w:rPr>
        <w:t xml:space="preserve"> the staff </w:t>
      </w:r>
      <w:r w:rsidR="000F2178" w:rsidRPr="00F37C6C">
        <w:rPr>
          <w:rFonts w:ascii="Arial" w:hAnsi="Arial" w:cs="Arial"/>
          <w:sz w:val="20"/>
          <w:szCs w:val="20"/>
        </w:rPr>
        <w:t xml:space="preserve">being </w:t>
      </w:r>
      <w:r w:rsidR="002F38C2" w:rsidRPr="00F37C6C">
        <w:rPr>
          <w:rFonts w:ascii="Arial" w:hAnsi="Arial" w:cs="Arial"/>
          <w:sz w:val="20"/>
          <w:szCs w:val="20"/>
        </w:rPr>
        <w:t xml:space="preserve">familiarised </w:t>
      </w:r>
      <w:r w:rsidR="004F0980" w:rsidRPr="00F37C6C">
        <w:rPr>
          <w:rFonts w:ascii="Arial" w:hAnsi="Arial" w:cs="Arial"/>
          <w:sz w:val="20"/>
          <w:szCs w:val="20"/>
        </w:rPr>
        <w:t xml:space="preserve">about the </w:t>
      </w:r>
      <w:r w:rsidR="002F38C2" w:rsidRPr="00F37C6C">
        <w:rPr>
          <w:rFonts w:ascii="Arial" w:hAnsi="Arial" w:cs="Arial"/>
          <w:sz w:val="20"/>
          <w:szCs w:val="20"/>
        </w:rPr>
        <w:t>unacceptable conduct regarding GBV; employ</w:t>
      </w:r>
      <w:r w:rsidR="000F2178" w:rsidRPr="00F37C6C">
        <w:rPr>
          <w:rFonts w:ascii="Arial" w:hAnsi="Arial" w:cs="Arial"/>
          <w:sz w:val="20"/>
          <w:szCs w:val="20"/>
        </w:rPr>
        <w:t>ment of</w:t>
      </w:r>
      <w:r w:rsidR="002F38C2" w:rsidRPr="00F37C6C">
        <w:rPr>
          <w:rFonts w:ascii="Arial" w:hAnsi="Arial" w:cs="Arial"/>
          <w:sz w:val="20"/>
          <w:szCs w:val="20"/>
        </w:rPr>
        <w:t xml:space="preserve"> female staff members </w:t>
      </w:r>
      <w:r w:rsidR="000F2178" w:rsidRPr="00F37C6C">
        <w:rPr>
          <w:rFonts w:ascii="Arial" w:hAnsi="Arial" w:cs="Arial"/>
          <w:sz w:val="20"/>
          <w:szCs w:val="20"/>
        </w:rPr>
        <w:t>at</w:t>
      </w:r>
      <w:r w:rsidR="002F38C2" w:rsidRPr="00F37C6C">
        <w:rPr>
          <w:rFonts w:ascii="Arial" w:hAnsi="Arial" w:cs="Arial"/>
          <w:sz w:val="20"/>
          <w:szCs w:val="20"/>
        </w:rPr>
        <w:t xml:space="preserve"> all levels</w:t>
      </w:r>
      <w:r w:rsidR="000F2178" w:rsidRPr="00F37C6C">
        <w:rPr>
          <w:rFonts w:ascii="Arial" w:hAnsi="Arial" w:cs="Arial"/>
          <w:sz w:val="20"/>
          <w:szCs w:val="20"/>
        </w:rPr>
        <w:t xml:space="preserve"> who are</w:t>
      </w:r>
      <w:r w:rsidR="002F38C2" w:rsidRPr="00F37C6C">
        <w:rPr>
          <w:rFonts w:ascii="Arial" w:hAnsi="Arial" w:cs="Arial"/>
          <w:sz w:val="20"/>
          <w:szCs w:val="20"/>
        </w:rPr>
        <w:t xml:space="preserve"> empowered to deal</w:t>
      </w:r>
      <w:r w:rsidR="00635BB0" w:rsidRPr="00F37C6C">
        <w:rPr>
          <w:rFonts w:ascii="Arial" w:hAnsi="Arial" w:cs="Arial"/>
          <w:sz w:val="20"/>
          <w:szCs w:val="20"/>
        </w:rPr>
        <w:t xml:space="preserve"> with GBV issues; </w:t>
      </w:r>
      <w:r w:rsidR="000F2178" w:rsidRPr="00F37C6C">
        <w:rPr>
          <w:rFonts w:ascii="Arial" w:hAnsi="Arial" w:cs="Arial"/>
          <w:sz w:val="20"/>
          <w:szCs w:val="20"/>
        </w:rPr>
        <w:t xml:space="preserve">strengthening the </w:t>
      </w:r>
      <w:r w:rsidR="00635BB0" w:rsidRPr="00F37C6C">
        <w:rPr>
          <w:rFonts w:ascii="Arial" w:hAnsi="Arial" w:cs="Arial"/>
          <w:sz w:val="20"/>
          <w:szCs w:val="20"/>
        </w:rPr>
        <w:t xml:space="preserve">link </w:t>
      </w:r>
      <w:r w:rsidR="004F0980" w:rsidRPr="00F37C6C">
        <w:rPr>
          <w:rFonts w:ascii="Arial" w:hAnsi="Arial" w:cs="Arial"/>
          <w:sz w:val="20"/>
          <w:szCs w:val="20"/>
        </w:rPr>
        <w:t xml:space="preserve">between </w:t>
      </w:r>
      <w:r w:rsidR="00635BB0" w:rsidRPr="00F37C6C">
        <w:rPr>
          <w:rFonts w:ascii="Arial" w:hAnsi="Arial" w:cs="Arial"/>
          <w:sz w:val="20"/>
          <w:szCs w:val="20"/>
        </w:rPr>
        <w:t>the SU Equality Unit and security staff</w:t>
      </w:r>
      <w:r w:rsidR="004F0980" w:rsidRPr="00F37C6C">
        <w:rPr>
          <w:rFonts w:ascii="Arial" w:hAnsi="Arial" w:cs="Arial"/>
          <w:sz w:val="20"/>
          <w:szCs w:val="20"/>
        </w:rPr>
        <w:t>; and ensuring that the</w:t>
      </w:r>
      <w:r w:rsidR="00635BB0" w:rsidRPr="00F37C6C">
        <w:rPr>
          <w:rFonts w:ascii="Arial" w:hAnsi="Arial" w:cs="Arial"/>
          <w:sz w:val="20"/>
          <w:szCs w:val="20"/>
        </w:rPr>
        <w:t xml:space="preserve"> Code of Conduct </w:t>
      </w:r>
      <w:r w:rsidR="004F0980" w:rsidRPr="00F37C6C">
        <w:rPr>
          <w:rFonts w:ascii="Arial" w:hAnsi="Arial" w:cs="Arial"/>
          <w:sz w:val="20"/>
          <w:szCs w:val="20"/>
        </w:rPr>
        <w:t xml:space="preserve">reflects a </w:t>
      </w:r>
      <w:r w:rsidR="00635BB0" w:rsidRPr="00F37C6C">
        <w:rPr>
          <w:rFonts w:ascii="Arial" w:hAnsi="Arial" w:cs="Arial"/>
          <w:sz w:val="20"/>
          <w:szCs w:val="20"/>
        </w:rPr>
        <w:t xml:space="preserve">strong commitment </w:t>
      </w:r>
      <w:r w:rsidR="004F0980" w:rsidRPr="00F37C6C">
        <w:rPr>
          <w:rFonts w:ascii="Arial" w:hAnsi="Arial" w:cs="Arial"/>
          <w:sz w:val="20"/>
          <w:szCs w:val="20"/>
        </w:rPr>
        <w:t xml:space="preserve">to combat </w:t>
      </w:r>
      <w:r w:rsidR="00635BB0" w:rsidRPr="00F37C6C">
        <w:rPr>
          <w:rFonts w:ascii="Arial" w:hAnsi="Arial" w:cs="Arial"/>
          <w:sz w:val="20"/>
          <w:szCs w:val="20"/>
        </w:rPr>
        <w:t>GBV.</w:t>
      </w:r>
    </w:p>
    <w:p w:rsidR="00077F58" w:rsidRPr="00F37C6C" w:rsidRDefault="00D4317E" w:rsidP="00F37C6C">
      <w:pPr>
        <w:spacing w:after="0" w:line="240" w:lineRule="auto"/>
        <w:rPr>
          <w:rFonts w:ascii="Arial" w:hAnsi="Arial" w:cs="Arial"/>
          <w:sz w:val="20"/>
          <w:szCs w:val="20"/>
        </w:rPr>
      </w:pPr>
      <w:r w:rsidRPr="00F37C6C">
        <w:rPr>
          <w:rFonts w:ascii="Arial" w:hAnsi="Arial" w:cs="Arial"/>
          <w:sz w:val="20"/>
          <w:szCs w:val="20"/>
        </w:rPr>
        <w:t xml:space="preserve">Prof D Ramjugernath: DVC Learning and Teaching presented the teaching and learning part of the presentation. In terms of student enrolment statistics from 2012 </w:t>
      </w:r>
      <w:r w:rsidR="00C95558" w:rsidRPr="00F37C6C">
        <w:rPr>
          <w:rFonts w:ascii="Arial" w:hAnsi="Arial" w:cs="Arial"/>
          <w:sz w:val="20"/>
          <w:szCs w:val="20"/>
        </w:rPr>
        <w:t>to</w:t>
      </w:r>
      <w:r w:rsidRPr="00F37C6C">
        <w:rPr>
          <w:rFonts w:ascii="Arial" w:hAnsi="Arial" w:cs="Arial"/>
          <w:sz w:val="20"/>
          <w:szCs w:val="20"/>
        </w:rPr>
        <w:t xml:space="preserve"> 2021, </w:t>
      </w:r>
      <w:r w:rsidR="00C95558" w:rsidRPr="00F37C6C">
        <w:rPr>
          <w:rFonts w:ascii="Arial" w:hAnsi="Arial" w:cs="Arial"/>
          <w:sz w:val="20"/>
          <w:szCs w:val="20"/>
        </w:rPr>
        <w:t xml:space="preserve">undergraduates increased by </w:t>
      </w:r>
      <w:r w:rsidRPr="00F37C6C">
        <w:rPr>
          <w:rFonts w:ascii="Arial" w:hAnsi="Arial" w:cs="Arial"/>
          <w:sz w:val="20"/>
          <w:szCs w:val="20"/>
        </w:rPr>
        <w:t>23 percent</w:t>
      </w:r>
      <w:r w:rsidR="00C95558" w:rsidRPr="00F37C6C">
        <w:rPr>
          <w:rFonts w:ascii="Arial" w:hAnsi="Arial" w:cs="Arial"/>
          <w:sz w:val="20"/>
          <w:szCs w:val="20"/>
        </w:rPr>
        <w:t xml:space="preserve"> and postgraduates by </w:t>
      </w:r>
      <w:r w:rsidRPr="00F37C6C">
        <w:rPr>
          <w:rFonts w:ascii="Arial" w:hAnsi="Arial" w:cs="Arial"/>
          <w:sz w:val="20"/>
          <w:szCs w:val="20"/>
        </w:rPr>
        <w:t>7 percent</w:t>
      </w:r>
      <w:r w:rsidR="00C95558" w:rsidRPr="00F37C6C">
        <w:rPr>
          <w:rFonts w:ascii="Arial" w:hAnsi="Arial" w:cs="Arial"/>
          <w:sz w:val="20"/>
          <w:szCs w:val="20"/>
        </w:rPr>
        <w:t xml:space="preserve">, which </w:t>
      </w:r>
      <w:r w:rsidRPr="00F37C6C">
        <w:rPr>
          <w:rFonts w:ascii="Arial" w:hAnsi="Arial" w:cs="Arial"/>
          <w:sz w:val="20"/>
          <w:szCs w:val="20"/>
        </w:rPr>
        <w:t xml:space="preserve">translated into an overall </w:t>
      </w:r>
      <w:r w:rsidR="00C95558" w:rsidRPr="00F37C6C">
        <w:rPr>
          <w:rFonts w:ascii="Arial" w:hAnsi="Arial" w:cs="Arial"/>
          <w:sz w:val="20"/>
          <w:szCs w:val="20"/>
        </w:rPr>
        <w:t xml:space="preserve">increase of </w:t>
      </w:r>
      <w:r w:rsidRPr="00F37C6C">
        <w:rPr>
          <w:rFonts w:ascii="Arial" w:hAnsi="Arial" w:cs="Arial"/>
          <w:sz w:val="20"/>
          <w:szCs w:val="20"/>
        </w:rPr>
        <w:t xml:space="preserve">16 percent. </w:t>
      </w:r>
      <w:r w:rsidR="00014D2B" w:rsidRPr="00F37C6C">
        <w:rPr>
          <w:rFonts w:ascii="Arial" w:hAnsi="Arial" w:cs="Arial"/>
          <w:sz w:val="20"/>
          <w:szCs w:val="20"/>
        </w:rPr>
        <w:t>In reference to the enrolments by race and gender for undergraduates based on June 2021 data, Coloured female students were the majority at 61.9 percent, followed by Black African females at 58.9 percent</w:t>
      </w:r>
      <w:r w:rsidR="00AA009C" w:rsidRPr="00F37C6C">
        <w:rPr>
          <w:rFonts w:ascii="Arial" w:hAnsi="Arial" w:cs="Arial"/>
          <w:sz w:val="20"/>
          <w:szCs w:val="20"/>
        </w:rPr>
        <w:t>, Indian females at 55 percent and White females at 53.3 percent. White male</w:t>
      </w:r>
      <w:r w:rsidR="00B243D5" w:rsidRPr="00F37C6C">
        <w:rPr>
          <w:rFonts w:ascii="Arial" w:hAnsi="Arial" w:cs="Arial"/>
          <w:sz w:val="20"/>
          <w:szCs w:val="20"/>
        </w:rPr>
        <w:t>s</w:t>
      </w:r>
      <w:r w:rsidR="00AA009C" w:rsidRPr="00F37C6C">
        <w:rPr>
          <w:rFonts w:ascii="Arial" w:hAnsi="Arial" w:cs="Arial"/>
          <w:sz w:val="20"/>
          <w:szCs w:val="20"/>
        </w:rPr>
        <w:t xml:space="preserve"> constituted 46.7 percent, followed by Indian male</w:t>
      </w:r>
      <w:r w:rsidR="00B243D5" w:rsidRPr="00F37C6C">
        <w:rPr>
          <w:rFonts w:ascii="Arial" w:hAnsi="Arial" w:cs="Arial"/>
          <w:sz w:val="20"/>
          <w:szCs w:val="20"/>
        </w:rPr>
        <w:t>s</w:t>
      </w:r>
      <w:r w:rsidR="00AA009C" w:rsidRPr="00F37C6C">
        <w:rPr>
          <w:rFonts w:ascii="Arial" w:hAnsi="Arial" w:cs="Arial"/>
          <w:sz w:val="20"/>
          <w:szCs w:val="20"/>
        </w:rPr>
        <w:t xml:space="preserve"> at 44.8 percent, Black African male</w:t>
      </w:r>
      <w:r w:rsidR="00B243D5" w:rsidRPr="00F37C6C">
        <w:rPr>
          <w:rFonts w:ascii="Arial" w:hAnsi="Arial" w:cs="Arial"/>
          <w:sz w:val="20"/>
          <w:szCs w:val="20"/>
        </w:rPr>
        <w:t>s</w:t>
      </w:r>
      <w:r w:rsidR="00AA009C" w:rsidRPr="00F37C6C">
        <w:rPr>
          <w:rFonts w:ascii="Arial" w:hAnsi="Arial" w:cs="Arial"/>
          <w:sz w:val="20"/>
          <w:szCs w:val="20"/>
        </w:rPr>
        <w:t xml:space="preserve"> at 41.8 percent and Coloured male</w:t>
      </w:r>
      <w:r w:rsidR="00B243D5" w:rsidRPr="00F37C6C">
        <w:rPr>
          <w:rFonts w:ascii="Arial" w:hAnsi="Arial" w:cs="Arial"/>
          <w:sz w:val="20"/>
          <w:szCs w:val="20"/>
        </w:rPr>
        <w:t>s</w:t>
      </w:r>
      <w:r w:rsidR="00AA009C" w:rsidRPr="00F37C6C">
        <w:rPr>
          <w:rFonts w:ascii="Arial" w:hAnsi="Arial" w:cs="Arial"/>
          <w:sz w:val="20"/>
          <w:szCs w:val="20"/>
        </w:rPr>
        <w:t xml:space="preserve"> at 38 percent. Between 2011 </w:t>
      </w:r>
      <w:r w:rsidR="00B243D5" w:rsidRPr="00F37C6C">
        <w:rPr>
          <w:rFonts w:ascii="Arial" w:hAnsi="Arial" w:cs="Arial"/>
          <w:sz w:val="20"/>
          <w:szCs w:val="20"/>
        </w:rPr>
        <w:t>and</w:t>
      </w:r>
      <w:r w:rsidR="00AA009C" w:rsidRPr="00F37C6C">
        <w:rPr>
          <w:rFonts w:ascii="Arial" w:hAnsi="Arial" w:cs="Arial"/>
          <w:sz w:val="20"/>
          <w:szCs w:val="20"/>
        </w:rPr>
        <w:t xml:space="preserve"> 2020, the University produced 9 239 qualifications. The majority of students that received their qualifications during this period were Coloured females at 64.1 percent followed by Indian females at 62 percent. </w:t>
      </w:r>
    </w:p>
    <w:p w:rsidR="002446D5" w:rsidRPr="00F37C6C" w:rsidRDefault="00854DC9" w:rsidP="00F37C6C">
      <w:pPr>
        <w:spacing w:after="0" w:line="240" w:lineRule="auto"/>
        <w:rPr>
          <w:rFonts w:ascii="Arial" w:hAnsi="Arial" w:cs="Arial"/>
          <w:sz w:val="20"/>
          <w:szCs w:val="20"/>
        </w:rPr>
      </w:pPr>
      <w:r w:rsidRPr="00F37C6C">
        <w:rPr>
          <w:rFonts w:ascii="Arial" w:hAnsi="Arial" w:cs="Arial"/>
          <w:sz w:val="20"/>
          <w:szCs w:val="20"/>
        </w:rPr>
        <w:t>In relation to the transformation support programme for students, Prof Ramjugernath said the University provides the necessary support for governance activities such as the Transformation Forum, Transformation Indaba and Student Institutional Transformation Committee. Other support programmes include</w:t>
      </w:r>
      <w:r w:rsidR="007F5AB4" w:rsidRPr="00F37C6C">
        <w:rPr>
          <w:rFonts w:ascii="Arial" w:hAnsi="Arial" w:cs="Arial"/>
          <w:sz w:val="20"/>
          <w:szCs w:val="20"/>
        </w:rPr>
        <w:t>d</w:t>
      </w:r>
      <w:r w:rsidRPr="00F37C6C">
        <w:rPr>
          <w:rFonts w:ascii="Arial" w:hAnsi="Arial" w:cs="Arial"/>
          <w:sz w:val="20"/>
          <w:szCs w:val="20"/>
        </w:rPr>
        <w:t xml:space="preserve"> the </w:t>
      </w:r>
      <w:r w:rsidR="007F5AB4" w:rsidRPr="00F37C6C">
        <w:rPr>
          <w:rFonts w:ascii="Arial" w:hAnsi="Arial" w:cs="Arial"/>
          <w:sz w:val="20"/>
          <w:szCs w:val="20"/>
        </w:rPr>
        <w:t>Strength, Opportunity, Agency and Re</w:t>
      </w:r>
      <w:r w:rsidRPr="00F37C6C">
        <w:rPr>
          <w:rFonts w:ascii="Arial" w:hAnsi="Arial" w:cs="Arial"/>
          <w:sz w:val="20"/>
          <w:szCs w:val="20"/>
        </w:rPr>
        <w:t>silience (SOAR) programme for first generation students</w:t>
      </w:r>
      <w:r w:rsidR="007F5AB4" w:rsidRPr="00F37C6C">
        <w:rPr>
          <w:rFonts w:ascii="Arial" w:hAnsi="Arial" w:cs="Arial"/>
          <w:sz w:val="20"/>
          <w:szCs w:val="20"/>
        </w:rPr>
        <w:t xml:space="preserve"> and the</w:t>
      </w:r>
      <w:r w:rsidRPr="00F37C6C">
        <w:rPr>
          <w:rFonts w:ascii="Arial" w:hAnsi="Arial" w:cs="Arial"/>
          <w:sz w:val="20"/>
          <w:szCs w:val="20"/>
        </w:rPr>
        <w:t xml:space="preserve"> </w:t>
      </w:r>
      <w:r w:rsidR="0002226C" w:rsidRPr="00F37C6C">
        <w:rPr>
          <w:rFonts w:ascii="Arial" w:hAnsi="Arial" w:cs="Arial"/>
          <w:sz w:val="20"/>
          <w:szCs w:val="20"/>
        </w:rPr>
        <w:t>a</w:t>
      </w:r>
      <w:r w:rsidRPr="00F37C6C">
        <w:rPr>
          <w:rFonts w:ascii="Arial" w:hAnsi="Arial" w:cs="Arial"/>
          <w:sz w:val="20"/>
          <w:szCs w:val="20"/>
        </w:rPr>
        <w:t xml:space="preserve">nnual </w:t>
      </w:r>
      <w:r w:rsidR="007F5AB4" w:rsidRPr="00F37C6C">
        <w:rPr>
          <w:rFonts w:ascii="Arial" w:hAnsi="Arial" w:cs="Arial"/>
          <w:sz w:val="20"/>
          <w:szCs w:val="20"/>
        </w:rPr>
        <w:t xml:space="preserve">Lesbian, Gay, Bi-Sexual, Transgender, Intersexual and Queer </w:t>
      </w:r>
      <w:r w:rsidRPr="00F37C6C">
        <w:rPr>
          <w:rFonts w:ascii="Arial" w:hAnsi="Arial" w:cs="Arial"/>
          <w:sz w:val="20"/>
          <w:szCs w:val="20"/>
        </w:rPr>
        <w:t xml:space="preserve">(LGBTIQ+) Round Table. </w:t>
      </w:r>
    </w:p>
    <w:p w:rsidR="00AA009C" w:rsidRPr="00F37C6C" w:rsidRDefault="002446D5" w:rsidP="00F37C6C">
      <w:pPr>
        <w:spacing w:after="0" w:line="240" w:lineRule="auto"/>
        <w:rPr>
          <w:rFonts w:ascii="Arial" w:hAnsi="Arial" w:cs="Arial"/>
          <w:sz w:val="20"/>
          <w:szCs w:val="20"/>
        </w:rPr>
      </w:pPr>
      <w:r w:rsidRPr="00F37C6C">
        <w:rPr>
          <w:rFonts w:ascii="Arial" w:hAnsi="Arial" w:cs="Arial"/>
          <w:sz w:val="20"/>
          <w:szCs w:val="20"/>
        </w:rPr>
        <w:t>In reference to the</w:t>
      </w:r>
      <w:r w:rsidR="009948B9" w:rsidRPr="00F37C6C">
        <w:rPr>
          <w:rFonts w:ascii="Arial" w:hAnsi="Arial" w:cs="Arial"/>
          <w:sz w:val="20"/>
          <w:szCs w:val="20"/>
        </w:rPr>
        <w:t xml:space="preserve"> Language Policy</w:t>
      </w:r>
      <w:r w:rsidRPr="00F37C6C">
        <w:rPr>
          <w:rFonts w:ascii="Arial" w:hAnsi="Arial" w:cs="Arial"/>
          <w:sz w:val="20"/>
          <w:szCs w:val="20"/>
        </w:rPr>
        <w:t xml:space="preserve">, Prof Ramjugenarth said the University utilises its Language Policy adopted in 2016. He indicated that the policy promotes multilingualism as a resource to facilitate cognitive development, epistemic access, inclusiveness, transformation, social cohesion and respect for all languages. </w:t>
      </w:r>
      <w:r w:rsidR="00EB3323" w:rsidRPr="00F37C6C">
        <w:rPr>
          <w:rFonts w:ascii="Arial" w:hAnsi="Arial" w:cs="Arial"/>
          <w:sz w:val="20"/>
          <w:szCs w:val="20"/>
        </w:rPr>
        <w:t xml:space="preserve">University data has showed that fewer undergraduate students indicated Afrikaans as </w:t>
      </w:r>
      <w:r w:rsidR="005F71B2" w:rsidRPr="00F37C6C">
        <w:rPr>
          <w:rFonts w:ascii="Arial" w:hAnsi="Arial" w:cs="Arial"/>
          <w:sz w:val="20"/>
          <w:szCs w:val="20"/>
        </w:rPr>
        <w:t xml:space="preserve">their </w:t>
      </w:r>
      <w:r w:rsidR="00EB3323" w:rsidRPr="00F37C6C">
        <w:rPr>
          <w:rFonts w:ascii="Arial" w:hAnsi="Arial" w:cs="Arial"/>
          <w:sz w:val="20"/>
          <w:szCs w:val="20"/>
        </w:rPr>
        <w:t>home language</w:t>
      </w:r>
      <w:r w:rsidR="005F71B2" w:rsidRPr="00F37C6C">
        <w:rPr>
          <w:rFonts w:ascii="Arial" w:hAnsi="Arial" w:cs="Arial"/>
          <w:sz w:val="20"/>
          <w:szCs w:val="20"/>
        </w:rPr>
        <w:t>, decreasing from</w:t>
      </w:r>
      <w:r w:rsidR="00EB3323" w:rsidRPr="00F37C6C">
        <w:rPr>
          <w:rFonts w:ascii="Arial" w:hAnsi="Arial" w:cs="Arial"/>
          <w:sz w:val="20"/>
          <w:szCs w:val="20"/>
        </w:rPr>
        <w:t xml:space="preserve"> 42 percent in 2017 to 37 percent in 2021, and </w:t>
      </w:r>
      <w:r w:rsidR="005F71B2" w:rsidRPr="00F37C6C">
        <w:rPr>
          <w:rFonts w:ascii="Arial" w:hAnsi="Arial" w:cs="Arial"/>
          <w:sz w:val="20"/>
          <w:szCs w:val="20"/>
        </w:rPr>
        <w:t xml:space="preserve">in 2021, fewer first year </w:t>
      </w:r>
      <w:r w:rsidR="00EB3323" w:rsidRPr="00F37C6C">
        <w:rPr>
          <w:rFonts w:ascii="Arial" w:hAnsi="Arial" w:cs="Arial"/>
          <w:sz w:val="20"/>
          <w:szCs w:val="20"/>
        </w:rPr>
        <w:t>students</w:t>
      </w:r>
      <w:r w:rsidR="005F71B2" w:rsidRPr="00F37C6C">
        <w:rPr>
          <w:rFonts w:ascii="Arial" w:hAnsi="Arial" w:cs="Arial"/>
          <w:sz w:val="20"/>
          <w:szCs w:val="20"/>
        </w:rPr>
        <w:t xml:space="preserve"> (20.4 percent)</w:t>
      </w:r>
      <w:r w:rsidR="00EB3323" w:rsidRPr="00F37C6C">
        <w:rPr>
          <w:rFonts w:ascii="Arial" w:hAnsi="Arial" w:cs="Arial"/>
          <w:sz w:val="20"/>
          <w:szCs w:val="20"/>
        </w:rPr>
        <w:t xml:space="preserve"> chose Afrikaans for learning and teaching. </w:t>
      </w:r>
      <w:r w:rsidR="000E74F7" w:rsidRPr="00F37C6C">
        <w:rPr>
          <w:rFonts w:ascii="Arial" w:hAnsi="Arial" w:cs="Arial"/>
          <w:sz w:val="20"/>
          <w:szCs w:val="20"/>
        </w:rPr>
        <w:t xml:space="preserve">With respect to the 2022 academic year, Prof Ramjugenarth noted that the University </w:t>
      </w:r>
      <w:r w:rsidR="00851C68" w:rsidRPr="00F37C6C">
        <w:rPr>
          <w:rFonts w:ascii="Arial" w:hAnsi="Arial" w:cs="Arial"/>
          <w:sz w:val="20"/>
          <w:szCs w:val="20"/>
        </w:rPr>
        <w:t xml:space="preserve">received </w:t>
      </w:r>
      <w:r w:rsidR="000E74F7" w:rsidRPr="00F37C6C">
        <w:rPr>
          <w:rFonts w:ascii="Arial" w:hAnsi="Arial" w:cs="Arial"/>
          <w:sz w:val="20"/>
          <w:szCs w:val="20"/>
        </w:rPr>
        <w:t xml:space="preserve">55 252 applications for approximately 5 000 first year spaces, and this was a 143 </w:t>
      </w:r>
      <w:r w:rsidR="00851C68" w:rsidRPr="00F37C6C">
        <w:rPr>
          <w:rFonts w:ascii="Arial" w:hAnsi="Arial" w:cs="Arial"/>
          <w:sz w:val="20"/>
          <w:szCs w:val="20"/>
        </w:rPr>
        <w:t xml:space="preserve">percent </w:t>
      </w:r>
      <w:r w:rsidR="000E74F7" w:rsidRPr="00F37C6C">
        <w:rPr>
          <w:rFonts w:ascii="Arial" w:hAnsi="Arial" w:cs="Arial"/>
          <w:sz w:val="20"/>
          <w:szCs w:val="20"/>
        </w:rPr>
        <w:t>increase in total applications receive</w:t>
      </w:r>
      <w:r w:rsidR="00851C68" w:rsidRPr="00F37C6C">
        <w:rPr>
          <w:rFonts w:ascii="Arial" w:hAnsi="Arial" w:cs="Arial"/>
          <w:sz w:val="20"/>
          <w:szCs w:val="20"/>
        </w:rPr>
        <w:t>d</w:t>
      </w:r>
      <w:r w:rsidR="000E74F7" w:rsidRPr="00F37C6C">
        <w:rPr>
          <w:rFonts w:ascii="Arial" w:hAnsi="Arial" w:cs="Arial"/>
          <w:sz w:val="20"/>
          <w:szCs w:val="20"/>
        </w:rPr>
        <w:t xml:space="preserve"> compared to the previous year. The majority of the applicants were Black African</w:t>
      </w:r>
      <w:r w:rsidR="00851C68" w:rsidRPr="00F37C6C">
        <w:rPr>
          <w:rFonts w:ascii="Arial" w:hAnsi="Arial" w:cs="Arial"/>
          <w:sz w:val="20"/>
          <w:szCs w:val="20"/>
        </w:rPr>
        <w:t>s</w:t>
      </w:r>
      <w:r w:rsidR="000E74F7" w:rsidRPr="00F37C6C">
        <w:rPr>
          <w:rFonts w:ascii="Arial" w:hAnsi="Arial" w:cs="Arial"/>
          <w:sz w:val="20"/>
          <w:szCs w:val="20"/>
        </w:rPr>
        <w:t xml:space="preserve"> at 30</w:t>
      </w:r>
      <w:r w:rsidR="00851C68" w:rsidRPr="00F37C6C">
        <w:rPr>
          <w:rFonts w:ascii="Arial" w:hAnsi="Arial" w:cs="Arial"/>
          <w:sz w:val="20"/>
          <w:szCs w:val="20"/>
        </w:rPr>
        <w:t> </w:t>
      </w:r>
      <w:r w:rsidR="000E74F7" w:rsidRPr="00F37C6C">
        <w:rPr>
          <w:rFonts w:ascii="Arial" w:hAnsi="Arial" w:cs="Arial"/>
          <w:sz w:val="20"/>
          <w:szCs w:val="20"/>
        </w:rPr>
        <w:t>975</w:t>
      </w:r>
      <w:r w:rsidR="00851C68" w:rsidRPr="00F37C6C">
        <w:rPr>
          <w:rFonts w:ascii="Arial" w:hAnsi="Arial" w:cs="Arial"/>
          <w:sz w:val="20"/>
          <w:szCs w:val="20"/>
        </w:rPr>
        <w:t>,</w:t>
      </w:r>
      <w:r w:rsidR="000E74F7" w:rsidRPr="00F37C6C">
        <w:rPr>
          <w:rFonts w:ascii="Arial" w:hAnsi="Arial" w:cs="Arial"/>
          <w:sz w:val="20"/>
          <w:szCs w:val="20"/>
        </w:rPr>
        <w:t xml:space="preserve"> followed by </w:t>
      </w:r>
      <w:r w:rsidR="00851C68" w:rsidRPr="00F37C6C">
        <w:rPr>
          <w:rFonts w:ascii="Arial" w:hAnsi="Arial" w:cs="Arial"/>
          <w:sz w:val="20"/>
          <w:szCs w:val="20"/>
        </w:rPr>
        <w:t xml:space="preserve">9 568 </w:t>
      </w:r>
      <w:r w:rsidR="0079208C" w:rsidRPr="00F37C6C">
        <w:rPr>
          <w:rFonts w:ascii="Arial" w:hAnsi="Arial" w:cs="Arial"/>
          <w:sz w:val="20"/>
          <w:szCs w:val="20"/>
        </w:rPr>
        <w:t>White</w:t>
      </w:r>
      <w:r w:rsidR="00851C68" w:rsidRPr="00F37C6C">
        <w:rPr>
          <w:rFonts w:ascii="Arial" w:hAnsi="Arial" w:cs="Arial"/>
          <w:sz w:val="20"/>
          <w:szCs w:val="20"/>
        </w:rPr>
        <w:t xml:space="preserve"> applicants</w:t>
      </w:r>
      <w:r w:rsidR="006762CA" w:rsidRPr="00F37C6C">
        <w:rPr>
          <w:rFonts w:ascii="Arial" w:hAnsi="Arial" w:cs="Arial"/>
          <w:sz w:val="20"/>
          <w:szCs w:val="20"/>
        </w:rPr>
        <w:t> and</w:t>
      </w:r>
      <w:r w:rsidR="0079208C" w:rsidRPr="00F37C6C">
        <w:rPr>
          <w:rFonts w:ascii="Arial" w:hAnsi="Arial" w:cs="Arial"/>
          <w:sz w:val="20"/>
          <w:szCs w:val="20"/>
        </w:rPr>
        <w:t xml:space="preserve"> </w:t>
      </w:r>
      <w:r w:rsidR="006762CA" w:rsidRPr="00F37C6C">
        <w:rPr>
          <w:rFonts w:ascii="Arial" w:hAnsi="Arial" w:cs="Arial"/>
          <w:sz w:val="20"/>
          <w:szCs w:val="20"/>
        </w:rPr>
        <w:t xml:space="preserve">8 097 </w:t>
      </w:r>
      <w:r w:rsidR="0079208C" w:rsidRPr="00F37C6C">
        <w:rPr>
          <w:rFonts w:ascii="Arial" w:hAnsi="Arial" w:cs="Arial"/>
          <w:sz w:val="20"/>
          <w:szCs w:val="20"/>
        </w:rPr>
        <w:t xml:space="preserve">Coloured </w:t>
      </w:r>
      <w:r w:rsidR="006762CA" w:rsidRPr="00F37C6C">
        <w:rPr>
          <w:rFonts w:ascii="Arial" w:hAnsi="Arial" w:cs="Arial"/>
          <w:sz w:val="20"/>
          <w:szCs w:val="20"/>
        </w:rPr>
        <w:t>applicants.</w:t>
      </w:r>
    </w:p>
    <w:p w:rsidR="003F4C06" w:rsidRPr="00F37C6C" w:rsidRDefault="003F4C06" w:rsidP="00F37C6C">
      <w:pPr>
        <w:spacing w:after="0" w:line="240" w:lineRule="auto"/>
        <w:rPr>
          <w:rFonts w:ascii="Arial" w:hAnsi="Arial" w:cs="Arial"/>
          <w:sz w:val="20"/>
          <w:szCs w:val="20"/>
        </w:rPr>
      </w:pPr>
      <w:r w:rsidRPr="00F37C6C">
        <w:rPr>
          <w:rFonts w:ascii="Arial" w:hAnsi="Arial" w:cs="Arial"/>
          <w:sz w:val="20"/>
          <w:szCs w:val="20"/>
        </w:rPr>
        <w:t xml:space="preserve">Prof De Villiers provided an overview of the University’s finances. </w:t>
      </w:r>
      <w:r w:rsidR="00403809" w:rsidRPr="00F37C6C">
        <w:rPr>
          <w:rFonts w:ascii="Arial" w:hAnsi="Arial" w:cs="Arial"/>
          <w:sz w:val="20"/>
          <w:szCs w:val="20"/>
        </w:rPr>
        <w:t xml:space="preserve">He </w:t>
      </w:r>
      <w:r w:rsidR="004022A3" w:rsidRPr="00F37C6C">
        <w:rPr>
          <w:rFonts w:ascii="Arial" w:hAnsi="Arial" w:cs="Arial"/>
          <w:sz w:val="20"/>
          <w:szCs w:val="20"/>
        </w:rPr>
        <w:t xml:space="preserve">said the total revenue of the University based on the 2020 Annual Report amounted to R6.1 billion and this was made up of R2.2 billion from the government grant, R1 billion from accommodation and other fees, R1 billion from Grants contracts, R966 million from realised profit on disposal of investments, R319 million from interest and dividends earned, R310 million from private donations, R147 million from sales services and products and R28 million from other sources. </w:t>
      </w:r>
      <w:r w:rsidR="001F6EC6" w:rsidRPr="00F37C6C">
        <w:rPr>
          <w:rFonts w:ascii="Arial" w:hAnsi="Arial" w:cs="Arial"/>
          <w:sz w:val="20"/>
          <w:szCs w:val="20"/>
        </w:rPr>
        <w:t>In terms of expenditure, the total recurring expenses amounted to R5.1 billion followed by staff costs at R2.8 billion and other operating expenditur</w:t>
      </w:r>
      <w:r w:rsidR="00EE6A90" w:rsidRPr="00F37C6C">
        <w:rPr>
          <w:rFonts w:ascii="Arial" w:hAnsi="Arial" w:cs="Arial"/>
          <w:sz w:val="20"/>
          <w:szCs w:val="20"/>
        </w:rPr>
        <w:t>es. The total outstanding</w:t>
      </w:r>
      <w:r w:rsidR="0002226C" w:rsidRPr="00F37C6C">
        <w:rPr>
          <w:rFonts w:ascii="Arial" w:hAnsi="Arial" w:cs="Arial"/>
          <w:sz w:val="20"/>
          <w:szCs w:val="20"/>
        </w:rPr>
        <w:t xml:space="preserve"> student</w:t>
      </w:r>
      <w:r w:rsidR="00EE6A90" w:rsidRPr="00F37C6C">
        <w:rPr>
          <w:rFonts w:ascii="Arial" w:hAnsi="Arial" w:cs="Arial"/>
          <w:sz w:val="20"/>
          <w:szCs w:val="20"/>
        </w:rPr>
        <w:t xml:space="preserve"> fees </w:t>
      </w:r>
      <w:r w:rsidR="001F6EC6" w:rsidRPr="00F37C6C">
        <w:rPr>
          <w:rFonts w:ascii="Arial" w:hAnsi="Arial" w:cs="Arial"/>
          <w:sz w:val="20"/>
          <w:szCs w:val="20"/>
        </w:rPr>
        <w:t xml:space="preserve">of the University amounted to R298 million. </w:t>
      </w:r>
      <w:r w:rsidR="00D82821" w:rsidRPr="00F37C6C">
        <w:rPr>
          <w:rFonts w:ascii="Arial" w:hAnsi="Arial" w:cs="Arial"/>
          <w:sz w:val="20"/>
          <w:szCs w:val="20"/>
        </w:rPr>
        <w:t xml:space="preserve">In reference to the National Student Financial Aid Scheme (NSFAS), the University had a total of 3 866 students that were funded by the scheme in 2020 at R431.5 million. </w:t>
      </w:r>
    </w:p>
    <w:p w:rsidR="00D82821" w:rsidRPr="00F37C6C" w:rsidRDefault="00D82821" w:rsidP="00F37C6C">
      <w:pPr>
        <w:spacing w:after="0" w:line="240" w:lineRule="auto"/>
        <w:rPr>
          <w:rFonts w:ascii="Arial" w:hAnsi="Arial" w:cs="Arial"/>
          <w:sz w:val="20"/>
          <w:szCs w:val="20"/>
        </w:rPr>
      </w:pPr>
      <w:r w:rsidRPr="00F37C6C">
        <w:rPr>
          <w:rFonts w:ascii="Arial" w:hAnsi="Arial" w:cs="Arial"/>
          <w:sz w:val="20"/>
          <w:szCs w:val="20"/>
        </w:rPr>
        <w:t xml:space="preserve">On student accommodation, </w:t>
      </w:r>
      <w:r w:rsidR="00495F22" w:rsidRPr="00F37C6C">
        <w:rPr>
          <w:rFonts w:ascii="Arial" w:hAnsi="Arial" w:cs="Arial"/>
          <w:sz w:val="20"/>
          <w:szCs w:val="20"/>
        </w:rPr>
        <w:t xml:space="preserve">Prof De Villiers indicated that the University </w:t>
      </w:r>
      <w:r w:rsidR="000E114C" w:rsidRPr="00F37C6C">
        <w:rPr>
          <w:rFonts w:ascii="Arial" w:hAnsi="Arial" w:cs="Arial"/>
          <w:sz w:val="20"/>
          <w:szCs w:val="20"/>
        </w:rPr>
        <w:t xml:space="preserve">accommodated </w:t>
      </w:r>
      <w:r w:rsidR="00495F22" w:rsidRPr="00F37C6C">
        <w:rPr>
          <w:rFonts w:ascii="Arial" w:hAnsi="Arial" w:cs="Arial"/>
          <w:sz w:val="20"/>
          <w:szCs w:val="20"/>
        </w:rPr>
        <w:t>24 percent of all students in University</w:t>
      </w:r>
      <w:r w:rsidR="000E114C" w:rsidRPr="00F37C6C">
        <w:rPr>
          <w:rFonts w:ascii="Arial" w:hAnsi="Arial" w:cs="Arial"/>
          <w:sz w:val="20"/>
          <w:szCs w:val="20"/>
        </w:rPr>
        <w:t>-</w:t>
      </w:r>
      <w:r w:rsidR="00495F22" w:rsidRPr="00F37C6C">
        <w:rPr>
          <w:rFonts w:ascii="Arial" w:hAnsi="Arial" w:cs="Arial"/>
          <w:sz w:val="20"/>
          <w:szCs w:val="20"/>
        </w:rPr>
        <w:t xml:space="preserve">owned student housing and </w:t>
      </w:r>
      <w:r w:rsidR="000E114C" w:rsidRPr="00F37C6C">
        <w:rPr>
          <w:rFonts w:ascii="Arial" w:hAnsi="Arial" w:cs="Arial"/>
          <w:sz w:val="20"/>
          <w:szCs w:val="20"/>
        </w:rPr>
        <w:t xml:space="preserve">that </w:t>
      </w:r>
      <w:r w:rsidR="00495F22" w:rsidRPr="00F37C6C">
        <w:rPr>
          <w:rFonts w:ascii="Arial" w:hAnsi="Arial" w:cs="Arial"/>
          <w:sz w:val="20"/>
          <w:szCs w:val="20"/>
        </w:rPr>
        <w:t xml:space="preserve">35 percent of </w:t>
      </w:r>
      <w:r w:rsidR="000E114C" w:rsidRPr="00F37C6C">
        <w:rPr>
          <w:rFonts w:ascii="Arial" w:hAnsi="Arial" w:cs="Arial"/>
          <w:sz w:val="20"/>
          <w:szCs w:val="20"/>
        </w:rPr>
        <w:t xml:space="preserve">these were </w:t>
      </w:r>
      <w:r w:rsidR="00495F22" w:rsidRPr="00F37C6C">
        <w:rPr>
          <w:rFonts w:ascii="Arial" w:hAnsi="Arial" w:cs="Arial"/>
          <w:sz w:val="20"/>
          <w:szCs w:val="20"/>
        </w:rPr>
        <w:t xml:space="preserve">undergraduates. He added that </w:t>
      </w:r>
      <w:r w:rsidR="000E114C" w:rsidRPr="00F37C6C">
        <w:rPr>
          <w:rFonts w:ascii="Arial" w:hAnsi="Arial" w:cs="Arial"/>
          <w:sz w:val="20"/>
          <w:szCs w:val="20"/>
        </w:rPr>
        <w:t xml:space="preserve">55.6 percent of students in residences were </w:t>
      </w:r>
      <w:r w:rsidR="00495F22" w:rsidRPr="00F37C6C">
        <w:rPr>
          <w:rFonts w:ascii="Arial" w:hAnsi="Arial" w:cs="Arial"/>
          <w:sz w:val="20"/>
          <w:szCs w:val="20"/>
        </w:rPr>
        <w:t xml:space="preserve">female </w:t>
      </w:r>
      <w:r w:rsidR="000E114C" w:rsidRPr="00F37C6C">
        <w:rPr>
          <w:rFonts w:ascii="Arial" w:hAnsi="Arial" w:cs="Arial"/>
          <w:sz w:val="20"/>
          <w:szCs w:val="20"/>
        </w:rPr>
        <w:t xml:space="preserve">and </w:t>
      </w:r>
      <w:r w:rsidR="00495F22" w:rsidRPr="00F37C6C">
        <w:rPr>
          <w:rFonts w:ascii="Arial" w:hAnsi="Arial" w:cs="Arial"/>
          <w:sz w:val="20"/>
          <w:szCs w:val="20"/>
        </w:rPr>
        <w:t>44.3 percent</w:t>
      </w:r>
      <w:r w:rsidR="000E114C" w:rsidRPr="00F37C6C">
        <w:rPr>
          <w:rFonts w:ascii="Arial" w:hAnsi="Arial" w:cs="Arial"/>
          <w:sz w:val="20"/>
          <w:szCs w:val="20"/>
        </w:rPr>
        <w:t xml:space="preserve"> were male</w:t>
      </w:r>
      <w:r w:rsidR="00495F22" w:rsidRPr="00F37C6C">
        <w:rPr>
          <w:rFonts w:ascii="Arial" w:hAnsi="Arial" w:cs="Arial"/>
          <w:sz w:val="20"/>
          <w:szCs w:val="20"/>
        </w:rPr>
        <w:t>. The University had 58 infrastructure project</w:t>
      </w:r>
      <w:r w:rsidR="000E114C" w:rsidRPr="00F37C6C">
        <w:rPr>
          <w:rFonts w:ascii="Arial" w:hAnsi="Arial" w:cs="Arial"/>
          <w:sz w:val="20"/>
          <w:szCs w:val="20"/>
        </w:rPr>
        <w:t>s</w:t>
      </w:r>
      <w:r w:rsidR="00495F22" w:rsidRPr="00F37C6C">
        <w:rPr>
          <w:rFonts w:ascii="Arial" w:hAnsi="Arial" w:cs="Arial"/>
          <w:sz w:val="20"/>
          <w:szCs w:val="20"/>
        </w:rPr>
        <w:t xml:space="preserve"> underway to </w:t>
      </w:r>
      <w:r w:rsidR="000E114C" w:rsidRPr="00F37C6C">
        <w:rPr>
          <w:rFonts w:ascii="Arial" w:hAnsi="Arial" w:cs="Arial"/>
          <w:sz w:val="20"/>
          <w:szCs w:val="20"/>
        </w:rPr>
        <w:t xml:space="preserve">the </w:t>
      </w:r>
      <w:r w:rsidR="00495F22" w:rsidRPr="00F37C6C">
        <w:rPr>
          <w:rFonts w:ascii="Arial" w:hAnsi="Arial" w:cs="Arial"/>
          <w:sz w:val="20"/>
          <w:szCs w:val="20"/>
        </w:rPr>
        <w:t xml:space="preserve">value of R2.3 billion. </w:t>
      </w:r>
    </w:p>
    <w:p w:rsidR="00495F22" w:rsidRPr="00F37C6C" w:rsidRDefault="00495F22" w:rsidP="00F37C6C">
      <w:pPr>
        <w:spacing w:after="0" w:line="240" w:lineRule="auto"/>
        <w:rPr>
          <w:rFonts w:ascii="Arial" w:hAnsi="Arial" w:cs="Arial"/>
          <w:b/>
          <w:sz w:val="20"/>
          <w:szCs w:val="20"/>
        </w:rPr>
      </w:pPr>
      <w:r w:rsidRPr="00F37C6C">
        <w:rPr>
          <w:rFonts w:ascii="Arial" w:hAnsi="Arial" w:cs="Arial"/>
          <w:b/>
          <w:sz w:val="20"/>
          <w:szCs w:val="20"/>
        </w:rPr>
        <w:t xml:space="preserve">3.2.3 Student Representative Council (SRC) </w:t>
      </w:r>
    </w:p>
    <w:p w:rsidR="000E74F7" w:rsidRPr="00F37C6C" w:rsidRDefault="00495F22" w:rsidP="00F37C6C">
      <w:pPr>
        <w:spacing w:after="0" w:line="240" w:lineRule="auto"/>
        <w:rPr>
          <w:rFonts w:ascii="Arial" w:hAnsi="Arial" w:cs="Arial"/>
          <w:sz w:val="20"/>
          <w:szCs w:val="20"/>
        </w:rPr>
      </w:pPr>
      <w:r w:rsidRPr="00F37C6C">
        <w:rPr>
          <w:rFonts w:ascii="Arial" w:hAnsi="Arial" w:cs="Arial"/>
          <w:sz w:val="20"/>
          <w:szCs w:val="20"/>
        </w:rPr>
        <w:t>Ms V Kobokwana: Chairperson and Ms A Kekana</w:t>
      </w:r>
      <w:r w:rsidR="004E079C" w:rsidRPr="00F37C6C">
        <w:rPr>
          <w:rFonts w:ascii="Arial" w:hAnsi="Arial" w:cs="Arial"/>
          <w:sz w:val="20"/>
          <w:szCs w:val="20"/>
        </w:rPr>
        <w:t>: Secretary-General (SG)</w:t>
      </w:r>
      <w:r w:rsidRPr="00F37C6C">
        <w:rPr>
          <w:rFonts w:ascii="Arial" w:hAnsi="Arial" w:cs="Arial"/>
          <w:sz w:val="20"/>
          <w:szCs w:val="20"/>
        </w:rPr>
        <w:t xml:space="preserve"> presented on behalf of the SRC. </w:t>
      </w:r>
      <w:r w:rsidR="00BC4292" w:rsidRPr="00F37C6C">
        <w:rPr>
          <w:rFonts w:ascii="Arial" w:hAnsi="Arial" w:cs="Arial"/>
          <w:sz w:val="20"/>
          <w:szCs w:val="20"/>
        </w:rPr>
        <w:t>They noted that the SRC enjoyed a good working relationship with the University</w:t>
      </w:r>
      <w:r w:rsidR="0062391F" w:rsidRPr="00F37C6C">
        <w:rPr>
          <w:rFonts w:ascii="Arial" w:hAnsi="Arial" w:cs="Arial"/>
          <w:sz w:val="20"/>
          <w:szCs w:val="20"/>
        </w:rPr>
        <w:t>’s</w:t>
      </w:r>
      <w:r w:rsidR="00BC4292" w:rsidRPr="00F37C6C">
        <w:rPr>
          <w:rFonts w:ascii="Arial" w:hAnsi="Arial" w:cs="Arial"/>
          <w:sz w:val="20"/>
          <w:szCs w:val="20"/>
        </w:rPr>
        <w:t xml:space="preserve"> management and other stakeholders of the institution. They shared </w:t>
      </w:r>
      <w:r w:rsidR="0062391F" w:rsidRPr="00F37C6C">
        <w:rPr>
          <w:rFonts w:ascii="Arial" w:hAnsi="Arial" w:cs="Arial"/>
          <w:sz w:val="20"/>
          <w:szCs w:val="20"/>
        </w:rPr>
        <w:t xml:space="preserve">some of the general transformation </w:t>
      </w:r>
      <w:r w:rsidR="00BC4292" w:rsidRPr="00F37C6C">
        <w:rPr>
          <w:rFonts w:ascii="Arial" w:hAnsi="Arial" w:cs="Arial"/>
          <w:sz w:val="20"/>
          <w:szCs w:val="20"/>
        </w:rPr>
        <w:t>strides</w:t>
      </w:r>
      <w:r w:rsidR="0062391F" w:rsidRPr="00F37C6C">
        <w:rPr>
          <w:rFonts w:ascii="Arial" w:hAnsi="Arial" w:cs="Arial"/>
          <w:sz w:val="20"/>
          <w:szCs w:val="20"/>
        </w:rPr>
        <w:t>,</w:t>
      </w:r>
      <w:r w:rsidR="00BC4292" w:rsidRPr="00F37C6C">
        <w:rPr>
          <w:rFonts w:ascii="Arial" w:hAnsi="Arial" w:cs="Arial"/>
          <w:sz w:val="20"/>
          <w:szCs w:val="20"/>
        </w:rPr>
        <w:t xml:space="preserve"> which include</w:t>
      </w:r>
      <w:r w:rsidR="008A13FB" w:rsidRPr="00F37C6C">
        <w:rPr>
          <w:rFonts w:ascii="Arial" w:hAnsi="Arial" w:cs="Arial"/>
          <w:sz w:val="20"/>
          <w:szCs w:val="20"/>
        </w:rPr>
        <w:t>d the</w:t>
      </w:r>
      <w:r w:rsidR="00BC4292" w:rsidRPr="00F37C6C">
        <w:rPr>
          <w:rFonts w:ascii="Arial" w:hAnsi="Arial" w:cs="Arial"/>
          <w:sz w:val="20"/>
          <w:szCs w:val="20"/>
        </w:rPr>
        <w:t xml:space="preserve"> shift from </w:t>
      </w:r>
      <w:r w:rsidR="0062391F" w:rsidRPr="00F37C6C">
        <w:rPr>
          <w:rFonts w:ascii="Arial" w:hAnsi="Arial" w:cs="Arial"/>
          <w:sz w:val="20"/>
          <w:szCs w:val="20"/>
        </w:rPr>
        <w:t xml:space="preserve">the </w:t>
      </w:r>
      <w:r w:rsidR="00BC4292" w:rsidRPr="00F37C6C">
        <w:rPr>
          <w:rFonts w:ascii="Arial" w:hAnsi="Arial" w:cs="Arial"/>
          <w:sz w:val="20"/>
          <w:szCs w:val="20"/>
        </w:rPr>
        <w:t xml:space="preserve">Transformation Plan to </w:t>
      </w:r>
      <w:r w:rsidR="0062391F" w:rsidRPr="00F37C6C">
        <w:rPr>
          <w:rFonts w:ascii="Arial" w:hAnsi="Arial" w:cs="Arial"/>
          <w:sz w:val="20"/>
          <w:szCs w:val="20"/>
        </w:rPr>
        <w:t xml:space="preserve">a </w:t>
      </w:r>
      <w:r w:rsidR="00BC4292" w:rsidRPr="00F37C6C">
        <w:rPr>
          <w:rFonts w:ascii="Arial" w:hAnsi="Arial" w:cs="Arial"/>
          <w:sz w:val="20"/>
          <w:szCs w:val="20"/>
        </w:rPr>
        <w:t xml:space="preserve">Policy; </w:t>
      </w:r>
      <w:r w:rsidR="002750C6" w:rsidRPr="00F37C6C">
        <w:rPr>
          <w:rFonts w:ascii="Arial" w:hAnsi="Arial" w:cs="Arial"/>
          <w:sz w:val="20"/>
          <w:szCs w:val="20"/>
        </w:rPr>
        <w:t xml:space="preserve">the </w:t>
      </w:r>
      <w:r w:rsidR="00BC4292" w:rsidRPr="00F37C6C">
        <w:rPr>
          <w:rFonts w:ascii="Arial" w:hAnsi="Arial" w:cs="Arial"/>
          <w:sz w:val="20"/>
          <w:szCs w:val="20"/>
        </w:rPr>
        <w:t xml:space="preserve">willingness of staff to engage with students’ ideas; </w:t>
      </w:r>
      <w:r w:rsidR="002750C6" w:rsidRPr="00F37C6C">
        <w:rPr>
          <w:rFonts w:ascii="Arial" w:hAnsi="Arial" w:cs="Arial"/>
          <w:sz w:val="20"/>
          <w:szCs w:val="20"/>
        </w:rPr>
        <w:t xml:space="preserve">the </w:t>
      </w:r>
      <w:r w:rsidR="00BC4292" w:rsidRPr="00F37C6C">
        <w:rPr>
          <w:rFonts w:ascii="Arial" w:hAnsi="Arial" w:cs="Arial"/>
          <w:sz w:val="20"/>
          <w:szCs w:val="20"/>
        </w:rPr>
        <w:t>SRC Transformation Framework, with policy questions</w:t>
      </w:r>
      <w:r w:rsidR="002750C6" w:rsidRPr="00F37C6C">
        <w:rPr>
          <w:rFonts w:ascii="Arial" w:hAnsi="Arial" w:cs="Arial"/>
          <w:sz w:val="20"/>
          <w:szCs w:val="20"/>
        </w:rPr>
        <w:t xml:space="preserve"> and the</w:t>
      </w:r>
      <w:r w:rsidR="00BC4292" w:rsidRPr="00F37C6C">
        <w:rPr>
          <w:rFonts w:ascii="Arial" w:hAnsi="Arial" w:cs="Arial"/>
          <w:sz w:val="20"/>
          <w:szCs w:val="20"/>
        </w:rPr>
        <w:t xml:space="preserve"> Transformation and Critical Engagement Forum (TCE Forum)</w:t>
      </w:r>
      <w:r w:rsidR="002750C6" w:rsidRPr="00F37C6C">
        <w:rPr>
          <w:rFonts w:ascii="Arial" w:hAnsi="Arial" w:cs="Arial"/>
          <w:sz w:val="20"/>
          <w:szCs w:val="20"/>
        </w:rPr>
        <w:t>, which comprised</w:t>
      </w:r>
      <w:r w:rsidR="00BC4292" w:rsidRPr="00F37C6C">
        <w:rPr>
          <w:rFonts w:ascii="Arial" w:hAnsi="Arial" w:cs="Arial"/>
          <w:sz w:val="20"/>
          <w:szCs w:val="20"/>
        </w:rPr>
        <w:t xml:space="preserve"> five learning activities.</w:t>
      </w:r>
    </w:p>
    <w:p w:rsidR="00BC4292" w:rsidRPr="00F37C6C" w:rsidRDefault="00BC4292" w:rsidP="00F37C6C">
      <w:pPr>
        <w:spacing w:after="0" w:line="240" w:lineRule="auto"/>
        <w:rPr>
          <w:rFonts w:ascii="Arial" w:hAnsi="Arial" w:cs="Arial"/>
          <w:sz w:val="20"/>
          <w:szCs w:val="20"/>
        </w:rPr>
      </w:pPr>
      <w:r w:rsidRPr="00F37C6C">
        <w:rPr>
          <w:rFonts w:ascii="Arial" w:hAnsi="Arial" w:cs="Arial"/>
          <w:sz w:val="20"/>
          <w:szCs w:val="20"/>
        </w:rPr>
        <w:t>In relation to student challenges, the SRC noted that</w:t>
      </w:r>
      <w:r w:rsidR="00014394" w:rsidRPr="00F37C6C">
        <w:rPr>
          <w:rFonts w:ascii="Arial" w:hAnsi="Arial" w:cs="Arial"/>
          <w:sz w:val="20"/>
          <w:szCs w:val="20"/>
        </w:rPr>
        <w:t xml:space="preserve"> some of the Forums created lacked tangible outcomes and </w:t>
      </w:r>
      <w:r w:rsidR="00E04D0F" w:rsidRPr="00F37C6C">
        <w:rPr>
          <w:rFonts w:ascii="Arial" w:hAnsi="Arial" w:cs="Arial"/>
          <w:sz w:val="20"/>
          <w:szCs w:val="20"/>
        </w:rPr>
        <w:t xml:space="preserve">that </w:t>
      </w:r>
      <w:r w:rsidR="00014394" w:rsidRPr="00F37C6C">
        <w:rPr>
          <w:rFonts w:ascii="Arial" w:hAnsi="Arial" w:cs="Arial"/>
          <w:sz w:val="20"/>
          <w:szCs w:val="20"/>
        </w:rPr>
        <w:t xml:space="preserve">there was a lack of embedded transformation across the institution. In elucidating this point, they noted that transformation efforts seemed </w:t>
      </w:r>
      <w:r w:rsidR="0038064A" w:rsidRPr="00F37C6C">
        <w:rPr>
          <w:rFonts w:ascii="Arial" w:hAnsi="Arial" w:cs="Arial"/>
          <w:sz w:val="20"/>
          <w:szCs w:val="20"/>
        </w:rPr>
        <w:t xml:space="preserve">to be </w:t>
      </w:r>
      <w:r w:rsidR="00014394" w:rsidRPr="00F37C6C">
        <w:rPr>
          <w:rFonts w:ascii="Arial" w:hAnsi="Arial" w:cs="Arial"/>
          <w:sz w:val="20"/>
          <w:szCs w:val="20"/>
        </w:rPr>
        <w:t xml:space="preserve">largely </w:t>
      </w:r>
      <w:r w:rsidR="0038064A" w:rsidRPr="00F37C6C">
        <w:rPr>
          <w:rFonts w:ascii="Arial" w:hAnsi="Arial" w:cs="Arial"/>
          <w:sz w:val="20"/>
          <w:szCs w:val="20"/>
        </w:rPr>
        <w:t xml:space="preserve">superficial and </w:t>
      </w:r>
      <w:r w:rsidR="00014394" w:rsidRPr="00F37C6C">
        <w:rPr>
          <w:rFonts w:ascii="Arial" w:hAnsi="Arial" w:cs="Arial"/>
          <w:sz w:val="20"/>
          <w:szCs w:val="20"/>
        </w:rPr>
        <w:t>not focused enough on changing m</w:t>
      </w:r>
      <w:r w:rsidR="00C06115" w:rsidRPr="00F37C6C">
        <w:rPr>
          <w:rFonts w:ascii="Arial" w:hAnsi="Arial" w:cs="Arial"/>
          <w:sz w:val="20"/>
          <w:szCs w:val="20"/>
        </w:rPr>
        <w:t>indsets</w:t>
      </w:r>
      <w:r w:rsidR="0038064A" w:rsidRPr="00F37C6C">
        <w:rPr>
          <w:rFonts w:ascii="Arial" w:hAnsi="Arial" w:cs="Arial"/>
          <w:sz w:val="20"/>
          <w:szCs w:val="20"/>
        </w:rPr>
        <w:t xml:space="preserve">. The same could be said for initiatives focused on </w:t>
      </w:r>
      <w:r w:rsidR="00014394" w:rsidRPr="00F37C6C">
        <w:rPr>
          <w:rFonts w:ascii="Arial" w:hAnsi="Arial" w:cs="Arial"/>
          <w:sz w:val="20"/>
          <w:szCs w:val="20"/>
        </w:rPr>
        <w:t>student leadership training</w:t>
      </w:r>
      <w:r w:rsidR="0038064A" w:rsidRPr="00F37C6C">
        <w:rPr>
          <w:rFonts w:ascii="Arial" w:hAnsi="Arial" w:cs="Arial"/>
          <w:sz w:val="20"/>
          <w:szCs w:val="20"/>
        </w:rPr>
        <w:t>.</w:t>
      </w:r>
      <w:r w:rsidR="00C06115" w:rsidRPr="00F37C6C">
        <w:rPr>
          <w:rFonts w:ascii="Arial" w:hAnsi="Arial" w:cs="Arial"/>
          <w:sz w:val="20"/>
          <w:szCs w:val="20"/>
        </w:rPr>
        <w:t xml:space="preserve"> They added that the lack of cohesion has led to fractured transformation, resulting in student</w:t>
      </w:r>
      <w:r w:rsidR="00B658A1" w:rsidRPr="00F37C6C">
        <w:rPr>
          <w:rFonts w:ascii="Arial" w:hAnsi="Arial" w:cs="Arial"/>
          <w:sz w:val="20"/>
          <w:szCs w:val="20"/>
        </w:rPr>
        <w:t>s</w:t>
      </w:r>
      <w:r w:rsidR="00C06115" w:rsidRPr="00F37C6C">
        <w:rPr>
          <w:rFonts w:ascii="Arial" w:hAnsi="Arial" w:cs="Arial"/>
          <w:sz w:val="20"/>
          <w:szCs w:val="20"/>
        </w:rPr>
        <w:t xml:space="preserve"> and staff having </w:t>
      </w:r>
      <w:r w:rsidR="00B658A1" w:rsidRPr="00F37C6C">
        <w:rPr>
          <w:rFonts w:ascii="Arial" w:hAnsi="Arial" w:cs="Arial"/>
          <w:sz w:val="20"/>
          <w:szCs w:val="20"/>
        </w:rPr>
        <w:t xml:space="preserve">a </w:t>
      </w:r>
      <w:r w:rsidR="00C06115" w:rsidRPr="00F37C6C">
        <w:rPr>
          <w:rFonts w:ascii="Arial" w:hAnsi="Arial" w:cs="Arial"/>
          <w:sz w:val="20"/>
          <w:szCs w:val="20"/>
        </w:rPr>
        <w:t>different understanding of transformation</w:t>
      </w:r>
      <w:r w:rsidR="00B658A1" w:rsidRPr="00F37C6C">
        <w:rPr>
          <w:rFonts w:ascii="Arial" w:hAnsi="Arial" w:cs="Arial"/>
          <w:sz w:val="20"/>
          <w:szCs w:val="20"/>
        </w:rPr>
        <w:t>. In addition</w:t>
      </w:r>
      <w:r w:rsidR="00C06115" w:rsidRPr="00F37C6C">
        <w:rPr>
          <w:rFonts w:ascii="Arial" w:hAnsi="Arial" w:cs="Arial"/>
          <w:sz w:val="20"/>
          <w:szCs w:val="20"/>
        </w:rPr>
        <w:t xml:space="preserve">, the transformation of </w:t>
      </w:r>
      <w:r w:rsidR="00B658A1" w:rsidRPr="00F37C6C">
        <w:rPr>
          <w:rFonts w:ascii="Arial" w:hAnsi="Arial" w:cs="Arial"/>
          <w:sz w:val="20"/>
          <w:szCs w:val="20"/>
        </w:rPr>
        <w:t xml:space="preserve">the institution’s </w:t>
      </w:r>
      <w:r w:rsidR="00C06115" w:rsidRPr="00F37C6C">
        <w:rPr>
          <w:rFonts w:ascii="Arial" w:hAnsi="Arial" w:cs="Arial"/>
          <w:sz w:val="20"/>
          <w:szCs w:val="20"/>
        </w:rPr>
        <w:t>curriculums was not centrally promoted.</w:t>
      </w:r>
    </w:p>
    <w:p w:rsidR="00C06115" w:rsidRPr="00F37C6C" w:rsidRDefault="00C06115" w:rsidP="00F37C6C">
      <w:pPr>
        <w:spacing w:after="0" w:line="240" w:lineRule="auto"/>
        <w:rPr>
          <w:rFonts w:ascii="Arial" w:hAnsi="Arial" w:cs="Arial"/>
          <w:b/>
          <w:sz w:val="20"/>
          <w:szCs w:val="20"/>
        </w:rPr>
      </w:pPr>
      <w:r w:rsidRPr="00F37C6C">
        <w:rPr>
          <w:rFonts w:ascii="Arial" w:hAnsi="Arial" w:cs="Arial"/>
          <w:b/>
          <w:sz w:val="20"/>
          <w:szCs w:val="20"/>
        </w:rPr>
        <w:lastRenderedPageBreak/>
        <w:t>3.2.4 Institutional Forum (IF)</w:t>
      </w:r>
    </w:p>
    <w:p w:rsidR="004E079C" w:rsidRPr="00F37C6C" w:rsidRDefault="00C06115" w:rsidP="00F37C6C">
      <w:pPr>
        <w:spacing w:after="0" w:line="240" w:lineRule="auto"/>
        <w:rPr>
          <w:rFonts w:ascii="Arial" w:hAnsi="Arial" w:cs="Arial"/>
          <w:sz w:val="20"/>
          <w:szCs w:val="20"/>
        </w:rPr>
      </w:pPr>
      <w:r w:rsidRPr="00F37C6C">
        <w:rPr>
          <w:rFonts w:ascii="Arial" w:hAnsi="Arial" w:cs="Arial"/>
          <w:sz w:val="20"/>
          <w:szCs w:val="20"/>
        </w:rPr>
        <w:t>Mr B Bergsteedt: Chairperson of the IF led the presentation. He briefly explained the functions and powers of the IF</w:t>
      </w:r>
      <w:r w:rsidR="0016394E" w:rsidRPr="00F37C6C">
        <w:rPr>
          <w:rFonts w:ascii="Arial" w:hAnsi="Arial" w:cs="Arial"/>
          <w:sz w:val="20"/>
          <w:szCs w:val="20"/>
        </w:rPr>
        <w:t>,</w:t>
      </w:r>
      <w:r w:rsidR="0010533F" w:rsidRPr="00F37C6C">
        <w:rPr>
          <w:rFonts w:ascii="Arial" w:hAnsi="Arial" w:cs="Arial"/>
          <w:sz w:val="20"/>
          <w:szCs w:val="20"/>
        </w:rPr>
        <w:t xml:space="preserve"> which </w:t>
      </w:r>
      <w:r w:rsidR="0016394E" w:rsidRPr="00F37C6C">
        <w:rPr>
          <w:rFonts w:ascii="Arial" w:hAnsi="Arial" w:cs="Arial"/>
          <w:sz w:val="20"/>
          <w:szCs w:val="20"/>
        </w:rPr>
        <w:t>are</w:t>
      </w:r>
      <w:r w:rsidR="0010533F" w:rsidRPr="00F37C6C">
        <w:rPr>
          <w:rFonts w:ascii="Arial" w:hAnsi="Arial" w:cs="Arial"/>
          <w:sz w:val="20"/>
          <w:szCs w:val="20"/>
        </w:rPr>
        <w:t xml:space="preserve"> to advice Council on</w:t>
      </w:r>
      <w:r w:rsidR="00F926DC" w:rsidRPr="00F37C6C">
        <w:rPr>
          <w:rFonts w:ascii="Arial" w:hAnsi="Arial" w:cs="Arial"/>
          <w:sz w:val="20"/>
          <w:szCs w:val="20"/>
        </w:rPr>
        <w:t>:</w:t>
      </w:r>
      <w:r w:rsidR="0010533F" w:rsidRPr="00F37C6C">
        <w:rPr>
          <w:rFonts w:ascii="Arial" w:hAnsi="Arial" w:cs="Arial"/>
          <w:sz w:val="20"/>
          <w:szCs w:val="20"/>
        </w:rPr>
        <w:t xml:space="preserve"> </w:t>
      </w:r>
    </w:p>
    <w:p w:rsidR="004E079C" w:rsidRPr="00F37C6C" w:rsidRDefault="004E079C" w:rsidP="00F37C6C">
      <w:pPr>
        <w:pStyle w:val="ListParagraph"/>
        <w:numPr>
          <w:ilvl w:val="0"/>
          <w:numId w:val="5"/>
        </w:numPr>
        <w:spacing w:after="0" w:line="240" w:lineRule="auto"/>
        <w:rPr>
          <w:rFonts w:ascii="Arial" w:hAnsi="Arial" w:cs="Arial"/>
          <w:sz w:val="20"/>
          <w:szCs w:val="20"/>
        </w:rPr>
      </w:pPr>
      <w:r w:rsidRPr="00F37C6C">
        <w:rPr>
          <w:rFonts w:ascii="Arial" w:hAnsi="Arial" w:cs="Arial"/>
          <w:sz w:val="20"/>
          <w:szCs w:val="20"/>
        </w:rPr>
        <w:t>T</w:t>
      </w:r>
      <w:r w:rsidR="0010533F" w:rsidRPr="00F37C6C">
        <w:rPr>
          <w:rFonts w:ascii="Arial" w:hAnsi="Arial" w:cs="Arial"/>
          <w:sz w:val="20"/>
          <w:szCs w:val="20"/>
        </w:rPr>
        <w:t xml:space="preserve">he implementation of the Higher Education Act, 1997 (Act No. 101 of 1997) and </w:t>
      </w:r>
      <w:r w:rsidR="0016394E" w:rsidRPr="00F37C6C">
        <w:rPr>
          <w:rFonts w:ascii="Arial" w:hAnsi="Arial" w:cs="Arial"/>
          <w:sz w:val="20"/>
          <w:szCs w:val="20"/>
        </w:rPr>
        <w:t>National Policy On Higher Education</w:t>
      </w:r>
      <w:r w:rsidR="0010533F" w:rsidRPr="00F37C6C">
        <w:rPr>
          <w:rFonts w:ascii="Arial" w:hAnsi="Arial" w:cs="Arial"/>
          <w:sz w:val="20"/>
          <w:szCs w:val="20"/>
        </w:rPr>
        <w:t xml:space="preserve">; </w:t>
      </w:r>
    </w:p>
    <w:p w:rsidR="004E079C" w:rsidRPr="00F37C6C" w:rsidRDefault="004E079C" w:rsidP="00F37C6C">
      <w:pPr>
        <w:pStyle w:val="ListParagraph"/>
        <w:numPr>
          <w:ilvl w:val="0"/>
          <w:numId w:val="5"/>
        </w:numPr>
        <w:spacing w:after="0" w:line="240" w:lineRule="auto"/>
        <w:rPr>
          <w:rFonts w:ascii="Arial" w:hAnsi="Arial" w:cs="Arial"/>
          <w:sz w:val="20"/>
          <w:szCs w:val="20"/>
        </w:rPr>
      </w:pPr>
      <w:r w:rsidRPr="00F37C6C">
        <w:rPr>
          <w:rFonts w:ascii="Arial" w:hAnsi="Arial" w:cs="Arial"/>
          <w:sz w:val="20"/>
          <w:szCs w:val="20"/>
        </w:rPr>
        <w:t>R</w:t>
      </w:r>
      <w:r w:rsidR="0010533F" w:rsidRPr="00F37C6C">
        <w:rPr>
          <w:rFonts w:ascii="Arial" w:hAnsi="Arial" w:cs="Arial"/>
          <w:sz w:val="20"/>
          <w:szCs w:val="20"/>
        </w:rPr>
        <w:t xml:space="preserve">ace and gender issues; the selection of candidates for senior management posts; </w:t>
      </w:r>
    </w:p>
    <w:p w:rsidR="004E079C" w:rsidRPr="00F37C6C" w:rsidRDefault="004E079C" w:rsidP="00F37C6C">
      <w:pPr>
        <w:pStyle w:val="ListParagraph"/>
        <w:numPr>
          <w:ilvl w:val="0"/>
          <w:numId w:val="5"/>
        </w:numPr>
        <w:spacing w:after="0" w:line="240" w:lineRule="auto"/>
        <w:rPr>
          <w:rFonts w:ascii="Arial" w:hAnsi="Arial" w:cs="Arial"/>
          <w:sz w:val="20"/>
          <w:szCs w:val="20"/>
        </w:rPr>
      </w:pPr>
      <w:r w:rsidRPr="00F37C6C">
        <w:rPr>
          <w:rFonts w:ascii="Arial" w:hAnsi="Arial" w:cs="Arial"/>
          <w:sz w:val="20"/>
          <w:szCs w:val="20"/>
        </w:rPr>
        <w:t>T</w:t>
      </w:r>
      <w:r w:rsidR="0016394E" w:rsidRPr="00F37C6C">
        <w:rPr>
          <w:rFonts w:ascii="Arial" w:hAnsi="Arial" w:cs="Arial"/>
          <w:sz w:val="20"/>
          <w:szCs w:val="20"/>
        </w:rPr>
        <w:t xml:space="preserve">he </w:t>
      </w:r>
      <w:r w:rsidR="0010533F" w:rsidRPr="00F37C6C">
        <w:rPr>
          <w:rFonts w:ascii="Arial" w:hAnsi="Arial" w:cs="Arial"/>
          <w:sz w:val="20"/>
          <w:szCs w:val="20"/>
        </w:rPr>
        <w:t xml:space="preserve">code of conduct; </w:t>
      </w:r>
    </w:p>
    <w:p w:rsidR="0010533F" w:rsidRPr="00F37C6C" w:rsidRDefault="004E079C" w:rsidP="00F37C6C">
      <w:pPr>
        <w:pStyle w:val="ListParagraph"/>
        <w:numPr>
          <w:ilvl w:val="0"/>
          <w:numId w:val="5"/>
        </w:numPr>
        <w:spacing w:after="0" w:line="240" w:lineRule="auto"/>
        <w:rPr>
          <w:rFonts w:ascii="Arial" w:hAnsi="Arial" w:cs="Arial"/>
          <w:sz w:val="20"/>
          <w:szCs w:val="20"/>
        </w:rPr>
      </w:pPr>
      <w:r w:rsidRPr="00F37C6C">
        <w:rPr>
          <w:rFonts w:ascii="Arial" w:hAnsi="Arial" w:cs="Arial"/>
          <w:sz w:val="20"/>
          <w:szCs w:val="20"/>
        </w:rPr>
        <w:t>T</w:t>
      </w:r>
      <w:r w:rsidR="0016394E" w:rsidRPr="00F37C6C">
        <w:rPr>
          <w:rFonts w:ascii="Arial" w:hAnsi="Arial" w:cs="Arial"/>
          <w:sz w:val="20"/>
          <w:szCs w:val="20"/>
        </w:rPr>
        <w:t xml:space="preserve">he </w:t>
      </w:r>
      <w:r w:rsidR="0010533F" w:rsidRPr="00F37C6C">
        <w:rPr>
          <w:rFonts w:ascii="Arial" w:hAnsi="Arial" w:cs="Arial"/>
          <w:sz w:val="20"/>
          <w:szCs w:val="20"/>
        </w:rPr>
        <w:t xml:space="preserve">fostering </w:t>
      </w:r>
      <w:r w:rsidR="0016394E" w:rsidRPr="00F37C6C">
        <w:rPr>
          <w:rFonts w:ascii="Arial" w:hAnsi="Arial" w:cs="Arial"/>
          <w:sz w:val="20"/>
          <w:szCs w:val="20"/>
        </w:rPr>
        <w:t xml:space="preserve">of </w:t>
      </w:r>
      <w:r w:rsidR="0010533F" w:rsidRPr="00F37C6C">
        <w:rPr>
          <w:rFonts w:ascii="Arial" w:hAnsi="Arial" w:cs="Arial"/>
          <w:sz w:val="20"/>
          <w:szCs w:val="20"/>
        </w:rPr>
        <w:t xml:space="preserve">institutional culture and any other matter determined by Council. </w:t>
      </w:r>
    </w:p>
    <w:p w:rsidR="00AF5AD5" w:rsidRPr="00F37C6C" w:rsidRDefault="0010533F" w:rsidP="00F37C6C">
      <w:pPr>
        <w:spacing w:after="0" w:line="240" w:lineRule="auto"/>
        <w:rPr>
          <w:rFonts w:ascii="Arial" w:hAnsi="Arial" w:cs="Arial"/>
          <w:sz w:val="20"/>
          <w:szCs w:val="20"/>
        </w:rPr>
      </w:pPr>
      <w:r w:rsidRPr="00F37C6C">
        <w:rPr>
          <w:rFonts w:ascii="Arial" w:hAnsi="Arial" w:cs="Arial"/>
          <w:sz w:val="20"/>
          <w:szCs w:val="20"/>
        </w:rPr>
        <w:t xml:space="preserve">In respect </w:t>
      </w:r>
      <w:r w:rsidR="000D1C11" w:rsidRPr="00F37C6C">
        <w:rPr>
          <w:rFonts w:ascii="Arial" w:hAnsi="Arial" w:cs="Arial"/>
          <w:sz w:val="20"/>
          <w:szCs w:val="20"/>
        </w:rPr>
        <w:t xml:space="preserve">of </w:t>
      </w:r>
      <w:r w:rsidRPr="00F37C6C">
        <w:rPr>
          <w:rFonts w:ascii="Arial" w:hAnsi="Arial" w:cs="Arial"/>
          <w:sz w:val="20"/>
          <w:szCs w:val="20"/>
        </w:rPr>
        <w:t>the composition of the IF</w:t>
      </w:r>
      <w:r w:rsidR="000D1C11" w:rsidRPr="00F37C6C">
        <w:rPr>
          <w:rFonts w:ascii="Arial" w:hAnsi="Arial" w:cs="Arial"/>
          <w:sz w:val="20"/>
          <w:szCs w:val="20"/>
        </w:rPr>
        <w:t>,</w:t>
      </w:r>
      <w:r w:rsidRPr="00F37C6C">
        <w:rPr>
          <w:rFonts w:ascii="Arial" w:hAnsi="Arial" w:cs="Arial"/>
          <w:sz w:val="20"/>
          <w:szCs w:val="20"/>
        </w:rPr>
        <w:t xml:space="preserve"> Mr Bergsteedt said the IF consist</w:t>
      </w:r>
      <w:r w:rsidR="000D1C11" w:rsidRPr="00F37C6C">
        <w:rPr>
          <w:rFonts w:ascii="Arial" w:hAnsi="Arial" w:cs="Arial"/>
          <w:sz w:val="20"/>
          <w:szCs w:val="20"/>
        </w:rPr>
        <w:t>s</w:t>
      </w:r>
      <w:r w:rsidRPr="00F37C6C">
        <w:rPr>
          <w:rFonts w:ascii="Arial" w:hAnsi="Arial" w:cs="Arial"/>
          <w:sz w:val="20"/>
          <w:szCs w:val="20"/>
        </w:rPr>
        <w:t xml:space="preserve"> of 23 members from the </w:t>
      </w:r>
      <w:r w:rsidR="000D1C11" w:rsidRPr="00F37C6C">
        <w:rPr>
          <w:rFonts w:ascii="Arial" w:hAnsi="Arial" w:cs="Arial"/>
          <w:sz w:val="20"/>
          <w:szCs w:val="20"/>
        </w:rPr>
        <w:t xml:space="preserve">following </w:t>
      </w:r>
      <w:r w:rsidRPr="00F37C6C">
        <w:rPr>
          <w:rFonts w:ascii="Arial" w:hAnsi="Arial" w:cs="Arial"/>
          <w:sz w:val="20"/>
          <w:szCs w:val="20"/>
        </w:rPr>
        <w:t>four sectors, namely: governance and management; staff; students and community members.</w:t>
      </w:r>
      <w:r w:rsidR="00AF5AD5" w:rsidRPr="00F37C6C">
        <w:rPr>
          <w:rFonts w:ascii="Arial" w:hAnsi="Arial" w:cs="Arial"/>
          <w:sz w:val="20"/>
          <w:szCs w:val="20"/>
        </w:rPr>
        <w:t xml:space="preserve"> He added that the IF remains committed to playing an active part in accelerating transformation, and establishing a culture of inclusivity on the University’s campuses. </w:t>
      </w:r>
    </w:p>
    <w:p w:rsidR="00C06115" w:rsidRPr="00F37C6C" w:rsidRDefault="00AF5AD5" w:rsidP="00F37C6C">
      <w:pPr>
        <w:spacing w:after="0" w:line="240" w:lineRule="auto"/>
        <w:rPr>
          <w:rFonts w:ascii="Arial" w:hAnsi="Arial" w:cs="Arial"/>
          <w:sz w:val="20"/>
          <w:szCs w:val="20"/>
        </w:rPr>
      </w:pPr>
      <w:r w:rsidRPr="00F37C6C">
        <w:rPr>
          <w:rFonts w:ascii="Arial" w:hAnsi="Arial" w:cs="Arial"/>
          <w:sz w:val="20"/>
          <w:szCs w:val="20"/>
        </w:rPr>
        <w:t>In conclusion, Mr Bergsteedt said the IF represents a collaborative voice of management, staff, students and the community, and will continue to focus actively on encouraging discussion on aspects of diversity promotion and transformation, and on advising Council on these and other matters.</w:t>
      </w:r>
    </w:p>
    <w:p w:rsidR="00AF5AD5" w:rsidRPr="00F37C6C" w:rsidRDefault="00AF5AD5" w:rsidP="00F37C6C">
      <w:pPr>
        <w:spacing w:after="0" w:line="240" w:lineRule="auto"/>
        <w:rPr>
          <w:rFonts w:ascii="Arial" w:hAnsi="Arial" w:cs="Arial"/>
          <w:b/>
          <w:sz w:val="20"/>
          <w:szCs w:val="20"/>
        </w:rPr>
      </w:pPr>
      <w:r w:rsidRPr="00F37C6C">
        <w:rPr>
          <w:rFonts w:ascii="Arial" w:hAnsi="Arial" w:cs="Arial"/>
          <w:b/>
          <w:sz w:val="20"/>
          <w:szCs w:val="20"/>
        </w:rPr>
        <w:t xml:space="preserve">3.2.5 </w:t>
      </w:r>
      <w:r w:rsidR="007C55FE" w:rsidRPr="00F37C6C">
        <w:rPr>
          <w:rFonts w:ascii="Arial" w:hAnsi="Arial" w:cs="Arial"/>
          <w:b/>
          <w:sz w:val="20"/>
          <w:szCs w:val="20"/>
        </w:rPr>
        <w:t>Staff Representatives</w:t>
      </w:r>
    </w:p>
    <w:p w:rsidR="00C04F25" w:rsidRPr="00F37C6C" w:rsidRDefault="007A5C40" w:rsidP="00F37C6C">
      <w:pPr>
        <w:spacing w:after="0" w:line="240" w:lineRule="auto"/>
        <w:rPr>
          <w:rFonts w:ascii="Arial" w:hAnsi="Arial" w:cs="Arial"/>
          <w:sz w:val="20"/>
          <w:szCs w:val="20"/>
        </w:rPr>
      </w:pPr>
      <w:r w:rsidRPr="00F37C6C">
        <w:rPr>
          <w:rFonts w:ascii="Arial" w:hAnsi="Arial" w:cs="Arial"/>
          <w:sz w:val="20"/>
          <w:szCs w:val="20"/>
        </w:rPr>
        <w:t>Dr L Qulu: Representative for Academic Staff and Mr W Davidse</w:t>
      </w:r>
      <w:r w:rsidR="000D1C11" w:rsidRPr="00F37C6C">
        <w:rPr>
          <w:rFonts w:ascii="Arial" w:hAnsi="Arial" w:cs="Arial"/>
          <w:sz w:val="20"/>
          <w:szCs w:val="20"/>
        </w:rPr>
        <w:t>:</w:t>
      </w:r>
      <w:r w:rsidRPr="00F37C6C">
        <w:rPr>
          <w:rFonts w:ascii="Arial" w:hAnsi="Arial" w:cs="Arial"/>
          <w:sz w:val="20"/>
          <w:szCs w:val="20"/>
        </w:rPr>
        <w:t xml:space="preserve"> Representative for PASS made the presentation. They noted that there has been progress in respect of transformation at the University and th</w:t>
      </w:r>
      <w:r w:rsidR="00250852" w:rsidRPr="00F37C6C">
        <w:rPr>
          <w:rFonts w:ascii="Arial" w:hAnsi="Arial" w:cs="Arial"/>
          <w:sz w:val="20"/>
          <w:szCs w:val="20"/>
        </w:rPr>
        <w:t>at</w:t>
      </w:r>
      <w:r w:rsidRPr="00F37C6C">
        <w:rPr>
          <w:rFonts w:ascii="Arial" w:hAnsi="Arial" w:cs="Arial"/>
          <w:sz w:val="20"/>
          <w:szCs w:val="20"/>
        </w:rPr>
        <w:t xml:space="preserve"> staff</w:t>
      </w:r>
      <w:r w:rsidR="00DE2B97" w:rsidRPr="00F37C6C">
        <w:rPr>
          <w:rFonts w:ascii="Arial" w:hAnsi="Arial" w:cs="Arial"/>
          <w:sz w:val="20"/>
          <w:szCs w:val="20"/>
        </w:rPr>
        <w:t xml:space="preserve"> representatives</w:t>
      </w:r>
      <w:r w:rsidRPr="00F37C6C">
        <w:rPr>
          <w:rFonts w:ascii="Arial" w:hAnsi="Arial" w:cs="Arial"/>
          <w:sz w:val="20"/>
          <w:szCs w:val="20"/>
        </w:rPr>
        <w:t xml:space="preserve"> ha</w:t>
      </w:r>
      <w:r w:rsidR="00DE2B97" w:rsidRPr="00F37C6C">
        <w:rPr>
          <w:rFonts w:ascii="Arial" w:hAnsi="Arial" w:cs="Arial"/>
          <w:sz w:val="20"/>
          <w:szCs w:val="20"/>
        </w:rPr>
        <w:t>ve a cordial working relationship with management.</w:t>
      </w:r>
      <w:r w:rsidR="00C04F25" w:rsidRPr="00F37C6C">
        <w:rPr>
          <w:rFonts w:ascii="Arial" w:hAnsi="Arial" w:cs="Arial"/>
          <w:sz w:val="20"/>
          <w:szCs w:val="20"/>
        </w:rPr>
        <w:t xml:space="preserve"> The one area where staff had concerns related to the issue of salary negotiations and increment</w:t>
      </w:r>
      <w:r w:rsidR="000D1C11" w:rsidRPr="00F37C6C">
        <w:rPr>
          <w:rFonts w:ascii="Arial" w:hAnsi="Arial" w:cs="Arial"/>
          <w:sz w:val="20"/>
          <w:szCs w:val="20"/>
        </w:rPr>
        <w:t>s</w:t>
      </w:r>
      <w:r w:rsidR="00C04F25" w:rsidRPr="00F37C6C">
        <w:rPr>
          <w:rFonts w:ascii="Arial" w:hAnsi="Arial" w:cs="Arial"/>
          <w:sz w:val="20"/>
          <w:szCs w:val="20"/>
        </w:rPr>
        <w:t xml:space="preserve">. </w:t>
      </w:r>
    </w:p>
    <w:p w:rsidR="00854DC9" w:rsidRPr="00F37C6C" w:rsidRDefault="00C04F25" w:rsidP="00F37C6C">
      <w:pPr>
        <w:spacing w:after="0" w:line="240" w:lineRule="auto"/>
        <w:rPr>
          <w:rFonts w:ascii="Arial" w:hAnsi="Arial" w:cs="Arial"/>
          <w:sz w:val="20"/>
          <w:szCs w:val="20"/>
        </w:rPr>
      </w:pPr>
      <w:r w:rsidRPr="00F37C6C">
        <w:rPr>
          <w:rFonts w:ascii="Arial" w:hAnsi="Arial" w:cs="Arial"/>
          <w:sz w:val="20"/>
          <w:szCs w:val="20"/>
        </w:rPr>
        <w:t xml:space="preserve">In terms of progress on transformation, they noted </w:t>
      </w:r>
      <w:r w:rsidR="00C6451B" w:rsidRPr="00F37C6C">
        <w:rPr>
          <w:rFonts w:ascii="Arial" w:hAnsi="Arial" w:cs="Arial"/>
          <w:sz w:val="20"/>
          <w:szCs w:val="20"/>
        </w:rPr>
        <w:t>the Employment</w:t>
      </w:r>
      <w:r w:rsidRPr="00F37C6C">
        <w:rPr>
          <w:rFonts w:ascii="Arial" w:hAnsi="Arial" w:cs="Arial"/>
          <w:sz w:val="20"/>
          <w:szCs w:val="20"/>
        </w:rPr>
        <w:t xml:space="preserve"> Equity</w:t>
      </w:r>
      <w:r w:rsidR="00DE2B97" w:rsidRPr="00F37C6C">
        <w:rPr>
          <w:rFonts w:ascii="Arial" w:hAnsi="Arial" w:cs="Arial"/>
          <w:sz w:val="20"/>
          <w:szCs w:val="20"/>
        </w:rPr>
        <w:t xml:space="preserve"> </w:t>
      </w:r>
      <w:r w:rsidRPr="00F37C6C">
        <w:rPr>
          <w:rFonts w:ascii="Arial" w:hAnsi="Arial" w:cs="Arial"/>
          <w:sz w:val="20"/>
          <w:szCs w:val="20"/>
        </w:rPr>
        <w:t xml:space="preserve">revised plan 2020 -2025; </w:t>
      </w:r>
      <w:r w:rsidR="00250852" w:rsidRPr="00F37C6C">
        <w:rPr>
          <w:rFonts w:ascii="Arial" w:hAnsi="Arial" w:cs="Arial"/>
          <w:sz w:val="20"/>
          <w:szCs w:val="20"/>
        </w:rPr>
        <w:t xml:space="preserve">the </w:t>
      </w:r>
      <w:r w:rsidRPr="00F37C6C">
        <w:rPr>
          <w:rFonts w:ascii="Arial" w:hAnsi="Arial" w:cs="Arial"/>
          <w:sz w:val="20"/>
          <w:szCs w:val="20"/>
        </w:rPr>
        <w:t>code for employment equity and diversity (October 2019)</w:t>
      </w:r>
      <w:r w:rsidR="006C5E72" w:rsidRPr="00F37C6C">
        <w:rPr>
          <w:rFonts w:ascii="Arial" w:hAnsi="Arial" w:cs="Arial"/>
          <w:sz w:val="20"/>
          <w:szCs w:val="20"/>
        </w:rPr>
        <w:t xml:space="preserve">; </w:t>
      </w:r>
      <w:r w:rsidR="00250852" w:rsidRPr="00F37C6C">
        <w:rPr>
          <w:rFonts w:ascii="Arial" w:hAnsi="Arial" w:cs="Arial"/>
          <w:sz w:val="20"/>
          <w:szCs w:val="20"/>
        </w:rPr>
        <w:t xml:space="preserve">the </w:t>
      </w:r>
      <w:r w:rsidR="006C5E72" w:rsidRPr="00F37C6C">
        <w:rPr>
          <w:rFonts w:ascii="Arial" w:hAnsi="Arial" w:cs="Arial"/>
          <w:sz w:val="20"/>
          <w:szCs w:val="20"/>
        </w:rPr>
        <w:t xml:space="preserve">Rector’s strategic fund; </w:t>
      </w:r>
      <w:r w:rsidR="00250852" w:rsidRPr="00F37C6C">
        <w:rPr>
          <w:rFonts w:ascii="Arial" w:hAnsi="Arial" w:cs="Arial"/>
          <w:sz w:val="20"/>
          <w:szCs w:val="20"/>
        </w:rPr>
        <w:t xml:space="preserve">the </w:t>
      </w:r>
      <w:r w:rsidR="006C5E72" w:rsidRPr="00F37C6C">
        <w:rPr>
          <w:rFonts w:ascii="Arial" w:hAnsi="Arial" w:cs="Arial"/>
          <w:sz w:val="20"/>
          <w:szCs w:val="20"/>
        </w:rPr>
        <w:t xml:space="preserve">staff health and wellness plan and </w:t>
      </w:r>
      <w:r w:rsidR="00250852" w:rsidRPr="00F37C6C">
        <w:rPr>
          <w:rFonts w:ascii="Arial" w:hAnsi="Arial" w:cs="Arial"/>
          <w:sz w:val="20"/>
          <w:szCs w:val="20"/>
        </w:rPr>
        <w:t xml:space="preserve">the </w:t>
      </w:r>
      <w:r w:rsidR="006C5E72" w:rsidRPr="00F37C6C">
        <w:rPr>
          <w:rFonts w:ascii="Arial" w:hAnsi="Arial" w:cs="Arial"/>
          <w:sz w:val="20"/>
          <w:szCs w:val="20"/>
        </w:rPr>
        <w:t>staff well-being surveys that were conducted in 2017, 201</w:t>
      </w:r>
      <w:r w:rsidR="004E079C" w:rsidRPr="00F37C6C">
        <w:rPr>
          <w:rFonts w:ascii="Arial" w:hAnsi="Arial" w:cs="Arial"/>
          <w:sz w:val="20"/>
          <w:szCs w:val="20"/>
        </w:rPr>
        <w:t>9</w:t>
      </w:r>
      <w:r w:rsidR="006C5E72" w:rsidRPr="00F37C6C">
        <w:rPr>
          <w:rFonts w:ascii="Arial" w:hAnsi="Arial" w:cs="Arial"/>
          <w:sz w:val="20"/>
          <w:szCs w:val="20"/>
        </w:rPr>
        <w:t xml:space="preserve"> and 2021.</w:t>
      </w:r>
    </w:p>
    <w:p w:rsidR="000C19B5" w:rsidRPr="00F37C6C" w:rsidRDefault="000C19B5" w:rsidP="00F37C6C">
      <w:pPr>
        <w:spacing w:after="0" w:line="240" w:lineRule="auto"/>
        <w:rPr>
          <w:rFonts w:ascii="Arial" w:hAnsi="Arial" w:cs="Arial"/>
          <w:b/>
          <w:sz w:val="20"/>
          <w:szCs w:val="20"/>
        </w:rPr>
      </w:pPr>
    </w:p>
    <w:p w:rsidR="00524F7B" w:rsidRPr="00F37C6C" w:rsidRDefault="009D103C" w:rsidP="00F37C6C">
      <w:pPr>
        <w:spacing w:after="0" w:line="240" w:lineRule="auto"/>
        <w:rPr>
          <w:rFonts w:ascii="Arial" w:hAnsi="Arial" w:cs="Arial"/>
          <w:b/>
          <w:sz w:val="20"/>
          <w:szCs w:val="20"/>
        </w:rPr>
      </w:pPr>
      <w:r w:rsidRPr="00F37C6C">
        <w:rPr>
          <w:rFonts w:ascii="Arial" w:hAnsi="Arial" w:cs="Arial"/>
          <w:b/>
          <w:sz w:val="20"/>
          <w:szCs w:val="20"/>
        </w:rPr>
        <w:t>4. OBSERVATIONS</w:t>
      </w:r>
    </w:p>
    <w:p w:rsidR="00625162" w:rsidRPr="00F37C6C" w:rsidRDefault="009D103C" w:rsidP="00F37C6C">
      <w:pPr>
        <w:spacing w:after="0" w:line="240" w:lineRule="auto"/>
        <w:rPr>
          <w:rFonts w:ascii="Arial" w:hAnsi="Arial" w:cs="Arial"/>
          <w:b/>
          <w:sz w:val="20"/>
          <w:szCs w:val="20"/>
        </w:rPr>
      </w:pPr>
      <w:r w:rsidRPr="00F37C6C">
        <w:rPr>
          <w:rFonts w:ascii="Arial" w:hAnsi="Arial" w:cs="Arial"/>
          <w:sz w:val="20"/>
          <w:szCs w:val="20"/>
        </w:rPr>
        <w:t>The Committee, having undertaken an oversight visit to Stellenbosch University, made the following observations:</w:t>
      </w:r>
    </w:p>
    <w:p w:rsidR="00625162" w:rsidRPr="00F37C6C" w:rsidRDefault="00524F7B" w:rsidP="00F37C6C">
      <w:pPr>
        <w:spacing w:after="0" w:line="240" w:lineRule="auto"/>
        <w:ind w:left="142" w:hanging="284"/>
        <w:rPr>
          <w:rFonts w:ascii="Arial" w:hAnsi="Arial" w:cs="Arial"/>
          <w:sz w:val="20"/>
          <w:szCs w:val="20"/>
        </w:rPr>
      </w:pPr>
      <w:r w:rsidRPr="00F37C6C">
        <w:rPr>
          <w:rFonts w:ascii="Arial" w:hAnsi="Arial" w:cs="Arial"/>
          <w:sz w:val="20"/>
          <w:szCs w:val="20"/>
        </w:rPr>
        <w:t xml:space="preserve">4.1 </w:t>
      </w:r>
      <w:r w:rsidR="00625162" w:rsidRPr="00F37C6C">
        <w:rPr>
          <w:rFonts w:ascii="Arial" w:hAnsi="Arial" w:cs="Arial"/>
          <w:sz w:val="20"/>
          <w:szCs w:val="20"/>
        </w:rPr>
        <w:t xml:space="preserve">The Committee noted that transformation is a painful process, which requires intention and willingness. Thus, its implementation requires commitment from the University so that it can be fully embedded and integrated in the processes of the institution. </w:t>
      </w:r>
    </w:p>
    <w:p w:rsidR="00CE7606" w:rsidRPr="00F37C6C" w:rsidRDefault="00524F7B" w:rsidP="00F37C6C">
      <w:pPr>
        <w:spacing w:after="0" w:line="240" w:lineRule="auto"/>
        <w:ind w:left="284" w:hanging="426"/>
        <w:rPr>
          <w:rFonts w:ascii="Arial" w:hAnsi="Arial" w:cs="Arial"/>
          <w:sz w:val="20"/>
          <w:szCs w:val="20"/>
        </w:rPr>
      </w:pPr>
      <w:r w:rsidRPr="00F37C6C">
        <w:rPr>
          <w:rFonts w:ascii="Arial" w:hAnsi="Arial" w:cs="Arial"/>
          <w:sz w:val="20"/>
          <w:szCs w:val="20"/>
        </w:rPr>
        <w:t>4.2</w:t>
      </w:r>
      <w:r w:rsidR="00CC7D31" w:rsidRPr="00F37C6C">
        <w:rPr>
          <w:rFonts w:ascii="Arial" w:hAnsi="Arial" w:cs="Arial"/>
          <w:sz w:val="20"/>
          <w:szCs w:val="20"/>
        </w:rPr>
        <w:t xml:space="preserve"> </w:t>
      </w:r>
      <w:r w:rsidR="00625162" w:rsidRPr="00F37C6C">
        <w:rPr>
          <w:rFonts w:ascii="Arial" w:hAnsi="Arial" w:cs="Arial"/>
          <w:sz w:val="20"/>
          <w:szCs w:val="20"/>
        </w:rPr>
        <w:t>The Committee welcomed the intentions by stakeholders of the institution to work together and maintain good stakeholder relations.</w:t>
      </w:r>
    </w:p>
    <w:p w:rsidR="00CE7606" w:rsidRPr="00F37C6C" w:rsidRDefault="00524F7B" w:rsidP="00F37C6C">
      <w:pPr>
        <w:spacing w:after="0" w:line="240" w:lineRule="auto"/>
        <w:ind w:left="284" w:hanging="426"/>
        <w:rPr>
          <w:rFonts w:ascii="Arial" w:hAnsi="Arial" w:cs="Arial"/>
          <w:sz w:val="20"/>
          <w:szCs w:val="20"/>
        </w:rPr>
      </w:pPr>
      <w:r w:rsidRPr="00F37C6C">
        <w:rPr>
          <w:rFonts w:ascii="Arial" w:hAnsi="Arial" w:cs="Arial"/>
          <w:sz w:val="20"/>
          <w:szCs w:val="20"/>
        </w:rPr>
        <w:t xml:space="preserve">4.3 </w:t>
      </w:r>
      <w:r w:rsidR="00625162" w:rsidRPr="00F37C6C">
        <w:rPr>
          <w:rFonts w:ascii="Arial" w:hAnsi="Arial" w:cs="Arial"/>
          <w:sz w:val="20"/>
          <w:szCs w:val="20"/>
        </w:rPr>
        <w:t>The Committee acknowledged the historical disposition of the University as a former White Afrikaner institution. It was also noted that the institution appeared to be struggling to attract Black professionals to its senior management and academic levels, based on the demographic statistics represented. Therefore, the Committee enquired about the current factors that contributed to the status quo in respect of staff demographics.</w:t>
      </w:r>
    </w:p>
    <w:p w:rsidR="00625162" w:rsidRPr="00F37C6C" w:rsidRDefault="00B627B5" w:rsidP="00F37C6C">
      <w:pPr>
        <w:spacing w:after="0" w:line="240" w:lineRule="auto"/>
        <w:ind w:left="284" w:hanging="426"/>
        <w:rPr>
          <w:rFonts w:ascii="Arial" w:hAnsi="Arial" w:cs="Arial"/>
          <w:sz w:val="20"/>
          <w:szCs w:val="20"/>
        </w:rPr>
      </w:pPr>
      <w:r w:rsidRPr="00F37C6C">
        <w:rPr>
          <w:rFonts w:ascii="Arial" w:hAnsi="Arial" w:cs="Arial"/>
          <w:sz w:val="20"/>
          <w:szCs w:val="20"/>
        </w:rPr>
        <w:t>4.</w:t>
      </w:r>
      <w:r w:rsidR="00524F7B" w:rsidRPr="00F37C6C">
        <w:rPr>
          <w:rFonts w:ascii="Arial" w:hAnsi="Arial" w:cs="Arial"/>
          <w:sz w:val="20"/>
          <w:szCs w:val="20"/>
        </w:rPr>
        <w:t>4</w:t>
      </w:r>
      <w:r w:rsidR="00CC7D31" w:rsidRPr="00F37C6C">
        <w:rPr>
          <w:rFonts w:ascii="Arial" w:hAnsi="Arial" w:cs="Arial"/>
          <w:sz w:val="20"/>
          <w:szCs w:val="20"/>
        </w:rPr>
        <w:t xml:space="preserve"> </w:t>
      </w:r>
      <w:r w:rsidR="00625162" w:rsidRPr="00F37C6C">
        <w:rPr>
          <w:rFonts w:ascii="Arial" w:hAnsi="Arial" w:cs="Arial"/>
          <w:sz w:val="20"/>
          <w:szCs w:val="20"/>
        </w:rPr>
        <w:t>The Committee noted with concern the inadequate representation of women in the senior management positions of the University, where women occupied only 40 percent of senior management positions. Furthermore, the low representation of Black African senior staff, which was 4 percent, remains a serious concern and not in line with the employment equity plan, which promotes reasonable equity in the workplace.</w:t>
      </w:r>
    </w:p>
    <w:p w:rsidR="00625162" w:rsidRPr="00F37C6C" w:rsidRDefault="00524F7B" w:rsidP="00F37C6C">
      <w:pPr>
        <w:spacing w:after="0" w:line="240" w:lineRule="auto"/>
        <w:ind w:left="284" w:hanging="426"/>
        <w:rPr>
          <w:rFonts w:ascii="Arial" w:hAnsi="Arial" w:cs="Arial"/>
          <w:sz w:val="20"/>
          <w:szCs w:val="20"/>
        </w:rPr>
      </w:pPr>
      <w:r w:rsidRPr="00F37C6C">
        <w:rPr>
          <w:rFonts w:ascii="Arial" w:hAnsi="Arial" w:cs="Arial"/>
          <w:sz w:val="20"/>
          <w:szCs w:val="20"/>
        </w:rPr>
        <w:t xml:space="preserve">4.5 </w:t>
      </w:r>
      <w:r w:rsidR="00625162" w:rsidRPr="00F37C6C">
        <w:rPr>
          <w:rFonts w:ascii="Arial" w:hAnsi="Arial" w:cs="Arial"/>
          <w:sz w:val="20"/>
          <w:szCs w:val="20"/>
        </w:rPr>
        <w:t>The Committee acknowledged the progress made in the representation of women in Council and implored the institution to achieve 50 percent representation.</w:t>
      </w:r>
    </w:p>
    <w:p w:rsidR="00625162" w:rsidRPr="00F37C6C" w:rsidRDefault="00CC7D31" w:rsidP="00F37C6C">
      <w:pPr>
        <w:spacing w:after="0" w:line="240" w:lineRule="auto"/>
        <w:ind w:left="284" w:hanging="426"/>
        <w:rPr>
          <w:rFonts w:ascii="Arial" w:hAnsi="Arial" w:cs="Arial"/>
          <w:sz w:val="20"/>
          <w:szCs w:val="20"/>
        </w:rPr>
      </w:pPr>
      <w:r w:rsidRPr="00F37C6C">
        <w:rPr>
          <w:rFonts w:ascii="Arial" w:hAnsi="Arial" w:cs="Arial"/>
          <w:sz w:val="20"/>
          <w:szCs w:val="20"/>
        </w:rPr>
        <w:t>4.</w:t>
      </w:r>
      <w:r w:rsidR="00524F7B" w:rsidRPr="00F37C6C">
        <w:rPr>
          <w:rFonts w:ascii="Arial" w:hAnsi="Arial" w:cs="Arial"/>
          <w:sz w:val="20"/>
          <w:szCs w:val="20"/>
        </w:rPr>
        <w:t>6</w:t>
      </w:r>
      <w:r w:rsidRPr="00F37C6C">
        <w:rPr>
          <w:rFonts w:ascii="Arial" w:hAnsi="Arial" w:cs="Arial"/>
          <w:sz w:val="20"/>
          <w:szCs w:val="20"/>
        </w:rPr>
        <w:t xml:space="preserve"> </w:t>
      </w:r>
      <w:r w:rsidR="00625162" w:rsidRPr="00F37C6C">
        <w:rPr>
          <w:rFonts w:ascii="Arial" w:hAnsi="Arial" w:cs="Arial"/>
          <w:sz w:val="20"/>
          <w:szCs w:val="20"/>
        </w:rPr>
        <w:t xml:space="preserve">The significant increase in the number of Black African applicants to the University was welcomed by the Committee. However, questioned how it does not translate to the enrolment demographics. It further enquired about the 144 percent increase in the number of applicants for the 2022 academic, and the impact thereof on admissions. </w:t>
      </w:r>
    </w:p>
    <w:p w:rsidR="00310556" w:rsidRPr="00F37C6C" w:rsidRDefault="00560F39" w:rsidP="00F37C6C">
      <w:pPr>
        <w:spacing w:after="0" w:line="240" w:lineRule="auto"/>
        <w:ind w:left="284" w:hanging="426"/>
        <w:rPr>
          <w:rFonts w:ascii="Arial" w:hAnsi="Arial" w:cs="Arial"/>
          <w:sz w:val="20"/>
          <w:szCs w:val="20"/>
        </w:rPr>
      </w:pPr>
      <w:r w:rsidRPr="00F37C6C">
        <w:rPr>
          <w:rFonts w:ascii="Arial" w:hAnsi="Arial" w:cs="Arial"/>
          <w:sz w:val="20"/>
          <w:szCs w:val="20"/>
        </w:rPr>
        <w:t>4.</w:t>
      </w:r>
      <w:r w:rsidR="00524F7B" w:rsidRPr="00F37C6C">
        <w:rPr>
          <w:rFonts w:ascii="Arial" w:hAnsi="Arial" w:cs="Arial"/>
          <w:sz w:val="20"/>
          <w:szCs w:val="20"/>
        </w:rPr>
        <w:t>7</w:t>
      </w:r>
      <w:r w:rsidRPr="00F37C6C">
        <w:rPr>
          <w:rFonts w:ascii="Arial" w:hAnsi="Arial" w:cs="Arial"/>
          <w:sz w:val="20"/>
          <w:szCs w:val="20"/>
        </w:rPr>
        <w:t xml:space="preserve"> </w:t>
      </w:r>
      <w:r w:rsidR="00310556" w:rsidRPr="00F37C6C">
        <w:rPr>
          <w:rFonts w:ascii="Arial" w:hAnsi="Arial" w:cs="Arial"/>
          <w:sz w:val="20"/>
          <w:szCs w:val="20"/>
        </w:rPr>
        <w:t>The Committee noted with concern the lack of detail on the representation of people with disabilities (PWD) in the presentations by the University.</w:t>
      </w:r>
    </w:p>
    <w:p w:rsidR="00CE7606" w:rsidRPr="00F37C6C" w:rsidRDefault="00710CC2" w:rsidP="00F37C6C">
      <w:pPr>
        <w:spacing w:after="0" w:line="240" w:lineRule="auto"/>
        <w:ind w:left="284" w:hanging="426"/>
        <w:rPr>
          <w:rFonts w:ascii="Arial" w:hAnsi="Arial" w:cs="Arial"/>
          <w:sz w:val="20"/>
          <w:szCs w:val="20"/>
        </w:rPr>
      </w:pPr>
      <w:r w:rsidRPr="00F37C6C">
        <w:rPr>
          <w:rFonts w:ascii="Arial" w:hAnsi="Arial" w:cs="Arial"/>
          <w:sz w:val="20"/>
          <w:szCs w:val="20"/>
        </w:rPr>
        <w:t>4.</w:t>
      </w:r>
      <w:r w:rsidR="00524F7B" w:rsidRPr="00F37C6C">
        <w:rPr>
          <w:rFonts w:ascii="Arial" w:hAnsi="Arial" w:cs="Arial"/>
          <w:sz w:val="20"/>
          <w:szCs w:val="20"/>
        </w:rPr>
        <w:t>8</w:t>
      </w:r>
      <w:r w:rsidRPr="00F37C6C">
        <w:rPr>
          <w:rFonts w:ascii="Arial" w:hAnsi="Arial" w:cs="Arial"/>
          <w:sz w:val="20"/>
          <w:szCs w:val="20"/>
        </w:rPr>
        <w:t xml:space="preserve"> </w:t>
      </w:r>
      <w:r w:rsidR="00A70A35" w:rsidRPr="00F37C6C">
        <w:rPr>
          <w:rFonts w:ascii="Arial" w:hAnsi="Arial" w:cs="Arial"/>
          <w:sz w:val="20"/>
          <w:szCs w:val="20"/>
        </w:rPr>
        <w:t>The Committee acknowledged th</w:t>
      </w:r>
      <w:r w:rsidR="004912EA" w:rsidRPr="00F37C6C">
        <w:rPr>
          <w:rFonts w:ascii="Arial" w:hAnsi="Arial" w:cs="Arial"/>
          <w:sz w:val="20"/>
          <w:szCs w:val="20"/>
        </w:rPr>
        <w:t xml:space="preserve">at the University is not fenced, but completely integrated with </w:t>
      </w:r>
      <w:r w:rsidR="00F34BCD" w:rsidRPr="00F37C6C">
        <w:rPr>
          <w:rFonts w:ascii="Arial" w:hAnsi="Arial" w:cs="Arial"/>
          <w:sz w:val="20"/>
          <w:szCs w:val="20"/>
        </w:rPr>
        <w:t xml:space="preserve">the town of </w:t>
      </w:r>
      <w:r w:rsidR="004912EA" w:rsidRPr="00F37C6C">
        <w:rPr>
          <w:rFonts w:ascii="Arial" w:hAnsi="Arial" w:cs="Arial"/>
          <w:sz w:val="20"/>
          <w:szCs w:val="20"/>
        </w:rPr>
        <w:t>Stellenbosch. The collaborative efforts between the University, the South African Police Service (SAPS) and municipality t</w:t>
      </w:r>
      <w:r w:rsidR="0002226C" w:rsidRPr="00F37C6C">
        <w:rPr>
          <w:rFonts w:ascii="Arial" w:hAnsi="Arial" w:cs="Arial"/>
          <w:sz w:val="20"/>
          <w:szCs w:val="20"/>
        </w:rPr>
        <w:t>o create a safe student town were</w:t>
      </w:r>
      <w:r w:rsidR="004912EA" w:rsidRPr="00F37C6C">
        <w:rPr>
          <w:rFonts w:ascii="Arial" w:hAnsi="Arial" w:cs="Arial"/>
          <w:sz w:val="20"/>
          <w:szCs w:val="20"/>
        </w:rPr>
        <w:t xml:space="preserve"> commended.</w:t>
      </w:r>
      <w:r w:rsidR="00CE7606" w:rsidRPr="00F37C6C">
        <w:rPr>
          <w:rFonts w:ascii="Arial" w:hAnsi="Arial" w:cs="Arial"/>
          <w:sz w:val="20"/>
          <w:szCs w:val="20"/>
        </w:rPr>
        <w:t xml:space="preserve"> </w:t>
      </w:r>
    </w:p>
    <w:p w:rsidR="00CE7606" w:rsidRPr="00F37C6C" w:rsidRDefault="00524F7B" w:rsidP="00F37C6C">
      <w:pPr>
        <w:spacing w:after="0" w:line="240" w:lineRule="auto"/>
        <w:ind w:left="284" w:hanging="426"/>
        <w:rPr>
          <w:rFonts w:ascii="Arial" w:hAnsi="Arial" w:cs="Arial"/>
          <w:sz w:val="20"/>
          <w:szCs w:val="20"/>
        </w:rPr>
      </w:pPr>
      <w:r w:rsidRPr="00F37C6C">
        <w:rPr>
          <w:rFonts w:ascii="Arial" w:hAnsi="Arial" w:cs="Arial"/>
          <w:sz w:val="20"/>
          <w:szCs w:val="20"/>
        </w:rPr>
        <w:t xml:space="preserve">4.9 </w:t>
      </w:r>
      <w:r w:rsidR="00CE7606" w:rsidRPr="00F37C6C">
        <w:rPr>
          <w:rFonts w:ascii="Arial" w:hAnsi="Arial" w:cs="Arial"/>
          <w:sz w:val="20"/>
          <w:szCs w:val="20"/>
        </w:rPr>
        <w:t>The Committee noted that gender-based violence (GBV) has become a scourge in society and that universities are microcosms of society. In this regard, the Committee enquired if the University screens employees for GBV-related cases. The Committee also asked if the institution has a sexual harassment policy for senior managers.</w:t>
      </w:r>
    </w:p>
    <w:p w:rsidR="00CE2633" w:rsidRPr="00F37C6C" w:rsidRDefault="004912EA" w:rsidP="00F37C6C">
      <w:pPr>
        <w:spacing w:after="0" w:line="240" w:lineRule="auto"/>
        <w:ind w:left="426" w:hanging="568"/>
        <w:rPr>
          <w:rFonts w:ascii="Arial" w:hAnsi="Arial" w:cs="Arial"/>
          <w:sz w:val="20"/>
          <w:szCs w:val="20"/>
        </w:rPr>
      </w:pPr>
      <w:r w:rsidRPr="00F37C6C">
        <w:rPr>
          <w:rFonts w:ascii="Arial" w:hAnsi="Arial" w:cs="Arial"/>
          <w:sz w:val="20"/>
          <w:szCs w:val="20"/>
        </w:rPr>
        <w:t>4.</w:t>
      </w:r>
      <w:r w:rsidR="004C70E5" w:rsidRPr="00F37C6C">
        <w:rPr>
          <w:rFonts w:ascii="Arial" w:hAnsi="Arial" w:cs="Arial"/>
          <w:sz w:val="20"/>
          <w:szCs w:val="20"/>
        </w:rPr>
        <w:t>10</w:t>
      </w:r>
      <w:r w:rsidRPr="00F37C6C">
        <w:rPr>
          <w:rFonts w:ascii="Arial" w:hAnsi="Arial" w:cs="Arial"/>
          <w:sz w:val="20"/>
          <w:szCs w:val="20"/>
        </w:rPr>
        <w:t xml:space="preserve"> </w:t>
      </w:r>
      <w:r w:rsidR="00E13857" w:rsidRPr="00F37C6C">
        <w:rPr>
          <w:rFonts w:ascii="Arial" w:hAnsi="Arial" w:cs="Arial"/>
          <w:sz w:val="20"/>
          <w:szCs w:val="20"/>
        </w:rPr>
        <w:t>The Committee emphasised the importance of empowering small</w:t>
      </w:r>
      <w:r w:rsidR="00CA281D" w:rsidRPr="00F37C6C">
        <w:rPr>
          <w:rFonts w:ascii="Arial" w:hAnsi="Arial" w:cs="Arial"/>
          <w:sz w:val="20"/>
          <w:szCs w:val="20"/>
        </w:rPr>
        <w:t>, medium</w:t>
      </w:r>
      <w:r w:rsidR="00E13857" w:rsidRPr="00F37C6C">
        <w:rPr>
          <w:rFonts w:ascii="Arial" w:hAnsi="Arial" w:cs="Arial"/>
          <w:sz w:val="20"/>
          <w:szCs w:val="20"/>
        </w:rPr>
        <w:t xml:space="preserve"> and micro enterprises (SMMEs) and women</w:t>
      </w:r>
      <w:r w:rsidR="00CA281D" w:rsidRPr="00F37C6C">
        <w:rPr>
          <w:rFonts w:ascii="Arial" w:hAnsi="Arial" w:cs="Arial"/>
          <w:sz w:val="20"/>
          <w:szCs w:val="20"/>
        </w:rPr>
        <w:t>-</w:t>
      </w:r>
      <w:r w:rsidR="00E13857" w:rsidRPr="00F37C6C">
        <w:rPr>
          <w:rFonts w:ascii="Arial" w:hAnsi="Arial" w:cs="Arial"/>
          <w:sz w:val="20"/>
          <w:szCs w:val="20"/>
        </w:rPr>
        <w:t xml:space="preserve">owned businesses </w:t>
      </w:r>
      <w:r w:rsidR="00627B5A" w:rsidRPr="00F37C6C">
        <w:rPr>
          <w:rFonts w:ascii="Arial" w:hAnsi="Arial" w:cs="Arial"/>
          <w:sz w:val="20"/>
          <w:szCs w:val="20"/>
        </w:rPr>
        <w:t>in the infrastructure development projects of the</w:t>
      </w:r>
      <w:r w:rsidR="00E13857" w:rsidRPr="00F37C6C">
        <w:rPr>
          <w:rFonts w:ascii="Arial" w:hAnsi="Arial" w:cs="Arial"/>
          <w:sz w:val="20"/>
          <w:szCs w:val="20"/>
        </w:rPr>
        <w:t xml:space="preserve"> </w:t>
      </w:r>
      <w:r w:rsidR="00E13857" w:rsidRPr="00F37C6C">
        <w:rPr>
          <w:rFonts w:ascii="Arial" w:hAnsi="Arial" w:cs="Arial"/>
          <w:sz w:val="20"/>
          <w:szCs w:val="20"/>
        </w:rPr>
        <w:lastRenderedPageBreak/>
        <w:t>University</w:t>
      </w:r>
      <w:r w:rsidR="00627B5A" w:rsidRPr="00F37C6C">
        <w:rPr>
          <w:rFonts w:ascii="Arial" w:hAnsi="Arial" w:cs="Arial"/>
          <w:sz w:val="20"/>
          <w:szCs w:val="20"/>
        </w:rPr>
        <w:t>. In this regard, the Committee enquired about the number of SMMEs which participated in the University’s 58 infrastructure projects valued at R2.3 billion.</w:t>
      </w:r>
    </w:p>
    <w:p w:rsidR="00CE7606" w:rsidRPr="00F37C6C" w:rsidRDefault="00D6499C" w:rsidP="00F37C6C">
      <w:pPr>
        <w:spacing w:after="0" w:line="240" w:lineRule="auto"/>
        <w:ind w:left="284" w:hanging="426"/>
        <w:rPr>
          <w:rFonts w:ascii="Arial" w:hAnsi="Arial" w:cs="Arial"/>
          <w:sz w:val="20"/>
          <w:szCs w:val="20"/>
        </w:rPr>
      </w:pPr>
      <w:r w:rsidRPr="00F37C6C">
        <w:rPr>
          <w:rFonts w:ascii="Arial" w:hAnsi="Arial" w:cs="Arial"/>
          <w:sz w:val="20"/>
          <w:szCs w:val="20"/>
        </w:rPr>
        <w:t xml:space="preserve">4.11 </w:t>
      </w:r>
      <w:r w:rsidR="00DE361D" w:rsidRPr="00F37C6C">
        <w:rPr>
          <w:rFonts w:ascii="Arial" w:hAnsi="Arial" w:cs="Arial"/>
          <w:sz w:val="20"/>
          <w:szCs w:val="20"/>
        </w:rPr>
        <w:t xml:space="preserve">The Committee implored the staff representatives and the SRC to be more open about the challenges experienced by their respective constituencies. It was noted that the stakeholders should consider submitting additional </w:t>
      </w:r>
      <w:r w:rsidR="004167CE" w:rsidRPr="00F37C6C">
        <w:rPr>
          <w:rFonts w:ascii="Arial" w:hAnsi="Arial" w:cs="Arial"/>
          <w:sz w:val="20"/>
          <w:szCs w:val="20"/>
        </w:rPr>
        <w:t xml:space="preserve">information </w:t>
      </w:r>
      <w:r w:rsidR="00DE361D" w:rsidRPr="00F37C6C">
        <w:rPr>
          <w:rFonts w:ascii="Arial" w:hAnsi="Arial" w:cs="Arial"/>
          <w:sz w:val="20"/>
          <w:szCs w:val="20"/>
        </w:rPr>
        <w:t>to the Committee</w:t>
      </w:r>
      <w:r w:rsidR="00CA281D" w:rsidRPr="00F37C6C">
        <w:rPr>
          <w:rFonts w:ascii="Arial" w:hAnsi="Arial" w:cs="Arial"/>
          <w:sz w:val="20"/>
          <w:szCs w:val="20"/>
        </w:rPr>
        <w:t>,</w:t>
      </w:r>
      <w:r w:rsidR="00DE361D" w:rsidRPr="00F37C6C">
        <w:rPr>
          <w:rFonts w:ascii="Arial" w:hAnsi="Arial" w:cs="Arial"/>
          <w:sz w:val="20"/>
          <w:szCs w:val="20"/>
        </w:rPr>
        <w:t xml:space="preserve"> which provides a </w:t>
      </w:r>
      <w:r w:rsidR="00CA281D" w:rsidRPr="00F37C6C">
        <w:rPr>
          <w:rFonts w:ascii="Arial" w:hAnsi="Arial" w:cs="Arial"/>
          <w:sz w:val="20"/>
          <w:szCs w:val="20"/>
        </w:rPr>
        <w:t xml:space="preserve">more </w:t>
      </w:r>
      <w:r w:rsidR="00DE361D" w:rsidRPr="00F37C6C">
        <w:rPr>
          <w:rFonts w:ascii="Arial" w:hAnsi="Arial" w:cs="Arial"/>
          <w:sz w:val="20"/>
          <w:szCs w:val="20"/>
        </w:rPr>
        <w:t>detailed overview of the challenges experience by students and workers.</w:t>
      </w:r>
    </w:p>
    <w:p w:rsidR="00CE7606" w:rsidRPr="00F37C6C" w:rsidRDefault="00D6499C" w:rsidP="00F37C6C">
      <w:pPr>
        <w:spacing w:after="0" w:line="240" w:lineRule="auto"/>
        <w:ind w:left="284" w:hanging="426"/>
        <w:rPr>
          <w:rFonts w:ascii="Arial" w:hAnsi="Arial" w:cs="Arial"/>
          <w:sz w:val="20"/>
          <w:szCs w:val="20"/>
        </w:rPr>
      </w:pPr>
      <w:r w:rsidRPr="00F37C6C">
        <w:rPr>
          <w:rFonts w:ascii="Arial" w:hAnsi="Arial" w:cs="Arial"/>
          <w:sz w:val="20"/>
          <w:szCs w:val="20"/>
        </w:rPr>
        <w:t>4.12</w:t>
      </w:r>
      <w:r w:rsidR="00DE361D" w:rsidRPr="00F37C6C">
        <w:rPr>
          <w:rFonts w:ascii="Arial" w:hAnsi="Arial" w:cs="Arial"/>
          <w:sz w:val="20"/>
          <w:szCs w:val="20"/>
        </w:rPr>
        <w:t xml:space="preserve"> The Committee noted with concern the poor voter turn-out during the SRC elections</w:t>
      </w:r>
      <w:r w:rsidR="004167CE" w:rsidRPr="00F37C6C">
        <w:rPr>
          <w:rFonts w:ascii="Arial" w:hAnsi="Arial" w:cs="Arial"/>
          <w:sz w:val="20"/>
          <w:szCs w:val="20"/>
        </w:rPr>
        <w:t>,</w:t>
      </w:r>
      <w:r w:rsidR="00DE361D" w:rsidRPr="00F37C6C">
        <w:rPr>
          <w:rFonts w:ascii="Arial" w:hAnsi="Arial" w:cs="Arial"/>
          <w:sz w:val="20"/>
          <w:szCs w:val="20"/>
        </w:rPr>
        <w:t xml:space="preserve"> which symbolised inadequate </w:t>
      </w:r>
      <w:r w:rsidR="007631F6" w:rsidRPr="00F37C6C">
        <w:rPr>
          <w:rFonts w:ascii="Arial" w:hAnsi="Arial" w:cs="Arial"/>
          <w:sz w:val="20"/>
          <w:szCs w:val="20"/>
        </w:rPr>
        <w:t>orientation/</w:t>
      </w:r>
      <w:r w:rsidR="00DE361D" w:rsidRPr="00F37C6C">
        <w:rPr>
          <w:rFonts w:ascii="Arial" w:hAnsi="Arial" w:cs="Arial"/>
          <w:sz w:val="20"/>
          <w:szCs w:val="20"/>
        </w:rPr>
        <w:t>education on the importance of the SRC as a key stakeholder in the governance structures of the University.</w:t>
      </w:r>
      <w:r w:rsidR="00CE7606" w:rsidRPr="00F37C6C">
        <w:rPr>
          <w:rFonts w:ascii="Arial" w:hAnsi="Arial" w:cs="Arial"/>
          <w:sz w:val="20"/>
          <w:szCs w:val="20"/>
        </w:rPr>
        <w:t xml:space="preserve"> </w:t>
      </w:r>
    </w:p>
    <w:p w:rsidR="00CE7606" w:rsidRPr="00F37C6C" w:rsidRDefault="00D6499C" w:rsidP="00F37C6C">
      <w:pPr>
        <w:spacing w:after="0" w:line="240" w:lineRule="auto"/>
        <w:ind w:left="567" w:hanging="567"/>
        <w:rPr>
          <w:rFonts w:ascii="Arial" w:hAnsi="Arial" w:cs="Arial"/>
          <w:sz w:val="20"/>
          <w:szCs w:val="20"/>
        </w:rPr>
      </w:pPr>
      <w:r w:rsidRPr="00F37C6C">
        <w:rPr>
          <w:rFonts w:ascii="Arial" w:hAnsi="Arial" w:cs="Arial"/>
          <w:sz w:val="20"/>
          <w:szCs w:val="20"/>
        </w:rPr>
        <w:t xml:space="preserve">4.13 </w:t>
      </w:r>
      <w:r w:rsidR="00CE7606" w:rsidRPr="00F37C6C">
        <w:rPr>
          <w:rFonts w:ascii="Arial" w:hAnsi="Arial" w:cs="Arial"/>
          <w:sz w:val="20"/>
          <w:szCs w:val="20"/>
        </w:rPr>
        <w:t>The Committee applauded the University for leading in the number of Doctorates produced in indigenous languages, and its efforts on institutionalising transformation.</w:t>
      </w:r>
    </w:p>
    <w:p w:rsidR="007631F6" w:rsidRPr="00F37C6C" w:rsidRDefault="00560F39" w:rsidP="00F37C6C">
      <w:pPr>
        <w:spacing w:after="0" w:line="240" w:lineRule="auto"/>
        <w:ind w:left="426" w:hanging="568"/>
        <w:rPr>
          <w:rFonts w:ascii="Arial" w:hAnsi="Arial" w:cs="Arial"/>
          <w:sz w:val="20"/>
          <w:szCs w:val="20"/>
        </w:rPr>
      </w:pPr>
      <w:r w:rsidRPr="00F37C6C">
        <w:rPr>
          <w:rFonts w:ascii="Arial" w:hAnsi="Arial" w:cs="Arial"/>
          <w:sz w:val="20"/>
          <w:szCs w:val="20"/>
        </w:rPr>
        <w:t>4.1</w:t>
      </w:r>
      <w:r w:rsidR="00D6499C" w:rsidRPr="00F37C6C">
        <w:rPr>
          <w:rFonts w:ascii="Arial" w:hAnsi="Arial" w:cs="Arial"/>
          <w:sz w:val="20"/>
          <w:szCs w:val="20"/>
        </w:rPr>
        <w:t>4</w:t>
      </w:r>
      <w:r w:rsidRPr="00F37C6C">
        <w:rPr>
          <w:rFonts w:ascii="Arial" w:hAnsi="Arial" w:cs="Arial"/>
          <w:sz w:val="20"/>
          <w:szCs w:val="20"/>
        </w:rPr>
        <w:t xml:space="preserve"> </w:t>
      </w:r>
      <w:r w:rsidR="006E1BDC" w:rsidRPr="00F37C6C">
        <w:rPr>
          <w:rFonts w:ascii="Arial" w:hAnsi="Arial" w:cs="Arial"/>
          <w:sz w:val="20"/>
          <w:szCs w:val="20"/>
        </w:rPr>
        <w:t>The Committee noted that whil</w:t>
      </w:r>
      <w:r w:rsidR="004167CE" w:rsidRPr="00F37C6C">
        <w:rPr>
          <w:rFonts w:ascii="Arial" w:hAnsi="Arial" w:cs="Arial"/>
          <w:sz w:val="20"/>
          <w:szCs w:val="20"/>
        </w:rPr>
        <w:t>e</w:t>
      </w:r>
      <w:r w:rsidR="006E1BDC" w:rsidRPr="00F37C6C">
        <w:rPr>
          <w:rFonts w:ascii="Arial" w:hAnsi="Arial" w:cs="Arial"/>
          <w:sz w:val="20"/>
          <w:szCs w:val="20"/>
        </w:rPr>
        <w:t xml:space="preserve"> the demand </w:t>
      </w:r>
      <w:r w:rsidR="004167CE" w:rsidRPr="00F37C6C">
        <w:rPr>
          <w:rFonts w:ascii="Arial" w:hAnsi="Arial" w:cs="Arial"/>
          <w:sz w:val="20"/>
          <w:szCs w:val="20"/>
        </w:rPr>
        <w:t xml:space="preserve">for </w:t>
      </w:r>
      <w:r w:rsidR="006E1BDC" w:rsidRPr="00F37C6C">
        <w:rPr>
          <w:rFonts w:ascii="Arial" w:hAnsi="Arial" w:cs="Arial"/>
          <w:sz w:val="20"/>
          <w:szCs w:val="20"/>
        </w:rPr>
        <w:t xml:space="preserve">Afrikaans as a language of instruction has been declining </w:t>
      </w:r>
      <w:r w:rsidR="00BE1A8C" w:rsidRPr="00F37C6C">
        <w:rPr>
          <w:rFonts w:ascii="Arial" w:hAnsi="Arial" w:cs="Arial"/>
          <w:sz w:val="20"/>
          <w:szCs w:val="20"/>
        </w:rPr>
        <w:t>among</w:t>
      </w:r>
      <w:r w:rsidR="006E1BDC" w:rsidRPr="00F37C6C">
        <w:rPr>
          <w:rFonts w:ascii="Arial" w:hAnsi="Arial" w:cs="Arial"/>
          <w:sz w:val="20"/>
          <w:szCs w:val="20"/>
        </w:rPr>
        <w:t xml:space="preserve"> undergraduates, the University need</w:t>
      </w:r>
      <w:r w:rsidR="00461CE8" w:rsidRPr="00F37C6C">
        <w:rPr>
          <w:rFonts w:ascii="Arial" w:hAnsi="Arial" w:cs="Arial"/>
          <w:sz w:val="20"/>
          <w:szCs w:val="20"/>
        </w:rPr>
        <w:t>s</w:t>
      </w:r>
      <w:r w:rsidR="006E1BDC" w:rsidRPr="00F37C6C">
        <w:rPr>
          <w:rFonts w:ascii="Arial" w:hAnsi="Arial" w:cs="Arial"/>
          <w:sz w:val="20"/>
          <w:szCs w:val="20"/>
        </w:rPr>
        <w:t xml:space="preserve"> to ensure that those who still require its services are catered for. </w:t>
      </w:r>
    </w:p>
    <w:p w:rsidR="0092132B" w:rsidRPr="00F37C6C" w:rsidRDefault="00D6499C" w:rsidP="00F37C6C">
      <w:pPr>
        <w:spacing w:after="0" w:line="240" w:lineRule="auto"/>
        <w:ind w:left="426" w:hanging="568"/>
        <w:rPr>
          <w:rFonts w:ascii="Arial" w:hAnsi="Arial" w:cs="Arial"/>
          <w:sz w:val="20"/>
          <w:szCs w:val="20"/>
        </w:rPr>
      </w:pPr>
      <w:r w:rsidRPr="00F37C6C">
        <w:rPr>
          <w:rFonts w:ascii="Arial" w:hAnsi="Arial" w:cs="Arial"/>
          <w:sz w:val="20"/>
          <w:szCs w:val="20"/>
        </w:rPr>
        <w:t xml:space="preserve">4.15 </w:t>
      </w:r>
      <w:r w:rsidR="006F1FCF" w:rsidRPr="00F37C6C">
        <w:rPr>
          <w:rFonts w:ascii="Arial" w:hAnsi="Arial" w:cs="Arial"/>
          <w:sz w:val="20"/>
          <w:szCs w:val="20"/>
        </w:rPr>
        <w:t xml:space="preserve">The Committee noted that the University’s presentation did not provide detail about the graduation and drop-out rates in terms race and gender, and requested </w:t>
      </w:r>
      <w:r w:rsidR="00B87059" w:rsidRPr="00F37C6C">
        <w:rPr>
          <w:rFonts w:ascii="Arial" w:hAnsi="Arial" w:cs="Arial"/>
          <w:sz w:val="20"/>
          <w:szCs w:val="20"/>
        </w:rPr>
        <w:t xml:space="preserve">that </w:t>
      </w:r>
      <w:r w:rsidR="006F1FCF" w:rsidRPr="00F37C6C">
        <w:rPr>
          <w:rFonts w:ascii="Arial" w:hAnsi="Arial" w:cs="Arial"/>
          <w:sz w:val="20"/>
          <w:szCs w:val="20"/>
        </w:rPr>
        <w:t>this information be submitted</w:t>
      </w:r>
      <w:r w:rsidR="00B87059" w:rsidRPr="00F37C6C">
        <w:rPr>
          <w:rFonts w:ascii="Arial" w:hAnsi="Arial" w:cs="Arial"/>
          <w:sz w:val="20"/>
          <w:szCs w:val="20"/>
        </w:rPr>
        <w:t xml:space="preserve"> in writing</w:t>
      </w:r>
      <w:r w:rsidR="006F1FCF" w:rsidRPr="00F37C6C">
        <w:rPr>
          <w:rFonts w:ascii="Arial" w:hAnsi="Arial" w:cs="Arial"/>
          <w:sz w:val="20"/>
          <w:szCs w:val="20"/>
        </w:rPr>
        <w:t>.</w:t>
      </w:r>
    </w:p>
    <w:p w:rsidR="006F1FCF" w:rsidRPr="00F37C6C" w:rsidRDefault="00560F39" w:rsidP="00F37C6C">
      <w:pPr>
        <w:spacing w:after="0" w:line="240" w:lineRule="auto"/>
        <w:ind w:left="426" w:hanging="568"/>
        <w:rPr>
          <w:rFonts w:ascii="Arial" w:hAnsi="Arial" w:cs="Arial"/>
          <w:sz w:val="20"/>
          <w:szCs w:val="20"/>
        </w:rPr>
      </w:pPr>
      <w:r w:rsidRPr="00F37C6C">
        <w:rPr>
          <w:rFonts w:ascii="Arial" w:hAnsi="Arial" w:cs="Arial"/>
          <w:sz w:val="20"/>
          <w:szCs w:val="20"/>
        </w:rPr>
        <w:t>4.1</w:t>
      </w:r>
      <w:r w:rsidR="00D6499C" w:rsidRPr="00F37C6C">
        <w:rPr>
          <w:rFonts w:ascii="Arial" w:hAnsi="Arial" w:cs="Arial"/>
          <w:sz w:val="20"/>
          <w:szCs w:val="20"/>
        </w:rPr>
        <w:t>6</w:t>
      </w:r>
      <w:r w:rsidRPr="00F37C6C">
        <w:rPr>
          <w:rFonts w:ascii="Arial" w:hAnsi="Arial" w:cs="Arial"/>
          <w:sz w:val="20"/>
          <w:szCs w:val="20"/>
        </w:rPr>
        <w:t xml:space="preserve"> </w:t>
      </w:r>
      <w:r w:rsidR="003E1849" w:rsidRPr="00F37C6C">
        <w:rPr>
          <w:rFonts w:ascii="Arial" w:hAnsi="Arial" w:cs="Arial"/>
          <w:sz w:val="20"/>
          <w:szCs w:val="20"/>
        </w:rPr>
        <w:t xml:space="preserve">It was noted that the University experienced slow growth in the number of postgraduate students between the period 2012 </w:t>
      </w:r>
      <w:r w:rsidR="00323F0C" w:rsidRPr="00F37C6C">
        <w:rPr>
          <w:rFonts w:ascii="Arial" w:hAnsi="Arial" w:cs="Arial"/>
          <w:sz w:val="20"/>
          <w:szCs w:val="20"/>
        </w:rPr>
        <w:t>to</w:t>
      </w:r>
      <w:r w:rsidR="003E1849" w:rsidRPr="00F37C6C">
        <w:rPr>
          <w:rFonts w:ascii="Arial" w:hAnsi="Arial" w:cs="Arial"/>
          <w:sz w:val="20"/>
          <w:szCs w:val="20"/>
        </w:rPr>
        <w:t xml:space="preserve"> 2021 (9 583 </w:t>
      </w:r>
      <w:r w:rsidR="00323F0C" w:rsidRPr="00F37C6C">
        <w:rPr>
          <w:rFonts w:ascii="Arial" w:hAnsi="Arial" w:cs="Arial"/>
          <w:sz w:val="20"/>
          <w:szCs w:val="20"/>
        </w:rPr>
        <w:t>to</w:t>
      </w:r>
      <w:r w:rsidR="003E1849" w:rsidRPr="00F37C6C">
        <w:rPr>
          <w:rFonts w:ascii="Arial" w:hAnsi="Arial" w:cs="Arial"/>
          <w:sz w:val="20"/>
          <w:szCs w:val="20"/>
        </w:rPr>
        <w:t xml:space="preserve"> 10 577). The Committee enquired about the reasons for the slow growth in postgraduate students.</w:t>
      </w:r>
    </w:p>
    <w:p w:rsidR="005B4711" w:rsidRPr="00F37C6C" w:rsidRDefault="00FA46F4" w:rsidP="00F37C6C">
      <w:pPr>
        <w:spacing w:after="0" w:line="240" w:lineRule="auto"/>
        <w:rPr>
          <w:rFonts w:ascii="Arial" w:hAnsi="Arial" w:cs="Arial"/>
          <w:b/>
          <w:sz w:val="20"/>
          <w:szCs w:val="20"/>
        </w:rPr>
      </w:pPr>
      <w:r w:rsidRPr="00F37C6C">
        <w:rPr>
          <w:rFonts w:ascii="Arial" w:hAnsi="Arial" w:cs="Arial"/>
          <w:b/>
          <w:sz w:val="20"/>
          <w:szCs w:val="20"/>
        </w:rPr>
        <w:t>5. SUMMARY</w:t>
      </w:r>
    </w:p>
    <w:p w:rsidR="00077F58" w:rsidRPr="00F37C6C" w:rsidRDefault="00DE361D" w:rsidP="00F37C6C">
      <w:pPr>
        <w:spacing w:after="0" w:line="240" w:lineRule="auto"/>
        <w:rPr>
          <w:rFonts w:ascii="Arial" w:hAnsi="Arial" w:cs="Arial"/>
          <w:sz w:val="20"/>
          <w:szCs w:val="20"/>
        </w:rPr>
      </w:pPr>
      <w:r w:rsidRPr="00F37C6C">
        <w:rPr>
          <w:rFonts w:ascii="Arial" w:hAnsi="Arial" w:cs="Arial"/>
          <w:sz w:val="20"/>
          <w:szCs w:val="20"/>
        </w:rPr>
        <w:t>The Committee</w:t>
      </w:r>
      <w:r w:rsidR="003E1849" w:rsidRPr="00F37C6C">
        <w:rPr>
          <w:rFonts w:ascii="Arial" w:hAnsi="Arial" w:cs="Arial"/>
          <w:sz w:val="20"/>
          <w:szCs w:val="20"/>
        </w:rPr>
        <w:t xml:space="preserve">’s oversight visit to the University was aimed at assessing the progress made </w:t>
      </w:r>
      <w:r w:rsidR="000F421F" w:rsidRPr="00F37C6C">
        <w:rPr>
          <w:rFonts w:ascii="Arial" w:hAnsi="Arial" w:cs="Arial"/>
          <w:sz w:val="20"/>
          <w:szCs w:val="20"/>
        </w:rPr>
        <w:t xml:space="preserve">with </w:t>
      </w:r>
      <w:r w:rsidR="003E1849" w:rsidRPr="00F37C6C">
        <w:rPr>
          <w:rFonts w:ascii="Arial" w:hAnsi="Arial" w:cs="Arial"/>
          <w:sz w:val="20"/>
          <w:szCs w:val="20"/>
        </w:rPr>
        <w:t xml:space="preserve">respect </w:t>
      </w:r>
      <w:r w:rsidR="000F421F" w:rsidRPr="00F37C6C">
        <w:rPr>
          <w:rFonts w:ascii="Arial" w:hAnsi="Arial" w:cs="Arial"/>
          <w:sz w:val="20"/>
          <w:szCs w:val="20"/>
        </w:rPr>
        <w:t xml:space="preserve">to </w:t>
      </w:r>
      <w:r w:rsidR="003E1849" w:rsidRPr="00F37C6C">
        <w:rPr>
          <w:rFonts w:ascii="Arial" w:hAnsi="Arial" w:cs="Arial"/>
          <w:sz w:val="20"/>
          <w:szCs w:val="20"/>
        </w:rPr>
        <w:t>transformation and to engage the management, Council and stakeholders on this important topic</w:t>
      </w:r>
      <w:r w:rsidR="00634848" w:rsidRPr="00F37C6C">
        <w:rPr>
          <w:rFonts w:ascii="Arial" w:hAnsi="Arial" w:cs="Arial"/>
          <w:sz w:val="20"/>
          <w:szCs w:val="20"/>
        </w:rPr>
        <w:t>. O</w:t>
      </w:r>
      <w:r w:rsidR="003E1849" w:rsidRPr="00F37C6C">
        <w:rPr>
          <w:rFonts w:ascii="Arial" w:hAnsi="Arial" w:cs="Arial"/>
          <w:sz w:val="20"/>
          <w:szCs w:val="20"/>
        </w:rPr>
        <w:t>ther areas</w:t>
      </w:r>
      <w:r w:rsidR="00634848" w:rsidRPr="00F37C6C">
        <w:rPr>
          <w:rFonts w:ascii="Arial" w:hAnsi="Arial" w:cs="Arial"/>
          <w:sz w:val="20"/>
          <w:szCs w:val="20"/>
        </w:rPr>
        <w:t xml:space="preserve"> that were also discussed</w:t>
      </w:r>
      <w:r w:rsidR="003E1849" w:rsidRPr="00F37C6C">
        <w:rPr>
          <w:rFonts w:ascii="Arial" w:hAnsi="Arial" w:cs="Arial"/>
          <w:sz w:val="20"/>
          <w:szCs w:val="20"/>
        </w:rPr>
        <w:t xml:space="preserve"> includ</w:t>
      </w:r>
      <w:r w:rsidR="00634848" w:rsidRPr="00F37C6C">
        <w:rPr>
          <w:rFonts w:ascii="Arial" w:hAnsi="Arial" w:cs="Arial"/>
          <w:sz w:val="20"/>
          <w:szCs w:val="20"/>
        </w:rPr>
        <w:t>ed,</w:t>
      </w:r>
      <w:r w:rsidR="003E1849" w:rsidRPr="00F37C6C">
        <w:rPr>
          <w:rFonts w:ascii="Arial" w:hAnsi="Arial" w:cs="Arial"/>
          <w:sz w:val="20"/>
          <w:szCs w:val="20"/>
        </w:rPr>
        <w:t xml:space="preserve"> but </w:t>
      </w:r>
      <w:r w:rsidR="00634848" w:rsidRPr="00F37C6C">
        <w:rPr>
          <w:rFonts w:ascii="Arial" w:hAnsi="Arial" w:cs="Arial"/>
          <w:sz w:val="20"/>
          <w:szCs w:val="20"/>
        </w:rPr>
        <w:t xml:space="preserve">were </w:t>
      </w:r>
      <w:r w:rsidR="003E1849" w:rsidRPr="00F37C6C">
        <w:rPr>
          <w:rFonts w:ascii="Arial" w:hAnsi="Arial" w:cs="Arial"/>
          <w:sz w:val="20"/>
          <w:szCs w:val="20"/>
        </w:rPr>
        <w:t>not limited to</w:t>
      </w:r>
      <w:r w:rsidR="00634848" w:rsidRPr="00F37C6C">
        <w:rPr>
          <w:rFonts w:ascii="Arial" w:hAnsi="Arial" w:cs="Arial"/>
          <w:sz w:val="20"/>
          <w:szCs w:val="20"/>
        </w:rPr>
        <w:t>,</w:t>
      </w:r>
      <w:r w:rsidR="003E1849" w:rsidRPr="00F37C6C">
        <w:rPr>
          <w:rFonts w:ascii="Arial" w:hAnsi="Arial" w:cs="Arial"/>
          <w:sz w:val="20"/>
          <w:szCs w:val="20"/>
        </w:rPr>
        <w:t xml:space="preserve"> governance, teaching and learning</w:t>
      </w:r>
      <w:r w:rsidR="00634848" w:rsidRPr="00F37C6C">
        <w:rPr>
          <w:rFonts w:ascii="Arial" w:hAnsi="Arial" w:cs="Arial"/>
          <w:sz w:val="20"/>
          <w:szCs w:val="20"/>
        </w:rPr>
        <w:t>,</w:t>
      </w:r>
      <w:r w:rsidR="003E1849" w:rsidRPr="00F37C6C">
        <w:rPr>
          <w:rFonts w:ascii="Arial" w:hAnsi="Arial" w:cs="Arial"/>
          <w:sz w:val="20"/>
          <w:szCs w:val="20"/>
        </w:rPr>
        <w:t xml:space="preserve"> and readiness for the 2022 academic</w:t>
      </w:r>
      <w:r w:rsidR="00634848" w:rsidRPr="00F37C6C">
        <w:rPr>
          <w:rFonts w:ascii="Arial" w:hAnsi="Arial" w:cs="Arial"/>
          <w:sz w:val="20"/>
          <w:szCs w:val="20"/>
        </w:rPr>
        <w:t xml:space="preserve"> year</w:t>
      </w:r>
      <w:r w:rsidR="003E1849" w:rsidRPr="00F37C6C">
        <w:rPr>
          <w:rFonts w:ascii="Arial" w:hAnsi="Arial" w:cs="Arial"/>
          <w:sz w:val="20"/>
          <w:szCs w:val="20"/>
        </w:rPr>
        <w:t>. The Committee welcomed the institution</w:t>
      </w:r>
      <w:r w:rsidR="00634848" w:rsidRPr="00F37C6C">
        <w:rPr>
          <w:rFonts w:ascii="Arial" w:hAnsi="Arial" w:cs="Arial"/>
          <w:sz w:val="20"/>
          <w:szCs w:val="20"/>
        </w:rPr>
        <w:t>’</w:t>
      </w:r>
      <w:r w:rsidR="003E1849" w:rsidRPr="00F37C6C">
        <w:rPr>
          <w:rFonts w:ascii="Arial" w:hAnsi="Arial" w:cs="Arial"/>
          <w:sz w:val="20"/>
          <w:szCs w:val="20"/>
        </w:rPr>
        <w:t xml:space="preserve">s efforts </w:t>
      </w:r>
      <w:r w:rsidR="00634848" w:rsidRPr="00F37C6C">
        <w:rPr>
          <w:rFonts w:ascii="Arial" w:hAnsi="Arial" w:cs="Arial"/>
          <w:sz w:val="20"/>
          <w:szCs w:val="20"/>
        </w:rPr>
        <w:t xml:space="preserve">to </w:t>
      </w:r>
      <w:r w:rsidR="003E1849" w:rsidRPr="00F37C6C">
        <w:rPr>
          <w:rFonts w:ascii="Arial" w:hAnsi="Arial" w:cs="Arial"/>
          <w:sz w:val="20"/>
          <w:szCs w:val="20"/>
        </w:rPr>
        <w:t>institutionalis</w:t>
      </w:r>
      <w:r w:rsidR="00634848" w:rsidRPr="00F37C6C">
        <w:rPr>
          <w:rFonts w:ascii="Arial" w:hAnsi="Arial" w:cs="Arial"/>
          <w:sz w:val="20"/>
          <w:szCs w:val="20"/>
        </w:rPr>
        <w:t>e</w:t>
      </w:r>
      <w:r w:rsidR="003E1849" w:rsidRPr="00F37C6C">
        <w:rPr>
          <w:rFonts w:ascii="Arial" w:hAnsi="Arial" w:cs="Arial"/>
          <w:sz w:val="20"/>
          <w:szCs w:val="20"/>
        </w:rPr>
        <w:t xml:space="preserve"> transformation and putting systems in place to recognise its importance to redress its historical dis</w:t>
      </w:r>
      <w:r w:rsidR="00634848" w:rsidRPr="00F37C6C">
        <w:rPr>
          <w:rFonts w:ascii="Arial" w:hAnsi="Arial" w:cs="Arial"/>
          <w:sz w:val="20"/>
          <w:szCs w:val="20"/>
        </w:rPr>
        <w:t>position</w:t>
      </w:r>
      <w:r w:rsidR="00A22EA1" w:rsidRPr="00F37C6C">
        <w:rPr>
          <w:rFonts w:ascii="Arial" w:hAnsi="Arial" w:cs="Arial"/>
          <w:sz w:val="20"/>
          <w:szCs w:val="20"/>
        </w:rPr>
        <w:t xml:space="preserve">, however stressed its concerns with the implementation of policies. </w:t>
      </w:r>
    </w:p>
    <w:p w:rsidR="000C0A5C" w:rsidRPr="00F37C6C" w:rsidRDefault="00817078" w:rsidP="00F37C6C">
      <w:pPr>
        <w:spacing w:after="0" w:line="240" w:lineRule="auto"/>
        <w:rPr>
          <w:rFonts w:ascii="Arial" w:hAnsi="Arial" w:cs="Arial"/>
          <w:sz w:val="20"/>
          <w:szCs w:val="20"/>
        </w:rPr>
      </w:pPr>
      <w:r w:rsidRPr="00F37C6C">
        <w:rPr>
          <w:rFonts w:ascii="Arial" w:hAnsi="Arial" w:cs="Arial"/>
          <w:sz w:val="20"/>
          <w:szCs w:val="20"/>
        </w:rPr>
        <w:t>The C</w:t>
      </w:r>
      <w:r w:rsidR="000C0A5C" w:rsidRPr="00F37C6C">
        <w:rPr>
          <w:rFonts w:ascii="Arial" w:hAnsi="Arial" w:cs="Arial"/>
          <w:sz w:val="20"/>
          <w:szCs w:val="20"/>
        </w:rPr>
        <w:t xml:space="preserve">ommittee’s overall assessment of the state of transformation at the University was that it was very slow in terms of achieving equity among staff. The staff demographics presented to the Committee showed that the institution has a long way to </w:t>
      </w:r>
      <w:r w:rsidR="003A199E" w:rsidRPr="00F37C6C">
        <w:rPr>
          <w:rFonts w:ascii="Arial" w:hAnsi="Arial" w:cs="Arial"/>
          <w:sz w:val="20"/>
          <w:szCs w:val="20"/>
        </w:rPr>
        <w:t xml:space="preserve">go to </w:t>
      </w:r>
      <w:r w:rsidR="000C0A5C" w:rsidRPr="00F37C6C">
        <w:rPr>
          <w:rFonts w:ascii="Arial" w:hAnsi="Arial" w:cs="Arial"/>
          <w:sz w:val="20"/>
          <w:szCs w:val="20"/>
        </w:rPr>
        <w:t>change its hierarchy to be more inclusive and diverse in line with the employment equity plan goals. In respect of governance, teaching and learning and related matters</w:t>
      </w:r>
      <w:r w:rsidR="00D8365C" w:rsidRPr="00F37C6C">
        <w:rPr>
          <w:rFonts w:ascii="Arial" w:hAnsi="Arial" w:cs="Arial"/>
          <w:sz w:val="20"/>
          <w:szCs w:val="20"/>
        </w:rPr>
        <w:t>,</w:t>
      </w:r>
      <w:r w:rsidR="000C0A5C" w:rsidRPr="00F37C6C">
        <w:rPr>
          <w:rFonts w:ascii="Arial" w:hAnsi="Arial" w:cs="Arial"/>
          <w:sz w:val="20"/>
          <w:szCs w:val="20"/>
        </w:rPr>
        <w:t xml:space="preserve"> the Committee was pleased </w:t>
      </w:r>
      <w:r w:rsidR="00D8365C" w:rsidRPr="00F37C6C">
        <w:rPr>
          <w:rFonts w:ascii="Arial" w:hAnsi="Arial" w:cs="Arial"/>
          <w:sz w:val="20"/>
          <w:szCs w:val="20"/>
        </w:rPr>
        <w:t xml:space="preserve">to observe </w:t>
      </w:r>
      <w:r w:rsidR="000C0A5C" w:rsidRPr="00F37C6C">
        <w:rPr>
          <w:rFonts w:ascii="Arial" w:hAnsi="Arial" w:cs="Arial"/>
          <w:sz w:val="20"/>
          <w:szCs w:val="20"/>
        </w:rPr>
        <w:t>that the University enjoyed stable governance and management, including cordial working relationship</w:t>
      </w:r>
      <w:r w:rsidR="003A199E" w:rsidRPr="00F37C6C">
        <w:rPr>
          <w:rFonts w:ascii="Arial" w:hAnsi="Arial" w:cs="Arial"/>
          <w:sz w:val="20"/>
          <w:szCs w:val="20"/>
        </w:rPr>
        <w:t>s</w:t>
      </w:r>
      <w:r w:rsidR="000C0A5C" w:rsidRPr="00F37C6C">
        <w:rPr>
          <w:rFonts w:ascii="Arial" w:hAnsi="Arial" w:cs="Arial"/>
          <w:sz w:val="20"/>
          <w:szCs w:val="20"/>
        </w:rPr>
        <w:t xml:space="preserve"> with </w:t>
      </w:r>
      <w:r w:rsidR="003A199E" w:rsidRPr="00F37C6C">
        <w:rPr>
          <w:rFonts w:ascii="Arial" w:hAnsi="Arial" w:cs="Arial"/>
          <w:sz w:val="20"/>
          <w:szCs w:val="20"/>
        </w:rPr>
        <w:t xml:space="preserve">its </w:t>
      </w:r>
      <w:r w:rsidR="000C0A5C" w:rsidRPr="00F37C6C">
        <w:rPr>
          <w:rFonts w:ascii="Arial" w:hAnsi="Arial" w:cs="Arial"/>
          <w:sz w:val="20"/>
          <w:szCs w:val="20"/>
        </w:rPr>
        <w:t xml:space="preserve">stakeholders. The University also enjoyed a stable financial position with good teaching and learning facilities, and student housing. </w:t>
      </w:r>
      <w:r w:rsidR="00D8365C" w:rsidRPr="00F37C6C">
        <w:rPr>
          <w:rFonts w:ascii="Arial" w:hAnsi="Arial" w:cs="Arial"/>
          <w:sz w:val="20"/>
          <w:szCs w:val="20"/>
        </w:rPr>
        <w:t xml:space="preserve">The University had also put the necessary measures in place to </w:t>
      </w:r>
      <w:r w:rsidR="003A199E" w:rsidRPr="00F37C6C">
        <w:rPr>
          <w:rFonts w:ascii="Arial" w:hAnsi="Arial" w:cs="Arial"/>
          <w:sz w:val="20"/>
          <w:szCs w:val="20"/>
        </w:rPr>
        <w:t xml:space="preserve">ensure </w:t>
      </w:r>
      <w:r w:rsidR="00D8365C" w:rsidRPr="00F37C6C">
        <w:rPr>
          <w:rFonts w:ascii="Arial" w:hAnsi="Arial" w:cs="Arial"/>
          <w:sz w:val="20"/>
          <w:szCs w:val="20"/>
        </w:rPr>
        <w:t xml:space="preserve">the </w:t>
      </w:r>
      <w:r w:rsidR="003A199E" w:rsidRPr="00F37C6C">
        <w:rPr>
          <w:rFonts w:ascii="Arial" w:hAnsi="Arial" w:cs="Arial"/>
          <w:sz w:val="20"/>
          <w:szCs w:val="20"/>
        </w:rPr>
        <w:t xml:space="preserve">smooth commencement of the </w:t>
      </w:r>
      <w:r w:rsidR="00D8365C" w:rsidRPr="00F37C6C">
        <w:rPr>
          <w:rFonts w:ascii="Arial" w:hAnsi="Arial" w:cs="Arial"/>
          <w:sz w:val="20"/>
          <w:szCs w:val="20"/>
        </w:rPr>
        <w:t xml:space="preserve">2022 academic year. </w:t>
      </w:r>
      <w:r w:rsidR="00651788" w:rsidRPr="00F37C6C">
        <w:rPr>
          <w:rFonts w:ascii="Arial" w:hAnsi="Arial" w:cs="Arial"/>
          <w:sz w:val="20"/>
          <w:szCs w:val="20"/>
        </w:rPr>
        <w:t>The Committee undertook to continuously engage with the institution</w:t>
      </w:r>
      <w:r w:rsidR="00E81C9E" w:rsidRPr="00F37C6C">
        <w:rPr>
          <w:rFonts w:ascii="Arial" w:hAnsi="Arial" w:cs="Arial"/>
          <w:sz w:val="20"/>
          <w:szCs w:val="20"/>
        </w:rPr>
        <w:t xml:space="preserve"> to ensure that meaningful transformation is realised.</w:t>
      </w:r>
    </w:p>
    <w:p w:rsidR="00FA46F4" w:rsidRPr="00F37C6C" w:rsidRDefault="00FA46F4" w:rsidP="00F37C6C">
      <w:pPr>
        <w:spacing w:after="0" w:line="240" w:lineRule="auto"/>
        <w:rPr>
          <w:rFonts w:ascii="Arial" w:hAnsi="Arial" w:cs="Arial"/>
          <w:b/>
          <w:sz w:val="20"/>
          <w:szCs w:val="20"/>
        </w:rPr>
      </w:pPr>
      <w:r w:rsidRPr="00F37C6C">
        <w:rPr>
          <w:rFonts w:ascii="Arial" w:hAnsi="Arial" w:cs="Arial"/>
          <w:b/>
          <w:sz w:val="20"/>
          <w:szCs w:val="20"/>
        </w:rPr>
        <w:t>6. RECOMMENDATIONS</w:t>
      </w:r>
    </w:p>
    <w:p w:rsidR="00FA46F4" w:rsidRPr="00F37C6C" w:rsidRDefault="00FA46F4" w:rsidP="00F37C6C">
      <w:pPr>
        <w:spacing w:after="0" w:line="240" w:lineRule="auto"/>
        <w:rPr>
          <w:rFonts w:ascii="Arial" w:hAnsi="Arial" w:cs="Arial"/>
          <w:sz w:val="20"/>
          <w:szCs w:val="20"/>
        </w:rPr>
      </w:pPr>
      <w:r w:rsidRPr="00F37C6C">
        <w:rPr>
          <w:rFonts w:ascii="Arial" w:hAnsi="Arial" w:cs="Arial"/>
          <w:sz w:val="20"/>
          <w:szCs w:val="20"/>
        </w:rPr>
        <w:t>The Committee, having undertaken an oversight visit to Stellenbosch University, recommends the following:</w:t>
      </w:r>
    </w:p>
    <w:p w:rsidR="00CC7D31" w:rsidRPr="00F37C6C" w:rsidRDefault="00CC7D31" w:rsidP="00F37C6C">
      <w:pPr>
        <w:spacing w:after="0" w:line="240" w:lineRule="auto"/>
        <w:rPr>
          <w:rFonts w:ascii="Arial" w:hAnsi="Arial" w:cs="Arial"/>
          <w:b/>
          <w:sz w:val="20"/>
          <w:szCs w:val="20"/>
        </w:rPr>
      </w:pPr>
      <w:r w:rsidRPr="00F37C6C">
        <w:rPr>
          <w:rFonts w:ascii="Arial" w:hAnsi="Arial" w:cs="Arial"/>
          <w:b/>
          <w:sz w:val="20"/>
          <w:szCs w:val="20"/>
        </w:rPr>
        <w:t>6.1 Stellenbosch University</w:t>
      </w:r>
    </w:p>
    <w:p w:rsidR="00266931" w:rsidRPr="00F37C6C" w:rsidRDefault="00266931" w:rsidP="00F37C6C">
      <w:pPr>
        <w:spacing w:after="0" w:line="240" w:lineRule="auto"/>
        <w:ind w:left="567" w:hanging="567"/>
        <w:rPr>
          <w:rFonts w:ascii="Arial" w:hAnsi="Arial" w:cs="Arial"/>
          <w:sz w:val="20"/>
          <w:szCs w:val="20"/>
        </w:rPr>
      </w:pPr>
      <w:r w:rsidRPr="00F37C6C">
        <w:rPr>
          <w:rFonts w:ascii="Arial" w:hAnsi="Arial" w:cs="Arial"/>
          <w:sz w:val="20"/>
          <w:szCs w:val="20"/>
        </w:rPr>
        <w:t>6.</w:t>
      </w:r>
      <w:r w:rsidR="00CC7D31" w:rsidRPr="00F37C6C">
        <w:rPr>
          <w:rFonts w:ascii="Arial" w:hAnsi="Arial" w:cs="Arial"/>
          <w:sz w:val="20"/>
          <w:szCs w:val="20"/>
        </w:rPr>
        <w:t>1.1</w:t>
      </w:r>
      <w:r w:rsidRPr="00F37C6C">
        <w:rPr>
          <w:rFonts w:ascii="Arial" w:hAnsi="Arial" w:cs="Arial"/>
          <w:sz w:val="20"/>
          <w:szCs w:val="20"/>
        </w:rPr>
        <w:t xml:space="preserve"> The </w:t>
      </w:r>
      <w:r w:rsidR="006E6A3C" w:rsidRPr="00F37C6C">
        <w:rPr>
          <w:rFonts w:ascii="Arial" w:hAnsi="Arial" w:cs="Arial"/>
          <w:sz w:val="20"/>
          <w:szCs w:val="20"/>
        </w:rPr>
        <w:t xml:space="preserve">University should </w:t>
      </w:r>
      <w:r w:rsidR="003017E7" w:rsidRPr="00F37C6C">
        <w:rPr>
          <w:rFonts w:ascii="Arial" w:hAnsi="Arial" w:cs="Arial"/>
          <w:sz w:val="20"/>
          <w:szCs w:val="20"/>
        </w:rPr>
        <w:t>intentionally work towards a translation of its transformation policies and plans to a lived reality and change for all students and stakeholders at the institution. The implementation of the transformation plan with clear targets and timeframes should be expedited to achieve meaningful transformation.</w:t>
      </w:r>
    </w:p>
    <w:p w:rsidR="003017E7" w:rsidRPr="00F37C6C" w:rsidRDefault="003017E7" w:rsidP="00F37C6C">
      <w:pPr>
        <w:spacing w:after="0" w:line="240" w:lineRule="auto"/>
        <w:ind w:left="709" w:hanging="709"/>
        <w:rPr>
          <w:rFonts w:ascii="Arial" w:hAnsi="Arial" w:cs="Arial"/>
          <w:sz w:val="20"/>
          <w:szCs w:val="20"/>
        </w:rPr>
      </w:pPr>
      <w:r w:rsidRPr="00F37C6C">
        <w:rPr>
          <w:rFonts w:ascii="Arial" w:hAnsi="Arial" w:cs="Arial"/>
          <w:sz w:val="20"/>
          <w:szCs w:val="20"/>
        </w:rPr>
        <w:t>6.</w:t>
      </w:r>
      <w:r w:rsidR="00CC7D31" w:rsidRPr="00F37C6C">
        <w:rPr>
          <w:rFonts w:ascii="Arial" w:hAnsi="Arial" w:cs="Arial"/>
          <w:sz w:val="20"/>
          <w:szCs w:val="20"/>
        </w:rPr>
        <w:t>1.2</w:t>
      </w:r>
      <w:r w:rsidRPr="00F37C6C">
        <w:rPr>
          <w:rFonts w:ascii="Arial" w:hAnsi="Arial" w:cs="Arial"/>
          <w:sz w:val="20"/>
          <w:szCs w:val="20"/>
        </w:rPr>
        <w:t xml:space="preserve"> </w:t>
      </w:r>
      <w:r w:rsidR="00FE3B01" w:rsidRPr="00F37C6C">
        <w:rPr>
          <w:rFonts w:ascii="Arial" w:hAnsi="Arial" w:cs="Arial"/>
          <w:sz w:val="20"/>
          <w:szCs w:val="20"/>
        </w:rPr>
        <w:t xml:space="preserve">The University should prioritise the employment of women in senior management, including </w:t>
      </w:r>
      <w:r w:rsidR="008A13FB" w:rsidRPr="00F37C6C">
        <w:rPr>
          <w:rFonts w:ascii="Arial" w:hAnsi="Arial" w:cs="Arial"/>
          <w:sz w:val="20"/>
          <w:szCs w:val="20"/>
        </w:rPr>
        <w:t>B</w:t>
      </w:r>
      <w:r w:rsidR="00FE3B01" w:rsidRPr="00F37C6C">
        <w:rPr>
          <w:rFonts w:ascii="Arial" w:hAnsi="Arial" w:cs="Arial"/>
          <w:sz w:val="20"/>
          <w:szCs w:val="20"/>
        </w:rPr>
        <w:t>lack African academics</w:t>
      </w:r>
      <w:r w:rsidR="00184C97" w:rsidRPr="00F37C6C">
        <w:rPr>
          <w:rFonts w:ascii="Arial" w:hAnsi="Arial" w:cs="Arial"/>
          <w:sz w:val="20"/>
          <w:szCs w:val="20"/>
        </w:rPr>
        <w:t>,</w:t>
      </w:r>
      <w:r w:rsidR="00FE3B01" w:rsidRPr="00F37C6C">
        <w:rPr>
          <w:rFonts w:ascii="Arial" w:hAnsi="Arial" w:cs="Arial"/>
          <w:sz w:val="20"/>
          <w:szCs w:val="20"/>
        </w:rPr>
        <w:t xml:space="preserve"> to improve equity in its staff demographics. </w:t>
      </w:r>
    </w:p>
    <w:p w:rsidR="00CC7D31" w:rsidRPr="00F37C6C" w:rsidRDefault="00CC7D31" w:rsidP="00F37C6C">
      <w:pPr>
        <w:spacing w:after="0" w:line="240" w:lineRule="auto"/>
        <w:ind w:left="567" w:hanging="567"/>
        <w:rPr>
          <w:rFonts w:ascii="Arial" w:hAnsi="Arial" w:cs="Arial"/>
          <w:sz w:val="20"/>
          <w:szCs w:val="20"/>
        </w:rPr>
      </w:pPr>
      <w:r w:rsidRPr="00F37C6C">
        <w:rPr>
          <w:rFonts w:ascii="Arial" w:hAnsi="Arial" w:cs="Arial"/>
          <w:sz w:val="20"/>
          <w:szCs w:val="20"/>
        </w:rPr>
        <w:t xml:space="preserve">6.1.3 The University needs to improve its outreach programme towards educating students about the importance of the institutional governance structures such as the SRC. This programme will encourage students to participate during the voting period for SRC members. </w:t>
      </w:r>
    </w:p>
    <w:p w:rsidR="00CC7D31" w:rsidRPr="00F37C6C" w:rsidRDefault="00CC7D31" w:rsidP="00F37C6C">
      <w:pPr>
        <w:spacing w:after="0" w:line="240" w:lineRule="auto"/>
        <w:ind w:left="567" w:hanging="567"/>
        <w:rPr>
          <w:rFonts w:ascii="Arial" w:hAnsi="Arial" w:cs="Arial"/>
          <w:sz w:val="20"/>
          <w:szCs w:val="20"/>
        </w:rPr>
      </w:pPr>
      <w:r w:rsidRPr="00F37C6C">
        <w:rPr>
          <w:rFonts w:ascii="Arial" w:hAnsi="Arial" w:cs="Arial"/>
          <w:sz w:val="20"/>
          <w:szCs w:val="20"/>
        </w:rPr>
        <w:t>6.1.4 The University needs to expand its own student housing capacity as part of the infrastructure development projects underway. In doing so, the appointment of SMMEs and women-owned businesses should be prioritised in the procurement processes.</w:t>
      </w:r>
    </w:p>
    <w:p w:rsidR="00CC7D31" w:rsidRPr="00F37C6C" w:rsidRDefault="00CC7D31" w:rsidP="00F37C6C">
      <w:pPr>
        <w:spacing w:after="0" w:line="240" w:lineRule="auto"/>
        <w:ind w:left="426" w:hanging="426"/>
        <w:rPr>
          <w:rFonts w:ascii="Arial" w:hAnsi="Arial" w:cs="Arial"/>
          <w:b/>
          <w:sz w:val="20"/>
          <w:szCs w:val="20"/>
        </w:rPr>
      </w:pPr>
      <w:r w:rsidRPr="00F37C6C">
        <w:rPr>
          <w:rFonts w:ascii="Arial" w:hAnsi="Arial" w:cs="Arial"/>
          <w:b/>
          <w:sz w:val="20"/>
          <w:szCs w:val="20"/>
        </w:rPr>
        <w:t>6.2 Department of Higher Education and Training</w:t>
      </w:r>
    </w:p>
    <w:p w:rsidR="00CC7D31" w:rsidRPr="00F37C6C" w:rsidRDefault="00CC7D31" w:rsidP="00F37C6C">
      <w:pPr>
        <w:spacing w:after="0" w:line="240" w:lineRule="auto"/>
        <w:ind w:left="567" w:hanging="567"/>
        <w:rPr>
          <w:rFonts w:ascii="Arial" w:hAnsi="Arial" w:cs="Arial"/>
          <w:sz w:val="20"/>
          <w:szCs w:val="20"/>
        </w:rPr>
      </w:pPr>
      <w:r w:rsidRPr="00F37C6C">
        <w:rPr>
          <w:rFonts w:ascii="Arial" w:hAnsi="Arial" w:cs="Arial"/>
          <w:sz w:val="20"/>
          <w:szCs w:val="20"/>
        </w:rPr>
        <w:t>6.2.1 The development of indigenous languages should be expedited and conditions be created for the strengthening of these languages as languages of meaningful academic discourse and sources of knowledge for various academic disciplines in higher education.</w:t>
      </w:r>
    </w:p>
    <w:p w:rsidR="00FE3B01" w:rsidRPr="00F37C6C" w:rsidRDefault="00FE3B01" w:rsidP="00F37C6C">
      <w:pPr>
        <w:spacing w:after="0" w:line="240" w:lineRule="auto"/>
        <w:ind w:left="567" w:hanging="567"/>
        <w:rPr>
          <w:rFonts w:ascii="Arial" w:hAnsi="Arial" w:cs="Arial"/>
          <w:sz w:val="20"/>
          <w:szCs w:val="20"/>
        </w:rPr>
      </w:pPr>
      <w:r w:rsidRPr="00F37C6C">
        <w:rPr>
          <w:rFonts w:ascii="Arial" w:hAnsi="Arial" w:cs="Arial"/>
          <w:sz w:val="20"/>
          <w:szCs w:val="20"/>
        </w:rPr>
        <w:t>6.</w:t>
      </w:r>
      <w:r w:rsidR="00CC7D31" w:rsidRPr="00F37C6C">
        <w:rPr>
          <w:rFonts w:ascii="Arial" w:hAnsi="Arial" w:cs="Arial"/>
          <w:sz w:val="20"/>
          <w:szCs w:val="20"/>
        </w:rPr>
        <w:t>2.2</w:t>
      </w:r>
      <w:r w:rsidRPr="00F37C6C">
        <w:rPr>
          <w:rFonts w:ascii="Arial" w:hAnsi="Arial" w:cs="Arial"/>
          <w:sz w:val="20"/>
          <w:szCs w:val="20"/>
        </w:rPr>
        <w:t xml:space="preserve"> </w:t>
      </w:r>
      <w:r w:rsidR="00E9593C" w:rsidRPr="00F37C6C">
        <w:rPr>
          <w:rFonts w:ascii="Arial" w:hAnsi="Arial" w:cs="Arial"/>
          <w:sz w:val="20"/>
          <w:szCs w:val="20"/>
        </w:rPr>
        <w:t>The Department should</w:t>
      </w:r>
      <w:r w:rsidR="00C67B26" w:rsidRPr="00F37C6C">
        <w:rPr>
          <w:rFonts w:ascii="Arial" w:hAnsi="Arial" w:cs="Arial"/>
          <w:sz w:val="20"/>
          <w:szCs w:val="20"/>
        </w:rPr>
        <w:t xml:space="preserve"> develop a national plan for the implementation of the Language Policy Framework and </w:t>
      </w:r>
      <w:r w:rsidR="00184C97" w:rsidRPr="00F37C6C">
        <w:rPr>
          <w:rFonts w:ascii="Arial" w:hAnsi="Arial" w:cs="Arial"/>
          <w:sz w:val="20"/>
          <w:szCs w:val="20"/>
        </w:rPr>
        <w:t xml:space="preserve">secure </w:t>
      </w:r>
      <w:r w:rsidR="00C67B26" w:rsidRPr="00F37C6C">
        <w:rPr>
          <w:rFonts w:ascii="Arial" w:hAnsi="Arial" w:cs="Arial"/>
          <w:sz w:val="20"/>
          <w:szCs w:val="20"/>
        </w:rPr>
        <w:t>dedicated funding to assist with the development of indigenous language</w:t>
      </w:r>
      <w:r w:rsidR="00A70F44" w:rsidRPr="00F37C6C">
        <w:rPr>
          <w:rFonts w:ascii="Arial" w:hAnsi="Arial" w:cs="Arial"/>
          <w:sz w:val="20"/>
          <w:szCs w:val="20"/>
        </w:rPr>
        <w:t>s as langu</w:t>
      </w:r>
      <w:r w:rsidR="00C67B26" w:rsidRPr="00F37C6C">
        <w:rPr>
          <w:rFonts w:ascii="Arial" w:hAnsi="Arial" w:cs="Arial"/>
          <w:sz w:val="20"/>
          <w:szCs w:val="20"/>
        </w:rPr>
        <w:t>a</w:t>
      </w:r>
      <w:r w:rsidR="00A70F44" w:rsidRPr="00F37C6C">
        <w:rPr>
          <w:rFonts w:ascii="Arial" w:hAnsi="Arial" w:cs="Arial"/>
          <w:sz w:val="20"/>
          <w:szCs w:val="20"/>
        </w:rPr>
        <w:t>ge</w:t>
      </w:r>
      <w:r w:rsidR="00C67B26" w:rsidRPr="00F37C6C">
        <w:rPr>
          <w:rFonts w:ascii="Arial" w:hAnsi="Arial" w:cs="Arial"/>
          <w:sz w:val="20"/>
          <w:szCs w:val="20"/>
        </w:rPr>
        <w:t>s for teaching and learning.</w:t>
      </w:r>
    </w:p>
    <w:p w:rsidR="00A70F44" w:rsidRPr="00F37C6C" w:rsidRDefault="00A70F44" w:rsidP="00F37C6C">
      <w:pPr>
        <w:spacing w:after="0" w:line="240" w:lineRule="auto"/>
        <w:ind w:left="567" w:hanging="567"/>
        <w:rPr>
          <w:rFonts w:ascii="Arial" w:hAnsi="Arial" w:cs="Arial"/>
          <w:sz w:val="20"/>
          <w:szCs w:val="20"/>
        </w:rPr>
      </w:pPr>
      <w:r w:rsidRPr="00F37C6C">
        <w:rPr>
          <w:rFonts w:ascii="Arial" w:hAnsi="Arial" w:cs="Arial"/>
          <w:sz w:val="20"/>
          <w:szCs w:val="20"/>
        </w:rPr>
        <w:lastRenderedPageBreak/>
        <w:t>6.</w:t>
      </w:r>
      <w:r w:rsidR="00CC7D31" w:rsidRPr="00F37C6C">
        <w:rPr>
          <w:rFonts w:ascii="Arial" w:hAnsi="Arial" w:cs="Arial"/>
          <w:sz w:val="20"/>
          <w:szCs w:val="20"/>
        </w:rPr>
        <w:t>2.3</w:t>
      </w:r>
      <w:r w:rsidRPr="00F37C6C">
        <w:rPr>
          <w:rFonts w:ascii="Arial" w:hAnsi="Arial" w:cs="Arial"/>
          <w:sz w:val="20"/>
          <w:szCs w:val="20"/>
        </w:rPr>
        <w:t xml:space="preserve"> </w:t>
      </w:r>
      <w:r w:rsidR="00184C97" w:rsidRPr="00F37C6C">
        <w:rPr>
          <w:rFonts w:ascii="Arial" w:hAnsi="Arial" w:cs="Arial"/>
          <w:sz w:val="20"/>
          <w:szCs w:val="20"/>
        </w:rPr>
        <w:t>H</w:t>
      </w:r>
      <w:r w:rsidR="007D47B1" w:rsidRPr="00F37C6C">
        <w:rPr>
          <w:rFonts w:ascii="Arial" w:hAnsi="Arial" w:cs="Arial"/>
          <w:sz w:val="20"/>
          <w:szCs w:val="20"/>
        </w:rPr>
        <w:t xml:space="preserve">igher education institutions should follow the government’s position in relation to vaccination and refrain from introducing mandatory vaccination policies without reasonable consultation with all students and staff. </w:t>
      </w:r>
    </w:p>
    <w:p w:rsidR="00760AA8" w:rsidRPr="00F37C6C" w:rsidRDefault="00760AA8" w:rsidP="00F37C6C">
      <w:pPr>
        <w:spacing w:after="0" w:line="240" w:lineRule="auto"/>
        <w:ind w:left="567" w:hanging="567"/>
        <w:rPr>
          <w:rFonts w:ascii="Arial" w:hAnsi="Arial" w:cs="Arial"/>
          <w:sz w:val="20"/>
          <w:szCs w:val="20"/>
        </w:rPr>
      </w:pPr>
      <w:r w:rsidRPr="00F37C6C">
        <w:rPr>
          <w:rFonts w:ascii="Arial" w:hAnsi="Arial" w:cs="Arial"/>
          <w:sz w:val="20"/>
          <w:szCs w:val="20"/>
        </w:rPr>
        <w:t>6.</w:t>
      </w:r>
      <w:r w:rsidR="00CC7D31" w:rsidRPr="00F37C6C">
        <w:rPr>
          <w:rFonts w:ascii="Arial" w:hAnsi="Arial" w:cs="Arial"/>
          <w:sz w:val="20"/>
          <w:szCs w:val="20"/>
        </w:rPr>
        <w:t>2.4</w:t>
      </w:r>
      <w:r w:rsidRPr="00F37C6C">
        <w:rPr>
          <w:rFonts w:ascii="Arial" w:hAnsi="Arial" w:cs="Arial"/>
          <w:sz w:val="20"/>
          <w:szCs w:val="20"/>
        </w:rPr>
        <w:t xml:space="preserve"> </w:t>
      </w:r>
      <w:r w:rsidR="00F95EF2" w:rsidRPr="00F37C6C">
        <w:rPr>
          <w:rFonts w:ascii="Arial" w:hAnsi="Arial" w:cs="Arial"/>
          <w:sz w:val="20"/>
          <w:szCs w:val="20"/>
        </w:rPr>
        <w:t>The implementation of transformation in higher education should be driven towards achieving a more equal and inclusive higher education sector.</w:t>
      </w:r>
      <w:r w:rsidR="00151119" w:rsidRPr="00F37C6C">
        <w:rPr>
          <w:rFonts w:ascii="Arial" w:hAnsi="Arial" w:cs="Arial"/>
          <w:sz w:val="20"/>
          <w:szCs w:val="20"/>
        </w:rPr>
        <w:t xml:space="preserve"> The status quo of having predominantly </w:t>
      </w:r>
      <w:r w:rsidR="008A13FB" w:rsidRPr="00F37C6C">
        <w:rPr>
          <w:rFonts w:ascii="Arial" w:hAnsi="Arial" w:cs="Arial"/>
          <w:sz w:val="20"/>
          <w:szCs w:val="20"/>
        </w:rPr>
        <w:t>W</w:t>
      </w:r>
      <w:r w:rsidR="00151119" w:rsidRPr="00F37C6C">
        <w:rPr>
          <w:rFonts w:ascii="Arial" w:hAnsi="Arial" w:cs="Arial"/>
          <w:sz w:val="20"/>
          <w:szCs w:val="20"/>
        </w:rPr>
        <w:t xml:space="preserve">hite and predominantly </w:t>
      </w:r>
      <w:r w:rsidR="008A13FB" w:rsidRPr="00F37C6C">
        <w:rPr>
          <w:rFonts w:ascii="Arial" w:hAnsi="Arial" w:cs="Arial"/>
          <w:sz w:val="20"/>
          <w:szCs w:val="20"/>
        </w:rPr>
        <w:t>B</w:t>
      </w:r>
      <w:r w:rsidR="00151119" w:rsidRPr="00F37C6C">
        <w:rPr>
          <w:rFonts w:ascii="Arial" w:hAnsi="Arial" w:cs="Arial"/>
          <w:sz w:val="20"/>
          <w:szCs w:val="20"/>
        </w:rPr>
        <w:t xml:space="preserve">lack institutions </w:t>
      </w:r>
      <w:r w:rsidR="0038785F" w:rsidRPr="00F37C6C">
        <w:rPr>
          <w:rFonts w:ascii="Arial" w:hAnsi="Arial" w:cs="Arial"/>
          <w:sz w:val="20"/>
          <w:szCs w:val="20"/>
        </w:rPr>
        <w:t xml:space="preserve">needs to be addressed. The </w:t>
      </w:r>
      <w:r w:rsidR="00184C97" w:rsidRPr="00F37C6C">
        <w:rPr>
          <w:rFonts w:ascii="Arial" w:hAnsi="Arial" w:cs="Arial"/>
          <w:sz w:val="20"/>
          <w:szCs w:val="20"/>
        </w:rPr>
        <w:t>higher education</w:t>
      </w:r>
      <w:r w:rsidR="0038785F" w:rsidRPr="00F37C6C">
        <w:rPr>
          <w:rFonts w:ascii="Arial" w:hAnsi="Arial" w:cs="Arial"/>
          <w:sz w:val="20"/>
          <w:szCs w:val="20"/>
        </w:rPr>
        <w:t xml:space="preserve"> sector needs to be attractive across </w:t>
      </w:r>
      <w:r w:rsidR="00184C97" w:rsidRPr="00F37C6C">
        <w:rPr>
          <w:rFonts w:ascii="Arial" w:hAnsi="Arial" w:cs="Arial"/>
          <w:sz w:val="20"/>
          <w:szCs w:val="20"/>
        </w:rPr>
        <w:t xml:space="preserve">the </w:t>
      </w:r>
      <w:r w:rsidR="0038785F" w:rsidRPr="00F37C6C">
        <w:rPr>
          <w:rFonts w:ascii="Arial" w:hAnsi="Arial" w:cs="Arial"/>
          <w:sz w:val="20"/>
          <w:szCs w:val="20"/>
        </w:rPr>
        <w:t>board for all races.</w:t>
      </w:r>
    </w:p>
    <w:p w:rsidR="00942808" w:rsidRPr="00F37C6C" w:rsidRDefault="00942808" w:rsidP="00F37C6C">
      <w:pPr>
        <w:spacing w:after="0" w:line="240" w:lineRule="auto"/>
        <w:ind w:left="709" w:hanging="709"/>
        <w:rPr>
          <w:rFonts w:ascii="Arial" w:hAnsi="Arial" w:cs="Arial"/>
          <w:sz w:val="20"/>
          <w:szCs w:val="20"/>
        </w:rPr>
      </w:pPr>
      <w:r w:rsidRPr="00F37C6C">
        <w:rPr>
          <w:rFonts w:ascii="Arial" w:hAnsi="Arial" w:cs="Arial"/>
          <w:sz w:val="20"/>
          <w:szCs w:val="20"/>
        </w:rPr>
        <w:t>6.</w:t>
      </w:r>
      <w:r w:rsidR="00CC7D31" w:rsidRPr="00F37C6C">
        <w:rPr>
          <w:rFonts w:ascii="Arial" w:hAnsi="Arial" w:cs="Arial"/>
          <w:sz w:val="20"/>
          <w:szCs w:val="20"/>
        </w:rPr>
        <w:t>2.5</w:t>
      </w:r>
      <w:r w:rsidRPr="00F37C6C">
        <w:rPr>
          <w:rFonts w:ascii="Arial" w:hAnsi="Arial" w:cs="Arial"/>
          <w:sz w:val="20"/>
          <w:szCs w:val="20"/>
        </w:rPr>
        <w:t xml:space="preserve"> </w:t>
      </w:r>
      <w:r w:rsidR="003B2627" w:rsidRPr="00F37C6C">
        <w:rPr>
          <w:rFonts w:ascii="Arial" w:hAnsi="Arial" w:cs="Arial"/>
          <w:sz w:val="20"/>
          <w:szCs w:val="20"/>
        </w:rPr>
        <w:t>The Department</w:t>
      </w:r>
      <w:r w:rsidR="00A22EA1" w:rsidRPr="00F37C6C">
        <w:rPr>
          <w:rFonts w:ascii="Arial" w:hAnsi="Arial" w:cs="Arial"/>
          <w:sz w:val="20"/>
          <w:szCs w:val="20"/>
        </w:rPr>
        <w:t>, working with other Department’s such as the DSI t</w:t>
      </w:r>
      <w:r w:rsidR="003B2627" w:rsidRPr="00F37C6C">
        <w:rPr>
          <w:rFonts w:ascii="Arial" w:hAnsi="Arial" w:cs="Arial"/>
          <w:sz w:val="20"/>
          <w:szCs w:val="20"/>
        </w:rPr>
        <w:t>o consider undertaking research to determine the viability of establishing lingua franca for the higher education sector.</w:t>
      </w:r>
    </w:p>
    <w:p w:rsidR="00AC0F56" w:rsidRPr="00F37C6C" w:rsidRDefault="00AC0F56" w:rsidP="00F37C6C">
      <w:pPr>
        <w:spacing w:after="0" w:line="240" w:lineRule="auto"/>
        <w:ind w:left="567" w:hanging="567"/>
        <w:rPr>
          <w:rFonts w:ascii="Arial" w:hAnsi="Arial" w:cs="Arial"/>
          <w:sz w:val="20"/>
          <w:szCs w:val="20"/>
        </w:rPr>
      </w:pPr>
      <w:r w:rsidRPr="00F37C6C">
        <w:rPr>
          <w:rFonts w:ascii="Arial" w:hAnsi="Arial" w:cs="Arial"/>
          <w:sz w:val="20"/>
          <w:szCs w:val="20"/>
        </w:rPr>
        <w:t>6.</w:t>
      </w:r>
      <w:r w:rsidR="00CC7D31" w:rsidRPr="00F37C6C">
        <w:rPr>
          <w:rFonts w:ascii="Arial" w:hAnsi="Arial" w:cs="Arial"/>
          <w:sz w:val="20"/>
          <w:szCs w:val="20"/>
        </w:rPr>
        <w:t>2.6</w:t>
      </w:r>
      <w:r w:rsidRPr="00F37C6C">
        <w:rPr>
          <w:rFonts w:ascii="Arial" w:hAnsi="Arial" w:cs="Arial"/>
          <w:sz w:val="20"/>
          <w:szCs w:val="20"/>
        </w:rPr>
        <w:t xml:space="preserve"> The promotion of multilingualism </w:t>
      </w:r>
      <w:r w:rsidR="00414C6D" w:rsidRPr="00F37C6C">
        <w:rPr>
          <w:rFonts w:ascii="Arial" w:hAnsi="Arial" w:cs="Arial"/>
          <w:sz w:val="20"/>
          <w:szCs w:val="20"/>
        </w:rPr>
        <w:t xml:space="preserve">in </w:t>
      </w:r>
      <w:r w:rsidRPr="00F37C6C">
        <w:rPr>
          <w:rFonts w:ascii="Arial" w:hAnsi="Arial" w:cs="Arial"/>
          <w:sz w:val="20"/>
          <w:szCs w:val="20"/>
        </w:rPr>
        <w:t xml:space="preserve">higher education should not be undertaken </w:t>
      </w:r>
      <w:r w:rsidR="00D14D30" w:rsidRPr="00F37C6C">
        <w:rPr>
          <w:rFonts w:ascii="Arial" w:hAnsi="Arial" w:cs="Arial"/>
          <w:sz w:val="20"/>
          <w:szCs w:val="20"/>
        </w:rPr>
        <w:t xml:space="preserve">to </w:t>
      </w:r>
      <w:r w:rsidRPr="00F37C6C">
        <w:rPr>
          <w:rFonts w:ascii="Arial" w:hAnsi="Arial" w:cs="Arial"/>
          <w:sz w:val="20"/>
          <w:szCs w:val="20"/>
        </w:rPr>
        <w:t xml:space="preserve">the detriment of indigenous languages. </w:t>
      </w:r>
    </w:p>
    <w:p w:rsidR="00AC0F56" w:rsidRPr="00F37C6C" w:rsidRDefault="00AC0F56" w:rsidP="00F37C6C">
      <w:pPr>
        <w:spacing w:after="0" w:line="240" w:lineRule="auto"/>
        <w:rPr>
          <w:rFonts w:ascii="Arial" w:hAnsi="Arial" w:cs="Arial"/>
          <w:sz w:val="20"/>
          <w:szCs w:val="20"/>
        </w:rPr>
      </w:pPr>
    </w:p>
    <w:p w:rsidR="009D103C" w:rsidRPr="00F37C6C" w:rsidRDefault="00885E61" w:rsidP="00F37C6C">
      <w:pPr>
        <w:spacing w:after="0" w:line="240" w:lineRule="auto"/>
        <w:rPr>
          <w:rFonts w:ascii="Arial" w:hAnsi="Arial" w:cs="Arial"/>
          <w:sz w:val="20"/>
          <w:szCs w:val="20"/>
        </w:rPr>
      </w:pPr>
      <w:r w:rsidRPr="00F37C6C">
        <w:rPr>
          <w:rFonts w:ascii="Arial" w:hAnsi="Arial" w:cs="Arial"/>
          <w:sz w:val="20"/>
          <w:szCs w:val="20"/>
        </w:rPr>
        <w:t>Report to be considered.</w:t>
      </w:r>
    </w:p>
    <w:p w:rsidR="009D103C" w:rsidRPr="00F37C6C" w:rsidRDefault="009D103C" w:rsidP="00F37C6C">
      <w:pPr>
        <w:spacing w:after="0" w:line="240" w:lineRule="auto"/>
        <w:rPr>
          <w:rFonts w:ascii="Arial" w:hAnsi="Arial" w:cs="Arial"/>
          <w:sz w:val="20"/>
          <w:szCs w:val="20"/>
        </w:rPr>
      </w:pPr>
    </w:p>
    <w:sectPr w:rsidR="009D103C" w:rsidRPr="00F37C6C" w:rsidSect="00D7089B">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7CA1" w16cex:dateUtc="2022-03-22T14:49:00Z"/>
  <w16cex:commentExtensible w16cex:durableId="25E4872B" w16cex:dateUtc="2022-03-22T15:34:00Z"/>
  <w16cex:commentExtensible w16cex:durableId="25E487DD" w16cex:dateUtc="2022-03-22T15:37:00Z"/>
  <w16cex:commentExtensible w16cex:durableId="25E48775" w16cex:dateUtc="2022-03-2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4882E" w16cid:durableId="25E47CA1"/>
  <w16cid:commentId w16cid:paraId="1E75F6B5" w16cid:durableId="25E4872B"/>
  <w16cid:commentId w16cid:paraId="7BD23B06" w16cid:durableId="25E487DD"/>
  <w16cid:commentId w16cid:paraId="6DF2D646" w16cid:durableId="25E487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08" w:rsidRDefault="004A2B08" w:rsidP="00A30E0C">
      <w:pPr>
        <w:spacing w:after="0" w:line="240" w:lineRule="auto"/>
      </w:pPr>
      <w:r>
        <w:separator/>
      </w:r>
    </w:p>
  </w:endnote>
  <w:endnote w:type="continuationSeparator" w:id="0">
    <w:p w:rsidR="004A2B08" w:rsidRDefault="004A2B08" w:rsidP="00A3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77091"/>
      <w:docPartObj>
        <w:docPartGallery w:val="Page Numbers (Bottom of Page)"/>
        <w:docPartUnique/>
      </w:docPartObj>
    </w:sdtPr>
    <w:sdtEndPr>
      <w:rPr>
        <w:noProof/>
      </w:rPr>
    </w:sdtEndPr>
    <w:sdtContent>
      <w:p w:rsidR="00CA281D" w:rsidRDefault="00D7089B">
        <w:pPr>
          <w:pStyle w:val="Footer"/>
          <w:jc w:val="right"/>
        </w:pPr>
        <w:r>
          <w:fldChar w:fldCharType="begin"/>
        </w:r>
        <w:r w:rsidR="00CA281D">
          <w:instrText xml:space="preserve"> PAGE   \* MERGEFORMAT </w:instrText>
        </w:r>
        <w:r>
          <w:fldChar w:fldCharType="separate"/>
        </w:r>
        <w:r w:rsidR="00F37C6C">
          <w:rPr>
            <w:noProof/>
          </w:rPr>
          <w:t>1</w:t>
        </w:r>
        <w:r>
          <w:rPr>
            <w:noProof/>
          </w:rPr>
          <w:fldChar w:fldCharType="end"/>
        </w:r>
      </w:p>
    </w:sdtContent>
  </w:sdt>
  <w:p w:rsidR="00CA281D" w:rsidRDefault="00CA2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08" w:rsidRDefault="004A2B08" w:rsidP="00A30E0C">
      <w:pPr>
        <w:spacing w:after="0" w:line="240" w:lineRule="auto"/>
      </w:pPr>
      <w:r>
        <w:separator/>
      </w:r>
    </w:p>
  </w:footnote>
  <w:footnote w:type="continuationSeparator" w:id="0">
    <w:p w:rsidR="004A2B08" w:rsidRDefault="004A2B08" w:rsidP="00A30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1684"/>
    <w:multiLevelType w:val="hybridMultilevel"/>
    <w:tmpl w:val="FD38F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A233FC4"/>
    <w:multiLevelType w:val="hybridMultilevel"/>
    <w:tmpl w:val="0DA280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0386576"/>
    <w:multiLevelType w:val="hybridMultilevel"/>
    <w:tmpl w:val="455C2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A617F89"/>
    <w:multiLevelType w:val="hybridMultilevel"/>
    <w:tmpl w:val="FF46C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8A94546"/>
    <w:multiLevelType w:val="hybridMultilevel"/>
    <w:tmpl w:val="C5D62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6012"/>
    <w:rsid w:val="00012FB5"/>
    <w:rsid w:val="00014394"/>
    <w:rsid w:val="00014D2B"/>
    <w:rsid w:val="0002226C"/>
    <w:rsid w:val="00075215"/>
    <w:rsid w:val="00077F58"/>
    <w:rsid w:val="000847DE"/>
    <w:rsid w:val="000C0A5C"/>
    <w:rsid w:val="000C19B5"/>
    <w:rsid w:val="000C5D4C"/>
    <w:rsid w:val="000D1C11"/>
    <w:rsid w:val="000D3F45"/>
    <w:rsid w:val="000E114C"/>
    <w:rsid w:val="000E74F7"/>
    <w:rsid w:val="000F2178"/>
    <w:rsid w:val="000F421F"/>
    <w:rsid w:val="0010533F"/>
    <w:rsid w:val="00106CB4"/>
    <w:rsid w:val="00151119"/>
    <w:rsid w:val="00152E70"/>
    <w:rsid w:val="0016394E"/>
    <w:rsid w:val="00170CE7"/>
    <w:rsid w:val="00177604"/>
    <w:rsid w:val="00184C97"/>
    <w:rsid w:val="00185BE7"/>
    <w:rsid w:val="001A7718"/>
    <w:rsid w:val="001C4482"/>
    <w:rsid w:val="001D70C2"/>
    <w:rsid w:val="001E0BBD"/>
    <w:rsid w:val="001F6EC6"/>
    <w:rsid w:val="0020176F"/>
    <w:rsid w:val="002075C5"/>
    <w:rsid w:val="0021757F"/>
    <w:rsid w:val="00222BE7"/>
    <w:rsid w:val="002234AB"/>
    <w:rsid w:val="00226517"/>
    <w:rsid w:val="002414D1"/>
    <w:rsid w:val="002446D5"/>
    <w:rsid w:val="00250852"/>
    <w:rsid w:val="0025634C"/>
    <w:rsid w:val="00266931"/>
    <w:rsid w:val="002750C6"/>
    <w:rsid w:val="00284D2F"/>
    <w:rsid w:val="002C04AC"/>
    <w:rsid w:val="002D341B"/>
    <w:rsid w:val="002F38C2"/>
    <w:rsid w:val="003017E7"/>
    <w:rsid w:val="00310556"/>
    <w:rsid w:val="00323F0C"/>
    <w:rsid w:val="003570C6"/>
    <w:rsid w:val="00374C9D"/>
    <w:rsid w:val="0038064A"/>
    <w:rsid w:val="003843B3"/>
    <w:rsid w:val="00386012"/>
    <w:rsid w:val="0038785F"/>
    <w:rsid w:val="00395A40"/>
    <w:rsid w:val="003A03E2"/>
    <w:rsid w:val="003A0D3E"/>
    <w:rsid w:val="003A199E"/>
    <w:rsid w:val="003B2627"/>
    <w:rsid w:val="003E1849"/>
    <w:rsid w:val="003F4C06"/>
    <w:rsid w:val="004022A3"/>
    <w:rsid w:val="004032B3"/>
    <w:rsid w:val="00403809"/>
    <w:rsid w:val="00414C6D"/>
    <w:rsid w:val="004167CE"/>
    <w:rsid w:val="00434040"/>
    <w:rsid w:val="00451748"/>
    <w:rsid w:val="0046005A"/>
    <w:rsid w:val="00461CE8"/>
    <w:rsid w:val="0048306C"/>
    <w:rsid w:val="004912EA"/>
    <w:rsid w:val="00491B1C"/>
    <w:rsid w:val="00495F22"/>
    <w:rsid w:val="004A2B08"/>
    <w:rsid w:val="004A45E0"/>
    <w:rsid w:val="004C70E5"/>
    <w:rsid w:val="004D19AD"/>
    <w:rsid w:val="004E079C"/>
    <w:rsid w:val="004F0980"/>
    <w:rsid w:val="004F4D2D"/>
    <w:rsid w:val="00512BC5"/>
    <w:rsid w:val="00524F7B"/>
    <w:rsid w:val="00526BC9"/>
    <w:rsid w:val="00547F5B"/>
    <w:rsid w:val="00560F39"/>
    <w:rsid w:val="00564F05"/>
    <w:rsid w:val="005670B7"/>
    <w:rsid w:val="00570174"/>
    <w:rsid w:val="005853F0"/>
    <w:rsid w:val="00593738"/>
    <w:rsid w:val="005B4711"/>
    <w:rsid w:val="005B478B"/>
    <w:rsid w:val="005B59CF"/>
    <w:rsid w:val="005C17E5"/>
    <w:rsid w:val="005C4B2C"/>
    <w:rsid w:val="005F71B2"/>
    <w:rsid w:val="006011E0"/>
    <w:rsid w:val="0062391F"/>
    <w:rsid w:val="00625162"/>
    <w:rsid w:val="00627B5A"/>
    <w:rsid w:val="00634848"/>
    <w:rsid w:val="00635BB0"/>
    <w:rsid w:val="0064228D"/>
    <w:rsid w:val="00651788"/>
    <w:rsid w:val="00653879"/>
    <w:rsid w:val="006762CA"/>
    <w:rsid w:val="006970D5"/>
    <w:rsid w:val="006A5E86"/>
    <w:rsid w:val="006A7BD9"/>
    <w:rsid w:val="006C5E72"/>
    <w:rsid w:val="006E1BDC"/>
    <w:rsid w:val="006E521E"/>
    <w:rsid w:val="006E6A3C"/>
    <w:rsid w:val="006F1FCF"/>
    <w:rsid w:val="00700640"/>
    <w:rsid w:val="007068BB"/>
    <w:rsid w:val="00710CC2"/>
    <w:rsid w:val="007239A9"/>
    <w:rsid w:val="00732090"/>
    <w:rsid w:val="007604D4"/>
    <w:rsid w:val="00760AA8"/>
    <w:rsid w:val="007631F6"/>
    <w:rsid w:val="00764B1E"/>
    <w:rsid w:val="007861C9"/>
    <w:rsid w:val="00791200"/>
    <w:rsid w:val="0079208C"/>
    <w:rsid w:val="0079610C"/>
    <w:rsid w:val="007A07F4"/>
    <w:rsid w:val="007A5C40"/>
    <w:rsid w:val="007B1E3B"/>
    <w:rsid w:val="007C41E9"/>
    <w:rsid w:val="007C55FE"/>
    <w:rsid w:val="007D47B1"/>
    <w:rsid w:val="007D4E1E"/>
    <w:rsid w:val="007F5AB4"/>
    <w:rsid w:val="00813E27"/>
    <w:rsid w:val="00815B04"/>
    <w:rsid w:val="00817078"/>
    <w:rsid w:val="00851C68"/>
    <w:rsid w:val="00854DC9"/>
    <w:rsid w:val="00885E61"/>
    <w:rsid w:val="0089042E"/>
    <w:rsid w:val="008A13FB"/>
    <w:rsid w:val="008A2C4C"/>
    <w:rsid w:val="008E2BDC"/>
    <w:rsid w:val="008E5217"/>
    <w:rsid w:val="0092132B"/>
    <w:rsid w:val="00942808"/>
    <w:rsid w:val="00960C34"/>
    <w:rsid w:val="00964AA6"/>
    <w:rsid w:val="009871DB"/>
    <w:rsid w:val="009948B9"/>
    <w:rsid w:val="009B003A"/>
    <w:rsid w:val="009D103C"/>
    <w:rsid w:val="00A22EA1"/>
    <w:rsid w:val="00A30E0C"/>
    <w:rsid w:val="00A36B97"/>
    <w:rsid w:val="00A37368"/>
    <w:rsid w:val="00A46B7C"/>
    <w:rsid w:val="00A70A35"/>
    <w:rsid w:val="00A70F44"/>
    <w:rsid w:val="00A76874"/>
    <w:rsid w:val="00A768A1"/>
    <w:rsid w:val="00A856D2"/>
    <w:rsid w:val="00A90112"/>
    <w:rsid w:val="00A94B49"/>
    <w:rsid w:val="00AA009C"/>
    <w:rsid w:val="00AC0F56"/>
    <w:rsid w:val="00AD16D5"/>
    <w:rsid w:val="00AD2315"/>
    <w:rsid w:val="00AF12A2"/>
    <w:rsid w:val="00AF5042"/>
    <w:rsid w:val="00AF5AD5"/>
    <w:rsid w:val="00B0780A"/>
    <w:rsid w:val="00B11A39"/>
    <w:rsid w:val="00B22389"/>
    <w:rsid w:val="00B243D5"/>
    <w:rsid w:val="00B27A1A"/>
    <w:rsid w:val="00B554AB"/>
    <w:rsid w:val="00B627B5"/>
    <w:rsid w:val="00B658A1"/>
    <w:rsid w:val="00B87059"/>
    <w:rsid w:val="00B9743D"/>
    <w:rsid w:val="00BA4E33"/>
    <w:rsid w:val="00BC26EA"/>
    <w:rsid w:val="00BC4292"/>
    <w:rsid w:val="00BD76AB"/>
    <w:rsid w:val="00BE1A8C"/>
    <w:rsid w:val="00C04F25"/>
    <w:rsid w:val="00C06115"/>
    <w:rsid w:val="00C14A22"/>
    <w:rsid w:val="00C34C8B"/>
    <w:rsid w:val="00C60F33"/>
    <w:rsid w:val="00C6451B"/>
    <w:rsid w:val="00C66118"/>
    <w:rsid w:val="00C67B26"/>
    <w:rsid w:val="00C71082"/>
    <w:rsid w:val="00C80D8D"/>
    <w:rsid w:val="00C83832"/>
    <w:rsid w:val="00C95558"/>
    <w:rsid w:val="00CA0373"/>
    <w:rsid w:val="00CA281D"/>
    <w:rsid w:val="00CA48F1"/>
    <w:rsid w:val="00CB4C3E"/>
    <w:rsid w:val="00CC7D31"/>
    <w:rsid w:val="00CE2633"/>
    <w:rsid w:val="00CE7606"/>
    <w:rsid w:val="00CF03D8"/>
    <w:rsid w:val="00D018F6"/>
    <w:rsid w:val="00D14D30"/>
    <w:rsid w:val="00D212FE"/>
    <w:rsid w:val="00D421EE"/>
    <w:rsid w:val="00D4317E"/>
    <w:rsid w:val="00D6408E"/>
    <w:rsid w:val="00D6499C"/>
    <w:rsid w:val="00D7089B"/>
    <w:rsid w:val="00D82821"/>
    <w:rsid w:val="00D8365C"/>
    <w:rsid w:val="00DA164A"/>
    <w:rsid w:val="00DB0F7A"/>
    <w:rsid w:val="00DC34A9"/>
    <w:rsid w:val="00DE2B97"/>
    <w:rsid w:val="00DE361D"/>
    <w:rsid w:val="00DE43BE"/>
    <w:rsid w:val="00DF2ECC"/>
    <w:rsid w:val="00E04D0F"/>
    <w:rsid w:val="00E069E9"/>
    <w:rsid w:val="00E13857"/>
    <w:rsid w:val="00E60CE6"/>
    <w:rsid w:val="00E75ABF"/>
    <w:rsid w:val="00E76B62"/>
    <w:rsid w:val="00E81C9E"/>
    <w:rsid w:val="00E9593C"/>
    <w:rsid w:val="00EB3323"/>
    <w:rsid w:val="00EB732E"/>
    <w:rsid w:val="00EC1E73"/>
    <w:rsid w:val="00EC34FB"/>
    <w:rsid w:val="00EC4CB5"/>
    <w:rsid w:val="00EE6A90"/>
    <w:rsid w:val="00EF10CC"/>
    <w:rsid w:val="00F2475E"/>
    <w:rsid w:val="00F24900"/>
    <w:rsid w:val="00F25ED6"/>
    <w:rsid w:val="00F34BCD"/>
    <w:rsid w:val="00F37C6C"/>
    <w:rsid w:val="00F5178B"/>
    <w:rsid w:val="00F56DE1"/>
    <w:rsid w:val="00F71C84"/>
    <w:rsid w:val="00F842B6"/>
    <w:rsid w:val="00F85245"/>
    <w:rsid w:val="00F85634"/>
    <w:rsid w:val="00F90D94"/>
    <w:rsid w:val="00F926DC"/>
    <w:rsid w:val="00F95EF2"/>
    <w:rsid w:val="00FA4677"/>
    <w:rsid w:val="00FA46F4"/>
    <w:rsid w:val="00FB0223"/>
    <w:rsid w:val="00FE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0176F"/>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1">
    <w:name w:val="s1"/>
    <w:basedOn w:val="DefaultParagraphFont"/>
    <w:rsid w:val="0020176F"/>
  </w:style>
  <w:style w:type="paragraph" w:styleId="Header">
    <w:name w:val="header"/>
    <w:basedOn w:val="Normal"/>
    <w:link w:val="HeaderChar"/>
    <w:uiPriority w:val="99"/>
    <w:unhideWhenUsed/>
    <w:rsid w:val="00A3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E0C"/>
  </w:style>
  <w:style w:type="paragraph" w:styleId="Footer">
    <w:name w:val="footer"/>
    <w:basedOn w:val="Normal"/>
    <w:link w:val="FooterChar"/>
    <w:uiPriority w:val="99"/>
    <w:unhideWhenUsed/>
    <w:rsid w:val="00A3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E0C"/>
  </w:style>
  <w:style w:type="paragraph" w:styleId="ListParagraph">
    <w:name w:val="List Paragraph"/>
    <w:basedOn w:val="Normal"/>
    <w:uiPriority w:val="34"/>
    <w:qFormat/>
    <w:rsid w:val="005C4B2C"/>
    <w:pPr>
      <w:ind w:left="720"/>
      <w:contextualSpacing/>
    </w:pPr>
  </w:style>
  <w:style w:type="paragraph" w:styleId="BalloonText">
    <w:name w:val="Balloon Text"/>
    <w:basedOn w:val="Normal"/>
    <w:link w:val="BalloonTextChar"/>
    <w:uiPriority w:val="99"/>
    <w:semiHidden/>
    <w:unhideWhenUsed/>
    <w:rsid w:val="00451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48"/>
    <w:rPr>
      <w:rFonts w:ascii="Segoe UI" w:hAnsi="Segoe UI" w:cs="Segoe UI"/>
      <w:sz w:val="18"/>
      <w:szCs w:val="18"/>
    </w:rPr>
  </w:style>
  <w:style w:type="character" w:styleId="CommentReference">
    <w:name w:val="annotation reference"/>
    <w:basedOn w:val="DefaultParagraphFont"/>
    <w:uiPriority w:val="99"/>
    <w:semiHidden/>
    <w:unhideWhenUsed/>
    <w:rsid w:val="00AF5042"/>
    <w:rPr>
      <w:sz w:val="16"/>
      <w:szCs w:val="16"/>
    </w:rPr>
  </w:style>
  <w:style w:type="paragraph" w:styleId="CommentText">
    <w:name w:val="annotation text"/>
    <w:basedOn w:val="Normal"/>
    <w:link w:val="CommentTextChar"/>
    <w:uiPriority w:val="99"/>
    <w:semiHidden/>
    <w:unhideWhenUsed/>
    <w:rsid w:val="00AF5042"/>
    <w:pPr>
      <w:spacing w:line="240" w:lineRule="auto"/>
    </w:pPr>
    <w:rPr>
      <w:sz w:val="20"/>
      <w:szCs w:val="20"/>
    </w:rPr>
  </w:style>
  <w:style w:type="character" w:customStyle="1" w:styleId="CommentTextChar">
    <w:name w:val="Comment Text Char"/>
    <w:basedOn w:val="DefaultParagraphFont"/>
    <w:link w:val="CommentText"/>
    <w:uiPriority w:val="99"/>
    <w:semiHidden/>
    <w:rsid w:val="00AF5042"/>
    <w:rPr>
      <w:sz w:val="20"/>
      <w:szCs w:val="20"/>
    </w:rPr>
  </w:style>
  <w:style w:type="paragraph" w:styleId="CommentSubject">
    <w:name w:val="annotation subject"/>
    <w:basedOn w:val="CommentText"/>
    <w:next w:val="CommentText"/>
    <w:link w:val="CommentSubjectChar"/>
    <w:uiPriority w:val="99"/>
    <w:semiHidden/>
    <w:unhideWhenUsed/>
    <w:rsid w:val="00AF5042"/>
    <w:rPr>
      <w:b/>
      <w:bCs/>
    </w:rPr>
  </w:style>
  <w:style w:type="character" w:customStyle="1" w:styleId="CommentSubjectChar">
    <w:name w:val="Comment Subject Char"/>
    <w:basedOn w:val="CommentTextChar"/>
    <w:link w:val="CommentSubject"/>
    <w:uiPriority w:val="99"/>
    <w:semiHidden/>
    <w:rsid w:val="00AF5042"/>
    <w:rPr>
      <w:b/>
      <w:bCs/>
      <w:sz w:val="20"/>
      <w:szCs w:val="20"/>
    </w:rPr>
  </w:style>
  <w:style w:type="paragraph" w:styleId="Revision">
    <w:name w:val="Revision"/>
    <w:hidden/>
    <w:uiPriority w:val="99"/>
    <w:semiHidden/>
    <w:rsid w:val="006A7BD9"/>
    <w:pPr>
      <w:spacing w:after="0" w:line="240" w:lineRule="auto"/>
    </w:pPr>
  </w:style>
</w:styles>
</file>

<file path=word/webSettings.xml><?xml version="1.0" encoding="utf-8"?>
<w:webSettings xmlns:r="http://schemas.openxmlformats.org/officeDocument/2006/relationships" xmlns:w="http://schemas.openxmlformats.org/wordprocessingml/2006/main">
  <w:divs>
    <w:div w:id="875510806">
      <w:bodyDiv w:val="1"/>
      <w:marLeft w:val="0"/>
      <w:marRight w:val="0"/>
      <w:marTop w:val="0"/>
      <w:marBottom w:val="0"/>
      <w:divBdr>
        <w:top w:val="none" w:sz="0" w:space="0" w:color="auto"/>
        <w:left w:val="none" w:sz="0" w:space="0" w:color="auto"/>
        <w:bottom w:val="none" w:sz="0" w:space="0" w:color="auto"/>
        <w:right w:val="none" w:sz="0" w:space="0" w:color="auto"/>
      </w:divBdr>
      <w:divsChild>
        <w:div w:id="2072340799">
          <w:marLeft w:val="835"/>
          <w:marRight w:val="0"/>
          <w:marTop w:val="96"/>
          <w:marBottom w:val="0"/>
          <w:divBdr>
            <w:top w:val="none" w:sz="0" w:space="0" w:color="auto"/>
            <w:left w:val="none" w:sz="0" w:space="0" w:color="auto"/>
            <w:bottom w:val="none" w:sz="0" w:space="0" w:color="auto"/>
            <w:right w:val="none" w:sz="0" w:space="0" w:color="auto"/>
          </w:divBdr>
        </w:div>
        <w:div w:id="500510103">
          <w:marLeft w:val="835"/>
          <w:marRight w:val="0"/>
          <w:marTop w:val="96"/>
          <w:marBottom w:val="0"/>
          <w:divBdr>
            <w:top w:val="none" w:sz="0" w:space="0" w:color="auto"/>
            <w:left w:val="none" w:sz="0" w:space="0" w:color="auto"/>
            <w:bottom w:val="none" w:sz="0" w:space="0" w:color="auto"/>
            <w:right w:val="none" w:sz="0" w:space="0" w:color="auto"/>
          </w:divBdr>
        </w:div>
        <w:div w:id="950477009">
          <w:marLeft w:val="835"/>
          <w:marRight w:val="0"/>
          <w:marTop w:val="96"/>
          <w:marBottom w:val="0"/>
          <w:divBdr>
            <w:top w:val="none" w:sz="0" w:space="0" w:color="auto"/>
            <w:left w:val="none" w:sz="0" w:space="0" w:color="auto"/>
            <w:bottom w:val="none" w:sz="0" w:space="0" w:color="auto"/>
            <w:right w:val="none" w:sz="0" w:space="0" w:color="auto"/>
          </w:divBdr>
        </w:div>
        <w:div w:id="250823663">
          <w:marLeft w:val="835"/>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C8F514-EBB8-4C23-92E0-59A88F1D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User</cp:lastModifiedBy>
  <cp:revision>2</cp:revision>
  <dcterms:created xsi:type="dcterms:W3CDTF">2022-03-25T17:12:00Z</dcterms:created>
  <dcterms:modified xsi:type="dcterms:W3CDTF">2022-03-25T17:12:00Z</dcterms:modified>
</cp:coreProperties>
</file>