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8B" w:rsidRPr="000744C8" w:rsidRDefault="000744C8" w:rsidP="000744C8">
      <w:pPr>
        <w:widowControl w:val="0"/>
        <w:tabs>
          <w:tab w:val="left" w:pos="7380"/>
        </w:tabs>
        <w:suppressAutoHyphens/>
        <w:autoSpaceDE w:val="0"/>
        <w:autoSpaceDN w:val="0"/>
        <w:textAlignment w:val="baseline"/>
        <w:rPr>
          <w:rFonts w:cs="Arial"/>
          <w:b/>
          <w:color w:val="auto"/>
          <w:spacing w:val="0"/>
          <w:sz w:val="20"/>
          <w:szCs w:val="20"/>
          <w:lang w:val="en-GB"/>
        </w:rPr>
      </w:pPr>
      <w:r>
        <w:rPr>
          <w:rFonts w:cs="Arial"/>
          <w:b/>
          <w:color w:val="auto"/>
          <w:spacing w:val="0"/>
          <w:sz w:val="20"/>
          <w:szCs w:val="20"/>
          <w:lang w:val="en-GB"/>
        </w:rPr>
        <w:t>Report of the Portfolio Committee on Cooperative Governance and Traditional Affairs on Determination o</w:t>
      </w:r>
      <w:r w:rsidRPr="000744C8">
        <w:rPr>
          <w:rFonts w:cs="Arial"/>
          <w:b/>
          <w:color w:val="auto"/>
          <w:spacing w:val="0"/>
          <w:sz w:val="20"/>
          <w:szCs w:val="20"/>
          <w:lang w:val="en-GB"/>
        </w:rPr>
        <w:t>f Remuneratio</w:t>
      </w:r>
      <w:r>
        <w:rPr>
          <w:rFonts w:cs="Arial"/>
          <w:b/>
          <w:color w:val="auto"/>
          <w:spacing w:val="0"/>
          <w:sz w:val="20"/>
          <w:szCs w:val="20"/>
          <w:lang w:val="en-GB"/>
        </w:rPr>
        <w:t>n of The Public Office Bearers o</w:t>
      </w:r>
      <w:r w:rsidRPr="000744C8">
        <w:rPr>
          <w:rFonts w:cs="Arial"/>
          <w:b/>
          <w:color w:val="auto"/>
          <w:spacing w:val="0"/>
          <w:sz w:val="20"/>
          <w:szCs w:val="20"/>
          <w:lang w:val="en-GB"/>
        </w:rPr>
        <w:t>f The C</w:t>
      </w:r>
      <w:r>
        <w:rPr>
          <w:rFonts w:cs="Arial"/>
          <w:b/>
          <w:color w:val="auto"/>
          <w:spacing w:val="0"/>
          <w:sz w:val="20"/>
          <w:szCs w:val="20"/>
          <w:lang w:val="en-GB"/>
        </w:rPr>
        <w:t>RL</w:t>
      </w:r>
      <w:r w:rsidRPr="000744C8">
        <w:rPr>
          <w:rFonts w:cs="Arial"/>
          <w:b/>
          <w:color w:val="auto"/>
          <w:spacing w:val="0"/>
          <w:sz w:val="20"/>
          <w:szCs w:val="20"/>
          <w:lang w:val="en-GB"/>
        </w:rPr>
        <w:t xml:space="preserve"> Rights Commiss</w:t>
      </w:r>
      <w:r>
        <w:rPr>
          <w:rFonts w:cs="Arial"/>
          <w:b/>
          <w:color w:val="auto"/>
          <w:spacing w:val="0"/>
          <w:sz w:val="20"/>
          <w:szCs w:val="20"/>
          <w:lang w:val="en-GB"/>
        </w:rPr>
        <w:t>i</w:t>
      </w:r>
      <w:r w:rsidRPr="000744C8">
        <w:rPr>
          <w:rFonts w:cs="Arial"/>
          <w:b/>
          <w:color w:val="auto"/>
          <w:spacing w:val="0"/>
          <w:sz w:val="20"/>
          <w:szCs w:val="20"/>
          <w:lang w:val="en-GB"/>
        </w:rPr>
        <w:t>on, Dated 8 March 2022.</w:t>
      </w: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r w:rsidRPr="000744C8">
        <w:rPr>
          <w:rFonts w:cs="Arial"/>
          <w:color w:val="auto"/>
          <w:spacing w:val="0"/>
          <w:sz w:val="20"/>
          <w:szCs w:val="20"/>
          <w:lang w:val="en-GB"/>
        </w:rPr>
        <w:t>The P</w:t>
      </w:r>
      <w:r w:rsidR="00901748" w:rsidRPr="000744C8">
        <w:rPr>
          <w:rFonts w:cs="Arial"/>
          <w:color w:val="auto"/>
          <w:spacing w:val="0"/>
          <w:sz w:val="20"/>
          <w:szCs w:val="20"/>
          <w:lang w:val="en-GB"/>
        </w:rPr>
        <w:t xml:space="preserve">ortfolio Committee on </w:t>
      </w:r>
      <w:bookmarkStart w:id="0" w:name="_GoBack"/>
      <w:r w:rsidR="00901748" w:rsidRPr="000744C8">
        <w:rPr>
          <w:rFonts w:cs="Arial"/>
          <w:color w:val="auto"/>
          <w:spacing w:val="0"/>
          <w:sz w:val="20"/>
          <w:szCs w:val="20"/>
          <w:lang w:val="en-GB"/>
        </w:rPr>
        <w:t>Cooperative Governance and Traditional Affairs</w:t>
      </w:r>
      <w:bookmarkEnd w:id="0"/>
      <w:r w:rsidRPr="000744C8">
        <w:rPr>
          <w:rFonts w:cs="Arial"/>
          <w:color w:val="auto"/>
          <w:spacing w:val="0"/>
          <w:sz w:val="20"/>
          <w:szCs w:val="20"/>
          <w:lang w:val="en-GB"/>
        </w:rPr>
        <w:t xml:space="preserve">, having considered the Draft Notice on the Determination of Remuneration of Independent Constitutional Institutions, referred to it </w:t>
      </w:r>
      <w:r w:rsidR="00692FA1" w:rsidRPr="000744C8">
        <w:rPr>
          <w:rFonts w:cs="Arial"/>
          <w:color w:val="auto"/>
          <w:spacing w:val="0"/>
          <w:sz w:val="20"/>
          <w:szCs w:val="20"/>
          <w:lang w:val="en-GB"/>
        </w:rPr>
        <w:t>on 22 April 2021</w:t>
      </w:r>
      <w:r w:rsidR="009C5193" w:rsidRPr="000744C8">
        <w:rPr>
          <w:rFonts w:cs="Arial"/>
          <w:color w:val="auto"/>
          <w:spacing w:val="0"/>
          <w:sz w:val="20"/>
          <w:szCs w:val="20"/>
          <w:lang w:val="en-GB"/>
        </w:rPr>
        <w:t xml:space="preserve"> </w:t>
      </w:r>
      <w:r w:rsidRPr="000744C8">
        <w:rPr>
          <w:rFonts w:cs="Arial"/>
          <w:color w:val="auto"/>
          <w:spacing w:val="0"/>
          <w:sz w:val="20"/>
          <w:szCs w:val="20"/>
          <w:lang w:val="en-GB"/>
        </w:rPr>
        <w:t>reports as follows:</w:t>
      </w: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0744C8" w:rsidRDefault="0079128B" w:rsidP="000744C8">
      <w:pPr>
        <w:widowControl w:val="0"/>
        <w:numPr>
          <w:ilvl w:val="0"/>
          <w:numId w:val="16"/>
        </w:numPr>
        <w:tabs>
          <w:tab w:val="left" w:pos="7380"/>
        </w:tabs>
        <w:suppressAutoHyphens/>
        <w:autoSpaceDE w:val="0"/>
        <w:autoSpaceDN w:val="0"/>
        <w:textAlignment w:val="baseline"/>
        <w:rPr>
          <w:rFonts w:cs="Arial"/>
          <w:b/>
          <w:color w:val="auto"/>
          <w:spacing w:val="0"/>
          <w:sz w:val="20"/>
          <w:szCs w:val="20"/>
          <w:lang w:val="en-GB"/>
        </w:rPr>
      </w:pPr>
      <w:r w:rsidRPr="000744C8">
        <w:rPr>
          <w:rFonts w:cs="Arial"/>
          <w:b/>
          <w:color w:val="auto"/>
          <w:spacing w:val="0"/>
          <w:sz w:val="20"/>
          <w:szCs w:val="20"/>
          <w:lang w:val="en-GB"/>
        </w:rPr>
        <w:t xml:space="preserve">BACKGROUND </w:t>
      </w:r>
    </w:p>
    <w:p w:rsidR="0079128B" w:rsidRPr="000744C8" w:rsidRDefault="0079128B" w:rsidP="000744C8">
      <w:pPr>
        <w:widowControl w:val="0"/>
        <w:tabs>
          <w:tab w:val="left" w:pos="7380"/>
        </w:tabs>
        <w:suppressAutoHyphens/>
        <w:autoSpaceDE w:val="0"/>
        <w:autoSpaceDN w:val="0"/>
        <w:textAlignment w:val="baseline"/>
        <w:rPr>
          <w:rFonts w:cs="Arial"/>
          <w:b/>
          <w:color w:val="auto"/>
          <w:spacing w:val="0"/>
          <w:sz w:val="20"/>
          <w:szCs w:val="20"/>
          <w:lang w:val="en-GB"/>
        </w:rPr>
      </w:pPr>
    </w:p>
    <w:p w:rsidR="0079128B" w:rsidRPr="000744C8" w:rsidRDefault="0079128B" w:rsidP="000744C8">
      <w:pPr>
        <w:suppressAutoHyphens/>
        <w:autoSpaceDE w:val="0"/>
        <w:autoSpaceDN w:val="0"/>
        <w:textAlignment w:val="baseline"/>
        <w:rPr>
          <w:rFonts w:cs="Arial"/>
          <w:color w:val="000000"/>
          <w:spacing w:val="0"/>
          <w:sz w:val="20"/>
          <w:szCs w:val="20"/>
          <w:lang w:eastAsia="en-ZA"/>
        </w:rPr>
      </w:pPr>
      <w:r w:rsidRPr="000744C8">
        <w:rPr>
          <w:rFonts w:cs="Arial"/>
          <w:color w:val="000000"/>
          <w:spacing w:val="0"/>
          <w:sz w:val="20"/>
          <w:szCs w:val="20"/>
          <w:lang w:eastAsia="en-ZA"/>
        </w:rPr>
        <w:t>The Speaker of the National Assembly r</w:t>
      </w:r>
      <w:r w:rsidR="00692FA1" w:rsidRPr="000744C8">
        <w:rPr>
          <w:rFonts w:cs="Arial"/>
          <w:color w:val="000000"/>
          <w:spacing w:val="0"/>
          <w:sz w:val="20"/>
          <w:szCs w:val="20"/>
          <w:lang w:eastAsia="en-ZA"/>
        </w:rPr>
        <w:t>eferred to the Committee (ATC 51, 22</w:t>
      </w:r>
      <w:r w:rsidR="00901748" w:rsidRPr="000744C8">
        <w:rPr>
          <w:rFonts w:cs="Arial"/>
          <w:color w:val="000000"/>
          <w:spacing w:val="0"/>
          <w:sz w:val="20"/>
          <w:szCs w:val="20"/>
          <w:lang w:eastAsia="en-ZA"/>
        </w:rPr>
        <w:t xml:space="preserve"> April</w:t>
      </w:r>
      <w:r w:rsidR="00692FA1" w:rsidRPr="000744C8">
        <w:rPr>
          <w:rFonts w:cs="Arial"/>
          <w:color w:val="000000"/>
          <w:spacing w:val="0"/>
          <w:sz w:val="20"/>
          <w:szCs w:val="20"/>
          <w:lang w:eastAsia="en-ZA"/>
        </w:rPr>
        <w:t xml:space="preserve"> 2021</w:t>
      </w:r>
      <w:r w:rsidRPr="000744C8">
        <w:rPr>
          <w:rFonts w:cs="Arial"/>
          <w:color w:val="000000"/>
          <w:spacing w:val="0"/>
          <w:sz w:val="20"/>
          <w:szCs w:val="20"/>
          <w:lang w:eastAsia="en-ZA"/>
        </w:rPr>
        <w:t>) the draft notice from the President of the Republic of So</w:t>
      </w:r>
      <w:r w:rsidR="009A0BA4" w:rsidRPr="000744C8">
        <w:rPr>
          <w:rFonts w:cs="Arial"/>
          <w:color w:val="000000"/>
          <w:spacing w:val="0"/>
          <w:sz w:val="20"/>
          <w:szCs w:val="20"/>
          <w:lang w:eastAsia="en-ZA"/>
        </w:rPr>
        <w:t>uth Africa</w:t>
      </w:r>
      <w:r w:rsidR="00C70536" w:rsidRPr="000744C8">
        <w:rPr>
          <w:rFonts w:cs="Arial"/>
          <w:color w:val="000000"/>
          <w:spacing w:val="0"/>
          <w:sz w:val="20"/>
          <w:szCs w:val="20"/>
          <w:lang w:eastAsia="en-ZA"/>
        </w:rPr>
        <w:t xml:space="preserve"> (dated 13 April 2021)</w:t>
      </w:r>
      <w:r w:rsidRPr="000744C8">
        <w:rPr>
          <w:rFonts w:cs="Arial"/>
          <w:color w:val="000000"/>
          <w:spacing w:val="0"/>
          <w:sz w:val="20"/>
          <w:szCs w:val="20"/>
          <w:lang w:eastAsia="en-ZA"/>
        </w:rPr>
        <w:t xml:space="preserve"> for consideration and report. The latter notified the National Assembly of the President’s determination of the salaries and allowances of members of the Independent Constitutional Institutions, in terms of the Determination of Remuneration of Office-Bearers of Independent Constitutional Institutions Laws Amendment Act, 2014 (Act No. 22 of 2014). </w:t>
      </w:r>
    </w:p>
    <w:p w:rsidR="0079128B" w:rsidRPr="000744C8" w:rsidRDefault="0079128B" w:rsidP="000744C8">
      <w:pPr>
        <w:suppressAutoHyphens/>
        <w:autoSpaceDE w:val="0"/>
        <w:autoSpaceDN w:val="0"/>
        <w:textAlignment w:val="baseline"/>
        <w:rPr>
          <w:rFonts w:cs="Arial"/>
          <w:color w:val="000000"/>
          <w:spacing w:val="0"/>
          <w:sz w:val="20"/>
          <w:szCs w:val="20"/>
          <w:lang w:eastAsia="en-ZA"/>
        </w:rPr>
      </w:pPr>
    </w:p>
    <w:p w:rsidR="0079128B" w:rsidRPr="000744C8" w:rsidRDefault="0079128B" w:rsidP="000744C8">
      <w:pPr>
        <w:widowControl w:val="0"/>
        <w:numPr>
          <w:ilvl w:val="0"/>
          <w:numId w:val="16"/>
        </w:numPr>
        <w:tabs>
          <w:tab w:val="left" w:pos="7380"/>
        </w:tabs>
        <w:suppressAutoHyphens/>
        <w:autoSpaceDE w:val="0"/>
        <w:autoSpaceDN w:val="0"/>
        <w:textAlignment w:val="baseline"/>
        <w:rPr>
          <w:rFonts w:cs="Arial"/>
          <w:b/>
          <w:color w:val="auto"/>
          <w:spacing w:val="0"/>
          <w:sz w:val="20"/>
          <w:szCs w:val="20"/>
          <w:lang w:val="en-GB"/>
        </w:rPr>
      </w:pPr>
      <w:r w:rsidRPr="000744C8">
        <w:rPr>
          <w:rFonts w:cs="Arial"/>
          <w:b/>
          <w:color w:val="auto"/>
          <w:spacing w:val="0"/>
          <w:sz w:val="20"/>
          <w:szCs w:val="20"/>
          <w:lang w:val="en-GB"/>
        </w:rPr>
        <w:t xml:space="preserve">CONTEXT </w:t>
      </w:r>
    </w:p>
    <w:p w:rsidR="0079128B" w:rsidRPr="000744C8" w:rsidRDefault="0079128B" w:rsidP="000744C8">
      <w:pPr>
        <w:widowControl w:val="0"/>
        <w:tabs>
          <w:tab w:val="left" w:pos="7380"/>
        </w:tabs>
        <w:suppressAutoHyphens/>
        <w:autoSpaceDE w:val="0"/>
        <w:autoSpaceDN w:val="0"/>
        <w:textAlignment w:val="baseline"/>
        <w:rPr>
          <w:rFonts w:cs="Arial"/>
          <w:b/>
          <w:color w:val="auto"/>
          <w:spacing w:val="0"/>
          <w:sz w:val="20"/>
          <w:szCs w:val="20"/>
          <w:lang w:val="en-GB"/>
        </w:rPr>
      </w:pPr>
    </w:p>
    <w:p w:rsidR="0079128B" w:rsidRPr="000744C8" w:rsidRDefault="00901748" w:rsidP="000744C8">
      <w:pPr>
        <w:widowControl w:val="0"/>
        <w:tabs>
          <w:tab w:val="left" w:pos="7380"/>
        </w:tabs>
        <w:suppressAutoHyphens/>
        <w:autoSpaceDE w:val="0"/>
        <w:autoSpaceDN w:val="0"/>
        <w:textAlignment w:val="baseline"/>
        <w:rPr>
          <w:rFonts w:cs="Arial"/>
          <w:color w:val="auto"/>
          <w:spacing w:val="0"/>
          <w:sz w:val="20"/>
          <w:szCs w:val="20"/>
          <w:lang w:val="en-GB"/>
        </w:rPr>
      </w:pPr>
      <w:r w:rsidRPr="000744C8">
        <w:rPr>
          <w:rFonts w:cs="Arial"/>
          <w:color w:val="auto"/>
          <w:spacing w:val="0"/>
          <w:sz w:val="20"/>
          <w:szCs w:val="20"/>
          <w:lang w:val="en-GB"/>
        </w:rPr>
        <w:t xml:space="preserve">Section </w:t>
      </w:r>
      <w:r w:rsidR="00890A64" w:rsidRPr="000744C8">
        <w:rPr>
          <w:rFonts w:cs="Arial"/>
          <w:color w:val="auto"/>
          <w:spacing w:val="0"/>
          <w:sz w:val="20"/>
          <w:szCs w:val="20"/>
          <w:lang w:val="en-GB"/>
        </w:rPr>
        <w:t xml:space="preserve">14(1) of the Commission for the Promotion and Protection of the Rights of Cultural, Religious and Linguistic Communities Act 19 of 2002, provides that Chairperson, Deputy Chairperson and other members of the Commission for the Promotion and Protection of the Rights of Cultural, Religious and Linguistic Communities are entitled to annual salaries and such allowances, or benefits as determined by the President, from time to time, by notice in the </w:t>
      </w:r>
      <w:r w:rsidR="00890A64" w:rsidRPr="000744C8">
        <w:rPr>
          <w:rFonts w:cs="Arial"/>
          <w:i/>
          <w:color w:val="auto"/>
          <w:spacing w:val="0"/>
          <w:sz w:val="20"/>
          <w:szCs w:val="20"/>
          <w:lang w:val="en-GB"/>
        </w:rPr>
        <w:t xml:space="preserve">Gazette, </w:t>
      </w:r>
      <w:r w:rsidR="00890A64" w:rsidRPr="000744C8">
        <w:rPr>
          <w:rFonts w:cs="Arial"/>
          <w:color w:val="auto"/>
          <w:spacing w:val="0"/>
          <w:sz w:val="20"/>
          <w:szCs w:val="20"/>
          <w:lang w:val="en-GB"/>
        </w:rPr>
        <w:t>approved by the National Assembly.</w:t>
      </w: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r w:rsidRPr="000744C8">
        <w:rPr>
          <w:rFonts w:cs="Arial"/>
          <w:color w:val="auto"/>
          <w:spacing w:val="0"/>
          <w:sz w:val="20"/>
          <w:szCs w:val="20"/>
          <w:lang w:val="en-GB"/>
        </w:rPr>
        <w:t xml:space="preserve"> </w:t>
      </w:r>
    </w:p>
    <w:p w:rsidR="00AF0421" w:rsidRPr="000744C8" w:rsidRDefault="00C70536" w:rsidP="000744C8">
      <w:pPr>
        <w:widowControl w:val="0"/>
        <w:tabs>
          <w:tab w:val="left" w:pos="7380"/>
        </w:tabs>
        <w:suppressAutoHyphens/>
        <w:autoSpaceDE w:val="0"/>
        <w:autoSpaceDN w:val="0"/>
        <w:textAlignment w:val="baseline"/>
        <w:rPr>
          <w:rFonts w:cs="Arial"/>
          <w:color w:val="auto"/>
          <w:spacing w:val="0"/>
          <w:sz w:val="20"/>
          <w:szCs w:val="20"/>
          <w:lang w:val="en-GB"/>
        </w:rPr>
      </w:pPr>
      <w:r w:rsidRPr="000744C8">
        <w:rPr>
          <w:rFonts w:cs="Arial"/>
          <w:color w:val="auto"/>
          <w:spacing w:val="0"/>
          <w:sz w:val="20"/>
          <w:szCs w:val="20"/>
          <w:lang w:val="en-GB"/>
        </w:rPr>
        <w:t>For the 2020/21 financial year, t</w:t>
      </w:r>
      <w:r w:rsidR="00890A64" w:rsidRPr="000744C8">
        <w:rPr>
          <w:rFonts w:cs="Arial"/>
          <w:color w:val="auto"/>
          <w:spacing w:val="0"/>
          <w:sz w:val="20"/>
          <w:szCs w:val="20"/>
          <w:lang w:val="en-GB"/>
        </w:rPr>
        <w:t>he Independent Commission for the Remuneration of Public Office Bearers</w:t>
      </w:r>
      <w:r w:rsidR="009122D0" w:rsidRPr="000744C8">
        <w:rPr>
          <w:rFonts w:cs="Arial"/>
          <w:color w:val="auto"/>
          <w:spacing w:val="0"/>
          <w:sz w:val="20"/>
          <w:szCs w:val="20"/>
          <w:lang w:val="en-GB"/>
        </w:rPr>
        <w:t xml:space="preserve"> </w:t>
      </w:r>
      <w:r w:rsidRPr="000744C8">
        <w:rPr>
          <w:rFonts w:cs="Arial"/>
          <w:color w:val="auto"/>
          <w:spacing w:val="0"/>
          <w:sz w:val="20"/>
          <w:szCs w:val="20"/>
          <w:lang w:val="en-GB"/>
        </w:rPr>
        <w:t>recommended to the President 0</w:t>
      </w:r>
      <w:r w:rsidR="009122D0" w:rsidRPr="000744C8">
        <w:rPr>
          <w:rFonts w:cs="Arial"/>
          <w:color w:val="auto"/>
          <w:spacing w:val="0"/>
          <w:sz w:val="20"/>
          <w:szCs w:val="20"/>
          <w:lang w:val="en-GB"/>
        </w:rPr>
        <w:t xml:space="preserve"> percent annual salary increment for all office bearers of the Independent Constitutional Insti</w:t>
      </w:r>
      <w:r w:rsidRPr="000744C8">
        <w:rPr>
          <w:rFonts w:cs="Arial"/>
          <w:color w:val="auto"/>
          <w:spacing w:val="0"/>
          <w:sz w:val="20"/>
          <w:szCs w:val="20"/>
          <w:lang w:val="en-GB"/>
        </w:rPr>
        <w:t>tutions, taking into account the country’</w:t>
      </w:r>
      <w:r w:rsidR="00AF0421" w:rsidRPr="000744C8">
        <w:rPr>
          <w:rFonts w:cs="Arial"/>
          <w:color w:val="auto"/>
          <w:spacing w:val="0"/>
          <w:sz w:val="20"/>
          <w:szCs w:val="20"/>
          <w:lang w:val="en-GB"/>
        </w:rPr>
        <w:t>s fiscal condition,</w:t>
      </w:r>
      <w:r w:rsidRPr="000744C8">
        <w:rPr>
          <w:rFonts w:cs="Arial"/>
          <w:color w:val="auto"/>
          <w:spacing w:val="0"/>
          <w:sz w:val="20"/>
          <w:szCs w:val="20"/>
          <w:lang w:val="en-GB"/>
        </w:rPr>
        <w:t xml:space="preserve"> the State’s wage bill</w:t>
      </w:r>
      <w:r w:rsidR="00AF0421" w:rsidRPr="000744C8">
        <w:rPr>
          <w:rFonts w:cs="Arial"/>
          <w:color w:val="auto"/>
          <w:spacing w:val="0"/>
          <w:sz w:val="20"/>
          <w:szCs w:val="20"/>
          <w:lang w:val="en-GB"/>
        </w:rPr>
        <w:t xml:space="preserve">, as well as </w:t>
      </w:r>
      <w:r w:rsidRPr="000744C8">
        <w:rPr>
          <w:rFonts w:cs="Arial"/>
          <w:color w:val="auto"/>
          <w:spacing w:val="0"/>
          <w:sz w:val="20"/>
          <w:szCs w:val="20"/>
          <w:lang w:val="en-GB"/>
        </w:rPr>
        <w:t>the impact of Public Office Bearers’ salary increment on the fiscus and the country’s general economic condition</w:t>
      </w:r>
      <w:r w:rsidR="00AF0421" w:rsidRPr="000744C8">
        <w:rPr>
          <w:rFonts w:cs="Arial"/>
          <w:color w:val="auto"/>
          <w:spacing w:val="0"/>
          <w:sz w:val="20"/>
          <w:szCs w:val="20"/>
          <w:lang w:val="en-GB"/>
        </w:rPr>
        <w:t xml:space="preserve">. </w:t>
      </w:r>
    </w:p>
    <w:p w:rsidR="00AF0421" w:rsidRPr="000744C8" w:rsidRDefault="00AF0421" w:rsidP="000744C8">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0744C8" w:rsidRDefault="00AF0421" w:rsidP="000744C8">
      <w:pPr>
        <w:widowControl w:val="0"/>
        <w:tabs>
          <w:tab w:val="left" w:pos="7380"/>
        </w:tabs>
        <w:suppressAutoHyphens/>
        <w:autoSpaceDE w:val="0"/>
        <w:autoSpaceDN w:val="0"/>
        <w:textAlignment w:val="baseline"/>
        <w:rPr>
          <w:rFonts w:cs="Arial"/>
          <w:color w:val="auto"/>
          <w:spacing w:val="0"/>
          <w:sz w:val="20"/>
          <w:szCs w:val="20"/>
          <w:lang w:val="en-GB"/>
        </w:rPr>
      </w:pPr>
      <w:r w:rsidRPr="000744C8">
        <w:rPr>
          <w:rFonts w:cs="Arial"/>
          <w:color w:val="auto"/>
          <w:spacing w:val="0"/>
          <w:sz w:val="20"/>
          <w:szCs w:val="20"/>
          <w:lang w:val="en-GB"/>
        </w:rPr>
        <w:t xml:space="preserve">Taking into consideration the Commission’s recommendation and the serious economic challenges facing the country, the President has expressed an intent to determine 0 percent salary increment for all public office bearers of Independent Constitutional Institutions. </w:t>
      </w: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0744C8" w:rsidRDefault="0079128B" w:rsidP="000744C8">
      <w:pPr>
        <w:widowControl w:val="0"/>
        <w:numPr>
          <w:ilvl w:val="0"/>
          <w:numId w:val="16"/>
        </w:numPr>
        <w:tabs>
          <w:tab w:val="left" w:pos="7380"/>
        </w:tabs>
        <w:suppressAutoHyphens/>
        <w:autoSpaceDE w:val="0"/>
        <w:autoSpaceDN w:val="0"/>
        <w:textAlignment w:val="baseline"/>
        <w:rPr>
          <w:rFonts w:cs="Arial"/>
          <w:b/>
          <w:color w:val="auto"/>
          <w:spacing w:val="0"/>
          <w:sz w:val="20"/>
          <w:szCs w:val="20"/>
          <w:lang w:val="en-GB"/>
        </w:rPr>
      </w:pPr>
      <w:r w:rsidRPr="000744C8">
        <w:rPr>
          <w:rFonts w:cs="Arial"/>
          <w:b/>
          <w:color w:val="auto"/>
          <w:spacing w:val="0"/>
          <w:sz w:val="20"/>
          <w:szCs w:val="20"/>
          <w:lang w:val="en-GB"/>
        </w:rPr>
        <w:t xml:space="preserve">COMMITTEE CONSIDERATION </w:t>
      </w:r>
    </w:p>
    <w:p w:rsidR="0079128B" w:rsidRPr="000744C8" w:rsidRDefault="0079128B" w:rsidP="000744C8">
      <w:pPr>
        <w:widowControl w:val="0"/>
        <w:tabs>
          <w:tab w:val="left" w:pos="7380"/>
        </w:tabs>
        <w:suppressAutoHyphens/>
        <w:autoSpaceDE w:val="0"/>
        <w:autoSpaceDN w:val="0"/>
        <w:textAlignment w:val="baseline"/>
        <w:rPr>
          <w:rFonts w:cs="Arial"/>
          <w:b/>
          <w:color w:val="auto"/>
          <w:spacing w:val="0"/>
          <w:sz w:val="20"/>
          <w:szCs w:val="20"/>
          <w:lang w:val="en-GB"/>
        </w:rPr>
      </w:pPr>
    </w:p>
    <w:p w:rsidR="0079128B" w:rsidRPr="000744C8" w:rsidRDefault="009122D0" w:rsidP="000744C8">
      <w:pPr>
        <w:widowControl w:val="0"/>
        <w:tabs>
          <w:tab w:val="left" w:pos="7380"/>
        </w:tabs>
        <w:suppressAutoHyphens/>
        <w:autoSpaceDE w:val="0"/>
        <w:autoSpaceDN w:val="0"/>
        <w:textAlignment w:val="baseline"/>
        <w:rPr>
          <w:rFonts w:cs="Arial"/>
          <w:color w:val="auto"/>
          <w:spacing w:val="0"/>
          <w:sz w:val="20"/>
          <w:szCs w:val="20"/>
          <w:lang w:val="en-GB"/>
        </w:rPr>
      </w:pPr>
      <w:r w:rsidRPr="000744C8">
        <w:rPr>
          <w:rFonts w:cs="Arial"/>
          <w:color w:val="auto"/>
          <w:spacing w:val="0"/>
          <w:sz w:val="20"/>
          <w:szCs w:val="20"/>
          <w:lang w:val="en-GB"/>
        </w:rPr>
        <w:t>Having</w:t>
      </w:r>
      <w:r w:rsidR="0079128B" w:rsidRPr="000744C8">
        <w:rPr>
          <w:rFonts w:cs="Arial"/>
          <w:color w:val="auto"/>
          <w:spacing w:val="0"/>
          <w:sz w:val="20"/>
          <w:szCs w:val="20"/>
          <w:lang w:val="en-GB"/>
        </w:rPr>
        <w:t xml:space="preserve"> considered</w:t>
      </w:r>
      <w:r w:rsidRPr="000744C8">
        <w:rPr>
          <w:rFonts w:cs="Arial"/>
          <w:color w:val="auto"/>
          <w:spacing w:val="0"/>
          <w:sz w:val="20"/>
          <w:szCs w:val="20"/>
          <w:lang w:val="en-GB"/>
        </w:rPr>
        <w:t xml:space="preserve"> the above</w:t>
      </w:r>
      <w:r w:rsidR="0079128B" w:rsidRPr="000744C8">
        <w:rPr>
          <w:rFonts w:cs="Arial"/>
          <w:color w:val="auto"/>
          <w:spacing w:val="0"/>
          <w:sz w:val="20"/>
          <w:szCs w:val="20"/>
          <w:lang w:val="en-GB"/>
        </w:rPr>
        <w:t>,</w:t>
      </w:r>
      <w:r w:rsidRPr="000744C8">
        <w:rPr>
          <w:rFonts w:cs="Arial"/>
          <w:color w:val="auto"/>
          <w:spacing w:val="0"/>
          <w:sz w:val="20"/>
          <w:szCs w:val="20"/>
          <w:lang w:val="en-GB"/>
        </w:rPr>
        <w:t xml:space="preserve"> the Portfolio Committee on Cooperative Governance and Traditional Affairs</w:t>
      </w:r>
      <w:r w:rsidR="0079128B" w:rsidRPr="000744C8">
        <w:rPr>
          <w:rFonts w:cs="Arial"/>
          <w:color w:val="auto"/>
          <w:spacing w:val="0"/>
          <w:sz w:val="20"/>
          <w:szCs w:val="20"/>
          <w:lang w:val="en-GB"/>
        </w:rPr>
        <w:t xml:space="preserve"> </w:t>
      </w:r>
      <w:r w:rsidR="00AD7CB3" w:rsidRPr="000744C8">
        <w:rPr>
          <w:rFonts w:cs="Arial"/>
          <w:color w:val="auto"/>
          <w:spacing w:val="0"/>
          <w:sz w:val="20"/>
          <w:szCs w:val="20"/>
          <w:lang w:val="en-GB"/>
        </w:rPr>
        <w:t>supports and approves</w:t>
      </w:r>
      <w:r w:rsidR="0079128B" w:rsidRPr="000744C8">
        <w:rPr>
          <w:rFonts w:cs="Arial"/>
          <w:color w:val="auto"/>
          <w:spacing w:val="0"/>
          <w:sz w:val="20"/>
          <w:szCs w:val="20"/>
          <w:lang w:val="en-GB"/>
        </w:rPr>
        <w:t xml:space="preserve"> the intended Determination by the President of the Republic, </w:t>
      </w:r>
      <w:r w:rsidRPr="000744C8">
        <w:rPr>
          <w:rFonts w:cs="Arial"/>
          <w:color w:val="auto"/>
          <w:spacing w:val="0"/>
          <w:sz w:val="20"/>
          <w:szCs w:val="20"/>
          <w:lang w:val="en-GB"/>
        </w:rPr>
        <w:t>in relation to the public office bearers of the Commission for the Promotion and Protection of the Rights of Cultural, Religious and Linguistic Communities</w:t>
      </w:r>
      <w:r w:rsidR="0079128B" w:rsidRPr="000744C8">
        <w:rPr>
          <w:rFonts w:cs="Arial"/>
          <w:color w:val="auto"/>
          <w:spacing w:val="0"/>
          <w:sz w:val="20"/>
          <w:szCs w:val="20"/>
          <w:lang w:val="en-GB"/>
        </w:rPr>
        <w:t>.</w:t>
      </w:r>
    </w:p>
    <w:p w:rsidR="0079128B" w:rsidRPr="000744C8" w:rsidRDefault="0079128B" w:rsidP="000744C8">
      <w:pPr>
        <w:widowControl w:val="0"/>
        <w:tabs>
          <w:tab w:val="left" w:pos="7380"/>
        </w:tabs>
        <w:suppressAutoHyphens/>
        <w:autoSpaceDE w:val="0"/>
        <w:autoSpaceDN w:val="0"/>
        <w:textAlignment w:val="baseline"/>
        <w:rPr>
          <w:rFonts w:cs="Arial"/>
          <w:color w:val="auto"/>
          <w:spacing w:val="0"/>
          <w:sz w:val="20"/>
          <w:szCs w:val="20"/>
          <w:lang w:val="en-GB"/>
        </w:rPr>
      </w:pPr>
    </w:p>
    <w:p w:rsidR="006F58E4" w:rsidRPr="000744C8" w:rsidRDefault="006F58E4" w:rsidP="000744C8">
      <w:pPr>
        <w:widowControl w:val="0"/>
        <w:tabs>
          <w:tab w:val="left" w:pos="7380"/>
        </w:tabs>
        <w:suppressAutoHyphens/>
        <w:autoSpaceDE w:val="0"/>
        <w:autoSpaceDN w:val="0"/>
        <w:textAlignment w:val="baseline"/>
        <w:rPr>
          <w:rFonts w:cs="Arial"/>
          <w:color w:val="auto"/>
          <w:spacing w:val="0"/>
          <w:sz w:val="20"/>
          <w:szCs w:val="20"/>
          <w:lang w:val="en-GB"/>
        </w:rPr>
      </w:pPr>
    </w:p>
    <w:p w:rsidR="0079128B" w:rsidRPr="000744C8" w:rsidRDefault="0079128B" w:rsidP="000744C8">
      <w:pPr>
        <w:widowControl w:val="0"/>
        <w:tabs>
          <w:tab w:val="left" w:pos="7380"/>
        </w:tabs>
        <w:suppressAutoHyphens/>
        <w:autoSpaceDE w:val="0"/>
        <w:autoSpaceDN w:val="0"/>
        <w:textAlignment w:val="baseline"/>
        <w:rPr>
          <w:rFonts w:cs="Arial"/>
          <w:b/>
          <w:color w:val="auto"/>
          <w:spacing w:val="0"/>
          <w:sz w:val="20"/>
          <w:szCs w:val="20"/>
          <w:lang w:val="en-GB"/>
        </w:rPr>
      </w:pPr>
      <w:r w:rsidRPr="000744C8">
        <w:rPr>
          <w:rFonts w:cs="Arial"/>
          <w:b/>
          <w:color w:val="auto"/>
          <w:spacing w:val="0"/>
          <w:sz w:val="20"/>
          <w:szCs w:val="20"/>
          <w:lang w:val="en-GB"/>
        </w:rPr>
        <w:t xml:space="preserve">Report to be considered. </w:t>
      </w: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p w:rsidR="0079128B" w:rsidRPr="000744C8" w:rsidRDefault="0079128B" w:rsidP="000744C8">
      <w:pPr>
        <w:rPr>
          <w:rFonts w:cs="Arial"/>
          <w:b/>
          <w:sz w:val="20"/>
          <w:szCs w:val="20"/>
        </w:rPr>
      </w:pPr>
    </w:p>
    <w:sectPr w:rsidR="0079128B" w:rsidRPr="000744C8" w:rsidSect="006F58E4">
      <w:footerReference w:type="even" r:id="rId8"/>
      <w:footerReference w:type="default" r:id="rId9"/>
      <w:footerReference w:type="first" r:id="rId10"/>
      <w:pgSz w:w="11906" w:h="16838" w:code="9"/>
      <w:pgMar w:top="63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05" w:rsidRDefault="00CD6405">
      <w:r>
        <w:separator/>
      </w:r>
    </w:p>
  </w:endnote>
  <w:endnote w:type="continuationSeparator" w:id="0">
    <w:p w:rsidR="00CD6405" w:rsidRDefault="00CD6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4" w:rsidRDefault="006442DB"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end"/>
    </w:r>
  </w:p>
  <w:p w:rsidR="00C53E94" w:rsidRDefault="00C53E94"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4" w:rsidRDefault="006442DB"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separate"/>
    </w:r>
    <w:r w:rsidR="000744C8">
      <w:rPr>
        <w:rStyle w:val="PageNumber"/>
        <w:noProof/>
      </w:rPr>
      <w:t>2</w:t>
    </w:r>
    <w:r>
      <w:rPr>
        <w:rStyle w:val="PageNumber"/>
      </w:rPr>
      <w:fldChar w:fldCharType="end"/>
    </w:r>
  </w:p>
  <w:p w:rsidR="00C53E94" w:rsidRDefault="00C53E94" w:rsidP="00220C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4" w:rsidRPr="00D37C04" w:rsidRDefault="00C53E94" w:rsidP="00D37C04">
    <w:pPr>
      <w:rPr>
        <w:sz w:val="16"/>
        <w:szCs w:val="16"/>
      </w:rPr>
    </w:pPr>
  </w:p>
  <w:p w:rsidR="00C53E94" w:rsidRDefault="00C53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05" w:rsidRDefault="00CD6405">
      <w:r>
        <w:separator/>
      </w:r>
    </w:p>
  </w:footnote>
  <w:footnote w:type="continuationSeparator" w:id="0">
    <w:p w:rsidR="00CD6405" w:rsidRDefault="00CD6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46"/>
    <w:multiLevelType w:val="hybridMultilevel"/>
    <w:tmpl w:val="4C082D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96CF3"/>
    <w:multiLevelType w:val="hybridMultilevel"/>
    <w:tmpl w:val="FB382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E4A5CAD"/>
    <w:multiLevelType w:val="hybridMultilevel"/>
    <w:tmpl w:val="34BA1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655BBA"/>
    <w:multiLevelType w:val="hybridMultilevel"/>
    <w:tmpl w:val="55FC2F3E"/>
    <w:lvl w:ilvl="0" w:tplc="1C090001">
      <w:start w:val="20"/>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3C7153"/>
    <w:multiLevelType w:val="hybridMultilevel"/>
    <w:tmpl w:val="2DA21D16"/>
    <w:lvl w:ilvl="0" w:tplc="E2741880">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B67D80"/>
    <w:multiLevelType w:val="hybridMultilevel"/>
    <w:tmpl w:val="C3E48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977A1D"/>
    <w:multiLevelType w:val="multilevel"/>
    <w:tmpl w:val="C4E8B54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7">
    <w:nsid w:val="2CB13A24"/>
    <w:multiLevelType w:val="hybridMultilevel"/>
    <w:tmpl w:val="7F1820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B259BB"/>
    <w:multiLevelType w:val="hybridMultilevel"/>
    <w:tmpl w:val="4CA4B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114800"/>
    <w:multiLevelType w:val="hybridMultilevel"/>
    <w:tmpl w:val="DA22CF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A63355"/>
    <w:multiLevelType w:val="hybridMultilevel"/>
    <w:tmpl w:val="2070F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410DD5"/>
    <w:multiLevelType w:val="hybridMultilevel"/>
    <w:tmpl w:val="013496E4"/>
    <w:lvl w:ilvl="0" w:tplc="1C090001">
      <w:start w:val="30"/>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4FB4861"/>
    <w:multiLevelType w:val="hybridMultilevel"/>
    <w:tmpl w:val="77BA94DE"/>
    <w:lvl w:ilvl="0" w:tplc="1C090001">
      <w:start w:val="15"/>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909397F"/>
    <w:multiLevelType w:val="hybridMultilevel"/>
    <w:tmpl w:val="F9524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CE00B22"/>
    <w:multiLevelType w:val="hybridMultilevel"/>
    <w:tmpl w:val="80CC9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2F0112"/>
    <w:multiLevelType w:val="hybridMultilevel"/>
    <w:tmpl w:val="5842778C"/>
    <w:lvl w:ilvl="0" w:tplc="C4743B4C">
      <w:start w:val="4"/>
      <w:numFmt w:val="bullet"/>
      <w:lvlText w:val=""/>
      <w:lvlJc w:val="left"/>
      <w:pPr>
        <w:ind w:left="786" w:hanging="360"/>
      </w:pPr>
      <w:rPr>
        <w:rFonts w:ascii="Symbol" w:eastAsia="Times New Roman" w:hAnsi="Symbol" w:cs="Arial" w:hint="default"/>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nsid w:val="7EA6039A"/>
    <w:multiLevelType w:val="hybridMultilevel"/>
    <w:tmpl w:val="A644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6"/>
  </w:num>
  <w:num w:numId="6">
    <w:abstractNumId w:val="13"/>
  </w:num>
  <w:num w:numId="7">
    <w:abstractNumId w:val="7"/>
  </w:num>
  <w:num w:numId="8">
    <w:abstractNumId w:val="3"/>
  </w:num>
  <w:num w:numId="9">
    <w:abstractNumId w:val="11"/>
  </w:num>
  <w:num w:numId="10">
    <w:abstractNumId w:val="12"/>
  </w:num>
  <w:num w:numId="11">
    <w:abstractNumId w:val="0"/>
  </w:num>
  <w:num w:numId="12">
    <w:abstractNumId w:val="9"/>
  </w:num>
  <w:num w:numId="13">
    <w:abstractNumId w:val="10"/>
  </w:num>
  <w:num w:numId="14">
    <w:abstractNumId w:val="1"/>
  </w:num>
  <w:num w:numId="15">
    <w:abstractNumId w:val="15"/>
  </w:num>
  <w:num w:numId="16">
    <w:abstractNumId w:val="14"/>
  </w:num>
  <w:num w:numId="1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4352"/>
    <w:rsid w:val="0000462C"/>
    <w:rsid w:val="00011980"/>
    <w:rsid w:val="000129B8"/>
    <w:rsid w:val="00017FCE"/>
    <w:rsid w:val="000211EB"/>
    <w:rsid w:val="000302CA"/>
    <w:rsid w:val="00035406"/>
    <w:rsid w:val="00057510"/>
    <w:rsid w:val="00057CC1"/>
    <w:rsid w:val="000633B9"/>
    <w:rsid w:val="000744C8"/>
    <w:rsid w:val="000774C0"/>
    <w:rsid w:val="000834DE"/>
    <w:rsid w:val="00087173"/>
    <w:rsid w:val="00087F1B"/>
    <w:rsid w:val="00095C16"/>
    <w:rsid w:val="000A1DFA"/>
    <w:rsid w:val="000A3604"/>
    <w:rsid w:val="000B0483"/>
    <w:rsid w:val="000C118A"/>
    <w:rsid w:val="000C4600"/>
    <w:rsid w:val="000D2C21"/>
    <w:rsid w:val="000E2646"/>
    <w:rsid w:val="000E4C1E"/>
    <w:rsid w:val="001014C3"/>
    <w:rsid w:val="00102407"/>
    <w:rsid w:val="00102A41"/>
    <w:rsid w:val="0010437F"/>
    <w:rsid w:val="001067C8"/>
    <w:rsid w:val="001144E8"/>
    <w:rsid w:val="0011597F"/>
    <w:rsid w:val="00116E97"/>
    <w:rsid w:val="00117C42"/>
    <w:rsid w:val="001213F6"/>
    <w:rsid w:val="0012140E"/>
    <w:rsid w:val="00153911"/>
    <w:rsid w:val="00154F4E"/>
    <w:rsid w:val="0015752E"/>
    <w:rsid w:val="00163C1C"/>
    <w:rsid w:val="00167D94"/>
    <w:rsid w:val="00170810"/>
    <w:rsid w:val="001837FC"/>
    <w:rsid w:val="001860DB"/>
    <w:rsid w:val="001A253E"/>
    <w:rsid w:val="001A7DB4"/>
    <w:rsid w:val="001B0522"/>
    <w:rsid w:val="001B1A33"/>
    <w:rsid w:val="001B4786"/>
    <w:rsid w:val="001B6936"/>
    <w:rsid w:val="001B7EAA"/>
    <w:rsid w:val="001C35FC"/>
    <w:rsid w:val="001C37F2"/>
    <w:rsid w:val="001E017F"/>
    <w:rsid w:val="001E4496"/>
    <w:rsid w:val="001E712D"/>
    <w:rsid w:val="001F2450"/>
    <w:rsid w:val="001F2E01"/>
    <w:rsid w:val="001F4D4B"/>
    <w:rsid w:val="001F56AF"/>
    <w:rsid w:val="001F6978"/>
    <w:rsid w:val="001F7262"/>
    <w:rsid w:val="002037AD"/>
    <w:rsid w:val="00207446"/>
    <w:rsid w:val="00216A76"/>
    <w:rsid w:val="00220CC3"/>
    <w:rsid w:val="0022284A"/>
    <w:rsid w:val="00223786"/>
    <w:rsid w:val="002239C8"/>
    <w:rsid w:val="00235874"/>
    <w:rsid w:val="00243661"/>
    <w:rsid w:val="002507A0"/>
    <w:rsid w:val="002568A2"/>
    <w:rsid w:val="00267DFD"/>
    <w:rsid w:val="0027172A"/>
    <w:rsid w:val="00274043"/>
    <w:rsid w:val="00277E7B"/>
    <w:rsid w:val="002802C8"/>
    <w:rsid w:val="00280A61"/>
    <w:rsid w:val="002820EE"/>
    <w:rsid w:val="0028373C"/>
    <w:rsid w:val="00284E50"/>
    <w:rsid w:val="002864AD"/>
    <w:rsid w:val="002936EB"/>
    <w:rsid w:val="00296E2F"/>
    <w:rsid w:val="00297AD4"/>
    <w:rsid w:val="002A1D18"/>
    <w:rsid w:val="002A2223"/>
    <w:rsid w:val="002A5514"/>
    <w:rsid w:val="002A7ADE"/>
    <w:rsid w:val="002B4C87"/>
    <w:rsid w:val="002C0E78"/>
    <w:rsid w:val="002C3F4F"/>
    <w:rsid w:val="002D682F"/>
    <w:rsid w:val="002E3236"/>
    <w:rsid w:val="002E50E5"/>
    <w:rsid w:val="002E70FC"/>
    <w:rsid w:val="002E738F"/>
    <w:rsid w:val="002F363A"/>
    <w:rsid w:val="00313833"/>
    <w:rsid w:val="00323D01"/>
    <w:rsid w:val="00323D40"/>
    <w:rsid w:val="00330579"/>
    <w:rsid w:val="00331208"/>
    <w:rsid w:val="00332D4B"/>
    <w:rsid w:val="0033300F"/>
    <w:rsid w:val="003352CF"/>
    <w:rsid w:val="00335F07"/>
    <w:rsid w:val="00343E5E"/>
    <w:rsid w:val="00353F05"/>
    <w:rsid w:val="003557C9"/>
    <w:rsid w:val="0036056A"/>
    <w:rsid w:val="00361018"/>
    <w:rsid w:val="00367315"/>
    <w:rsid w:val="00371C89"/>
    <w:rsid w:val="00374CBA"/>
    <w:rsid w:val="00380AE8"/>
    <w:rsid w:val="00385507"/>
    <w:rsid w:val="00385DDE"/>
    <w:rsid w:val="003869A6"/>
    <w:rsid w:val="0039409B"/>
    <w:rsid w:val="00397B59"/>
    <w:rsid w:val="003B2012"/>
    <w:rsid w:val="003B3571"/>
    <w:rsid w:val="003B3ECD"/>
    <w:rsid w:val="003C4DE0"/>
    <w:rsid w:val="003C4ED0"/>
    <w:rsid w:val="003D1E04"/>
    <w:rsid w:val="003D5F92"/>
    <w:rsid w:val="003D6B27"/>
    <w:rsid w:val="003E35B1"/>
    <w:rsid w:val="003E481D"/>
    <w:rsid w:val="003E4CCD"/>
    <w:rsid w:val="003F35B5"/>
    <w:rsid w:val="003F3B4B"/>
    <w:rsid w:val="0040509D"/>
    <w:rsid w:val="0040535C"/>
    <w:rsid w:val="0040712E"/>
    <w:rsid w:val="004071C5"/>
    <w:rsid w:val="004112DB"/>
    <w:rsid w:val="00416B50"/>
    <w:rsid w:val="004239AB"/>
    <w:rsid w:val="00443DCD"/>
    <w:rsid w:val="004570E4"/>
    <w:rsid w:val="00464FB9"/>
    <w:rsid w:val="004673EC"/>
    <w:rsid w:val="00470CF3"/>
    <w:rsid w:val="00471DE8"/>
    <w:rsid w:val="00476A14"/>
    <w:rsid w:val="00484FE3"/>
    <w:rsid w:val="00486731"/>
    <w:rsid w:val="004876D8"/>
    <w:rsid w:val="00497CD6"/>
    <w:rsid w:val="004A51D1"/>
    <w:rsid w:val="004A7188"/>
    <w:rsid w:val="004B251E"/>
    <w:rsid w:val="004B4788"/>
    <w:rsid w:val="004C272D"/>
    <w:rsid w:val="004C6402"/>
    <w:rsid w:val="004D5554"/>
    <w:rsid w:val="004E65BA"/>
    <w:rsid w:val="004E75D2"/>
    <w:rsid w:val="004E7F28"/>
    <w:rsid w:val="004F1B8E"/>
    <w:rsid w:val="004F2E07"/>
    <w:rsid w:val="00502CFD"/>
    <w:rsid w:val="00517082"/>
    <w:rsid w:val="00530EEE"/>
    <w:rsid w:val="00543DFE"/>
    <w:rsid w:val="00546157"/>
    <w:rsid w:val="00556F4E"/>
    <w:rsid w:val="005634D4"/>
    <w:rsid w:val="00566683"/>
    <w:rsid w:val="00567A02"/>
    <w:rsid w:val="005700DE"/>
    <w:rsid w:val="00570D39"/>
    <w:rsid w:val="0058465B"/>
    <w:rsid w:val="005A2837"/>
    <w:rsid w:val="005B4CF4"/>
    <w:rsid w:val="005C2640"/>
    <w:rsid w:val="005C7FC7"/>
    <w:rsid w:val="005D0739"/>
    <w:rsid w:val="005D19D6"/>
    <w:rsid w:val="005D23B1"/>
    <w:rsid w:val="005D385E"/>
    <w:rsid w:val="005D3EEE"/>
    <w:rsid w:val="005D5775"/>
    <w:rsid w:val="0060367D"/>
    <w:rsid w:val="00605301"/>
    <w:rsid w:val="00607B37"/>
    <w:rsid w:val="0061490F"/>
    <w:rsid w:val="0061519D"/>
    <w:rsid w:val="00632FAE"/>
    <w:rsid w:val="00635839"/>
    <w:rsid w:val="006371A8"/>
    <w:rsid w:val="00642BCE"/>
    <w:rsid w:val="006442DB"/>
    <w:rsid w:val="00645E6A"/>
    <w:rsid w:val="00647C91"/>
    <w:rsid w:val="00655B06"/>
    <w:rsid w:val="00657BA3"/>
    <w:rsid w:val="00660646"/>
    <w:rsid w:val="00662549"/>
    <w:rsid w:val="00662F5F"/>
    <w:rsid w:val="0067332A"/>
    <w:rsid w:val="00675B0E"/>
    <w:rsid w:val="00676739"/>
    <w:rsid w:val="006808E1"/>
    <w:rsid w:val="00686B61"/>
    <w:rsid w:val="00692FA1"/>
    <w:rsid w:val="006952AB"/>
    <w:rsid w:val="006968FB"/>
    <w:rsid w:val="006971B4"/>
    <w:rsid w:val="00697BDC"/>
    <w:rsid w:val="006A0139"/>
    <w:rsid w:val="006A01D0"/>
    <w:rsid w:val="006A6945"/>
    <w:rsid w:val="006C435D"/>
    <w:rsid w:val="006D0504"/>
    <w:rsid w:val="006D0828"/>
    <w:rsid w:val="006D309F"/>
    <w:rsid w:val="006D3BC7"/>
    <w:rsid w:val="006D4A96"/>
    <w:rsid w:val="006E0D05"/>
    <w:rsid w:val="006E1805"/>
    <w:rsid w:val="006E1F38"/>
    <w:rsid w:val="006E3CDD"/>
    <w:rsid w:val="006E4517"/>
    <w:rsid w:val="006F4657"/>
    <w:rsid w:val="006F58E4"/>
    <w:rsid w:val="006F661F"/>
    <w:rsid w:val="006F6D11"/>
    <w:rsid w:val="0070063C"/>
    <w:rsid w:val="007028C4"/>
    <w:rsid w:val="00713234"/>
    <w:rsid w:val="00715424"/>
    <w:rsid w:val="00715D1B"/>
    <w:rsid w:val="00716CF6"/>
    <w:rsid w:val="00717404"/>
    <w:rsid w:val="007223BF"/>
    <w:rsid w:val="00735046"/>
    <w:rsid w:val="00744646"/>
    <w:rsid w:val="00752AE4"/>
    <w:rsid w:val="00756648"/>
    <w:rsid w:val="00756AC5"/>
    <w:rsid w:val="00757B88"/>
    <w:rsid w:val="00757D03"/>
    <w:rsid w:val="00763B27"/>
    <w:rsid w:val="00765B6F"/>
    <w:rsid w:val="0076634B"/>
    <w:rsid w:val="00767C91"/>
    <w:rsid w:val="00772630"/>
    <w:rsid w:val="0078012D"/>
    <w:rsid w:val="00783159"/>
    <w:rsid w:val="0079128B"/>
    <w:rsid w:val="00792EE4"/>
    <w:rsid w:val="007A6BBB"/>
    <w:rsid w:val="007B40CF"/>
    <w:rsid w:val="007B4213"/>
    <w:rsid w:val="007B6CF6"/>
    <w:rsid w:val="007C2FBD"/>
    <w:rsid w:val="007C553F"/>
    <w:rsid w:val="007C6539"/>
    <w:rsid w:val="007D5E72"/>
    <w:rsid w:val="007D67BB"/>
    <w:rsid w:val="007E2837"/>
    <w:rsid w:val="007E2963"/>
    <w:rsid w:val="007F6500"/>
    <w:rsid w:val="007F6BB3"/>
    <w:rsid w:val="00810934"/>
    <w:rsid w:val="00812018"/>
    <w:rsid w:val="00816AA8"/>
    <w:rsid w:val="00816D25"/>
    <w:rsid w:val="00817CD6"/>
    <w:rsid w:val="00820E7D"/>
    <w:rsid w:val="00821152"/>
    <w:rsid w:val="00824A0A"/>
    <w:rsid w:val="0084236F"/>
    <w:rsid w:val="00845A76"/>
    <w:rsid w:val="00846FBB"/>
    <w:rsid w:val="00850694"/>
    <w:rsid w:val="00853939"/>
    <w:rsid w:val="0085684D"/>
    <w:rsid w:val="00856AB3"/>
    <w:rsid w:val="00862EF8"/>
    <w:rsid w:val="00864BA0"/>
    <w:rsid w:val="00870786"/>
    <w:rsid w:val="00870883"/>
    <w:rsid w:val="00873991"/>
    <w:rsid w:val="00874381"/>
    <w:rsid w:val="00881752"/>
    <w:rsid w:val="00890A64"/>
    <w:rsid w:val="00896ACC"/>
    <w:rsid w:val="008B528E"/>
    <w:rsid w:val="008C0C5D"/>
    <w:rsid w:val="008D25F0"/>
    <w:rsid w:val="008D42BE"/>
    <w:rsid w:val="008D4ACE"/>
    <w:rsid w:val="008E38D4"/>
    <w:rsid w:val="008E4E07"/>
    <w:rsid w:val="008E4EE5"/>
    <w:rsid w:val="008E7AA6"/>
    <w:rsid w:val="008F206D"/>
    <w:rsid w:val="008F2D14"/>
    <w:rsid w:val="00901748"/>
    <w:rsid w:val="009022F1"/>
    <w:rsid w:val="009122D0"/>
    <w:rsid w:val="00912946"/>
    <w:rsid w:val="00912C45"/>
    <w:rsid w:val="00915EF5"/>
    <w:rsid w:val="0092403B"/>
    <w:rsid w:val="00934C56"/>
    <w:rsid w:val="00937E6B"/>
    <w:rsid w:val="009410A4"/>
    <w:rsid w:val="00944166"/>
    <w:rsid w:val="00945CAA"/>
    <w:rsid w:val="0095098C"/>
    <w:rsid w:val="00954E5D"/>
    <w:rsid w:val="0096212B"/>
    <w:rsid w:val="00962B0F"/>
    <w:rsid w:val="0096307F"/>
    <w:rsid w:val="00973B7B"/>
    <w:rsid w:val="00980D2E"/>
    <w:rsid w:val="009810C3"/>
    <w:rsid w:val="00981549"/>
    <w:rsid w:val="009823A4"/>
    <w:rsid w:val="00993FB4"/>
    <w:rsid w:val="0099411A"/>
    <w:rsid w:val="009A0BA4"/>
    <w:rsid w:val="009A3F47"/>
    <w:rsid w:val="009A431F"/>
    <w:rsid w:val="009A487C"/>
    <w:rsid w:val="009A7810"/>
    <w:rsid w:val="009B0A71"/>
    <w:rsid w:val="009B3468"/>
    <w:rsid w:val="009B58CE"/>
    <w:rsid w:val="009C4111"/>
    <w:rsid w:val="009C5193"/>
    <w:rsid w:val="009C7DD4"/>
    <w:rsid w:val="009D0C68"/>
    <w:rsid w:val="009D4B55"/>
    <w:rsid w:val="009D6FA6"/>
    <w:rsid w:val="009D7C35"/>
    <w:rsid w:val="009E15FB"/>
    <w:rsid w:val="009E5BF2"/>
    <w:rsid w:val="009E5EAE"/>
    <w:rsid w:val="00A1272B"/>
    <w:rsid w:val="00A30DD4"/>
    <w:rsid w:val="00A46774"/>
    <w:rsid w:val="00A47D82"/>
    <w:rsid w:val="00A508CB"/>
    <w:rsid w:val="00A51CAF"/>
    <w:rsid w:val="00A52453"/>
    <w:rsid w:val="00A5530E"/>
    <w:rsid w:val="00A578C3"/>
    <w:rsid w:val="00A62513"/>
    <w:rsid w:val="00A63948"/>
    <w:rsid w:val="00A66831"/>
    <w:rsid w:val="00A712F9"/>
    <w:rsid w:val="00A74C9F"/>
    <w:rsid w:val="00A80B2F"/>
    <w:rsid w:val="00A8258A"/>
    <w:rsid w:val="00A826C5"/>
    <w:rsid w:val="00A838BE"/>
    <w:rsid w:val="00A8739C"/>
    <w:rsid w:val="00A90035"/>
    <w:rsid w:val="00A95CF7"/>
    <w:rsid w:val="00A96E75"/>
    <w:rsid w:val="00AA1B5D"/>
    <w:rsid w:val="00AA3525"/>
    <w:rsid w:val="00AA59A2"/>
    <w:rsid w:val="00AB28EC"/>
    <w:rsid w:val="00AB3BFC"/>
    <w:rsid w:val="00AB6982"/>
    <w:rsid w:val="00AC0210"/>
    <w:rsid w:val="00AC08A3"/>
    <w:rsid w:val="00AD7CB3"/>
    <w:rsid w:val="00AE5157"/>
    <w:rsid w:val="00AE544E"/>
    <w:rsid w:val="00AE5CCA"/>
    <w:rsid w:val="00AE6414"/>
    <w:rsid w:val="00AE6D7D"/>
    <w:rsid w:val="00AF0421"/>
    <w:rsid w:val="00AF08CC"/>
    <w:rsid w:val="00AF198E"/>
    <w:rsid w:val="00AF5969"/>
    <w:rsid w:val="00AF6208"/>
    <w:rsid w:val="00B02470"/>
    <w:rsid w:val="00B03256"/>
    <w:rsid w:val="00B1162E"/>
    <w:rsid w:val="00B134DB"/>
    <w:rsid w:val="00B17834"/>
    <w:rsid w:val="00B21417"/>
    <w:rsid w:val="00B240EA"/>
    <w:rsid w:val="00B26E9A"/>
    <w:rsid w:val="00B3655A"/>
    <w:rsid w:val="00B40F53"/>
    <w:rsid w:val="00B412BF"/>
    <w:rsid w:val="00B521BC"/>
    <w:rsid w:val="00B6489D"/>
    <w:rsid w:val="00B65E80"/>
    <w:rsid w:val="00B70C2C"/>
    <w:rsid w:val="00B72026"/>
    <w:rsid w:val="00B72A9B"/>
    <w:rsid w:val="00B75C3D"/>
    <w:rsid w:val="00B82ABE"/>
    <w:rsid w:val="00B940CD"/>
    <w:rsid w:val="00B94421"/>
    <w:rsid w:val="00B9779B"/>
    <w:rsid w:val="00BA4034"/>
    <w:rsid w:val="00BA566B"/>
    <w:rsid w:val="00BA5B5A"/>
    <w:rsid w:val="00BA6370"/>
    <w:rsid w:val="00BC0553"/>
    <w:rsid w:val="00BC653B"/>
    <w:rsid w:val="00BD32CD"/>
    <w:rsid w:val="00BD5AB0"/>
    <w:rsid w:val="00BD62D0"/>
    <w:rsid w:val="00BF4B68"/>
    <w:rsid w:val="00BF4E50"/>
    <w:rsid w:val="00C01204"/>
    <w:rsid w:val="00C05583"/>
    <w:rsid w:val="00C077F8"/>
    <w:rsid w:val="00C202ED"/>
    <w:rsid w:val="00C22CC8"/>
    <w:rsid w:val="00C23667"/>
    <w:rsid w:val="00C2526A"/>
    <w:rsid w:val="00C43FDA"/>
    <w:rsid w:val="00C44C8E"/>
    <w:rsid w:val="00C4706B"/>
    <w:rsid w:val="00C477C6"/>
    <w:rsid w:val="00C47E54"/>
    <w:rsid w:val="00C53738"/>
    <w:rsid w:val="00C53E94"/>
    <w:rsid w:val="00C561EA"/>
    <w:rsid w:val="00C6621B"/>
    <w:rsid w:val="00C70536"/>
    <w:rsid w:val="00C749CA"/>
    <w:rsid w:val="00C7766A"/>
    <w:rsid w:val="00CA4F61"/>
    <w:rsid w:val="00CB59D4"/>
    <w:rsid w:val="00CB6D96"/>
    <w:rsid w:val="00CC1935"/>
    <w:rsid w:val="00CC4826"/>
    <w:rsid w:val="00CD128B"/>
    <w:rsid w:val="00CD2102"/>
    <w:rsid w:val="00CD3C8B"/>
    <w:rsid w:val="00CD3CD1"/>
    <w:rsid w:val="00CD401E"/>
    <w:rsid w:val="00CD6405"/>
    <w:rsid w:val="00CD65CE"/>
    <w:rsid w:val="00CD7844"/>
    <w:rsid w:val="00CE0AF8"/>
    <w:rsid w:val="00CE39AC"/>
    <w:rsid w:val="00CE5A27"/>
    <w:rsid w:val="00CF4720"/>
    <w:rsid w:val="00CF6FAD"/>
    <w:rsid w:val="00CF733E"/>
    <w:rsid w:val="00D03340"/>
    <w:rsid w:val="00D041D0"/>
    <w:rsid w:val="00D0527B"/>
    <w:rsid w:val="00D06A4D"/>
    <w:rsid w:val="00D06E42"/>
    <w:rsid w:val="00D13C10"/>
    <w:rsid w:val="00D1447D"/>
    <w:rsid w:val="00D20D48"/>
    <w:rsid w:val="00D2205A"/>
    <w:rsid w:val="00D262A4"/>
    <w:rsid w:val="00D31294"/>
    <w:rsid w:val="00D35392"/>
    <w:rsid w:val="00D37C04"/>
    <w:rsid w:val="00D53C82"/>
    <w:rsid w:val="00D5505A"/>
    <w:rsid w:val="00D63E77"/>
    <w:rsid w:val="00D64AB5"/>
    <w:rsid w:val="00D6542D"/>
    <w:rsid w:val="00D6613C"/>
    <w:rsid w:val="00D81976"/>
    <w:rsid w:val="00D8380C"/>
    <w:rsid w:val="00D90276"/>
    <w:rsid w:val="00D921D8"/>
    <w:rsid w:val="00DA26F1"/>
    <w:rsid w:val="00DA4699"/>
    <w:rsid w:val="00DA671B"/>
    <w:rsid w:val="00DA7A16"/>
    <w:rsid w:val="00DC2295"/>
    <w:rsid w:val="00DD10C7"/>
    <w:rsid w:val="00DD2779"/>
    <w:rsid w:val="00DD6936"/>
    <w:rsid w:val="00DF20A8"/>
    <w:rsid w:val="00E0456E"/>
    <w:rsid w:val="00E04F77"/>
    <w:rsid w:val="00E05A75"/>
    <w:rsid w:val="00E22025"/>
    <w:rsid w:val="00E336C1"/>
    <w:rsid w:val="00E33C22"/>
    <w:rsid w:val="00E34564"/>
    <w:rsid w:val="00E35123"/>
    <w:rsid w:val="00E478B3"/>
    <w:rsid w:val="00E47C4F"/>
    <w:rsid w:val="00E57A97"/>
    <w:rsid w:val="00E61B7D"/>
    <w:rsid w:val="00E64ACB"/>
    <w:rsid w:val="00E6528C"/>
    <w:rsid w:val="00E7238D"/>
    <w:rsid w:val="00E7334D"/>
    <w:rsid w:val="00E87CB6"/>
    <w:rsid w:val="00EA03C3"/>
    <w:rsid w:val="00EA3A27"/>
    <w:rsid w:val="00EA5BC4"/>
    <w:rsid w:val="00EA6710"/>
    <w:rsid w:val="00EC18C6"/>
    <w:rsid w:val="00EC68DA"/>
    <w:rsid w:val="00EE0417"/>
    <w:rsid w:val="00EF4C03"/>
    <w:rsid w:val="00EF6232"/>
    <w:rsid w:val="00EF6FF8"/>
    <w:rsid w:val="00EF7624"/>
    <w:rsid w:val="00F00343"/>
    <w:rsid w:val="00F104E5"/>
    <w:rsid w:val="00F26EF9"/>
    <w:rsid w:val="00F2753D"/>
    <w:rsid w:val="00F34180"/>
    <w:rsid w:val="00F347B9"/>
    <w:rsid w:val="00F36F02"/>
    <w:rsid w:val="00F40A29"/>
    <w:rsid w:val="00F45081"/>
    <w:rsid w:val="00F47732"/>
    <w:rsid w:val="00F53581"/>
    <w:rsid w:val="00F57B7D"/>
    <w:rsid w:val="00F61FC9"/>
    <w:rsid w:val="00F71E0E"/>
    <w:rsid w:val="00F727FC"/>
    <w:rsid w:val="00F7742C"/>
    <w:rsid w:val="00F774A4"/>
    <w:rsid w:val="00F776A7"/>
    <w:rsid w:val="00F815E3"/>
    <w:rsid w:val="00F82355"/>
    <w:rsid w:val="00F87467"/>
    <w:rsid w:val="00F932CC"/>
    <w:rsid w:val="00F94944"/>
    <w:rsid w:val="00FA4707"/>
    <w:rsid w:val="00FA47B2"/>
    <w:rsid w:val="00FB5D9A"/>
    <w:rsid w:val="00FB62DB"/>
    <w:rsid w:val="00FC0401"/>
    <w:rsid w:val="00FC09EF"/>
    <w:rsid w:val="00FC5664"/>
    <w:rsid w:val="00FD0F95"/>
    <w:rsid w:val="00FD1380"/>
    <w:rsid w:val="00FD489E"/>
    <w:rsid w:val="00FD6853"/>
    <w:rsid w:val="00FE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paragraph" w:styleId="BodyText3">
    <w:name w:val="Body Text 3"/>
    <w:basedOn w:val="Normal"/>
    <w:link w:val="BodyText3Char"/>
    <w:rsid w:val="001E4496"/>
    <w:pPr>
      <w:jc w:val="both"/>
    </w:pPr>
    <w:rPr>
      <w:rFonts w:cs="Arial"/>
      <w:color w:val="auto"/>
      <w:spacing w:val="0"/>
      <w:sz w:val="22"/>
      <w:szCs w:val="24"/>
      <w:lang w:eastAsia="en-US"/>
    </w:rPr>
  </w:style>
  <w:style w:type="character" w:customStyle="1" w:styleId="BodyText3Char">
    <w:name w:val="Body Text 3 Char"/>
    <w:basedOn w:val="DefaultParagraphFont"/>
    <w:link w:val="BodyText3"/>
    <w:rsid w:val="001E4496"/>
    <w:rPr>
      <w:rFonts w:ascii="Arial" w:hAnsi="Arial" w:cs="Arial"/>
      <w:sz w:val="22"/>
      <w:szCs w:val="24"/>
      <w:lang w:eastAsia="en-US"/>
    </w:rPr>
  </w:style>
  <w:style w:type="paragraph" w:customStyle="1" w:styleId="Char">
    <w:name w:val="Char"/>
    <w:basedOn w:val="Normal"/>
    <w:rsid w:val="004112DB"/>
    <w:pPr>
      <w:spacing w:after="160" w:line="240" w:lineRule="exact"/>
    </w:pPr>
    <w:rPr>
      <w:bCs/>
      <w:color w:val="auto"/>
      <w:spacing w:val="0"/>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F0F2-A61C-4575-82B7-0F9B04A2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2010-08-17T09:55:00Z</cp:lastPrinted>
  <dcterms:created xsi:type="dcterms:W3CDTF">2022-03-08T18:32:00Z</dcterms:created>
  <dcterms:modified xsi:type="dcterms:W3CDTF">2022-03-08T18:32:00Z</dcterms:modified>
</cp:coreProperties>
</file>