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796"/>
      </w:tblGrid>
      <w:tr w:rsidR="00D03D7F" w14:paraId="7854DF86" w14:textId="77777777" w:rsidTr="00D03D7F">
        <w:tc>
          <w:tcPr>
            <w:tcW w:w="4621" w:type="dxa"/>
          </w:tcPr>
          <w:p w14:paraId="7341D07F" w14:textId="77777777" w:rsidR="00D03D7F" w:rsidRDefault="00D03D7F">
            <w:pPr>
              <w:pStyle w:val="Header"/>
              <w:rPr>
                <w:rFonts w:cs="Arial"/>
                <w:sz w:val="16"/>
                <w:szCs w:val="16"/>
              </w:rPr>
            </w:pPr>
          </w:p>
        </w:tc>
        <w:tc>
          <w:tcPr>
            <w:tcW w:w="10796" w:type="dxa"/>
          </w:tcPr>
          <w:p w14:paraId="3EE87ECA" w14:textId="77777777" w:rsidR="00D03D7F" w:rsidRDefault="00D03D7F">
            <w:pPr>
              <w:pStyle w:val="Header"/>
              <w:jc w:val="right"/>
              <w:rPr>
                <w:rFonts w:cs="Arial"/>
                <w:sz w:val="16"/>
                <w:szCs w:val="16"/>
              </w:rPr>
            </w:pPr>
          </w:p>
        </w:tc>
      </w:tr>
      <w:tr w:rsidR="00D03D7F" w14:paraId="22432E1F" w14:textId="77777777" w:rsidTr="00D03D7F">
        <w:tc>
          <w:tcPr>
            <w:tcW w:w="4621" w:type="dxa"/>
            <w:tcBorders>
              <w:top w:val="nil"/>
              <w:left w:val="nil"/>
              <w:bottom w:val="single" w:sz="4" w:space="0" w:color="auto"/>
              <w:right w:val="nil"/>
            </w:tcBorders>
            <w:hideMark/>
          </w:tcPr>
          <w:p w14:paraId="6B101735" w14:textId="77777777" w:rsidR="00D03D7F" w:rsidRDefault="00D03D7F">
            <w:pPr>
              <w:pStyle w:val="Header"/>
              <w:rPr>
                <w:rFonts w:cs="Arial"/>
                <w:sz w:val="16"/>
                <w:szCs w:val="16"/>
              </w:rPr>
            </w:pPr>
            <w:r>
              <w:rPr>
                <w:rFonts w:cs="Arial"/>
                <w:sz w:val="16"/>
                <w:szCs w:val="16"/>
              </w:rPr>
              <w:t>Monthly Progress Report</w:t>
            </w:r>
          </w:p>
        </w:tc>
        <w:tc>
          <w:tcPr>
            <w:tcW w:w="10796" w:type="dxa"/>
            <w:tcBorders>
              <w:top w:val="nil"/>
              <w:left w:val="nil"/>
              <w:bottom w:val="single" w:sz="4" w:space="0" w:color="auto"/>
              <w:right w:val="nil"/>
            </w:tcBorders>
            <w:hideMark/>
          </w:tcPr>
          <w:p w14:paraId="63572C16" w14:textId="77777777" w:rsidR="00D03D7F" w:rsidRDefault="00D03D7F">
            <w:pPr>
              <w:pStyle w:val="Header"/>
              <w:jc w:val="right"/>
              <w:rPr>
                <w:rFonts w:cs="Arial"/>
                <w:sz w:val="16"/>
                <w:szCs w:val="16"/>
              </w:rPr>
            </w:pPr>
            <w:r>
              <w:rPr>
                <w:rFonts w:cs="Arial"/>
                <w:sz w:val="16"/>
                <w:szCs w:val="16"/>
              </w:rPr>
              <w:t>February 2022</w:t>
            </w:r>
          </w:p>
        </w:tc>
      </w:tr>
    </w:tbl>
    <w:p w14:paraId="064D24D8" w14:textId="77777777" w:rsidR="00D03D7F" w:rsidRDefault="00D03D7F" w:rsidP="00D03D7F">
      <w:pPr>
        <w:pStyle w:val="Header"/>
        <w:rPr>
          <w:rFonts w:cs="Arial"/>
          <w:sz w:val="16"/>
          <w:szCs w:val="16"/>
        </w:rPr>
      </w:pPr>
    </w:p>
    <w:p w14:paraId="5527C463" w14:textId="312DFEF5" w:rsidR="001843BC" w:rsidRPr="002F7D4C" w:rsidRDefault="002F7D4C" w:rsidP="00A31A68">
      <w:pPr>
        <w:pStyle w:val="Heading1"/>
        <w:spacing w:before="0"/>
        <w:rPr>
          <w:sz w:val="22"/>
          <w:szCs w:val="22"/>
        </w:rPr>
      </w:pPr>
      <w:r w:rsidRPr="002F7D4C">
        <w:rPr>
          <w:sz w:val="22"/>
          <w:szCs w:val="22"/>
        </w:rPr>
        <w:t>1.1</w:t>
      </w:r>
      <w:r>
        <w:rPr>
          <w:sz w:val="22"/>
          <w:szCs w:val="22"/>
        </w:rPr>
        <w:t xml:space="preserve"> LESOTHO</w:t>
      </w:r>
      <w:r w:rsidR="00A31A68" w:rsidRPr="002F7D4C">
        <w:rPr>
          <w:sz w:val="22"/>
          <w:szCs w:val="22"/>
        </w:rPr>
        <w:t xml:space="preserve"> HIGHLANDS WATER PROJECT – PHASE II</w:t>
      </w:r>
    </w:p>
    <w:tbl>
      <w:tblPr>
        <w:tblStyle w:val="TableGrid"/>
        <w:tblW w:w="15385" w:type="dxa"/>
        <w:tblInd w:w="-289" w:type="dxa"/>
        <w:tblLook w:val="04A0" w:firstRow="1" w:lastRow="0" w:firstColumn="1" w:lastColumn="0" w:noHBand="0" w:noVBand="1"/>
      </w:tblPr>
      <w:tblGrid>
        <w:gridCol w:w="3909"/>
        <w:gridCol w:w="2553"/>
        <w:gridCol w:w="222"/>
        <w:gridCol w:w="2142"/>
        <w:gridCol w:w="100"/>
        <w:gridCol w:w="614"/>
        <w:gridCol w:w="1419"/>
        <w:gridCol w:w="10"/>
        <w:gridCol w:w="1428"/>
        <w:gridCol w:w="789"/>
        <w:gridCol w:w="2199"/>
      </w:tblGrid>
      <w:tr w:rsidR="001843BC" w:rsidRPr="00EB3861" w14:paraId="76CE9154" w14:textId="77777777" w:rsidTr="002F7D4C">
        <w:trPr>
          <w:trHeight w:val="412"/>
        </w:trPr>
        <w:tc>
          <w:tcPr>
            <w:tcW w:w="6462" w:type="dxa"/>
            <w:gridSpan w:val="2"/>
            <w:tcBorders>
              <w:top w:val="single" w:sz="4" w:space="0" w:color="auto"/>
              <w:bottom w:val="single" w:sz="4" w:space="0" w:color="auto"/>
            </w:tcBorders>
            <w:shd w:val="clear" w:color="auto" w:fill="838F57"/>
            <w:vAlign w:val="center"/>
          </w:tcPr>
          <w:p w14:paraId="71A5E141" w14:textId="77777777" w:rsidR="001843BC" w:rsidRPr="00EB3861" w:rsidRDefault="001843BC" w:rsidP="001843BC">
            <w:pPr>
              <w:rPr>
                <w:rFonts w:cs="Arial"/>
                <w:b/>
                <w:sz w:val="22"/>
                <w:szCs w:val="22"/>
              </w:rPr>
            </w:pPr>
            <w:r w:rsidRPr="00EB3861">
              <w:rPr>
                <w:rFonts w:cs="Arial"/>
                <w:b/>
                <w:sz w:val="22"/>
                <w:szCs w:val="22"/>
              </w:rPr>
              <w:t>Project Description</w:t>
            </w:r>
          </w:p>
        </w:tc>
        <w:tc>
          <w:tcPr>
            <w:tcW w:w="222" w:type="dxa"/>
            <w:vMerge w:val="restart"/>
            <w:tcBorders>
              <w:top w:val="nil"/>
              <w:bottom w:val="nil"/>
            </w:tcBorders>
            <w:vAlign w:val="center"/>
          </w:tcPr>
          <w:p w14:paraId="03BF6BE9" w14:textId="77777777" w:rsidR="001843BC" w:rsidRPr="00EB3861" w:rsidRDefault="00F272E3" w:rsidP="001843BC">
            <w:pPr>
              <w:rPr>
                <w:rFonts w:cs="Arial"/>
                <w:sz w:val="22"/>
                <w:szCs w:val="22"/>
              </w:rPr>
            </w:pPr>
            <w:r w:rsidRPr="00EB3861">
              <w:rPr>
                <w:rFonts w:cs="Arial"/>
                <w:sz w:val="22"/>
                <w:szCs w:val="22"/>
              </w:rPr>
              <w:t xml:space="preserve">  </w:t>
            </w:r>
          </w:p>
        </w:tc>
        <w:tc>
          <w:tcPr>
            <w:tcW w:w="4275" w:type="dxa"/>
            <w:gridSpan w:val="4"/>
            <w:tcBorders>
              <w:top w:val="single" w:sz="4" w:space="0" w:color="auto"/>
            </w:tcBorders>
            <w:shd w:val="clear" w:color="auto" w:fill="838F57"/>
            <w:vAlign w:val="center"/>
          </w:tcPr>
          <w:p w14:paraId="619B6F55" w14:textId="77777777" w:rsidR="001843BC" w:rsidRPr="00EB3861" w:rsidRDefault="001843BC" w:rsidP="001843BC">
            <w:pPr>
              <w:tabs>
                <w:tab w:val="left" w:pos="6990"/>
              </w:tabs>
              <w:rPr>
                <w:rFonts w:cs="Arial"/>
                <w:b/>
                <w:sz w:val="22"/>
                <w:szCs w:val="22"/>
              </w:rPr>
            </w:pPr>
            <w:r w:rsidRPr="00EB3861">
              <w:rPr>
                <w:rFonts w:cs="Arial"/>
                <w:b/>
                <w:sz w:val="22"/>
                <w:szCs w:val="22"/>
              </w:rPr>
              <w:t>Project Phase</w:t>
            </w:r>
          </w:p>
        </w:tc>
        <w:tc>
          <w:tcPr>
            <w:tcW w:w="4426" w:type="dxa"/>
            <w:gridSpan w:val="4"/>
            <w:tcBorders>
              <w:top w:val="single" w:sz="4" w:space="0" w:color="auto"/>
            </w:tcBorders>
            <w:vAlign w:val="center"/>
          </w:tcPr>
          <w:p w14:paraId="230AF7BB" w14:textId="77777777" w:rsidR="001843BC" w:rsidRPr="00EB3861" w:rsidRDefault="00F272E3" w:rsidP="001843BC">
            <w:pPr>
              <w:tabs>
                <w:tab w:val="left" w:pos="6990"/>
              </w:tabs>
              <w:rPr>
                <w:rFonts w:cs="Arial"/>
                <w:b/>
                <w:sz w:val="22"/>
                <w:szCs w:val="22"/>
              </w:rPr>
            </w:pPr>
            <w:r w:rsidRPr="00EB3861">
              <w:rPr>
                <w:rFonts w:cs="Arial"/>
                <w:b/>
                <w:sz w:val="22"/>
                <w:szCs w:val="22"/>
              </w:rPr>
              <w:t xml:space="preserve">Design and </w:t>
            </w:r>
            <w:r w:rsidR="001843BC" w:rsidRPr="00EB3861">
              <w:rPr>
                <w:rFonts w:cs="Arial"/>
                <w:b/>
                <w:sz w:val="22"/>
                <w:szCs w:val="22"/>
              </w:rPr>
              <w:t>Construction</w:t>
            </w:r>
          </w:p>
        </w:tc>
      </w:tr>
      <w:tr w:rsidR="001843BC" w:rsidRPr="00EB3861" w14:paraId="0C145355" w14:textId="77777777" w:rsidTr="002F7D4C">
        <w:trPr>
          <w:trHeight w:val="406"/>
        </w:trPr>
        <w:tc>
          <w:tcPr>
            <w:tcW w:w="6462" w:type="dxa"/>
            <w:gridSpan w:val="2"/>
            <w:vMerge w:val="restart"/>
          </w:tcPr>
          <w:p w14:paraId="6DAA3FE5" w14:textId="77777777" w:rsidR="00416B6C" w:rsidRPr="00EB3861" w:rsidRDefault="001843BC" w:rsidP="006D2070">
            <w:pPr>
              <w:spacing w:line="360" w:lineRule="auto"/>
              <w:rPr>
                <w:rFonts w:cs="Arial"/>
                <w:b/>
                <w:bCs/>
                <w:sz w:val="22"/>
                <w:szCs w:val="22"/>
                <w:lang w:val="en-ZA"/>
              </w:rPr>
            </w:pPr>
            <w:r w:rsidRPr="00EB3861">
              <w:rPr>
                <w:rFonts w:cs="Arial"/>
                <w:b/>
                <w:bCs/>
                <w:sz w:val="22"/>
                <w:szCs w:val="22"/>
                <w:lang w:val="en-ZA"/>
              </w:rPr>
              <w:t>Scope of works</w:t>
            </w:r>
            <w:r w:rsidR="00416B6C" w:rsidRPr="00EB3861">
              <w:rPr>
                <w:rFonts w:cs="Arial"/>
                <w:b/>
                <w:bCs/>
                <w:sz w:val="22"/>
                <w:szCs w:val="22"/>
                <w:lang w:val="en-ZA"/>
              </w:rPr>
              <w:t xml:space="preserve"> </w:t>
            </w:r>
          </w:p>
          <w:p w14:paraId="3762221D" w14:textId="77777777" w:rsidR="001843BC" w:rsidRPr="00EB3861" w:rsidRDefault="006D2070" w:rsidP="00565D4E">
            <w:pPr>
              <w:spacing w:line="276" w:lineRule="auto"/>
              <w:rPr>
                <w:rFonts w:cs="Arial"/>
                <w:sz w:val="22"/>
                <w:szCs w:val="22"/>
                <w:lang w:val="en-ZA"/>
              </w:rPr>
            </w:pPr>
            <w:r w:rsidRPr="00EB3861">
              <w:rPr>
                <w:rFonts w:cs="Arial"/>
                <w:color w:val="000000" w:themeColor="text1"/>
                <w:sz w:val="22"/>
                <w:szCs w:val="22"/>
                <w:lang w:val="en-US"/>
              </w:rPr>
              <w:t>The Lesotho Highlands Water Project Phase II consists of two distinct systems, that is, the Water Transfer system for water deliveries to South Africa and hydropower electricity generation, under feasibility study, for use by Lesotho. Phase 2 is designed to provide 14 m</w:t>
            </w:r>
            <w:r w:rsidRPr="00EB3861">
              <w:rPr>
                <w:rFonts w:cs="Arial"/>
                <w:color w:val="000000" w:themeColor="text1"/>
                <w:sz w:val="22"/>
                <w:szCs w:val="22"/>
                <w:vertAlign w:val="superscript"/>
                <w:lang w:val="en-US"/>
              </w:rPr>
              <w:t>3</w:t>
            </w:r>
            <w:r w:rsidRPr="00EB3861">
              <w:rPr>
                <w:rFonts w:cs="Arial"/>
                <w:color w:val="000000" w:themeColor="text1"/>
                <w:sz w:val="22"/>
                <w:szCs w:val="22"/>
                <w:lang w:val="en-US"/>
              </w:rPr>
              <w:t>/sec, with Phase I capacity of 26 m</w:t>
            </w:r>
            <w:r w:rsidRPr="00EB3861">
              <w:rPr>
                <w:rFonts w:cs="Arial"/>
                <w:color w:val="000000" w:themeColor="text1"/>
                <w:sz w:val="22"/>
                <w:szCs w:val="22"/>
                <w:vertAlign w:val="superscript"/>
                <w:lang w:val="en-US"/>
              </w:rPr>
              <w:t>3</w:t>
            </w:r>
            <w:r w:rsidRPr="00EB3861">
              <w:rPr>
                <w:rFonts w:cs="Arial"/>
                <w:color w:val="000000" w:themeColor="text1"/>
                <w:sz w:val="22"/>
                <w:szCs w:val="22"/>
                <w:lang w:val="en-US"/>
              </w:rPr>
              <w:t>/sec. Total capacity Phase I and Phase II is 40 m</w:t>
            </w:r>
            <w:r w:rsidRPr="00EB3861">
              <w:rPr>
                <w:rFonts w:cs="Arial"/>
                <w:color w:val="000000" w:themeColor="text1"/>
                <w:sz w:val="22"/>
                <w:szCs w:val="22"/>
                <w:vertAlign w:val="superscript"/>
                <w:lang w:val="en-US"/>
              </w:rPr>
              <w:t>3</w:t>
            </w:r>
            <w:r w:rsidRPr="00EB3861">
              <w:rPr>
                <w:rFonts w:cs="Arial"/>
                <w:color w:val="000000" w:themeColor="text1"/>
                <w:sz w:val="22"/>
                <w:szCs w:val="22"/>
                <w:lang w:val="en-US"/>
              </w:rPr>
              <w:t>/sec. Main works include the</w:t>
            </w:r>
            <w:r w:rsidR="00343E0C" w:rsidRPr="00EB3861">
              <w:rPr>
                <w:rFonts w:cs="Arial"/>
                <w:color w:val="000000" w:themeColor="text1"/>
                <w:sz w:val="22"/>
                <w:szCs w:val="22"/>
                <w:lang w:val="en-US"/>
              </w:rPr>
              <w:t xml:space="preserve">165m high </w:t>
            </w:r>
            <w:proofErr w:type="spellStart"/>
            <w:r w:rsidRPr="00EB3861">
              <w:rPr>
                <w:rFonts w:cs="Arial"/>
                <w:color w:val="000000" w:themeColor="text1"/>
                <w:sz w:val="22"/>
                <w:szCs w:val="22"/>
                <w:lang w:val="en-US"/>
              </w:rPr>
              <w:t>Polihali</w:t>
            </w:r>
            <w:proofErr w:type="spellEnd"/>
            <w:r w:rsidRPr="00EB3861">
              <w:rPr>
                <w:rFonts w:cs="Arial"/>
                <w:color w:val="000000" w:themeColor="text1"/>
                <w:sz w:val="22"/>
                <w:szCs w:val="22"/>
                <w:lang w:val="en-US"/>
              </w:rPr>
              <w:t xml:space="preserve"> Dam</w:t>
            </w:r>
            <w:r w:rsidR="00343E0C" w:rsidRPr="00EB3861">
              <w:rPr>
                <w:rFonts w:cs="Arial"/>
                <w:color w:val="000000" w:themeColor="text1"/>
                <w:sz w:val="22"/>
                <w:szCs w:val="22"/>
                <w:lang w:val="en-US"/>
              </w:rPr>
              <w:t xml:space="preserve">, 49m high Saddle dam, </w:t>
            </w:r>
            <w:r w:rsidRPr="00EB3861">
              <w:rPr>
                <w:rFonts w:cs="Arial"/>
                <w:color w:val="000000" w:themeColor="text1"/>
                <w:sz w:val="22"/>
                <w:szCs w:val="22"/>
                <w:lang w:val="en-US"/>
              </w:rPr>
              <w:t xml:space="preserve">a 38km long </w:t>
            </w:r>
            <w:r w:rsidR="00343E0C" w:rsidRPr="00EB3861">
              <w:rPr>
                <w:rFonts w:cs="Arial"/>
                <w:color w:val="000000" w:themeColor="text1"/>
                <w:sz w:val="22"/>
                <w:szCs w:val="22"/>
                <w:lang w:val="en-US"/>
              </w:rPr>
              <w:t xml:space="preserve">5.2m diameter </w:t>
            </w:r>
            <w:r w:rsidRPr="00EB3861">
              <w:rPr>
                <w:rFonts w:cs="Arial"/>
                <w:color w:val="000000" w:themeColor="text1"/>
                <w:sz w:val="22"/>
                <w:szCs w:val="22"/>
                <w:lang w:val="en-US"/>
              </w:rPr>
              <w:t xml:space="preserve">tunnel connecting </w:t>
            </w:r>
            <w:proofErr w:type="spellStart"/>
            <w:r w:rsidRPr="00EB3861">
              <w:rPr>
                <w:rFonts w:cs="Arial"/>
                <w:color w:val="000000" w:themeColor="text1"/>
                <w:sz w:val="22"/>
                <w:szCs w:val="22"/>
                <w:lang w:val="en-US"/>
              </w:rPr>
              <w:t>Polihali</w:t>
            </w:r>
            <w:proofErr w:type="spellEnd"/>
            <w:r w:rsidRPr="00EB3861">
              <w:rPr>
                <w:rFonts w:cs="Arial"/>
                <w:color w:val="000000" w:themeColor="text1"/>
                <w:sz w:val="22"/>
                <w:szCs w:val="22"/>
                <w:lang w:val="en-US"/>
              </w:rPr>
              <w:t xml:space="preserve"> Dam to </w:t>
            </w:r>
            <w:proofErr w:type="spellStart"/>
            <w:r w:rsidRPr="00EB3861">
              <w:rPr>
                <w:rFonts w:cs="Arial"/>
                <w:color w:val="000000" w:themeColor="text1"/>
                <w:sz w:val="22"/>
                <w:szCs w:val="22"/>
                <w:lang w:val="en-US"/>
              </w:rPr>
              <w:t>Katse</w:t>
            </w:r>
            <w:proofErr w:type="spellEnd"/>
            <w:r w:rsidRPr="00EB3861">
              <w:rPr>
                <w:rFonts w:cs="Arial"/>
                <w:color w:val="000000" w:themeColor="text1"/>
                <w:sz w:val="22"/>
                <w:szCs w:val="22"/>
                <w:lang w:val="en-US"/>
              </w:rPr>
              <w:t xml:space="preserve"> Dam</w:t>
            </w:r>
            <w:r w:rsidR="0045794A" w:rsidRPr="00EB3861">
              <w:rPr>
                <w:rFonts w:cs="Arial"/>
                <w:color w:val="000000" w:themeColor="text1"/>
                <w:sz w:val="22"/>
                <w:szCs w:val="22"/>
                <w:lang w:val="en-US"/>
              </w:rPr>
              <w:t>, Advanced Infrastructure, Environmental mitigation programs and extensive Social Development projects.</w:t>
            </w:r>
          </w:p>
        </w:tc>
        <w:tc>
          <w:tcPr>
            <w:tcW w:w="222" w:type="dxa"/>
            <w:vMerge/>
            <w:tcBorders>
              <w:bottom w:val="nil"/>
            </w:tcBorders>
          </w:tcPr>
          <w:p w14:paraId="4AC377FE" w14:textId="77777777" w:rsidR="001843BC" w:rsidRPr="00EB3861" w:rsidRDefault="001843BC" w:rsidP="001843BC">
            <w:pPr>
              <w:rPr>
                <w:rFonts w:cs="Arial"/>
                <w:sz w:val="22"/>
                <w:szCs w:val="22"/>
              </w:rPr>
            </w:pPr>
          </w:p>
        </w:tc>
        <w:tc>
          <w:tcPr>
            <w:tcW w:w="2242" w:type="dxa"/>
            <w:gridSpan w:val="2"/>
            <w:tcBorders>
              <w:bottom w:val="single" w:sz="4" w:space="0" w:color="auto"/>
            </w:tcBorders>
            <w:shd w:val="clear" w:color="auto" w:fill="DADFBC"/>
            <w:vAlign w:val="center"/>
          </w:tcPr>
          <w:p w14:paraId="47DF33B9" w14:textId="77777777" w:rsidR="001843BC" w:rsidRPr="00EB3861" w:rsidRDefault="001843BC" w:rsidP="001843BC">
            <w:pPr>
              <w:tabs>
                <w:tab w:val="left" w:pos="6990"/>
              </w:tabs>
              <w:rPr>
                <w:rFonts w:cs="Arial"/>
                <w:sz w:val="22"/>
                <w:szCs w:val="22"/>
              </w:rPr>
            </w:pPr>
            <w:r w:rsidRPr="00EB3861">
              <w:rPr>
                <w:rFonts w:cs="Arial"/>
                <w:b/>
                <w:sz w:val="22"/>
                <w:szCs w:val="22"/>
              </w:rPr>
              <w:t>Project Start</w:t>
            </w:r>
          </w:p>
        </w:tc>
        <w:tc>
          <w:tcPr>
            <w:tcW w:w="2033" w:type="dxa"/>
            <w:gridSpan w:val="2"/>
            <w:tcBorders>
              <w:bottom w:val="single" w:sz="4" w:space="0" w:color="auto"/>
            </w:tcBorders>
            <w:vAlign w:val="center"/>
          </w:tcPr>
          <w:p w14:paraId="58D021FD" w14:textId="77777777" w:rsidR="001843BC" w:rsidRPr="00EB3861" w:rsidRDefault="006D2070" w:rsidP="002F6941">
            <w:pPr>
              <w:jc w:val="center"/>
              <w:rPr>
                <w:rFonts w:cs="Arial"/>
                <w:sz w:val="22"/>
                <w:szCs w:val="22"/>
              </w:rPr>
            </w:pPr>
            <w:r w:rsidRPr="00EB3861">
              <w:rPr>
                <w:rFonts w:cs="Arial"/>
                <w:sz w:val="22"/>
                <w:szCs w:val="22"/>
              </w:rPr>
              <w:t>Aug 2013</w:t>
            </w:r>
          </w:p>
        </w:tc>
        <w:tc>
          <w:tcPr>
            <w:tcW w:w="2227" w:type="dxa"/>
            <w:gridSpan w:val="3"/>
            <w:tcBorders>
              <w:bottom w:val="single" w:sz="4" w:space="0" w:color="auto"/>
            </w:tcBorders>
            <w:shd w:val="clear" w:color="auto" w:fill="DADFBC"/>
            <w:vAlign w:val="center"/>
          </w:tcPr>
          <w:p w14:paraId="43B4C253" w14:textId="77777777" w:rsidR="001843BC" w:rsidRPr="00EB3861" w:rsidRDefault="00FB2CFB" w:rsidP="001843BC">
            <w:pPr>
              <w:rPr>
                <w:rFonts w:cs="Arial"/>
                <w:b/>
                <w:sz w:val="22"/>
                <w:szCs w:val="22"/>
              </w:rPr>
            </w:pPr>
            <w:r w:rsidRPr="00EB3861">
              <w:rPr>
                <w:rFonts w:cs="Arial"/>
                <w:b/>
                <w:sz w:val="22"/>
                <w:szCs w:val="22"/>
              </w:rPr>
              <w:t>Project Completion</w:t>
            </w:r>
          </w:p>
        </w:tc>
        <w:tc>
          <w:tcPr>
            <w:tcW w:w="2199" w:type="dxa"/>
            <w:tcBorders>
              <w:bottom w:val="single" w:sz="4" w:space="0" w:color="auto"/>
            </w:tcBorders>
            <w:vAlign w:val="center"/>
          </w:tcPr>
          <w:p w14:paraId="088FB4B6" w14:textId="77777777" w:rsidR="001843BC" w:rsidRPr="00EB3861" w:rsidRDefault="006D2070" w:rsidP="001843BC">
            <w:pPr>
              <w:jc w:val="center"/>
              <w:rPr>
                <w:rFonts w:cs="Arial"/>
                <w:iCs/>
                <w:sz w:val="22"/>
                <w:szCs w:val="22"/>
              </w:rPr>
            </w:pPr>
            <w:r w:rsidRPr="00EB3861">
              <w:rPr>
                <w:rFonts w:cs="Arial"/>
                <w:iCs/>
                <w:sz w:val="22"/>
                <w:szCs w:val="22"/>
              </w:rPr>
              <w:t>Nov 2027</w:t>
            </w:r>
          </w:p>
        </w:tc>
      </w:tr>
      <w:tr w:rsidR="001843BC" w:rsidRPr="00EB3861" w14:paraId="6189B53E" w14:textId="77777777" w:rsidTr="002F7D4C">
        <w:trPr>
          <w:trHeight w:val="70"/>
        </w:trPr>
        <w:tc>
          <w:tcPr>
            <w:tcW w:w="6462" w:type="dxa"/>
            <w:gridSpan w:val="2"/>
            <w:vMerge/>
          </w:tcPr>
          <w:p w14:paraId="02CD939D" w14:textId="77777777" w:rsidR="001843BC" w:rsidRPr="00EB3861" w:rsidRDefault="001843BC" w:rsidP="001843BC">
            <w:pPr>
              <w:rPr>
                <w:rFonts w:cs="Arial"/>
                <w:sz w:val="22"/>
                <w:szCs w:val="22"/>
                <w:lang w:val="en-ZA"/>
              </w:rPr>
            </w:pPr>
          </w:p>
        </w:tc>
        <w:tc>
          <w:tcPr>
            <w:tcW w:w="222" w:type="dxa"/>
            <w:vMerge/>
            <w:tcBorders>
              <w:bottom w:val="nil"/>
              <w:right w:val="nil"/>
            </w:tcBorders>
          </w:tcPr>
          <w:p w14:paraId="23A49633" w14:textId="77777777" w:rsidR="001843BC" w:rsidRPr="00EB3861" w:rsidRDefault="001843BC" w:rsidP="001843BC">
            <w:pPr>
              <w:rPr>
                <w:rFonts w:cs="Arial"/>
                <w:sz w:val="22"/>
                <w:szCs w:val="22"/>
              </w:rPr>
            </w:pPr>
          </w:p>
        </w:tc>
        <w:tc>
          <w:tcPr>
            <w:tcW w:w="8701" w:type="dxa"/>
            <w:gridSpan w:val="8"/>
            <w:tcBorders>
              <w:left w:val="nil"/>
              <w:right w:val="nil"/>
            </w:tcBorders>
            <w:shd w:val="clear" w:color="auto" w:fill="auto"/>
            <w:vAlign w:val="center"/>
          </w:tcPr>
          <w:p w14:paraId="7C22E3CA" w14:textId="77777777" w:rsidR="001843BC" w:rsidRPr="00EB3861" w:rsidRDefault="001843BC" w:rsidP="001843BC">
            <w:pPr>
              <w:tabs>
                <w:tab w:val="left" w:pos="6990"/>
              </w:tabs>
              <w:rPr>
                <w:rFonts w:cs="Arial"/>
                <w:sz w:val="22"/>
                <w:szCs w:val="22"/>
              </w:rPr>
            </w:pPr>
          </w:p>
        </w:tc>
      </w:tr>
      <w:tr w:rsidR="001843BC" w:rsidRPr="00EB3861" w14:paraId="14217D34" w14:textId="77777777" w:rsidTr="002F7D4C">
        <w:trPr>
          <w:trHeight w:val="456"/>
        </w:trPr>
        <w:tc>
          <w:tcPr>
            <w:tcW w:w="6462" w:type="dxa"/>
            <w:gridSpan w:val="2"/>
            <w:vMerge/>
          </w:tcPr>
          <w:p w14:paraId="7AFAE4E9" w14:textId="77777777" w:rsidR="001843BC" w:rsidRPr="00EB3861" w:rsidRDefault="001843BC" w:rsidP="001843BC">
            <w:pPr>
              <w:rPr>
                <w:rFonts w:cs="Arial"/>
                <w:sz w:val="22"/>
                <w:szCs w:val="22"/>
                <w:lang w:val="en-ZA"/>
              </w:rPr>
            </w:pPr>
          </w:p>
        </w:tc>
        <w:tc>
          <w:tcPr>
            <w:tcW w:w="222" w:type="dxa"/>
            <w:vMerge/>
            <w:tcBorders>
              <w:bottom w:val="nil"/>
            </w:tcBorders>
          </w:tcPr>
          <w:p w14:paraId="062CB33D" w14:textId="77777777" w:rsidR="001843BC" w:rsidRPr="00EB3861" w:rsidRDefault="001843BC" w:rsidP="001843BC">
            <w:pPr>
              <w:rPr>
                <w:rFonts w:cs="Arial"/>
                <w:sz w:val="22"/>
                <w:szCs w:val="22"/>
              </w:rPr>
            </w:pPr>
          </w:p>
        </w:tc>
        <w:tc>
          <w:tcPr>
            <w:tcW w:w="8701" w:type="dxa"/>
            <w:gridSpan w:val="8"/>
            <w:shd w:val="clear" w:color="auto" w:fill="838F57"/>
            <w:vAlign w:val="center"/>
          </w:tcPr>
          <w:p w14:paraId="7BE4D08C" w14:textId="77777777" w:rsidR="001843BC" w:rsidRPr="00EB3861" w:rsidRDefault="001843BC" w:rsidP="001843BC">
            <w:pPr>
              <w:rPr>
                <w:rFonts w:cs="Arial"/>
                <w:sz w:val="22"/>
                <w:szCs w:val="22"/>
              </w:rPr>
            </w:pPr>
            <w:r w:rsidRPr="00EB3861">
              <w:rPr>
                <w:rFonts w:cs="Arial"/>
                <w:b/>
                <w:sz w:val="22"/>
                <w:szCs w:val="22"/>
              </w:rPr>
              <w:t>Project Schedule</w:t>
            </w:r>
          </w:p>
        </w:tc>
      </w:tr>
      <w:tr w:rsidR="001843BC" w:rsidRPr="00EB3861" w14:paraId="0234460D" w14:textId="77777777" w:rsidTr="002F7D4C">
        <w:trPr>
          <w:trHeight w:val="456"/>
        </w:trPr>
        <w:tc>
          <w:tcPr>
            <w:tcW w:w="6462" w:type="dxa"/>
            <w:gridSpan w:val="2"/>
            <w:vMerge/>
          </w:tcPr>
          <w:p w14:paraId="63CCEE8F" w14:textId="77777777" w:rsidR="001843BC" w:rsidRPr="00EB3861" w:rsidRDefault="001843BC" w:rsidP="001843BC">
            <w:pPr>
              <w:rPr>
                <w:rFonts w:cs="Arial"/>
                <w:sz w:val="22"/>
                <w:szCs w:val="22"/>
                <w:lang w:val="en-ZA"/>
              </w:rPr>
            </w:pPr>
          </w:p>
        </w:tc>
        <w:tc>
          <w:tcPr>
            <w:tcW w:w="222" w:type="dxa"/>
            <w:vMerge/>
            <w:tcBorders>
              <w:bottom w:val="nil"/>
            </w:tcBorders>
          </w:tcPr>
          <w:p w14:paraId="47E8C668" w14:textId="77777777" w:rsidR="001843BC" w:rsidRPr="00EB3861" w:rsidRDefault="001843BC" w:rsidP="001843BC">
            <w:pPr>
              <w:rPr>
                <w:rFonts w:cs="Arial"/>
                <w:sz w:val="22"/>
                <w:szCs w:val="22"/>
              </w:rPr>
            </w:pPr>
          </w:p>
        </w:tc>
        <w:tc>
          <w:tcPr>
            <w:tcW w:w="2856" w:type="dxa"/>
            <w:gridSpan w:val="3"/>
            <w:shd w:val="clear" w:color="auto" w:fill="DADFBC"/>
            <w:vAlign w:val="center"/>
          </w:tcPr>
          <w:p w14:paraId="4810512F" w14:textId="77777777" w:rsidR="001843BC" w:rsidRPr="00EB3861" w:rsidRDefault="001843BC" w:rsidP="001843BC">
            <w:pPr>
              <w:rPr>
                <w:rFonts w:cs="Arial"/>
                <w:b/>
                <w:sz w:val="22"/>
                <w:szCs w:val="22"/>
              </w:rPr>
            </w:pPr>
            <w:r w:rsidRPr="00EB3861">
              <w:rPr>
                <w:rFonts w:cs="Arial"/>
                <w:b/>
                <w:sz w:val="22"/>
                <w:szCs w:val="22"/>
              </w:rPr>
              <w:t>Key Milestones</w:t>
            </w:r>
            <w:r w:rsidR="00416B6C" w:rsidRPr="00EB3861">
              <w:rPr>
                <w:rFonts w:cs="Arial"/>
                <w:b/>
                <w:sz w:val="22"/>
                <w:szCs w:val="22"/>
              </w:rPr>
              <w:t xml:space="preserve">* </w:t>
            </w:r>
          </w:p>
        </w:tc>
        <w:tc>
          <w:tcPr>
            <w:tcW w:w="2857" w:type="dxa"/>
            <w:gridSpan w:val="3"/>
            <w:shd w:val="clear" w:color="auto" w:fill="DADFBC"/>
            <w:vAlign w:val="center"/>
          </w:tcPr>
          <w:p w14:paraId="350743E7" w14:textId="77777777" w:rsidR="001843BC" w:rsidRPr="00EB3861" w:rsidRDefault="001843BC" w:rsidP="001843BC">
            <w:pPr>
              <w:tabs>
                <w:tab w:val="left" w:pos="6990"/>
              </w:tabs>
              <w:jc w:val="center"/>
              <w:rPr>
                <w:rFonts w:cs="Arial"/>
                <w:b/>
                <w:sz w:val="22"/>
                <w:szCs w:val="22"/>
              </w:rPr>
            </w:pPr>
            <w:r w:rsidRPr="00EB3861">
              <w:rPr>
                <w:rFonts w:cs="Arial"/>
                <w:b/>
                <w:sz w:val="22"/>
                <w:szCs w:val="22"/>
              </w:rPr>
              <w:t>Planned</w:t>
            </w:r>
            <w:r w:rsidR="007344A0" w:rsidRPr="00EB3861">
              <w:rPr>
                <w:rFonts w:cs="Arial"/>
                <w:b/>
                <w:sz w:val="22"/>
                <w:szCs w:val="22"/>
              </w:rPr>
              <w:t xml:space="preserve"> in 2013</w:t>
            </w:r>
          </w:p>
        </w:tc>
        <w:tc>
          <w:tcPr>
            <w:tcW w:w="2988" w:type="dxa"/>
            <w:gridSpan w:val="2"/>
            <w:shd w:val="clear" w:color="auto" w:fill="DADFBC"/>
            <w:vAlign w:val="center"/>
          </w:tcPr>
          <w:p w14:paraId="72C4C7DC" w14:textId="77777777" w:rsidR="001843BC" w:rsidRPr="00EB3861" w:rsidRDefault="001843BC" w:rsidP="001843BC">
            <w:pPr>
              <w:tabs>
                <w:tab w:val="left" w:pos="6990"/>
              </w:tabs>
              <w:jc w:val="center"/>
              <w:rPr>
                <w:rFonts w:cs="Arial"/>
                <w:b/>
                <w:sz w:val="22"/>
                <w:szCs w:val="22"/>
              </w:rPr>
            </w:pPr>
            <w:r w:rsidRPr="00EB3861">
              <w:rPr>
                <w:rFonts w:cs="Arial"/>
                <w:b/>
                <w:sz w:val="22"/>
                <w:szCs w:val="22"/>
              </w:rPr>
              <w:t>Actual/ Revised</w:t>
            </w:r>
            <w:r w:rsidR="007344A0" w:rsidRPr="00EB3861">
              <w:rPr>
                <w:rFonts w:cs="Arial"/>
                <w:b/>
                <w:sz w:val="22"/>
                <w:szCs w:val="22"/>
              </w:rPr>
              <w:t xml:space="preserve"> (Rev 15)</w:t>
            </w:r>
          </w:p>
        </w:tc>
      </w:tr>
      <w:tr w:rsidR="008100DA" w:rsidRPr="00EB3861" w14:paraId="7E91909A" w14:textId="77777777" w:rsidTr="002F7D4C">
        <w:trPr>
          <w:trHeight w:val="456"/>
        </w:trPr>
        <w:tc>
          <w:tcPr>
            <w:tcW w:w="6462" w:type="dxa"/>
            <w:gridSpan w:val="2"/>
            <w:vMerge/>
          </w:tcPr>
          <w:p w14:paraId="2A700F68" w14:textId="77777777" w:rsidR="008100DA" w:rsidRPr="00EB3861" w:rsidRDefault="008100DA" w:rsidP="008100DA">
            <w:pPr>
              <w:rPr>
                <w:rFonts w:cs="Arial"/>
                <w:sz w:val="22"/>
                <w:szCs w:val="22"/>
                <w:lang w:val="en-ZA"/>
              </w:rPr>
            </w:pPr>
          </w:p>
        </w:tc>
        <w:tc>
          <w:tcPr>
            <w:tcW w:w="222" w:type="dxa"/>
            <w:vMerge/>
            <w:tcBorders>
              <w:bottom w:val="nil"/>
            </w:tcBorders>
          </w:tcPr>
          <w:p w14:paraId="280BC27B" w14:textId="77777777" w:rsidR="008100DA" w:rsidRPr="00EB3861" w:rsidRDefault="008100DA" w:rsidP="008100DA">
            <w:pPr>
              <w:rPr>
                <w:rFonts w:cs="Arial"/>
                <w:sz w:val="22"/>
                <w:szCs w:val="22"/>
              </w:rPr>
            </w:pPr>
          </w:p>
        </w:tc>
        <w:tc>
          <w:tcPr>
            <w:tcW w:w="2856" w:type="dxa"/>
            <w:gridSpan w:val="3"/>
            <w:tcBorders>
              <w:top w:val="single" w:sz="5" w:space="0" w:color="000000"/>
              <w:left w:val="single" w:sz="5" w:space="0" w:color="000000"/>
              <w:bottom w:val="single" w:sz="5" w:space="0" w:color="000000"/>
              <w:right w:val="single" w:sz="5" w:space="0" w:color="000000"/>
            </w:tcBorders>
          </w:tcPr>
          <w:p w14:paraId="6630ADEA" w14:textId="77777777" w:rsidR="008100DA" w:rsidRPr="00EB3861" w:rsidRDefault="008100DA" w:rsidP="008100DA">
            <w:pPr>
              <w:tabs>
                <w:tab w:val="left" w:pos="6990"/>
              </w:tabs>
              <w:rPr>
                <w:rFonts w:cs="Arial"/>
                <w:sz w:val="22"/>
                <w:szCs w:val="22"/>
              </w:rPr>
            </w:pPr>
            <w:r w:rsidRPr="00EB3861">
              <w:rPr>
                <w:rFonts w:eastAsia="Arial" w:cs="Arial"/>
                <w:sz w:val="22"/>
                <w:szCs w:val="22"/>
              </w:rPr>
              <w:t>Ra</w:t>
            </w:r>
            <w:r w:rsidRPr="00EB3861">
              <w:rPr>
                <w:rFonts w:eastAsia="Arial" w:cs="Arial"/>
                <w:spacing w:val="-1"/>
                <w:sz w:val="22"/>
                <w:szCs w:val="22"/>
              </w:rPr>
              <w:t>t</w:t>
            </w:r>
            <w:r w:rsidRPr="00EB3861">
              <w:rPr>
                <w:rFonts w:eastAsia="Arial" w:cs="Arial"/>
                <w:sz w:val="22"/>
                <w:szCs w:val="22"/>
              </w:rPr>
              <w:t>ifi</w:t>
            </w:r>
            <w:r w:rsidRPr="00EB3861">
              <w:rPr>
                <w:rFonts w:eastAsia="Arial" w:cs="Arial"/>
                <w:spacing w:val="3"/>
                <w:sz w:val="22"/>
                <w:szCs w:val="22"/>
              </w:rPr>
              <w:t>c</w:t>
            </w:r>
            <w:r w:rsidRPr="00EB3861">
              <w:rPr>
                <w:rFonts w:eastAsia="Arial" w:cs="Arial"/>
                <w:spacing w:val="-1"/>
                <w:sz w:val="22"/>
                <w:szCs w:val="22"/>
              </w:rPr>
              <w:t>a</w:t>
            </w:r>
            <w:r w:rsidRPr="00EB3861">
              <w:rPr>
                <w:rFonts w:eastAsia="Arial" w:cs="Arial"/>
                <w:sz w:val="22"/>
                <w:szCs w:val="22"/>
              </w:rPr>
              <w:t>ti</w:t>
            </w:r>
            <w:r w:rsidRPr="00EB3861">
              <w:rPr>
                <w:rFonts w:eastAsia="Arial" w:cs="Arial"/>
                <w:spacing w:val="2"/>
                <w:sz w:val="22"/>
                <w:szCs w:val="22"/>
              </w:rPr>
              <w:t>o</w:t>
            </w:r>
            <w:r w:rsidRPr="00EB3861">
              <w:rPr>
                <w:rFonts w:eastAsia="Arial" w:cs="Arial"/>
                <w:sz w:val="22"/>
                <w:szCs w:val="22"/>
              </w:rPr>
              <w:t>n</w:t>
            </w:r>
          </w:p>
        </w:tc>
        <w:tc>
          <w:tcPr>
            <w:tcW w:w="2857" w:type="dxa"/>
            <w:gridSpan w:val="3"/>
            <w:shd w:val="clear" w:color="auto" w:fill="auto"/>
            <w:vAlign w:val="center"/>
          </w:tcPr>
          <w:p w14:paraId="748CE3EA" w14:textId="77777777" w:rsidR="008100DA" w:rsidRPr="00EB3861" w:rsidRDefault="008100DA" w:rsidP="008100DA">
            <w:pPr>
              <w:tabs>
                <w:tab w:val="left" w:pos="6990"/>
              </w:tabs>
              <w:rPr>
                <w:rFonts w:cs="Arial"/>
                <w:sz w:val="22"/>
                <w:szCs w:val="22"/>
              </w:rPr>
            </w:pPr>
            <w:r w:rsidRPr="00EB3861">
              <w:rPr>
                <w:rFonts w:cs="Arial"/>
                <w:sz w:val="22"/>
                <w:szCs w:val="22"/>
              </w:rPr>
              <w:t>June 201</w:t>
            </w:r>
            <w:r w:rsidR="0049322C" w:rsidRPr="00EB3861">
              <w:rPr>
                <w:rFonts w:cs="Arial"/>
                <w:sz w:val="22"/>
                <w:szCs w:val="22"/>
              </w:rPr>
              <w:t>3</w:t>
            </w:r>
          </w:p>
        </w:tc>
        <w:tc>
          <w:tcPr>
            <w:tcW w:w="2988" w:type="dxa"/>
            <w:gridSpan w:val="2"/>
            <w:shd w:val="clear" w:color="auto" w:fill="auto"/>
            <w:vAlign w:val="center"/>
          </w:tcPr>
          <w:p w14:paraId="5C107627" w14:textId="77777777" w:rsidR="008100DA" w:rsidRPr="00EB3861" w:rsidRDefault="0049322C" w:rsidP="008100DA">
            <w:pPr>
              <w:tabs>
                <w:tab w:val="left" w:pos="6990"/>
              </w:tabs>
              <w:rPr>
                <w:rFonts w:cs="Arial"/>
                <w:sz w:val="22"/>
                <w:szCs w:val="22"/>
              </w:rPr>
            </w:pPr>
            <w:r w:rsidRPr="00EB3861">
              <w:rPr>
                <w:rFonts w:cs="Arial"/>
                <w:sz w:val="22"/>
                <w:szCs w:val="22"/>
              </w:rPr>
              <w:t>June</w:t>
            </w:r>
            <w:r w:rsidR="008100DA" w:rsidRPr="00EB3861">
              <w:rPr>
                <w:rFonts w:cs="Arial"/>
                <w:sz w:val="22"/>
                <w:szCs w:val="22"/>
              </w:rPr>
              <w:t xml:space="preserve"> 2013</w:t>
            </w:r>
          </w:p>
        </w:tc>
      </w:tr>
      <w:tr w:rsidR="008100DA" w:rsidRPr="00EB3861" w14:paraId="1C00484A" w14:textId="77777777" w:rsidTr="002F7D4C">
        <w:trPr>
          <w:trHeight w:val="456"/>
        </w:trPr>
        <w:tc>
          <w:tcPr>
            <w:tcW w:w="6462" w:type="dxa"/>
            <w:gridSpan w:val="2"/>
            <w:vMerge/>
          </w:tcPr>
          <w:p w14:paraId="31656D5D" w14:textId="77777777" w:rsidR="008100DA" w:rsidRPr="00EB3861" w:rsidRDefault="008100DA" w:rsidP="008100DA">
            <w:pPr>
              <w:rPr>
                <w:rFonts w:cs="Arial"/>
                <w:sz w:val="22"/>
                <w:szCs w:val="22"/>
                <w:lang w:val="en-ZA"/>
              </w:rPr>
            </w:pPr>
          </w:p>
        </w:tc>
        <w:tc>
          <w:tcPr>
            <w:tcW w:w="222" w:type="dxa"/>
            <w:vMerge/>
            <w:tcBorders>
              <w:bottom w:val="nil"/>
            </w:tcBorders>
          </w:tcPr>
          <w:p w14:paraId="1B2167B9" w14:textId="77777777" w:rsidR="008100DA" w:rsidRPr="00EB3861" w:rsidRDefault="008100DA" w:rsidP="008100DA">
            <w:pPr>
              <w:rPr>
                <w:rFonts w:cs="Arial"/>
                <w:sz w:val="22"/>
                <w:szCs w:val="22"/>
              </w:rPr>
            </w:pPr>
          </w:p>
        </w:tc>
        <w:tc>
          <w:tcPr>
            <w:tcW w:w="2856" w:type="dxa"/>
            <w:gridSpan w:val="3"/>
            <w:tcBorders>
              <w:top w:val="single" w:sz="5" w:space="0" w:color="000000"/>
              <w:left w:val="single" w:sz="5" w:space="0" w:color="000000"/>
              <w:bottom w:val="single" w:sz="5" w:space="0" w:color="000000"/>
              <w:right w:val="single" w:sz="5" w:space="0" w:color="000000"/>
            </w:tcBorders>
          </w:tcPr>
          <w:p w14:paraId="6B94DD00" w14:textId="77777777" w:rsidR="008100DA" w:rsidRPr="00EB3861" w:rsidRDefault="008100DA" w:rsidP="008100DA">
            <w:pPr>
              <w:tabs>
                <w:tab w:val="left" w:pos="6990"/>
              </w:tabs>
              <w:rPr>
                <w:rFonts w:cs="Arial"/>
                <w:sz w:val="22"/>
                <w:szCs w:val="22"/>
              </w:rPr>
            </w:pPr>
            <w:r w:rsidRPr="00EB3861">
              <w:rPr>
                <w:rFonts w:eastAsia="Arial" w:cs="Arial"/>
                <w:sz w:val="22"/>
                <w:szCs w:val="22"/>
              </w:rPr>
              <w:t>I</w:t>
            </w:r>
            <w:r w:rsidRPr="00EB3861">
              <w:rPr>
                <w:rFonts w:eastAsia="Arial" w:cs="Arial"/>
                <w:spacing w:val="1"/>
                <w:sz w:val="22"/>
                <w:szCs w:val="22"/>
              </w:rPr>
              <w:t>m</w:t>
            </w:r>
            <w:r w:rsidRPr="00EB3861">
              <w:rPr>
                <w:rFonts w:eastAsia="Arial" w:cs="Arial"/>
                <w:spacing w:val="-1"/>
                <w:sz w:val="22"/>
                <w:szCs w:val="22"/>
              </w:rPr>
              <w:t>po</w:t>
            </w:r>
            <w:r w:rsidRPr="00EB3861">
              <w:rPr>
                <w:rFonts w:eastAsia="Arial" w:cs="Arial"/>
                <w:spacing w:val="2"/>
                <w:sz w:val="22"/>
                <w:szCs w:val="22"/>
              </w:rPr>
              <w:t>u</w:t>
            </w:r>
            <w:r w:rsidRPr="00EB3861">
              <w:rPr>
                <w:rFonts w:eastAsia="Arial" w:cs="Arial"/>
                <w:spacing w:val="-1"/>
                <w:sz w:val="22"/>
                <w:szCs w:val="22"/>
              </w:rPr>
              <w:t>nd</w:t>
            </w:r>
            <w:r w:rsidRPr="00EB3861">
              <w:rPr>
                <w:rFonts w:eastAsia="Arial" w:cs="Arial"/>
                <w:spacing w:val="2"/>
                <w:sz w:val="22"/>
                <w:szCs w:val="22"/>
              </w:rPr>
              <w:t>me</w:t>
            </w:r>
            <w:r w:rsidRPr="00EB3861">
              <w:rPr>
                <w:rFonts w:eastAsia="Arial" w:cs="Arial"/>
                <w:spacing w:val="-1"/>
                <w:sz w:val="22"/>
                <w:szCs w:val="22"/>
              </w:rPr>
              <w:t>n</w:t>
            </w:r>
            <w:r w:rsidRPr="00EB3861">
              <w:rPr>
                <w:rFonts w:eastAsia="Arial" w:cs="Arial"/>
                <w:sz w:val="22"/>
                <w:szCs w:val="22"/>
              </w:rPr>
              <w:t>t</w:t>
            </w:r>
            <w:r w:rsidRPr="00EB3861">
              <w:rPr>
                <w:rFonts w:eastAsia="Arial" w:cs="Arial"/>
                <w:spacing w:val="-10"/>
                <w:sz w:val="22"/>
                <w:szCs w:val="22"/>
              </w:rPr>
              <w:t xml:space="preserve"> </w:t>
            </w:r>
            <w:r w:rsidRPr="00EB3861">
              <w:rPr>
                <w:rFonts w:eastAsia="Arial" w:cs="Arial"/>
                <w:spacing w:val="2"/>
                <w:sz w:val="22"/>
                <w:szCs w:val="22"/>
              </w:rPr>
              <w:t>(</w:t>
            </w:r>
            <w:r w:rsidRPr="00EB3861">
              <w:rPr>
                <w:rFonts w:eastAsia="Arial" w:cs="Arial"/>
                <w:spacing w:val="-1"/>
                <w:sz w:val="22"/>
                <w:szCs w:val="22"/>
              </w:rPr>
              <w:t>1</w:t>
            </w:r>
            <w:r w:rsidRPr="00EB3861">
              <w:rPr>
                <w:rFonts w:eastAsia="Arial" w:cs="Arial"/>
                <w:sz w:val="22"/>
                <w:szCs w:val="22"/>
              </w:rPr>
              <w:t>s</w:t>
            </w:r>
            <w:r w:rsidRPr="00EB3861">
              <w:rPr>
                <w:rFonts w:eastAsia="Arial" w:cs="Arial"/>
                <w:spacing w:val="2"/>
                <w:sz w:val="22"/>
                <w:szCs w:val="22"/>
              </w:rPr>
              <w:t>t</w:t>
            </w:r>
            <w:r w:rsidRPr="00EB3861">
              <w:rPr>
                <w:rFonts w:eastAsia="Arial" w:cs="Arial"/>
                <w:sz w:val="22"/>
                <w:szCs w:val="22"/>
              </w:rPr>
              <w:t>)</w:t>
            </w:r>
          </w:p>
        </w:tc>
        <w:tc>
          <w:tcPr>
            <w:tcW w:w="2857" w:type="dxa"/>
            <w:gridSpan w:val="3"/>
            <w:shd w:val="clear" w:color="auto" w:fill="auto"/>
            <w:vAlign w:val="center"/>
          </w:tcPr>
          <w:p w14:paraId="48EF3D10" w14:textId="77777777" w:rsidR="008100DA" w:rsidRPr="00EB3861" w:rsidRDefault="008100DA" w:rsidP="008100DA">
            <w:pPr>
              <w:tabs>
                <w:tab w:val="left" w:pos="6990"/>
              </w:tabs>
              <w:rPr>
                <w:rFonts w:cs="Arial"/>
                <w:sz w:val="22"/>
                <w:szCs w:val="22"/>
              </w:rPr>
            </w:pPr>
            <w:r w:rsidRPr="00EB3861">
              <w:rPr>
                <w:rFonts w:cs="Arial"/>
                <w:sz w:val="22"/>
                <w:szCs w:val="22"/>
              </w:rPr>
              <w:t>February 2021</w:t>
            </w:r>
          </w:p>
        </w:tc>
        <w:tc>
          <w:tcPr>
            <w:tcW w:w="2988" w:type="dxa"/>
            <w:gridSpan w:val="2"/>
            <w:shd w:val="clear" w:color="auto" w:fill="auto"/>
            <w:vAlign w:val="center"/>
          </w:tcPr>
          <w:p w14:paraId="1D067697" w14:textId="77777777" w:rsidR="008100DA" w:rsidRPr="00EB3861" w:rsidRDefault="00617BE3" w:rsidP="008100DA">
            <w:pPr>
              <w:tabs>
                <w:tab w:val="left" w:pos="6990"/>
              </w:tabs>
              <w:rPr>
                <w:rFonts w:cs="Arial"/>
                <w:sz w:val="22"/>
                <w:szCs w:val="22"/>
              </w:rPr>
            </w:pPr>
            <w:r w:rsidRPr="00EB3861">
              <w:rPr>
                <w:rFonts w:cs="Arial"/>
                <w:sz w:val="22"/>
                <w:szCs w:val="22"/>
              </w:rPr>
              <w:t>April 2025</w:t>
            </w:r>
          </w:p>
        </w:tc>
      </w:tr>
      <w:tr w:rsidR="008100DA" w:rsidRPr="00EB3861" w14:paraId="51A5EFCD" w14:textId="77777777" w:rsidTr="002F7D4C">
        <w:trPr>
          <w:trHeight w:val="456"/>
        </w:trPr>
        <w:tc>
          <w:tcPr>
            <w:tcW w:w="6462" w:type="dxa"/>
            <w:gridSpan w:val="2"/>
            <w:vMerge/>
          </w:tcPr>
          <w:p w14:paraId="51E1F2A8" w14:textId="77777777" w:rsidR="008100DA" w:rsidRPr="00EB3861" w:rsidRDefault="008100DA" w:rsidP="008100DA">
            <w:pPr>
              <w:rPr>
                <w:rFonts w:cs="Arial"/>
                <w:sz w:val="22"/>
                <w:szCs w:val="22"/>
                <w:lang w:val="en-ZA"/>
              </w:rPr>
            </w:pPr>
          </w:p>
        </w:tc>
        <w:tc>
          <w:tcPr>
            <w:tcW w:w="222" w:type="dxa"/>
            <w:vMerge/>
            <w:tcBorders>
              <w:bottom w:val="nil"/>
            </w:tcBorders>
          </w:tcPr>
          <w:p w14:paraId="64270493" w14:textId="77777777" w:rsidR="008100DA" w:rsidRPr="00EB3861" w:rsidRDefault="008100DA" w:rsidP="008100DA">
            <w:pPr>
              <w:rPr>
                <w:rFonts w:cs="Arial"/>
                <w:sz w:val="22"/>
                <w:szCs w:val="22"/>
              </w:rPr>
            </w:pPr>
          </w:p>
        </w:tc>
        <w:tc>
          <w:tcPr>
            <w:tcW w:w="2856" w:type="dxa"/>
            <w:gridSpan w:val="3"/>
            <w:tcBorders>
              <w:top w:val="single" w:sz="5" w:space="0" w:color="000000"/>
              <w:left w:val="single" w:sz="5" w:space="0" w:color="000000"/>
              <w:bottom w:val="single" w:sz="5" w:space="0" w:color="000000"/>
              <w:right w:val="single" w:sz="5" w:space="0" w:color="000000"/>
            </w:tcBorders>
          </w:tcPr>
          <w:p w14:paraId="47E76AAC" w14:textId="77777777" w:rsidR="008100DA" w:rsidRPr="00EB3861" w:rsidRDefault="008100DA" w:rsidP="008100DA">
            <w:pPr>
              <w:tabs>
                <w:tab w:val="left" w:pos="6990"/>
              </w:tabs>
              <w:rPr>
                <w:rFonts w:cs="Arial"/>
                <w:sz w:val="22"/>
                <w:szCs w:val="22"/>
              </w:rPr>
            </w:pPr>
            <w:r w:rsidRPr="00EB3861">
              <w:rPr>
                <w:rFonts w:eastAsia="Arial" w:cs="Arial"/>
                <w:sz w:val="22"/>
                <w:szCs w:val="22"/>
              </w:rPr>
              <w:t>Dam</w:t>
            </w:r>
            <w:r w:rsidRPr="00EB3861">
              <w:rPr>
                <w:rFonts w:eastAsia="Arial" w:cs="Arial"/>
                <w:spacing w:val="-2"/>
                <w:sz w:val="22"/>
                <w:szCs w:val="22"/>
              </w:rPr>
              <w:t xml:space="preserve"> </w:t>
            </w:r>
            <w:r w:rsidRPr="00EB3861">
              <w:rPr>
                <w:rFonts w:eastAsia="Arial" w:cs="Arial"/>
                <w:sz w:val="22"/>
                <w:szCs w:val="22"/>
              </w:rPr>
              <w:t>C</w:t>
            </w:r>
            <w:r w:rsidRPr="00EB3861">
              <w:rPr>
                <w:rFonts w:eastAsia="Arial" w:cs="Arial"/>
                <w:spacing w:val="-1"/>
                <w:sz w:val="22"/>
                <w:szCs w:val="22"/>
              </w:rPr>
              <w:t>o</w:t>
            </w:r>
            <w:r w:rsidRPr="00EB3861">
              <w:rPr>
                <w:rFonts w:eastAsia="Arial" w:cs="Arial"/>
                <w:spacing w:val="2"/>
                <w:sz w:val="22"/>
                <w:szCs w:val="22"/>
              </w:rPr>
              <w:t>m</w:t>
            </w:r>
            <w:r w:rsidRPr="00EB3861">
              <w:rPr>
                <w:rFonts w:eastAsia="Arial" w:cs="Arial"/>
                <w:spacing w:val="-1"/>
                <w:sz w:val="22"/>
                <w:szCs w:val="22"/>
              </w:rPr>
              <w:t>p</w:t>
            </w:r>
            <w:r w:rsidRPr="00EB3861">
              <w:rPr>
                <w:rFonts w:eastAsia="Arial" w:cs="Arial"/>
                <w:sz w:val="22"/>
                <w:szCs w:val="22"/>
              </w:rPr>
              <w:t>l</w:t>
            </w:r>
            <w:r w:rsidRPr="00EB3861">
              <w:rPr>
                <w:rFonts w:eastAsia="Arial" w:cs="Arial"/>
                <w:spacing w:val="2"/>
                <w:sz w:val="22"/>
                <w:szCs w:val="22"/>
              </w:rPr>
              <w:t>e</w:t>
            </w:r>
            <w:r w:rsidRPr="00EB3861">
              <w:rPr>
                <w:rFonts w:eastAsia="Arial" w:cs="Arial"/>
                <w:sz w:val="22"/>
                <w:szCs w:val="22"/>
              </w:rPr>
              <w:t>t</w:t>
            </w:r>
            <w:r w:rsidRPr="00EB3861">
              <w:rPr>
                <w:rFonts w:eastAsia="Arial" w:cs="Arial"/>
                <w:spacing w:val="-1"/>
                <w:sz w:val="22"/>
                <w:szCs w:val="22"/>
              </w:rPr>
              <w:t>e</w:t>
            </w:r>
            <w:r w:rsidRPr="00EB3861">
              <w:rPr>
                <w:rFonts w:eastAsia="Arial" w:cs="Arial"/>
                <w:sz w:val="22"/>
                <w:szCs w:val="22"/>
              </w:rPr>
              <w:t>*</w:t>
            </w:r>
          </w:p>
        </w:tc>
        <w:tc>
          <w:tcPr>
            <w:tcW w:w="2857" w:type="dxa"/>
            <w:gridSpan w:val="3"/>
            <w:tcBorders>
              <w:bottom w:val="single" w:sz="4" w:space="0" w:color="auto"/>
            </w:tcBorders>
            <w:shd w:val="clear" w:color="auto" w:fill="auto"/>
            <w:vAlign w:val="center"/>
          </w:tcPr>
          <w:p w14:paraId="13F41836" w14:textId="77777777" w:rsidR="008100DA" w:rsidRPr="00EB3861" w:rsidRDefault="007344A0" w:rsidP="008100DA">
            <w:pPr>
              <w:tabs>
                <w:tab w:val="left" w:pos="6990"/>
              </w:tabs>
              <w:rPr>
                <w:rFonts w:cs="Arial"/>
                <w:sz w:val="22"/>
                <w:szCs w:val="22"/>
              </w:rPr>
            </w:pPr>
            <w:r w:rsidRPr="00EB3861">
              <w:rPr>
                <w:rFonts w:cs="Arial"/>
                <w:sz w:val="22"/>
                <w:szCs w:val="22"/>
              </w:rPr>
              <w:t>March 2022</w:t>
            </w:r>
          </w:p>
        </w:tc>
        <w:tc>
          <w:tcPr>
            <w:tcW w:w="2988" w:type="dxa"/>
            <w:gridSpan w:val="2"/>
            <w:tcBorders>
              <w:bottom w:val="single" w:sz="4" w:space="0" w:color="auto"/>
            </w:tcBorders>
            <w:shd w:val="clear" w:color="auto" w:fill="auto"/>
            <w:vAlign w:val="center"/>
          </w:tcPr>
          <w:p w14:paraId="16518D49" w14:textId="77777777" w:rsidR="008100DA" w:rsidRPr="00EB3861" w:rsidRDefault="007344A0" w:rsidP="008100DA">
            <w:pPr>
              <w:tabs>
                <w:tab w:val="left" w:pos="6990"/>
              </w:tabs>
              <w:rPr>
                <w:rFonts w:cs="Arial"/>
                <w:sz w:val="22"/>
                <w:szCs w:val="22"/>
              </w:rPr>
            </w:pPr>
            <w:r w:rsidRPr="00EB3861">
              <w:rPr>
                <w:rFonts w:cs="Arial"/>
                <w:sz w:val="22"/>
                <w:szCs w:val="22"/>
              </w:rPr>
              <w:t>August 2027</w:t>
            </w:r>
          </w:p>
        </w:tc>
      </w:tr>
      <w:tr w:rsidR="008100DA" w:rsidRPr="00EB3861" w14:paraId="1A6833EB" w14:textId="77777777" w:rsidTr="002F7D4C">
        <w:trPr>
          <w:trHeight w:val="254"/>
        </w:trPr>
        <w:tc>
          <w:tcPr>
            <w:tcW w:w="6462" w:type="dxa"/>
            <w:gridSpan w:val="2"/>
            <w:vMerge/>
            <w:tcBorders>
              <w:bottom w:val="single" w:sz="4" w:space="0" w:color="auto"/>
            </w:tcBorders>
          </w:tcPr>
          <w:p w14:paraId="65ED73D9" w14:textId="77777777" w:rsidR="008100DA" w:rsidRPr="00EB3861" w:rsidRDefault="008100DA" w:rsidP="008100DA">
            <w:pPr>
              <w:rPr>
                <w:rFonts w:cs="Arial"/>
                <w:sz w:val="22"/>
                <w:szCs w:val="22"/>
                <w:lang w:val="en-ZA"/>
              </w:rPr>
            </w:pPr>
          </w:p>
        </w:tc>
        <w:tc>
          <w:tcPr>
            <w:tcW w:w="222" w:type="dxa"/>
            <w:vMerge/>
            <w:tcBorders>
              <w:bottom w:val="nil"/>
            </w:tcBorders>
          </w:tcPr>
          <w:p w14:paraId="618226A5" w14:textId="77777777" w:rsidR="008100DA" w:rsidRPr="00EB3861" w:rsidRDefault="008100DA" w:rsidP="008100DA">
            <w:pPr>
              <w:rPr>
                <w:rFonts w:cs="Arial"/>
                <w:sz w:val="22"/>
                <w:szCs w:val="22"/>
              </w:rPr>
            </w:pPr>
          </w:p>
        </w:tc>
        <w:tc>
          <w:tcPr>
            <w:tcW w:w="2856" w:type="dxa"/>
            <w:gridSpan w:val="3"/>
            <w:vMerge w:val="restart"/>
            <w:tcBorders>
              <w:top w:val="single" w:sz="5" w:space="0" w:color="000000"/>
              <w:left w:val="single" w:sz="5" w:space="0" w:color="000000"/>
              <w:bottom w:val="single" w:sz="5" w:space="0" w:color="000000"/>
              <w:right w:val="single" w:sz="5" w:space="0" w:color="000000"/>
            </w:tcBorders>
          </w:tcPr>
          <w:p w14:paraId="59116779" w14:textId="77777777" w:rsidR="008100DA" w:rsidRPr="00EB3861" w:rsidRDefault="008100DA" w:rsidP="00617BE3">
            <w:pPr>
              <w:tabs>
                <w:tab w:val="left" w:pos="6990"/>
              </w:tabs>
              <w:rPr>
                <w:rFonts w:cs="Arial"/>
                <w:sz w:val="22"/>
                <w:szCs w:val="22"/>
              </w:rPr>
            </w:pPr>
            <w:r w:rsidRPr="00EB3861">
              <w:rPr>
                <w:rFonts w:eastAsia="Arial" w:cs="Arial"/>
                <w:sz w:val="22"/>
                <w:szCs w:val="22"/>
              </w:rPr>
              <w:t>Dam</w:t>
            </w:r>
            <w:r w:rsidRPr="00EB3861">
              <w:rPr>
                <w:rFonts w:eastAsia="Arial" w:cs="Arial"/>
                <w:spacing w:val="-2"/>
                <w:sz w:val="22"/>
                <w:szCs w:val="22"/>
              </w:rPr>
              <w:t xml:space="preserve"> </w:t>
            </w:r>
            <w:r w:rsidRPr="00EB3861">
              <w:rPr>
                <w:rFonts w:eastAsia="Arial" w:cs="Arial"/>
                <w:sz w:val="22"/>
                <w:szCs w:val="22"/>
              </w:rPr>
              <w:t>C</w:t>
            </w:r>
            <w:r w:rsidRPr="00EB3861">
              <w:rPr>
                <w:rFonts w:eastAsia="Arial" w:cs="Arial"/>
                <w:spacing w:val="-1"/>
                <w:sz w:val="22"/>
                <w:szCs w:val="22"/>
              </w:rPr>
              <w:t>o</w:t>
            </w:r>
            <w:r w:rsidRPr="00EB3861">
              <w:rPr>
                <w:rFonts w:eastAsia="Arial" w:cs="Arial"/>
                <w:spacing w:val="2"/>
                <w:sz w:val="22"/>
                <w:szCs w:val="22"/>
              </w:rPr>
              <w:t>m</w:t>
            </w:r>
            <w:r w:rsidRPr="00EB3861">
              <w:rPr>
                <w:rFonts w:eastAsia="Arial" w:cs="Arial"/>
                <w:spacing w:val="-1"/>
                <w:sz w:val="22"/>
                <w:szCs w:val="22"/>
              </w:rPr>
              <w:t>p</w:t>
            </w:r>
            <w:r w:rsidRPr="00EB3861">
              <w:rPr>
                <w:rFonts w:eastAsia="Arial" w:cs="Arial"/>
                <w:sz w:val="22"/>
                <w:szCs w:val="22"/>
              </w:rPr>
              <w:t>l</w:t>
            </w:r>
            <w:r w:rsidRPr="00EB3861">
              <w:rPr>
                <w:rFonts w:eastAsia="Arial" w:cs="Arial"/>
                <w:spacing w:val="2"/>
                <w:sz w:val="22"/>
                <w:szCs w:val="22"/>
              </w:rPr>
              <w:t>e</w:t>
            </w:r>
            <w:r w:rsidRPr="00EB3861">
              <w:rPr>
                <w:rFonts w:eastAsia="Arial" w:cs="Arial"/>
                <w:sz w:val="22"/>
                <w:szCs w:val="22"/>
              </w:rPr>
              <w:t>t</w:t>
            </w:r>
            <w:r w:rsidRPr="00EB3861">
              <w:rPr>
                <w:rFonts w:eastAsia="Arial" w:cs="Arial"/>
                <w:spacing w:val="-1"/>
                <w:sz w:val="22"/>
                <w:szCs w:val="22"/>
              </w:rPr>
              <w:t>e</w:t>
            </w:r>
            <w:r w:rsidR="00617BE3" w:rsidRPr="00EB3861">
              <w:rPr>
                <w:rFonts w:eastAsia="Arial" w:cs="Arial"/>
                <w:spacing w:val="-1"/>
                <w:sz w:val="22"/>
                <w:szCs w:val="22"/>
              </w:rPr>
              <w:t xml:space="preserve"> after wet testing</w:t>
            </w:r>
          </w:p>
        </w:tc>
        <w:tc>
          <w:tcPr>
            <w:tcW w:w="2857" w:type="dxa"/>
            <w:gridSpan w:val="3"/>
            <w:vMerge w:val="restart"/>
            <w:vAlign w:val="center"/>
          </w:tcPr>
          <w:p w14:paraId="0BBB7D81" w14:textId="77777777" w:rsidR="008100DA" w:rsidRPr="00EB3861" w:rsidRDefault="008100DA" w:rsidP="008100DA">
            <w:pPr>
              <w:rPr>
                <w:rFonts w:cs="Arial"/>
                <w:sz w:val="22"/>
                <w:szCs w:val="22"/>
              </w:rPr>
            </w:pPr>
          </w:p>
        </w:tc>
        <w:tc>
          <w:tcPr>
            <w:tcW w:w="2988" w:type="dxa"/>
            <w:gridSpan w:val="2"/>
            <w:vMerge w:val="restart"/>
            <w:vAlign w:val="center"/>
          </w:tcPr>
          <w:p w14:paraId="32CA6A99" w14:textId="77777777" w:rsidR="008100DA" w:rsidRPr="00EB3861" w:rsidRDefault="007344A0" w:rsidP="008100DA">
            <w:pPr>
              <w:rPr>
                <w:rFonts w:cs="Arial"/>
                <w:sz w:val="22"/>
                <w:szCs w:val="22"/>
              </w:rPr>
            </w:pPr>
            <w:r w:rsidRPr="00EB3861">
              <w:rPr>
                <w:rFonts w:cs="Arial"/>
                <w:sz w:val="22"/>
                <w:szCs w:val="22"/>
              </w:rPr>
              <w:t>February 2028</w:t>
            </w:r>
          </w:p>
        </w:tc>
      </w:tr>
      <w:tr w:rsidR="008100DA" w:rsidRPr="00EB3861" w14:paraId="34828777" w14:textId="77777777" w:rsidTr="002F7D4C">
        <w:trPr>
          <w:trHeight w:val="227"/>
        </w:trPr>
        <w:tc>
          <w:tcPr>
            <w:tcW w:w="6462" w:type="dxa"/>
            <w:gridSpan w:val="2"/>
            <w:tcBorders>
              <w:top w:val="single" w:sz="4" w:space="0" w:color="auto"/>
              <w:left w:val="nil"/>
              <w:bottom w:val="single" w:sz="4" w:space="0" w:color="auto"/>
              <w:right w:val="nil"/>
            </w:tcBorders>
            <w:shd w:val="clear" w:color="auto" w:fill="auto"/>
          </w:tcPr>
          <w:p w14:paraId="2A9C8B06" w14:textId="77777777" w:rsidR="008100DA" w:rsidRPr="00EB3861" w:rsidRDefault="008100DA" w:rsidP="008100DA">
            <w:pPr>
              <w:rPr>
                <w:rFonts w:cs="Arial"/>
                <w:sz w:val="22"/>
                <w:szCs w:val="22"/>
              </w:rPr>
            </w:pPr>
          </w:p>
        </w:tc>
        <w:tc>
          <w:tcPr>
            <w:tcW w:w="222" w:type="dxa"/>
            <w:vMerge/>
            <w:tcBorders>
              <w:left w:val="nil"/>
              <w:bottom w:val="nil"/>
            </w:tcBorders>
          </w:tcPr>
          <w:p w14:paraId="528E380D" w14:textId="77777777" w:rsidR="008100DA" w:rsidRPr="00EB3861" w:rsidRDefault="008100DA" w:rsidP="008100DA">
            <w:pPr>
              <w:rPr>
                <w:rFonts w:cs="Arial"/>
                <w:sz w:val="22"/>
                <w:szCs w:val="22"/>
              </w:rPr>
            </w:pPr>
          </w:p>
        </w:tc>
        <w:tc>
          <w:tcPr>
            <w:tcW w:w="2856" w:type="dxa"/>
            <w:gridSpan w:val="3"/>
            <w:vMerge/>
            <w:tcBorders>
              <w:top w:val="single" w:sz="5" w:space="0" w:color="000000"/>
              <w:left w:val="single" w:sz="5" w:space="0" w:color="000000"/>
              <w:bottom w:val="single" w:sz="5" w:space="0" w:color="000000"/>
              <w:right w:val="single" w:sz="5" w:space="0" w:color="000000"/>
            </w:tcBorders>
          </w:tcPr>
          <w:p w14:paraId="35092084" w14:textId="77777777" w:rsidR="008100DA" w:rsidRPr="00EB3861" w:rsidRDefault="008100DA" w:rsidP="008100DA">
            <w:pPr>
              <w:rPr>
                <w:rFonts w:cs="Arial"/>
                <w:sz w:val="22"/>
                <w:szCs w:val="22"/>
              </w:rPr>
            </w:pPr>
          </w:p>
        </w:tc>
        <w:tc>
          <w:tcPr>
            <w:tcW w:w="2857" w:type="dxa"/>
            <w:gridSpan w:val="3"/>
            <w:vMerge/>
            <w:vAlign w:val="center"/>
          </w:tcPr>
          <w:p w14:paraId="3A3140F8" w14:textId="77777777" w:rsidR="008100DA" w:rsidRPr="00EB3861" w:rsidRDefault="008100DA" w:rsidP="008100DA">
            <w:pPr>
              <w:rPr>
                <w:rFonts w:cs="Arial"/>
                <w:sz w:val="22"/>
                <w:szCs w:val="22"/>
              </w:rPr>
            </w:pPr>
          </w:p>
        </w:tc>
        <w:tc>
          <w:tcPr>
            <w:tcW w:w="2988" w:type="dxa"/>
            <w:gridSpan w:val="2"/>
            <w:vMerge/>
            <w:vAlign w:val="center"/>
          </w:tcPr>
          <w:p w14:paraId="0E963BD8" w14:textId="77777777" w:rsidR="008100DA" w:rsidRPr="00EB3861" w:rsidRDefault="008100DA" w:rsidP="008100DA">
            <w:pPr>
              <w:rPr>
                <w:rFonts w:cs="Arial"/>
                <w:sz w:val="22"/>
                <w:szCs w:val="22"/>
              </w:rPr>
            </w:pPr>
          </w:p>
        </w:tc>
      </w:tr>
      <w:tr w:rsidR="008100DA" w:rsidRPr="00EB3861" w14:paraId="2BC33392" w14:textId="77777777" w:rsidTr="002F7D4C">
        <w:trPr>
          <w:trHeight w:val="300"/>
        </w:trPr>
        <w:tc>
          <w:tcPr>
            <w:tcW w:w="3909" w:type="dxa"/>
            <w:tcBorders>
              <w:top w:val="single" w:sz="4" w:space="0" w:color="auto"/>
              <w:bottom w:val="single" w:sz="4" w:space="0" w:color="auto"/>
            </w:tcBorders>
            <w:shd w:val="clear" w:color="auto" w:fill="838F57"/>
            <w:vAlign w:val="center"/>
          </w:tcPr>
          <w:p w14:paraId="0E93AA57" w14:textId="77777777" w:rsidR="008100DA" w:rsidRPr="00EB3861" w:rsidRDefault="008100DA" w:rsidP="008100DA">
            <w:pPr>
              <w:rPr>
                <w:rFonts w:cs="Arial"/>
                <w:sz w:val="22"/>
                <w:szCs w:val="22"/>
              </w:rPr>
            </w:pPr>
            <w:r w:rsidRPr="00EB3861">
              <w:rPr>
                <w:rFonts w:cs="Arial"/>
                <w:b/>
                <w:sz w:val="22"/>
                <w:szCs w:val="22"/>
              </w:rPr>
              <w:t>Percentage Progress</w:t>
            </w:r>
          </w:p>
        </w:tc>
        <w:tc>
          <w:tcPr>
            <w:tcW w:w="2553" w:type="dxa"/>
            <w:tcBorders>
              <w:top w:val="single" w:sz="4" w:space="0" w:color="auto"/>
              <w:bottom w:val="single" w:sz="4" w:space="0" w:color="auto"/>
            </w:tcBorders>
            <w:vAlign w:val="center"/>
          </w:tcPr>
          <w:p w14:paraId="51FA715E" w14:textId="77777777" w:rsidR="008100DA" w:rsidRPr="00EB3861" w:rsidRDefault="008100DA" w:rsidP="008100DA">
            <w:pPr>
              <w:rPr>
                <w:rFonts w:cs="Arial"/>
                <w:sz w:val="22"/>
                <w:szCs w:val="22"/>
              </w:rPr>
            </w:pPr>
            <w:r w:rsidRPr="00EB3861">
              <w:rPr>
                <w:rFonts w:cs="Arial"/>
                <w:sz w:val="22"/>
                <w:szCs w:val="22"/>
              </w:rPr>
              <w:t>1</w:t>
            </w:r>
            <w:r w:rsidR="00F272E3" w:rsidRPr="00EB3861">
              <w:rPr>
                <w:rFonts w:cs="Arial"/>
                <w:sz w:val="22"/>
                <w:szCs w:val="22"/>
              </w:rPr>
              <w:t>5.8</w:t>
            </w:r>
            <w:r w:rsidRPr="00EB3861">
              <w:rPr>
                <w:rFonts w:cs="Arial"/>
                <w:sz w:val="22"/>
                <w:szCs w:val="22"/>
              </w:rPr>
              <w:t>%</w:t>
            </w:r>
          </w:p>
        </w:tc>
        <w:tc>
          <w:tcPr>
            <w:tcW w:w="222" w:type="dxa"/>
            <w:vMerge/>
            <w:tcBorders>
              <w:top w:val="single" w:sz="5" w:space="0" w:color="000000"/>
              <w:left w:val="single" w:sz="5" w:space="0" w:color="000000"/>
              <w:bottom w:val="single" w:sz="5" w:space="0" w:color="000000"/>
              <w:right w:val="single" w:sz="5" w:space="0" w:color="000000"/>
            </w:tcBorders>
          </w:tcPr>
          <w:p w14:paraId="0FDC11F8" w14:textId="77777777" w:rsidR="008100DA" w:rsidRPr="00EB3861" w:rsidRDefault="008100DA" w:rsidP="008100DA">
            <w:pPr>
              <w:rPr>
                <w:rFonts w:cs="Arial"/>
                <w:sz w:val="22"/>
                <w:szCs w:val="22"/>
              </w:rPr>
            </w:pPr>
          </w:p>
        </w:tc>
        <w:tc>
          <w:tcPr>
            <w:tcW w:w="2856" w:type="dxa"/>
            <w:gridSpan w:val="3"/>
            <w:vAlign w:val="center"/>
          </w:tcPr>
          <w:p w14:paraId="08AA2360" w14:textId="77777777" w:rsidR="008100DA" w:rsidRPr="00EB3861" w:rsidRDefault="008100DA" w:rsidP="008100DA">
            <w:pPr>
              <w:rPr>
                <w:rFonts w:cs="Arial"/>
                <w:sz w:val="22"/>
                <w:szCs w:val="22"/>
              </w:rPr>
            </w:pPr>
            <w:r w:rsidRPr="00EB3861">
              <w:rPr>
                <w:rFonts w:eastAsia="Arial" w:cs="Arial"/>
                <w:spacing w:val="1"/>
                <w:sz w:val="22"/>
                <w:szCs w:val="22"/>
              </w:rPr>
              <w:t>T</w:t>
            </w:r>
            <w:r w:rsidRPr="00EB3861">
              <w:rPr>
                <w:rFonts w:eastAsia="Arial" w:cs="Arial"/>
                <w:spacing w:val="-1"/>
                <w:sz w:val="22"/>
                <w:szCs w:val="22"/>
              </w:rPr>
              <w:t>unne</w:t>
            </w:r>
            <w:r w:rsidRPr="00EB3861">
              <w:rPr>
                <w:rFonts w:eastAsia="Arial" w:cs="Arial"/>
                <w:sz w:val="22"/>
                <w:szCs w:val="22"/>
              </w:rPr>
              <w:t>l</w:t>
            </w:r>
            <w:r w:rsidRPr="00EB3861">
              <w:rPr>
                <w:rFonts w:eastAsia="Arial" w:cs="Arial"/>
                <w:spacing w:val="-2"/>
                <w:sz w:val="22"/>
                <w:szCs w:val="22"/>
              </w:rPr>
              <w:t xml:space="preserve"> </w:t>
            </w:r>
            <w:r w:rsidRPr="00EB3861">
              <w:rPr>
                <w:rFonts w:eastAsia="Arial" w:cs="Arial"/>
                <w:sz w:val="22"/>
                <w:szCs w:val="22"/>
              </w:rPr>
              <w:t>C</w:t>
            </w:r>
            <w:r w:rsidRPr="00EB3861">
              <w:rPr>
                <w:rFonts w:eastAsia="Arial" w:cs="Arial"/>
                <w:spacing w:val="-1"/>
                <w:sz w:val="22"/>
                <w:szCs w:val="22"/>
              </w:rPr>
              <w:t>o</w:t>
            </w:r>
            <w:r w:rsidRPr="00EB3861">
              <w:rPr>
                <w:rFonts w:eastAsia="Arial" w:cs="Arial"/>
                <w:spacing w:val="2"/>
                <w:sz w:val="22"/>
                <w:szCs w:val="22"/>
              </w:rPr>
              <w:t>m</w:t>
            </w:r>
            <w:r w:rsidRPr="00EB3861">
              <w:rPr>
                <w:rFonts w:eastAsia="Arial" w:cs="Arial"/>
                <w:spacing w:val="-1"/>
                <w:sz w:val="22"/>
                <w:szCs w:val="22"/>
              </w:rPr>
              <w:t>p</w:t>
            </w:r>
            <w:r w:rsidRPr="00EB3861">
              <w:rPr>
                <w:rFonts w:eastAsia="Arial" w:cs="Arial"/>
                <w:spacing w:val="3"/>
                <w:sz w:val="22"/>
                <w:szCs w:val="22"/>
              </w:rPr>
              <w:t>l</w:t>
            </w:r>
            <w:r w:rsidRPr="00EB3861">
              <w:rPr>
                <w:rFonts w:eastAsia="Arial" w:cs="Arial"/>
                <w:spacing w:val="-1"/>
                <w:sz w:val="22"/>
                <w:szCs w:val="22"/>
              </w:rPr>
              <w:t>e</w:t>
            </w:r>
            <w:r w:rsidRPr="00EB3861">
              <w:rPr>
                <w:rFonts w:eastAsia="Arial" w:cs="Arial"/>
                <w:sz w:val="22"/>
                <w:szCs w:val="22"/>
              </w:rPr>
              <w:t>te</w:t>
            </w:r>
          </w:p>
        </w:tc>
        <w:tc>
          <w:tcPr>
            <w:tcW w:w="2857" w:type="dxa"/>
            <w:gridSpan w:val="3"/>
            <w:vAlign w:val="center"/>
          </w:tcPr>
          <w:p w14:paraId="021BC9E8" w14:textId="77777777" w:rsidR="008100DA" w:rsidRPr="00EB3861" w:rsidRDefault="007344A0" w:rsidP="008100DA">
            <w:pPr>
              <w:rPr>
                <w:rFonts w:cs="Arial"/>
                <w:sz w:val="22"/>
                <w:szCs w:val="22"/>
              </w:rPr>
            </w:pPr>
            <w:r w:rsidRPr="00EB3861">
              <w:rPr>
                <w:rFonts w:cs="Arial"/>
                <w:sz w:val="22"/>
                <w:szCs w:val="22"/>
              </w:rPr>
              <w:t>May 2022</w:t>
            </w:r>
          </w:p>
        </w:tc>
        <w:tc>
          <w:tcPr>
            <w:tcW w:w="2988" w:type="dxa"/>
            <w:gridSpan w:val="2"/>
            <w:vAlign w:val="center"/>
          </w:tcPr>
          <w:p w14:paraId="7F1D8D50" w14:textId="77777777" w:rsidR="008100DA" w:rsidRPr="00EB3861" w:rsidRDefault="007344A0" w:rsidP="008100DA">
            <w:pPr>
              <w:rPr>
                <w:rFonts w:cs="Arial"/>
                <w:sz w:val="22"/>
                <w:szCs w:val="22"/>
              </w:rPr>
            </w:pPr>
            <w:r w:rsidRPr="00EB3861">
              <w:rPr>
                <w:rFonts w:cs="Arial"/>
                <w:sz w:val="22"/>
                <w:szCs w:val="22"/>
              </w:rPr>
              <w:t>November 2027</w:t>
            </w:r>
          </w:p>
        </w:tc>
      </w:tr>
      <w:tr w:rsidR="008100DA" w:rsidRPr="00EB3861" w14:paraId="7305CB9A" w14:textId="77777777" w:rsidTr="002F7D4C">
        <w:trPr>
          <w:trHeight w:val="406"/>
        </w:trPr>
        <w:tc>
          <w:tcPr>
            <w:tcW w:w="6462" w:type="dxa"/>
            <w:gridSpan w:val="2"/>
            <w:vMerge w:val="restart"/>
            <w:tcBorders>
              <w:top w:val="single" w:sz="4" w:space="0" w:color="auto"/>
            </w:tcBorders>
            <w:shd w:val="clear" w:color="auto" w:fill="838F57"/>
            <w:vAlign w:val="center"/>
          </w:tcPr>
          <w:p w14:paraId="7A9E3C08" w14:textId="77777777" w:rsidR="008100DA" w:rsidRPr="00EB3861" w:rsidRDefault="008100DA" w:rsidP="008100DA">
            <w:pPr>
              <w:rPr>
                <w:rFonts w:cs="Arial"/>
                <w:b/>
                <w:sz w:val="22"/>
                <w:szCs w:val="22"/>
              </w:rPr>
            </w:pPr>
            <w:r w:rsidRPr="00EB3861">
              <w:rPr>
                <w:rFonts w:cs="Arial"/>
                <w:b/>
                <w:sz w:val="22"/>
                <w:szCs w:val="22"/>
              </w:rPr>
              <w:t>Summary Progress</w:t>
            </w:r>
          </w:p>
        </w:tc>
        <w:tc>
          <w:tcPr>
            <w:tcW w:w="222" w:type="dxa"/>
            <w:vMerge/>
            <w:tcBorders>
              <w:bottom w:val="nil"/>
            </w:tcBorders>
            <w:vAlign w:val="center"/>
          </w:tcPr>
          <w:p w14:paraId="2371F080" w14:textId="77777777" w:rsidR="008100DA" w:rsidRPr="00EB3861" w:rsidRDefault="008100DA" w:rsidP="008100DA">
            <w:pPr>
              <w:rPr>
                <w:rFonts w:cs="Arial"/>
                <w:sz w:val="22"/>
                <w:szCs w:val="22"/>
              </w:rPr>
            </w:pPr>
          </w:p>
        </w:tc>
        <w:tc>
          <w:tcPr>
            <w:tcW w:w="2856" w:type="dxa"/>
            <w:gridSpan w:val="3"/>
            <w:tcBorders>
              <w:top w:val="single" w:sz="5" w:space="0" w:color="000000"/>
              <w:left w:val="single" w:sz="5" w:space="0" w:color="000000"/>
              <w:bottom w:val="single" w:sz="5" w:space="0" w:color="000000"/>
              <w:right w:val="single" w:sz="5" w:space="0" w:color="000000"/>
            </w:tcBorders>
            <w:vAlign w:val="center"/>
          </w:tcPr>
          <w:p w14:paraId="6524200F" w14:textId="77777777" w:rsidR="008100DA" w:rsidRPr="00EB3861" w:rsidRDefault="007344A0" w:rsidP="008100DA">
            <w:pPr>
              <w:tabs>
                <w:tab w:val="left" w:pos="6990"/>
              </w:tabs>
              <w:rPr>
                <w:rFonts w:cs="Arial"/>
                <w:sz w:val="22"/>
                <w:szCs w:val="22"/>
              </w:rPr>
            </w:pPr>
            <w:r w:rsidRPr="00EB3861">
              <w:rPr>
                <w:rFonts w:cs="Arial"/>
                <w:sz w:val="22"/>
                <w:szCs w:val="22"/>
              </w:rPr>
              <w:t xml:space="preserve">Water delivery into </w:t>
            </w:r>
            <w:proofErr w:type="spellStart"/>
            <w:r w:rsidRPr="00EB3861">
              <w:rPr>
                <w:rFonts w:cs="Arial"/>
                <w:sz w:val="22"/>
                <w:szCs w:val="22"/>
              </w:rPr>
              <w:t>Katse</w:t>
            </w:r>
            <w:proofErr w:type="spellEnd"/>
            <w:r w:rsidRPr="00EB3861">
              <w:rPr>
                <w:rFonts w:cs="Arial"/>
                <w:sz w:val="22"/>
                <w:szCs w:val="22"/>
              </w:rPr>
              <w:t xml:space="preserve"> Dam</w:t>
            </w:r>
          </w:p>
        </w:tc>
        <w:tc>
          <w:tcPr>
            <w:tcW w:w="2857" w:type="dxa"/>
            <w:gridSpan w:val="3"/>
            <w:vAlign w:val="center"/>
          </w:tcPr>
          <w:p w14:paraId="35EEDD2E" w14:textId="77777777" w:rsidR="008100DA" w:rsidRPr="00EB3861" w:rsidRDefault="007344A0" w:rsidP="008100DA">
            <w:pPr>
              <w:rPr>
                <w:rFonts w:cs="Arial"/>
                <w:sz w:val="22"/>
                <w:szCs w:val="22"/>
              </w:rPr>
            </w:pPr>
            <w:r w:rsidRPr="00EB3861">
              <w:rPr>
                <w:rFonts w:cs="Arial"/>
                <w:sz w:val="22"/>
                <w:szCs w:val="22"/>
              </w:rPr>
              <w:t>June 2022</w:t>
            </w:r>
          </w:p>
        </w:tc>
        <w:tc>
          <w:tcPr>
            <w:tcW w:w="2988" w:type="dxa"/>
            <w:gridSpan w:val="2"/>
            <w:vAlign w:val="center"/>
          </w:tcPr>
          <w:p w14:paraId="27A7FF9C" w14:textId="77777777" w:rsidR="008100DA" w:rsidRPr="00EB3861" w:rsidRDefault="007344A0" w:rsidP="008100DA">
            <w:pPr>
              <w:rPr>
                <w:rFonts w:cs="Arial"/>
                <w:sz w:val="22"/>
                <w:szCs w:val="22"/>
              </w:rPr>
            </w:pPr>
            <w:r w:rsidRPr="00EB3861">
              <w:rPr>
                <w:rFonts w:cs="Arial"/>
                <w:sz w:val="22"/>
                <w:szCs w:val="22"/>
              </w:rPr>
              <w:t>Nov 2027</w:t>
            </w:r>
          </w:p>
        </w:tc>
      </w:tr>
      <w:tr w:rsidR="008100DA" w:rsidRPr="00EB3861" w14:paraId="42B08C7E" w14:textId="77777777" w:rsidTr="002F7D4C">
        <w:trPr>
          <w:trHeight w:val="254"/>
        </w:trPr>
        <w:tc>
          <w:tcPr>
            <w:tcW w:w="6462" w:type="dxa"/>
            <w:gridSpan w:val="2"/>
            <w:vMerge/>
            <w:tcBorders>
              <w:bottom w:val="single" w:sz="4" w:space="0" w:color="auto"/>
            </w:tcBorders>
            <w:shd w:val="clear" w:color="auto" w:fill="838F57"/>
            <w:vAlign w:val="center"/>
          </w:tcPr>
          <w:p w14:paraId="4060BB2C" w14:textId="77777777" w:rsidR="008100DA" w:rsidRPr="00EB3861" w:rsidRDefault="008100DA" w:rsidP="008100DA">
            <w:pPr>
              <w:rPr>
                <w:rFonts w:cs="Arial"/>
                <w:b/>
                <w:sz w:val="22"/>
                <w:szCs w:val="22"/>
              </w:rPr>
            </w:pPr>
          </w:p>
        </w:tc>
        <w:tc>
          <w:tcPr>
            <w:tcW w:w="222" w:type="dxa"/>
            <w:vMerge/>
            <w:tcBorders>
              <w:bottom w:val="nil"/>
            </w:tcBorders>
            <w:vAlign w:val="center"/>
          </w:tcPr>
          <w:p w14:paraId="59F953EF" w14:textId="77777777" w:rsidR="008100DA" w:rsidRPr="00EB3861" w:rsidRDefault="008100DA" w:rsidP="008100DA">
            <w:pPr>
              <w:rPr>
                <w:rFonts w:cs="Arial"/>
                <w:sz w:val="22"/>
                <w:szCs w:val="22"/>
              </w:rPr>
            </w:pPr>
          </w:p>
        </w:tc>
        <w:tc>
          <w:tcPr>
            <w:tcW w:w="2856" w:type="dxa"/>
            <w:gridSpan w:val="3"/>
            <w:vMerge w:val="restart"/>
            <w:vAlign w:val="center"/>
          </w:tcPr>
          <w:p w14:paraId="4D15E691" w14:textId="77777777" w:rsidR="008100DA" w:rsidRPr="00EB3861" w:rsidRDefault="007344A0" w:rsidP="008100DA">
            <w:pPr>
              <w:rPr>
                <w:rFonts w:cs="Arial"/>
                <w:sz w:val="22"/>
                <w:szCs w:val="22"/>
              </w:rPr>
            </w:pPr>
            <w:r w:rsidRPr="00EB3861">
              <w:rPr>
                <w:rFonts w:eastAsia="Arial" w:cs="Arial"/>
                <w:spacing w:val="1"/>
                <w:sz w:val="22"/>
                <w:szCs w:val="22"/>
              </w:rPr>
              <w:t>P</w:t>
            </w:r>
            <w:r w:rsidRPr="00EB3861">
              <w:rPr>
                <w:rFonts w:eastAsia="Arial" w:cs="Arial"/>
                <w:spacing w:val="-1"/>
                <w:sz w:val="22"/>
                <w:szCs w:val="22"/>
              </w:rPr>
              <w:t>ro</w:t>
            </w:r>
            <w:r w:rsidRPr="00EB3861">
              <w:rPr>
                <w:rFonts w:eastAsia="Arial" w:cs="Arial"/>
                <w:sz w:val="22"/>
                <w:szCs w:val="22"/>
              </w:rPr>
              <w:t>je</w:t>
            </w:r>
            <w:r w:rsidRPr="00EB3861">
              <w:rPr>
                <w:rFonts w:eastAsia="Arial" w:cs="Arial"/>
                <w:spacing w:val="2"/>
                <w:sz w:val="22"/>
                <w:szCs w:val="22"/>
              </w:rPr>
              <w:t>c</w:t>
            </w:r>
            <w:r w:rsidRPr="00EB3861">
              <w:rPr>
                <w:rFonts w:eastAsia="Arial" w:cs="Arial"/>
                <w:sz w:val="22"/>
                <w:szCs w:val="22"/>
              </w:rPr>
              <w:t>t</w:t>
            </w:r>
            <w:r w:rsidRPr="00EB3861">
              <w:rPr>
                <w:rFonts w:eastAsia="Arial" w:cs="Arial"/>
                <w:spacing w:val="-4"/>
                <w:sz w:val="22"/>
                <w:szCs w:val="22"/>
              </w:rPr>
              <w:t xml:space="preserve"> </w:t>
            </w:r>
            <w:r w:rsidRPr="00EB3861">
              <w:rPr>
                <w:rFonts w:eastAsia="Arial" w:cs="Arial"/>
                <w:sz w:val="22"/>
                <w:szCs w:val="22"/>
              </w:rPr>
              <w:t>Cl</w:t>
            </w:r>
            <w:r w:rsidRPr="00EB3861">
              <w:rPr>
                <w:rFonts w:eastAsia="Arial" w:cs="Arial"/>
                <w:spacing w:val="-1"/>
                <w:sz w:val="22"/>
                <w:szCs w:val="22"/>
              </w:rPr>
              <w:t>o</w:t>
            </w:r>
            <w:r w:rsidRPr="00EB3861">
              <w:rPr>
                <w:rFonts w:eastAsia="Arial" w:cs="Arial"/>
                <w:spacing w:val="2"/>
                <w:sz w:val="22"/>
                <w:szCs w:val="22"/>
              </w:rPr>
              <w:t>s</w:t>
            </w:r>
            <w:r w:rsidRPr="00EB3861">
              <w:rPr>
                <w:rFonts w:eastAsia="Arial" w:cs="Arial"/>
                <w:spacing w:val="-1"/>
                <w:sz w:val="22"/>
                <w:szCs w:val="22"/>
              </w:rPr>
              <w:t>e</w:t>
            </w:r>
            <w:r w:rsidRPr="00EB3861">
              <w:rPr>
                <w:rFonts w:eastAsia="Arial" w:cs="Arial"/>
                <w:spacing w:val="2"/>
                <w:sz w:val="22"/>
                <w:szCs w:val="22"/>
              </w:rPr>
              <w:t>o</w:t>
            </w:r>
            <w:r w:rsidRPr="00EB3861">
              <w:rPr>
                <w:rFonts w:eastAsia="Arial" w:cs="Arial"/>
                <w:spacing w:val="-1"/>
                <w:sz w:val="22"/>
                <w:szCs w:val="22"/>
              </w:rPr>
              <w:t>u</w:t>
            </w:r>
            <w:r w:rsidRPr="00EB3861">
              <w:rPr>
                <w:rFonts w:eastAsia="Arial" w:cs="Arial"/>
                <w:sz w:val="22"/>
                <w:szCs w:val="22"/>
              </w:rPr>
              <w:t>t</w:t>
            </w:r>
          </w:p>
        </w:tc>
        <w:tc>
          <w:tcPr>
            <w:tcW w:w="2857" w:type="dxa"/>
            <w:gridSpan w:val="3"/>
            <w:vMerge w:val="restart"/>
            <w:vAlign w:val="center"/>
          </w:tcPr>
          <w:p w14:paraId="5C3B3459" w14:textId="77777777" w:rsidR="008100DA" w:rsidRPr="00EB3861" w:rsidRDefault="007344A0" w:rsidP="008100DA">
            <w:pPr>
              <w:rPr>
                <w:rFonts w:cs="Arial"/>
                <w:sz w:val="22"/>
                <w:szCs w:val="22"/>
              </w:rPr>
            </w:pPr>
            <w:r w:rsidRPr="00EB3861">
              <w:rPr>
                <w:rFonts w:cs="Arial"/>
                <w:sz w:val="22"/>
                <w:szCs w:val="22"/>
              </w:rPr>
              <w:t>December 2024</w:t>
            </w:r>
          </w:p>
        </w:tc>
        <w:tc>
          <w:tcPr>
            <w:tcW w:w="2988" w:type="dxa"/>
            <w:gridSpan w:val="2"/>
            <w:vMerge w:val="restart"/>
            <w:vAlign w:val="center"/>
          </w:tcPr>
          <w:p w14:paraId="665414D8" w14:textId="77777777" w:rsidR="008100DA" w:rsidRPr="00EB3861" w:rsidRDefault="007344A0" w:rsidP="008100DA">
            <w:pPr>
              <w:rPr>
                <w:rFonts w:cs="Arial"/>
                <w:iCs/>
                <w:sz w:val="22"/>
                <w:szCs w:val="22"/>
              </w:rPr>
            </w:pPr>
            <w:r w:rsidRPr="00EB3861">
              <w:rPr>
                <w:rFonts w:cs="Arial"/>
                <w:iCs/>
                <w:sz w:val="22"/>
                <w:szCs w:val="22"/>
              </w:rPr>
              <w:t>March 2029</w:t>
            </w:r>
          </w:p>
        </w:tc>
      </w:tr>
      <w:tr w:rsidR="008100DA" w:rsidRPr="00EB3861" w14:paraId="769F5D31" w14:textId="77777777" w:rsidTr="002F7D4C">
        <w:trPr>
          <w:trHeight w:val="253"/>
        </w:trPr>
        <w:tc>
          <w:tcPr>
            <w:tcW w:w="6462" w:type="dxa"/>
            <w:gridSpan w:val="2"/>
            <w:vMerge w:val="restart"/>
            <w:tcBorders>
              <w:top w:val="single" w:sz="4" w:space="0" w:color="auto"/>
              <w:left w:val="single" w:sz="4" w:space="0" w:color="auto"/>
            </w:tcBorders>
          </w:tcPr>
          <w:p w14:paraId="0A0A9871" w14:textId="651F579B" w:rsidR="008100DA" w:rsidRPr="00EB3861" w:rsidRDefault="00F272E3" w:rsidP="00EB3861">
            <w:pPr>
              <w:rPr>
                <w:rFonts w:cs="Arial"/>
                <w:sz w:val="22"/>
                <w:szCs w:val="22"/>
              </w:rPr>
            </w:pPr>
            <w:r w:rsidRPr="00EB3861">
              <w:rPr>
                <w:rFonts w:cs="Arial"/>
                <w:sz w:val="22"/>
                <w:szCs w:val="22"/>
              </w:rPr>
              <w:t>All Advanced Infrastructure</w:t>
            </w:r>
            <w:r w:rsidR="00310CB4" w:rsidRPr="00EB3861">
              <w:rPr>
                <w:rFonts w:cs="Arial"/>
                <w:sz w:val="22"/>
                <w:szCs w:val="22"/>
              </w:rPr>
              <w:t xml:space="preserve"> (AI)</w:t>
            </w:r>
            <w:r w:rsidRPr="00EB3861">
              <w:rPr>
                <w:rFonts w:cs="Arial"/>
                <w:sz w:val="22"/>
                <w:szCs w:val="22"/>
              </w:rPr>
              <w:t>, Dam and Tunnel design complete. A</w:t>
            </w:r>
            <w:r w:rsidR="00E06325" w:rsidRPr="00EB3861">
              <w:rPr>
                <w:rFonts w:cs="Arial"/>
                <w:sz w:val="22"/>
                <w:szCs w:val="22"/>
              </w:rPr>
              <w:t>l</w:t>
            </w:r>
            <w:r w:rsidRPr="00EB3861">
              <w:rPr>
                <w:rFonts w:cs="Arial"/>
                <w:sz w:val="22"/>
                <w:szCs w:val="22"/>
              </w:rPr>
              <w:t xml:space="preserve">l AI under construction, </w:t>
            </w:r>
            <w:r w:rsidR="00EB3861">
              <w:rPr>
                <w:rFonts w:cs="Arial"/>
                <w:sz w:val="22"/>
                <w:szCs w:val="22"/>
              </w:rPr>
              <w:t>t</w:t>
            </w:r>
            <w:r w:rsidRPr="00EB3861">
              <w:rPr>
                <w:rFonts w:cs="Arial"/>
                <w:sz w:val="22"/>
                <w:szCs w:val="22"/>
              </w:rPr>
              <w:t xml:space="preserve">unnel tender being evaluated, </w:t>
            </w:r>
            <w:r w:rsidR="00EB3861">
              <w:rPr>
                <w:rFonts w:cs="Arial"/>
                <w:sz w:val="22"/>
                <w:szCs w:val="22"/>
              </w:rPr>
              <w:t>d</w:t>
            </w:r>
            <w:r w:rsidRPr="00EB3861">
              <w:rPr>
                <w:rFonts w:cs="Arial"/>
                <w:sz w:val="22"/>
                <w:szCs w:val="22"/>
              </w:rPr>
              <w:t>am tender close</w:t>
            </w:r>
            <w:r w:rsidR="00EB3861">
              <w:rPr>
                <w:rFonts w:cs="Arial"/>
                <w:sz w:val="22"/>
                <w:szCs w:val="22"/>
              </w:rPr>
              <w:t>d</w:t>
            </w:r>
            <w:r w:rsidRPr="00EB3861">
              <w:rPr>
                <w:rFonts w:cs="Arial"/>
                <w:sz w:val="22"/>
                <w:szCs w:val="22"/>
              </w:rPr>
              <w:t xml:space="preserve"> on 28 Jan 202</w:t>
            </w:r>
            <w:r w:rsidR="00E06325" w:rsidRPr="00EB3861">
              <w:rPr>
                <w:rFonts w:cs="Arial"/>
                <w:sz w:val="22"/>
                <w:szCs w:val="22"/>
              </w:rPr>
              <w:t>2</w:t>
            </w:r>
            <w:r w:rsidR="00A31A68" w:rsidRPr="00EB3861">
              <w:rPr>
                <w:rFonts w:cs="Arial"/>
                <w:sz w:val="22"/>
                <w:szCs w:val="22"/>
              </w:rPr>
              <w:t xml:space="preserve">.  </w:t>
            </w:r>
          </w:p>
        </w:tc>
        <w:tc>
          <w:tcPr>
            <w:tcW w:w="222" w:type="dxa"/>
            <w:vMerge/>
            <w:tcBorders>
              <w:bottom w:val="nil"/>
            </w:tcBorders>
          </w:tcPr>
          <w:p w14:paraId="5386D249" w14:textId="77777777" w:rsidR="008100DA" w:rsidRPr="00EB3861" w:rsidRDefault="008100DA" w:rsidP="008100DA">
            <w:pPr>
              <w:rPr>
                <w:rFonts w:cs="Arial"/>
                <w:color w:val="FF0000"/>
                <w:sz w:val="22"/>
                <w:szCs w:val="22"/>
              </w:rPr>
            </w:pPr>
          </w:p>
        </w:tc>
        <w:tc>
          <w:tcPr>
            <w:tcW w:w="2856" w:type="dxa"/>
            <w:gridSpan w:val="3"/>
            <w:vMerge/>
            <w:tcBorders>
              <w:bottom w:val="single" w:sz="4" w:space="0" w:color="auto"/>
            </w:tcBorders>
            <w:vAlign w:val="center"/>
          </w:tcPr>
          <w:p w14:paraId="763E0CF0" w14:textId="77777777" w:rsidR="008100DA" w:rsidRPr="00EB3861" w:rsidRDefault="008100DA" w:rsidP="008100DA">
            <w:pPr>
              <w:jc w:val="center"/>
              <w:rPr>
                <w:rFonts w:cs="Arial"/>
                <w:color w:val="FF0000"/>
                <w:sz w:val="22"/>
                <w:szCs w:val="22"/>
              </w:rPr>
            </w:pPr>
          </w:p>
        </w:tc>
        <w:tc>
          <w:tcPr>
            <w:tcW w:w="2857" w:type="dxa"/>
            <w:gridSpan w:val="3"/>
            <w:vMerge/>
            <w:tcBorders>
              <w:bottom w:val="single" w:sz="4" w:space="0" w:color="auto"/>
            </w:tcBorders>
            <w:vAlign w:val="center"/>
          </w:tcPr>
          <w:p w14:paraId="45834BE6" w14:textId="77777777" w:rsidR="008100DA" w:rsidRPr="00EB3861" w:rsidRDefault="008100DA" w:rsidP="008100DA">
            <w:pPr>
              <w:jc w:val="center"/>
              <w:rPr>
                <w:rFonts w:cs="Arial"/>
                <w:color w:val="FF0000"/>
                <w:sz w:val="22"/>
                <w:szCs w:val="22"/>
              </w:rPr>
            </w:pPr>
          </w:p>
        </w:tc>
        <w:tc>
          <w:tcPr>
            <w:tcW w:w="2988" w:type="dxa"/>
            <w:gridSpan w:val="2"/>
            <w:vMerge/>
            <w:tcBorders>
              <w:bottom w:val="single" w:sz="4" w:space="0" w:color="auto"/>
            </w:tcBorders>
            <w:vAlign w:val="center"/>
          </w:tcPr>
          <w:p w14:paraId="59038202" w14:textId="77777777" w:rsidR="008100DA" w:rsidRPr="00EB3861" w:rsidRDefault="008100DA" w:rsidP="008100DA">
            <w:pPr>
              <w:jc w:val="center"/>
              <w:rPr>
                <w:rFonts w:cs="Arial"/>
                <w:color w:val="FF0000"/>
                <w:sz w:val="22"/>
                <w:szCs w:val="22"/>
              </w:rPr>
            </w:pPr>
          </w:p>
        </w:tc>
      </w:tr>
      <w:tr w:rsidR="008100DA" w:rsidRPr="00EB3861" w14:paraId="4EED0A5D" w14:textId="77777777" w:rsidTr="002F7D4C">
        <w:trPr>
          <w:trHeight w:val="70"/>
        </w:trPr>
        <w:tc>
          <w:tcPr>
            <w:tcW w:w="6462" w:type="dxa"/>
            <w:gridSpan w:val="2"/>
            <w:vMerge/>
            <w:tcBorders>
              <w:left w:val="single" w:sz="4" w:space="0" w:color="auto"/>
            </w:tcBorders>
          </w:tcPr>
          <w:p w14:paraId="5AC7122A" w14:textId="77777777" w:rsidR="008100DA" w:rsidRPr="00EB3861" w:rsidRDefault="008100DA" w:rsidP="008100DA">
            <w:pPr>
              <w:rPr>
                <w:rFonts w:cs="Arial"/>
                <w:sz w:val="22"/>
                <w:szCs w:val="22"/>
              </w:rPr>
            </w:pPr>
          </w:p>
        </w:tc>
        <w:tc>
          <w:tcPr>
            <w:tcW w:w="222" w:type="dxa"/>
            <w:vMerge/>
            <w:tcBorders>
              <w:bottom w:val="nil"/>
              <w:right w:val="nil"/>
            </w:tcBorders>
          </w:tcPr>
          <w:p w14:paraId="2210CEB8" w14:textId="77777777" w:rsidR="008100DA" w:rsidRPr="00EB3861" w:rsidRDefault="008100DA" w:rsidP="008100DA">
            <w:pPr>
              <w:rPr>
                <w:rFonts w:cs="Arial"/>
                <w:sz w:val="22"/>
                <w:szCs w:val="22"/>
              </w:rPr>
            </w:pPr>
          </w:p>
        </w:tc>
        <w:tc>
          <w:tcPr>
            <w:tcW w:w="8701" w:type="dxa"/>
            <w:gridSpan w:val="8"/>
            <w:tcBorders>
              <w:top w:val="single" w:sz="4" w:space="0" w:color="auto"/>
              <w:left w:val="nil"/>
              <w:bottom w:val="single" w:sz="4" w:space="0" w:color="auto"/>
              <w:right w:val="nil"/>
            </w:tcBorders>
            <w:shd w:val="clear" w:color="auto" w:fill="auto"/>
          </w:tcPr>
          <w:p w14:paraId="79D72D2D" w14:textId="77777777" w:rsidR="008100DA" w:rsidRPr="00EB3861" w:rsidRDefault="00F272E3" w:rsidP="008100DA">
            <w:pPr>
              <w:rPr>
                <w:rFonts w:cs="Arial"/>
                <w:b/>
                <w:sz w:val="22"/>
                <w:szCs w:val="22"/>
              </w:rPr>
            </w:pPr>
            <w:r w:rsidRPr="00EB3861">
              <w:rPr>
                <w:rFonts w:cs="Arial"/>
                <w:b/>
                <w:sz w:val="22"/>
                <w:szCs w:val="22"/>
              </w:rPr>
              <w:t xml:space="preserve"> </w:t>
            </w:r>
          </w:p>
        </w:tc>
      </w:tr>
      <w:tr w:rsidR="008100DA" w:rsidRPr="00EB3861" w14:paraId="593C42D0" w14:textId="77777777" w:rsidTr="002F7D4C">
        <w:trPr>
          <w:trHeight w:val="342"/>
        </w:trPr>
        <w:tc>
          <w:tcPr>
            <w:tcW w:w="6462" w:type="dxa"/>
            <w:gridSpan w:val="2"/>
            <w:vMerge/>
            <w:tcBorders>
              <w:left w:val="single" w:sz="4" w:space="0" w:color="auto"/>
            </w:tcBorders>
          </w:tcPr>
          <w:p w14:paraId="76B364BA" w14:textId="77777777" w:rsidR="008100DA" w:rsidRPr="00EB3861" w:rsidRDefault="008100DA" w:rsidP="008100DA">
            <w:pPr>
              <w:rPr>
                <w:rFonts w:cs="Arial"/>
                <w:sz w:val="22"/>
                <w:szCs w:val="22"/>
              </w:rPr>
            </w:pPr>
          </w:p>
        </w:tc>
        <w:tc>
          <w:tcPr>
            <w:tcW w:w="222" w:type="dxa"/>
            <w:vMerge/>
            <w:tcBorders>
              <w:bottom w:val="nil"/>
            </w:tcBorders>
          </w:tcPr>
          <w:p w14:paraId="5B2C36B2" w14:textId="77777777" w:rsidR="008100DA" w:rsidRPr="00EB3861" w:rsidRDefault="008100DA" w:rsidP="008100DA">
            <w:pPr>
              <w:rPr>
                <w:rFonts w:cs="Arial"/>
                <w:sz w:val="22"/>
                <w:szCs w:val="22"/>
              </w:rPr>
            </w:pPr>
          </w:p>
        </w:tc>
        <w:tc>
          <w:tcPr>
            <w:tcW w:w="8701" w:type="dxa"/>
            <w:gridSpan w:val="8"/>
            <w:tcBorders>
              <w:top w:val="single" w:sz="4" w:space="0" w:color="auto"/>
            </w:tcBorders>
            <w:shd w:val="clear" w:color="auto" w:fill="838F57"/>
            <w:vAlign w:val="center"/>
          </w:tcPr>
          <w:p w14:paraId="4A3B1FB5" w14:textId="77777777" w:rsidR="008100DA" w:rsidRPr="00EB3861" w:rsidRDefault="008100DA" w:rsidP="008100DA">
            <w:pPr>
              <w:rPr>
                <w:rFonts w:cs="Arial"/>
                <w:sz w:val="22"/>
                <w:szCs w:val="22"/>
              </w:rPr>
            </w:pPr>
            <w:r w:rsidRPr="00EB3861">
              <w:rPr>
                <w:rFonts w:cs="Arial"/>
                <w:b/>
                <w:sz w:val="22"/>
                <w:szCs w:val="22"/>
              </w:rPr>
              <w:t>Project Expenditure</w:t>
            </w:r>
          </w:p>
        </w:tc>
      </w:tr>
      <w:tr w:rsidR="008100DA" w:rsidRPr="00EB3861" w14:paraId="77175EF4" w14:textId="77777777" w:rsidTr="002F7D4C">
        <w:trPr>
          <w:trHeight w:val="342"/>
        </w:trPr>
        <w:tc>
          <w:tcPr>
            <w:tcW w:w="6462" w:type="dxa"/>
            <w:gridSpan w:val="2"/>
            <w:vMerge/>
            <w:tcBorders>
              <w:left w:val="single" w:sz="4" w:space="0" w:color="auto"/>
            </w:tcBorders>
          </w:tcPr>
          <w:p w14:paraId="77DBFA27" w14:textId="77777777" w:rsidR="008100DA" w:rsidRPr="00EB3861" w:rsidRDefault="008100DA" w:rsidP="008100DA">
            <w:pPr>
              <w:rPr>
                <w:rFonts w:cs="Arial"/>
                <w:sz w:val="22"/>
                <w:szCs w:val="22"/>
              </w:rPr>
            </w:pPr>
          </w:p>
        </w:tc>
        <w:tc>
          <w:tcPr>
            <w:tcW w:w="222" w:type="dxa"/>
            <w:vMerge/>
            <w:tcBorders>
              <w:bottom w:val="nil"/>
            </w:tcBorders>
          </w:tcPr>
          <w:p w14:paraId="4D18AD24" w14:textId="77777777" w:rsidR="008100DA" w:rsidRPr="00EB3861" w:rsidRDefault="008100DA" w:rsidP="008100DA">
            <w:pPr>
              <w:rPr>
                <w:rFonts w:cs="Arial"/>
                <w:sz w:val="22"/>
                <w:szCs w:val="22"/>
              </w:rPr>
            </w:pPr>
          </w:p>
        </w:tc>
        <w:tc>
          <w:tcPr>
            <w:tcW w:w="4285" w:type="dxa"/>
            <w:gridSpan w:val="5"/>
            <w:tcBorders>
              <w:top w:val="single" w:sz="4" w:space="0" w:color="auto"/>
            </w:tcBorders>
            <w:shd w:val="clear" w:color="auto" w:fill="DADFBC"/>
            <w:vAlign w:val="center"/>
          </w:tcPr>
          <w:p w14:paraId="46B72B66" w14:textId="77777777" w:rsidR="008100DA" w:rsidRPr="00EB3861" w:rsidRDefault="008100DA" w:rsidP="008100DA">
            <w:pPr>
              <w:rPr>
                <w:rFonts w:cs="Arial"/>
                <w:sz w:val="22"/>
                <w:szCs w:val="22"/>
              </w:rPr>
            </w:pPr>
            <w:r w:rsidRPr="00EB3861">
              <w:rPr>
                <w:rFonts w:cs="Arial"/>
                <w:b/>
                <w:sz w:val="22"/>
                <w:szCs w:val="22"/>
              </w:rPr>
              <w:t>Estimated Total Cost at Completion</w:t>
            </w:r>
          </w:p>
        </w:tc>
        <w:tc>
          <w:tcPr>
            <w:tcW w:w="4416" w:type="dxa"/>
            <w:gridSpan w:val="3"/>
            <w:tcBorders>
              <w:top w:val="single" w:sz="4" w:space="0" w:color="auto"/>
            </w:tcBorders>
            <w:shd w:val="clear" w:color="auto" w:fill="auto"/>
            <w:vAlign w:val="center"/>
          </w:tcPr>
          <w:p w14:paraId="7C08C26A" w14:textId="77777777" w:rsidR="008100DA" w:rsidRPr="00EB3861" w:rsidRDefault="007344A0" w:rsidP="008100DA">
            <w:pPr>
              <w:rPr>
                <w:rFonts w:cs="Arial"/>
                <w:bCs/>
                <w:i/>
                <w:sz w:val="22"/>
                <w:szCs w:val="22"/>
              </w:rPr>
            </w:pPr>
            <w:r w:rsidRPr="00EB3861">
              <w:rPr>
                <w:rFonts w:eastAsia="Arial" w:cs="Arial"/>
                <w:bCs/>
                <w:spacing w:val="-2"/>
                <w:sz w:val="22"/>
                <w:szCs w:val="22"/>
              </w:rPr>
              <w:t>R</w:t>
            </w:r>
            <w:r w:rsidR="0045794A" w:rsidRPr="00EB3861">
              <w:rPr>
                <w:rFonts w:eastAsia="Arial" w:cs="Arial"/>
                <w:bCs/>
                <w:spacing w:val="-2"/>
                <w:sz w:val="22"/>
                <w:szCs w:val="22"/>
              </w:rPr>
              <w:t xml:space="preserve"> </w:t>
            </w:r>
            <w:r w:rsidRPr="00EB3861">
              <w:rPr>
                <w:rFonts w:eastAsia="Arial" w:cs="Arial"/>
                <w:bCs/>
                <w:spacing w:val="-2"/>
                <w:sz w:val="22"/>
                <w:szCs w:val="22"/>
              </w:rPr>
              <w:t>3</w:t>
            </w:r>
            <w:r w:rsidRPr="00EB3861">
              <w:rPr>
                <w:rFonts w:eastAsia="Arial" w:cs="Arial"/>
                <w:bCs/>
                <w:sz w:val="22"/>
                <w:szCs w:val="22"/>
              </w:rPr>
              <w:t>6</w:t>
            </w:r>
            <w:r w:rsidRPr="00EB3861">
              <w:rPr>
                <w:rFonts w:eastAsia="Arial" w:cs="Arial"/>
                <w:bCs/>
                <w:spacing w:val="-3"/>
                <w:sz w:val="22"/>
                <w:szCs w:val="22"/>
              </w:rPr>
              <w:t xml:space="preserve"> </w:t>
            </w:r>
            <w:r w:rsidRPr="00EB3861">
              <w:rPr>
                <w:rFonts w:eastAsia="Arial" w:cs="Arial"/>
                <w:bCs/>
                <w:spacing w:val="-2"/>
                <w:sz w:val="22"/>
                <w:szCs w:val="22"/>
              </w:rPr>
              <w:t>06</w:t>
            </w:r>
            <w:r w:rsidRPr="00EB3861">
              <w:rPr>
                <w:rFonts w:eastAsia="Arial" w:cs="Arial"/>
                <w:bCs/>
                <w:sz w:val="22"/>
                <w:szCs w:val="22"/>
              </w:rPr>
              <w:t>0</w:t>
            </w:r>
            <w:r w:rsidRPr="00EB3861">
              <w:rPr>
                <w:rFonts w:eastAsia="Arial" w:cs="Arial"/>
                <w:bCs/>
                <w:spacing w:val="-3"/>
                <w:sz w:val="22"/>
                <w:szCs w:val="22"/>
              </w:rPr>
              <w:t xml:space="preserve"> </w:t>
            </w:r>
            <w:r w:rsidRPr="00EB3861">
              <w:rPr>
                <w:rFonts w:eastAsia="Arial" w:cs="Arial"/>
                <w:bCs/>
                <w:spacing w:val="-2"/>
                <w:sz w:val="22"/>
                <w:szCs w:val="22"/>
              </w:rPr>
              <w:t>05</w:t>
            </w:r>
            <w:r w:rsidRPr="00EB3861">
              <w:rPr>
                <w:rFonts w:eastAsia="Arial" w:cs="Arial"/>
                <w:bCs/>
                <w:sz w:val="22"/>
                <w:szCs w:val="22"/>
              </w:rPr>
              <w:t>5</w:t>
            </w:r>
            <w:r w:rsidR="00B358F7" w:rsidRPr="00EB3861">
              <w:rPr>
                <w:rFonts w:eastAsia="Arial" w:cs="Arial"/>
                <w:bCs/>
                <w:spacing w:val="-3"/>
                <w:sz w:val="22"/>
                <w:szCs w:val="22"/>
              </w:rPr>
              <w:t> </w:t>
            </w:r>
            <w:r w:rsidRPr="00EB3861">
              <w:rPr>
                <w:rFonts w:eastAsia="Arial" w:cs="Arial"/>
                <w:bCs/>
                <w:spacing w:val="-2"/>
                <w:sz w:val="22"/>
                <w:szCs w:val="22"/>
              </w:rPr>
              <w:t>45</w:t>
            </w:r>
            <w:r w:rsidRPr="00EB3861">
              <w:rPr>
                <w:rFonts w:eastAsia="Arial" w:cs="Arial"/>
                <w:bCs/>
                <w:sz w:val="22"/>
                <w:szCs w:val="22"/>
              </w:rPr>
              <w:t>0</w:t>
            </w:r>
            <w:r w:rsidR="00B358F7" w:rsidRPr="00EB3861">
              <w:rPr>
                <w:rFonts w:eastAsia="Arial" w:cs="Arial"/>
                <w:bCs/>
                <w:sz w:val="22"/>
                <w:szCs w:val="22"/>
              </w:rPr>
              <w:t xml:space="preserve"> (</w:t>
            </w:r>
            <w:proofErr w:type="spellStart"/>
            <w:r w:rsidR="00B358F7" w:rsidRPr="00EB3861">
              <w:rPr>
                <w:rFonts w:eastAsia="Arial" w:cs="Arial"/>
                <w:bCs/>
                <w:sz w:val="22"/>
                <w:szCs w:val="22"/>
              </w:rPr>
              <w:t>incl</w:t>
            </w:r>
            <w:proofErr w:type="spellEnd"/>
            <w:r w:rsidR="00B358F7" w:rsidRPr="00EB3861">
              <w:rPr>
                <w:rFonts w:eastAsia="Arial" w:cs="Arial"/>
                <w:bCs/>
                <w:sz w:val="22"/>
                <w:szCs w:val="22"/>
              </w:rPr>
              <w:t xml:space="preserve"> escalation and contingencies</w:t>
            </w:r>
            <w:r w:rsidR="00F272E3" w:rsidRPr="00EB3861">
              <w:rPr>
                <w:rFonts w:eastAsia="Arial" w:cs="Arial"/>
                <w:bCs/>
                <w:sz w:val="22"/>
                <w:szCs w:val="22"/>
              </w:rPr>
              <w:t xml:space="preserve"> to Nov 2027</w:t>
            </w:r>
            <w:r w:rsidR="00B358F7" w:rsidRPr="00EB3861">
              <w:rPr>
                <w:rFonts w:eastAsia="Arial" w:cs="Arial"/>
                <w:bCs/>
                <w:sz w:val="22"/>
                <w:szCs w:val="22"/>
              </w:rPr>
              <w:t>)</w:t>
            </w:r>
          </w:p>
        </w:tc>
      </w:tr>
      <w:tr w:rsidR="008100DA" w:rsidRPr="00EB3861" w14:paraId="05AF7044" w14:textId="77777777" w:rsidTr="002F7D4C">
        <w:trPr>
          <w:trHeight w:val="342"/>
        </w:trPr>
        <w:tc>
          <w:tcPr>
            <w:tcW w:w="6462" w:type="dxa"/>
            <w:gridSpan w:val="2"/>
            <w:vMerge/>
            <w:tcBorders>
              <w:left w:val="single" w:sz="4" w:space="0" w:color="auto"/>
            </w:tcBorders>
          </w:tcPr>
          <w:p w14:paraId="56A2BFFC" w14:textId="77777777" w:rsidR="008100DA" w:rsidRPr="00EB3861" w:rsidRDefault="008100DA" w:rsidP="008100DA">
            <w:pPr>
              <w:rPr>
                <w:rFonts w:cs="Arial"/>
                <w:sz w:val="22"/>
                <w:szCs w:val="22"/>
              </w:rPr>
            </w:pPr>
          </w:p>
        </w:tc>
        <w:tc>
          <w:tcPr>
            <w:tcW w:w="222" w:type="dxa"/>
            <w:vMerge/>
            <w:tcBorders>
              <w:bottom w:val="nil"/>
            </w:tcBorders>
          </w:tcPr>
          <w:p w14:paraId="3CABFE70" w14:textId="77777777" w:rsidR="008100DA" w:rsidRPr="00EB3861" w:rsidRDefault="008100DA" w:rsidP="008100DA">
            <w:pPr>
              <w:rPr>
                <w:rFonts w:cs="Arial"/>
                <w:sz w:val="22"/>
                <w:szCs w:val="22"/>
              </w:rPr>
            </w:pPr>
          </w:p>
        </w:tc>
        <w:tc>
          <w:tcPr>
            <w:tcW w:w="4285" w:type="dxa"/>
            <w:gridSpan w:val="5"/>
            <w:tcBorders>
              <w:top w:val="single" w:sz="4" w:space="0" w:color="auto"/>
            </w:tcBorders>
            <w:shd w:val="clear" w:color="auto" w:fill="DADFBC"/>
            <w:vAlign w:val="center"/>
          </w:tcPr>
          <w:p w14:paraId="2D4CEB00" w14:textId="77777777" w:rsidR="008100DA" w:rsidRPr="00EB3861" w:rsidRDefault="008100DA" w:rsidP="008100DA">
            <w:pPr>
              <w:rPr>
                <w:rFonts w:cs="Arial"/>
                <w:sz w:val="22"/>
                <w:szCs w:val="22"/>
              </w:rPr>
            </w:pPr>
            <w:r w:rsidRPr="00EB3861">
              <w:rPr>
                <w:rFonts w:cs="Arial"/>
                <w:b/>
                <w:sz w:val="22"/>
                <w:szCs w:val="22"/>
              </w:rPr>
              <w:t>Total Expenditure to Date</w:t>
            </w:r>
          </w:p>
        </w:tc>
        <w:tc>
          <w:tcPr>
            <w:tcW w:w="4416" w:type="dxa"/>
            <w:gridSpan w:val="3"/>
            <w:tcBorders>
              <w:top w:val="single" w:sz="4" w:space="0" w:color="auto"/>
            </w:tcBorders>
            <w:shd w:val="clear" w:color="auto" w:fill="auto"/>
            <w:vAlign w:val="center"/>
          </w:tcPr>
          <w:p w14:paraId="7AE03072" w14:textId="77777777" w:rsidR="008100DA" w:rsidRPr="00EB3861" w:rsidRDefault="0045794A" w:rsidP="008100DA">
            <w:pPr>
              <w:rPr>
                <w:rFonts w:cs="Arial"/>
                <w:bCs/>
                <w:sz w:val="22"/>
                <w:szCs w:val="22"/>
              </w:rPr>
            </w:pPr>
            <w:r w:rsidRPr="00EB3861">
              <w:rPr>
                <w:rFonts w:cs="Arial"/>
                <w:bCs/>
                <w:sz w:val="22"/>
                <w:szCs w:val="22"/>
              </w:rPr>
              <w:t xml:space="preserve">R </w:t>
            </w:r>
            <w:r w:rsidR="00B358F7" w:rsidRPr="00EB3861">
              <w:rPr>
                <w:rFonts w:cs="Arial"/>
                <w:bCs/>
                <w:sz w:val="22"/>
                <w:szCs w:val="22"/>
              </w:rPr>
              <w:t>4</w:t>
            </w:r>
            <w:r w:rsidRPr="00EB3861">
              <w:rPr>
                <w:rFonts w:cs="Arial"/>
                <w:bCs/>
                <w:sz w:val="22"/>
                <w:szCs w:val="22"/>
              </w:rPr>
              <w:t> </w:t>
            </w:r>
            <w:r w:rsidR="00B358F7" w:rsidRPr="00EB3861">
              <w:rPr>
                <w:rFonts w:cs="Arial"/>
                <w:bCs/>
                <w:sz w:val="22"/>
                <w:szCs w:val="22"/>
              </w:rPr>
              <w:t>778</w:t>
            </w:r>
            <w:r w:rsidRPr="00EB3861">
              <w:rPr>
                <w:rFonts w:cs="Arial"/>
                <w:bCs/>
                <w:sz w:val="22"/>
                <w:szCs w:val="22"/>
              </w:rPr>
              <w:t> </w:t>
            </w:r>
            <w:r w:rsidR="00B358F7" w:rsidRPr="00EB3861">
              <w:rPr>
                <w:rFonts w:cs="Arial"/>
                <w:bCs/>
                <w:sz w:val="22"/>
                <w:szCs w:val="22"/>
              </w:rPr>
              <w:t>995</w:t>
            </w:r>
            <w:r w:rsidRPr="00EB3861">
              <w:rPr>
                <w:rFonts w:cs="Arial"/>
                <w:bCs/>
                <w:sz w:val="22"/>
                <w:szCs w:val="22"/>
              </w:rPr>
              <w:t xml:space="preserve"> </w:t>
            </w:r>
            <w:r w:rsidR="00B358F7" w:rsidRPr="00EB3861">
              <w:rPr>
                <w:rFonts w:cs="Arial"/>
                <w:bCs/>
                <w:sz w:val="22"/>
                <w:szCs w:val="22"/>
              </w:rPr>
              <w:t>622</w:t>
            </w:r>
          </w:p>
        </w:tc>
      </w:tr>
      <w:tr w:rsidR="008100DA" w:rsidRPr="00EB3861" w14:paraId="69C7E2AE" w14:textId="77777777" w:rsidTr="002F7D4C">
        <w:trPr>
          <w:trHeight w:val="342"/>
        </w:trPr>
        <w:tc>
          <w:tcPr>
            <w:tcW w:w="6462" w:type="dxa"/>
            <w:gridSpan w:val="2"/>
            <w:vMerge/>
            <w:tcBorders>
              <w:left w:val="single" w:sz="4" w:space="0" w:color="auto"/>
            </w:tcBorders>
          </w:tcPr>
          <w:p w14:paraId="36729514" w14:textId="77777777" w:rsidR="008100DA" w:rsidRPr="00EB3861" w:rsidRDefault="008100DA" w:rsidP="008100DA">
            <w:pPr>
              <w:rPr>
                <w:rFonts w:cs="Arial"/>
                <w:sz w:val="22"/>
                <w:szCs w:val="22"/>
              </w:rPr>
            </w:pPr>
          </w:p>
        </w:tc>
        <w:tc>
          <w:tcPr>
            <w:tcW w:w="222" w:type="dxa"/>
            <w:vMerge/>
            <w:tcBorders>
              <w:bottom w:val="nil"/>
            </w:tcBorders>
          </w:tcPr>
          <w:p w14:paraId="64CDF8D4" w14:textId="77777777" w:rsidR="008100DA" w:rsidRPr="00EB3861" w:rsidRDefault="008100DA" w:rsidP="008100DA">
            <w:pPr>
              <w:rPr>
                <w:rFonts w:cs="Arial"/>
                <w:sz w:val="22"/>
                <w:szCs w:val="22"/>
              </w:rPr>
            </w:pPr>
          </w:p>
        </w:tc>
        <w:tc>
          <w:tcPr>
            <w:tcW w:w="4285" w:type="dxa"/>
            <w:gridSpan w:val="5"/>
            <w:tcBorders>
              <w:top w:val="single" w:sz="4" w:space="0" w:color="auto"/>
            </w:tcBorders>
            <w:shd w:val="clear" w:color="auto" w:fill="DADFBC"/>
            <w:vAlign w:val="center"/>
          </w:tcPr>
          <w:p w14:paraId="4CCFD1AE" w14:textId="77777777" w:rsidR="008100DA" w:rsidRPr="00EB3861" w:rsidRDefault="008100DA" w:rsidP="008100DA">
            <w:pPr>
              <w:rPr>
                <w:rFonts w:cs="Arial"/>
                <w:sz w:val="22"/>
                <w:szCs w:val="22"/>
              </w:rPr>
            </w:pPr>
            <w:r w:rsidRPr="00EB3861">
              <w:rPr>
                <w:rFonts w:cs="Arial"/>
                <w:b/>
                <w:sz w:val="22"/>
                <w:szCs w:val="22"/>
              </w:rPr>
              <w:t>% Expenditure to Date</w:t>
            </w:r>
          </w:p>
        </w:tc>
        <w:tc>
          <w:tcPr>
            <w:tcW w:w="4416" w:type="dxa"/>
            <w:gridSpan w:val="3"/>
            <w:tcBorders>
              <w:top w:val="single" w:sz="4" w:space="0" w:color="auto"/>
            </w:tcBorders>
            <w:shd w:val="clear" w:color="auto" w:fill="auto"/>
            <w:vAlign w:val="center"/>
          </w:tcPr>
          <w:p w14:paraId="5BABD2EE" w14:textId="77777777" w:rsidR="008100DA" w:rsidRPr="00EB3861" w:rsidRDefault="00B358F7" w:rsidP="00B358F7">
            <w:pPr>
              <w:rPr>
                <w:rFonts w:cs="Arial"/>
                <w:bCs/>
                <w:sz w:val="22"/>
                <w:szCs w:val="22"/>
              </w:rPr>
            </w:pPr>
            <w:r w:rsidRPr="00EB3861">
              <w:rPr>
                <w:rFonts w:cs="Arial"/>
                <w:bCs/>
                <w:sz w:val="22"/>
                <w:szCs w:val="22"/>
              </w:rPr>
              <w:t>1</w:t>
            </w:r>
            <w:r w:rsidR="00F272E3" w:rsidRPr="00EB3861">
              <w:rPr>
                <w:rFonts w:cs="Arial"/>
                <w:bCs/>
                <w:sz w:val="22"/>
                <w:szCs w:val="22"/>
              </w:rPr>
              <w:t>3.3</w:t>
            </w:r>
            <w:r w:rsidRPr="00EB3861">
              <w:rPr>
                <w:rFonts w:cs="Arial"/>
                <w:bCs/>
                <w:sz w:val="22"/>
                <w:szCs w:val="22"/>
              </w:rPr>
              <w:t>%</w:t>
            </w:r>
          </w:p>
        </w:tc>
      </w:tr>
      <w:tr w:rsidR="008100DA" w:rsidRPr="00EB3861" w14:paraId="6C2597CE" w14:textId="77777777" w:rsidTr="002F7D4C">
        <w:trPr>
          <w:trHeight w:val="342"/>
        </w:trPr>
        <w:tc>
          <w:tcPr>
            <w:tcW w:w="6462" w:type="dxa"/>
            <w:gridSpan w:val="2"/>
            <w:vMerge/>
            <w:tcBorders>
              <w:left w:val="single" w:sz="4" w:space="0" w:color="auto"/>
            </w:tcBorders>
          </w:tcPr>
          <w:p w14:paraId="34500E78" w14:textId="77777777" w:rsidR="008100DA" w:rsidRPr="00EB3861" w:rsidRDefault="008100DA" w:rsidP="008100DA">
            <w:pPr>
              <w:rPr>
                <w:rFonts w:cs="Arial"/>
                <w:sz w:val="22"/>
                <w:szCs w:val="22"/>
              </w:rPr>
            </w:pPr>
          </w:p>
        </w:tc>
        <w:tc>
          <w:tcPr>
            <w:tcW w:w="222" w:type="dxa"/>
            <w:vMerge/>
            <w:tcBorders>
              <w:bottom w:val="nil"/>
            </w:tcBorders>
          </w:tcPr>
          <w:p w14:paraId="7E47E296" w14:textId="77777777" w:rsidR="008100DA" w:rsidRPr="00EB3861" w:rsidRDefault="008100DA" w:rsidP="008100DA">
            <w:pPr>
              <w:rPr>
                <w:rFonts w:cs="Arial"/>
                <w:sz w:val="22"/>
                <w:szCs w:val="22"/>
              </w:rPr>
            </w:pPr>
          </w:p>
        </w:tc>
        <w:tc>
          <w:tcPr>
            <w:tcW w:w="2142" w:type="dxa"/>
            <w:tcBorders>
              <w:top w:val="single" w:sz="4" w:space="0" w:color="auto"/>
            </w:tcBorders>
            <w:shd w:val="clear" w:color="auto" w:fill="DADFBC"/>
            <w:vAlign w:val="center"/>
          </w:tcPr>
          <w:p w14:paraId="26CCA242" w14:textId="77777777" w:rsidR="008100DA" w:rsidRPr="00EB3861" w:rsidRDefault="008100DA" w:rsidP="008100DA">
            <w:pPr>
              <w:rPr>
                <w:rFonts w:cs="Arial"/>
                <w:sz w:val="22"/>
                <w:szCs w:val="22"/>
              </w:rPr>
            </w:pPr>
            <w:r w:rsidRPr="00EB3861">
              <w:rPr>
                <w:rFonts w:cs="Arial"/>
                <w:b/>
                <w:sz w:val="22"/>
                <w:szCs w:val="22"/>
              </w:rPr>
              <w:t>Approved Budget</w:t>
            </w:r>
          </w:p>
        </w:tc>
        <w:tc>
          <w:tcPr>
            <w:tcW w:w="2143" w:type="dxa"/>
            <w:gridSpan w:val="4"/>
            <w:tcBorders>
              <w:top w:val="single" w:sz="4" w:space="0" w:color="auto"/>
            </w:tcBorders>
            <w:shd w:val="clear" w:color="auto" w:fill="auto"/>
            <w:vAlign w:val="center"/>
          </w:tcPr>
          <w:p w14:paraId="13798AEE" w14:textId="77777777" w:rsidR="008100DA" w:rsidRPr="00EB3861" w:rsidRDefault="00B358F7" w:rsidP="008100DA">
            <w:pPr>
              <w:rPr>
                <w:rFonts w:cs="Arial"/>
                <w:bCs/>
                <w:sz w:val="22"/>
                <w:szCs w:val="22"/>
                <w:highlight w:val="yellow"/>
              </w:rPr>
            </w:pPr>
            <w:r w:rsidRPr="00EB3861">
              <w:rPr>
                <w:rFonts w:eastAsia="Arial" w:cs="Arial"/>
                <w:bCs/>
                <w:spacing w:val="-2"/>
                <w:sz w:val="22"/>
                <w:szCs w:val="22"/>
              </w:rPr>
              <w:t>R3</w:t>
            </w:r>
            <w:r w:rsidRPr="00EB3861">
              <w:rPr>
                <w:rFonts w:eastAsia="Arial" w:cs="Arial"/>
                <w:bCs/>
                <w:sz w:val="22"/>
                <w:szCs w:val="22"/>
              </w:rPr>
              <w:t>6</w:t>
            </w:r>
            <w:r w:rsidRPr="00EB3861">
              <w:rPr>
                <w:rFonts w:eastAsia="Arial" w:cs="Arial"/>
                <w:bCs/>
                <w:spacing w:val="-3"/>
                <w:sz w:val="22"/>
                <w:szCs w:val="22"/>
              </w:rPr>
              <w:t xml:space="preserve"> </w:t>
            </w:r>
            <w:r w:rsidRPr="00EB3861">
              <w:rPr>
                <w:rFonts w:eastAsia="Arial" w:cs="Arial"/>
                <w:bCs/>
                <w:spacing w:val="-2"/>
                <w:sz w:val="22"/>
                <w:szCs w:val="22"/>
              </w:rPr>
              <w:t>06</w:t>
            </w:r>
            <w:r w:rsidRPr="00EB3861">
              <w:rPr>
                <w:rFonts w:eastAsia="Arial" w:cs="Arial"/>
                <w:bCs/>
                <w:sz w:val="22"/>
                <w:szCs w:val="22"/>
              </w:rPr>
              <w:t>0</w:t>
            </w:r>
            <w:r w:rsidRPr="00EB3861">
              <w:rPr>
                <w:rFonts w:eastAsia="Arial" w:cs="Arial"/>
                <w:bCs/>
                <w:spacing w:val="-3"/>
                <w:sz w:val="22"/>
                <w:szCs w:val="22"/>
              </w:rPr>
              <w:t xml:space="preserve"> </w:t>
            </w:r>
            <w:r w:rsidRPr="00EB3861">
              <w:rPr>
                <w:rFonts w:eastAsia="Arial" w:cs="Arial"/>
                <w:bCs/>
                <w:spacing w:val="-2"/>
                <w:sz w:val="22"/>
                <w:szCs w:val="22"/>
              </w:rPr>
              <w:t>05</w:t>
            </w:r>
            <w:r w:rsidRPr="00EB3861">
              <w:rPr>
                <w:rFonts w:eastAsia="Arial" w:cs="Arial"/>
                <w:bCs/>
                <w:sz w:val="22"/>
                <w:szCs w:val="22"/>
              </w:rPr>
              <w:t>5</w:t>
            </w:r>
            <w:r w:rsidRPr="00EB3861">
              <w:rPr>
                <w:rFonts w:eastAsia="Arial" w:cs="Arial"/>
                <w:bCs/>
                <w:spacing w:val="-3"/>
                <w:sz w:val="22"/>
                <w:szCs w:val="22"/>
              </w:rPr>
              <w:t> </w:t>
            </w:r>
            <w:r w:rsidRPr="00EB3861">
              <w:rPr>
                <w:rFonts w:eastAsia="Arial" w:cs="Arial"/>
                <w:bCs/>
                <w:spacing w:val="-2"/>
                <w:sz w:val="22"/>
                <w:szCs w:val="22"/>
              </w:rPr>
              <w:t>45</w:t>
            </w:r>
            <w:r w:rsidRPr="00EB3861">
              <w:rPr>
                <w:rFonts w:eastAsia="Arial" w:cs="Arial"/>
                <w:bCs/>
                <w:sz w:val="22"/>
                <w:szCs w:val="22"/>
              </w:rPr>
              <w:t>0</w:t>
            </w:r>
          </w:p>
        </w:tc>
        <w:tc>
          <w:tcPr>
            <w:tcW w:w="2217" w:type="dxa"/>
            <w:gridSpan w:val="2"/>
            <w:tcBorders>
              <w:top w:val="single" w:sz="4" w:space="0" w:color="auto"/>
            </w:tcBorders>
            <w:shd w:val="clear" w:color="auto" w:fill="DADFBC"/>
            <w:vAlign w:val="center"/>
          </w:tcPr>
          <w:p w14:paraId="38D394D8" w14:textId="77777777" w:rsidR="008100DA" w:rsidRPr="00EB3861" w:rsidRDefault="008100DA" w:rsidP="008100DA">
            <w:pPr>
              <w:rPr>
                <w:rFonts w:cs="Arial"/>
                <w:sz w:val="22"/>
                <w:szCs w:val="22"/>
              </w:rPr>
            </w:pPr>
            <w:r w:rsidRPr="00EB3861">
              <w:rPr>
                <w:rFonts w:cs="Arial"/>
                <w:b/>
                <w:sz w:val="22"/>
                <w:szCs w:val="22"/>
              </w:rPr>
              <w:t>Revised Budget</w:t>
            </w:r>
          </w:p>
        </w:tc>
        <w:tc>
          <w:tcPr>
            <w:tcW w:w="2199" w:type="dxa"/>
            <w:tcBorders>
              <w:top w:val="single" w:sz="4" w:space="0" w:color="auto"/>
            </w:tcBorders>
            <w:shd w:val="clear" w:color="auto" w:fill="auto"/>
            <w:vAlign w:val="center"/>
          </w:tcPr>
          <w:p w14:paraId="2801E7C7" w14:textId="77777777" w:rsidR="008100DA" w:rsidRPr="00EB3861" w:rsidRDefault="00B358F7" w:rsidP="008100DA">
            <w:pPr>
              <w:rPr>
                <w:rFonts w:cs="Arial"/>
                <w:bCs/>
                <w:color w:val="A6A6A6" w:themeColor="background1" w:themeShade="A6"/>
                <w:sz w:val="22"/>
                <w:szCs w:val="22"/>
              </w:rPr>
            </w:pPr>
            <w:r w:rsidRPr="00EB3861">
              <w:rPr>
                <w:rFonts w:eastAsia="Arial" w:cs="Arial"/>
                <w:bCs/>
                <w:spacing w:val="-2"/>
                <w:sz w:val="22"/>
                <w:szCs w:val="22"/>
              </w:rPr>
              <w:t>R3</w:t>
            </w:r>
            <w:r w:rsidRPr="00EB3861">
              <w:rPr>
                <w:rFonts w:eastAsia="Arial" w:cs="Arial"/>
                <w:bCs/>
                <w:sz w:val="22"/>
                <w:szCs w:val="22"/>
              </w:rPr>
              <w:t>6</w:t>
            </w:r>
            <w:r w:rsidRPr="00EB3861">
              <w:rPr>
                <w:rFonts w:eastAsia="Arial" w:cs="Arial"/>
                <w:bCs/>
                <w:spacing w:val="-3"/>
                <w:sz w:val="22"/>
                <w:szCs w:val="22"/>
              </w:rPr>
              <w:t xml:space="preserve"> </w:t>
            </w:r>
            <w:r w:rsidRPr="00EB3861">
              <w:rPr>
                <w:rFonts w:eastAsia="Arial" w:cs="Arial"/>
                <w:bCs/>
                <w:spacing w:val="-2"/>
                <w:sz w:val="22"/>
                <w:szCs w:val="22"/>
              </w:rPr>
              <w:t>06</w:t>
            </w:r>
            <w:r w:rsidRPr="00EB3861">
              <w:rPr>
                <w:rFonts w:eastAsia="Arial" w:cs="Arial"/>
                <w:bCs/>
                <w:sz w:val="22"/>
                <w:szCs w:val="22"/>
              </w:rPr>
              <w:t>0</w:t>
            </w:r>
            <w:r w:rsidRPr="00EB3861">
              <w:rPr>
                <w:rFonts w:eastAsia="Arial" w:cs="Arial"/>
                <w:bCs/>
                <w:spacing w:val="-3"/>
                <w:sz w:val="22"/>
                <w:szCs w:val="22"/>
              </w:rPr>
              <w:t xml:space="preserve"> </w:t>
            </w:r>
            <w:r w:rsidRPr="00EB3861">
              <w:rPr>
                <w:rFonts w:eastAsia="Arial" w:cs="Arial"/>
                <w:bCs/>
                <w:spacing w:val="-2"/>
                <w:sz w:val="22"/>
                <w:szCs w:val="22"/>
              </w:rPr>
              <w:t>05</w:t>
            </w:r>
            <w:r w:rsidRPr="00EB3861">
              <w:rPr>
                <w:rFonts w:eastAsia="Arial" w:cs="Arial"/>
                <w:bCs/>
                <w:sz w:val="22"/>
                <w:szCs w:val="22"/>
              </w:rPr>
              <w:t>5</w:t>
            </w:r>
            <w:r w:rsidRPr="00EB3861">
              <w:rPr>
                <w:rFonts w:eastAsia="Arial" w:cs="Arial"/>
                <w:bCs/>
                <w:spacing w:val="-3"/>
                <w:sz w:val="22"/>
                <w:szCs w:val="22"/>
              </w:rPr>
              <w:t> </w:t>
            </w:r>
            <w:r w:rsidRPr="00EB3861">
              <w:rPr>
                <w:rFonts w:eastAsia="Arial" w:cs="Arial"/>
                <w:bCs/>
                <w:spacing w:val="-2"/>
                <w:sz w:val="22"/>
                <w:szCs w:val="22"/>
              </w:rPr>
              <w:t>45</w:t>
            </w:r>
            <w:r w:rsidRPr="00EB3861">
              <w:rPr>
                <w:rFonts w:eastAsia="Arial" w:cs="Arial"/>
                <w:bCs/>
                <w:sz w:val="22"/>
                <w:szCs w:val="22"/>
              </w:rPr>
              <w:t>0</w:t>
            </w:r>
          </w:p>
        </w:tc>
      </w:tr>
      <w:tr w:rsidR="008100DA" w:rsidRPr="00EB3861" w14:paraId="483D3FC7" w14:textId="77777777" w:rsidTr="002F7D4C">
        <w:trPr>
          <w:trHeight w:val="342"/>
        </w:trPr>
        <w:tc>
          <w:tcPr>
            <w:tcW w:w="6462" w:type="dxa"/>
            <w:gridSpan w:val="2"/>
            <w:vMerge/>
            <w:tcBorders>
              <w:left w:val="single" w:sz="4" w:space="0" w:color="auto"/>
            </w:tcBorders>
          </w:tcPr>
          <w:p w14:paraId="793DA3DB" w14:textId="77777777" w:rsidR="008100DA" w:rsidRPr="00EB3861" w:rsidRDefault="008100DA" w:rsidP="008100DA">
            <w:pPr>
              <w:rPr>
                <w:rFonts w:cs="Arial"/>
                <w:sz w:val="22"/>
                <w:szCs w:val="22"/>
              </w:rPr>
            </w:pPr>
          </w:p>
        </w:tc>
        <w:tc>
          <w:tcPr>
            <w:tcW w:w="222" w:type="dxa"/>
            <w:vMerge/>
            <w:tcBorders>
              <w:bottom w:val="nil"/>
            </w:tcBorders>
          </w:tcPr>
          <w:p w14:paraId="4CC409A9" w14:textId="77777777" w:rsidR="008100DA" w:rsidRPr="00EB3861" w:rsidRDefault="008100DA" w:rsidP="008100DA">
            <w:pPr>
              <w:rPr>
                <w:rFonts w:cs="Arial"/>
                <w:sz w:val="22"/>
                <w:szCs w:val="22"/>
              </w:rPr>
            </w:pPr>
          </w:p>
        </w:tc>
        <w:tc>
          <w:tcPr>
            <w:tcW w:w="2142" w:type="dxa"/>
            <w:tcBorders>
              <w:top w:val="single" w:sz="4" w:space="0" w:color="auto"/>
            </w:tcBorders>
            <w:shd w:val="clear" w:color="auto" w:fill="DADFBC"/>
            <w:vAlign w:val="center"/>
          </w:tcPr>
          <w:p w14:paraId="17B3710A" w14:textId="77777777" w:rsidR="008100DA" w:rsidRPr="00EB3861" w:rsidRDefault="008100DA" w:rsidP="008100DA">
            <w:pPr>
              <w:rPr>
                <w:rFonts w:cs="Arial"/>
                <w:b/>
                <w:sz w:val="22"/>
                <w:szCs w:val="22"/>
              </w:rPr>
            </w:pPr>
            <w:r w:rsidRPr="00EB3861">
              <w:rPr>
                <w:rFonts w:cs="Arial"/>
                <w:b/>
                <w:sz w:val="22"/>
                <w:szCs w:val="22"/>
              </w:rPr>
              <w:t>Month Projected</w:t>
            </w:r>
          </w:p>
        </w:tc>
        <w:tc>
          <w:tcPr>
            <w:tcW w:w="2143" w:type="dxa"/>
            <w:gridSpan w:val="4"/>
            <w:tcBorders>
              <w:top w:val="single" w:sz="4" w:space="0" w:color="auto"/>
            </w:tcBorders>
            <w:shd w:val="clear" w:color="auto" w:fill="auto"/>
            <w:vAlign w:val="center"/>
          </w:tcPr>
          <w:p w14:paraId="5A043B89" w14:textId="77777777" w:rsidR="008100DA" w:rsidRPr="00EB3861" w:rsidRDefault="00343E0C" w:rsidP="008100DA">
            <w:pPr>
              <w:rPr>
                <w:rFonts w:cs="Arial"/>
                <w:bCs/>
                <w:sz w:val="22"/>
                <w:szCs w:val="22"/>
                <w:highlight w:val="yellow"/>
              </w:rPr>
            </w:pPr>
            <w:r w:rsidRPr="00EB3861">
              <w:rPr>
                <w:rFonts w:cs="Arial"/>
                <w:bCs/>
                <w:sz w:val="22"/>
                <w:szCs w:val="22"/>
              </w:rPr>
              <w:t>Varies by contract</w:t>
            </w:r>
          </w:p>
        </w:tc>
        <w:tc>
          <w:tcPr>
            <w:tcW w:w="2217" w:type="dxa"/>
            <w:gridSpan w:val="2"/>
            <w:tcBorders>
              <w:top w:val="single" w:sz="4" w:space="0" w:color="auto"/>
            </w:tcBorders>
            <w:shd w:val="clear" w:color="auto" w:fill="DADFBC"/>
            <w:vAlign w:val="center"/>
          </w:tcPr>
          <w:p w14:paraId="6F6CEBBB" w14:textId="77777777" w:rsidR="008100DA" w:rsidRPr="00EB3861" w:rsidRDefault="008100DA" w:rsidP="008100DA">
            <w:pPr>
              <w:rPr>
                <w:rFonts w:cs="Arial"/>
                <w:b/>
                <w:sz w:val="22"/>
                <w:szCs w:val="22"/>
              </w:rPr>
            </w:pPr>
            <w:r w:rsidRPr="00EB3861">
              <w:rPr>
                <w:rFonts w:cs="Arial"/>
                <w:b/>
                <w:sz w:val="22"/>
                <w:szCs w:val="22"/>
              </w:rPr>
              <w:t>Month Actual</w:t>
            </w:r>
          </w:p>
        </w:tc>
        <w:tc>
          <w:tcPr>
            <w:tcW w:w="2199" w:type="dxa"/>
            <w:tcBorders>
              <w:top w:val="single" w:sz="4" w:space="0" w:color="auto"/>
            </w:tcBorders>
            <w:shd w:val="clear" w:color="auto" w:fill="auto"/>
            <w:vAlign w:val="center"/>
          </w:tcPr>
          <w:p w14:paraId="409C5387" w14:textId="77777777" w:rsidR="008100DA" w:rsidRPr="00EB3861" w:rsidRDefault="008100DA" w:rsidP="008100DA">
            <w:pPr>
              <w:rPr>
                <w:rFonts w:cs="Arial"/>
                <w:bCs/>
                <w:sz w:val="22"/>
                <w:szCs w:val="22"/>
                <w:highlight w:val="yellow"/>
              </w:rPr>
            </w:pPr>
          </w:p>
        </w:tc>
      </w:tr>
      <w:tr w:rsidR="008100DA" w:rsidRPr="00EB3861" w14:paraId="1540CC78" w14:textId="77777777" w:rsidTr="002F7D4C">
        <w:trPr>
          <w:trHeight w:val="342"/>
        </w:trPr>
        <w:tc>
          <w:tcPr>
            <w:tcW w:w="6462" w:type="dxa"/>
            <w:gridSpan w:val="2"/>
            <w:vMerge/>
            <w:tcBorders>
              <w:left w:val="single" w:sz="4" w:space="0" w:color="auto"/>
            </w:tcBorders>
          </w:tcPr>
          <w:p w14:paraId="70C4980C" w14:textId="77777777" w:rsidR="008100DA" w:rsidRPr="00EB3861" w:rsidRDefault="008100DA" w:rsidP="008100DA">
            <w:pPr>
              <w:rPr>
                <w:rFonts w:cs="Arial"/>
                <w:sz w:val="22"/>
                <w:szCs w:val="22"/>
              </w:rPr>
            </w:pPr>
          </w:p>
        </w:tc>
        <w:tc>
          <w:tcPr>
            <w:tcW w:w="222" w:type="dxa"/>
            <w:vMerge/>
            <w:tcBorders>
              <w:bottom w:val="nil"/>
            </w:tcBorders>
          </w:tcPr>
          <w:p w14:paraId="4109EDA2" w14:textId="77777777" w:rsidR="008100DA" w:rsidRPr="00EB3861" w:rsidRDefault="008100DA" w:rsidP="008100DA">
            <w:pPr>
              <w:rPr>
                <w:rFonts w:cs="Arial"/>
                <w:sz w:val="22"/>
                <w:szCs w:val="22"/>
              </w:rPr>
            </w:pPr>
          </w:p>
        </w:tc>
        <w:tc>
          <w:tcPr>
            <w:tcW w:w="2142" w:type="dxa"/>
            <w:tcBorders>
              <w:top w:val="single" w:sz="4" w:space="0" w:color="auto"/>
            </w:tcBorders>
            <w:shd w:val="clear" w:color="auto" w:fill="DADFBC"/>
            <w:vAlign w:val="center"/>
          </w:tcPr>
          <w:p w14:paraId="34EE41A2" w14:textId="77777777" w:rsidR="008100DA" w:rsidRPr="00EB3861" w:rsidRDefault="008100DA" w:rsidP="008100DA">
            <w:pPr>
              <w:rPr>
                <w:rFonts w:cs="Arial"/>
                <w:b/>
                <w:sz w:val="22"/>
                <w:szCs w:val="22"/>
              </w:rPr>
            </w:pPr>
            <w:r w:rsidRPr="00EB3861">
              <w:rPr>
                <w:rFonts w:cs="Arial"/>
                <w:b/>
                <w:sz w:val="22"/>
                <w:szCs w:val="22"/>
              </w:rPr>
              <w:t>Cum Projected</w:t>
            </w:r>
          </w:p>
        </w:tc>
        <w:tc>
          <w:tcPr>
            <w:tcW w:w="2143" w:type="dxa"/>
            <w:gridSpan w:val="4"/>
            <w:tcBorders>
              <w:top w:val="single" w:sz="4" w:space="0" w:color="auto"/>
            </w:tcBorders>
            <w:shd w:val="clear" w:color="auto" w:fill="auto"/>
            <w:vAlign w:val="center"/>
          </w:tcPr>
          <w:p w14:paraId="3358BF44" w14:textId="77777777" w:rsidR="008100DA" w:rsidRPr="00EB3861" w:rsidRDefault="00343E0C" w:rsidP="008100DA">
            <w:pPr>
              <w:rPr>
                <w:rFonts w:cs="Arial"/>
                <w:bCs/>
                <w:sz w:val="22"/>
                <w:szCs w:val="22"/>
              </w:rPr>
            </w:pPr>
            <w:r w:rsidRPr="00EB3861">
              <w:rPr>
                <w:rFonts w:cs="Arial"/>
                <w:bCs/>
                <w:sz w:val="22"/>
                <w:szCs w:val="22"/>
              </w:rPr>
              <w:t>R 27 413 464 620</w:t>
            </w:r>
          </w:p>
        </w:tc>
        <w:tc>
          <w:tcPr>
            <w:tcW w:w="2217" w:type="dxa"/>
            <w:gridSpan w:val="2"/>
            <w:tcBorders>
              <w:top w:val="single" w:sz="4" w:space="0" w:color="auto"/>
            </w:tcBorders>
            <w:shd w:val="clear" w:color="auto" w:fill="DADFBC"/>
            <w:vAlign w:val="center"/>
          </w:tcPr>
          <w:p w14:paraId="6EAE5E41" w14:textId="77777777" w:rsidR="008100DA" w:rsidRPr="00EB3861" w:rsidRDefault="008100DA" w:rsidP="008100DA">
            <w:pPr>
              <w:rPr>
                <w:rFonts w:cs="Arial"/>
                <w:b/>
                <w:sz w:val="22"/>
                <w:szCs w:val="22"/>
              </w:rPr>
            </w:pPr>
            <w:r w:rsidRPr="00EB3861">
              <w:rPr>
                <w:rFonts w:cs="Arial"/>
                <w:b/>
                <w:sz w:val="22"/>
                <w:szCs w:val="22"/>
              </w:rPr>
              <w:t>Cum Actual</w:t>
            </w:r>
          </w:p>
        </w:tc>
        <w:tc>
          <w:tcPr>
            <w:tcW w:w="2199" w:type="dxa"/>
            <w:tcBorders>
              <w:top w:val="single" w:sz="4" w:space="0" w:color="auto"/>
            </w:tcBorders>
            <w:shd w:val="clear" w:color="auto" w:fill="auto"/>
            <w:vAlign w:val="center"/>
          </w:tcPr>
          <w:p w14:paraId="3262D98D" w14:textId="77777777" w:rsidR="008100DA" w:rsidRPr="00EB3861" w:rsidRDefault="00343E0C" w:rsidP="008100DA">
            <w:pPr>
              <w:rPr>
                <w:rFonts w:cs="Arial"/>
                <w:bCs/>
                <w:sz w:val="22"/>
                <w:szCs w:val="22"/>
                <w:highlight w:val="yellow"/>
              </w:rPr>
            </w:pPr>
            <w:r w:rsidRPr="00EB3861">
              <w:rPr>
                <w:rFonts w:cs="Arial"/>
                <w:bCs/>
                <w:sz w:val="22"/>
                <w:szCs w:val="22"/>
              </w:rPr>
              <w:t>R 4 778 995 622</w:t>
            </w:r>
          </w:p>
        </w:tc>
      </w:tr>
      <w:tr w:rsidR="008100DA" w:rsidRPr="00EB3861" w14:paraId="79223233" w14:textId="77777777" w:rsidTr="002F7D4C">
        <w:trPr>
          <w:trHeight w:val="547"/>
        </w:trPr>
        <w:tc>
          <w:tcPr>
            <w:tcW w:w="6462" w:type="dxa"/>
            <w:gridSpan w:val="2"/>
            <w:vMerge/>
            <w:tcBorders>
              <w:left w:val="single" w:sz="4" w:space="0" w:color="auto"/>
            </w:tcBorders>
          </w:tcPr>
          <w:p w14:paraId="71F0CDB0" w14:textId="77777777" w:rsidR="008100DA" w:rsidRPr="00EB3861" w:rsidRDefault="008100DA" w:rsidP="008100DA">
            <w:pPr>
              <w:rPr>
                <w:rFonts w:cs="Arial"/>
                <w:sz w:val="22"/>
                <w:szCs w:val="22"/>
              </w:rPr>
            </w:pPr>
          </w:p>
        </w:tc>
        <w:tc>
          <w:tcPr>
            <w:tcW w:w="222" w:type="dxa"/>
            <w:vMerge/>
            <w:tcBorders>
              <w:bottom w:val="nil"/>
            </w:tcBorders>
          </w:tcPr>
          <w:p w14:paraId="3E0FDEAF" w14:textId="77777777" w:rsidR="008100DA" w:rsidRPr="00EB3861" w:rsidRDefault="008100DA" w:rsidP="008100DA">
            <w:pPr>
              <w:rPr>
                <w:rFonts w:cs="Arial"/>
                <w:sz w:val="22"/>
                <w:szCs w:val="22"/>
              </w:rPr>
            </w:pPr>
          </w:p>
        </w:tc>
        <w:tc>
          <w:tcPr>
            <w:tcW w:w="4285" w:type="dxa"/>
            <w:gridSpan w:val="5"/>
            <w:tcBorders>
              <w:top w:val="single" w:sz="4" w:space="0" w:color="auto"/>
            </w:tcBorders>
            <w:shd w:val="clear" w:color="auto" w:fill="DADFBC"/>
            <w:vAlign w:val="center"/>
          </w:tcPr>
          <w:p w14:paraId="01DEC242" w14:textId="77777777" w:rsidR="008100DA" w:rsidRPr="00EB3861" w:rsidRDefault="008100DA" w:rsidP="008100DA">
            <w:pPr>
              <w:rPr>
                <w:rFonts w:cs="Arial"/>
                <w:b/>
                <w:sz w:val="22"/>
                <w:szCs w:val="22"/>
              </w:rPr>
            </w:pPr>
            <w:r w:rsidRPr="00EB3861">
              <w:rPr>
                <w:rFonts w:cs="Arial"/>
                <w:b/>
                <w:sz w:val="22"/>
                <w:szCs w:val="22"/>
              </w:rPr>
              <w:t xml:space="preserve">% </w:t>
            </w:r>
            <w:proofErr w:type="gramStart"/>
            <w:r w:rsidRPr="00EB3861">
              <w:rPr>
                <w:rFonts w:cs="Arial"/>
                <w:b/>
                <w:sz w:val="22"/>
                <w:szCs w:val="22"/>
              </w:rPr>
              <w:t>of</w:t>
            </w:r>
            <w:proofErr w:type="gramEnd"/>
            <w:r w:rsidRPr="00EB3861">
              <w:rPr>
                <w:rFonts w:cs="Arial"/>
                <w:b/>
                <w:sz w:val="22"/>
                <w:szCs w:val="22"/>
              </w:rPr>
              <w:t xml:space="preserve"> Variation to baseline projection</w:t>
            </w:r>
          </w:p>
        </w:tc>
        <w:tc>
          <w:tcPr>
            <w:tcW w:w="4416" w:type="dxa"/>
            <w:gridSpan w:val="3"/>
            <w:tcBorders>
              <w:top w:val="single" w:sz="4" w:space="0" w:color="auto"/>
            </w:tcBorders>
            <w:shd w:val="clear" w:color="auto" w:fill="auto"/>
            <w:vAlign w:val="center"/>
          </w:tcPr>
          <w:p w14:paraId="59CF19EB" w14:textId="6EEC0C8E" w:rsidR="008100DA" w:rsidRPr="00EB3861" w:rsidRDefault="00A31A68" w:rsidP="008100DA">
            <w:pPr>
              <w:jc w:val="center"/>
              <w:rPr>
                <w:rFonts w:cs="Arial"/>
                <w:bCs/>
                <w:sz w:val="22"/>
                <w:szCs w:val="22"/>
                <w:highlight w:val="yellow"/>
              </w:rPr>
            </w:pPr>
            <w:r w:rsidRPr="00EB3861">
              <w:rPr>
                <w:rFonts w:cs="Arial"/>
                <w:bCs/>
                <w:sz w:val="22"/>
                <w:szCs w:val="22"/>
              </w:rPr>
              <w:t xml:space="preserve">%Work: </w:t>
            </w:r>
            <w:r w:rsidR="00A02587" w:rsidRPr="00EB3861">
              <w:rPr>
                <w:rFonts w:cs="Arial"/>
                <w:bCs/>
                <w:sz w:val="22"/>
                <w:szCs w:val="22"/>
              </w:rPr>
              <w:t>Planned 47.2% vs Actual 15.8%</w:t>
            </w:r>
          </w:p>
        </w:tc>
      </w:tr>
    </w:tbl>
    <w:tbl>
      <w:tblPr>
        <w:tblStyle w:val="TableGrid"/>
        <w:tblpPr w:leftFromText="180" w:rightFromText="180" w:vertAnchor="text" w:horzAnchor="margin" w:tblpX="-289" w:tblpY="77"/>
        <w:tblW w:w="15455" w:type="dxa"/>
        <w:tblLook w:val="04A0" w:firstRow="1" w:lastRow="0" w:firstColumn="1" w:lastColumn="0" w:noHBand="0" w:noVBand="1"/>
      </w:tblPr>
      <w:tblGrid>
        <w:gridCol w:w="7751"/>
        <w:gridCol w:w="7704"/>
      </w:tblGrid>
      <w:tr w:rsidR="00C75D5D" w:rsidRPr="00EB3861" w14:paraId="365A2767" w14:textId="77777777" w:rsidTr="002F7D4C">
        <w:trPr>
          <w:trHeight w:val="245"/>
        </w:trPr>
        <w:tc>
          <w:tcPr>
            <w:tcW w:w="7751" w:type="dxa"/>
            <w:shd w:val="clear" w:color="auto" w:fill="838F57"/>
            <w:vAlign w:val="center"/>
          </w:tcPr>
          <w:p w14:paraId="2FECB99A" w14:textId="77777777" w:rsidR="00C75D5D" w:rsidRPr="00EB3861" w:rsidRDefault="00C75D5D" w:rsidP="002F7D4C">
            <w:pPr>
              <w:pStyle w:val="ListParagraph"/>
              <w:pBdr>
                <w:right w:val="single" w:sz="12" w:space="8" w:color="C0504D" w:themeColor="accent2"/>
              </w:pBdr>
              <w:ind w:left="0"/>
              <w:rPr>
                <w:rFonts w:cs="Arial"/>
                <w:b/>
                <w:sz w:val="22"/>
                <w:szCs w:val="22"/>
              </w:rPr>
            </w:pPr>
            <w:r w:rsidRPr="00EB3861">
              <w:rPr>
                <w:rFonts w:cs="Arial"/>
                <w:b/>
                <w:sz w:val="22"/>
                <w:szCs w:val="22"/>
              </w:rPr>
              <w:lastRenderedPageBreak/>
              <w:t>Variance Reason</w:t>
            </w:r>
          </w:p>
        </w:tc>
        <w:tc>
          <w:tcPr>
            <w:tcW w:w="7704" w:type="dxa"/>
            <w:shd w:val="clear" w:color="auto" w:fill="838F57"/>
            <w:vAlign w:val="center"/>
          </w:tcPr>
          <w:p w14:paraId="27991227" w14:textId="77777777" w:rsidR="00C75D5D" w:rsidRPr="00EB3861" w:rsidRDefault="00C75D5D" w:rsidP="002F7D4C">
            <w:pPr>
              <w:pStyle w:val="ListParagraph"/>
              <w:pBdr>
                <w:right w:val="single" w:sz="12" w:space="8" w:color="C0504D" w:themeColor="accent2"/>
              </w:pBdr>
              <w:spacing w:before="160"/>
              <w:ind w:left="0"/>
              <w:rPr>
                <w:rFonts w:cs="Arial"/>
                <w:b/>
                <w:sz w:val="22"/>
                <w:szCs w:val="22"/>
              </w:rPr>
            </w:pPr>
            <w:r w:rsidRPr="00EB3861">
              <w:rPr>
                <w:rFonts w:cs="Arial"/>
                <w:b/>
                <w:sz w:val="22"/>
                <w:szCs w:val="22"/>
              </w:rPr>
              <w:t>Recovery Plan</w:t>
            </w:r>
          </w:p>
        </w:tc>
      </w:tr>
      <w:tr w:rsidR="00C75D5D" w:rsidRPr="00EB3861" w14:paraId="476A83DB" w14:textId="77777777" w:rsidTr="002F7D4C">
        <w:trPr>
          <w:trHeight w:val="1236"/>
        </w:trPr>
        <w:tc>
          <w:tcPr>
            <w:tcW w:w="7751" w:type="dxa"/>
          </w:tcPr>
          <w:p w14:paraId="3BA66DF7" w14:textId="77777777" w:rsidR="00C75D5D" w:rsidRPr="00EB3861" w:rsidRDefault="00A02587" w:rsidP="002F7D4C">
            <w:pPr>
              <w:pStyle w:val="NormalWeb"/>
              <w:spacing w:before="0" w:beforeAutospacing="0" w:after="0" w:afterAutospacing="0"/>
              <w:rPr>
                <w:rFonts w:ascii="Arial" w:hAnsi="Arial" w:cs="Arial"/>
                <w:bCs/>
                <w:kern w:val="24"/>
                <w:sz w:val="22"/>
                <w:szCs w:val="22"/>
              </w:rPr>
            </w:pPr>
            <w:r w:rsidRPr="00EB3861">
              <w:rPr>
                <w:rFonts w:ascii="Arial" w:hAnsi="Arial" w:cs="Arial"/>
                <w:bCs/>
                <w:kern w:val="24"/>
                <w:sz w:val="22"/>
                <w:szCs w:val="22"/>
              </w:rPr>
              <w:t>Past delays due to slow decision making and receiving approvals of awards, delays in getting work and quarry permit</w:t>
            </w:r>
            <w:r w:rsidR="00E06325" w:rsidRPr="00EB3861">
              <w:rPr>
                <w:rFonts w:ascii="Arial" w:hAnsi="Arial" w:cs="Arial"/>
                <w:bCs/>
                <w:kern w:val="24"/>
                <w:sz w:val="22"/>
                <w:szCs w:val="22"/>
              </w:rPr>
              <w:t>s</w:t>
            </w:r>
            <w:r w:rsidRPr="00EB3861">
              <w:rPr>
                <w:rFonts w:ascii="Arial" w:hAnsi="Arial" w:cs="Arial"/>
                <w:bCs/>
                <w:kern w:val="24"/>
                <w:sz w:val="22"/>
                <w:szCs w:val="22"/>
              </w:rPr>
              <w:t xml:space="preserve"> from Lesotho, Covid 19 related issues, </w:t>
            </w:r>
            <w:proofErr w:type="gramStart"/>
            <w:r w:rsidRPr="00EB3861">
              <w:rPr>
                <w:rFonts w:ascii="Arial" w:hAnsi="Arial" w:cs="Arial"/>
                <w:bCs/>
                <w:kern w:val="24"/>
                <w:sz w:val="22"/>
                <w:szCs w:val="22"/>
              </w:rPr>
              <w:t>contractors</w:t>
            </w:r>
            <w:proofErr w:type="gramEnd"/>
            <w:r w:rsidRPr="00EB3861">
              <w:rPr>
                <w:rFonts w:ascii="Arial" w:hAnsi="Arial" w:cs="Arial"/>
                <w:bCs/>
                <w:kern w:val="24"/>
                <w:sz w:val="22"/>
                <w:szCs w:val="22"/>
              </w:rPr>
              <w:t xml:space="preserve"> under</w:t>
            </w:r>
            <w:r w:rsidR="00E06325" w:rsidRPr="00EB3861">
              <w:rPr>
                <w:rFonts w:ascii="Arial" w:hAnsi="Arial" w:cs="Arial"/>
                <w:bCs/>
                <w:kern w:val="24"/>
                <w:sz w:val="22"/>
                <w:szCs w:val="22"/>
              </w:rPr>
              <w:t>-</w:t>
            </w:r>
            <w:r w:rsidRPr="00EB3861">
              <w:rPr>
                <w:rFonts w:ascii="Arial" w:hAnsi="Arial" w:cs="Arial"/>
                <w:bCs/>
                <w:kern w:val="24"/>
                <w:sz w:val="22"/>
                <w:szCs w:val="22"/>
              </w:rPr>
              <w:t xml:space="preserve">performance </w:t>
            </w:r>
          </w:p>
        </w:tc>
        <w:tc>
          <w:tcPr>
            <w:tcW w:w="7704" w:type="dxa"/>
          </w:tcPr>
          <w:p w14:paraId="7AD56482" w14:textId="531857C1" w:rsidR="00C75D5D" w:rsidRPr="00EB3861" w:rsidRDefault="00E86383" w:rsidP="00FA6373">
            <w:pPr>
              <w:pStyle w:val="NormalWeb"/>
              <w:numPr>
                <w:ilvl w:val="0"/>
                <w:numId w:val="44"/>
              </w:numPr>
              <w:spacing w:before="0" w:beforeAutospacing="0" w:after="0" w:afterAutospacing="0"/>
              <w:ind w:left="362" w:hanging="284"/>
              <w:rPr>
                <w:rFonts w:ascii="Arial" w:hAnsi="Arial" w:cs="Arial"/>
                <w:sz w:val="22"/>
                <w:szCs w:val="22"/>
              </w:rPr>
            </w:pPr>
            <w:r w:rsidRPr="00EB3861">
              <w:rPr>
                <w:rFonts w:ascii="Arial" w:hAnsi="Arial" w:cs="Arial"/>
                <w:sz w:val="22"/>
                <w:szCs w:val="22"/>
              </w:rPr>
              <w:t>Monthly assessment by LHDA to arrest further delays</w:t>
            </w:r>
          </w:p>
          <w:p w14:paraId="677DCFE0" w14:textId="77777777" w:rsidR="00E86383" w:rsidRPr="00EB3861" w:rsidRDefault="00E86383" w:rsidP="00FA6373">
            <w:pPr>
              <w:pStyle w:val="NormalWeb"/>
              <w:numPr>
                <w:ilvl w:val="0"/>
                <w:numId w:val="44"/>
              </w:numPr>
              <w:spacing w:before="0" w:beforeAutospacing="0" w:after="0" w:afterAutospacing="0"/>
              <w:ind w:left="362" w:hanging="284"/>
              <w:rPr>
                <w:rFonts w:ascii="Arial" w:hAnsi="Arial" w:cs="Arial"/>
                <w:sz w:val="22"/>
                <w:szCs w:val="22"/>
              </w:rPr>
            </w:pPr>
            <w:r w:rsidRPr="00EB3861">
              <w:rPr>
                <w:rFonts w:ascii="Arial" w:hAnsi="Arial" w:cs="Arial"/>
                <w:sz w:val="22"/>
                <w:szCs w:val="22"/>
              </w:rPr>
              <w:t xml:space="preserve">Agreement with DWS on </w:t>
            </w:r>
            <w:r w:rsidR="00E06325" w:rsidRPr="00EB3861">
              <w:rPr>
                <w:rFonts w:ascii="Arial" w:hAnsi="Arial" w:cs="Arial"/>
                <w:sz w:val="22"/>
                <w:szCs w:val="22"/>
              </w:rPr>
              <w:t>turnaround</w:t>
            </w:r>
            <w:r w:rsidRPr="00EB3861">
              <w:rPr>
                <w:rFonts w:ascii="Arial" w:hAnsi="Arial" w:cs="Arial"/>
                <w:sz w:val="22"/>
                <w:szCs w:val="22"/>
              </w:rPr>
              <w:t xml:space="preserve"> times for approvals</w:t>
            </w:r>
          </w:p>
          <w:p w14:paraId="609CBFEE" w14:textId="77777777" w:rsidR="00E86383" w:rsidRPr="00EB3861" w:rsidRDefault="00E86383" w:rsidP="00FA6373">
            <w:pPr>
              <w:pStyle w:val="NormalWeb"/>
              <w:numPr>
                <w:ilvl w:val="0"/>
                <w:numId w:val="44"/>
              </w:numPr>
              <w:spacing w:before="0" w:beforeAutospacing="0" w:after="0" w:afterAutospacing="0"/>
              <w:ind w:left="362" w:hanging="284"/>
              <w:rPr>
                <w:rFonts w:ascii="Arial" w:hAnsi="Arial" w:cs="Arial"/>
                <w:sz w:val="22"/>
                <w:szCs w:val="22"/>
              </w:rPr>
            </w:pPr>
            <w:r w:rsidRPr="00EB3861">
              <w:rPr>
                <w:rFonts w:ascii="Arial" w:hAnsi="Arial" w:cs="Arial"/>
                <w:sz w:val="22"/>
                <w:szCs w:val="22"/>
              </w:rPr>
              <w:t>Re-scheduling of Advanced Infrastructure construction works where possible</w:t>
            </w:r>
          </w:p>
          <w:p w14:paraId="787BFB74" w14:textId="24C77DDB" w:rsidR="00E86383" w:rsidRPr="00EB3861" w:rsidRDefault="00E86383" w:rsidP="00FA6373">
            <w:pPr>
              <w:pStyle w:val="NormalWeb"/>
              <w:spacing w:before="0" w:beforeAutospacing="0" w:after="0" w:afterAutospacing="0"/>
              <w:ind w:left="362"/>
              <w:rPr>
                <w:rFonts w:ascii="Arial" w:hAnsi="Arial" w:cs="Arial"/>
                <w:sz w:val="22"/>
                <w:szCs w:val="22"/>
              </w:rPr>
            </w:pPr>
          </w:p>
        </w:tc>
      </w:tr>
    </w:tbl>
    <w:tbl>
      <w:tblPr>
        <w:tblStyle w:val="TableGrid"/>
        <w:tblW w:w="15452" w:type="dxa"/>
        <w:tblInd w:w="-289" w:type="dxa"/>
        <w:tblLook w:val="04A0" w:firstRow="1" w:lastRow="0" w:firstColumn="1" w:lastColumn="0" w:noHBand="0" w:noVBand="1"/>
      </w:tblPr>
      <w:tblGrid>
        <w:gridCol w:w="1337"/>
        <w:gridCol w:w="6460"/>
        <w:gridCol w:w="7655"/>
      </w:tblGrid>
      <w:tr w:rsidR="00C75D5D" w:rsidRPr="00EB3861" w14:paraId="34F70E85" w14:textId="77777777" w:rsidTr="00D03D7F">
        <w:trPr>
          <w:trHeight w:val="414"/>
        </w:trPr>
        <w:tc>
          <w:tcPr>
            <w:tcW w:w="15452" w:type="dxa"/>
            <w:gridSpan w:val="3"/>
            <w:shd w:val="clear" w:color="auto" w:fill="838F57"/>
            <w:vAlign w:val="center"/>
          </w:tcPr>
          <w:p w14:paraId="5C5145FE" w14:textId="77777777" w:rsidR="00C75D5D" w:rsidRPr="00EB3861" w:rsidRDefault="00C75D5D" w:rsidP="00EB3861">
            <w:pPr>
              <w:rPr>
                <w:rFonts w:cs="Arial"/>
                <w:b/>
                <w:sz w:val="22"/>
                <w:szCs w:val="22"/>
              </w:rPr>
            </w:pPr>
            <w:r w:rsidRPr="00EB3861">
              <w:rPr>
                <w:rFonts w:cs="Arial"/>
                <w:b/>
                <w:sz w:val="22"/>
                <w:szCs w:val="22"/>
              </w:rPr>
              <w:t>Key Risks / Issues</w:t>
            </w:r>
          </w:p>
        </w:tc>
      </w:tr>
      <w:tr w:rsidR="00C75D5D" w:rsidRPr="00EB3861" w14:paraId="7E4AEFAE" w14:textId="77777777" w:rsidTr="00D03D7F">
        <w:trPr>
          <w:trHeight w:val="291"/>
        </w:trPr>
        <w:tc>
          <w:tcPr>
            <w:tcW w:w="1337" w:type="dxa"/>
            <w:shd w:val="clear" w:color="auto" w:fill="DADFBC"/>
            <w:vAlign w:val="center"/>
          </w:tcPr>
          <w:p w14:paraId="04F4D7B7" w14:textId="77777777" w:rsidR="00C75D5D" w:rsidRPr="00EB3861" w:rsidRDefault="00C75D5D" w:rsidP="00EB3861">
            <w:pPr>
              <w:rPr>
                <w:rFonts w:cs="Arial"/>
                <w:b/>
                <w:sz w:val="22"/>
                <w:szCs w:val="22"/>
              </w:rPr>
            </w:pPr>
            <w:r w:rsidRPr="00EB3861">
              <w:rPr>
                <w:rFonts w:cs="Arial"/>
                <w:b/>
                <w:sz w:val="22"/>
                <w:szCs w:val="22"/>
              </w:rPr>
              <w:t>No.</w:t>
            </w:r>
          </w:p>
        </w:tc>
        <w:tc>
          <w:tcPr>
            <w:tcW w:w="14115" w:type="dxa"/>
            <w:gridSpan w:val="2"/>
            <w:shd w:val="clear" w:color="auto" w:fill="DADFBC"/>
            <w:vAlign w:val="center"/>
          </w:tcPr>
          <w:p w14:paraId="40044153" w14:textId="77777777" w:rsidR="00C75D5D" w:rsidRPr="00EB3861" w:rsidRDefault="00C75D5D" w:rsidP="00EB3861">
            <w:pPr>
              <w:rPr>
                <w:rFonts w:cs="Arial"/>
                <w:b/>
                <w:sz w:val="22"/>
                <w:szCs w:val="22"/>
              </w:rPr>
            </w:pPr>
            <w:r w:rsidRPr="00EB3861">
              <w:rPr>
                <w:rFonts w:cs="Arial"/>
                <w:b/>
                <w:sz w:val="22"/>
                <w:szCs w:val="22"/>
              </w:rPr>
              <w:t>Risk Description</w:t>
            </w:r>
          </w:p>
        </w:tc>
      </w:tr>
      <w:tr w:rsidR="00C75D5D" w:rsidRPr="00EB3861" w14:paraId="10976BC6" w14:textId="77777777" w:rsidTr="00D03D7F">
        <w:trPr>
          <w:trHeight w:val="397"/>
        </w:trPr>
        <w:tc>
          <w:tcPr>
            <w:tcW w:w="15452" w:type="dxa"/>
            <w:gridSpan w:val="3"/>
            <w:tcBorders>
              <w:bottom w:val="single" w:sz="4" w:space="0" w:color="auto"/>
            </w:tcBorders>
          </w:tcPr>
          <w:p w14:paraId="1BD9E0F2" w14:textId="7E70CCBE" w:rsidR="00C75D5D" w:rsidRPr="00EB3861" w:rsidRDefault="00C75D5D" w:rsidP="00EB3861">
            <w:pPr>
              <w:rPr>
                <w:rFonts w:cs="Arial"/>
                <w:sz w:val="22"/>
                <w:szCs w:val="22"/>
              </w:rPr>
            </w:pPr>
            <w:r w:rsidRPr="00EB3861">
              <w:rPr>
                <w:rFonts w:cs="Arial"/>
                <w:sz w:val="22"/>
                <w:szCs w:val="22"/>
              </w:rPr>
              <w:t xml:space="preserve">Delays in the execution of the project </w:t>
            </w:r>
          </w:p>
        </w:tc>
      </w:tr>
      <w:tr w:rsidR="00C75D5D" w:rsidRPr="00EB3861" w14:paraId="1DE947B5" w14:textId="77777777" w:rsidTr="00544670">
        <w:trPr>
          <w:trHeight w:val="397"/>
        </w:trPr>
        <w:tc>
          <w:tcPr>
            <w:tcW w:w="7797" w:type="dxa"/>
            <w:gridSpan w:val="2"/>
            <w:tcBorders>
              <w:bottom w:val="single" w:sz="4" w:space="0" w:color="auto"/>
            </w:tcBorders>
            <w:shd w:val="clear" w:color="auto" w:fill="C2D69B" w:themeFill="accent3" w:themeFillTint="99"/>
          </w:tcPr>
          <w:p w14:paraId="1C0E45D3" w14:textId="77777777" w:rsidR="00C75D5D" w:rsidRPr="00EB3861" w:rsidRDefault="00C75D5D" w:rsidP="00EB3861">
            <w:pPr>
              <w:rPr>
                <w:rFonts w:cs="Arial"/>
                <w:b/>
                <w:sz w:val="22"/>
                <w:szCs w:val="22"/>
              </w:rPr>
            </w:pPr>
            <w:r w:rsidRPr="00EB3861">
              <w:rPr>
                <w:rFonts w:cs="Arial"/>
                <w:b/>
                <w:sz w:val="22"/>
                <w:szCs w:val="22"/>
              </w:rPr>
              <w:t>Root Causes of the Risk</w:t>
            </w:r>
          </w:p>
        </w:tc>
        <w:tc>
          <w:tcPr>
            <w:tcW w:w="7655" w:type="dxa"/>
            <w:tcBorders>
              <w:bottom w:val="single" w:sz="4" w:space="0" w:color="auto"/>
            </w:tcBorders>
            <w:shd w:val="clear" w:color="auto" w:fill="C2D69B" w:themeFill="accent3" w:themeFillTint="99"/>
          </w:tcPr>
          <w:p w14:paraId="6A9980A6" w14:textId="77777777" w:rsidR="00C75D5D" w:rsidRPr="00EB3861" w:rsidRDefault="00C75D5D" w:rsidP="00EB3861">
            <w:pPr>
              <w:rPr>
                <w:rFonts w:cs="Arial"/>
                <w:sz w:val="22"/>
                <w:szCs w:val="22"/>
              </w:rPr>
            </w:pPr>
            <w:r w:rsidRPr="00EB3861">
              <w:rPr>
                <w:rFonts w:cs="Arial"/>
                <w:b/>
                <w:sz w:val="22"/>
                <w:szCs w:val="22"/>
              </w:rPr>
              <w:t>Mitigation Strategy or Management Actions for Resolution</w:t>
            </w:r>
          </w:p>
        </w:tc>
      </w:tr>
      <w:tr w:rsidR="00A03A35" w:rsidRPr="00EB3861" w14:paraId="60F9EFB1" w14:textId="77777777" w:rsidTr="00544670">
        <w:trPr>
          <w:trHeight w:val="397"/>
        </w:trPr>
        <w:tc>
          <w:tcPr>
            <w:tcW w:w="1337" w:type="dxa"/>
            <w:tcBorders>
              <w:bottom w:val="single" w:sz="4" w:space="0" w:color="auto"/>
            </w:tcBorders>
          </w:tcPr>
          <w:p w14:paraId="1970B7B5" w14:textId="77777777" w:rsidR="00A03A35" w:rsidRPr="00EB3861" w:rsidRDefault="00A03A35" w:rsidP="00EB3861">
            <w:pPr>
              <w:rPr>
                <w:rFonts w:cs="Arial"/>
                <w:sz w:val="22"/>
                <w:szCs w:val="22"/>
              </w:rPr>
            </w:pPr>
            <w:r w:rsidRPr="00EB3861">
              <w:rPr>
                <w:rFonts w:cs="Arial"/>
                <w:sz w:val="22"/>
                <w:szCs w:val="22"/>
              </w:rPr>
              <w:t>1.</w:t>
            </w:r>
          </w:p>
        </w:tc>
        <w:tc>
          <w:tcPr>
            <w:tcW w:w="6460" w:type="dxa"/>
            <w:tcBorders>
              <w:bottom w:val="single" w:sz="4" w:space="0" w:color="auto"/>
            </w:tcBorders>
          </w:tcPr>
          <w:p w14:paraId="14446323" w14:textId="0B1ACF93" w:rsidR="00A03A35" w:rsidRPr="00EB3861" w:rsidRDefault="00FA6373" w:rsidP="00EB3861">
            <w:pPr>
              <w:rPr>
                <w:rFonts w:cs="Arial"/>
                <w:sz w:val="22"/>
                <w:szCs w:val="22"/>
              </w:rPr>
            </w:pPr>
            <w:r>
              <w:rPr>
                <w:rFonts w:cs="Arial"/>
                <w:sz w:val="22"/>
                <w:szCs w:val="22"/>
              </w:rPr>
              <w:t>Cross-boundary t</w:t>
            </w:r>
            <w:r w:rsidR="00A03A35" w:rsidRPr="00EB3861">
              <w:rPr>
                <w:rFonts w:cs="Arial"/>
                <w:sz w:val="22"/>
                <w:szCs w:val="22"/>
              </w:rPr>
              <w:t>axes</w:t>
            </w:r>
          </w:p>
        </w:tc>
        <w:tc>
          <w:tcPr>
            <w:tcW w:w="7655" w:type="dxa"/>
            <w:tcBorders>
              <w:bottom w:val="single" w:sz="4" w:space="0" w:color="auto"/>
            </w:tcBorders>
          </w:tcPr>
          <w:p w14:paraId="1E9BFB07" w14:textId="66FE897D" w:rsidR="00A03A35" w:rsidRPr="00EB3861" w:rsidRDefault="00FA6373" w:rsidP="00EB3861">
            <w:pPr>
              <w:rPr>
                <w:rFonts w:cs="Arial"/>
                <w:sz w:val="22"/>
                <w:szCs w:val="22"/>
              </w:rPr>
            </w:pPr>
            <w:r>
              <w:rPr>
                <w:rFonts w:cs="Arial"/>
                <w:sz w:val="22"/>
                <w:szCs w:val="22"/>
              </w:rPr>
              <w:t xml:space="preserve">Both parties are discussing tax-related matters affecting the project. </w:t>
            </w:r>
          </w:p>
        </w:tc>
      </w:tr>
      <w:tr w:rsidR="00C75D5D" w:rsidRPr="00EB3861" w14:paraId="7258C6D7" w14:textId="77777777" w:rsidTr="00544670">
        <w:trPr>
          <w:trHeight w:val="397"/>
        </w:trPr>
        <w:tc>
          <w:tcPr>
            <w:tcW w:w="1337" w:type="dxa"/>
            <w:tcBorders>
              <w:bottom w:val="single" w:sz="4" w:space="0" w:color="auto"/>
            </w:tcBorders>
          </w:tcPr>
          <w:p w14:paraId="6F6D4352" w14:textId="77777777" w:rsidR="00C75D5D" w:rsidRPr="00EB3861" w:rsidRDefault="00C75D5D" w:rsidP="00EB3861">
            <w:pPr>
              <w:rPr>
                <w:rFonts w:cs="Arial"/>
                <w:sz w:val="22"/>
                <w:szCs w:val="22"/>
              </w:rPr>
            </w:pPr>
            <w:r w:rsidRPr="00EB3861">
              <w:rPr>
                <w:rFonts w:cs="Arial"/>
                <w:sz w:val="22"/>
                <w:szCs w:val="22"/>
              </w:rPr>
              <w:t>2.</w:t>
            </w:r>
          </w:p>
        </w:tc>
        <w:tc>
          <w:tcPr>
            <w:tcW w:w="6460" w:type="dxa"/>
            <w:tcBorders>
              <w:bottom w:val="single" w:sz="4" w:space="0" w:color="auto"/>
            </w:tcBorders>
          </w:tcPr>
          <w:p w14:paraId="4DBCA1D1" w14:textId="77777777" w:rsidR="00C75D5D" w:rsidRPr="00EB3861" w:rsidRDefault="00A143DB" w:rsidP="00EB3861">
            <w:pPr>
              <w:rPr>
                <w:rFonts w:cs="Arial"/>
                <w:sz w:val="22"/>
                <w:szCs w:val="22"/>
              </w:rPr>
            </w:pPr>
            <w:r w:rsidRPr="00EB3861">
              <w:rPr>
                <w:rFonts w:cs="Arial"/>
                <w:sz w:val="22"/>
                <w:szCs w:val="22"/>
              </w:rPr>
              <w:t>Garnishee order on TCTA and LHDA</w:t>
            </w:r>
          </w:p>
        </w:tc>
        <w:tc>
          <w:tcPr>
            <w:tcW w:w="7655" w:type="dxa"/>
            <w:tcBorders>
              <w:bottom w:val="single" w:sz="4" w:space="0" w:color="auto"/>
            </w:tcBorders>
          </w:tcPr>
          <w:p w14:paraId="5898A0AC" w14:textId="574DA8EF" w:rsidR="00C75D5D" w:rsidRPr="00EB3861" w:rsidRDefault="00A03A35" w:rsidP="00EB3861">
            <w:pPr>
              <w:rPr>
                <w:rFonts w:cs="Arial"/>
                <w:sz w:val="22"/>
                <w:szCs w:val="22"/>
              </w:rPr>
            </w:pPr>
            <w:r w:rsidRPr="00EB3861">
              <w:rPr>
                <w:rFonts w:cs="Arial"/>
                <w:sz w:val="22"/>
                <w:szCs w:val="22"/>
              </w:rPr>
              <w:t xml:space="preserve">Garnishee order served on TCTA and LHDA </w:t>
            </w:r>
            <w:proofErr w:type="spellStart"/>
            <w:r w:rsidRPr="00EB3861">
              <w:rPr>
                <w:rFonts w:cs="Arial"/>
                <w:sz w:val="22"/>
                <w:szCs w:val="22"/>
              </w:rPr>
              <w:t>iro</w:t>
            </w:r>
            <w:proofErr w:type="spellEnd"/>
            <w:r w:rsidRPr="00EB3861">
              <w:rPr>
                <w:rFonts w:cs="Arial"/>
                <w:sz w:val="22"/>
                <w:szCs w:val="22"/>
              </w:rPr>
              <w:t xml:space="preserve"> a contract entered into by Gov</w:t>
            </w:r>
            <w:r w:rsidR="00FA6373">
              <w:rPr>
                <w:rFonts w:cs="Arial"/>
                <w:sz w:val="22"/>
                <w:szCs w:val="22"/>
              </w:rPr>
              <w:t>ernment</w:t>
            </w:r>
            <w:r w:rsidRPr="00EB3861">
              <w:rPr>
                <w:rFonts w:cs="Arial"/>
                <w:sz w:val="22"/>
                <w:szCs w:val="22"/>
              </w:rPr>
              <w:t xml:space="preserve"> of Lesotho and </w:t>
            </w:r>
            <w:r w:rsidR="00FA6373">
              <w:rPr>
                <w:rFonts w:cs="Arial"/>
                <w:sz w:val="22"/>
                <w:szCs w:val="22"/>
              </w:rPr>
              <w:t xml:space="preserve">allegedly </w:t>
            </w:r>
            <w:r w:rsidRPr="00EB3861">
              <w:rPr>
                <w:rFonts w:cs="Arial"/>
                <w:sz w:val="22"/>
                <w:szCs w:val="22"/>
              </w:rPr>
              <w:t>not honoured. TCTA, LHDA and Gov</w:t>
            </w:r>
            <w:r w:rsidR="00FA6373">
              <w:rPr>
                <w:rFonts w:cs="Arial"/>
                <w:sz w:val="22"/>
                <w:szCs w:val="22"/>
              </w:rPr>
              <w:t>ernment of</w:t>
            </w:r>
            <w:r w:rsidRPr="00EB3861">
              <w:rPr>
                <w:rFonts w:cs="Arial"/>
                <w:sz w:val="22"/>
                <w:szCs w:val="22"/>
              </w:rPr>
              <w:t xml:space="preserve"> Lesotho have appointed external legal counsel to contest</w:t>
            </w:r>
            <w:r w:rsidR="00E06325" w:rsidRPr="00EB3861">
              <w:rPr>
                <w:rFonts w:cs="Arial"/>
                <w:sz w:val="22"/>
                <w:szCs w:val="22"/>
              </w:rPr>
              <w:t>. Court case in both countries.</w:t>
            </w:r>
          </w:p>
        </w:tc>
      </w:tr>
      <w:tr w:rsidR="00C75D5D" w:rsidRPr="00EB3861" w14:paraId="5AFA5274" w14:textId="77777777" w:rsidTr="00544670">
        <w:trPr>
          <w:trHeight w:val="397"/>
        </w:trPr>
        <w:tc>
          <w:tcPr>
            <w:tcW w:w="1337" w:type="dxa"/>
            <w:tcBorders>
              <w:bottom w:val="single" w:sz="4" w:space="0" w:color="auto"/>
            </w:tcBorders>
          </w:tcPr>
          <w:p w14:paraId="52D11692" w14:textId="77777777" w:rsidR="00C75D5D" w:rsidRPr="00EB3861" w:rsidRDefault="00C75D5D" w:rsidP="00EB3861">
            <w:pPr>
              <w:rPr>
                <w:rFonts w:cs="Arial"/>
                <w:sz w:val="22"/>
                <w:szCs w:val="22"/>
              </w:rPr>
            </w:pPr>
            <w:r w:rsidRPr="00EB3861">
              <w:rPr>
                <w:rFonts w:cs="Arial"/>
                <w:sz w:val="22"/>
                <w:szCs w:val="22"/>
              </w:rPr>
              <w:t>3.</w:t>
            </w:r>
          </w:p>
        </w:tc>
        <w:tc>
          <w:tcPr>
            <w:tcW w:w="6460" w:type="dxa"/>
            <w:tcBorders>
              <w:bottom w:val="single" w:sz="4" w:space="0" w:color="auto"/>
            </w:tcBorders>
          </w:tcPr>
          <w:p w14:paraId="3A5BD19B" w14:textId="4BDFF11C" w:rsidR="00C75D5D" w:rsidRPr="00EB3861" w:rsidRDefault="00FA6373" w:rsidP="00EB3861">
            <w:pPr>
              <w:rPr>
                <w:rFonts w:cs="Arial"/>
                <w:sz w:val="22"/>
                <w:szCs w:val="22"/>
              </w:rPr>
            </w:pPr>
            <w:r>
              <w:rPr>
                <w:rFonts w:cs="Arial"/>
                <w:sz w:val="22"/>
                <w:szCs w:val="22"/>
              </w:rPr>
              <w:t>G</w:t>
            </w:r>
            <w:r w:rsidR="00A143DB" w:rsidRPr="00EB3861">
              <w:rPr>
                <w:rFonts w:cs="Arial"/>
                <w:sz w:val="22"/>
                <w:szCs w:val="22"/>
              </w:rPr>
              <w:t>rant</w:t>
            </w:r>
            <w:r>
              <w:rPr>
                <w:rFonts w:cs="Arial"/>
                <w:sz w:val="22"/>
                <w:szCs w:val="22"/>
              </w:rPr>
              <w:t xml:space="preserve"> of</w:t>
            </w:r>
            <w:r w:rsidR="00A143DB" w:rsidRPr="00EB3861">
              <w:rPr>
                <w:rFonts w:cs="Arial"/>
                <w:sz w:val="22"/>
                <w:szCs w:val="22"/>
              </w:rPr>
              <w:t xml:space="preserve"> quarry and blasting permits to Phase II contractors</w:t>
            </w:r>
          </w:p>
        </w:tc>
        <w:tc>
          <w:tcPr>
            <w:tcW w:w="7655" w:type="dxa"/>
            <w:tcBorders>
              <w:bottom w:val="single" w:sz="4" w:space="0" w:color="auto"/>
            </w:tcBorders>
          </w:tcPr>
          <w:p w14:paraId="6F84F6BB" w14:textId="69318FA5" w:rsidR="00C75D5D" w:rsidRPr="00EB3861" w:rsidRDefault="00FA6373" w:rsidP="00EB3861">
            <w:pPr>
              <w:rPr>
                <w:rFonts w:cs="Arial"/>
                <w:sz w:val="22"/>
                <w:szCs w:val="22"/>
              </w:rPr>
            </w:pPr>
            <w:proofErr w:type="spellStart"/>
            <w:r>
              <w:rPr>
                <w:rFonts w:cs="Arial"/>
                <w:sz w:val="22"/>
                <w:szCs w:val="22"/>
              </w:rPr>
              <w:t>GoL</w:t>
            </w:r>
            <w:proofErr w:type="spellEnd"/>
            <w:r>
              <w:rPr>
                <w:rFonts w:cs="Arial"/>
                <w:sz w:val="22"/>
                <w:szCs w:val="22"/>
              </w:rPr>
              <w:t xml:space="preserve"> has been engaged and is dealing with the matter.</w:t>
            </w:r>
          </w:p>
        </w:tc>
      </w:tr>
      <w:tr w:rsidR="00A143DB" w:rsidRPr="00EB3861" w14:paraId="0A828795" w14:textId="77777777" w:rsidTr="00544670">
        <w:trPr>
          <w:trHeight w:val="343"/>
        </w:trPr>
        <w:tc>
          <w:tcPr>
            <w:tcW w:w="1337" w:type="dxa"/>
            <w:tcBorders>
              <w:bottom w:val="single" w:sz="4" w:space="0" w:color="auto"/>
            </w:tcBorders>
          </w:tcPr>
          <w:p w14:paraId="503A02FB" w14:textId="77777777" w:rsidR="00A143DB" w:rsidRPr="00EB3861" w:rsidRDefault="00A03A35" w:rsidP="00EB3861">
            <w:pPr>
              <w:rPr>
                <w:rFonts w:cs="Arial"/>
                <w:sz w:val="22"/>
                <w:szCs w:val="22"/>
              </w:rPr>
            </w:pPr>
            <w:r w:rsidRPr="00EB3861">
              <w:rPr>
                <w:rFonts w:cs="Arial"/>
                <w:sz w:val="22"/>
                <w:szCs w:val="22"/>
              </w:rPr>
              <w:t>4.</w:t>
            </w:r>
          </w:p>
        </w:tc>
        <w:tc>
          <w:tcPr>
            <w:tcW w:w="6460" w:type="dxa"/>
            <w:tcBorders>
              <w:bottom w:val="single" w:sz="4" w:space="0" w:color="auto"/>
            </w:tcBorders>
          </w:tcPr>
          <w:p w14:paraId="5C914507" w14:textId="77777777" w:rsidR="00A143DB" w:rsidRPr="00EB3861" w:rsidRDefault="00A143DB" w:rsidP="00EB3861">
            <w:pPr>
              <w:rPr>
                <w:rFonts w:cs="Arial"/>
                <w:sz w:val="22"/>
                <w:szCs w:val="22"/>
              </w:rPr>
            </w:pPr>
            <w:r w:rsidRPr="00EB3861">
              <w:rPr>
                <w:rFonts w:cs="Arial"/>
                <w:sz w:val="22"/>
                <w:szCs w:val="22"/>
              </w:rPr>
              <w:t>Lender’s requirement:</w:t>
            </w:r>
            <w:r w:rsidR="00A03A35" w:rsidRPr="00EB3861">
              <w:rPr>
                <w:rFonts w:cs="Arial"/>
                <w:sz w:val="22"/>
                <w:szCs w:val="22"/>
              </w:rPr>
              <w:t xml:space="preserve"> No Objection statement from Namibia</w:t>
            </w:r>
          </w:p>
          <w:p w14:paraId="4C120252" w14:textId="77777777" w:rsidR="00A143DB" w:rsidRPr="00EB3861" w:rsidRDefault="00A143DB" w:rsidP="00EB3861">
            <w:pPr>
              <w:rPr>
                <w:rFonts w:cs="Arial"/>
                <w:sz w:val="22"/>
                <w:szCs w:val="22"/>
              </w:rPr>
            </w:pPr>
          </w:p>
        </w:tc>
        <w:tc>
          <w:tcPr>
            <w:tcW w:w="7655" w:type="dxa"/>
            <w:tcBorders>
              <w:bottom w:val="single" w:sz="4" w:space="0" w:color="auto"/>
            </w:tcBorders>
          </w:tcPr>
          <w:p w14:paraId="69EFE964" w14:textId="6753FA69" w:rsidR="00CF4CC3" w:rsidRPr="00EB3861" w:rsidRDefault="00FA6373" w:rsidP="00EB3861">
            <w:pPr>
              <w:rPr>
                <w:rFonts w:cs="Arial"/>
                <w:sz w:val="22"/>
                <w:szCs w:val="22"/>
              </w:rPr>
            </w:pPr>
            <w:r>
              <w:rPr>
                <w:rFonts w:cs="Arial"/>
                <w:sz w:val="22"/>
                <w:szCs w:val="22"/>
              </w:rPr>
              <w:t xml:space="preserve">South Africa is engaging with Namibia with a view to resolving the statement of No Objection. </w:t>
            </w:r>
          </w:p>
          <w:p w14:paraId="33D986DB" w14:textId="77777777" w:rsidR="00CF4CC3" w:rsidRPr="00EB3861" w:rsidRDefault="00CF4CC3" w:rsidP="00EB3861">
            <w:pPr>
              <w:rPr>
                <w:rFonts w:cs="Arial"/>
                <w:sz w:val="22"/>
                <w:szCs w:val="22"/>
              </w:rPr>
            </w:pPr>
          </w:p>
          <w:p w14:paraId="3B175E1E" w14:textId="1BBA6DAE" w:rsidR="00A143DB" w:rsidRPr="00EB3861" w:rsidRDefault="00A143DB" w:rsidP="00EB3861">
            <w:pPr>
              <w:rPr>
                <w:rFonts w:cs="Arial"/>
                <w:sz w:val="22"/>
                <w:szCs w:val="22"/>
              </w:rPr>
            </w:pPr>
          </w:p>
        </w:tc>
      </w:tr>
      <w:tr w:rsidR="00C75D5D" w:rsidRPr="00EB3861" w14:paraId="54B15538" w14:textId="77777777" w:rsidTr="00D03D7F">
        <w:trPr>
          <w:trHeight w:val="169"/>
        </w:trPr>
        <w:tc>
          <w:tcPr>
            <w:tcW w:w="15452" w:type="dxa"/>
            <w:gridSpan w:val="3"/>
            <w:tcBorders>
              <w:top w:val="single" w:sz="4" w:space="0" w:color="auto"/>
              <w:left w:val="nil"/>
              <w:bottom w:val="nil"/>
              <w:right w:val="nil"/>
            </w:tcBorders>
            <w:shd w:val="clear" w:color="auto" w:fill="auto"/>
            <w:vAlign w:val="center"/>
          </w:tcPr>
          <w:p w14:paraId="0253675F" w14:textId="77777777" w:rsidR="00C75D5D" w:rsidRPr="00EB3861" w:rsidRDefault="00C75D5D" w:rsidP="00EB3861">
            <w:pPr>
              <w:rPr>
                <w:rFonts w:cs="Arial"/>
                <w:b/>
                <w:sz w:val="22"/>
                <w:szCs w:val="22"/>
              </w:rPr>
            </w:pPr>
          </w:p>
        </w:tc>
      </w:tr>
      <w:tr w:rsidR="00FA6373" w:rsidRPr="00EB3861" w14:paraId="7C073067" w14:textId="77777777" w:rsidTr="00D03D7F">
        <w:trPr>
          <w:trHeight w:val="358"/>
        </w:trPr>
        <w:tc>
          <w:tcPr>
            <w:tcW w:w="15452" w:type="dxa"/>
            <w:gridSpan w:val="3"/>
            <w:tcBorders>
              <w:top w:val="single" w:sz="4" w:space="0" w:color="auto"/>
              <w:left w:val="nil"/>
              <w:bottom w:val="nil"/>
              <w:right w:val="nil"/>
            </w:tcBorders>
            <w:shd w:val="clear" w:color="auto" w:fill="auto"/>
            <w:vAlign w:val="center"/>
          </w:tcPr>
          <w:p w14:paraId="1CE443BB" w14:textId="43A08AD9" w:rsidR="00D03D7F" w:rsidRPr="00EB3861" w:rsidRDefault="00D03D7F" w:rsidP="00EB3861">
            <w:pPr>
              <w:rPr>
                <w:rFonts w:cs="Arial"/>
                <w:b/>
                <w:szCs w:val="22"/>
              </w:rPr>
            </w:pPr>
          </w:p>
        </w:tc>
      </w:tr>
      <w:tr w:rsidR="00267B92" w:rsidRPr="00EB3861" w14:paraId="6DD703F0" w14:textId="77777777" w:rsidTr="00D03D7F">
        <w:trPr>
          <w:trHeight w:val="500"/>
        </w:trPr>
        <w:tc>
          <w:tcPr>
            <w:tcW w:w="15452" w:type="dxa"/>
            <w:gridSpan w:val="3"/>
            <w:tcBorders>
              <w:top w:val="nil"/>
            </w:tcBorders>
            <w:shd w:val="clear" w:color="auto" w:fill="838F57"/>
            <w:vAlign w:val="center"/>
          </w:tcPr>
          <w:p w14:paraId="321F178B" w14:textId="77777777" w:rsidR="00267B92" w:rsidRPr="00EB3861" w:rsidRDefault="00267B92" w:rsidP="00EB3861">
            <w:pPr>
              <w:rPr>
                <w:rFonts w:cs="Arial"/>
                <w:sz w:val="22"/>
                <w:szCs w:val="22"/>
              </w:rPr>
            </w:pPr>
            <w:r w:rsidRPr="00EB3861">
              <w:rPr>
                <w:rFonts w:cs="Arial"/>
                <w:b/>
                <w:sz w:val="22"/>
                <w:szCs w:val="22"/>
              </w:rPr>
              <w:t>Concluding Remarks</w:t>
            </w:r>
          </w:p>
        </w:tc>
      </w:tr>
      <w:tr w:rsidR="00267B92" w:rsidRPr="00EB3861" w14:paraId="4EA3CE58" w14:textId="77777777" w:rsidTr="00D03D7F">
        <w:trPr>
          <w:trHeight w:val="622"/>
        </w:trPr>
        <w:tc>
          <w:tcPr>
            <w:tcW w:w="15452" w:type="dxa"/>
            <w:gridSpan w:val="3"/>
            <w:tcBorders>
              <w:top w:val="single" w:sz="4" w:space="0" w:color="auto"/>
              <w:bottom w:val="single" w:sz="4" w:space="0" w:color="auto"/>
            </w:tcBorders>
            <w:shd w:val="clear" w:color="auto" w:fill="auto"/>
          </w:tcPr>
          <w:p w14:paraId="061E2CA8" w14:textId="0D75FFD8" w:rsidR="00267B92" w:rsidRPr="00FA6373" w:rsidRDefault="00267B92" w:rsidP="00FA6373">
            <w:pPr>
              <w:rPr>
                <w:rFonts w:cs="Arial"/>
                <w:color w:val="000000" w:themeColor="text1"/>
                <w:szCs w:val="22"/>
              </w:rPr>
            </w:pPr>
            <w:r w:rsidRPr="00FA6373">
              <w:rPr>
                <w:rFonts w:cs="Arial"/>
                <w:color w:val="000000" w:themeColor="text1"/>
                <w:szCs w:val="22"/>
              </w:rPr>
              <w:t>Recovery Plan</w:t>
            </w:r>
            <w:r w:rsidR="00FA6373" w:rsidRPr="00FA6373">
              <w:rPr>
                <w:rFonts w:cs="Arial"/>
                <w:color w:val="000000" w:themeColor="text1"/>
                <w:szCs w:val="22"/>
              </w:rPr>
              <w:t xml:space="preserve"> to address the delays on the project</w:t>
            </w:r>
            <w:r w:rsidRPr="00FA6373">
              <w:rPr>
                <w:rFonts w:cs="Arial"/>
                <w:color w:val="000000" w:themeColor="text1"/>
                <w:szCs w:val="22"/>
              </w:rPr>
              <w:t xml:space="preserve"> to be submitted by the RSA Commissioners by the e</w:t>
            </w:r>
            <w:r w:rsidR="00EB3861" w:rsidRPr="00FA6373">
              <w:rPr>
                <w:rFonts w:cs="Arial"/>
                <w:color w:val="000000" w:themeColor="text1"/>
                <w:szCs w:val="22"/>
              </w:rPr>
              <w:t>n</w:t>
            </w:r>
            <w:r w:rsidRPr="00FA6373">
              <w:rPr>
                <w:rFonts w:cs="Arial"/>
                <w:color w:val="000000" w:themeColor="text1"/>
                <w:szCs w:val="22"/>
              </w:rPr>
              <w:t>d of February 2022.</w:t>
            </w:r>
          </w:p>
        </w:tc>
      </w:tr>
      <w:tr w:rsidR="00C75D5D" w:rsidRPr="00EB3861" w14:paraId="334A7B9C" w14:textId="77777777" w:rsidTr="00544670">
        <w:trPr>
          <w:gridAfter w:val="1"/>
          <w:wAfter w:w="7655" w:type="dxa"/>
          <w:trHeight w:val="1025"/>
        </w:trPr>
        <w:tc>
          <w:tcPr>
            <w:tcW w:w="7797" w:type="dxa"/>
            <w:gridSpan w:val="2"/>
            <w:tcBorders>
              <w:top w:val="single" w:sz="4" w:space="0" w:color="auto"/>
              <w:left w:val="nil"/>
              <w:bottom w:val="single" w:sz="4" w:space="0" w:color="auto"/>
              <w:right w:val="nil"/>
            </w:tcBorders>
            <w:shd w:val="clear" w:color="auto" w:fill="auto"/>
            <w:vAlign w:val="center"/>
          </w:tcPr>
          <w:p w14:paraId="1FFAA079" w14:textId="77777777" w:rsidR="007D5333" w:rsidRPr="00EB3861" w:rsidRDefault="007D5333" w:rsidP="00EB3861">
            <w:pPr>
              <w:rPr>
                <w:rFonts w:cs="Arial"/>
                <w:b/>
                <w:sz w:val="22"/>
                <w:szCs w:val="22"/>
              </w:rPr>
            </w:pPr>
          </w:p>
          <w:p w14:paraId="7D2FF156" w14:textId="3C36DA0A" w:rsidR="009E503C" w:rsidRPr="00EB3861" w:rsidRDefault="00C75D5D" w:rsidP="00EB3861">
            <w:pPr>
              <w:rPr>
                <w:rFonts w:cs="Arial"/>
                <w:b/>
                <w:sz w:val="22"/>
                <w:szCs w:val="22"/>
              </w:rPr>
            </w:pPr>
            <w:r w:rsidRPr="00EB3861">
              <w:rPr>
                <w:rFonts w:cs="Arial"/>
                <w:b/>
                <w:sz w:val="22"/>
                <w:szCs w:val="22"/>
              </w:rPr>
              <w:t>Responsible Deputy Director</w:t>
            </w:r>
            <w:r w:rsidR="007D5333" w:rsidRPr="00EB3861">
              <w:rPr>
                <w:rFonts w:cs="Arial"/>
                <w:b/>
                <w:sz w:val="22"/>
                <w:szCs w:val="22"/>
              </w:rPr>
              <w:t>-</w:t>
            </w:r>
            <w:r w:rsidRPr="00EB3861">
              <w:rPr>
                <w:rFonts w:cs="Arial"/>
                <w:b/>
                <w:sz w:val="22"/>
                <w:szCs w:val="22"/>
              </w:rPr>
              <w:t>General</w:t>
            </w:r>
            <w:r w:rsidR="000276D0" w:rsidRPr="00EB3861">
              <w:rPr>
                <w:rFonts w:cs="Arial"/>
                <w:b/>
                <w:sz w:val="22"/>
                <w:szCs w:val="22"/>
              </w:rPr>
              <w:t xml:space="preserve">: </w:t>
            </w:r>
            <w:r w:rsidR="009E503C" w:rsidRPr="00EB3861">
              <w:rPr>
                <w:rFonts w:cs="Arial"/>
                <w:b/>
                <w:sz w:val="22"/>
                <w:szCs w:val="22"/>
              </w:rPr>
              <w:t>Lindiwe Lusenga</w:t>
            </w:r>
          </w:p>
        </w:tc>
      </w:tr>
    </w:tbl>
    <w:p w14:paraId="601C0F1B" w14:textId="440521B1" w:rsidR="00EB3861" w:rsidRDefault="00EB3861" w:rsidP="00EB3861"/>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796"/>
      </w:tblGrid>
      <w:tr w:rsidR="00D03D7F" w14:paraId="1579B3AB" w14:textId="77777777" w:rsidTr="00D03D7F">
        <w:tc>
          <w:tcPr>
            <w:tcW w:w="4621" w:type="dxa"/>
          </w:tcPr>
          <w:p w14:paraId="7E47C3CD" w14:textId="77777777" w:rsidR="00D03D7F" w:rsidRDefault="00D03D7F">
            <w:pPr>
              <w:pStyle w:val="Header"/>
              <w:rPr>
                <w:rFonts w:cs="Arial"/>
                <w:sz w:val="16"/>
                <w:szCs w:val="16"/>
              </w:rPr>
            </w:pPr>
          </w:p>
        </w:tc>
        <w:tc>
          <w:tcPr>
            <w:tcW w:w="10796" w:type="dxa"/>
          </w:tcPr>
          <w:p w14:paraId="222F8E7A" w14:textId="77777777" w:rsidR="00D03D7F" w:rsidRDefault="00D03D7F">
            <w:pPr>
              <w:pStyle w:val="Header"/>
              <w:jc w:val="right"/>
              <w:rPr>
                <w:rFonts w:cs="Arial"/>
                <w:sz w:val="16"/>
                <w:szCs w:val="16"/>
              </w:rPr>
            </w:pPr>
          </w:p>
        </w:tc>
      </w:tr>
      <w:tr w:rsidR="00D03D7F" w14:paraId="4956104F" w14:textId="77777777" w:rsidTr="00D03D7F">
        <w:tc>
          <w:tcPr>
            <w:tcW w:w="4621" w:type="dxa"/>
            <w:tcBorders>
              <w:top w:val="nil"/>
              <w:left w:val="nil"/>
              <w:bottom w:val="single" w:sz="4" w:space="0" w:color="auto"/>
              <w:right w:val="nil"/>
            </w:tcBorders>
            <w:hideMark/>
          </w:tcPr>
          <w:p w14:paraId="78EE5653" w14:textId="77777777" w:rsidR="00D03D7F" w:rsidRDefault="00D03D7F">
            <w:pPr>
              <w:pStyle w:val="Header"/>
              <w:rPr>
                <w:rFonts w:cs="Arial"/>
                <w:sz w:val="16"/>
                <w:szCs w:val="16"/>
              </w:rPr>
            </w:pPr>
            <w:r>
              <w:rPr>
                <w:rFonts w:cs="Arial"/>
                <w:sz w:val="16"/>
                <w:szCs w:val="16"/>
              </w:rPr>
              <w:t>Monthly Progress Report</w:t>
            </w:r>
          </w:p>
        </w:tc>
        <w:tc>
          <w:tcPr>
            <w:tcW w:w="10796" w:type="dxa"/>
            <w:tcBorders>
              <w:top w:val="nil"/>
              <w:left w:val="nil"/>
              <w:bottom w:val="single" w:sz="4" w:space="0" w:color="auto"/>
              <w:right w:val="nil"/>
            </w:tcBorders>
            <w:hideMark/>
          </w:tcPr>
          <w:p w14:paraId="6A7298A0" w14:textId="77777777" w:rsidR="00D03D7F" w:rsidRDefault="00D03D7F">
            <w:pPr>
              <w:pStyle w:val="Header"/>
              <w:jc w:val="right"/>
              <w:rPr>
                <w:rFonts w:cs="Arial"/>
                <w:sz w:val="16"/>
                <w:szCs w:val="16"/>
              </w:rPr>
            </w:pPr>
            <w:r>
              <w:rPr>
                <w:rFonts w:cs="Arial"/>
                <w:sz w:val="16"/>
                <w:szCs w:val="16"/>
              </w:rPr>
              <w:t>February 2022</w:t>
            </w:r>
          </w:p>
        </w:tc>
      </w:tr>
    </w:tbl>
    <w:p w14:paraId="6F92EB41" w14:textId="061BA838" w:rsidR="000276D0" w:rsidRPr="00EB3861" w:rsidRDefault="00EB3861" w:rsidP="000276D0">
      <w:pPr>
        <w:pStyle w:val="Heading1"/>
        <w:rPr>
          <w:sz w:val="22"/>
          <w:szCs w:val="22"/>
        </w:rPr>
      </w:pPr>
      <w:r w:rsidRPr="00EB3861">
        <w:rPr>
          <w:sz w:val="22"/>
          <w:szCs w:val="22"/>
        </w:rPr>
        <w:lastRenderedPageBreak/>
        <w:t>1.2</w:t>
      </w:r>
      <w:r w:rsidRPr="00EB3861">
        <w:rPr>
          <w:sz w:val="22"/>
          <w:szCs w:val="22"/>
        </w:rPr>
        <w:tab/>
      </w:r>
      <w:r w:rsidR="000276D0" w:rsidRPr="00EB3861">
        <w:rPr>
          <w:sz w:val="22"/>
          <w:szCs w:val="22"/>
        </w:rPr>
        <w:t>Section 63 Vaal River Intervention Project</w:t>
      </w:r>
    </w:p>
    <w:tbl>
      <w:tblPr>
        <w:tblStyle w:val="TableGrid"/>
        <w:tblpPr w:leftFromText="180" w:rightFromText="180" w:vertAnchor="text" w:tblpX="25" w:tblpY="1"/>
        <w:tblOverlap w:val="never"/>
        <w:tblW w:w="15534" w:type="dxa"/>
        <w:tblLook w:val="04A0" w:firstRow="1" w:lastRow="0" w:firstColumn="1" w:lastColumn="0" w:noHBand="0" w:noVBand="1"/>
      </w:tblPr>
      <w:tblGrid>
        <w:gridCol w:w="3706"/>
        <w:gridCol w:w="2631"/>
        <w:gridCol w:w="222"/>
        <w:gridCol w:w="2210"/>
        <w:gridCol w:w="103"/>
        <w:gridCol w:w="633"/>
        <w:gridCol w:w="1463"/>
        <w:gridCol w:w="11"/>
        <w:gridCol w:w="1473"/>
        <w:gridCol w:w="814"/>
        <w:gridCol w:w="2268"/>
      </w:tblGrid>
      <w:tr w:rsidR="000276D0" w:rsidRPr="00D03D7F" w14:paraId="038B0298" w14:textId="77777777" w:rsidTr="00092CEB">
        <w:trPr>
          <w:trHeight w:val="410"/>
        </w:trPr>
        <w:tc>
          <w:tcPr>
            <w:tcW w:w="6337" w:type="dxa"/>
            <w:gridSpan w:val="2"/>
            <w:tcBorders>
              <w:top w:val="single" w:sz="4" w:space="0" w:color="auto"/>
              <w:bottom w:val="single" w:sz="4" w:space="0" w:color="auto"/>
            </w:tcBorders>
            <w:shd w:val="clear" w:color="auto" w:fill="838F57"/>
            <w:vAlign w:val="center"/>
          </w:tcPr>
          <w:p w14:paraId="7258188B" w14:textId="77777777" w:rsidR="000276D0" w:rsidRPr="00D03D7F" w:rsidRDefault="000276D0" w:rsidP="00092CEB">
            <w:pPr>
              <w:rPr>
                <w:rFonts w:cs="Arial"/>
                <w:b/>
                <w:sz w:val="22"/>
                <w:szCs w:val="22"/>
              </w:rPr>
            </w:pPr>
            <w:bookmarkStart w:id="0" w:name="_Hlk92994591"/>
            <w:bookmarkStart w:id="1" w:name="_Hlk92994726"/>
            <w:r w:rsidRPr="00D03D7F">
              <w:rPr>
                <w:rFonts w:cs="Arial"/>
                <w:b/>
                <w:sz w:val="22"/>
                <w:szCs w:val="22"/>
              </w:rPr>
              <w:t>Project Description</w:t>
            </w:r>
          </w:p>
        </w:tc>
        <w:tc>
          <w:tcPr>
            <w:tcW w:w="222" w:type="dxa"/>
            <w:vMerge w:val="restart"/>
            <w:tcBorders>
              <w:top w:val="nil"/>
              <w:bottom w:val="nil"/>
            </w:tcBorders>
            <w:vAlign w:val="center"/>
          </w:tcPr>
          <w:p w14:paraId="38B2771F" w14:textId="77777777" w:rsidR="000276D0" w:rsidRPr="00D03D7F" w:rsidRDefault="000276D0" w:rsidP="00092CEB">
            <w:pPr>
              <w:rPr>
                <w:rFonts w:cs="Arial"/>
                <w:sz w:val="22"/>
                <w:szCs w:val="22"/>
              </w:rPr>
            </w:pPr>
          </w:p>
        </w:tc>
        <w:tc>
          <w:tcPr>
            <w:tcW w:w="4409" w:type="dxa"/>
            <w:gridSpan w:val="4"/>
            <w:tcBorders>
              <w:top w:val="single" w:sz="4" w:space="0" w:color="auto"/>
            </w:tcBorders>
            <w:shd w:val="clear" w:color="auto" w:fill="838F57"/>
            <w:vAlign w:val="center"/>
          </w:tcPr>
          <w:p w14:paraId="3190A605" w14:textId="77777777" w:rsidR="000276D0" w:rsidRPr="00D03D7F" w:rsidRDefault="000276D0" w:rsidP="00092CEB">
            <w:pPr>
              <w:tabs>
                <w:tab w:val="left" w:pos="6990"/>
              </w:tabs>
              <w:rPr>
                <w:rFonts w:cs="Arial"/>
                <w:b/>
                <w:sz w:val="22"/>
                <w:szCs w:val="22"/>
              </w:rPr>
            </w:pPr>
            <w:r w:rsidRPr="00D03D7F">
              <w:rPr>
                <w:rFonts w:cs="Arial"/>
                <w:b/>
                <w:sz w:val="22"/>
                <w:szCs w:val="22"/>
              </w:rPr>
              <w:t>Project Phase</w:t>
            </w:r>
          </w:p>
        </w:tc>
        <w:tc>
          <w:tcPr>
            <w:tcW w:w="4566" w:type="dxa"/>
            <w:gridSpan w:val="4"/>
            <w:tcBorders>
              <w:top w:val="single" w:sz="4" w:space="0" w:color="auto"/>
            </w:tcBorders>
            <w:vAlign w:val="center"/>
          </w:tcPr>
          <w:p w14:paraId="153DEBC8" w14:textId="77777777" w:rsidR="000276D0" w:rsidRPr="00D03D7F" w:rsidRDefault="000276D0" w:rsidP="00092CEB">
            <w:pPr>
              <w:tabs>
                <w:tab w:val="left" w:pos="6990"/>
              </w:tabs>
              <w:rPr>
                <w:rFonts w:cs="Arial"/>
                <w:b/>
                <w:sz w:val="22"/>
                <w:szCs w:val="22"/>
              </w:rPr>
            </w:pPr>
            <w:r w:rsidRPr="00D03D7F">
              <w:rPr>
                <w:rFonts w:cs="Arial"/>
                <w:b/>
                <w:sz w:val="22"/>
                <w:szCs w:val="22"/>
              </w:rPr>
              <w:t>Construction</w:t>
            </w:r>
          </w:p>
        </w:tc>
      </w:tr>
      <w:tr w:rsidR="000276D0" w:rsidRPr="00D03D7F" w14:paraId="1D551FDB" w14:textId="77777777" w:rsidTr="00092CEB">
        <w:trPr>
          <w:trHeight w:val="404"/>
        </w:trPr>
        <w:tc>
          <w:tcPr>
            <w:tcW w:w="6337" w:type="dxa"/>
            <w:gridSpan w:val="2"/>
            <w:vMerge w:val="restart"/>
          </w:tcPr>
          <w:p w14:paraId="06EF37C5" w14:textId="77777777" w:rsidR="000276D0" w:rsidRPr="00D03D7F" w:rsidRDefault="000276D0" w:rsidP="00092CEB">
            <w:pPr>
              <w:rPr>
                <w:rFonts w:cs="Arial"/>
                <w:b/>
                <w:bCs/>
                <w:sz w:val="22"/>
                <w:szCs w:val="22"/>
                <w:lang w:val="en-ZA"/>
              </w:rPr>
            </w:pPr>
            <w:r w:rsidRPr="00D03D7F">
              <w:rPr>
                <w:rFonts w:cs="Arial"/>
                <w:b/>
                <w:bCs/>
                <w:sz w:val="22"/>
                <w:szCs w:val="22"/>
                <w:lang w:val="en-ZA"/>
              </w:rPr>
              <w:t xml:space="preserve">Scope of works </w:t>
            </w:r>
          </w:p>
          <w:p w14:paraId="223B3D09" w14:textId="77777777" w:rsidR="000276D0" w:rsidRPr="00D03D7F" w:rsidRDefault="000276D0" w:rsidP="00092CEB">
            <w:pPr>
              <w:rPr>
                <w:rFonts w:cs="Arial"/>
                <w:sz w:val="22"/>
                <w:szCs w:val="22"/>
                <w:lang w:val="en-ZA"/>
              </w:rPr>
            </w:pPr>
            <w:r w:rsidRPr="00D03D7F">
              <w:rPr>
                <w:rFonts w:cs="Arial"/>
                <w:sz w:val="22"/>
                <w:szCs w:val="22"/>
                <w:lang w:val="en-US"/>
              </w:rPr>
              <w:t>Upgrade of water services infrastructure, refurbishment, operations and maintenance, sustainability, water conservation water demand management and advocacy.</w:t>
            </w:r>
          </w:p>
        </w:tc>
        <w:tc>
          <w:tcPr>
            <w:tcW w:w="222" w:type="dxa"/>
            <w:vMerge/>
            <w:tcBorders>
              <w:bottom w:val="nil"/>
            </w:tcBorders>
          </w:tcPr>
          <w:p w14:paraId="55A14C26" w14:textId="77777777" w:rsidR="000276D0" w:rsidRPr="00D03D7F" w:rsidRDefault="000276D0" w:rsidP="00092CEB">
            <w:pPr>
              <w:rPr>
                <w:rFonts w:cs="Arial"/>
                <w:sz w:val="22"/>
                <w:szCs w:val="22"/>
              </w:rPr>
            </w:pPr>
          </w:p>
        </w:tc>
        <w:tc>
          <w:tcPr>
            <w:tcW w:w="2313" w:type="dxa"/>
            <w:gridSpan w:val="2"/>
            <w:tcBorders>
              <w:bottom w:val="single" w:sz="4" w:space="0" w:color="auto"/>
            </w:tcBorders>
            <w:shd w:val="clear" w:color="auto" w:fill="DADFBC"/>
            <w:vAlign w:val="center"/>
          </w:tcPr>
          <w:p w14:paraId="27F32B64" w14:textId="77777777" w:rsidR="000276D0" w:rsidRPr="00D03D7F" w:rsidRDefault="000276D0" w:rsidP="00092CEB">
            <w:pPr>
              <w:tabs>
                <w:tab w:val="left" w:pos="6990"/>
              </w:tabs>
              <w:rPr>
                <w:rFonts w:cs="Arial"/>
                <w:sz w:val="22"/>
                <w:szCs w:val="22"/>
              </w:rPr>
            </w:pPr>
            <w:r w:rsidRPr="00D03D7F">
              <w:rPr>
                <w:rFonts w:cs="Arial"/>
                <w:b/>
                <w:sz w:val="22"/>
                <w:szCs w:val="22"/>
              </w:rPr>
              <w:t>Project Start</w:t>
            </w:r>
          </w:p>
        </w:tc>
        <w:tc>
          <w:tcPr>
            <w:tcW w:w="2096" w:type="dxa"/>
            <w:gridSpan w:val="2"/>
            <w:tcBorders>
              <w:bottom w:val="single" w:sz="4" w:space="0" w:color="auto"/>
            </w:tcBorders>
            <w:vAlign w:val="center"/>
          </w:tcPr>
          <w:p w14:paraId="36D47026" w14:textId="77777777" w:rsidR="000276D0" w:rsidRPr="00D03D7F" w:rsidRDefault="000276D0" w:rsidP="00092CEB">
            <w:pPr>
              <w:jc w:val="center"/>
              <w:rPr>
                <w:rFonts w:cs="Arial"/>
                <w:sz w:val="22"/>
                <w:szCs w:val="22"/>
              </w:rPr>
            </w:pPr>
            <w:r w:rsidRPr="00D03D7F">
              <w:rPr>
                <w:rFonts w:cs="Arial"/>
                <w:sz w:val="22"/>
                <w:szCs w:val="22"/>
              </w:rPr>
              <w:t>Nov 2018</w:t>
            </w:r>
          </w:p>
        </w:tc>
        <w:tc>
          <w:tcPr>
            <w:tcW w:w="2298" w:type="dxa"/>
            <w:gridSpan w:val="3"/>
            <w:tcBorders>
              <w:bottom w:val="single" w:sz="4" w:space="0" w:color="auto"/>
            </w:tcBorders>
            <w:shd w:val="clear" w:color="auto" w:fill="DADFBC"/>
            <w:vAlign w:val="center"/>
          </w:tcPr>
          <w:p w14:paraId="0EDF2CF6" w14:textId="77777777" w:rsidR="000276D0" w:rsidRPr="00D03D7F" w:rsidRDefault="000276D0" w:rsidP="00092CEB">
            <w:pPr>
              <w:rPr>
                <w:rFonts w:cs="Arial"/>
                <w:b/>
                <w:sz w:val="22"/>
                <w:szCs w:val="22"/>
              </w:rPr>
            </w:pPr>
            <w:r w:rsidRPr="00D03D7F">
              <w:rPr>
                <w:rFonts w:cs="Arial"/>
                <w:b/>
                <w:sz w:val="22"/>
                <w:szCs w:val="22"/>
              </w:rPr>
              <w:t>Project Completion</w:t>
            </w:r>
          </w:p>
        </w:tc>
        <w:tc>
          <w:tcPr>
            <w:tcW w:w="2268" w:type="dxa"/>
            <w:tcBorders>
              <w:bottom w:val="single" w:sz="4" w:space="0" w:color="auto"/>
            </w:tcBorders>
            <w:vAlign w:val="center"/>
          </w:tcPr>
          <w:p w14:paraId="22CC93F7" w14:textId="77777777" w:rsidR="000276D0" w:rsidRPr="00D03D7F" w:rsidRDefault="000276D0" w:rsidP="00092CEB">
            <w:pPr>
              <w:jc w:val="center"/>
              <w:rPr>
                <w:rFonts w:cs="Arial"/>
                <w:iCs/>
                <w:sz w:val="22"/>
                <w:szCs w:val="22"/>
              </w:rPr>
            </w:pPr>
            <w:r w:rsidRPr="00D03D7F">
              <w:rPr>
                <w:rFonts w:cs="Arial"/>
                <w:iCs/>
                <w:sz w:val="22"/>
                <w:szCs w:val="22"/>
              </w:rPr>
              <w:t>Oct 2024</w:t>
            </w:r>
          </w:p>
        </w:tc>
      </w:tr>
      <w:tr w:rsidR="000276D0" w:rsidRPr="00D03D7F" w14:paraId="3CEBCD16" w14:textId="77777777" w:rsidTr="00092CEB">
        <w:trPr>
          <w:trHeight w:val="70"/>
        </w:trPr>
        <w:tc>
          <w:tcPr>
            <w:tcW w:w="6337" w:type="dxa"/>
            <w:gridSpan w:val="2"/>
            <w:vMerge/>
          </w:tcPr>
          <w:p w14:paraId="65B3E614" w14:textId="77777777" w:rsidR="000276D0" w:rsidRPr="00D03D7F" w:rsidRDefault="000276D0" w:rsidP="00092CEB">
            <w:pPr>
              <w:rPr>
                <w:rFonts w:cs="Arial"/>
                <w:sz w:val="22"/>
                <w:szCs w:val="22"/>
                <w:lang w:val="en-ZA"/>
              </w:rPr>
            </w:pPr>
          </w:p>
        </w:tc>
        <w:tc>
          <w:tcPr>
            <w:tcW w:w="222" w:type="dxa"/>
            <w:vMerge/>
            <w:tcBorders>
              <w:bottom w:val="nil"/>
              <w:right w:val="nil"/>
            </w:tcBorders>
          </w:tcPr>
          <w:p w14:paraId="418E7F15" w14:textId="77777777" w:rsidR="000276D0" w:rsidRPr="00D03D7F" w:rsidRDefault="000276D0" w:rsidP="00092CEB">
            <w:pPr>
              <w:rPr>
                <w:rFonts w:cs="Arial"/>
                <w:sz w:val="22"/>
                <w:szCs w:val="22"/>
              </w:rPr>
            </w:pPr>
          </w:p>
        </w:tc>
        <w:tc>
          <w:tcPr>
            <w:tcW w:w="8975" w:type="dxa"/>
            <w:gridSpan w:val="8"/>
            <w:tcBorders>
              <w:left w:val="nil"/>
              <w:right w:val="nil"/>
            </w:tcBorders>
            <w:shd w:val="clear" w:color="auto" w:fill="auto"/>
            <w:vAlign w:val="center"/>
          </w:tcPr>
          <w:p w14:paraId="12AE1F19" w14:textId="77777777" w:rsidR="000276D0" w:rsidRPr="00D03D7F" w:rsidRDefault="000276D0" w:rsidP="00092CEB">
            <w:pPr>
              <w:tabs>
                <w:tab w:val="left" w:pos="6990"/>
              </w:tabs>
              <w:rPr>
                <w:rFonts w:cs="Arial"/>
                <w:sz w:val="22"/>
                <w:szCs w:val="22"/>
              </w:rPr>
            </w:pPr>
          </w:p>
        </w:tc>
      </w:tr>
      <w:tr w:rsidR="000276D0" w:rsidRPr="00D03D7F" w14:paraId="35783B4F" w14:textId="77777777" w:rsidTr="00092CEB">
        <w:trPr>
          <w:trHeight w:val="454"/>
        </w:trPr>
        <w:tc>
          <w:tcPr>
            <w:tcW w:w="6337" w:type="dxa"/>
            <w:gridSpan w:val="2"/>
            <w:vMerge/>
          </w:tcPr>
          <w:p w14:paraId="3D279803" w14:textId="77777777" w:rsidR="000276D0" w:rsidRPr="00D03D7F" w:rsidRDefault="000276D0" w:rsidP="00092CEB">
            <w:pPr>
              <w:rPr>
                <w:rFonts w:cs="Arial"/>
                <w:sz w:val="22"/>
                <w:szCs w:val="22"/>
                <w:lang w:val="en-ZA"/>
              </w:rPr>
            </w:pPr>
          </w:p>
        </w:tc>
        <w:tc>
          <w:tcPr>
            <w:tcW w:w="222" w:type="dxa"/>
            <w:vMerge/>
            <w:tcBorders>
              <w:bottom w:val="nil"/>
            </w:tcBorders>
          </w:tcPr>
          <w:p w14:paraId="32FF8ED2" w14:textId="77777777" w:rsidR="000276D0" w:rsidRPr="00D03D7F" w:rsidRDefault="000276D0" w:rsidP="00092CEB">
            <w:pPr>
              <w:rPr>
                <w:rFonts w:cs="Arial"/>
                <w:sz w:val="22"/>
                <w:szCs w:val="22"/>
              </w:rPr>
            </w:pPr>
          </w:p>
        </w:tc>
        <w:tc>
          <w:tcPr>
            <w:tcW w:w="8975" w:type="dxa"/>
            <w:gridSpan w:val="8"/>
            <w:shd w:val="clear" w:color="auto" w:fill="838F57"/>
            <w:vAlign w:val="center"/>
          </w:tcPr>
          <w:p w14:paraId="1116DF11" w14:textId="77777777" w:rsidR="000276D0" w:rsidRPr="00D03D7F" w:rsidRDefault="000276D0" w:rsidP="00092CEB">
            <w:pPr>
              <w:rPr>
                <w:rFonts w:cs="Arial"/>
                <w:sz w:val="22"/>
                <w:szCs w:val="22"/>
              </w:rPr>
            </w:pPr>
            <w:r w:rsidRPr="00D03D7F">
              <w:rPr>
                <w:rFonts w:cs="Arial"/>
                <w:b/>
                <w:sz w:val="22"/>
                <w:szCs w:val="22"/>
              </w:rPr>
              <w:t>Project Schedule</w:t>
            </w:r>
          </w:p>
        </w:tc>
      </w:tr>
      <w:tr w:rsidR="000276D0" w:rsidRPr="00D03D7F" w14:paraId="318AAB6B" w14:textId="77777777" w:rsidTr="00092CEB">
        <w:trPr>
          <w:trHeight w:val="454"/>
        </w:trPr>
        <w:tc>
          <w:tcPr>
            <w:tcW w:w="6337" w:type="dxa"/>
            <w:gridSpan w:val="2"/>
            <w:vMerge/>
          </w:tcPr>
          <w:p w14:paraId="60881F03" w14:textId="77777777" w:rsidR="000276D0" w:rsidRPr="00D03D7F" w:rsidRDefault="000276D0" w:rsidP="00092CEB">
            <w:pPr>
              <w:rPr>
                <w:rFonts w:cs="Arial"/>
                <w:sz w:val="22"/>
                <w:szCs w:val="22"/>
                <w:lang w:val="en-ZA"/>
              </w:rPr>
            </w:pPr>
          </w:p>
        </w:tc>
        <w:tc>
          <w:tcPr>
            <w:tcW w:w="222" w:type="dxa"/>
            <w:vMerge/>
            <w:tcBorders>
              <w:bottom w:val="nil"/>
            </w:tcBorders>
          </w:tcPr>
          <w:p w14:paraId="611AA3B5" w14:textId="77777777" w:rsidR="000276D0" w:rsidRPr="00D03D7F" w:rsidRDefault="000276D0" w:rsidP="00092CEB">
            <w:pPr>
              <w:rPr>
                <w:rFonts w:cs="Arial"/>
                <w:sz w:val="22"/>
                <w:szCs w:val="22"/>
              </w:rPr>
            </w:pPr>
          </w:p>
        </w:tc>
        <w:tc>
          <w:tcPr>
            <w:tcW w:w="2946" w:type="dxa"/>
            <w:gridSpan w:val="3"/>
            <w:shd w:val="clear" w:color="auto" w:fill="DADFBC"/>
            <w:vAlign w:val="center"/>
          </w:tcPr>
          <w:p w14:paraId="56074CFD" w14:textId="77777777" w:rsidR="000276D0" w:rsidRPr="00D03D7F" w:rsidRDefault="000276D0" w:rsidP="00092CEB">
            <w:pPr>
              <w:rPr>
                <w:rFonts w:cs="Arial"/>
                <w:b/>
                <w:sz w:val="22"/>
                <w:szCs w:val="22"/>
              </w:rPr>
            </w:pPr>
            <w:r w:rsidRPr="00D03D7F">
              <w:rPr>
                <w:rFonts w:cs="Arial"/>
                <w:b/>
                <w:sz w:val="22"/>
                <w:szCs w:val="22"/>
              </w:rPr>
              <w:t xml:space="preserve">Key Milestones* </w:t>
            </w:r>
          </w:p>
        </w:tc>
        <w:tc>
          <w:tcPr>
            <w:tcW w:w="2947" w:type="dxa"/>
            <w:gridSpan w:val="3"/>
            <w:shd w:val="clear" w:color="auto" w:fill="DADFBC"/>
            <w:vAlign w:val="center"/>
          </w:tcPr>
          <w:p w14:paraId="712177E0" w14:textId="77777777" w:rsidR="000276D0" w:rsidRPr="00D03D7F" w:rsidRDefault="000276D0" w:rsidP="00092CEB">
            <w:pPr>
              <w:tabs>
                <w:tab w:val="left" w:pos="6990"/>
              </w:tabs>
              <w:jc w:val="center"/>
              <w:rPr>
                <w:rFonts w:cs="Arial"/>
                <w:b/>
                <w:sz w:val="22"/>
                <w:szCs w:val="22"/>
              </w:rPr>
            </w:pPr>
            <w:r w:rsidRPr="00D03D7F">
              <w:rPr>
                <w:rFonts w:cs="Arial"/>
                <w:b/>
                <w:sz w:val="22"/>
                <w:szCs w:val="22"/>
              </w:rPr>
              <w:t>Planned</w:t>
            </w:r>
          </w:p>
        </w:tc>
        <w:tc>
          <w:tcPr>
            <w:tcW w:w="3082" w:type="dxa"/>
            <w:gridSpan w:val="2"/>
            <w:shd w:val="clear" w:color="auto" w:fill="DADFBC"/>
            <w:vAlign w:val="center"/>
          </w:tcPr>
          <w:p w14:paraId="2C00B0C8" w14:textId="77777777" w:rsidR="000276D0" w:rsidRPr="00D03D7F" w:rsidRDefault="000276D0" w:rsidP="00092CEB">
            <w:pPr>
              <w:tabs>
                <w:tab w:val="left" w:pos="6990"/>
              </w:tabs>
              <w:jc w:val="center"/>
              <w:rPr>
                <w:rFonts w:cs="Arial"/>
                <w:b/>
                <w:sz w:val="22"/>
                <w:szCs w:val="22"/>
              </w:rPr>
            </w:pPr>
            <w:r w:rsidRPr="00D03D7F">
              <w:rPr>
                <w:rFonts w:cs="Arial"/>
                <w:b/>
                <w:sz w:val="22"/>
                <w:szCs w:val="22"/>
              </w:rPr>
              <w:t>Actual/ Revised</w:t>
            </w:r>
          </w:p>
        </w:tc>
      </w:tr>
      <w:tr w:rsidR="000276D0" w:rsidRPr="00D03D7F" w14:paraId="6B6B1289" w14:textId="77777777" w:rsidTr="00092CEB">
        <w:trPr>
          <w:trHeight w:val="454"/>
        </w:trPr>
        <w:tc>
          <w:tcPr>
            <w:tcW w:w="6337" w:type="dxa"/>
            <w:gridSpan w:val="2"/>
            <w:vMerge/>
          </w:tcPr>
          <w:p w14:paraId="2FDEFBA4" w14:textId="77777777" w:rsidR="000276D0" w:rsidRPr="00D03D7F" w:rsidRDefault="000276D0" w:rsidP="00092CEB">
            <w:pPr>
              <w:rPr>
                <w:rFonts w:cs="Arial"/>
                <w:sz w:val="22"/>
                <w:szCs w:val="22"/>
                <w:lang w:val="en-ZA"/>
              </w:rPr>
            </w:pPr>
          </w:p>
        </w:tc>
        <w:tc>
          <w:tcPr>
            <w:tcW w:w="222" w:type="dxa"/>
            <w:vMerge/>
            <w:tcBorders>
              <w:bottom w:val="nil"/>
            </w:tcBorders>
          </w:tcPr>
          <w:p w14:paraId="18689F44" w14:textId="77777777" w:rsidR="000276D0" w:rsidRPr="00D03D7F" w:rsidRDefault="000276D0" w:rsidP="00092CEB">
            <w:pPr>
              <w:rPr>
                <w:rFonts w:cs="Arial"/>
                <w:sz w:val="22"/>
                <w:szCs w:val="22"/>
              </w:rPr>
            </w:pPr>
          </w:p>
        </w:tc>
        <w:tc>
          <w:tcPr>
            <w:tcW w:w="2946" w:type="dxa"/>
            <w:gridSpan w:val="3"/>
            <w:shd w:val="clear" w:color="auto" w:fill="auto"/>
            <w:vAlign w:val="center"/>
          </w:tcPr>
          <w:p w14:paraId="00B2C1A2" w14:textId="77777777" w:rsidR="000276D0" w:rsidRPr="00D03D7F" w:rsidRDefault="000276D0" w:rsidP="00092CEB">
            <w:pPr>
              <w:tabs>
                <w:tab w:val="left" w:pos="6990"/>
              </w:tabs>
              <w:rPr>
                <w:rFonts w:cs="Arial"/>
                <w:sz w:val="22"/>
                <w:szCs w:val="22"/>
              </w:rPr>
            </w:pPr>
            <w:r w:rsidRPr="00D03D7F">
              <w:rPr>
                <w:rFonts w:cs="Arial"/>
                <w:sz w:val="22"/>
                <w:szCs w:val="22"/>
              </w:rPr>
              <w:t xml:space="preserve">Rehabilitation and stopping pollution of the Vaal River System </w:t>
            </w:r>
          </w:p>
        </w:tc>
        <w:tc>
          <w:tcPr>
            <w:tcW w:w="2947" w:type="dxa"/>
            <w:gridSpan w:val="3"/>
            <w:shd w:val="clear" w:color="auto" w:fill="auto"/>
            <w:vAlign w:val="center"/>
          </w:tcPr>
          <w:p w14:paraId="64BB13BB" w14:textId="77777777" w:rsidR="000276D0" w:rsidRPr="00D03D7F" w:rsidRDefault="000276D0" w:rsidP="00092CEB">
            <w:pPr>
              <w:tabs>
                <w:tab w:val="left" w:pos="6990"/>
              </w:tabs>
              <w:rPr>
                <w:rFonts w:cs="Arial"/>
                <w:sz w:val="22"/>
                <w:szCs w:val="22"/>
              </w:rPr>
            </w:pPr>
            <w:r w:rsidRPr="00D03D7F">
              <w:rPr>
                <w:rFonts w:cs="Arial"/>
                <w:sz w:val="22"/>
                <w:szCs w:val="22"/>
              </w:rPr>
              <w:t>Date: April 2019</w:t>
            </w:r>
          </w:p>
        </w:tc>
        <w:tc>
          <w:tcPr>
            <w:tcW w:w="3082" w:type="dxa"/>
            <w:gridSpan w:val="2"/>
            <w:shd w:val="clear" w:color="auto" w:fill="auto"/>
            <w:vAlign w:val="center"/>
          </w:tcPr>
          <w:p w14:paraId="77F0C965" w14:textId="77777777" w:rsidR="000276D0" w:rsidRPr="00D03D7F" w:rsidRDefault="000276D0" w:rsidP="00092CEB">
            <w:pPr>
              <w:tabs>
                <w:tab w:val="left" w:pos="6990"/>
              </w:tabs>
              <w:rPr>
                <w:rFonts w:cs="Arial"/>
                <w:sz w:val="22"/>
                <w:szCs w:val="22"/>
              </w:rPr>
            </w:pPr>
            <w:r w:rsidRPr="00D03D7F">
              <w:rPr>
                <w:rFonts w:cs="Arial"/>
                <w:sz w:val="22"/>
                <w:szCs w:val="22"/>
              </w:rPr>
              <w:t>Date: Oct 2021</w:t>
            </w:r>
          </w:p>
        </w:tc>
      </w:tr>
      <w:tr w:rsidR="000276D0" w:rsidRPr="00D03D7F" w14:paraId="76EFA815" w14:textId="77777777" w:rsidTr="00092CEB">
        <w:trPr>
          <w:trHeight w:val="454"/>
        </w:trPr>
        <w:tc>
          <w:tcPr>
            <w:tcW w:w="6337" w:type="dxa"/>
            <w:gridSpan w:val="2"/>
            <w:vMerge/>
          </w:tcPr>
          <w:p w14:paraId="05B312E0" w14:textId="77777777" w:rsidR="000276D0" w:rsidRPr="00D03D7F" w:rsidRDefault="000276D0" w:rsidP="00092CEB">
            <w:pPr>
              <w:rPr>
                <w:rFonts w:cs="Arial"/>
                <w:sz w:val="22"/>
                <w:szCs w:val="22"/>
                <w:lang w:val="en-ZA"/>
              </w:rPr>
            </w:pPr>
          </w:p>
        </w:tc>
        <w:tc>
          <w:tcPr>
            <w:tcW w:w="222" w:type="dxa"/>
            <w:vMerge/>
            <w:tcBorders>
              <w:bottom w:val="nil"/>
            </w:tcBorders>
          </w:tcPr>
          <w:p w14:paraId="41E7CDA7" w14:textId="77777777" w:rsidR="000276D0" w:rsidRPr="00D03D7F" w:rsidRDefault="000276D0" w:rsidP="00092CEB">
            <w:pPr>
              <w:rPr>
                <w:rFonts w:cs="Arial"/>
                <w:sz w:val="22"/>
                <w:szCs w:val="22"/>
              </w:rPr>
            </w:pPr>
          </w:p>
        </w:tc>
        <w:tc>
          <w:tcPr>
            <w:tcW w:w="2946" w:type="dxa"/>
            <w:gridSpan w:val="3"/>
            <w:shd w:val="clear" w:color="auto" w:fill="auto"/>
            <w:vAlign w:val="center"/>
          </w:tcPr>
          <w:p w14:paraId="74C954EF" w14:textId="77777777" w:rsidR="000276D0" w:rsidRPr="00D03D7F" w:rsidRDefault="000276D0" w:rsidP="00092CEB">
            <w:pPr>
              <w:tabs>
                <w:tab w:val="left" w:pos="6990"/>
              </w:tabs>
              <w:rPr>
                <w:rFonts w:cs="Arial"/>
                <w:sz w:val="22"/>
                <w:szCs w:val="22"/>
              </w:rPr>
            </w:pPr>
            <w:r w:rsidRPr="00D03D7F">
              <w:rPr>
                <w:rFonts w:cs="Arial"/>
                <w:sz w:val="22"/>
                <w:szCs w:val="22"/>
              </w:rPr>
              <w:t>Work package 1</w:t>
            </w:r>
          </w:p>
          <w:p w14:paraId="6ACC49C9" w14:textId="77777777" w:rsidR="000276D0" w:rsidRPr="00D03D7F" w:rsidRDefault="000276D0" w:rsidP="00092CEB">
            <w:pPr>
              <w:tabs>
                <w:tab w:val="left" w:pos="6990"/>
              </w:tabs>
              <w:rPr>
                <w:rFonts w:cs="Arial"/>
                <w:sz w:val="22"/>
                <w:szCs w:val="22"/>
              </w:rPr>
            </w:pPr>
            <w:r w:rsidRPr="00D03D7F">
              <w:rPr>
                <w:rFonts w:cs="Arial"/>
                <w:sz w:val="22"/>
                <w:szCs w:val="22"/>
              </w:rPr>
              <w:t>Refurbishment programme estimated at R2.2 billion</w:t>
            </w:r>
          </w:p>
        </w:tc>
        <w:tc>
          <w:tcPr>
            <w:tcW w:w="2947" w:type="dxa"/>
            <w:gridSpan w:val="3"/>
            <w:shd w:val="clear" w:color="auto" w:fill="auto"/>
            <w:vAlign w:val="center"/>
          </w:tcPr>
          <w:p w14:paraId="3A3792B0" w14:textId="77777777" w:rsidR="000276D0" w:rsidRPr="00D03D7F" w:rsidRDefault="000276D0" w:rsidP="00092CEB">
            <w:pPr>
              <w:tabs>
                <w:tab w:val="left" w:pos="6990"/>
              </w:tabs>
              <w:rPr>
                <w:rFonts w:cs="Arial"/>
                <w:sz w:val="22"/>
                <w:szCs w:val="22"/>
              </w:rPr>
            </w:pPr>
            <w:r w:rsidRPr="00D03D7F">
              <w:rPr>
                <w:rFonts w:cs="Arial"/>
                <w:sz w:val="22"/>
                <w:szCs w:val="22"/>
              </w:rPr>
              <w:t>April 2019</w:t>
            </w:r>
          </w:p>
        </w:tc>
        <w:tc>
          <w:tcPr>
            <w:tcW w:w="3082" w:type="dxa"/>
            <w:gridSpan w:val="2"/>
            <w:shd w:val="clear" w:color="auto" w:fill="auto"/>
            <w:vAlign w:val="center"/>
          </w:tcPr>
          <w:p w14:paraId="01034EB8" w14:textId="77777777" w:rsidR="000276D0" w:rsidRPr="00D03D7F" w:rsidRDefault="000276D0" w:rsidP="00092CEB">
            <w:pPr>
              <w:tabs>
                <w:tab w:val="left" w:pos="6990"/>
              </w:tabs>
              <w:rPr>
                <w:rFonts w:cs="Arial"/>
                <w:sz w:val="22"/>
                <w:szCs w:val="22"/>
              </w:rPr>
            </w:pPr>
            <w:r w:rsidRPr="00D03D7F">
              <w:rPr>
                <w:rFonts w:cs="Arial"/>
                <w:sz w:val="22"/>
                <w:szCs w:val="22"/>
              </w:rPr>
              <w:t>October 2021</w:t>
            </w:r>
          </w:p>
        </w:tc>
      </w:tr>
      <w:tr w:rsidR="000276D0" w:rsidRPr="00D03D7F" w14:paraId="365CDD8F" w14:textId="77777777" w:rsidTr="00092CEB">
        <w:trPr>
          <w:trHeight w:val="454"/>
        </w:trPr>
        <w:tc>
          <w:tcPr>
            <w:tcW w:w="6337" w:type="dxa"/>
            <w:gridSpan w:val="2"/>
            <w:vMerge/>
          </w:tcPr>
          <w:p w14:paraId="63101328" w14:textId="77777777" w:rsidR="000276D0" w:rsidRPr="00D03D7F" w:rsidRDefault="000276D0" w:rsidP="00092CEB">
            <w:pPr>
              <w:rPr>
                <w:rFonts w:cs="Arial"/>
                <w:sz w:val="22"/>
                <w:szCs w:val="22"/>
                <w:lang w:val="en-ZA"/>
              </w:rPr>
            </w:pPr>
          </w:p>
        </w:tc>
        <w:tc>
          <w:tcPr>
            <w:tcW w:w="222" w:type="dxa"/>
            <w:vMerge/>
            <w:tcBorders>
              <w:bottom w:val="nil"/>
            </w:tcBorders>
          </w:tcPr>
          <w:p w14:paraId="7ABBCFB4" w14:textId="77777777" w:rsidR="000276D0" w:rsidRPr="00D03D7F" w:rsidRDefault="000276D0" w:rsidP="00092CEB">
            <w:pPr>
              <w:rPr>
                <w:rFonts w:cs="Arial"/>
                <w:sz w:val="22"/>
                <w:szCs w:val="22"/>
              </w:rPr>
            </w:pPr>
          </w:p>
        </w:tc>
        <w:tc>
          <w:tcPr>
            <w:tcW w:w="2946" w:type="dxa"/>
            <w:gridSpan w:val="3"/>
            <w:tcBorders>
              <w:bottom w:val="single" w:sz="4" w:space="0" w:color="auto"/>
            </w:tcBorders>
            <w:shd w:val="clear" w:color="auto" w:fill="auto"/>
            <w:vAlign w:val="center"/>
          </w:tcPr>
          <w:p w14:paraId="121C14FE" w14:textId="77777777" w:rsidR="000276D0" w:rsidRPr="00D03D7F" w:rsidRDefault="000276D0" w:rsidP="00092CEB">
            <w:pPr>
              <w:tabs>
                <w:tab w:val="left" w:pos="6990"/>
              </w:tabs>
              <w:rPr>
                <w:rFonts w:cs="Arial"/>
                <w:sz w:val="22"/>
                <w:szCs w:val="22"/>
              </w:rPr>
            </w:pPr>
            <w:r w:rsidRPr="00D03D7F">
              <w:rPr>
                <w:rFonts w:cs="Arial"/>
                <w:sz w:val="22"/>
                <w:szCs w:val="22"/>
              </w:rPr>
              <w:t>Work package 2</w:t>
            </w:r>
          </w:p>
          <w:p w14:paraId="5A5E1DA1" w14:textId="77777777" w:rsidR="000276D0" w:rsidRPr="00D03D7F" w:rsidRDefault="000276D0" w:rsidP="00092CEB">
            <w:pPr>
              <w:tabs>
                <w:tab w:val="left" w:pos="6990"/>
              </w:tabs>
              <w:rPr>
                <w:rFonts w:cs="Arial"/>
                <w:sz w:val="22"/>
                <w:szCs w:val="22"/>
              </w:rPr>
            </w:pPr>
            <w:r w:rsidRPr="00D03D7F">
              <w:rPr>
                <w:rFonts w:cs="Arial"/>
                <w:sz w:val="22"/>
                <w:szCs w:val="22"/>
              </w:rPr>
              <w:t>Upgrade programme estimated at R4.8 billion.</w:t>
            </w:r>
          </w:p>
        </w:tc>
        <w:tc>
          <w:tcPr>
            <w:tcW w:w="2947" w:type="dxa"/>
            <w:gridSpan w:val="3"/>
            <w:tcBorders>
              <w:bottom w:val="single" w:sz="4" w:space="0" w:color="auto"/>
            </w:tcBorders>
            <w:shd w:val="clear" w:color="auto" w:fill="auto"/>
            <w:vAlign w:val="center"/>
          </w:tcPr>
          <w:p w14:paraId="67A37CA8" w14:textId="77777777" w:rsidR="000276D0" w:rsidRPr="00D03D7F" w:rsidRDefault="000276D0" w:rsidP="00092CEB">
            <w:pPr>
              <w:tabs>
                <w:tab w:val="left" w:pos="6990"/>
              </w:tabs>
              <w:rPr>
                <w:rFonts w:cs="Arial"/>
                <w:sz w:val="22"/>
                <w:szCs w:val="22"/>
              </w:rPr>
            </w:pPr>
            <w:r w:rsidRPr="00D03D7F">
              <w:rPr>
                <w:rFonts w:cs="Arial"/>
                <w:sz w:val="22"/>
                <w:szCs w:val="22"/>
              </w:rPr>
              <w:t>April 2019</w:t>
            </w:r>
          </w:p>
        </w:tc>
        <w:tc>
          <w:tcPr>
            <w:tcW w:w="3082" w:type="dxa"/>
            <w:gridSpan w:val="2"/>
            <w:tcBorders>
              <w:bottom w:val="single" w:sz="4" w:space="0" w:color="auto"/>
            </w:tcBorders>
            <w:shd w:val="clear" w:color="auto" w:fill="auto"/>
            <w:vAlign w:val="center"/>
          </w:tcPr>
          <w:p w14:paraId="05F22AB4" w14:textId="77777777" w:rsidR="000276D0" w:rsidRPr="00D03D7F" w:rsidRDefault="000276D0" w:rsidP="00092CEB">
            <w:pPr>
              <w:tabs>
                <w:tab w:val="left" w:pos="6990"/>
              </w:tabs>
              <w:rPr>
                <w:rFonts w:cs="Arial"/>
                <w:sz w:val="22"/>
                <w:szCs w:val="22"/>
              </w:rPr>
            </w:pPr>
            <w:r w:rsidRPr="00D03D7F">
              <w:rPr>
                <w:rFonts w:cs="Arial"/>
                <w:sz w:val="22"/>
                <w:szCs w:val="22"/>
              </w:rPr>
              <w:t>October 2021</w:t>
            </w:r>
          </w:p>
        </w:tc>
      </w:tr>
      <w:tr w:rsidR="000276D0" w:rsidRPr="00D03D7F" w14:paraId="3F213E61" w14:textId="77777777" w:rsidTr="00092CEB">
        <w:trPr>
          <w:trHeight w:val="253"/>
        </w:trPr>
        <w:tc>
          <w:tcPr>
            <w:tcW w:w="6337" w:type="dxa"/>
            <w:gridSpan w:val="2"/>
            <w:vMerge/>
            <w:tcBorders>
              <w:bottom w:val="single" w:sz="4" w:space="0" w:color="auto"/>
            </w:tcBorders>
          </w:tcPr>
          <w:p w14:paraId="23AC8A32" w14:textId="77777777" w:rsidR="000276D0" w:rsidRPr="00D03D7F" w:rsidRDefault="000276D0" w:rsidP="00092CEB">
            <w:pPr>
              <w:rPr>
                <w:rFonts w:cs="Arial"/>
                <w:sz w:val="22"/>
                <w:szCs w:val="22"/>
                <w:lang w:val="en-ZA"/>
              </w:rPr>
            </w:pPr>
          </w:p>
        </w:tc>
        <w:tc>
          <w:tcPr>
            <w:tcW w:w="222" w:type="dxa"/>
            <w:vMerge/>
            <w:tcBorders>
              <w:bottom w:val="nil"/>
            </w:tcBorders>
          </w:tcPr>
          <w:p w14:paraId="2D3E7270" w14:textId="77777777" w:rsidR="000276D0" w:rsidRPr="00D03D7F" w:rsidRDefault="000276D0" w:rsidP="00092CEB">
            <w:pPr>
              <w:rPr>
                <w:rFonts w:cs="Arial"/>
                <w:sz w:val="22"/>
                <w:szCs w:val="22"/>
              </w:rPr>
            </w:pPr>
          </w:p>
        </w:tc>
        <w:tc>
          <w:tcPr>
            <w:tcW w:w="2946" w:type="dxa"/>
            <w:gridSpan w:val="3"/>
            <w:vMerge w:val="restart"/>
            <w:vAlign w:val="center"/>
          </w:tcPr>
          <w:p w14:paraId="4FB8F719" w14:textId="77777777" w:rsidR="000276D0" w:rsidRPr="00D03D7F" w:rsidRDefault="000276D0" w:rsidP="00092CEB">
            <w:pPr>
              <w:tabs>
                <w:tab w:val="left" w:pos="6990"/>
              </w:tabs>
              <w:rPr>
                <w:rFonts w:cs="Arial"/>
                <w:sz w:val="22"/>
                <w:szCs w:val="22"/>
              </w:rPr>
            </w:pPr>
            <w:r w:rsidRPr="00D03D7F">
              <w:rPr>
                <w:rFonts w:cs="Arial"/>
                <w:sz w:val="22"/>
                <w:szCs w:val="22"/>
              </w:rPr>
              <w:t>Work Package 3</w:t>
            </w:r>
          </w:p>
          <w:p w14:paraId="05EC4DB5" w14:textId="77777777" w:rsidR="000276D0" w:rsidRPr="00D03D7F" w:rsidRDefault="000276D0" w:rsidP="00092CEB">
            <w:pPr>
              <w:tabs>
                <w:tab w:val="left" w:pos="6990"/>
              </w:tabs>
              <w:rPr>
                <w:rFonts w:cs="Arial"/>
                <w:sz w:val="22"/>
                <w:szCs w:val="22"/>
              </w:rPr>
            </w:pPr>
            <w:r w:rsidRPr="00D03D7F">
              <w:rPr>
                <w:rFonts w:cs="Arial"/>
                <w:sz w:val="22"/>
                <w:szCs w:val="22"/>
              </w:rPr>
              <w:t>Operations &amp; Maintenance estimated at R600 million</w:t>
            </w:r>
          </w:p>
        </w:tc>
        <w:tc>
          <w:tcPr>
            <w:tcW w:w="2947" w:type="dxa"/>
            <w:gridSpan w:val="3"/>
            <w:vMerge w:val="restart"/>
            <w:vAlign w:val="center"/>
          </w:tcPr>
          <w:p w14:paraId="556DC124" w14:textId="77777777" w:rsidR="000276D0" w:rsidRPr="00D03D7F" w:rsidRDefault="000276D0" w:rsidP="00092CEB">
            <w:pPr>
              <w:rPr>
                <w:rFonts w:cs="Arial"/>
                <w:sz w:val="22"/>
                <w:szCs w:val="22"/>
              </w:rPr>
            </w:pPr>
            <w:r w:rsidRPr="00D03D7F">
              <w:rPr>
                <w:rFonts w:cs="Arial"/>
                <w:sz w:val="22"/>
                <w:szCs w:val="22"/>
              </w:rPr>
              <w:t>April 2019</w:t>
            </w:r>
          </w:p>
        </w:tc>
        <w:tc>
          <w:tcPr>
            <w:tcW w:w="3082" w:type="dxa"/>
            <w:gridSpan w:val="2"/>
            <w:vMerge w:val="restart"/>
            <w:vAlign w:val="center"/>
          </w:tcPr>
          <w:p w14:paraId="6E97583E" w14:textId="77777777" w:rsidR="000276D0" w:rsidRPr="00D03D7F" w:rsidRDefault="000276D0" w:rsidP="00092CEB">
            <w:pPr>
              <w:rPr>
                <w:rFonts w:cs="Arial"/>
                <w:sz w:val="22"/>
                <w:szCs w:val="22"/>
              </w:rPr>
            </w:pPr>
            <w:r w:rsidRPr="00D03D7F">
              <w:rPr>
                <w:rFonts w:cs="Arial"/>
                <w:sz w:val="22"/>
                <w:szCs w:val="22"/>
              </w:rPr>
              <w:t>October 2021</w:t>
            </w:r>
          </w:p>
        </w:tc>
      </w:tr>
      <w:tr w:rsidR="000276D0" w:rsidRPr="00D03D7F" w14:paraId="24A4261A" w14:textId="77777777" w:rsidTr="00092CEB">
        <w:trPr>
          <w:trHeight w:val="72"/>
        </w:trPr>
        <w:tc>
          <w:tcPr>
            <w:tcW w:w="6337" w:type="dxa"/>
            <w:gridSpan w:val="2"/>
            <w:tcBorders>
              <w:top w:val="single" w:sz="4" w:space="0" w:color="auto"/>
              <w:left w:val="nil"/>
              <w:bottom w:val="single" w:sz="4" w:space="0" w:color="auto"/>
              <w:right w:val="nil"/>
            </w:tcBorders>
            <w:shd w:val="clear" w:color="auto" w:fill="auto"/>
          </w:tcPr>
          <w:p w14:paraId="7962F2D1" w14:textId="77777777" w:rsidR="000276D0" w:rsidRPr="00D03D7F" w:rsidRDefault="000276D0" w:rsidP="00092CEB">
            <w:pPr>
              <w:rPr>
                <w:rFonts w:cs="Arial"/>
                <w:sz w:val="22"/>
                <w:szCs w:val="22"/>
              </w:rPr>
            </w:pPr>
          </w:p>
        </w:tc>
        <w:tc>
          <w:tcPr>
            <w:tcW w:w="222" w:type="dxa"/>
            <w:vMerge/>
            <w:tcBorders>
              <w:left w:val="nil"/>
              <w:bottom w:val="nil"/>
            </w:tcBorders>
          </w:tcPr>
          <w:p w14:paraId="640A2520" w14:textId="77777777" w:rsidR="000276D0" w:rsidRPr="00D03D7F" w:rsidRDefault="000276D0" w:rsidP="00092CEB">
            <w:pPr>
              <w:rPr>
                <w:rFonts w:cs="Arial"/>
                <w:sz w:val="22"/>
                <w:szCs w:val="22"/>
              </w:rPr>
            </w:pPr>
          </w:p>
        </w:tc>
        <w:tc>
          <w:tcPr>
            <w:tcW w:w="2946" w:type="dxa"/>
            <w:gridSpan w:val="3"/>
            <w:vMerge/>
            <w:vAlign w:val="center"/>
          </w:tcPr>
          <w:p w14:paraId="743F175C" w14:textId="77777777" w:rsidR="000276D0" w:rsidRPr="00D03D7F" w:rsidRDefault="000276D0" w:rsidP="00092CEB">
            <w:pPr>
              <w:rPr>
                <w:rFonts w:cs="Arial"/>
                <w:sz w:val="22"/>
                <w:szCs w:val="22"/>
              </w:rPr>
            </w:pPr>
          </w:p>
        </w:tc>
        <w:tc>
          <w:tcPr>
            <w:tcW w:w="2947" w:type="dxa"/>
            <w:gridSpan w:val="3"/>
            <w:vMerge/>
            <w:vAlign w:val="center"/>
          </w:tcPr>
          <w:p w14:paraId="3370235A" w14:textId="77777777" w:rsidR="000276D0" w:rsidRPr="00D03D7F" w:rsidRDefault="000276D0" w:rsidP="00092CEB">
            <w:pPr>
              <w:rPr>
                <w:rFonts w:cs="Arial"/>
                <w:sz w:val="22"/>
                <w:szCs w:val="22"/>
              </w:rPr>
            </w:pPr>
          </w:p>
        </w:tc>
        <w:tc>
          <w:tcPr>
            <w:tcW w:w="3082" w:type="dxa"/>
            <w:gridSpan w:val="2"/>
            <w:vMerge/>
            <w:vAlign w:val="center"/>
          </w:tcPr>
          <w:p w14:paraId="70090225" w14:textId="77777777" w:rsidR="000276D0" w:rsidRPr="00D03D7F" w:rsidRDefault="000276D0" w:rsidP="00092CEB">
            <w:pPr>
              <w:rPr>
                <w:rFonts w:cs="Arial"/>
                <w:sz w:val="22"/>
                <w:szCs w:val="22"/>
              </w:rPr>
            </w:pPr>
          </w:p>
        </w:tc>
      </w:tr>
      <w:tr w:rsidR="000276D0" w:rsidRPr="00D03D7F" w14:paraId="4AD43A27" w14:textId="77777777" w:rsidTr="00092CEB">
        <w:trPr>
          <w:trHeight w:val="454"/>
        </w:trPr>
        <w:tc>
          <w:tcPr>
            <w:tcW w:w="3706" w:type="dxa"/>
            <w:tcBorders>
              <w:top w:val="single" w:sz="4" w:space="0" w:color="auto"/>
              <w:bottom w:val="single" w:sz="4" w:space="0" w:color="auto"/>
            </w:tcBorders>
            <w:shd w:val="clear" w:color="auto" w:fill="838F57"/>
            <w:vAlign w:val="center"/>
          </w:tcPr>
          <w:p w14:paraId="48567336" w14:textId="77777777" w:rsidR="000276D0" w:rsidRPr="00D03D7F" w:rsidRDefault="000276D0" w:rsidP="00092CEB">
            <w:pPr>
              <w:rPr>
                <w:rFonts w:cs="Arial"/>
                <w:sz w:val="22"/>
                <w:szCs w:val="22"/>
              </w:rPr>
            </w:pPr>
            <w:r w:rsidRPr="00D03D7F">
              <w:rPr>
                <w:rFonts w:cs="Arial"/>
                <w:b/>
                <w:sz w:val="22"/>
                <w:szCs w:val="22"/>
              </w:rPr>
              <w:t>Percentage Progress</w:t>
            </w:r>
          </w:p>
        </w:tc>
        <w:tc>
          <w:tcPr>
            <w:tcW w:w="2631" w:type="dxa"/>
            <w:tcBorders>
              <w:top w:val="single" w:sz="4" w:space="0" w:color="auto"/>
              <w:bottom w:val="single" w:sz="4" w:space="0" w:color="auto"/>
            </w:tcBorders>
            <w:vAlign w:val="center"/>
          </w:tcPr>
          <w:p w14:paraId="378EA833" w14:textId="77777777" w:rsidR="000276D0" w:rsidRPr="00D03D7F" w:rsidRDefault="000276D0" w:rsidP="00092CEB">
            <w:pPr>
              <w:rPr>
                <w:rFonts w:cs="Arial"/>
                <w:sz w:val="22"/>
                <w:szCs w:val="22"/>
              </w:rPr>
            </w:pPr>
            <w:r w:rsidRPr="00D03D7F">
              <w:rPr>
                <w:rFonts w:cs="Arial"/>
                <w:sz w:val="22"/>
                <w:szCs w:val="22"/>
              </w:rPr>
              <w:t>30%</w:t>
            </w:r>
          </w:p>
        </w:tc>
        <w:tc>
          <w:tcPr>
            <w:tcW w:w="222" w:type="dxa"/>
            <w:vMerge/>
            <w:tcBorders>
              <w:bottom w:val="nil"/>
            </w:tcBorders>
          </w:tcPr>
          <w:p w14:paraId="76D76E3D" w14:textId="77777777" w:rsidR="000276D0" w:rsidRPr="00D03D7F" w:rsidRDefault="000276D0" w:rsidP="00092CEB">
            <w:pPr>
              <w:rPr>
                <w:rFonts w:cs="Arial"/>
                <w:sz w:val="22"/>
                <w:szCs w:val="22"/>
              </w:rPr>
            </w:pPr>
          </w:p>
        </w:tc>
        <w:tc>
          <w:tcPr>
            <w:tcW w:w="2946" w:type="dxa"/>
            <w:gridSpan w:val="3"/>
            <w:vAlign w:val="center"/>
          </w:tcPr>
          <w:p w14:paraId="41ACFF77" w14:textId="77777777" w:rsidR="000276D0" w:rsidRPr="00D03D7F" w:rsidRDefault="000276D0" w:rsidP="00092CEB">
            <w:pPr>
              <w:rPr>
                <w:rFonts w:cs="Arial"/>
                <w:sz w:val="22"/>
                <w:szCs w:val="22"/>
              </w:rPr>
            </w:pPr>
            <w:r w:rsidRPr="00D03D7F">
              <w:rPr>
                <w:rFonts w:cs="Arial"/>
                <w:sz w:val="22"/>
                <w:szCs w:val="22"/>
              </w:rPr>
              <w:t>Work Package 4</w:t>
            </w:r>
          </w:p>
          <w:p w14:paraId="24D141E3" w14:textId="77777777" w:rsidR="000276D0" w:rsidRPr="00D03D7F" w:rsidRDefault="000276D0" w:rsidP="00092CEB">
            <w:pPr>
              <w:rPr>
                <w:rFonts w:cs="Arial"/>
                <w:sz w:val="22"/>
                <w:szCs w:val="22"/>
              </w:rPr>
            </w:pPr>
            <w:r w:rsidRPr="00D03D7F">
              <w:rPr>
                <w:rFonts w:cs="Arial"/>
                <w:sz w:val="22"/>
                <w:szCs w:val="22"/>
              </w:rPr>
              <w:t>Sustainability estimated at R600 million</w:t>
            </w:r>
          </w:p>
        </w:tc>
        <w:tc>
          <w:tcPr>
            <w:tcW w:w="2947" w:type="dxa"/>
            <w:gridSpan w:val="3"/>
            <w:vAlign w:val="center"/>
          </w:tcPr>
          <w:p w14:paraId="0AD96A26" w14:textId="77777777" w:rsidR="000276D0" w:rsidRPr="00D03D7F" w:rsidRDefault="000276D0" w:rsidP="00092CEB">
            <w:pPr>
              <w:rPr>
                <w:rFonts w:cs="Arial"/>
                <w:sz w:val="22"/>
                <w:szCs w:val="22"/>
              </w:rPr>
            </w:pPr>
            <w:r w:rsidRPr="00D03D7F">
              <w:rPr>
                <w:rFonts w:cs="Arial"/>
                <w:sz w:val="22"/>
                <w:szCs w:val="22"/>
              </w:rPr>
              <w:t>April 2019</w:t>
            </w:r>
          </w:p>
        </w:tc>
        <w:tc>
          <w:tcPr>
            <w:tcW w:w="3082" w:type="dxa"/>
            <w:gridSpan w:val="2"/>
            <w:vAlign w:val="center"/>
          </w:tcPr>
          <w:p w14:paraId="51C9EE9F" w14:textId="77777777" w:rsidR="000276D0" w:rsidRPr="00D03D7F" w:rsidRDefault="000276D0" w:rsidP="00092CEB">
            <w:pPr>
              <w:rPr>
                <w:rFonts w:cs="Arial"/>
                <w:sz w:val="22"/>
                <w:szCs w:val="22"/>
              </w:rPr>
            </w:pPr>
            <w:r w:rsidRPr="00D03D7F">
              <w:rPr>
                <w:rFonts w:cs="Arial"/>
                <w:sz w:val="22"/>
                <w:szCs w:val="22"/>
              </w:rPr>
              <w:t>October 2021</w:t>
            </w:r>
          </w:p>
        </w:tc>
      </w:tr>
      <w:tr w:rsidR="000276D0" w:rsidRPr="00D03D7F" w14:paraId="3428DA8A" w14:textId="77777777" w:rsidTr="00092CEB">
        <w:trPr>
          <w:trHeight w:val="366"/>
        </w:trPr>
        <w:tc>
          <w:tcPr>
            <w:tcW w:w="6337" w:type="dxa"/>
            <w:gridSpan w:val="2"/>
            <w:vMerge w:val="restart"/>
            <w:tcBorders>
              <w:top w:val="single" w:sz="4" w:space="0" w:color="auto"/>
            </w:tcBorders>
            <w:shd w:val="clear" w:color="auto" w:fill="838F57"/>
            <w:vAlign w:val="center"/>
          </w:tcPr>
          <w:p w14:paraId="4AC7D5B1" w14:textId="77777777" w:rsidR="000276D0" w:rsidRPr="00D03D7F" w:rsidRDefault="000276D0" w:rsidP="00092CEB">
            <w:pPr>
              <w:rPr>
                <w:rFonts w:cs="Arial"/>
                <w:b/>
                <w:sz w:val="22"/>
                <w:szCs w:val="22"/>
              </w:rPr>
            </w:pPr>
            <w:r w:rsidRPr="00D03D7F">
              <w:rPr>
                <w:rFonts w:cs="Arial"/>
                <w:b/>
                <w:sz w:val="22"/>
                <w:szCs w:val="22"/>
              </w:rPr>
              <w:t>Summary Progress</w:t>
            </w:r>
          </w:p>
        </w:tc>
        <w:tc>
          <w:tcPr>
            <w:tcW w:w="222" w:type="dxa"/>
            <w:vMerge/>
            <w:tcBorders>
              <w:bottom w:val="nil"/>
            </w:tcBorders>
            <w:vAlign w:val="center"/>
          </w:tcPr>
          <w:p w14:paraId="6F5DB3E0" w14:textId="77777777" w:rsidR="000276D0" w:rsidRPr="00D03D7F" w:rsidRDefault="000276D0" w:rsidP="00092CEB">
            <w:pPr>
              <w:rPr>
                <w:rFonts w:cs="Arial"/>
                <w:sz w:val="22"/>
                <w:szCs w:val="22"/>
              </w:rPr>
            </w:pPr>
          </w:p>
        </w:tc>
        <w:tc>
          <w:tcPr>
            <w:tcW w:w="2946" w:type="dxa"/>
            <w:gridSpan w:val="3"/>
            <w:vAlign w:val="center"/>
          </w:tcPr>
          <w:p w14:paraId="78CA8AA3" w14:textId="77777777" w:rsidR="000276D0" w:rsidRPr="00D03D7F" w:rsidRDefault="000276D0" w:rsidP="00092CEB">
            <w:pPr>
              <w:tabs>
                <w:tab w:val="left" w:pos="6990"/>
              </w:tabs>
              <w:rPr>
                <w:rFonts w:cs="Arial"/>
                <w:sz w:val="22"/>
                <w:szCs w:val="22"/>
              </w:rPr>
            </w:pPr>
          </w:p>
        </w:tc>
        <w:tc>
          <w:tcPr>
            <w:tcW w:w="2947" w:type="dxa"/>
            <w:gridSpan w:val="3"/>
            <w:vAlign w:val="center"/>
          </w:tcPr>
          <w:p w14:paraId="0D358F92" w14:textId="77777777" w:rsidR="000276D0" w:rsidRPr="00D03D7F" w:rsidRDefault="000276D0" w:rsidP="00092CEB">
            <w:pPr>
              <w:rPr>
                <w:rFonts w:cs="Arial"/>
                <w:sz w:val="22"/>
                <w:szCs w:val="22"/>
              </w:rPr>
            </w:pPr>
          </w:p>
        </w:tc>
        <w:tc>
          <w:tcPr>
            <w:tcW w:w="3082" w:type="dxa"/>
            <w:gridSpan w:val="2"/>
            <w:vAlign w:val="center"/>
          </w:tcPr>
          <w:p w14:paraId="5AD18D5C" w14:textId="77777777" w:rsidR="000276D0" w:rsidRPr="00D03D7F" w:rsidRDefault="000276D0" w:rsidP="00092CEB">
            <w:pPr>
              <w:rPr>
                <w:rFonts w:cs="Arial"/>
                <w:sz w:val="22"/>
                <w:szCs w:val="22"/>
              </w:rPr>
            </w:pPr>
          </w:p>
        </w:tc>
      </w:tr>
      <w:tr w:rsidR="000276D0" w:rsidRPr="00D03D7F" w14:paraId="5B5D428A" w14:textId="77777777" w:rsidTr="00092CEB">
        <w:trPr>
          <w:trHeight w:val="253"/>
        </w:trPr>
        <w:tc>
          <w:tcPr>
            <w:tcW w:w="6337" w:type="dxa"/>
            <w:gridSpan w:val="2"/>
            <w:vMerge/>
            <w:tcBorders>
              <w:bottom w:val="single" w:sz="4" w:space="0" w:color="auto"/>
            </w:tcBorders>
            <w:shd w:val="clear" w:color="auto" w:fill="838F57"/>
            <w:vAlign w:val="center"/>
          </w:tcPr>
          <w:p w14:paraId="1E54AAFD" w14:textId="77777777" w:rsidR="000276D0" w:rsidRPr="00D03D7F" w:rsidRDefault="000276D0" w:rsidP="00092CEB">
            <w:pPr>
              <w:rPr>
                <w:rFonts w:cs="Arial"/>
                <w:b/>
                <w:sz w:val="22"/>
                <w:szCs w:val="22"/>
              </w:rPr>
            </w:pPr>
          </w:p>
        </w:tc>
        <w:tc>
          <w:tcPr>
            <w:tcW w:w="222" w:type="dxa"/>
            <w:vMerge/>
            <w:tcBorders>
              <w:bottom w:val="nil"/>
            </w:tcBorders>
            <w:vAlign w:val="center"/>
          </w:tcPr>
          <w:p w14:paraId="313070FF" w14:textId="77777777" w:rsidR="000276D0" w:rsidRPr="00D03D7F" w:rsidRDefault="000276D0" w:rsidP="00092CEB">
            <w:pPr>
              <w:rPr>
                <w:rFonts w:cs="Arial"/>
                <w:sz w:val="22"/>
                <w:szCs w:val="22"/>
              </w:rPr>
            </w:pPr>
          </w:p>
        </w:tc>
        <w:tc>
          <w:tcPr>
            <w:tcW w:w="2946" w:type="dxa"/>
            <w:gridSpan w:val="3"/>
            <w:vMerge w:val="restart"/>
            <w:vAlign w:val="center"/>
          </w:tcPr>
          <w:p w14:paraId="2A6BAC3F" w14:textId="77777777" w:rsidR="000276D0" w:rsidRPr="00D03D7F" w:rsidRDefault="000276D0" w:rsidP="00092CEB">
            <w:pPr>
              <w:rPr>
                <w:rFonts w:cs="Arial"/>
                <w:sz w:val="22"/>
                <w:szCs w:val="22"/>
              </w:rPr>
            </w:pPr>
            <w:r w:rsidRPr="00D03D7F">
              <w:rPr>
                <w:rFonts w:cs="Arial"/>
                <w:sz w:val="22"/>
                <w:szCs w:val="22"/>
              </w:rPr>
              <w:t>Project Closure</w:t>
            </w:r>
          </w:p>
          <w:p w14:paraId="7FBBBCE8" w14:textId="77777777" w:rsidR="000276D0" w:rsidRPr="00D03D7F" w:rsidRDefault="000276D0" w:rsidP="00092CEB">
            <w:pPr>
              <w:rPr>
                <w:rFonts w:cs="Arial"/>
                <w:sz w:val="22"/>
                <w:szCs w:val="22"/>
              </w:rPr>
            </w:pPr>
            <w:r w:rsidRPr="00D03D7F">
              <w:rPr>
                <w:rFonts w:cs="Arial"/>
                <w:sz w:val="22"/>
                <w:szCs w:val="22"/>
              </w:rPr>
              <w:t>Close-out report by IA to DWS</w:t>
            </w:r>
          </w:p>
        </w:tc>
        <w:tc>
          <w:tcPr>
            <w:tcW w:w="2947" w:type="dxa"/>
            <w:gridSpan w:val="3"/>
            <w:vMerge w:val="restart"/>
            <w:vAlign w:val="center"/>
          </w:tcPr>
          <w:p w14:paraId="604B102F" w14:textId="77777777" w:rsidR="000276D0" w:rsidRPr="00D03D7F" w:rsidRDefault="000276D0" w:rsidP="00092CEB">
            <w:pPr>
              <w:rPr>
                <w:rFonts w:cs="Arial"/>
                <w:sz w:val="22"/>
                <w:szCs w:val="22"/>
              </w:rPr>
            </w:pPr>
            <w:r w:rsidRPr="00D03D7F">
              <w:rPr>
                <w:rFonts w:cs="Arial"/>
                <w:sz w:val="22"/>
                <w:szCs w:val="22"/>
              </w:rPr>
              <w:t>April 2022</w:t>
            </w:r>
          </w:p>
        </w:tc>
        <w:tc>
          <w:tcPr>
            <w:tcW w:w="3082" w:type="dxa"/>
            <w:gridSpan w:val="2"/>
            <w:vMerge w:val="restart"/>
            <w:vAlign w:val="center"/>
          </w:tcPr>
          <w:p w14:paraId="3AB8B750" w14:textId="77777777" w:rsidR="000276D0" w:rsidRPr="00D03D7F" w:rsidRDefault="000276D0" w:rsidP="00092CEB">
            <w:pPr>
              <w:rPr>
                <w:rFonts w:cs="Arial"/>
                <w:iCs/>
                <w:sz w:val="22"/>
                <w:szCs w:val="22"/>
              </w:rPr>
            </w:pPr>
            <w:r w:rsidRPr="00D03D7F">
              <w:rPr>
                <w:rFonts w:cs="Arial"/>
                <w:iCs/>
                <w:sz w:val="22"/>
                <w:szCs w:val="22"/>
              </w:rPr>
              <w:t>October 2024</w:t>
            </w:r>
          </w:p>
        </w:tc>
      </w:tr>
      <w:tr w:rsidR="000276D0" w:rsidRPr="00D03D7F" w14:paraId="2A96BFB3" w14:textId="77777777" w:rsidTr="00092CEB">
        <w:trPr>
          <w:trHeight w:val="268"/>
        </w:trPr>
        <w:tc>
          <w:tcPr>
            <w:tcW w:w="6337" w:type="dxa"/>
            <w:gridSpan w:val="2"/>
            <w:vMerge w:val="restart"/>
            <w:tcBorders>
              <w:top w:val="single" w:sz="4" w:space="0" w:color="auto"/>
              <w:left w:val="single" w:sz="4" w:space="0" w:color="auto"/>
            </w:tcBorders>
          </w:tcPr>
          <w:p w14:paraId="23CE971B" w14:textId="77777777" w:rsidR="000276D0" w:rsidRPr="00D03D7F" w:rsidRDefault="000276D0" w:rsidP="000276D0">
            <w:pPr>
              <w:pStyle w:val="ListParagraph"/>
              <w:numPr>
                <w:ilvl w:val="0"/>
                <w:numId w:val="43"/>
              </w:numPr>
              <w:rPr>
                <w:rFonts w:cs="Arial"/>
                <w:sz w:val="22"/>
                <w:szCs w:val="22"/>
              </w:rPr>
            </w:pPr>
            <w:r w:rsidRPr="00D03D7F">
              <w:rPr>
                <w:rFonts w:cs="Arial"/>
                <w:sz w:val="22"/>
                <w:szCs w:val="22"/>
              </w:rPr>
              <w:t>8 biosolids contractors appointed in May 2021 for a duration of 2 years</w:t>
            </w:r>
          </w:p>
          <w:p w14:paraId="47879AA9" w14:textId="77777777" w:rsidR="000276D0" w:rsidRPr="00D03D7F" w:rsidRDefault="000276D0" w:rsidP="000276D0">
            <w:pPr>
              <w:pStyle w:val="ListParagraph"/>
              <w:numPr>
                <w:ilvl w:val="0"/>
                <w:numId w:val="43"/>
              </w:numPr>
              <w:rPr>
                <w:rFonts w:cs="Arial"/>
                <w:sz w:val="22"/>
                <w:szCs w:val="22"/>
              </w:rPr>
            </w:pPr>
            <w:r w:rsidRPr="00D03D7F">
              <w:rPr>
                <w:rFonts w:cs="Arial"/>
                <w:sz w:val="22"/>
                <w:szCs w:val="22"/>
              </w:rPr>
              <w:t>10 unblocking contractors appointed in May 2021 for a duration of 2 years</w:t>
            </w:r>
          </w:p>
          <w:p w14:paraId="3845138C" w14:textId="77777777" w:rsidR="000276D0" w:rsidRPr="00D03D7F" w:rsidRDefault="000276D0" w:rsidP="000276D0">
            <w:pPr>
              <w:pStyle w:val="ListParagraph"/>
              <w:numPr>
                <w:ilvl w:val="0"/>
                <w:numId w:val="43"/>
              </w:numPr>
              <w:rPr>
                <w:rFonts w:cs="Arial"/>
                <w:sz w:val="22"/>
                <w:szCs w:val="22"/>
              </w:rPr>
            </w:pPr>
            <w:r w:rsidRPr="00D03D7F">
              <w:rPr>
                <w:rFonts w:cs="Arial"/>
                <w:sz w:val="22"/>
                <w:szCs w:val="22"/>
              </w:rPr>
              <w:t xml:space="preserve">7 civil framework contractors appointed and started working on rehabilitating the civil aspect of the scope in </w:t>
            </w:r>
          </w:p>
          <w:p w14:paraId="4D0BA6A5" w14:textId="77777777" w:rsidR="000276D0" w:rsidRPr="00D03D7F" w:rsidRDefault="000276D0" w:rsidP="000276D0">
            <w:pPr>
              <w:pStyle w:val="ListParagraph"/>
              <w:numPr>
                <w:ilvl w:val="0"/>
                <w:numId w:val="43"/>
              </w:numPr>
              <w:rPr>
                <w:rFonts w:cs="Arial"/>
                <w:sz w:val="22"/>
                <w:szCs w:val="22"/>
              </w:rPr>
            </w:pPr>
            <w:r w:rsidRPr="00D03D7F">
              <w:rPr>
                <w:rFonts w:cs="Arial"/>
                <w:sz w:val="22"/>
                <w:szCs w:val="22"/>
              </w:rPr>
              <w:t>Gibb consulting responsible for project management &amp; supervision</w:t>
            </w:r>
          </w:p>
          <w:p w14:paraId="5304D80A" w14:textId="77777777" w:rsidR="000276D0" w:rsidRPr="00D03D7F" w:rsidRDefault="000276D0" w:rsidP="000276D0">
            <w:pPr>
              <w:pStyle w:val="ListParagraph"/>
              <w:numPr>
                <w:ilvl w:val="0"/>
                <w:numId w:val="43"/>
              </w:numPr>
              <w:rPr>
                <w:rFonts w:cs="Arial"/>
                <w:sz w:val="22"/>
                <w:szCs w:val="22"/>
              </w:rPr>
            </w:pPr>
            <w:r w:rsidRPr="00D03D7F">
              <w:rPr>
                <w:rFonts w:cs="Arial"/>
                <w:sz w:val="22"/>
                <w:szCs w:val="22"/>
              </w:rPr>
              <w:t>Minister signed directive appointing Rand Water as IA of Section 63 and VRIS on 6 July 2021</w:t>
            </w:r>
          </w:p>
          <w:p w14:paraId="7BE0D823" w14:textId="77777777" w:rsidR="000276D0" w:rsidRPr="00D03D7F" w:rsidRDefault="000276D0" w:rsidP="000276D0">
            <w:pPr>
              <w:pStyle w:val="ListParagraph"/>
              <w:numPr>
                <w:ilvl w:val="0"/>
                <w:numId w:val="43"/>
              </w:numPr>
              <w:rPr>
                <w:rFonts w:cs="Arial"/>
                <w:sz w:val="22"/>
                <w:szCs w:val="22"/>
              </w:rPr>
            </w:pPr>
            <w:r w:rsidRPr="00D03D7F">
              <w:rPr>
                <w:rFonts w:cs="Arial"/>
                <w:sz w:val="22"/>
                <w:szCs w:val="22"/>
              </w:rPr>
              <w:lastRenderedPageBreak/>
              <w:t>Implementation Agent Agreement signed on 5 October 2021 and Rand Water occupied site on 7 October 2021</w:t>
            </w:r>
          </w:p>
          <w:p w14:paraId="7BD0B51E" w14:textId="77777777" w:rsidR="000276D0" w:rsidRPr="00D03D7F" w:rsidRDefault="000276D0" w:rsidP="000276D0">
            <w:pPr>
              <w:pStyle w:val="ListParagraph"/>
              <w:numPr>
                <w:ilvl w:val="0"/>
                <w:numId w:val="43"/>
              </w:numPr>
              <w:rPr>
                <w:rFonts w:cs="Arial"/>
                <w:sz w:val="22"/>
                <w:szCs w:val="22"/>
              </w:rPr>
            </w:pPr>
            <w:r w:rsidRPr="00D03D7F">
              <w:rPr>
                <w:rFonts w:cs="Arial"/>
                <w:sz w:val="22"/>
                <w:szCs w:val="22"/>
              </w:rPr>
              <w:t xml:space="preserve">Rand Water submitted R397 million for immediate project scope </w:t>
            </w:r>
          </w:p>
          <w:p w14:paraId="10C12A3A" w14:textId="77777777" w:rsidR="000276D0" w:rsidRPr="00D03D7F" w:rsidRDefault="000276D0" w:rsidP="000276D0">
            <w:pPr>
              <w:pStyle w:val="ListParagraph"/>
              <w:numPr>
                <w:ilvl w:val="0"/>
                <w:numId w:val="43"/>
              </w:numPr>
              <w:rPr>
                <w:rFonts w:cs="Arial"/>
                <w:sz w:val="22"/>
                <w:szCs w:val="22"/>
              </w:rPr>
            </w:pPr>
            <w:r w:rsidRPr="00D03D7F">
              <w:rPr>
                <w:rFonts w:cs="Arial"/>
                <w:sz w:val="22"/>
                <w:szCs w:val="22"/>
              </w:rPr>
              <w:t xml:space="preserve">Minister established Project Steering Committee (PSC) co-chaired by Deputy Minister </w:t>
            </w:r>
            <w:proofErr w:type="spellStart"/>
            <w:r w:rsidRPr="00D03D7F">
              <w:rPr>
                <w:rFonts w:cs="Arial"/>
                <w:sz w:val="22"/>
                <w:szCs w:val="22"/>
              </w:rPr>
              <w:t>Mahlobo</w:t>
            </w:r>
            <w:proofErr w:type="spellEnd"/>
            <w:r w:rsidRPr="00D03D7F">
              <w:rPr>
                <w:rFonts w:cs="Arial"/>
                <w:sz w:val="22"/>
                <w:szCs w:val="22"/>
              </w:rPr>
              <w:t xml:space="preserve"> and Provincial COGTA MEC Mr </w:t>
            </w:r>
            <w:proofErr w:type="spellStart"/>
            <w:r w:rsidRPr="00D03D7F">
              <w:rPr>
                <w:rFonts w:cs="Arial"/>
                <w:sz w:val="22"/>
                <w:szCs w:val="22"/>
              </w:rPr>
              <w:t>Maile</w:t>
            </w:r>
            <w:proofErr w:type="spellEnd"/>
          </w:p>
          <w:p w14:paraId="5D7D9CF4" w14:textId="77777777" w:rsidR="000276D0" w:rsidRPr="00D03D7F" w:rsidRDefault="000276D0" w:rsidP="000276D0">
            <w:pPr>
              <w:pStyle w:val="ListParagraph"/>
              <w:numPr>
                <w:ilvl w:val="0"/>
                <w:numId w:val="43"/>
              </w:numPr>
              <w:rPr>
                <w:rFonts w:cs="Arial"/>
                <w:sz w:val="22"/>
                <w:szCs w:val="22"/>
              </w:rPr>
            </w:pPr>
            <w:r w:rsidRPr="00D03D7F">
              <w:rPr>
                <w:rFonts w:cs="Arial"/>
                <w:sz w:val="22"/>
                <w:szCs w:val="22"/>
              </w:rPr>
              <w:t>The Project Steering Committee has convened thrice already, on 26 October, 5 November 2021 and 4 February 201 respectively</w:t>
            </w:r>
          </w:p>
          <w:p w14:paraId="36FB2B16" w14:textId="77777777" w:rsidR="000276D0" w:rsidRPr="00D03D7F" w:rsidRDefault="000276D0" w:rsidP="000276D0">
            <w:pPr>
              <w:pStyle w:val="ListParagraph"/>
              <w:numPr>
                <w:ilvl w:val="0"/>
                <w:numId w:val="43"/>
              </w:numPr>
              <w:rPr>
                <w:rFonts w:cs="Arial"/>
                <w:sz w:val="22"/>
                <w:szCs w:val="22"/>
                <w:lang w:val="en-ZA"/>
              </w:rPr>
            </w:pPr>
            <w:r w:rsidRPr="00D03D7F">
              <w:rPr>
                <w:rFonts w:cs="Arial"/>
                <w:sz w:val="22"/>
                <w:szCs w:val="22"/>
                <w:lang w:val="en-ZA"/>
              </w:rPr>
              <w:t xml:space="preserve">Transfer of contracts to Rand Water for due diligence started 30 September 2021. </w:t>
            </w:r>
          </w:p>
          <w:p w14:paraId="5CB0BACA" w14:textId="77777777" w:rsidR="000276D0" w:rsidRPr="00D03D7F" w:rsidRDefault="000276D0" w:rsidP="000276D0">
            <w:pPr>
              <w:pStyle w:val="ListParagraph"/>
              <w:numPr>
                <w:ilvl w:val="0"/>
                <w:numId w:val="43"/>
              </w:numPr>
              <w:rPr>
                <w:rFonts w:cs="Arial"/>
                <w:sz w:val="22"/>
                <w:szCs w:val="22"/>
                <w:lang w:val="en-ZA"/>
              </w:rPr>
            </w:pPr>
            <w:r w:rsidRPr="00D03D7F">
              <w:rPr>
                <w:rFonts w:cs="Arial"/>
                <w:sz w:val="22"/>
                <w:szCs w:val="22"/>
                <w:lang w:val="en-ZA"/>
              </w:rPr>
              <w:t>Rand Water reluctant to accept DWS transferred contractors, DG wrote to Rand Water on the 15</w:t>
            </w:r>
            <w:r w:rsidRPr="00D03D7F">
              <w:rPr>
                <w:rFonts w:cs="Arial"/>
                <w:sz w:val="22"/>
                <w:szCs w:val="22"/>
                <w:vertAlign w:val="superscript"/>
                <w:lang w:val="en-ZA"/>
              </w:rPr>
              <w:t>th</w:t>
            </w:r>
            <w:r w:rsidRPr="00D03D7F">
              <w:rPr>
                <w:rFonts w:cs="Arial"/>
                <w:sz w:val="22"/>
                <w:szCs w:val="22"/>
                <w:lang w:val="en-ZA"/>
              </w:rPr>
              <w:t xml:space="preserve"> January </w:t>
            </w:r>
            <w:proofErr w:type="gramStart"/>
            <w:r w:rsidRPr="00D03D7F">
              <w:rPr>
                <w:rFonts w:cs="Arial"/>
                <w:sz w:val="22"/>
                <w:szCs w:val="22"/>
                <w:lang w:val="en-ZA"/>
              </w:rPr>
              <w:t>2022.and  that</w:t>
            </w:r>
            <w:proofErr w:type="gramEnd"/>
            <w:r w:rsidRPr="00D03D7F">
              <w:rPr>
                <w:rFonts w:cs="Arial"/>
                <w:sz w:val="22"/>
                <w:szCs w:val="22"/>
                <w:lang w:val="en-ZA"/>
              </w:rPr>
              <w:t xml:space="preserve"> the  transferred contractors that the DWS appointed contractors will be managed by the Department </w:t>
            </w:r>
          </w:p>
          <w:p w14:paraId="02FAC262" w14:textId="77777777" w:rsidR="000276D0" w:rsidRPr="00D03D7F" w:rsidRDefault="000276D0" w:rsidP="000276D0">
            <w:pPr>
              <w:pStyle w:val="ListParagraph"/>
              <w:numPr>
                <w:ilvl w:val="0"/>
                <w:numId w:val="43"/>
              </w:numPr>
              <w:rPr>
                <w:rFonts w:cs="Arial"/>
                <w:sz w:val="22"/>
                <w:szCs w:val="22"/>
                <w:lang w:val="en-ZA"/>
              </w:rPr>
            </w:pPr>
            <w:r w:rsidRPr="00D03D7F">
              <w:rPr>
                <w:rFonts w:cs="Arial"/>
                <w:sz w:val="22"/>
                <w:szCs w:val="22"/>
                <w:lang w:val="en-ZA"/>
              </w:rPr>
              <w:t>Framework consultants (</w:t>
            </w:r>
            <w:proofErr w:type="spellStart"/>
            <w:r w:rsidRPr="00D03D7F">
              <w:rPr>
                <w:rFonts w:cs="Arial"/>
                <w:sz w:val="22"/>
                <w:szCs w:val="22"/>
                <w:lang w:val="en-ZA"/>
              </w:rPr>
              <w:t>Sigodi</w:t>
            </w:r>
            <w:proofErr w:type="spellEnd"/>
            <w:r w:rsidRPr="00D03D7F">
              <w:rPr>
                <w:rFonts w:cs="Arial"/>
                <w:sz w:val="22"/>
                <w:szCs w:val="22"/>
                <w:lang w:val="en-ZA"/>
              </w:rPr>
              <w:t xml:space="preserve"> Marah Martin Management Services signed their Service Level Agreement with the Department on the </w:t>
            </w:r>
            <w:proofErr w:type="gramStart"/>
            <w:r w:rsidRPr="00D03D7F">
              <w:rPr>
                <w:rFonts w:cs="Arial"/>
                <w:sz w:val="22"/>
                <w:szCs w:val="22"/>
                <w:lang w:val="en-ZA"/>
              </w:rPr>
              <w:t>19</w:t>
            </w:r>
            <w:r w:rsidRPr="00D03D7F">
              <w:rPr>
                <w:rFonts w:cs="Arial"/>
                <w:sz w:val="22"/>
                <w:szCs w:val="22"/>
                <w:vertAlign w:val="superscript"/>
                <w:lang w:val="en-ZA"/>
              </w:rPr>
              <w:t>th</w:t>
            </w:r>
            <w:proofErr w:type="gramEnd"/>
            <w:r w:rsidRPr="00D03D7F">
              <w:rPr>
                <w:rFonts w:cs="Arial"/>
                <w:sz w:val="22"/>
                <w:szCs w:val="22"/>
                <w:lang w:val="en-ZA"/>
              </w:rPr>
              <w:t xml:space="preserve"> January 2022, commenced with site investigations on the 20</w:t>
            </w:r>
            <w:r w:rsidRPr="00D03D7F">
              <w:rPr>
                <w:rFonts w:cs="Arial"/>
                <w:sz w:val="22"/>
                <w:szCs w:val="22"/>
                <w:vertAlign w:val="superscript"/>
                <w:lang w:val="en-ZA"/>
              </w:rPr>
              <w:t>th</w:t>
            </w:r>
            <w:r w:rsidRPr="00D03D7F">
              <w:rPr>
                <w:rFonts w:cs="Arial"/>
                <w:sz w:val="22"/>
                <w:szCs w:val="22"/>
                <w:lang w:val="en-ZA"/>
              </w:rPr>
              <w:t xml:space="preserve"> January 2021 and submitted the initial 7 work packages (Scope and </w:t>
            </w:r>
            <w:proofErr w:type="spellStart"/>
            <w:r w:rsidRPr="00D03D7F">
              <w:rPr>
                <w:rFonts w:cs="Arial"/>
                <w:sz w:val="22"/>
                <w:szCs w:val="22"/>
                <w:lang w:val="en-ZA"/>
              </w:rPr>
              <w:t>BoQ</w:t>
            </w:r>
            <w:proofErr w:type="spellEnd"/>
            <w:r w:rsidRPr="00D03D7F">
              <w:rPr>
                <w:rFonts w:cs="Arial"/>
                <w:sz w:val="22"/>
                <w:szCs w:val="22"/>
                <w:lang w:val="en-ZA"/>
              </w:rPr>
              <w:t>) on the 31</w:t>
            </w:r>
            <w:r w:rsidRPr="00D03D7F">
              <w:rPr>
                <w:rFonts w:cs="Arial"/>
                <w:sz w:val="22"/>
                <w:szCs w:val="22"/>
                <w:vertAlign w:val="superscript"/>
                <w:lang w:val="en-ZA"/>
              </w:rPr>
              <w:t>st</w:t>
            </w:r>
            <w:r w:rsidRPr="00D03D7F">
              <w:rPr>
                <w:rFonts w:cs="Arial"/>
                <w:sz w:val="22"/>
                <w:szCs w:val="22"/>
                <w:lang w:val="en-ZA"/>
              </w:rPr>
              <w:t xml:space="preserve"> January 2022</w:t>
            </w:r>
          </w:p>
          <w:p w14:paraId="68FFEBC3" w14:textId="77777777" w:rsidR="000276D0" w:rsidRPr="00D03D7F" w:rsidRDefault="000276D0" w:rsidP="000276D0">
            <w:pPr>
              <w:pStyle w:val="ListParagraph"/>
              <w:numPr>
                <w:ilvl w:val="0"/>
                <w:numId w:val="43"/>
              </w:numPr>
              <w:rPr>
                <w:rFonts w:cs="Arial"/>
                <w:sz w:val="22"/>
                <w:szCs w:val="22"/>
                <w:lang w:val="en-ZA"/>
              </w:rPr>
            </w:pPr>
            <w:r w:rsidRPr="00D03D7F">
              <w:rPr>
                <w:rFonts w:cs="Arial"/>
                <w:sz w:val="22"/>
                <w:szCs w:val="22"/>
                <w:lang w:val="en-ZA"/>
              </w:rPr>
              <w:t xml:space="preserve">Pipe Construction activities commenced at </w:t>
            </w:r>
            <w:proofErr w:type="spellStart"/>
            <w:r w:rsidRPr="00D03D7F">
              <w:rPr>
                <w:rFonts w:cs="Arial"/>
                <w:sz w:val="22"/>
                <w:szCs w:val="22"/>
                <w:lang w:val="en-ZA"/>
              </w:rPr>
              <w:t>Sebokeng</w:t>
            </w:r>
            <w:proofErr w:type="spellEnd"/>
            <w:r w:rsidRPr="00D03D7F">
              <w:rPr>
                <w:rFonts w:cs="Arial"/>
                <w:sz w:val="22"/>
                <w:szCs w:val="22"/>
                <w:lang w:val="en-ZA"/>
              </w:rPr>
              <w:t xml:space="preserve"> Zone 10 and Union Street. This project is managed by Rand Water. </w:t>
            </w:r>
          </w:p>
          <w:p w14:paraId="3D048098" w14:textId="77777777" w:rsidR="000276D0" w:rsidRPr="00D03D7F" w:rsidRDefault="000276D0" w:rsidP="000276D0">
            <w:pPr>
              <w:pStyle w:val="ListParagraph"/>
              <w:numPr>
                <w:ilvl w:val="0"/>
                <w:numId w:val="43"/>
              </w:numPr>
              <w:rPr>
                <w:rFonts w:cs="Arial"/>
                <w:sz w:val="22"/>
                <w:szCs w:val="22"/>
                <w:lang w:val="en-ZA"/>
              </w:rPr>
            </w:pPr>
            <w:r w:rsidRPr="00D03D7F">
              <w:rPr>
                <w:rFonts w:cs="Arial"/>
                <w:sz w:val="22"/>
                <w:szCs w:val="22"/>
                <w:lang w:val="en-ZA"/>
              </w:rPr>
              <w:t xml:space="preserve">Electrical cable replacement activities ongoing at </w:t>
            </w:r>
            <w:proofErr w:type="spellStart"/>
            <w:r w:rsidRPr="00D03D7F">
              <w:rPr>
                <w:rFonts w:cs="Arial"/>
                <w:sz w:val="22"/>
                <w:szCs w:val="22"/>
                <w:lang w:val="en-ZA"/>
              </w:rPr>
              <w:t>Leeuwkuil</w:t>
            </w:r>
            <w:proofErr w:type="spellEnd"/>
            <w:r w:rsidRPr="00D03D7F">
              <w:rPr>
                <w:rFonts w:cs="Arial"/>
                <w:sz w:val="22"/>
                <w:szCs w:val="22"/>
                <w:lang w:val="en-ZA"/>
              </w:rPr>
              <w:t xml:space="preserve"> Wastewater treatment plant which is managed by Rand Water. </w:t>
            </w:r>
          </w:p>
          <w:p w14:paraId="70C60F26" w14:textId="77777777" w:rsidR="000276D0" w:rsidRPr="00D03D7F" w:rsidRDefault="000276D0" w:rsidP="000276D0">
            <w:pPr>
              <w:pStyle w:val="ListParagraph"/>
              <w:numPr>
                <w:ilvl w:val="0"/>
                <w:numId w:val="43"/>
              </w:numPr>
              <w:rPr>
                <w:rFonts w:cs="Arial"/>
                <w:sz w:val="22"/>
                <w:szCs w:val="22"/>
                <w:lang w:val="en-ZA"/>
              </w:rPr>
            </w:pPr>
            <w:r w:rsidRPr="00D03D7F">
              <w:rPr>
                <w:rFonts w:cs="Arial"/>
                <w:sz w:val="22"/>
                <w:szCs w:val="22"/>
                <w:lang w:val="en-ZA"/>
              </w:rPr>
              <w:t xml:space="preserve">Contractors were issued with their 7 initial work packages on the </w:t>
            </w:r>
            <w:proofErr w:type="gramStart"/>
            <w:r w:rsidRPr="00D03D7F">
              <w:rPr>
                <w:rFonts w:cs="Arial"/>
                <w:sz w:val="22"/>
                <w:szCs w:val="22"/>
                <w:lang w:val="en-ZA"/>
              </w:rPr>
              <w:t>5</w:t>
            </w:r>
            <w:r w:rsidRPr="00D03D7F">
              <w:rPr>
                <w:rFonts w:cs="Arial"/>
                <w:sz w:val="22"/>
                <w:szCs w:val="22"/>
                <w:vertAlign w:val="superscript"/>
                <w:lang w:val="en-ZA"/>
              </w:rPr>
              <w:t>th</w:t>
            </w:r>
            <w:proofErr w:type="gramEnd"/>
            <w:r w:rsidRPr="00D03D7F">
              <w:rPr>
                <w:rFonts w:cs="Arial"/>
                <w:sz w:val="22"/>
                <w:szCs w:val="22"/>
                <w:lang w:val="en-ZA"/>
              </w:rPr>
              <w:t xml:space="preserve"> February 2022 and were instructed to immediately commence with site activities on the 5</w:t>
            </w:r>
            <w:r w:rsidRPr="00D03D7F">
              <w:rPr>
                <w:rFonts w:cs="Arial"/>
                <w:sz w:val="22"/>
                <w:szCs w:val="22"/>
                <w:vertAlign w:val="superscript"/>
                <w:lang w:val="en-ZA"/>
              </w:rPr>
              <w:t>th</w:t>
            </w:r>
            <w:r w:rsidRPr="00D03D7F">
              <w:rPr>
                <w:rFonts w:cs="Arial"/>
                <w:sz w:val="22"/>
                <w:szCs w:val="22"/>
                <w:lang w:val="en-ZA"/>
              </w:rPr>
              <w:t xml:space="preserve"> February 2022. </w:t>
            </w:r>
          </w:p>
          <w:p w14:paraId="79400D07" w14:textId="39419F28" w:rsidR="000276D0" w:rsidRPr="00D03D7F" w:rsidRDefault="000276D0" w:rsidP="000276D0">
            <w:pPr>
              <w:pStyle w:val="ListParagraph"/>
              <w:numPr>
                <w:ilvl w:val="0"/>
                <w:numId w:val="43"/>
              </w:numPr>
              <w:rPr>
                <w:rFonts w:cs="Arial"/>
                <w:sz w:val="22"/>
                <w:szCs w:val="22"/>
                <w:lang w:val="en-ZA"/>
              </w:rPr>
            </w:pPr>
            <w:r w:rsidRPr="00D03D7F">
              <w:rPr>
                <w:rFonts w:cs="Arial"/>
                <w:sz w:val="22"/>
                <w:szCs w:val="22"/>
                <w:lang w:val="en-ZA"/>
              </w:rPr>
              <w:t xml:space="preserve">The 7 civil contractors went for the site briefing meeting on the </w:t>
            </w:r>
            <w:proofErr w:type="gramStart"/>
            <w:r w:rsidRPr="00D03D7F">
              <w:rPr>
                <w:rFonts w:cs="Arial"/>
                <w:sz w:val="22"/>
                <w:szCs w:val="22"/>
                <w:lang w:val="en-ZA"/>
              </w:rPr>
              <w:t>25</w:t>
            </w:r>
            <w:r w:rsidRPr="00D03D7F">
              <w:rPr>
                <w:rFonts w:cs="Arial"/>
                <w:sz w:val="22"/>
                <w:szCs w:val="22"/>
                <w:vertAlign w:val="superscript"/>
                <w:lang w:val="en-ZA"/>
              </w:rPr>
              <w:t>th</w:t>
            </w:r>
            <w:proofErr w:type="gramEnd"/>
            <w:r w:rsidRPr="00D03D7F">
              <w:rPr>
                <w:rFonts w:cs="Arial"/>
                <w:sz w:val="22"/>
                <w:szCs w:val="22"/>
                <w:lang w:val="en-ZA"/>
              </w:rPr>
              <w:t xml:space="preserve"> January 2022 and </w:t>
            </w:r>
            <w:r w:rsidR="00D03D7F">
              <w:rPr>
                <w:rFonts w:cs="Arial"/>
                <w:sz w:val="22"/>
                <w:szCs w:val="22"/>
                <w:lang w:val="en-ZA"/>
              </w:rPr>
              <w:t xml:space="preserve">in process of </w:t>
            </w:r>
            <w:proofErr w:type="spellStart"/>
            <w:r w:rsidR="00D03D7F">
              <w:rPr>
                <w:rFonts w:cs="Arial"/>
                <w:sz w:val="22"/>
                <w:szCs w:val="22"/>
                <w:lang w:val="en-ZA"/>
              </w:rPr>
              <w:t>he</w:t>
            </w:r>
            <w:proofErr w:type="spellEnd"/>
            <w:r w:rsidR="00D03D7F">
              <w:rPr>
                <w:rFonts w:cs="Arial"/>
                <w:sz w:val="22"/>
                <w:szCs w:val="22"/>
                <w:lang w:val="en-ZA"/>
              </w:rPr>
              <w:t xml:space="preserve"> procurement (</w:t>
            </w:r>
            <w:r w:rsidRPr="00D03D7F">
              <w:rPr>
                <w:rFonts w:cs="Arial"/>
                <w:sz w:val="22"/>
                <w:szCs w:val="22"/>
                <w:lang w:val="en-ZA"/>
              </w:rPr>
              <w:t>serve</w:t>
            </w:r>
            <w:r w:rsidR="00D03D7F" w:rsidRPr="00D03D7F">
              <w:rPr>
                <w:rFonts w:cs="Arial"/>
                <w:sz w:val="22"/>
                <w:szCs w:val="22"/>
                <w:lang w:val="en-ZA"/>
              </w:rPr>
              <w:t>d</w:t>
            </w:r>
            <w:r w:rsidRPr="00D03D7F">
              <w:rPr>
                <w:rFonts w:cs="Arial"/>
                <w:sz w:val="22"/>
                <w:szCs w:val="22"/>
                <w:lang w:val="en-ZA"/>
              </w:rPr>
              <w:t xml:space="preserve"> </w:t>
            </w:r>
            <w:r w:rsidR="00D03D7F">
              <w:rPr>
                <w:rFonts w:cs="Arial"/>
                <w:sz w:val="22"/>
                <w:szCs w:val="22"/>
                <w:lang w:val="en-ZA"/>
              </w:rPr>
              <w:t>i</w:t>
            </w:r>
            <w:r w:rsidRPr="00D03D7F">
              <w:rPr>
                <w:rFonts w:cs="Arial"/>
                <w:sz w:val="22"/>
                <w:szCs w:val="22"/>
                <w:lang w:val="en-ZA"/>
              </w:rPr>
              <w:t>n the IDBAC on the 7</w:t>
            </w:r>
            <w:r w:rsidRPr="00D03D7F">
              <w:rPr>
                <w:rFonts w:cs="Arial"/>
                <w:sz w:val="22"/>
                <w:szCs w:val="22"/>
                <w:vertAlign w:val="superscript"/>
                <w:lang w:val="en-ZA"/>
              </w:rPr>
              <w:t>th</w:t>
            </w:r>
            <w:r w:rsidRPr="00D03D7F">
              <w:rPr>
                <w:rFonts w:cs="Arial"/>
                <w:sz w:val="22"/>
                <w:szCs w:val="22"/>
                <w:lang w:val="en-ZA"/>
              </w:rPr>
              <w:t xml:space="preserve"> February 2021</w:t>
            </w:r>
            <w:r w:rsidR="00D03D7F">
              <w:rPr>
                <w:rFonts w:cs="Arial"/>
                <w:sz w:val="22"/>
                <w:szCs w:val="22"/>
                <w:lang w:val="en-ZA"/>
              </w:rPr>
              <w:t>)</w:t>
            </w:r>
            <w:r w:rsidRPr="00D03D7F">
              <w:rPr>
                <w:rFonts w:cs="Arial"/>
                <w:sz w:val="22"/>
                <w:szCs w:val="22"/>
                <w:lang w:val="en-ZA"/>
              </w:rPr>
              <w:t>. The scope is that of 1,3km 710mm diameter pipe to pump station 2. Gibb is the Consulting Engineer for this scope.</w:t>
            </w:r>
          </w:p>
          <w:p w14:paraId="2940B8DC" w14:textId="77777777" w:rsidR="000276D0" w:rsidRPr="00D03D7F" w:rsidRDefault="000276D0" w:rsidP="000276D0">
            <w:pPr>
              <w:pStyle w:val="ListParagraph"/>
              <w:numPr>
                <w:ilvl w:val="0"/>
                <w:numId w:val="43"/>
              </w:numPr>
              <w:rPr>
                <w:rFonts w:cs="Arial"/>
                <w:sz w:val="22"/>
                <w:szCs w:val="22"/>
                <w:lang w:val="en-ZA"/>
              </w:rPr>
            </w:pPr>
            <w:r w:rsidRPr="00D03D7F">
              <w:rPr>
                <w:rFonts w:cs="Arial"/>
                <w:sz w:val="22"/>
                <w:szCs w:val="22"/>
                <w:lang w:val="en-ZA"/>
              </w:rPr>
              <w:lastRenderedPageBreak/>
              <w:t xml:space="preserve">Meeting with the newly appointed Emfuleni Local Councillors took place on the </w:t>
            </w:r>
            <w:proofErr w:type="gramStart"/>
            <w:r w:rsidRPr="00D03D7F">
              <w:rPr>
                <w:rFonts w:cs="Arial"/>
                <w:sz w:val="22"/>
                <w:szCs w:val="22"/>
                <w:lang w:val="en-ZA"/>
              </w:rPr>
              <w:t>26</w:t>
            </w:r>
            <w:r w:rsidRPr="00D03D7F">
              <w:rPr>
                <w:rFonts w:cs="Arial"/>
                <w:sz w:val="22"/>
                <w:szCs w:val="22"/>
                <w:vertAlign w:val="superscript"/>
                <w:lang w:val="en-ZA"/>
              </w:rPr>
              <w:t>th</w:t>
            </w:r>
            <w:proofErr w:type="gramEnd"/>
            <w:r w:rsidRPr="00D03D7F">
              <w:rPr>
                <w:rFonts w:cs="Arial"/>
                <w:sz w:val="22"/>
                <w:szCs w:val="22"/>
                <w:lang w:val="en-ZA"/>
              </w:rPr>
              <w:t xml:space="preserve"> January 2021 where the intervention was presented and the proposed way forward. </w:t>
            </w:r>
          </w:p>
          <w:p w14:paraId="33009861" w14:textId="77777777" w:rsidR="000276D0" w:rsidRPr="00D03D7F" w:rsidRDefault="000276D0" w:rsidP="00092CEB">
            <w:pPr>
              <w:pStyle w:val="ListParagraph"/>
              <w:rPr>
                <w:rFonts w:cs="Arial"/>
                <w:sz w:val="22"/>
                <w:szCs w:val="22"/>
                <w:lang w:val="en-ZA"/>
              </w:rPr>
            </w:pPr>
          </w:p>
          <w:p w14:paraId="38E28D84" w14:textId="77777777" w:rsidR="000276D0" w:rsidRPr="00D03D7F" w:rsidRDefault="000276D0" w:rsidP="000276D0">
            <w:pPr>
              <w:pStyle w:val="ListParagraph"/>
              <w:numPr>
                <w:ilvl w:val="0"/>
                <w:numId w:val="43"/>
              </w:numPr>
              <w:rPr>
                <w:rFonts w:cs="Arial"/>
                <w:sz w:val="22"/>
                <w:szCs w:val="22"/>
                <w:lang w:val="en-ZA"/>
              </w:rPr>
            </w:pPr>
            <w:r w:rsidRPr="00D03D7F">
              <w:rPr>
                <w:rFonts w:cs="Arial"/>
                <w:sz w:val="22"/>
                <w:szCs w:val="22"/>
                <w:lang w:val="en-ZA"/>
              </w:rPr>
              <w:t xml:space="preserve"> The department received Rand Water’s provisional due diligence report dated 29 November 2021 on 13 December 2021 and detailed response finalized. SRSS contractors and due diligence process ongoing. </w:t>
            </w:r>
          </w:p>
          <w:p w14:paraId="665BD758" w14:textId="77777777" w:rsidR="000276D0" w:rsidRPr="00D03D7F" w:rsidRDefault="000276D0" w:rsidP="00092CEB">
            <w:pPr>
              <w:pStyle w:val="ListParagraph"/>
              <w:rPr>
                <w:rFonts w:cs="Arial"/>
                <w:sz w:val="22"/>
                <w:szCs w:val="22"/>
              </w:rPr>
            </w:pPr>
          </w:p>
          <w:p w14:paraId="6C61355D" w14:textId="77777777" w:rsidR="000276D0" w:rsidRPr="00D03D7F" w:rsidRDefault="000276D0" w:rsidP="00092CEB">
            <w:pPr>
              <w:rPr>
                <w:rFonts w:cs="Arial"/>
                <w:sz w:val="22"/>
                <w:szCs w:val="22"/>
              </w:rPr>
            </w:pPr>
          </w:p>
          <w:p w14:paraId="68492E4A" w14:textId="77777777" w:rsidR="000276D0" w:rsidRPr="00D03D7F" w:rsidRDefault="000276D0" w:rsidP="00092CEB">
            <w:pPr>
              <w:rPr>
                <w:rFonts w:cs="Arial"/>
                <w:sz w:val="22"/>
                <w:szCs w:val="22"/>
              </w:rPr>
            </w:pPr>
          </w:p>
          <w:p w14:paraId="5A81B050" w14:textId="77777777" w:rsidR="000276D0" w:rsidRPr="00D03D7F" w:rsidRDefault="000276D0" w:rsidP="00092CEB">
            <w:pPr>
              <w:rPr>
                <w:rFonts w:cs="Arial"/>
                <w:sz w:val="22"/>
                <w:szCs w:val="22"/>
              </w:rPr>
            </w:pPr>
          </w:p>
          <w:p w14:paraId="3C55C853" w14:textId="77777777" w:rsidR="000276D0" w:rsidRPr="00D03D7F" w:rsidRDefault="000276D0" w:rsidP="00092CEB">
            <w:pPr>
              <w:rPr>
                <w:rFonts w:cs="Arial"/>
                <w:sz w:val="22"/>
                <w:szCs w:val="22"/>
              </w:rPr>
            </w:pPr>
          </w:p>
          <w:p w14:paraId="41F2FB22" w14:textId="77777777" w:rsidR="000276D0" w:rsidRPr="00D03D7F" w:rsidRDefault="000276D0" w:rsidP="00092CEB">
            <w:pPr>
              <w:rPr>
                <w:rFonts w:cs="Arial"/>
                <w:sz w:val="22"/>
                <w:szCs w:val="22"/>
              </w:rPr>
            </w:pPr>
          </w:p>
          <w:p w14:paraId="21991F2B" w14:textId="77777777" w:rsidR="000276D0" w:rsidRPr="00D03D7F" w:rsidRDefault="000276D0" w:rsidP="00092CEB">
            <w:pPr>
              <w:rPr>
                <w:rFonts w:cs="Arial"/>
                <w:sz w:val="22"/>
                <w:szCs w:val="22"/>
              </w:rPr>
            </w:pPr>
          </w:p>
          <w:p w14:paraId="0A4D89F8" w14:textId="77777777" w:rsidR="000276D0" w:rsidRPr="00D03D7F" w:rsidRDefault="000276D0" w:rsidP="00092CEB">
            <w:pPr>
              <w:rPr>
                <w:rFonts w:cs="Arial"/>
                <w:sz w:val="22"/>
                <w:szCs w:val="22"/>
              </w:rPr>
            </w:pPr>
          </w:p>
          <w:p w14:paraId="5BB29E4C" w14:textId="77777777" w:rsidR="000276D0" w:rsidRPr="00D03D7F" w:rsidRDefault="000276D0" w:rsidP="00092CEB">
            <w:pPr>
              <w:rPr>
                <w:rFonts w:cs="Arial"/>
                <w:sz w:val="22"/>
                <w:szCs w:val="22"/>
              </w:rPr>
            </w:pPr>
          </w:p>
          <w:p w14:paraId="6E6FB414" w14:textId="77777777" w:rsidR="000276D0" w:rsidRPr="00D03D7F" w:rsidRDefault="000276D0" w:rsidP="00092CEB">
            <w:pPr>
              <w:rPr>
                <w:rFonts w:cs="Arial"/>
                <w:sz w:val="22"/>
                <w:szCs w:val="22"/>
              </w:rPr>
            </w:pPr>
          </w:p>
        </w:tc>
        <w:tc>
          <w:tcPr>
            <w:tcW w:w="222" w:type="dxa"/>
            <w:vMerge/>
            <w:tcBorders>
              <w:bottom w:val="nil"/>
            </w:tcBorders>
          </w:tcPr>
          <w:p w14:paraId="4E5C67BD" w14:textId="77777777" w:rsidR="000276D0" w:rsidRPr="00D03D7F" w:rsidRDefault="000276D0" w:rsidP="00092CEB">
            <w:pPr>
              <w:rPr>
                <w:rFonts w:cs="Arial"/>
                <w:color w:val="FF0000"/>
                <w:sz w:val="22"/>
                <w:szCs w:val="22"/>
              </w:rPr>
            </w:pPr>
          </w:p>
        </w:tc>
        <w:tc>
          <w:tcPr>
            <w:tcW w:w="2946" w:type="dxa"/>
            <w:gridSpan w:val="3"/>
            <w:vMerge/>
            <w:tcBorders>
              <w:bottom w:val="single" w:sz="4" w:space="0" w:color="auto"/>
            </w:tcBorders>
            <w:vAlign w:val="center"/>
          </w:tcPr>
          <w:p w14:paraId="4A049CE5" w14:textId="77777777" w:rsidR="000276D0" w:rsidRPr="00D03D7F" w:rsidRDefault="000276D0" w:rsidP="00092CEB">
            <w:pPr>
              <w:jc w:val="center"/>
              <w:rPr>
                <w:rFonts w:cs="Arial"/>
                <w:color w:val="FF0000"/>
                <w:sz w:val="22"/>
                <w:szCs w:val="22"/>
              </w:rPr>
            </w:pPr>
          </w:p>
        </w:tc>
        <w:tc>
          <w:tcPr>
            <w:tcW w:w="2947" w:type="dxa"/>
            <w:gridSpan w:val="3"/>
            <w:vMerge/>
            <w:tcBorders>
              <w:bottom w:val="single" w:sz="4" w:space="0" w:color="auto"/>
            </w:tcBorders>
            <w:vAlign w:val="center"/>
          </w:tcPr>
          <w:p w14:paraId="2E03D1DD" w14:textId="77777777" w:rsidR="000276D0" w:rsidRPr="00D03D7F" w:rsidRDefault="000276D0" w:rsidP="00092CEB">
            <w:pPr>
              <w:jc w:val="center"/>
              <w:rPr>
                <w:rFonts w:cs="Arial"/>
                <w:color w:val="FF0000"/>
                <w:sz w:val="22"/>
                <w:szCs w:val="22"/>
              </w:rPr>
            </w:pPr>
          </w:p>
        </w:tc>
        <w:tc>
          <w:tcPr>
            <w:tcW w:w="3082" w:type="dxa"/>
            <w:gridSpan w:val="2"/>
            <w:vMerge/>
            <w:tcBorders>
              <w:bottom w:val="single" w:sz="4" w:space="0" w:color="auto"/>
            </w:tcBorders>
            <w:vAlign w:val="center"/>
          </w:tcPr>
          <w:p w14:paraId="6396C880" w14:textId="77777777" w:rsidR="000276D0" w:rsidRPr="00D03D7F" w:rsidRDefault="000276D0" w:rsidP="00092CEB">
            <w:pPr>
              <w:jc w:val="center"/>
              <w:rPr>
                <w:rFonts w:cs="Arial"/>
                <w:color w:val="FF0000"/>
                <w:sz w:val="22"/>
                <w:szCs w:val="22"/>
              </w:rPr>
            </w:pPr>
          </w:p>
        </w:tc>
      </w:tr>
      <w:tr w:rsidR="000276D0" w:rsidRPr="00D03D7F" w14:paraId="337F7D1D" w14:textId="77777777" w:rsidTr="00092CEB">
        <w:trPr>
          <w:trHeight w:val="70"/>
        </w:trPr>
        <w:tc>
          <w:tcPr>
            <w:tcW w:w="6337" w:type="dxa"/>
            <w:gridSpan w:val="2"/>
            <w:vMerge/>
            <w:tcBorders>
              <w:left w:val="single" w:sz="4" w:space="0" w:color="auto"/>
            </w:tcBorders>
          </w:tcPr>
          <w:p w14:paraId="744510C3" w14:textId="77777777" w:rsidR="000276D0" w:rsidRPr="00D03D7F" w:rsidRDefault="000276D0" w:rsidP="00092CEB">
            <w:pPr>
              <w:rPr>
                <w:rFonts w:cs="Arial"/>
                <w:sz w:val="22"/>
                <w:szCs w:val="22"/>
              </w:rPr>
            </w:pPr>
          </w:p>
        </w:tc>
        <w:tc>
          <w:tcPr>
            <w:tcW w:w="222" w:type="dxa"/>
            <w:vMerge/>
            <w:tcBorders>
              <w:bottom w:val="nil"/>
              <w:right w:val="nil"/>
            </w:tcBorders>
          </w:tcPr>
          <w:p w14:paraId="18A107C5" w14:textId="77777777" w:rsidR="000276D0" w:rsidRPr="00D03D7F" w:rsidRDefault="000276D0" w:rsidP="00092CEB">
            <w:pPr>
              <w:rPr>
                <w:rFonts w:cs="Arial"/>
                <w:sz w:val="22"/>
                <w:szCs w:val="22"/>
              </w:rPr>
            </w:pPr>
          </w:p>
        </w:tc>
        <w:tc>
          <w:tcPr>
            <w:tcW w:w="8975" w:type="dxa"/>
            <w:gridSpan w:val="8"/>
            <w:tcBorders>
              <w:top w:val="single" w:sz="4" w:space="0" w:color="auto"/>
              <w:left w:val="nil"/>
              <w:bottom w:val="single" w:sz="4" w:space="0" w:color="auto"/>
              <w:right w:val="nil"/>
            </w:tcBorders>
            <w:shd w:val="clear" w:color="auto" w:fill="auto"/>
          </w:tcPr>
          <w:p w14:paraId="74B3DF03" w14:textId="77777777" w:rsidR="000276D0" w:rsidRPr="00D03D7F" w:rsidRDefault="000276D0" w:rsidP="00092CEB">
            <w:pPr>
              <w:rPr>
                <w:rFonts w:cs="Arial"/>
                <w:b/>
                <w:sz w:val="22"/>
                <w:szCs w:val="22"/>
              </w:rPr>
            </w:pPr>
          </w:p>
        </w:tc>
      </w:tr>
      <w:tr w:rsidR="000276D0" w:rsidRPr="00D03D7F" w14:paraId="4CA13DE9" w14:textId="77777777" w:rsidTr="00092CEB">
        <w:trPr>
          <w:trHeight w:val="340"/>
        </w:trPr>
        <w:tc>
          <w:tcPr>
            <w:tcW w:w="6337" w:type="dxa"/>
            <w:gridSpan w:val="2"/>
            <w:vMerge/>
            <w:tcBorders>
              <w:left w:val="single" w:sz="4" w:space="0" w:color="auto"/>
            </w:tcBorders>
          </w:tcPr>
          <w:p w14:paraId="3CEF814D" w14:textId="77777777" w:rsidR="000276D0" w:rsidRPr="00D03D7F" w:rsidRDefault="000276D0" w:rsidP="00092CEB">
            <w:pPr>
              <w:rPr>
                <w:rFonts w:cs="Arial"/>
                <w:sz w:val="22"/>
                <w:szCs w:val="22"/>
              </w:rPr>
            </w:pPr>
          </w:p>
        </w:tc>
        <w:tc>
          <w:tcPr>
            <w:tcW w:w="222" w:type="dxa"/>
            <w:vMerge/>
            <w:tcBorders>
              <w:bottom w:val="nil"/>
            </w:tcBorders>
          </w:tcPr>
          <w:p w14:paraId="4B40308D" w14:textId="77777777" w:rsidR="000276D0" w:rsidRPr="00D03D7F" w:rsidRDefault="000276D0" w:rsidP="00092CEB">
            <w:pPr>
              <w:rPr>
                <w:rFonts w:cs="Arial"/>
                <w:sz w:val="22"/>
                <w:szCs w:val="22"/>
              </w:rPr>
            </w:pPr>
          </w:p>
        </w:tc>
        <w:tc>
          <w:tcPr>
            <w:tcW w:w="8975" w:type="dxa"/>
            <w:gridSpan w:val="8"/>
            <w:tcBorders>
              <w:top w:val="single" w:sz="4" w:space="0" w:color="auto"/>
            </w:tcBorders>
            <w:shd w:val="clear" w:color="auto" w:fill="838F57"/>
            <w:vAlign w:val="center"/>
          </w:tcPr>
          <w:p w14:paraId="7893794C" w14:textId="77777777" w:rsidR="000276D0" w:rsidRPr="00D03D7F" w:rsidRDefault="000276D0" w:rsidP="00092CEB">
            <w:pPr>
              <w:rPr>
                <w:rFonts w:cs="Arial"/>
                <w:sz w:val="22"/>
                <w:szCs w:val="22"/>
              </w:rPr>
            </w:pPr>
            <w:r w:rsidRPr="00D03D7F">
              <w:rPr>
                <w:rFonts w:cs="Arial"/>
                <w:b/>
                <w:sz w:val="22"/>
                <w:szCs w:val="22"/>
              </w:rPr>
              <w:t>Project Expenditure</w:t>
            </w:r>
          </w:p>
        </w:tc>
      </w:tr>
      <w:tr w:rsidR="000276D0" w:rsidRPr="00D03D7F" w14:paraId="71EC1A27" w14:textId="77777777" w:rsidTr="00092CEB">
        <w:trPr>
          <w:trHeight w:val="340"/>
        </w:trPr>
        <w:tc>
          <w:tcPr>
            <w:tcW w:w="6337" w:type="dxa"/>
            <w:gridSpan w:val="2"/>
            <w:vMerge/>
            <w:tcBorders>
              <w:left w:val="single" w:sz="4" w:space="0" w:color="auto"/>
            </w:tcBorders>
          </w:tcPr>
          <w:p w14:paraId="60D103A9" w14:textId="77777777" w:rsidR="000276D0" w:rsidRPr="00D03D7F" w:rsidRDefault="000276D0" w:rsidP="00092CEB">
            <w:pPr>
              <w:rPr>
                <w:rFonts w:cs="Arial"/>
                <w:sz w:val="22"/>
                <w:szCs w:val="22"/>
              </w:rPr>
            </w:pPr>
          </w:p>
        </w:tc>
        <w:tc>
          <w:tcPr>
            <w:tcW w:w="222" w:type="dxa"/>
            <w:vMerge/>
            <w:tcBorders>
              <w:bottom w:val="nil"/>
            </w:tcBorders>
          </w:tcPr>
          <w:p w14:paraId="4D865970" w14:textId="77777777" w:rsidR="000276D0" w:rsidRPr="00D03D7F" w:rsidRDefault="000276D0" w:rsidP="00092CEB">
            <w:pPr>
              <w:rPr>
                <w:rFonts w:cs="Arial"/>
                <w:sz w:val="22"/>
                <w:szCs w:val="22"/>
              </w:rPr>
            </w:pPr>
          </w:p>
        </w:tc>
        <w:tc>
          <w:tcPr>
            <w:tcW w:w="4420" w:type="dxa"/>
            <w:gridSpan w:val="5"/>
            <w:tcBorders>
              <w:top w:val="single" w:sz="4" w:space="0" w:color="auto"/>
            </w:tcBorders>
            <w:shd w:val="clear" w:color="auto" w:fill="DADFBC"/>
            <w:vAlign w:val="center"/>
          </w:tcPr>
          <w:p w14:paraId="3621FEDF" w14:textId="77777777" w:rsidR="000276D0" w:rsidRPr="00D03D7F" w:rsidRDefault="000276D0" w:rsidP="00092CEB">
            <w:pPr>
              <w:rPr>
                <w:rFonts w:cs="Arial"/>
                <w:sz w:val="22"/>
                <w:szCs w:val="22"/>
              </w:rPr>
            </w:pPr>
            <w:r w:rsidRPr="00D03D7F">
              <w:rPr>
                <w:rFonts w:cs="Arial"/>
                <w:b/>
                <w:sz w:val="22"/>
                <w:szCs w:val="22"/>
              </w:rPr>
              <w:t>Estimated Total Cost at Completion</w:t>
            </w:r>
          </w:p>
        </w:tc>
        <w:tc>
          <w:tcPr>
            <w:tcW w:w="4555" w:type="dxa"/>
            <w:gridSpan w:val="3"/>
            <w:tcBorders>
              <w:top w:val="single" w:sz="4" w:space="0" w:color="auto"/>
            </w:tcBorders>
            <w:shd w:val="clear" w:color="auto" w:fill="auto"/>
            <w:vAlign w:val="center"/>
          </w:tcPr>
          <w:p w14:paraId="513B7B0A" w14:textId="77777777" w:rsidR="000276D0" w:rsidRPr="00D03D7F" w:rsidRDefault="000276D0" w:rsidP="00092CEB">
            <w:pPr>
              <w:rPr>
                <w:rFonts w:cs="Arial"/>
                <w:i/>
                <w:sz w:val="22"/>
                <w:szCs w:val="22"/>
              </w:rPr>
            </w:pPr>
            <w:r w:rsidRPr="00D03D7F">
              <w:rPr>
                <w:rFonts w:cs="Arial"/>
                <w:i/>
                <w:sz w:val="22"/>
                <w:szCs w:val="22"/>
              </w:rPr>
              <w:t>R7.6 billion</w:t>
            </w:r>
          </w:p>
        </w:tc>
      </w:tr>
      <w:tr w:rsidR="000276D0" w:rsidRPr="00D03D7F" w14:paraId="6B34F759" w14:textId="77777777" w:rsidTr="00092CEB">
        <w:trPr>
          <w:trHeight w:val="340"/>
        </w:trPr>
        <w:tc>
          <w:tcPr>
            <w:tcW w:w="6337" w:type="dxa"/>
            <w:gridSpan w:val="2"/>
            <w:vMerge/>
            <w:tcBorders>
              <w:left w:val="single" w:sz="4" w:space="0" w:color="auto"/>
            </w:tcBorders>
          </w:tcPr>
          <w:p w14:paraId="09B43D1D" w14:textId="77777777" w:rsidR="000276D0" w:rsidRPr="00D03D7F" w:rsidRDefault="000276D0" w:rsidP="00092CEB">
            <w:pPr>
              <w:rPr>
                <w:rFonts w:cs="Arial"/>
                <w:sz w:val="22"/>
                <w:szCs w:val="22"/>
              </w:rPr>
            </w:pPr>
          </w:p>
        </w:tc>
        <w:tc>
          <w:tcPr>
            <w:tcW w:w="222" w:type="dxa"/>
            <w:vMerge/>
            <w:tcBorders>
              <w:bottom w:val="nil"/>
            </w:tcBorders>
          </w:tcPr>
          <w:p w14:paraId="62992739" w14:textId="77777777" w:rsidR="000276D0" w:rsidRPr="00D03D7F" w:rsidRDefault="000276D0" w:rsidP="00092CEB">
            <w:pPr>
              <w:rPr>
                <w:rFonts w:cs="Arial"/>
                <w:sz w:val="22"/>
                <w:szCs w:val="22"/>
              </w:rPr>
            </w:pPr>
          </w:p>
        </w:tc>
        <w:tc>
          <w:tcPr>
            <w:tcW w:w="4420" w:type="dxa"/>
            <w:gridSpan w:val="5"/>
            <w:tcBorders>
              <w:top w:val="single" w:sz="4" w:space="0" w:color="auto"/>
            </w:tcBorders>
            <w:shd w:val="clear" w:color="auto" w:fill="DADFBC"/>
            <w:vAlign w:val="center"/>
          </w:tcPr>
          <w:p w14:paraId="28829D8F" w14:textId="77777777" w:rsidR="000276D0" w:rsidRPr="00D03D7F" w:rsidRDefault="000276D0" w:rsidP="00092CEB">
            <w:pPr>
              <w:rPr>
                <w:rFonts w:cs="Arial"/>
                <w:sz w:val="22"/>
                <w:szCs w:val="22"/>
              </w:rPr>
            </w:pPr>
            <w:r w:rsidRPr="00D03D7F">
              <w:rPr>
                <w:rFonts w:cs="Arial"/>
                <w:b/>
                <w:sz w:val="22"/>
                <w:szCs w:val="22"/>
              </w:rPr>
              <w:t>Total Expenditure to Date</w:t>
            </w:r>
          </w:p>
        </w:tc>
        <w:tc>
          <w:tcPr>
            <w:tcW w:w="4555" w:type="dxa"/>
            <w:gridSpan w:val="3"/>
            <w:tcBorders>
              <w:top w:val="single" w:sz="4" w:space="0" w:color="auto"/>
            </w:tcBorders>
            <w:shd w:val="clear" w:color="auto" w:fill="auto"/>
            <w:vAlign w:val="center"/>
          </w:tcPr>
          <w:p w14:paraId="35E34759" w14:textId="77777777" w:rsidR="000276D0" w:rsidRPr="00D03D7F" w:rsidRDefault="000276D0" w:rsidP="00092CEB">
            <w:pPr>
              <w:rPr>
                <w:rFonts w:cs="Arial"/>
                <w:sz w:val="22"/>
                <w:szCs w:val="22"/>
              </w:rPr>
            </w:pPr>
            <w:r w:rsidRPr="00D03D7F">
              <w:rPr>
                <w:rFonts w:cs="Arial"/>
                <w:sz w:val="22"/>
                <w:szCs w:val="22"/>
              </w:rPr>
              <w:t>R 138.52 million</w:t>
            </w:r>
          </w:p>
        </w:tc>
      </w:tr>
      <w:tr w:rsidR="000276D0" w:rsidRPr="00D03D7F" w14:paraId="00B1C8B8" w14:textId="77777777" w:rsidTr="00092CEB">
        <w:trPr>
          <w:trHeight w:val="340"/>
        </w:trPr>
        <w:tc>
          <w:tcPr>
            <w:tcW w:w="6337" w:type="dxa"/>
            <w:gridSpan w:val="2"/>
            <w:vMerge/>
            <w:tcBorders>
              <w:left w:val="single" w:sz="4" w:space="0" w:color="auto"/>
            </w:tcBorders>
          </w:tcPr>
          <w:p w14:paraId="6A01FF40" w14:textId="77777777" w:rsidR="000276D0" w:rsidRPr="00D03D7F" w:rsidRDefault="000276D0" w:rsidP="00092CEB">
            <w:pPr>
              <w:rPr>
                <w:rFonts w:cs="Arial"/>
                <w:sz w:val="22"/>
                <w:szCs w:val="22"/>
              </w:rPr>
            </w:pPr>
          </w:p>
        </w:tc>
        <w:tc>
          <w:tcPr>
            <w:tcW w:w="222" w:type="dxa"/>
            <w:vMerge/>
            <w:tcBorders>
              <w:bottom w:val="nil"/>
            </w:tcBorders>
          </w:tcPr>
          <w:p w14:paraId="69AA2612" w14:textId="77777777" w:rsidR="000276D0" w:rsidRPr="00D03D7F" w:rsidRDefault="000276D0" w:rsidP="00092CEB">
            <w:pPr>
              <w:rPr>
                <w:rFonts w:cs="Arial"/>
                <w:sz w:val="22"/>
                <w:szCs w:val="22"/>
              </w:rPr>
            </w:pPr>
          </w:p>
        </w:tc>
        <w:tc>
          <w:tcPr>
            <w:tcW w:w="4420" w:type="dxa"/>
            <w:gridSpan w:val="5"/>
            <w:tcBorders>
              <w:top w:val="single" w:sz="4" w:space="0" w:color="auto"/>
            </w:tcBorders>
            <w:shd w:val="clear" w:color="auto" w:fill="DADFBC"/>
            <w:vAlign w:val="center"/>
          </w:tcPr>
          <w:p w14:paraId="3F8368FD" w14:textId="77777777" w:rsidR="000276D0" w:rsidRPr="00D03D7F" w:rsidRDefault="000276D0" w:rsidP="00092CEB">
            <w:pPr>
              <w:rPr>
                <w:rFonts w:cs="Arial"/>
                <w:sz w:val="22"/>
                <w:szCs w:val="22"/>
              </w:rPr>
            </w:pPr>
            <w:r w:rsidRPr="00D03D7F">
              <w:rPr>
                <w:rFonts w:cs="Arial"/>
                <w:b/>
                <w:sz w:val="22"/>
                <w:szCs w:val="22"/>
              </w:rPr>
              <w:t>% Expenditure to Date</w:t>
            </w:r>
          </w:p>
        </w:tc>
        <w:tc>
          <w:tcPr>
            <w:tcW w:w="4555" w:type="dxa"/>
            <w:gridSpan w:val="3"/>
            <w:tcBorders>
              <w:top w:val="single" w:sz="4" w:space="0" w:color="auto"/>
            </w:tcBorders>
            <w:shd w:val="clear" w:color="auto" w:fill="auto"/>
            <w:vAlign w:val="center"/>
          </w:tcPr>
          <w:p w14:paraId="2F5F93B1" w14:textId="77777777" w:rsidR="000276D0" w:rsidRPr="00D03D7F" w:rsidRDefault="000276D0" w:rsidP="00092CEB">
            <w:pPr>
              <w:rPr>
                <w:rFonts w:cs="Arial"/>
                <w:sz w:val="22"/>
                <w:szCs w:val="22"/>
              </w:rPr>
            </w:pPr>
            <w:r w:rsidRPr="00D03D7F">
              <w:rPr>
                <w:rFonts w:cs="Arial"/>
                <w:sz w:val="22"/>
                <w:szCs w:val="22"/>
              </w:rPr>
              <w:t>19.81%</w:t>
            </w:r>
          </w:p>
        </w:tc>
      </w:tr>
      <w:tr w:rsidR="000276D0" w:rsidRPr="00D03D7F" w14:paraId="3FFC269B" w14:textId="77777777" w:rsidTr="00092CEB">
        <w:trPr>
          <w:trHeight w:val="340"/>
        </w:trPr>
        <w:tc>
          <w:tcPr>
            <w:tcW w:w="6337" w:type="dxa"/>
            <w:gridSpan w:val="2"/>
            <w:vMerge/>
            <w:tcBorders>
              <w:left w:val="single" w:sz="4" w:space="0" w:color="auto"/>
            </w:tcBorders>
          </w:tcPr>
          <w:p w14:paraId="3F6DDF09" w14:textId="77777777" w:rsidR="000276D0" w:rsidRPr="00D03D7F" w:rsidRDefault="000276D0" w:rsidP="00092CEB">
            <w:pPr>
              <w:rPr>
                <w:rFonts w:cs="Arial"/>
                <w:sz w:val="22"/>
                <w:szCs w:val="22"/>
              </w:rPr>
            </w:pPr>
          </w:p>
        </w:tc>
        <w:tc>
          <w:tcPr>
            <w:tcW w:w="222" w:type="dxa"/>
            <w:vMerge/>
            <w:tcBorders>
              <w:bottom w:val="nil"/>
            </w:tcBorders>
          </w:tcPr>
          <w:p w14:paraId="75122BD7" w14:textId="77777777" w:rsidR="000276D0" w:rsidRPr="00D03D7F" w:rsidRDefault="000276D0" w:rsidP="00092CEB">
            <w:pPr>
              <w:rPr>
                <w:rFonts w:cs="Arial"/>
                <w:sz w:val="22"/>
                <w:szCs w:val="22"/>
              </w:rPr>
            </w:pPr>
          </w:p>
        </w:tc>
        <w:tc>
          <w:tcPr>
            <w:tcW w:w="2210" w:type="dxa"/>
            <w:tcBorders>
              <w:top w:val="single" w:sz="4" w:space="0" w:color="auto"/>
            </w:tcBorders>
            <w:shd w:val="clear" w:color="auto" w:fill="DADFBC"/>
            <w:vAlign w:val="center"/>
          </w:tcPr>
          <w:p w14:paraId="5528DF06" w14:textId="77777777" w:rsidR="000276D0" w:rsidRPr="00D03D7F" w:rsidRDefault="000276D0" w:rsidP="00092CEB">
            <w:pPr>
              <w:rPr>
                <w:rFonts w:cs="Arial"/>
                <w:sz w:val="22"/>
                <w:szCs w:val="22"/>
              </w:rPr>
            </w:pPr>
            <w:r w:rsidRPr="00D03D7F">
              <w:rPr>
                <w:rFonts w:cs="Arial"/>
                <w:b/>
                <w:sz w:val="22"/>
                <w:szCs w:val="22"/>
              </w:rPr>
              <w:t>Approved Budget</w:t>
            </w:r>
          </w:p>
        </w:tc>
        <w:tc>
          <w:tcPr>
            <w:tcW w:w="2210" w:type="dxa"/>
            <w:gridSpan w:val="4"/>
            <w:tcBorders>
              <w:top w:val="single" w:sz="4" w:space="0" w:color="auto"/>
            </w:tcBorders>
            <w:shd w:val="clear" w:color="auto" w:fill="auto"/>
            <w:vAlign w:val="center"/>
          </w:tcPr>
          <w:p w14:paraId="1C00D634" w14:textId="77777777" w:rsidR="000276D0" w:rsidRPr="00D03D7F" w:rsidRDefault="000276D0" w:rsidP="00092CEB">
            <w:pPr>
              <w:rPr>
                <w:rFonts w:cs="Arial"/>
                <w:sz w:val="22"/>
                <w:szCs w:val="22"/>
                <w:highlight w:val="yellow"/>
              </w:rPr>
            </w:pPr>
            <w:r w:rsidRPr="00D03D7F">
              <w:rPr>
                <w:rFonts w:cs="Arial"/>
                <w:sz w:val="22"/>
                <w:szCs w:val="22"/>
              </w:rPr>
              <w:t>R117 million</w:t>
            </w:r>
          </w:p>
        </w:tc>
        <w:tc>
          <w:tcPr>
            <w:tcW w:w="2287" w:type="dxa"/>
            <w:gridSpan w:val="2"/>
            <w:tcBorders>
              <w:top w:val="single" w:sz="4" w:space="0" w:color="auto"/>
            </w:tcBorders>
            <w:shd w:val="clear" w:color="auto" w:fill="DADFBC"/>
            <w:vAlign w:val="center"/>
          </w:tcPr>
          <w:p w14:paraId="67264761" w14:textId="77777777" w:rsidR="000276D0" w:rsidRPr="00D03D7F" w:rsidRDefault="000276D0" w:rsidP="00092CEB">
            <w:pPr>
              <w:rPr>
                <w:rFonts w:cs="Arial"/>
                <w:sz w:val="22"/>
                <w:szCs w:val="22"/>
              </w:rPr>
            </w:pPr>
            <w:r w:rsidRPr="00D03D7F">
              <w:rPr>
                <w:rFonts w:cs="Arial"/>
                <w:b/>
                <w:sz w:val="22"/>
                <w:szCs w:val="22"/>
              </w:rPr>
              <w:t>Revised Budget</w:t>
            </w:r>
          </w:p>
        </w:tc>
        <w:tc>
          <w:tcPr>
            <w:tcW w:w="2268" w:type="dxa"/>
            <w:tcBorders>
              <w:top w:val="single" w:sz="4" w:space="0" w:color="auto"/>
            </w:tcBorders>
            <w:shd w:val="clear" w:color="auto" w:fill="auto"/>
            <w:vAlign w:val="center"/>
          </w:tcPr>
          <w:p w14:paraId="428D40CF" w14:textId="77777777" w:rsidR="000276D0" w:rsidRPr="00D03D7F" w:rsidRDefault="000276D0" w:rsidP="00092CEB">
            <w:pPr>
              <w:rPr>
                <w:rFonts w:cs="Arial"/>
                <w:sz w:val="22"/>
                <w:szCs w:val="22"/>
              </w:rPr>
            </w:pPr>
            <w:r w:rsidRPr="00D03D7F">
              <w:rPr>
                <w:rFonts w:cs="Arial"/>
                <w:sz w:val="22"/>
                <w:szCs w:val="22"/>
              </w:rPr>
              <w:t>R699 million</w:t>
            </w:r>
          </w:p>
        </w:tc>
      </w:tr>
      <w:tr w:rsidR="000276D0" w:rsidRPr="00D03D7F" w14:paraId="2362089D" w14:textId="77777777" w:rsidTr="00092CEB">
        <w:trPr>
          <w:trHeight w:val="340"/>
        </w:trPr>
        <w:tc>
          <w:tcPr>
            <w:tcW w:w="6337" w:type="dxa"/>
            <w:gridSpan w:val="2"/>
            <w:vMerge/>
            <w:tcBorders>
              <w:left w:val="single" w:sz="4" w:space="0" w:color="auto"/>
            </w:tcBorders>
          </w:tcPr>
          <w:p w14:paraId="4761E73E" w14:textId="77777777" w:rsidR="000276D0" w:rsidRPr="00D03D7F" w:rsidRDefault="000276D0" w:rsidP="00092CEB">
            <w:pPr>
              <w:rPr>
                <w:rFonts w:cs="Arial"/>
                <w:sz w:val="22"/>
                <w:szCs w:val="22"/>
              </w:rPr>
            </w:pPr>
          </w:p>
        </w:tc>
        <w:tc>
          <w:tcPr>
            <w:tcW w:w="222" w:type="dxa"/>
            <w:vMerge/>
            <w:tcBorders>
              <w:bottom w:val="nil"/>
            </w:tcBorders>
          </w:tcPr>
          <w:p w14:paraId="11F114AF" w14:textId="77777777" w:rsidR="000276D0" w:rsidRPr="00D03D7F" w:rsidRDefault="000276D0" w:rsidP="00092CEB">
            <w:pPr>
              <w:rPr>
                <w:rFonts w:cs="Arial"/>
                <w:sz w:val="22"/>
                <w:szCs w:val="22"/>
              </w:rPr>
            </w:pPr>
          </w:p>
        </w:tc>
        <w:tc>
          <w:tcPr>
            <w:tcW w:w="2210" w:type="dxa"/>
            <w:tcBorders>
              <w:top w:val="single" w:sz="4" w:space="0" w:color="auto"/>
            </w:tcBorders>
            <w:shd w:val="clear" w:color="auto" w:fill="DADFBC"/>
            <w:vAlign w:val="center"/>
          </w:tcPr>
          <w:p w14:paraId="68B34B46" w14:textId="77777777" w:rsidR="000276D0" w:rsidRPr="00D03D7F" w:rsidRDefault="000276D0" w:rsidP="00092CEB">
            <w:pPr>
              <w:rPr>
                <w:rFonts w:cs="Arial"/>
                <w:b/>
                <w:sz w:val="22"/>
                <w:szCs w:val="22"/>
              </w:rPr>
            </w:pPr>
            <w:r w:rsidRPr="00D03D7F">
              <w:rPr>
                <w:rFonts w:cs="Arial"/>
                <w:b/>
                <w:sz w:val="22"/>
                <w:szCs w:val="22"/>
              </w:rPr>
              <w:t>Month Projected</w:t>
            </w:r>
          </w:p>
        </w:tc>
        <w:tc>
          <w:tcPr>
            <w:tcW w:w="2210" w:type="dxa"/>
            <w:gridSpan w:val="4"/>
            <w:tcBorders>
              <w:top w:val="single" w:sz="4" w:space="0" w:color="auto"/>
            </w:tcBorders>
            <w:shd w:val="clear" w:color="auto" w:fill="auto"/>
            <w:vAlign w:val="center"/>
          </w:tcPr>
          <w:p w14:paraId="415BA421" w14:textId="77777777" w:rsidR="000276D0" w:rsidRPr="00D03D7F" w:rsidRDefault="000276D0" w:rsidP="00092CEB">
            <w:pPr>
              <w:rPr>
                <w:rFonts w:cs="Arial"/>
                <w:sz w:val="22"/>
                <w:szCs w:val="22"/>
                <w:highlight w:val="yellow"/>
              </w:rPr>
            </w:pPr>
            <w:r w:rsidRPr="00D03D7F">
              <w:rPr>
                <w:rFonts w:cs="Arial"/>
                <w:sz w:val="22"/>
                <w:szCs w:val="22"/>
              </w:rPr>
              <w:t>R77.6 million</w:t>
            </w:r>
          </w:p>
        </w:tc>
        <w:tc>
          <w:tcPr>
            <w:tcW w:w="2287" w:type="dxa"/>
            <w:gridSpan w:val="2"/>
            <w:tcBorders>
              <w:top w:val="single" w:sz="4" w:space="0" w:color="auto"/>
            </w:tcBorders>
            <w:shd w:val="clear" w:color="auto" w:fill="DADFBC"/>
            <w:vAlign w:val="center"/>
          </w:tcPr>
          <w:p w14:paraId="73B46ECF" w14:textId="77777777" w:rsidR="000276D0" w:rsidRPr="00D03D7F" w:rsidRDefault="000276D0" w:rsidP="00092CEB">
            <w:pPr>
              <w:rPr>
                <w:rFonts w:cs="Arial"/>
                <w:b/>
                <w:sz w:val="22"/>
                <w:szCs w:val="22"/>
              </w:rPr>
            </w:pPr>
            <w:r w:rsidRPr="00D03D7F">
              <w:rPr>
                <w:rFonts w:cs="Arial"/>
                <w:b/>
                <w:sz w:val="22"/>
                <w:szCs w:val="22"/>
              </w:rPr>
              <w:t>Month Actual</w:t>
            </w:r>
          </w:p>
        </w:tc>
        <w:tc>
          <w:tcPr>
            <w:tcW w:w="2268" w:type="dxa"/>
            <w:tcBorders>
              <w:top w:val="single" w:sz="4" w:space="0" w:color="auto"/>
            </w:tcBorders>
            <w:shd w:val="clear" w:color="auto" w:fill="auto"/>
            <w:vAlign w:val="center"/>
          </w:tcPr>
          <w:p w14:paraId="6C0BFFD2" w14:textId="77777777" w:rsidR="000276D0" w:rsidRPr="00D03D7F" w:rsidRDefault="000276D0" w:rsidP="00092CEB">
            <w:pPr>
              <w:rPr>
                <w:rFonts w:cs="Arial"/>
                <w:sz w:val="22"/>
                <w:szCs w:val="22"/>
                <w:highlight w:val="yellow"/>
              </w:rPr>
            </w:pPr>
            <w:r w:rsidRPr="00D03D7F">
              <w:rPr>
                <w:rFonts w:cs="Arial"/>
                <w:sz w:val="22"/>
                <w:szCs w:val="22"/>
              </w:rPr>
              <w:t>R20.6 million</w:t>
            </w:r>
          </w:p>
        </w:tc>
      </w:tr>
      <w:tr w:rsidR="000276D0" w:rsidRPr="00D03D7F" w14:paraId="6EEC5048" w14:textId="77777777" w:rsidTr="00092CEB">
        <w:trPr>
          <w:trHeight w:val="340"/>
        </w:trPr>
        <w:tc>
          <w:tcPr>
            <w:tcW w:w="6337" w:type="dxa"/>
            <w:gridSpan w:val="2"/>
            <w:vMerge/>
            <w:tcBorders>
              <w:left w:val="single" w:sz="4" w:space="0" w:color="auto"/>
            </w:tcBorders>
          </w:tcPr>
          <w:p w14:paraId="02F1231D" w14:textId="77777777" w:rsidR="000276D0" w:rsidRPr="00D03D7F" w:rsidRDefault="000276D0" w:rsidP="00092CEB">
            <w:pPr>
              <w:rPr>
                <w:rFonts w:cs="Arial"/>
                <w:sz w:val="22"/>
                <w:szCs w:val="22"/>
              </w:rPr>
            </w:pPr>
          </w:p>
        </w:tc>
        <w:tc>
          <w:tcPr>
            <w:tcW w:w="222" w:type="dxa"/>
            <w:vMerge/>
            <w:tcBorders>
              <w:bottom w:val="nil"/>
            </w:tcBorders>
          </w:tcPr>
          <w:p w14:paraId="77DCCC39" w14:textId="77777777" w:rsidR="000276D0" w:rsidRPr="00D03D7F" w:rsidRDefault="000276D0" w:rsidP="00092CEB">
            <w:pPr>
              <w:rPr>
                <w:rFonts w:cs="Arial"/>
                <w:sz w:val="22"/>
                <w:szCs w:val="22"/>
              </w:rPr>
            </w:pPr>
          </w:p>
        </w:tc>
        <w:tc>
          <w:tcPr>
            <w:tcW w:w="2210" w:type="dxa"/>
            <w:tcBorders>
              <w:top w:val="single" w:sz="4" w:space="0" w:color="auto"/>
            </w:tcBorders>
            <w:shd w:val="clear" w:color="auto" w:fill="DADFBC"/>
            <w:vAlign w:val="center"/>
          </w:tcPr>
          <w:p w14:paraId="6C93ABDB" w14:textId="77777777" w:rsidR="000276D0" w:rsidRPr="00D03D7F" w:rsidRDefault="000276D0" w:rsidP="00092CEB">
            <w:pPr>
              <w:rPr>
                <w:rFonts w:cs="Arial"/>
                <w:b/>
                <w:sz w:val="22"/>
                <w:szCs w:val="22"/>
              </w:rPr>
            </w:pPr>
            <w:r w:rsidRPr="00D03D7F">
              <w:rPr>
                <w:rFonts w:cs="Arial"/>
                <w:b/>
                <w:sz w:val="22"/>
                <w:szCs w:val="22"/>
              </w:rPr>
              <w:t>Cum Projected</w:t>
            </w:r>
          </w:p>
        </w:tc>
        <w:tc>
          <w:tcPr>
            <w:tcW w:w="2210" w:type="dxa"/>
            <w:gridSpan w:val="4"/>
            <w:tcBorders>
              <w:top w:val="single" w:sz="4" w:space="0" w:color="auto"/>
            </w:tcBorders>
            <w:shd w:val="clear" w:color="auto" w:fill="auto"/>
            <w:vAlign w:val="center"/>
          </w:tcPr>
          <w:p w14:paraId="7834D8C8" w14:textId="77777777" w:rsidR="000276D0" w:rsidRPr="00D03D7F" w:rsidRDefault="000276D0" w:rsidP="00092CEB">
            <w:pPr>
              <w:rPr>
                <w:rFonts w:cs="Arial"/>
                <w:sz w:val="22"/>
                <w:szCs w:val="22"/>
              </w:rPr>
            </w:pPr>
            <w:r w:rsidRPr="00D03D7F">
              <w:rPr>
                <w:rFonts w:cs="Arial"/>
                <w:sz w:val="22"/>
                <w:szCs w:val="22"/>
              </w:rPr>
              <w:t xml:space="preserve"> R582.5 mil</w:t>
            </w:r>
          </w:p>
        </w:tc>
        <w:tc>
          <w:tcPr>
            <w:tcW w:w="2287" w:type="dxa"/>
            <w:gridSpan w:val="2"/>
            <w:tcBorders>
              <w:top w:val="single" w:sz="4" w:space="0" w:color="auto"/>
            </w:tcBorders>
            <w:shd w:val="clear" w:color="auto" w:fill="DADFBC"/>
            <w:vAlign w:val="center"/>
          </w:tcPr>
          <w:p w14:paraId="1E6D63F9" w14:textId="77777777" w:rsidR="000276D0" w:rsidRPr="00D03D7F" w:rsidRDefault="000276D0" w:rsidP="00092CEB">
            <w:pPr>
              <w:rPr>
                <w:rFonts w:cs="Arial"/>
                <w:b/>
                <w:sz w:val="22"/>
                <w:szCs w:val="22"/>
              </w:rPr>
            </w:pPr>
            <w:r w:rsidRPr="00D03D7F">
              <w:rPr>
                <w:rFonts w:cs="Arial"/>
                <w:b/>
                <w:sz w:val="22"/>
                <w:szCs w:val="22"/>
              </w:rPr>
              <w:t>Cum Actual</w:t>
            </w:r>
          </w:p>
        </w:tc>
        <w:tc>
          <w:tcPr>
            <w:tcW w:w="2268" w:type="dxa"/>
            <w:tcBorders>
              <w:top w:val="single" w:sz="4" w:space="0" w:color="auto"/>
            </w:tcBorders>
            <w:shd w:val="clear" w:color="auto" w:fill="auto"/>
            <w:vAlign w:val="center"/>
          </w:tcPr>
          <w:p w14:paraId="65A10FE9" w14:textId="77777777" w:rsidR="000276D0" w:rsidRPr="00D03D7F" w:rsidRDefault="000276D0" w:rsidP="00092CEB">
            <w:pPr>
              <w:rPr>
                <w:rFonts w:cs="Arial"/>
                <w:sz w:val="22"/>
                <w:szCs w:val="22"/>
                <w:highlight w:val="yellow"/>
              </w:rPr>
            </w:pPr>
            <w:r w:rsidRPr="00D03D7F">
              <w:rPr>
                <w:rFonts w:cs="Arial"/>
                <w:sz w:val="22"/>
                <w:szCs w:val="22"/>
              </w:rPr>
              <w:t>R138.52 mil</w:t>
            </w:r>
          </w:p>
        </w:tc>
      </w:tr>
      <w:bookmarkEnd w:id="0"/>
      <w:bookmarkEnd w:id="1"/>
    </w:tbl>
    <w:tbl>
      <w:tblPr>
        <w:tblStyle w:val="TableGrid"/>
        <w:tblpPr w:leftFromText="180" w:rightFromText="180" w:vertAnchor="text" w:horzAnchor="margin" w:tblpYSpec="inside"/>
        <w:tblOverlap w:val="never"/>
        <w:tblW w:w="15534" w:type="dxa"/>
        <w:tblLook w:val="04A0" w:firstRow="1" w:lastRow="0" w:firstColumn="1" w:lastColumn="0" w:noHBand="0" w:noVBand="1"/>
      </w:tblPr>
      <w:tblGrid>
        <w:gridCol w:w="6337"/>
        <w:gridCol w:w="222"/>
        <w:gridCol w:w="4420"/>
        <w:gridCol w:w="4555"/>
      </w:tblGrid>
      <w:tr w:rsidR="00D03D7F" w:rsidRPr="00110E03" w14:paraId="0FEE64A4" w14:textId="77777777" w:rsidTr="00D03D7F">
        <w:trPr>
          <w:trHeight w:val="340"/>
        </w:trPr>
        <w:tc>
          <w:tcPr>
            <w:tcW w:w="6337" w:type="dxa"/>
            <w:tcBorders>
              <w:left w:val="single" w:sz="4" w:space="0" w:color="auto"/>
            </w:tcBorders>
          </w:tcPr>
          <w:p w14:paraId="12AFEF7E" w14:textId="77777777" w:rsidR="00D03D7F" w:rsidRPr="00110E03" w:rsidRDefault="00D03D7F" w:rsidP="00D03D7F">
            <w:pPr>
              <w:rPr>
                <w:rFonts w:cs="Arial"/>
                <w:sz w:val="22"/>
                <w:szCs w:val="22"/>
              </w:rPr>
            </w:pPr>
          </w:p>
        </w:tc>
        <w:tc>
          <w:tcPr>
            <w:tcW w:w="222" w:type="dxa"/>
            <w:tcBorders>
              <w:bottom w:val="nil"/>
            </w:tcBorders>
          </w:tcPr>
          <w:p w14:paraId="02837A9C" w14:textId="77777777" w:rsidR="00D03D7F" w:rsidRPr="00110E03" w:rsidRDefault="00D03D7F" w:rsidP="00D03D7F">
            <w:pPr>
              <w:rPr>
                <w:rFonts w:cs="Arial"/>
                <w:sz w:val="22"/>
                <w:szCs w:val="22"/>
              </w:rPr>
            </w:pPr>
          </w:p>
        </w:tc>
        <w:tc>
          <w:tcPr>
            <w:tcW w:w="4420" w:type="dxa"/>
            <w:tcBorders>
              <w:top w:val="single" w:sz="4" w:space="0" w:color="auto"/>
            </w:tcBorders>
            <w:shd w:val="clear" w:color="auto" w:fill="DADFBC"/>
            <w:vAlign w:val="center"/>
          </w:tcPr>
          <w:p w14:paraId="0903713E" w14:textId="77777777" w:rsidR="00D03D7F" w:rsidRDefault="00D03D7F" w:rsidP="00D03D7F">
            <w:pPr>
              <w:rPr>
                <w:rFonts w:cs="Arial"/>
                <w:b/>
                <w:sz w:val="22"/>
                <w:szCs w:val="22"/>
              </w:rPr>
            </w:pPr>
            <w:r>
              <w:rPr>
                <w:rFonts w:cs="Arial"/>
                <w:b/>
                <w:sz w:val="22"/>
                <w:szCs w:val="22"/>
              </w:rPr>
              <w:t xml:space="preserve">% </w:t>
            </w:r>
            <w:proofErr w:type="gramStart"/>
            <w:r>
              <w:rPr>
                <w:rFonts w:cs="Arial"/>
                <w:b/>
                <w:sz w:val="22"/>
                <w:szCs w:val="22"/>
              </w:rPr>
              <w:t>of</w:t>
            </w:r>
            <w:proofErr w:type="gramEnd"/>
            <w:r>
              <w:rPr>
                <w:rFonts w:cs="Arial"/>
                <w:b/>
                <w:sz w:val="22"/>
                <w:szCs w:val="22"/>
              </w:rPr>
              <w:t xml:space="preserve"> Variation to baseline projection</w:t>
            </w:r>
          </w:p>
          <w:p w14:paraId="641BFE56" w14:textId="77777777" w:rsidR="00D03D7F" w:rsidRPr="00110E03" w:rsidRDefault="00D03D7F" w:rsidP="00D03D7F">
            <w:pPr>
              <w:rPr>
                <w:rFonts w:cs="Arial"/>
                <w:b/>
                <w:sz w:val="22"/>
                <w:szCs w:val="22"/>
              </w:rPr>
            </w:pPr>
            <w:r>
              <w:rPr>
                <w:rFonts w:cs="Arial"/>
                <w:b/>
                <w:sz w:val="22"/>
                <w:szCs w:val="22"/>
              </w:rPr>
              <w:t>81.5% (R569 mil)</w:t>
            </w:r>
          </w:p>
        </w:tc>
        <w:tc>
          <w:tcPr>
            <w:tcW w:w="4555" w:type="dxa"/>
            <w:tcBorders>
              <w:top w:val="single" w:sz="4" w:space="0" w:color="auto"/>
            </w:tcBorders>
            <w:shd w:val="clear" w:color="auto" w:fill="auto"/>
            <w:vAlign w:val="center"/>
          </w:tcPr>
          <w:p w14:paraId="20F91D86" w14:textId="77777777" w:rsidR="00D03D7F" w:rsidRPr="007A1EF2" w:rsidRDefault="00D03D7F" w:rsidP="00D03D7F">
            <w:pPr>
              <w:jc w:val="center"/>
              <w:rPr>
                <w:rFonts w:cs="Arial"/>
                <w:sz w:val="22"/>
                <w:szCs w:val="22"/>
                <w:highlight w:val="yellow"/>
              </w:rPr>
            </w:pPr>
          </w:p>
        </w:tc>
      </w:tr>
    </w:tbl>
    <w:p w14:paraId="38D1931E" w14:textId="77777777" w:rsidR="000276D0" w:rsidRPr="00D03D7F" w:rsidRDefault="000276D0" w:rsidP="000276D0">
      <w:pPr>
        <w:spacing w:after="200" w:line="276" w:lineRule="auto"/>
        <w:rPr>
          <w:rFonts w:cs="Arial"/>
          <w:b/>
          <w:szCs w:val="22"/>
        </w:rPr>
      </w:pPr>
    </w:p>
    <w:tbl>
      <w:tblPr>
        <w:tblStyle w:val="TableGrid"/>
        <w:tblW w:w="13745" w:type="dxa"/>
        <w:tblLook w:val="04A0" w:firstRow="1" w:lastRow="0" w:firstColumn="1" w:lastColumn="0" w:noHBand="0" w:noVBand="1"/>
      </w:tblPr>
      <w:tblGrid>
        <w:gridCol w:w="705"/>
        <w:gridCol w:w="6608"/>
        <w:gridCol w:w="6432"/>
      </w:tblGrid>
      <w:tr w:rsidR="000276D0" w:rsidRPr="00F0426D" w14:paraId="46A56AA7" w14:textId="77777777" w:rsidTr="00EB3861">
        <w:trPr>
          <w:trHeight w:val="414"/>
        </w:trPr>
        <w:tc>
          <w:tcPr>
            <w:tcW w:w="13745" w:type="dxa"/>
            <w:gridSpan w:val="3"/>
            <w:shd w:val="clear" w:color="auto" w:fill="838F57"/>
            <w:vAlign w:val="center"/>
          </w:tcPr>
          <w:p w14:paraId="222027D9" w14:textId="77777777" w:rsidR="000276D0" w:rsidRPr="00E71D2E" w:rsidRDefault="000276D0" w:rsidP="00EB3861">
            <w:pPr>
              <w:rPr>
                <w:rFonts w:cs="Arial"/>
                <w:b/>
                <w:sz w:val="22"/>
                <w:szCs w:val="22"/>
              </w:rPr>
            </w:pPr>
            <w:bookmarkStart w:id="2" w:name="_Hlk93004508"/>
            <w:r w:rsidRPr="00E71D2E">
              <w:rPr>
                <w:rFonts w:cs="Arial"/>
                <w:b/>
                <w:sz w:val="22"/>
                <w:szCs w:val="22"/>
              </w:rPr>
              <w:t>Key Risks / Issues</w:t>
            </w:r>
          </w:p>
        </w:tc>
      </w:tr>
      <w:tr w:rsidR="000276D0" w:rsidRPr="00F0426D" w14:paraId="3E519804" w14:textId="77777777" w:rsidTr="00EB3861">
        <w:trPr>
          <w:trHeight w:val="291"/>
        </w:trPr>
        <w:tc>
          <w:tcPr>
            <w:tcW w:w="705" w:type="dxa"/>
            <w:shd w:val="clear" w:color="auto" w:fill="DADFBC"/>
            <w:vAlign w:val="center"/>
          </w:tcPr>
          <w:p w14:paraId="52F952B2" w14:textId="77777777" w:rsidR="000276D0" w:rsidRPr="00E71D2E" w:rsidRDefault="000276D0" w:rsidP="00EB3861">
            <w:pPr>
              <w:rPr>
                <w:rFonts w:cs="Arial"/>
                <w:b/>
                <w:sz w:val="22"/>
                <w:szCs w:val="22"/>
              </w:rPr>
            </w:pPr>
            <w:r w:rsidRPr="00E71D2E">
              <w:rPr>
                <w:rFonts w:cs="Arial"/>
                <w:b/>
                <w:sz w:val="22"/>
                <w:szCs w:val="22"/>
              </w:rPr>
              <w:t>No.</w:t>
            </w:r>
          </w:p>
        </w:tc>
        <w:tc>
          <w:tcPr>
            <w:tcW w:w="13040" w:type="dxa"/>
            <w:gridSpan w:val="2"/>
            <w:shd w:val="clear" w:color="auto" w:fill="DADFBC"/>
            <w:vAlign w:val="center"/>
          </w:tcPr>
          <w:p w14:paraId="41E66230" w14:textId="77777777" w:rsidR="000276D0" w:rsidRPr="00E71D2E" w:rsidRDefault="000276D0" w:rsidP="00EB3861">
            <w:pPr>
              <w:rPr>
                <w:rFonts w:cs="Arial"/>
                <w:b/>
                <w:sz w:val="22"/>
                <w:szCs w:val="22"/>
              </w:rPr>
            </w:pPr>
            <w:r>
              <w:rPr>
                <w:rFonts w:cs="Arial"/>
                <w:b/>
                <w:sz w:val="22"/>
                <w:szCs w:val="22"/>
              </w:rPr>
              <w:t xml:space="preserve">Risk </w:t>
            </w:r>
            <w:r w:rsidRPr="00E71D2E">
              <w:rPr>
                <w:rFonts w:cs="Arial"/>
                <w:b/>
                <w:sz w:val="22"/>
                <w:szCs w:val="22"/>
              </w:rPr>
              <w:t>Description</w:t>
            </w:r>
          </w:p>
        </w:tc>
      </w:tr>
      <w:tr w:rsidR="000276D0" w:rsidRPr="00182D8A" w14:paraId="39A6E66D" w14:textId="77777777" w:rsidTr="00EB3861">
        <w:trPr>
          <w:trHeight w:val="397"/>
        </w:trPr>
        <w:tc>
          <w:tcPr>
            <w:tcW w:w="13745" w:type="dxa"/>
            <w:gridSpan w:val="3"/>
            <w:tcBorders>
              <w:bottom w:val="single" w:sz="4" w:space="0" w:color="auto"/>
            </w:tcBorders>
          </w:tcPr>
          <w:p w14:paraId="5B419D5B" w14:textId="77777777" w:rsidR="000276D0" w:rsidRPr="00E2630B" w:rsidRDefault="000276D0" w:rsidP="00EB3861">
            <w:pPr>
              <w:rPr>
                <w:rFonts w:cs="Arial"/>
                <w:szCs w:val="22"/>
              </w:rPr>
            </w:pPr>
            <w:r w:rsidRPr="00E2630B">
              <w:rPr>
                <w:rFonts w:cs="Arial"/>
                <w:szCs w:val="22"/>
              </w:rPr>
              <w:t xml:space="preserve">*Delays in the execution of the project </w:t>
            </w:r>
          </w:p>
          <w:p w14:paraId="7F3E85F8" w14:textId="77777777" w:rsidR="000276D0" w:rsidRPr="00E2630B" w:rsidRDefault="000276D0" w:rsidP="00EB3861">
            <w:pPr>
              <w:rPr>
                <w:rFonts w:cs="Arial"/>
                <w:szCs w:val="22"/>
              </w:rPr>
            </w:pPr>
            <w:r w:rsidRPr="00E2630B">
              <w:rPr>
                <w:rFonts w:cs="Arial"/>
                <w:szCs w:val="22"/>
              </w:rPr>
              <w:t>*Budget for the overall programme not available</w:t>
            </w:r>
          </w:p>
          <w:p w14:paraId="1CA67A1A" w14:textId="77777777" w:rsidR="000276D0" w:rsidRPr="00E2630B" w:rsidRDefault="000276D0" w:rsidP="00EB3861">
            <w:pPr>
              <w:rPr>
                <w:rFonts w:cs="Arial"/>
                <w:szCs w:val="22"/>
              </w:rPr>
            </w:pPr>
            <w:r w:rsidRPr="00E2630B">
              <w:rPr>
                <w:rFonts w:cs="Arial"/>
                <w:szCs w:val="22"/>
              </w:rPr>
              <w:t xml:space="preserve">*Community unrest and work stoppages due to community demanding employment </w:t>
            </w:r>
          </w:p>
        </w:tc>
      </w:tr>
      <w:tr w:rsidR="000276D0" w:rsidRPr="00182D8A" w14:paraId="4899660B" w14:textId="77777777" w:rsidTr="00EB3861">
        <w:trPr>
          <w:trHeight w:val="397"/>
        </w:trPr>
        <w:tc>
          <w:tcPr>
            <w:tcW w:w="7313" w:type="dxa"/>
            <w:gridSpan w:val="2"/>
            <w:tcBorders>
              <w:bottom w:val="single" w:sz="4" w:space="0" w:color="auto"/>
            </w:tcBorders>
            <w:shd w:val="clear" w:color="auto" w:fill="C2D69B" w:themeFill="accent3" w:themeFillTint="99"/>
          </w:tcPr>
          <w:p w14:paraId="52E2B92A" w14:textId="77777777" w:rsidR="000276D0" w:rsidRPr="009D3477" w:rsidRDefault="000276D0" w:rsidP="00EB3861">
            <w:pPr>
              <w:rPr>
                <w:rFonts w:cs="Arial"/>
                <w:b/>
                <w:szCs w:val="22"/>
              </w:rPr>
            </w:pPr>
            <w:r w:rsidRPr="009D3477">
              <w:rPr>
                <w:rFonts w:cs="Arial"/>
                <w:b/>
                <w:szCs w:val="22"/>
              </w:rPr>
              <w:t>Root Causes of the Risk</w:t>
            </w:r>
          </w:p>
        </w:tc>
        <w:tc>
          <w:tcPr>
            <w:tcW w:w="6432" w:type="dxa"/>
            <w:tcBorders>
              <w:bottom w:val="single" w:sz="4" w:space="0" w:color="auto"/>
            </w:tcBorders>
            <w:shd w:val="clear" w:color="auto" w:fill="C2D69B" w:themeFill="accent3" w:themeFillTint="99"/>
          </w:tcPr>
          <w:p w14:paraId="5EE66ABB" w14:textId="77777777" w:rsidR="000276D0" w:rsidRPr="00B138A5" w:rsidRDefault="000276D0" w:rsidP="00EB3861">
            <w:pPr>
              <w:rPr>
                <w:rFonts w:cs="Arial"/>
                <w:szCs w:val="22"/>
              </w:rPr>
            </w:pPr>
            <w:r>
              <w:rPr>
                <w:rFonts w:cs="Arial"/>
                <w:b/>
                <w:sz w:val="22"/>
                <w:szCs w:val="22"/>
              </w:rPr>
              <w:t>Mitigation Strategy or Management Actions for Resolution</w:t>
            </w:r>
          </w:p>
        </w:tc>
      </w:tr>
      <w:tr w:rsidR="000276D0" w:rsidRPr="00182D8A" w14:paraId="1084A6DA" w14:textId="77777777" w:rsidTr="00EB3861">
        <w:trPr>
          <w:trHeight w:val="430"/>
        </w:trPr>
        <w:tc>
          <w:tcPr>
            <w:tcW w:w="705" w:type="dxa"/>
            <w:tcBorders>
              <w:bottom w:val="single" w:sz="4" w:space="0" w:color="auto"/>
            </w:tcBorders>
          </w:tcPr>
          <w:p w14:paraId="3FEC933B" w14:textId="77777777" w:rsidR="000276D0" w:rsidRPr="00182D8A" w:rsidRDefault="000276D0" w:rsidP="00EB3861">
            <w:pPr>
              <w:rPr>
                <w:rFonts w:cs="Arial"/>
                <w:szCs w:val="22"/>
              </w:rPr>
            </w:pPr>
            <w:r w:rsidRPr="00182D8A">
              <w:rPr>
                <w:rFonts w:cs="Arial"/>
                <w:sz w:val="22"/>
                <w:szCs w:val="22"/>
              </w:rPr>
              <w:t>1.</w:t>
            </w:r>
          </w:p>
        </w:tc>
        <w:tc>
          <w:tcPr>
            <w:tcW w:w="6608" w:type="dxa"/>
            <w:tcBorders>
              <w:bottom w:val="single" w:sz="4" w:space="0" w:color="auto"/>
            </w:tcBorders>
            <w:shd w:val="clear" w:color="auto" w:fill="auto"/>
          </w:tcPr>
          <w:p w14:paraId="71D9131A" w14:textId="77777777" w:rsidR="000276D0" w:rsidRPr="00382899" w:rsidRDefault="000276D0" w:rsidP="00EB3861">
            <w:pPr>
              <w:rPr>
                <w:rFonts w:cs="Arial"/>
                <w:bCs/>
                <w:szCs w:val="22"/>
                <w:lang w:val="en-ZA"/>
              </w:rPr>
            </w:pPr>
            <w:r w:rsidRPr="00382899">
              <w:rPr>
                <w:rFonts w:cs="Arial"/>
                <w:bCs/>
                <w:szCs w:val="22"/>
              </w:rPr>
              <w:t>Project stoppage- socioeconomic opportunities</w:t>
            </w:r>
          </w:p>
          <w:p w14:paraId="2FBEB007" w14:textId="77777777" w:rsidR="000276D0" w:rsidRPr="009D3477" w:rsidRDefault="000276D0" w:rsidP="00EB3861">
            <w:pPr>
              <w:rPr>
                <w:rFonts w:cs="Arial"/>
                <w:b/>
                <w:szCs w:val="22"/>
              </w:rPr>
            </w:pPr>
          </w:p>
        </w:tc>
        <w:tc>
          <w:tcPr>
            <w:tcW w:w="6432" w:type="dxa"/>
            <w:tcBorders>
              <w:bottom w:val="single" w:sz="4" w:space="0" w:color="auto"/>
            </w:tcBorders>
            <w:shd w:val="clear" w:color="auto" w:fill="FFFFFF" w:themeFill="background1"/>
          </w:tcPr>
          <w:p w14:paraId="4173BF74" w14:textId="77777777" w:rsidR="000276D0" w:rsidRPr="00B138A5" w:rsidRDefault="000276D0" w:rsidP="00EB3861">
            <w:pPr>
              <w:rPr>
                <w:rFonts w:cs="Arial"/>
                <w:szCs w:val="22"/>
              </w:rPr>
            </w:pPr>
            <w:r w:rsidRPr="00F43268">
              <w:rPr>
                <w:rFonts w:cs="Arial"/>
                <w:szCs w:val="22"/>
              </w:rPr>
              <w:t>Continuous stakeholder engagement</w:t>
            </w:r>
          </w:p>
        </w:tc>
      </w:tr>
      <w:tr w:rsidR="00455B0B" w:rsidRPr="00182D8A" w14:paraId="102598BD" w14:textId="77777777" w:rsidTr="00565D4E">
        <w:trPr>
          <w:trHeight w:val="699"/>
        </w:trPr>
        <w:tc>
          <w:tcPr>
            <w:tcW w:w="705" w:type="dxa"/>
          </w:tcPr>
          <w:p w14:paraId="539B4B47" w14:textId="77777777" w:rsidR="00455B0B" w:rsidRPr="00182D8A" w:rsidRDefault="00455B0B" w:rsidP="00EB3861">
            <w:pPr>
              <w:rPr>
                <w:rFonts w:cs="Arial"/>
                <w:szCs w:val="22"/>
              </w:rPr>
            </w:pPr>
            <w:r w:rsidRPr="00182D8A">
              <w:rPr>
                <w:rFonts w:cs="Arial"/>
                <w:sz w:val="22"/>
                <w:szCs w:val="22"/>
              </w:rPr>
              <w:t>2.</w:t>
            </w:r>
          </w:p>
        </w:tc>
        <w:tc>
          <w:tcPr>
            <w:tcW w:w="6608" w:type="dxa"/>
          </w:tcPr>
          <w:p w14:paraId="6A32F508" w14:textId="22FD7CEF" w:rsidR="00455B0B" w:rsidRPr="00382899" w:rsidRDefault="00455B0B" w:rsidP="00EB3861">
            <w:pPr>
              <w:rPr>
                <w:rFonts w:cs="Arial"/>
                <w:szCs w:val="22"/>
                <w:lang w:val="en-ZA"/>
              </w:rPr>
            </w:pPr>
            <w:r w:rsidRPr="00382899">
              <w:rPr>
                <w:rFonts w:cs="Arial"/>
                <w:szCs w:val="22"/>
              </w:rPr>
              <w:t>Partial implementation of section 63 Vaal River intervention</w:t>
            </w:r>
            <w:r w:rsidRPr="00382899">
              <w:rPr>
                <w:rFonts w:cs="Arial"/>
                <w:szCs w:val="22"/>
                <w:lang w:val="en-ZA"/>
              </w:rPr>
              <w:t xml:space="preserve"> </w:t>
            </w:r>
          </w:p>
        </w:tc>
        <w:tc>
          <w:tcPr>
            <w:tcW w:w="6432" w:type="dxa"/>
          </w:tcPr>
          <w:p w14:paraId="0871C880" w14:textId="17DBE6D3" w:rsidR="00455B0B" w:rsidRPr="00B138A5" w:rsidRDefault="00455B0B" w:rsidP="00D03D7F">
            <w:pPr>
              <w:rPr>
                <w:rFonts w:cs="Arial"/>
                <w:szCs w:val="22"/>
              </w:rPr>
            </w:pPr>
            <w:r>
              <w:rPr>
                <w:rFonts w:cs="Arial"/>
                <w:szCs w:val="22"/>
                <w:lang w:val="en-ZA"/>
              </w:rPr>
              <w:t>Develop an acceleration plan</w:t>
            </w:r>
          </w:p>
        </w:tc>
      </w:tr>
      <w:tr w:rsidR="000276D0" w:rsidRPr="00182D8A" w14:paraId="6AF4AE95" w14:textId="77777777" w:rsidTr="00EB3861">
        <w:trPr>
          <w:trHeight w:val="397"/>
        </w:trPr>
        <w:tc>
          <w:tcPr>
            <w:tcW w:w="705" w:type="dxa"/>
            <w:tcBorders>
              <w:bottom w:val="single" w:sz="4" w:space="0" w:color="auto"/>
            </w:tcBorders>
          </w:tcPr>
          <w:p w14:paraId="5A0DC604" w14:textId="77777777" w:rsidR="000276D0" w:rsidRPr="00182D8A" w:rsidRDefault="000276D0" w:rsidP="00EB3861">
            <w:pPr>
              <w:rPr>
                <w:rFonts w:cs="Arial"/>
                <w:sz w:val="22"/>
                <w:szCs w:val="22"/>
              </w:rPr>
            </w:pPr>
            <w:r w:rsidRPr="00182D8A">
              <w:rPr>
                <w:rFonts w:cs="Arial"/>
                <w:sz w:val="22"/>
                <w:szCs w:val="22"/>
              </w:rPr>
              <w:t>3.</w:t>
            </w:r>
          </w:p>
        </w:tc>
        <w:tc>
          <w:tcPr>
            <w:tcW w:w="6608" w:type="dxa"/>
            <w:tcBorders>
              <w:bottom w:val="single" w:sz="4" w:space="0" w:color="auto"/>
            </w:tcBorders>
          </w:tcPr>
          <w:p w14:paraId="5D728016" w14:textId="77777777" w:rsidR="000276D0" w:rsidRPr="00382899" w:rsidRDefault="000276D0" w:rsidP="00EB3861">
            <w:pPr>
              <w:rPr>
                <w:rFonts w:cs="Arial"/>
                <w:szCs w:val="22"/>
                <w:lang w:val="en-ZA"/>
              </w:rPr>
            </w:pPr>
            <w:r w:rsidRPr="00382899">
              <w:rPr>
                <w:rFonts w:cs="Arial"/>
                <w:szCs w:val="22"/>
              </w:rPr>
              <w:t>Budgetary constraints</w:t>
            </w:r>
          </w:p>
          <w:p w14:paraId="0CA8B6C5" w14:textId="77777777" w:rsidR="000276D0" w:rsidRPr="00182D8A" w:rsidRDefault="000276D0" w:rsidP="00EB3861">
            <w:pPr>
              <w:rPr>
                <w:rFonts w:cs="Arial"/>
                <w:szCs w:val="22"/>
              </w:rPr>
            </w:pPr>
          </w:p>
        </w:tc>
        <w:tc>
          <w:tcPr>
            <w:tcW w:w="6432" w:type="dxa"/>
            <w:tcBorders>
              <w:bottom w:val="single" w:sz="4" w:space="0" w:color="auto"/>
            </w:tcBorders>
          </w:tcPr>
          <w:p w14:paraId="3F7850D3" w14:textId="77777777" w:rsidR="000276D0" w:rsidRPr="00F43268" w:rsidRDefault="000276D0" w:rsidP="00EB3861">
            <w:pPr>
              <w:rPr>
                <w:rFonts w:cs="Arial"/>
                <w:szCs w:val="22"/>
                <w:lang w:val="en-ZA"/>
              </w:rPr>
            </w:pPr>
            <w:r w:rsidRPr="00F43268">
              <w:rPr>
                <w:rFonts w:cs="Arial"/>
                <w:szCs w:val="22"/>
              </w:rPr>
              <w:t>Engage NT, COGTA and DBSA</w:t>
            </w:r>
          </w:p>
          <w:p w14:paraId="05C17D68" w14:textId="77777777" w:rsidR="000276D0" w:rsidRPr="00182D8A" w:rsidRDefault="000276D0" w:rsidP="00EB3861">
            <w:pPr>
              <w:rPr>
                <w:rFonts w:cs="Arial"/>
                <w:sz w:val="22"/>
                <w:szCs w:val="22"/>
              </w:rPr>
            </w:pPr>
          </w:p>
        </w:tc>
      </w:tr>
      <w:tr w:rsidR="000276D0" w:rsidRPr="00F0426D" w14:paraId="7B05CCD2" w14:textId="77777777" w:rsidTr="00EB3861">
        <w:trPr>
          <w:trHeight w:val="70"/>
        </w:trPr>
        <w:tc>
          <w:tcPr>
            <w:tcW w:w="13745" w:type="dxa"/>
            <w:gridSpan w:val="3"/>
            <w:tcBorders>
              <w:top w:val="single" w:sz="4" w:space="0" w:color="auto"/>
              <w:left w:val="nil"/>
              <w:bottom w:val="nil"/>
              <w:right w:val="nil"/>
            </w:tcBorders>
            <w:shd w:val="clear" w:color="auto" w:fill="auto"/>
            <w:vAlign w:val="center"/>
          </w:tcPr>
          <w:p w14:paraId="47DA85FC" w14:textId="77777777" w:rsidR="000276D0" w:rsidRDefault="000276D0" w:rsidP="00EB3861">
            <w:pPr>
              <w:rPr>
                <w:rFonts w:cs="Arial"/>
                <w:b/>
                <w:sz w:val="22"/>
                <w:szCs w:val="22"/>
              </w:rPr>
            </w:pPr>
          </w:p>
          <w:p w14:paraId="2552F821" w14:textId="77777777" w:rsidR="000276D0" w:rsidRPr="00E71D2E" w:rsidRDefault="000276D0" w:rsidP="00EB3861">
            <w:pPr>
              <w:rPr>
                <w:rFonts w:cs="Arial"/>
                <w:b/>
                <w:sz w:val="22"/>
                <w:szCs w:val="22"/>
              </w:rPr>
            </w:pPr>
          </w:p>
        </w:tc>
      </w:tr>
      <w:tr w:rsidR="000276D0" w:rsidRPr="00F0426D" w14:paraId="2762F5F8" w14:textId="77777777" w:rsidTr="00EB3861">
        <w:trPr>
          <w:gridAfter w:val="1"/>
          <w:wAfter w:w="6432" w:type="dxa"/>
          <w:trHeight w:val="500"/>
        </w:trPr>
        <w:tc>
          <w:tcPr>
            <w:tcW w:w="7313" w:type="dxa"/>
            <w:gridSpan w:val="2"/>
            <w:tcBorders>
              <w:top w:val="nil"/>
            </w:tcBorders>
            <w:shd w:val="clear" w:color="auto" w:fill="838F57"/>
            <w:vAlign w:val="center"/>
          </w:tcPr>
          <w:p w14:paraId="288F9564" w14:textId="77777777" w:rsidR="000276D0" w:rsidRPr="00E2630B" w:rsidRDefault="000276D0" w:rsidP="00EB3861">
            <w:pPr>
              <w:rPr>
                <w:rFonts w:cs="Arial"/>
                <w:sz w:val="22"/>
                <w:szCs w:val="22"/>
              </w:rPr>
            </w:pPr>
            <w:r w:rsidRPr="00E2630B">
              <w:rPr>
                <w:rFonts w:cs="Arial"/>
                <w:b/>
                <w:sz w:val="22"/>
                <w:szCs w:val="22"/>
              </w:rPr>
              <w:lastRenderedPageBreak/>
              <w:t>Concluding Remarks</w:t>
            </w:r>
          </w:p>
        </w:tc>
      </w:tr>
      <w:tr w:rsidR="000276D0" w:rsidRPr="004F3E17" w14:paraId="73E1A431" w14:textId="77777777" w:rsidTr="00EB3861">
        <w:trPr>
          <w:gridAfter w:val="1"/>
          <w:wAfter w:w="6432" w:type="dxa"/>
          <w:trHeight w:val="816"/>
        </w:trPr>
        <w:tc>
          <w:tcPr>
            <w:tcW w:w="7313" w:type="dxa"/>
            <w:gridSpan w:val="2"/>
            <w:tcBorders>
              <w:top w:val="single" w:sz="4" w:space="0" w:color="auto"/>
              <w:bottom w:val="single" w:sz="4" w:space="0" w:color="auto"/>
            </w:tcBorders>
            <w:shd w:val="clear" w:color="auto" w:fill="auto"/>
          </w:tcPr>
          <w:p w14:paraId="2EB1BE63" w14:textId="77777777" w:rsidR="000276D0" w:rsidRPr="00E2630B" w:rsidRDefault="000276D0" w:rsidP="00D04D7D">
            <w:pPr>
              <w:pStyle w:val="ListParagraph"/>
              <w:ind w:left="360"/>
              <w:rPr>
                <w:rFonts w:cs="Arial"/>
                <w:color w:val="FF0000"/>
                <w:szCs w:val="22"/>
              </w:rPr>
            </w:pPr>
          </w:p>
        </w:tc>
      </w:tr>
      <w:tr w:rsidR="000276D0" w:rsidRPr="00F0426D" w14:paraId="65542D62" w14:textId="77777777" w:rsidTr="00EB3861">
        <w:trPr>
          <w:gridAfter w:val="1"/>
          <w:wAfter w:w="6432" w:type="dxa"/>
          <w:trHeight w:val="1520"/>
        </w:trPr>
        <w:tc>
          <w:tcPr>
            <w:tcW w:w="7313" w:type="dxa"/>
            <w:gridSpan w:val="2"/>
            <w:tcBorders>
              <w:top w:val="single" w:sz="4" w:space="0" w:color="auto"/>
              <w:left w:val="nil"/>
              <w:bottom w:val="single" w:sz="4" w:space="0" w:color="auto"/>
              <w:right w:val="nil"/>
            </w:tcBorders>
            <w:shd w:val="clear" w:color="auto" w:fill="auto"/>
            <w:vAlign w:val="center"/>
          </w:tcPr>
          <w:p w14:paraId="3264EFE7" w14:textId="524E6A10" w:rsidR="000276D0" w:rsidRPr="00D03D7F" w:rsidRDefault="000276D0" w:rsidP="00EB3861">
            <w:pPr>
              <w:rPr>
                <w:rFonts w:cs="Arial"/>
                <w:b/>
                <w:sz w:val="22"/>
                <w:szCs w:val="22"/>
              </w:rPr>
            </w:pPr>
            <w:r w:rsidRPr="00D03D7F">
              <w:rPr>
                <w:rFonts w:cs="Arial"/>
                <w:b/>
                <w:sz w:val="22"/>
                <w:szCs w:val="22"/>
              </w:rPr>
              <w:t>Responsible Deputy Director General</w:t>
            </w:r>
            <w:r w:rsidR="00565D4E">
              <w:rPr>
                <w:rFonts w:cs="Arial"/>
                <w:b/>
                <w:sz w:val="22"/>
                <w:szCs w:val="22"/>
              </w:rPr>
              <w:t>: Motebele Moshodi</w:t>
            </w:r>
          </w:p>
        </w:tc>
      </w:tr>
      <w:bookmarkEnd w:id="2"/>
    </w:tbl>
    <w:p w14:paraId="72C0E077" w14:textId="77777777" w:rsidR="000276D0" w:rsidRPr="000E6289" w:rsidRDefault="000276D0" w:rsidP="007D5333">
      <w:pPr>
        <w:rPr>
          <w:sz w:val="24"/>
          <w:szCs w:val="24"/>
        </w:rPr>
      </w:pPr>
    </w:p>
    <w:sectPr w:rsidR="000276D0" w:rsidRPr="000E6289" w:rsidSect="00267B92">
      <w:headerReference w:type="default" r:id="rId8"/>
      <w:pgSz w:w="16838" w:h="11906" w:orient="landscape"/>
      <w:pgMar w:top="992" w:right="1134" w:bottom="851" w:left="720"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678E" w14:textId="77777777" w:rsidR="00A64213" w:rsidRDefault="00A64213" w:rsidP="00C74886">
      <w:r>
        <w:separator/>
      </w:r>
    </w:p>
  </w:endnote>
  <w:endnote w:type="continuationSeparator" w:id="0">
    <w:p w14:paraId="69C8C0C5" w14:textId="77777777" w:rsidR="00A64213" w:rsidRDefault="00A64213" w:rsidP="00C7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909B" w14:textId="77777777" w:rsidR="00A64213" w:rsidRDefault="00A64213" w:rsidP="00C74886">
      <w:r>
        <w:separator/>
      </w:r>
    </w:p>
  </w:footnote>
  <w:footnote w:type="continuationSeparator" w:id="0">
    <w:p w14:paraId="349EE5E8" w14:textId="77777777" w:rsidR="00A64213" w:rsidRDefault="00A64213" w:rsidP="00C74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DF01" w14:textId="77777777" w:rsidR="00901696" w:rsidRPr="000E6289" w:rsidRDefault="00901696" w:rsidP="000E6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631"/>
    <w:multiLevelType w:val="hybridMultilevel"/>
    <w:tmpl w:val="C2445E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7031D9"/>
    <w:multiLevelType w:val="hybridMultilevel"/>
    <w:tmpl w:val="CB760D20"/>
    <w:lvl w:ilvl="0" w:tplc="B71A0A0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F43524"/>
    <w:multiLevelType w:val="multilevel"/>
    <w:tmpl w:val="B2B8C680"/>
    <w:lvl w:ilvl="0">
      <w:start w:val="1"/>
      <w:numFmt w:val="decimal"/>
      <w:lvlText w:val="%1."/>
      <w:lvlJc w:val="left"/>
      <w:pPr>
        <w:ind w:left="1152" w:hanging="360"/>
      </w:pPr>
    </w:lvl>
    <w:lvl w:ilvl="1">
      <w:start w:val="3"/>
      <w:numFmt w:val="decimal"/>
      <w:isLgl/>
      <w:lvlText w:val="%1.%2."/>
      <w:lvlJc w:val="left"/>
      <w:pPr>
        <w:ind w:left="1512" w:hanging="720"/>
      </w:pPr>
      <w:rPr>
        <w:rFonts w:hint="default"/>
        <w:b/>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592" w:hanging="1800"/>
      </w:pPr>
      <w:rPr>
        <w:rFonts w:hint="default"/>
      </w:rPr>
    </w:lvl>
  </w:abstractNum>
  <w:abstractNum w:abstractNumId="3" w15:restartNumberingAfterBreak="0">
    <w:nsid w:val="056524CF"/>
    <w:multiLevelType w:val="hybridMultilevel"/>
    <w:tmpl w:val="B03EB244"/>
    <w:lvl w:ilvl="0" w:tplc="3BCA1C50">
      <w:start w:val="4"/>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C06F2F"/>
    <w:multiLevelType w:val="multilevel"/>
    <w:tmpl w:val="B9B4D7E2"/>
    <w:lvl w:ilvl="0">
      <w:start w:val="1"/>
      <w:numFmt w:val="bullet"/>
      <w:lvlText w:val=""/>
      <w:lvlJc w:val="left"/>
      <w:pPr>
        <w:ind w:left="720" w:hanging="360"/>
      </w:pPr>
      <w:rPr>
        <w:rFonts w:ascii="Symbol" w:hAnsi="Symbol" w:hint="default"/>
      </w:rPr>
    </w:lvl>
    <w:lvl w:ilvl="1">
      <w:start w:val="1"/>
      <w:numFmt w:val="bullet"/>
      <w:lvlText w:val=""/>
      <w:lvlJc w:val="left"/>
      <w:pPr>
        <w:ind w:left="117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8D20F6E"/>
    <w:multiLevelType w:val="hybridMultilevel"/>
    <w:tmpl w:val="CE32DFC8"/>
    <w:lvl w:ilvl="0" w:tplc="3D728EE4">
      <w:start w:val="1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495C43"/>
    <w:multiLevelType w:val="hybridMultilevel"/>
    <w:tmpl w:val="76946C4C"/>
    <w:lvl w:ilvl="0" w:tplc="86EA5056">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0BA582D"/>
    <w:multiLevelType w:val="hybridMultilevel"/>
    <w:tmpl w:val="F23A3A72"/>
    <w:lvl w:ilvl="0" w:tplc="1C090001">
      <w:start w:val="1"/>
      <w:numFmt w:val="bullet"/>
      <w:lvlText w:val=""/>
      <w:lvlJc w:val="left"/>
      <w:pPr>
        <w:ind w:left="1650" w:hanging="360"/>
      </w:pPr>
      <w:rPr>
        <w:rFonts w:ascii="Symbol" w:hAnsi="Symbol" w:hint="default"/>
      </w:rPr>
    </w:lvl>
    <w:lvl w:ilvl="1" w:tplc="1C090003" w:tentative="1">
      <w:start w:val="1"/>
      <w:numFmt w:val="bullet"/>
      <w:lvlText w:val="o"/>
      <w:lvlJc w:val="left"/>
      <w:pPr>
        <w:ind w:left="2370" w:hanging="360"/>
      </w:pPr>
      <w:rPr>
        <w:rFonts w:ascii="Courier New" w:hAnsi="Courier New" w:cs="Courier New" w:hint="default"/>
      </w:rPr>
    </w:lvl>
    <w:lvl w:ilvl="2" w:tplc="1C090005" w:tentative="1">
      <w:start w:val="1"/>
      <w:numFmt w:val="bullet"/>
      <w:lvlText w:val=""/>
      <w:lvlJc w:val="left"/>
      <w:pPr>
        <w:ind w:left="3090" w:hanging="360"/>
      </w:pPr>
      <w:rPr>
        <w:rFonts w:ascii="Wingdings" w:hAnsi="Wingdings" w:hint="default"/>
      </w:rPr>
    </w:lvl>
    <w:lvl w:ilvl="3" w:tplc="1C090001" w:tentative="1">
      <w:start w:val="1"/>
      <w:numFmt w:val="bullet"/>
      <w:lvlText w:val=""/>
      <w:lvlJc w:val="left"/>
      <w:pPr>
        <w:ind w:left="3810" w:hanging="360"/>
      </w:pPr>
      <w:rPr>
        <w:rFonts w:ascii="Symbol" w:hAnsi="Symbol" w:hint="default"/>
      </w:rPr>
    </w:lvl>
    <w:lvl w:ilvl="4" w:tplc="1C090003" w:tentative="1">
      <w:start w:val="1"/>
      <w:numFmt w:val="bullet"/>
      <w:lvlText w:val="o"/>
      <w:lvlJc w:val="left"/>
      <w:pPr>
        <w:ind w:left="4530" w:hanging="360"/>
      </w:pPr>
      <w:rPr>
        <w:rFonts w:ascii="Courier New" w:hAnsi="Courier New" w:cs="Courier New" w:hint="default"/>
      </w:rPr>
    </w:lvl>
    <w:lvl w:ilvl="5" w:tplc="1C090005" w:tentative="1">
      <w:start w:val="1"/>
      <w:numFmt w:val="bullet"/>
      <w:lvlText w:val=""/>
      <w:lvlJc w:val="left"/>
      <w:pPr>
        <w:ind w:left="5250" w:hanging="360"/>
      </w:pPr>
      <w:rPr>
        <w:rFonts w:ascii="Wingdings" w:hAnsi="Wingdings" w:hint="default"/>
      </w:rPr>
    </w:lvl>
    <w:lvl w:ilvl="6" w:tplc="1C090001" w:tentative="1">
      <w:start w:val="1"/>
      <w:numFmt w:val="bullet"/>
      <w:lvlText w:val=""/>
      <w:lvlJc w:val="left"/>
      <w:pPr>
        <w:ind w:left="5970" w:hanging="360"/>
      </w:pPr>
      <w:rPr>
        <w:rFonts w:ascii="Symbol" w:hAnsi="Symbol" w:hint="default"/>
      </w:rPr>
    </w:lvl>
    <w:lvl w:ilvl="7" w:tplc="1C090003" w:tentative="1">
      <w:start w:val="1"/>
      <w:numFmt w:val="bullet"/>
      <w:lvlText w:val="o"/>
      <w:lvlJc w:val="left"/>
      <w:pPr>
        <w:ind w:left="6690" w:hanging="360"/>
      </w:pPr>
      <w:rPr>
        <w:rFonts w:ascii="Courier New" w:hAnsi="Courier New" w:cs="Courier New" w:hint="default"/>
      </w:rPr>
    </w:lvl>
    <w:lvl w:ilvl="8" w:tplc="1C090005" w:tentative="1">
      <w:start w:val="1"/>
      <w:numFmt w:val="bullet"/>
      <w:lvlText w:val=""/>
      <w:lvlJc w:val="left"/>
      <w:pPr>
        <w:ind w:left="7410" w:hanging="360"/>
      </w:pPr>
      <w:rPr>
        <w:rFonts w:ascii="Wingdings" w:hAnsi="Wingdings" w:hint="default"/>
      </w:rPr>
    </w:lvl>
  </w:abstractNum>
  <w:abstractNum w:abstractNumId="8" w15:restartNumberingAfterBreak="0">
    <w:nsid w:val="11BD2459"/>
    <w:multiLevelType w:val="hybridMultilevel"/>
    <w:tmpl w:val="2C6A513C"/>
    <w:lvl w:ilvl="0" w:tplc="08090001">
      <w:start w:val="1"/>
      <w:numFmt w:val="bullet"/>
      <w:lvlText w:val=""/>
      <w:lvlJc w:val="left"/>
      <w:pPr>
        <w:ind w:left="360" w:hanging="360"/>
      </w:pPr>
      <w:rPr>
        <w:rFonts w:ascii="Symbol" w:hAnsi="Symbol" w:hint="default"/>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1C31531"/>
    <w:multiLevelType w:val="hybridMultilevel"/>
    <w:tmpl w:val="9D2C09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E030366"/>
    <w:multiLevelType w:val="multilevel"/>
    <w:tmpl w:val="2EC6BA14"/>
    <w:styleLink w:val="Style1"/>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93C149D"/>
    <w:multiLevelType w:val="hybridMultilevel"/>
    <w:tmpl w:val="75C8D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C94778B"/>
    <w:multiLevelType w:val="hybridMultilevel"/>
    <w:tmpl w:val="B5CCE2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F727285"/>
    <w:multiLevelType w:val="multilevel"/>
    <w:tmpl w:val="FBFA645A"/>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792"/>
        </w:tabs>
        <w:ind w:left="792" w:hanging="432"/>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DB0C48"/>
    <w:multiLevelType w:val="hybridMultilevel"/>
    <w:tmpl w:val="CDBE9DA2"/>
    <w:lvl w:ilvl="0" w:tplc="1C090001">
      <w:start w:val="1"/>
      <w:numFmt w:val="bullet"/>
      <w:lvlText w:val=""/>
      <w:lvlJc w:val="left"/>
      <w:pPr>
        <w:ind w:left="360" w:hanging="360"/>
      </w:pPr>
      <w:rPr>
        <w:rFonts w:ascii="Symbol" w:hAnsi="Symbol" w:hint="default"/>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4E45C7A"/>
    <w:multiLevelType w:val="multilevel"/>
    <w:tmpl w:val="00308C3C"/>
    <w:lvl w:ilvl="0">
      <w:start w:val="1"/>
      <w:numFmt w:val="decimal"/>
      <w:lvlText w:val="%1."/>
      <w:lvlJc w:val="left"/>
      <w:pPr>
        <w:ind w:left="720" w:hanging="360"/>
      </w:pPr>
      <w:rPr>
        <w:rFonts w:hint="default"/>
      </w:rPr>
    </w:lvl>
    <w:lvl w:ilvl="1">
      <w:start w:val="1"/>
      <w:numFmt w:val="bullet"/>
      <w:lvlText w:val=""/>
      <w:lvlJc w:val="left"/>
      <w:pPr>
        <w:ind w:left="117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4F83E6A"/>
    <w:multiLevelType w:val="hybridMultilevel"/>
    <w:tmpl w:val="7040B34E"/>
    <w:lvl w:ilvl="0" w:tplc="1C090001">
      <w:start w:val="1"/>
      <w:numFmt w:val="bullet"/>
      <w:lvlText w:val=""/>
      <w:lvlJc w:val="left"/>
      <w:pPr>
        <w:ind w:left="360" w:hanging="360"/>
      </w:pPr>
      <w:rPr>
        <w:rFonts w:ascii="Symbol" w:hAnsi="Symbol" w:hint="default"/>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77D04D8"/>
    <w:multiLevelType w:val="hybridMultilevel"/>
    <w:tmpl w:val="25C42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8485CB8"/>
    <w:multiLevelType w:val="hybridMultilevel"/>
    <w:tmpl w:val="AA700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A8E1245"/>
    <w:multiLevelType w:val="hybridMultilevel"/>
    <w:tmpl w:val="29D2E788"/>
    <w:lvl w:ilvl="0" w:tplc="E3222A0E">
      <w:start w:val="1"/>
      <w:numFmt w:val="bullet"/>
      <w:pStyle w:val="MCCR-Bullet"/>
      <w:lvlText w:val=""/>
      <w:lvlJc w:val="left"/>
      <w:pPr>
        <w:ind w:left="1400" w:hanging="360"/>
      </w:pPr>
      <w:rPr>
        <w:rFonts w:ascii="Symbol" w:hAnsi="Symbol" w:hint="default"/>
      </w:rPr>
    </w:lvl>
    <w:lvl w:ilvl="1" w:tplc="BC7A16F4">
      <w:start w:val="1"/>
      <w:numFmt w:val="bullet"/>
      <w:lvlText w:val="o"/>
      <w:lvlJc w:val="left"/>
      <w:pPr>
        <w:ind w:left="2120" w:hanging="360"/>
      </w:pPr>
      <w:rPr>
        <w:rFonts w:ascii="Courier New" w:hAnsi="Courier New" w:cs="Courier New" w:hint="default"/>
      </w:rPr>
    </w:lvl>
    <w:lvl w:ilvl="2" w:tplc="F6B07B60" w:tentative="1">
      <w:start w:val="1"/>
      <w:numFmt w:val="bullet"/>
      <w:lvlText w:val=""/>
      <w:lvlJc w:val="left"/>
      <w:pPr>
        <w:ind w:left="2840" w:hanging="360"/>
      </w:pPr>
      <w:rPr>
        <w:rFonts w:ascii="Wingdings" w:hAnsi="Wingdings" w:hint="default"/>
      </w:rPr>
    </w:lvl>
    <w:lvl w:ilvl="3" w:tplc="70A86BCC" w:tentative="1">
      <w:start w:val="1"/>
      <w:numFmt w:val="bullet"/>
      <w:lvlText w:val=""/>
      <w:lvlJc w:val="left"/>
      <w:pPr>
        <w:ind w:left="3560" w:hanging="360"/>
      </w:pPr>
      <w:rPr>
        <w:rFonts w:ascii="Symbol" w:hAnsi="Symbol" w:hint="default"/>
      </w:rPr>
    </w:lvl>
    <w:lvl w:ilvl="4" w:tplc="0F989BF4" w:tentative="1">
      <w:start w:val="1"/>
      <w:numFmt w:val="bullet"/>
      <w:lvlText w:val="o"/>
      <w:lvlJc w:val="left"/>
      <w:pPr>
        <w:ind w:left="4280" w:hanging="360"/>
      </w:pPr>
      <w:rPr>
        <w:rFonts w:ascii="Courier New" w:hAnsi="Courier New" w:cs="Courier New" w:hint="default"/>
      </w:rPr>
    </w:lvl>
    <w:lvl w:ilvl="5" w:tplc="7DE8AD16" w:tentative="1">
      <w:start w:val="1"/>
      <w:numFmt w:val="bullet"/>
      <w:lvlText w:val=""/>
      <w:lvlJc w:val="left"/>
      <w:pPr>
        <w:ind w:left="5000" w:hanging="360"/>
      </w:pPr>
      <w:rPr>
        <w:rFonts w:ascii="Wingdings" w:hAnsi="Wingdings" w:hint="default"/>
      </w:rPr>
    </w:lvl>
    <w:lvl w:ilvl="6" w:tplc="9556A4CE" w:tentative="1">
      <w:start w:val="1"/>
      <w:numFmt w:val="bullet"/>
      <w:lvlText w:val=""/>
      <w:lvlJc w:val="left"/>
      <w:pPr>
        <w:ind w:left="5720" w:hanging="360"/>
      </w:pPr>
      <w:rPr>
        <w:rFonts w:ascii="Symbol" w:hAnsi="Symbol" w:hint="default"/>
      </w:rPr>
    </w:lvl>
    <w:lvl w:ilvl="7" w:tplc="02EA1A16" w:tentative="1">
      <w:start w:val="1"/>
      <w:numFmt w:val="bullet"/>
      <w:lvlText w:val="o"/>
      <w:lvlJc w:val="left"/>
      <w:pPr>
        <w:ind w:left="6440" w:hanging="360"/>
      </w:pPr>
      <w:rPr>
        <w:rFonts w:ascii="Courier New" w:hAnsi="Courier New" w:cs="Courier New" w:hint="default"/>
      </w:rPr>
    </w:lvl>
    <w:lvl w:ilvl="8" w:tplc="2E9EDFA2" w:tentative="1">
      <w:start w:val="1"/>
      <w:numFmt w:val="bullet"/>
      <w:lvlText w:val=""/>
      <w:lvlJc w:val="left"/>
      <w:pPr>
        <w:ind w:left="7160" w:hanging="360"/>
      </w:pPr>
      <w:rPr>
        <w:rFonts w:ascii="Wingdings" w:hAnsi="Wingdings" w:hint="default"/>
      </w:rPr>
    </w:lvl>
  </w:abstractNum>
  <w:abstractNum w:abstractNumId="20" w15:restartNumberingAfterBreak="0">
    <w:nsid w:val="3B933852"/>
    <w:multiLevelType w:val="hybridMultilevel"/>
    <w:tmpl w:val="C5609D8E"/>
    <w:lvl w:ilvl="0" w:tplc="BDDC2382">
      <w:start w:val="1"/>
      <w:numFmt w:val="bullet"/>
      <w:lvlText w:val=""/>
      <w:lvlJc w:val="left"/>
      <w:pPr>
        <w:tabs>
          <w:tab w:val="num" w:pos="720"/>
        </w:tabs>
        <w:ind w:left="720" w:hanging="360"/>
      </w:pPr>
      <w:rPr>
        <w:rFonts w:ascii="Symbol" w:hAnsi="Symbol" w:hint="default"/>
      </w:rPr>
    </w:lvl>
    <w:lvl w:ilvl="1" w:tplc="91A02550" w:tentative="1">
      <w:start w:val="1"/>
      <w:numFmt w:val="bullet"/>
      <w:lvlText w:val=""/>
      <w:lvlJc w:val="left"/>
      <w:pPr>
        <w:tabs>
          <w:tab w:val="num" w:pos="1440"/>
        </w:tabs>
        <w:ind w:left="1440" w:hanging="360"/>
      </w:pPr>
      <w:rPr>
        <w:rFonts w:ascii="Symbol" w:hAnsi="Symbol" w:hint="default"/>
      </w:rPr>
    </w:lvl>
    <w:lvl w:ilvl="2" w:tplc="DE142C02" w:tentative="1">
      <w:start w:val="1"/>
      <w:numFmt w:val="bullet"/>
      <w:lvlText w:val=""/>
      <w:lvlJc w:val="left"/>
      <w:pPr>
        <w:tabs>
          <w:tab w:val="num" w:pos="2160"/>
        </w:tabs>
        <w:ind w:left="2160" w:hanging="360"/>
      </w:pPr>
      <w:rPr>
        <w:rFonts w:ascii="Symbol" w:hAnsi="Symbol" w:hint="default"/>
      </w:rPr>
    </w:lvl>
    <w:lvl w:ilvl="3" w:tplc="D4C88F44" w:tentative="1">
      <w:start w:val="1"/>
      <w:numFmt w:val="bullet"/>
      <w:lvlText w:val=""/>
      <w:lvlJc w:val="left"/>
      <w:pPr>
        <w:tabs>
          <w:tab w:val="num" w:pos="2880"/>
        </w:tabs>
        <w:ind w:left="2880" w:hanging="360"/>
      </w:pPr>
      <w:rPr>
        <w:rFonts w:ascii="Symbol" w:hAnsi="Symbol" w:hint="default"/>
      </w:rPr>
    </w:lvl>
    <w:lvl w:ilvl="4" w:tplc="9D6A6AFA" w:tentative="1">
      <w:start w:val="1"/>
      <w:numFmt w:val="bullet"/>
      <w:lvlText w:val=""/>
      <w:lvlJc w:val="left"/>
      <w:pPr>
        <w:tabs>
          <w:tab w:val="num" w:pos="3600"/>
        </w:tabs>
        <w:ind w:left="3600" w:hanging="360"/>
      </w:pPr>
      <w:rPr>
        <w:rFonts w:ascii="Symbol" w:hAnsi="Symbol" w:hint="default"/>
      </w:rPr>
    </w:lvl>
    <w:lvl w:ilvl="5" w:tplc="648A6EAC" w:tentative="1">
      <w:start w:val="1"/>
      <w:numFmt w:val="bullet"/>
      <w:lvlText w:val=""/>
      <w:lvlJc w:val="left"/>
      <w:pPr>
        <w:tabs>
          <w:tab w:val="num" w:pos="4320"/>
        </w:tabs>
        <w:ind w:left="4320" w:hanging="360"/>
      </w:pPr>
      <w:rPr>
        <w:rFonts w:ascii="Symbol" w:hAnsi="Symbol" w:hint="default"/>
      </w:rPr>
    </w:lvl>
    <w:lvl w:ilvl="6" w:tplc="49745A7C" w:tentative="1">
      <w:start w:val="1"/>
      <w:numFmt w:val="bullet"/>
      <w:lvlText w:val=""/>
      <w:lvlJc w:val="left"/>
      <w:pPr>
        <w:tabs>
          <w:tab w:val="num" w:pos="5040"/>
        </w:tabs>
        <w:ind w:left="5040" w:hanging="360"/>
      </w:pPr>
      <w:rPr>
        <w:rFonts w:ascii="Symbol" w:hAnsi="Symbol" w:hint="default"/>
      </w:rPr>
    </w:lvl>
    <w:lvl w:ilvl="7" w:tplc="C1AA4914" w:tentative="1">
      <w:start w:val="1"/>
      <w:numFmt w:val="bullet"/>
      <w:lvlText w:val=""/>
      <w:lvlJc w:val="left"/>
      <w:pPr>
        <w:tabs>
          <w:tab w:val="num" w:pos="5760"/>
        </w:tabs>
        <w:ind w:left="5760" w:hanging="360"/>
      </w:pPr>
      <w:rPr>
        <w:rFonts w:ascii="Symbol" w:hAnsi="Symbol" w:hint="default"/>
      </w:rPr>
    </w:lvl>
    <w:lvl w:ilvl="8" w:tplc="E79619C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D423FD3"/>
    <w:multiLevelType w:val="hybridMultilevel"/>
    <w:tmpl w:val="6CF2FE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DEF448F"/>
    <w:multiLevelType w:val="hybridMultilevel"/>
    <w:tmpl w:val="C448A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E8D7A35"/>
    <w:multiLevelType w:val="multilevel"/>
    <w:tmpl w:val="8E04AD40"/>
    <w:lvl w:ilvl="0">
      <w:start w:val="1"/>
      <w:numFmt w:val="decimal"/>
      <w:lvlText w:val="%1."/>
      <w:lvlJc w:val="left"/>
      <w:pPr>
        <w:ind w:left="720" w:hanging="360"/>
      </w:pPr>
      <w:rPr>
        <w:rFonts w:hint="default"/>
        <w:b/>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B82F38"/>
    <w:multiLevelType w:val="hybridMultilevel"/>
    <w:tmpl w:val="6BA8AA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3A71B2E"/>
    <w:multiLevelType w:val="hybridMultilevel"/>
    <w:tmpl w:val="C756D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6AC00CB"/>
    <w:multiLevelType w:val="multilevel"/>
    <w:tmpl w:val="453A55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80122F"/>
    <w:multiLevelType w:val="hybridMultilevel"/>
    <w:tmpl w:val="D03637F8"/>
    <w:lvl w:ilvl="0" w:tplc="A8901956">
      <w:start w:val="1"/>
      <w:numFmt w:val="decimal"/>
      <w:lvlText w:val="%1."/>
      <w:lvlJc w:val="left"/>
      <w:pPr>
        <w:ind w:left="360" w:hanging="360"/>
      </w:pPr>
      <w:rPr>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48A64327"/>
    <w:multiLevelType w:val="hybridMultilevel"/>
    <w:tmpl w:val="031457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AB13DE4"/>
    <w:multiLevelType w:val="hybridMultilevel"/>
    <w:tmpl w:val="1EF8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C5313"/>
    <w:multiLevelType w:val="hybridMultilevel"/>
    <w:tmpl w:val="7BC4A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0E658A5"/>
    <w:multiLevelType w:val="hybridMultilevel"/>
    <w:tmpl w:val="F16200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9D046DB"/>
    <w:multiLevelType w:val="hybridMultilevel"/>
    <w:tmpl w:val="E612DF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C87639D"/>
    <w:multiLevelType w:val="hybridMultilevel"/>
    <w:tmpl w:val="9F04D77A"/>
    <w:lvl w:ilvl="0" w:tplc="15C0B692">
      <w:start w:val="1"/>
      <w:numFmt w:val="bullet"/>
      <w:lvlText w:val=""/>
      <w:lvlJc w:val="left"/>
      <w:pPr>
        <w:tabs>
          <w:tab w:val="num" w:pos="720"/>
        </w:tabs>
        <w:ind w:left="720" w:hanging="360"/>
      </w:pPr>
      <w:rPr>
        <w:rFonts w:ascii="Symbol" w:hAnsi="Symbol" w:hint="default"/>
      </w:rPr>
    </w:lvl>
    <w:lvl w:ilvl="1" w:tplc="A20E842E" w:tentative="1">
      <w:start w:val="1"/>
      <w:numFmt w:val="bullet"/>
      <w:lvlText w:val=""/>
      <w:lvlJc w:val="left"/>
      <w:pPr>
        <w:tabs>
          <w:tab w:val="num" w:pos="1440"/>
        </w:tabs>
        <w:ind w:left="1440" w:hanging="360"/>
      </w:pPr>
      <w:rPr>
        <w:rFonts w:ascii="Symbol" w:hAnsi="Symbol" w:hint="default"/>
      </w:rPr>
    </w:lvl>
    <w:lvl w:ilvl="2" w:tplc="627223F6" w:tentative="1">
      <w:start w:val="1"/>
      <w:numFmt w:val="bullet"/>
      <w:lvlText w:val=""/>
      <w:lvlJc w:val="left"/>
      <w:pPr>
        <w:tabs>
          <w:tab w:val="num" w:pos="2160"/>
        </w:tabs>
        <w:ind w:left="2160" w:hanging="360"/>
      </w:pPr>
      <w:rPr>
        <w:rFonts w:ascii="Symbol" w:hAnsi="Symbol" w:hint="default"/>
      </w:rPr>
    </w:lvl>
    <w:lvl w:ilvl="3" w:tplc="0816AB00" w:tentative="1">
      <w:start w:val="1"/>
      <w:numFmt w:val="bullet"/>
      <w:lvlText w:val=""/>
      <w:lvlJc w:val="left"/>
      <w:pPr>
        <w:tabs>
          <w:tab w:val="num" w:pos="2880"/>
        </w:tabs>
        <w:ind w:left="2880" w:hanging="360"/>
      </w:pPr>
      <w:rPr>
        <w:rFonts w:ascii="Symbol" w:hAnsi="Symbol" w:hint="default"/>
      </w:rPr>
    </w:lvl>
    <w:lvl w:ilvl="4" w:tplc="BCDE105C" w:tentative="1">
      <w:start w:val="1"/>
      <w:numFmt w:val="bullet"/>
      <w:lvlText w:val=""/>
      <w:lvlJc w:val="left"/>
      <w:pPr>
        <w:tabs>
          <w:tab w:val="num" w:pos="3600"/>
        </w:tabs>
        <w:ind w:left="3600" w:hanging="360"/>
      </w:pPr>
      <w:rPr>
        <w:rFonts w:ascii="Symbol" w:hAnsi="Symbol" w:hint="default"/>
      </w:rPr>
    </w:lvl>
    <w:lvl w:ilvl="5" w:tplc="DBF6EF92" w:tentative="1">
      <w:start w:val="1"/>
      <w:numFmt w:val="bullet"/>
      <w:lvlText w:val=""/>
      <w:lvlJc w:val="left"/>
      <w:pPr>
        <w:tabs>
          <w:tab w:val="num" w:pos="4320"/>
        </w:tabs>
        <w:ind w:left="4320" w:hanging="360"/>
      </w:pPr>
      <w:rPr>
        <w:rFonts w:ascii="Symbol" w:hAnsi="Symbol" w:hint="default"/>
      </w:rPr>
    </w:lvl>
    <w:lvl w:ilvl="6" w:tplc="6E00563A" w:tentative="1">
      <w:start w:val="1"/>
      <w:numFmt w:val="bullet"/>
      <w:lvlText w:val=""/>
      <w:lvlJc w:val="left"/>
      <w:pPr>
        <w:tabs>
          <w:tab w:val="num" w:pos="5040"/>
        </w:tabs>
        <w:ind w:left="5040" w:hanging="360"/>
      </w:pPr>
      <w:rPr>
        <w:rFonts w:ascii="Symbol" w:hAnsi="Symbol" w:hint="default"/>
      </w:rPr>
    </w:lvl>
    <w:lvl w:ilvl="7" w:tplc="50A2CBBC" w:tentative="1">
      <w:start w:val="1"/>
      <w:numFmt w:val="bullet"/>
      <w:lvlText w:val=""/>
      <w:lvlJc w:val="left"/>
      <w:pPr>
        <w:tabs>
          <w:tab w:val="num" w:pos="5760"/>
        </w:tabs>
        <w:ind w:left="5760" w:hanging="360"/>
      </w:pPr>
      <w:rPr>
        <w:rFonts w:ascii="Symbol" w:hAnsi="Symbol" w:hint="default"/>
      </w:rPr>
    </w:lvl>
    <w:lvl w:ilvl="8" w:tplc="63A6359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DB52CE7"/>
    <w:multiLevelType w:val="hybridMultilevel"/>
    <w:tmpl w:val="A0F6678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640D1092"/>
    <w:multiLevelType w:val="hybridMultilevel"/>
    <w:tmpl w:val="1B5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916AA"/>
    <w:multiLevelType w:val="hybridMultilevel"/>
    <w:tmpl w:val="6102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50638"/>
    <w:multiLevelType w:val="hybridMultilevel"/>
    <w:tmpl w:val="8668A8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6482886"/>
    <w:multiLevelType w:val="hybridMultilevel"/>
    <w:tmpl w:val="D1264C3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830805"/>
    <w:multiLevelType w:val="hybridMultilevel"/>
    <w:tmpl w:val="7D3AAE26"/>
    <w:lvl w:ilvl="0" w:tplc="1D081582">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F24760A"/>
    <w:multiLevelType w:val="hybridMultilevel"/>
    <w:tmpl w:val="511AC5CA"/>
    <w:lvl w:ilvl="0" w:tplc="97285A9A">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1" w15:restartNumberingAfterBreak="0">
    <w:nsid w:val="73181D45"/>
    <w:multiLevelType w:val="hybridMultilevel"/>
    <w:tmpl w:val="273EC0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74575B5"/>
    <w:multiLevelType w:val="hybridMultilevel"/>
    <w:tmpl w:val="0032F6F8"/>
    <w:lvl w:ilvl="0" w:tplc="08090001">
      <w:start w:val="1"/>
      <w:numFmt w:val="bullet"/>
      <w:lvlText w:val=""/>
      <w:lvlJc w:val="left"/>
      <w:pPr>
        <w:ind w:left="360" w:hanging="360"/>
      </w:pPr>
      <w:rPr>
        <w:rFonts w:ascii="Symbol" w:hAnsi="Symbol" w:hint="default"/>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7B954D3F"/>
    <w:multiLevelType w:val="hybridMultilevel"/>
    <w:tmpl w:val="4B0694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3"/>
  </w:num>
  <w:num w:numId="4">
    <w:abstractNumId w:val="26"/>
  </w:num>
  <w:num w:numId="5">
    <w:abstractNumId w:val="40"/>
  </w:num>
  <w:num w:numId="6">
    <w:abstractNumId w:val="1"/>
  </w:num>
  <w:num w:numId="7">
    <w:abstractNumId w:val="9"/>
  </w:num>
  <w:num w:numId="8">
    <w:abstractNumId w:val="14"/>
  </w:num>
  <w:num w:numId="9">
    <w:abstractNumId w:val="10"/>
  </w:num>
  <w:num w:numId="10">
    <w:abstractNumId w:val="19"/>
  </w:num>
  <w:num w:numId="11">
    <w:abstractNumId w:val="27"/>
  </w:num>
  <w:num w:numId="12">
    <w:abstractNumId w:val="21"/>
  </w:num>
  <w:num w:numId="13">
    <w:abstractNumId w:val="16"/>
  </w:num>
  <w:num w:numId="14">
    <w:abstractNumId w:val="8"/>
  </w:num>
  <w:num w:numId="15">
    <w:abstractNumId w:val="42"/>
  </w:num>
  <w:num w:numId="16">
    <w:abstractNumId w:val="6"/>
  </w:num>
  <w:num w:numId="17">
    <w:abstractNumId w:val="20"/>
  </w:num>
  <w:num w:numId="18">
    <w:abstractNumId w:val="33"/>
  </w:num>
  <w:num w:numId="19">
    <w:abstractNumId w:val="3"/>
  </w:num>
  <w:num w:numId="20">
    <w:abstractNumId w:val="32"/>
  </w:num>
  <w:num w:numId="21">
    <w:abstractNumId w:val="22"/>
  </w:num>
  <w:num w:numId="22">
    <w:abstractNumId w:val="12"/>
  </w:num>
  <w:num w:numId="23">
    <w:abstractNumId w:val="7"/>
  </w:num>
  <w:num w:numId="24">
    <w:abstractNumId w:val="24"/>
  </w:num>
  <w:num w:numId="25">
    <w:abstractNumId w:val="17"/>
  </w:num>
  <w:num w:numId="26">
    <w:abstractNumId w:val="41"/>
  </w:num>
  <w:num w:numId="27">
    <w:abstractNumId w:val="28"/>
  </w:num>
  <w:num w:numId="28">
    <w:abstractNumId w:val="11"/>
  </w:num>
  <w:num w:numId="29">
    <w:abstractNumId w:val="37"/>
  </w:num>
  <w:num w:numId="30">
    <w:abstractNumId w:val="43"/>
  </w:num>
  <w:num w:numId="31">
    <w:abstractNumId w:val="31"/>
  </w:num>
  <w:num w:numId="32">
    <w:abstractNumId w:val="38"/>
  </w:num>
  <w:num w:numId="33">
    <w:abstractNumId w:val="0"/>
  </w:num>
  <w:num w:numId="34">
    <w:abstractNumId w:val="35"/>
  </w:num>
  <w:num w:numId="35">
    <w:abstractNumId w:val="36"/>
  </w:num>
  <w:num w:numId="36">
    <w:abstractNumId w:val="29"/>
  </w:num>
  <w:num w:numId="37">
    <w:abstractNumId w:val="4"/>
  </w:num>
  <w:num w:numId="38">
    <w:abstractNumId w:val="15"/>
  </w:num>
  <w:num w:numId="39">
    <w:abstractNumId w:val="2"/>
  </w:num>
  <w:num w:numId="40">
    <w:abstractNumId w:val="18"/>
  </w:num>
  <w:num w:numId="41">
    <w:abstractNumId w:val="34"/>
  </w:num>
  <w:num w:numId="42">
    <w:abstractNumId w:val="39"/>
  </w:num>
  <w:num w:numId="43">
    <w:abstractNumId w:val="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86"/>
    <w:rsid w:val="00002FBA"/>
    <w:rsid w:val="0000522D"/>
    <w:rsid w:val="00005DBA"/>
    <w:rsid w:val="00010F68"/>
    <w:rsid w:val="00011282"/>
    <w:rsid w:val="0001146C"/>
    <w:rsid w:val="00015BB2"/>
    <w:rsid w:val="00015BB5"/>
    <w:rsid w:val="0002104D"/>
    <w:rsid w:val="00022D40"/>
    <w:rsid w:val="00023BEE"/>
    <w:rsid w:val="00024DD2"/>
    <w:rsid w:val="000276D0"/>
    <w:rsid w:val="00030AF7"/>
    <w:rsid w:val="0003353F"/>
    <w:rsid w:val="00035DCA"/>
    <w:rsid w:val="000369A2"/>
    <w:rsid w:val="00040639"/>
    <w:rsid w:val="0004485E"/>
    <w:rsid w:val="0005012C"/>
    <w:rsid w:val="0005189C"/>
    <w:rsid w:val="000618AC"/>
    <w:rsid w:val="000626B0"/>
    <w:rsid w:val="000646A9"/>
    <w:rsid w:val="00064C7A"/>
    <w:rsid w:val="000717FE"/>
    <w:rsid w:val="00071D12"/>
    <w:rsid w:val="00073862"/>
    <w:rsid w:val="00075EDE"/>
    <w:rsid w:val="00081D01"/>
    <w:rsid w:val="0008721A"/>
    <w:rsid w:val="00087367"/>
    <w:rsid w:val="00093256"/>
    <w:rsid w:val="00096E8D"/>
    <w:rsid w:val="000A16D0"/>
    <w:rsid w:val="000A1C92"/>
    <w:rsid w:val="000A363A"/>
    <w:rsid w:val="000A3AFF"/>
    <w:rsid w:val="000A47B1"/>
    <w:rsid w:val="000B04B5"/>
    <w:rsid w:val="000B093D"/>
    <w:rsid w:val="000B3BDD"/>
    <w:rsid w:val="000B4FD2"/>
    <w:rsid w:val="000B5913"/>
    <w:rsid w:val="000B7B2E"/>
    <w:rsid w:val="000C189B"/>
    <w:rsid w:val="000C1A9D"/>
    <w:rsid w:val="000D0332"/>
    <w:rsid w:val="000D043E"/>
    <w:rsid w:val="000D1491"/>
    <w:rsid w:val="000D278B"/>
    <w:rsid w:val="000D5047"/>
    <w:rsid w:val="000E23E6"/>
    <w:rsid w:val="000E28C3"/>
    <w:rsid w:val="000E332F"/>
    <w:rsid w:val="000E4D1A"/>
    <w:rsid w:val="000E529E"/>
    <w:rsid w:val="000E6289"/>
    <w:rsid w:val="000E6786"/>
    <w:rsid w:val="000F0B3B"/>
    <w:rsid w:val="000F1087"/>
    <w:rsid w:val="000F261D"/>
    <w:rsid w:val="000F2731"/>
    <w:rsid w:val="000F2D5C"/>
    <w:rsid w:val="000F4F2D"/>
    <w:rsid w:val="000F5CDC"/>
    <w:rsid w:val="0010684A"/>
    <w:rsid w:val="00106D45"/>
    <w:rsid w:val="00110F99"/>
    <w:rsid w:val="00111325"/>
    <w:rsid w:val="00113415"/>
    <w:rsid w:val="00114E49"/>
    <w:rsid w:val="00115316"/>
    <w:rsid w:val="001158D4"/>
    <w:rsid w:val="00122929"/>
    <w:rsid w:val="00122EAC"/>
    <w:rsid w:val="0012349D"/>
    <w:rsid w:val="001238B3"/>
    <w:rsid w:val="00126613"/>
    <w:rsid w:val="00127347"/>
    <w:rsid w:val="0013085D"/>
    <w:rsid w:val="00131080"/>
    <w:rsid w:val="00131AF8"/>
    <w:rsid w:val="00131B1D"/>
    <w:rsid w:val="00134BF1"/>
    <w:rsid w:val="00134D32"/>
    <w:rsid w:val="001415EC"/>
    <w:rsid w:val="00141CAB"/>
    <w:rsid w:val="001423A0"/>
    <w:rsid w:val="00142B57"/>
    <w:rsid w:val="001467F7"/>
    <w:rsid w:val="001477D7"/>
    <w:rsid w:val="0015183F"/>
    <w:rsid w:val="001522C0"/>
    <w:rsid w:val="00156639"/>
    <w:rsid w:val="00160171"/>
    <w:rsid w:val="001621FA"/>
    <w:rsid w:val="00162FED"/>
    <w:rsid w:val="00163AC4"/>
    <w:rsid w:val="00163FC6"/>
    <w:rsid w:val="00165C8D"/>
    <w:rsid w:val="0016645B"/>
    <w:rsid w:val="00167794"/>
    <w:rsid w:val="00170D42"/>
    <w:rsid w:val="00171BED"/>
    <w:rsid w:val="00173786"/>
    <w:rsid w:val="00174110"/>
    <w:rsid w:val="001747C8"/>
    <w:rsid w:val="00174ABD"/>
    <w:rsid w:val="001808EC"/>
    <w:rsid w:val="001822F9"/>
    <w:rsid w:val="00182568"/>
    <w:rsid w:val="0018277F"/>
    <w:rsid w:val="00182D8A"/>
    <w:rsid w:val="001843BC"/>
    <w:rsid w:val="00184706"/>
    <w:rsid w:val="00191972"/>
    <w:rsid w:val="00191AAC"/>
    <w:rsid w:val="00191B71"/>
    <w:rsid w:val="00196452"/>
    <w:rsid w:val="00196C56"/>
    <w:rsid w:val="001A21A7"/>
    <w:rsid w:val="001A24BF"/>
    <w:rsid w:val="001A3413"/>
    <w:rsid w:val="001A46CC"/>
    <w:rsid w:val="001A5B98"/>
    <w:rsid w:val="001B1667"/>
    <w:rsid w:val="001B2786"/>
    <w:rsid w:val="001B2A2B"/>
    <w:rsid w:val="001B2C64"/>
    <w:rsid w:val="001B323F"/>
    <w:rsid w:val="001B5241"/>
    <w:rsid w:val="001B5608"/>
    <w:rsid w:val="001C33BB"/>
    <w:rsid w:val="001C4798"/>
    <w:rsid w:val="001C59D5"/>
    <w:rsid w:val="001D042D"/>
    <w:rsid w:val="001D66BE"/>
    <w:rsid w:val="001E048D"/>
    <w:rsid w:val="001E2327"/>
    <w:rsid w:val="001E527D"/>
    <w:rsid w:val="001F1A64"/>
    <w:rsid w:val="001F5BD9"/>
    <w:rsid w:val="0020549A"/>
    <w:rsid w:val="002104A4"/>
    <w:rsid w:val="0021322D"/>
    <w:rsid w:val="00214830"/>
    <w:rsid w:val="00216A76"/>
    <w:rsid w:val="002209AB"/>
    <w:rsid w:val="00222F50"/>
    <w:rsid w:val="002248B6"/>
    <w:rsid w:val="00225784"/>
    <w:rsid w:val="0023133F"/>
    <w:rsid w:val="0023186E"/>
    <w:rsid w:val="00233909"/>
    <w:rsid w:val="002353A8"/>
    <w:rsid w:val="002353F9"/>
    <w:rsid w:val="00236F77"/>
    <w:rsid w:val="00246B6E"/>
    <w:rsid w:val="00254518"/>
    <w:rsid w:val="002558E9"/>
    <w:rsid w:val="002565B5"/>
    <w:rsid w:val="002650C1"/>
    <w:rsid w:val="00267B92"/>
    <w:rsid w:val="002714C8"/>
    <w:rsid w:val="002739E2"/>
    <w:rsid w:val="00273CA3"/>
    <w:rsid w:val="00273FBE"/>
    <w:rsid w:val="002763D5"/>
    <w:rsid w:val="00276673"/>
    <w:rsid w:val="00276827"/>
    <w:rsid w:val="00283A52"/>
    <w:rsid w:val="00286C9E"/>
    <w:rsid w:val="00291578"/>
    <w:rsid w:val="00293570"/>
    <w:rsid w:val="00293C07"/>
    <w:rsid w:val="00294E3F"/>
    <w:rsid w:val="002A2462"/>
    <w:rsid w:val="002A2671"/>
    <w:rsid w:val="002A2D8D"/>
    <w:rsid w:val="002A45AF"/>
    <w:rsid w:val="002A4699"/>
    <w:rsid w:val="002A4A19"/>
    <w:rsid w:val="002A4E1F"/>
    <w:rsid w:val="002A657E"/>
    <w:rsid w:val="002A65D8"/>
    <w:rsid w:val="002B3123"/>
    <w:rsid w:val="002B5BAC"/>
    <w:rsid w:val="002B6D41"/>
    <w:rsid w:val="002B7E28"/>
    <w:rsid w:val="002C250A"/>
    <w:rsid w:val="002C2D69"/>
    <w:rsid w:val="002C5C72"/>
    <w:rsid w:val="002C6D38"/>
    <w:rsid w:val="002C7657"/>
    <w:rsid w:val="002D0BDE"/>
    <w:rsid w:val="002D0CCD"/>
    <w:rsid w:val="002D1F73"/>
    <w:rsid w:val="002D23A3"/>
    <w:rsid w:val="002E149E"/>
    <w:rsid w:val="002F0234"/>
    <w:rsid w:val="002F09A9"/>
    <w:rsid w:val="002F0D90"/>
    <w:rsid w:val="002F51AF"/>
    <w:rsid w:val="002F5EE1"/>
    <w:rsid w:val="002F6941"/>
    <w:rsid w:val="002F79C7"/>
    <w:rsid w:val="002F7D4C"/>
    <w:rsid w:val="0030398E"/>
    <w:rsid w:val="00303C6E"/>
    <w:rsid w:val="00307B96"/>
    <w:rsid w:val="00310CB4"/>
    <w:rsid w:val="00311ED9"/>
    <w:rsid w:val="003174B2"/>
    <w:rsid w:val="00321A6E"/>
    <w:rsid w:val="00321EE9"/>
    <w:rsid w:val="00321F70"/>
    <w:rsid w:val="00322264"/>
    <w:rsid w:val="00322EB0"/>
    <w:rsid w:val="003238FF"/>
    <w:rsid w:val="00324A9F"/>
    <w:rsid w:val="00325419"/>
    <w:rsid w:val="00325910"/>
    <w:rsid w:val="00327181"/>
    <w:rsid w:val="003322CA"/>
    <w:rsid w:val="003332D8"/>
    <w:rsid w:val="003344A1"/>
    <w:rsid w:val="00334F82"/>
    <w:rsid w:val="00340C8B"/>
    <w:rsid w:val="00343E0C"/>
    <w:rsid w:val="003455DC"/>
    <w:rsid w:val="003468BB"/>
    <w:rsid w:val="003510DB"/>
    <w:rsid w:val="00352082"/>
    <w:rsid w:val="00352190"/>
    <w:rsid w:val="00353238"/>
    <w:rsid w:val="0035538C"/>
    <w:rsid w:val="003571C1"/>
    <w:rsid w:val="00357F8E"/>
    <w:rsid w:val="00364C5C"/>
    <w:rsid w:val="00364F5A"/>
    <w:rsid w:val="00365C95"/>
    <w:rsid w:val="003675B0"/>
    <w:rsid w:val="00370C4B"/>
    <w:rsid w:val="003747CE"/>
    <w:rsid w:val="0037612C"/>
    <w:rsid w:val="00377728"/>
    <w:rsid w:val="00381E80"/>
    <w:rsid w:val="00382B1E"/>
    <w:rsid w:val="00384605"/>
    <w:rsid w:val="00385AF6"/>
    <w:rsid w:val="00386339"/>
    <w:rsid w:val="00386662"/>
    <w:rsid w:val="00386C26"/>
    <w:rsid w:val="003872EE"/>
    <w:rsid w:val="003906AD"/>
    <w:rsid w:val="00391433"/>
    <w:rsid w:val="00397888"/>
    <w:rsid w:val="003979FF"/>
    <w:rsid w:val="003A33B7"/>
    <w:rsid w:val="003C1603"/>
    <w:rsid w:val="003C2FA6"/>
    <w:rsid w:val="003C7164"/>
    <w:rsid w:val="003D5614"/>
    <w:rsid w:val="003D60A8"/>
    <w:rsid w:val="003D762A"/>
    <w:rsid w:val="003E0975"/>
    <w:rsid w:val="003E3DE5"/>
    <w:rsid w:val="003E4222"/>
    <w:rsid w:val="003E631C"/>
    <w:rsid w:val="003F01F1"/>
    <w:rsid w:val="003F20BF"/>
    <w:rsid w:val="003F2BE5"/>
    <w:rsid w:val="003F5693"/>
    <w:rsid w:val="00401CA8"/>
    <w:rsid w:val="00402908"/>
    <w:rsid w:val="00402F0D"/>
    <w:rsid w:val="004032B9"/>
    <w:rsid w:val="004033EB"/>
    <w:rsid w:val="004034EB"/>
    <w:rsid w:val="00411980"/>
    <w:rsid w:val="004132E8"/>
    <w:rsid w:val="0041452E"/>
    <w:rsid w:val="00416B6C"/>
    <w:rsid w:val="00417959"/>
    <w:rsid w:val="00420069"/>
    <w:rsid w:val="0042346F"/>
    <w:rsid w:val="0042499D"/>
    <w:rsid w:val="00427966"/>
    <w:rsid w:val="0043049A"/>
    <w:rsid w:val="0043607A"/>
    <w:rsid w:val="0043699A"/>
    <w:rsid w:val="00436D57"/>
    <w:rsid w:val="00437D40"/>
    <w:rsid w:val="004415B8"/>
    <w:rsid w:val="00442763"/>
    <w:rsid w:val="00442E36"/>
    <w:rsid w:val="0044433F"/>
    <w:rsid w:val="004466DF"/>
    <w:rsid w:val="00451238"/>
    <w:rsid w:val="0045175B"/>
    <w:rsid w:val="00453A9D"/>
    <w:rsid w:val="00454965"/>
    <w:rsid w:val="00455B0B"/>
    <w:rsid w:val="0045794A"/>
    <w:rsid w:val="0046199A"/>
    <w:rsid w:val="00464F1B"/>
    <w:rsid w:val="004650D3"/>
    <w:rsid w:val="00466E8A"/>
    <w:rsid w:val="00471726"/>
    <w:rsid w:val="004730FB"/>
    <w:rsid w:val="00473658"/>
    <w:rsid w:val="004741FA"/>
    <w:rsid w:val="00474CC3"/>
    <w:rsid w:val="00481577"/>
    <w:rsid w:val="00481D8A"/>
    <w:rsid w:val="00485566"/>
    <w:rsid w:val="00487301"/>
    <w:rsid w:val="0049012F"/>
    <w:rsid w:val="00490799"/>
    <w:rsid w:val="0049322C"/>
    <w:rsid w:val="00494626"/>
    <w:rsid w:val="004967DB"/>
    <w:rsid w:val="004968DF"/>
    <w:rsid w:val="004A334D"/>
    <w:rsid w:val="004A5A91"/>
    <w:rsid w:val="004A6232"/>
    <w:rsid w:val="004A6399"/>
    <w:rsid w:val="004B0149"/>
    <w:rsid w:val="004B047A"/>
    <w:rsid w:val="004B2006"/>
    <w:rsid w:val="004B2379"/>
    <w:rsid w:val="004B6B91"/>
    <w:rsid w:val="004C1822"/>
    <w:rsid w:val="004C2557"/>
    <w:rsid w:val="004C5186"/>
    <w:rsid w:val="004C5EB7"/>
    <w:rsid w:val="004C7B28"/>
    <w:rsid w:val="004D18F6"/>
    <w:rsid w:val="004D1CD2"/>
    <w:rsid w:val="004D37A5"/>
    <w:rsid w:val="004D705A"/>
    <w:rsid w:val="004E5516"/>
    <w:rsid w:val="004E6124"/>
    <w:rsid w:val="004F030C"/>
    <w:rsid w:val="004F0861"/>
    <w:rsid w:val="004F0C39"/>
    <w:rsid w:val="004F3E17"/>
    <w:rsid w:val="004F4EBA"/>
    <w:rsid w:val="004F542B"/>
    <w:rsid w:val="00513241"/>
    <w:rsid w:val="00520F1F"/>
    <w:rsid w:val="00525BB5"/>
    <w:rsid w:val="00526E4E"/>
    <w:rsid w:val="00527446"/>
    <w:rsid w:val="00527728"/>
    <w:rsid w:val="005327ED"/>
    <w:rsid w:val="0053344F"/>
    <w:rsid w:val="0053476A"/>
    <w:rsid w:val="0053521F"/>
    <w:rsid w:val="005379B9"/>
    <w:rsid w:val="00537F7D"/>
    <w:rsid w:val="00541E93"/>
    <w:rsid w:val="005422CA"/>
    <w:rsid w:val="00544670"/>
    <w:rsid w:val="00544C77"/>
    <w:rsid w:val="005462CD"/>
    <w:rsid w:val="00552347"/>
    <w:rsid w:val="005537AE"/>
    <w:rsid w:val="0055654C"/>
    <w:rsid w:val="00557BCE"/>
    <w:rsid w:val="0056040D"/>
    <w:rsid w:val="005605F5"/>
    <w:rsid w:val="005609E3"/>
    <w:rsid w:val="00561987"/>
    <w:rsid w:val="005620D8"/>
    <w:rsid w:val="0056473B"/>
    <w:rsid w:val="00565D4E"/>
    <w:rsid w:val="0057573A"/>
    <w:rsid w:val="00575D02"/>
    <w:rsid w:val="00576379"/>
    <w:rsid w:val="00580010"/>
    <w:rsid w:val="005813EB"/>
    <w:rsid w:val="00583444"/>
    <w:rsid w:val="0058429B"/>
    <w:rsid w:val="00585B53"/>
    <w:rsid w:val="00587DB7"/>
    <w:rsid w:val="00592B92"/>
    <w:rsid w:val="005948E4"/>
    <w:rsid w:val="005A7E6E"/>
    <w:rsid w:val="005B03E6"/>
    <w:rsid w:val="005B201D"/>
    <w:rsid w:val="005B2075"/>
    <w:rsid w:val="005B2458"/>
    <w:rsid w:val="005B2AA1"/>
    <w:rsid w:val="005B7774"/>
    <w:rsid w:val="005C00C2"/>
    <w:rsid w:val="005C20D8"/>
    <w:rsid w:val="005C3433"/>
    <w:rsid w:val="005C45DF"/>
    <w:rsid w:val="005C51E3"/>
    <w:rsid w:val="005C669A"/>
    <w:rsid w:val="005D008B"/>
    <w:rsid w:val="005D060A"/>
    <w:rsid w:val="005D0D5D"/>
    <w:rsid w:val="005D1C5E"/>
    <w:rsid w:val="005D6445"/>
    <w:rsid w:val="005E0B61"/>
    <w:rsid w:val="005E2353"/>
    <w:rsid w:val="005E31C8"/>
    <w:rsid w:val="005E4123"/>
    <w:rsid w:val="005E41EE"/>
    <w:rsid w:val="005E4C87"/>
    <w:rsid w:val="005E600E"/>
    <w:rsid w:val="005F77A0"/>
    <w:rsid w:val="00601D59"/>
    <w:rsid w:val="00605B92"/>
    <w:rsid w:val="00605F51"/>
    <w:rsid w:val="00605FC8"/>
    <w:rsid w:val="006076E6"/>
    <w:rsid w:val="0061064F"/>
    <w:rsid w:val="00612D58"/>
    <w:rsid w:val="00612FB7"/>
    <w:rsid w:val="00613921"/>
    <w:rsid w:val="0061540C"/>
    <w:rsid w:val="00617BE3"/>
    <w:rsid w:val="00621C13"/>
    <w:rsid w:val="00621C8B"/>
    <w:rsid w:val="006324D3"/>
    <w:rsid w:val="00637B65"/>
    <w:rsid w:val="00640638"/>
    <w:rsid w:val="00640B45"/>
    <w:rsid w:val="00644414"/>
    <w:rsid w:val="00650DBB"/>
    <w:rsid w:val="00653D38"/>
    <w:rsid w:val="006623A8"/>
    <w:rsid w:val="0066363D"/>
    <w:rsid w:val="00665F57"/>
    <w:rsid w:val="0066696E"/>
    <w:rsid w:val="00671040"/>
    <w:rsid w:val="00673CEC"/>
    <w:rsid w:val="006749E3"/>
    <w:rsid w:val="00682026"/>
    <w:rsid w:val="00683F73"/>
    <w:rsid w:val="006846F1"/>
    <w:rsid w:val="006935CB"/>
    <w:rsid w:val="00693799"/>
    <w:rsid w:val="00693A44"/>
    <w:rsid w:val="00696697"/>
    <w:rsid w:val="00697195"/>
    <w:rsid w:val="006A2072"/>
    <w:rsid w:val="006A5B21"/>
    <w:rsid w:val="006A6B74"/>
    <w:rsid w:val="006B35F1"/>
    <w:rsid w:val="006B625E"/>
    <w:rsid w:val="006C0A72"/>
    <w:rsid w:val="006C0C5B"/>
    <w:rsid w:val="006C1556"/>
    <w:rsid w:val="006C63B5"/>
    <w:rsid w:val="006C6938"/>
    <w:rsid w:val="006D094C"/>
    <w:rsid w:val="006D0DAF"/>
    <w:rsid w:val="006D2070"/>
    <w:rsid w:val="006D34B7"/>
    <w:rsid w:val="006D3906"/>
    <w:rsid w:val="006D39D2"/>
    <w:rsid w:val="006D3F83"/>
    <w:rsid w:val="006D47EA"/>
    <w:rsid w:val="006D5034"/>
    <w:rsid w:val="006D772E"/>
    <w:rsid w:val="006E28A3"/>
    <w:rsid w:val="006E770E"/>
    <w:rsid w:val="006F0E11"/>
    <w:rsid w:val="006F6C0B"/>
    <w:rsid w:val="006F6CB2"/>
    <w:rsid w:val="00700D37"/>
    <w:rsid w:val="00701895"/>
    <w:rsid w:val="00704070"/>
    <w:rsid w:val="00704FC8"/>
    <w:rsid w:val="00714394"/>
    <w:rsid w:val="00716456"/>
    <w:rsid w:val="0072239D"/>
    <w:rsid w:val="00722ABE"/>
    <w:rsid w:val="00724D9A"/>
    <w:rsid w:val="00727F36"/>
    <w:rsid w:val="00730DE7"/>
    <w:rsid w:val="007326FE"/>
    <w:rsid w:val="007344A0"/>
    <w:rsid w:val="007406FB"/>
    <w:rsid w:val="00746C2E"/>
    <w:rsid w:val="0074764C"/>
    <w:rsid w:val="00750542"/>
    <w:rsid w:val="00750C72"/>
    <w:rsid w:val="007515A7"/>
    <w:rsid w:val="00752B3D"/>
    <w:rsid w:val="0075625A"/>
    <w:rsid w:val="00762BD2"/>
    <w:rsid w:val="00772BEF"/>
    <w:rsid w:val="0077402C"/>
    <w:rsid w:val="0077720F"/>
    <w:rsid w:val="00777E47"/>
    <w:rsid w:val="00782DB6"/>
    <w:rsid w:val="0078430F"/>
    <w:rsid w:val="00791CC3"/>
    <w:rsid w:val="00792890"/>
    <w:rsid w:val="0079465A"/>
    <w:rsid w:val="0079713D"/>
    <w:rsid w:val="00797426"/>
    <w:rsid w:val="007A0133"/>
    <w:rsid w:val="007A02C6"/>
    <w:rsid w:val="007A03E1"/>
    <w:rsid w:val="007A0700"/>
    <w:rsid w:val="007A1185"/>
    <w:rsid w:val="007A1EF2"/>
    <w:rsid w:val="007A2166"/>
    <w:rsid w:val="007A3ACE"/>
    <w:rsid w:val="007A799A"/>
    <w:rsid w:val="007B2308"/>
    <w:rsid w:val="007B2489"/>
    <w:rsid w:val="007B423C"/>
    <w:rsid w:val="007B5502"/>
    <w:rsid w:val="007B5A73"/>
    <w:rsid w:val="007C0273"/>
    <w:rsid w:val="007C19A7"/>
    <w:rsid w:val="007C2614"/>
    <w:rsid w:val="007C5936"/>
    <w:rsid w:val="007C5E17"/>
    <w:rsid w:val="007C71CC"/>
    <w:rsid w:val="007D0DAB"/>
    <w:rsid w:val="007D2476"/>
    <w:rsid w:val="007D32E5"/>
    <w:rsid w:val="007D5333"/>
    <w:rsid w:val="007D7E31"/>
    <w:rsid w:val="007E0C79"/>
    <w:rsid w:val="007E4362"/>
    <w:rsid w:val="007E57A2"/>
    <w:rsid w:val="007E6C1B"/>
    <w:rsid w:val="007E7557"/>
    <w:rsid w:val="007E7CFA"/>
    <w:rsid w:val="007F066E"/>
    <w:rsid w:val="007F360C"/>
    <w:rsid w:val="007F576A"/>
    <w:rsid w:val="00801865"/>
    <w:rsid w:val="0080192F"/>
    <w:rsid w:val="00802849"/>
    <w:rsid w:val="00807AF0"/>
    <w:rsid w:val="008100DA"/>
    <w:rsid w:val="00810A77"/>
    <w:rsid w:val="0081100D"/>
    <w:rsid w:val="008117E3"/>
    <w:rsid w:val="00811D08"/>
    <w:rsid w:val="00814387"/>
    <w:rsid w:val="00820794"/>
    <w:rsid w:val="00822EEC"/>
    <w:rsid w:val="00824DFA"/>
    <w:rsid w:val="008255BE"/>
    <w:rsid w:val="00826082"/>
    <w:rsid w:val="008305BC"/>
    <w:rsid w:val="00830B81"/>
    <w:rsid w:val="00831DE0"/>
    <w:rsid w:val="00832866"/>
    <w:rsid w:val="00836957"/>
    <w:rsid w:val="00841499"/>
    <w:rsid w:val="00842EF4"/>
    <w:rsid w:val="00844172"/>
    <w:rsid w:val="00845505"/>
    <w:rsid w:val="00852601"/>
    <w:rsid w:val="00853626"/>
    <w:rsid w:val="008547A5"/>
    <w:rsid w:val="00855798"/>
    <w:rsid w:val="008571E1"/>
    <w:rsid w:val="008602A3"/>
    <w:rsid w:val="00860993"/>
    <w:rsid w:val="008649C4"/>
    <w:rsid w:val="00870350"/>
    <w:rsid w:val="008709A5"/>
    <w:rsid w:val="00872138"/>
    <w:rsid w:val="0087379A"/>
    <w:rsid w:val="0087435A"/>
    <w:rsid w:val="00875F38"/>
    <w:rsid w:val="00875FAA"/>
    <w:rsid w:val="0087638C"/>
    <w:rsid w:val="008806E4"/>
    <w:rsid w:val="00881E8E"/>
    <w:rsid w:val="00882644"/>
    <w:rsid w:val="008828E0"/>
    <w:rsid w:val="00884A59"/>
    <w:rsid w:val="00885F88"/>
    <w:rsid w:val="00885FC2"/>
    <w:rsid w:val="00887927"/>
    <w:rsid w:val="008879F8"/>
    <w:rsid w:val="00890E1C"/>
    <w:rsid w:val="00891198"/>
    <w:rsid w:val="00891D6C"/>
    <w:rsid w:val="008924D9"/>
    <w:rsid w:val="00893931"/>
    <w:rsid w:val="00895A42"/>
    <w:rsid w:val="00897517"/>
    <w:rsid w:val="008A235B"/>
    <w:rsid w:val="008A2F60"/>
    <w:rsid w:val="008A50FF"/>
    <w:rsid w:val="008A5A7A"/>
    <w:rsid w:val="008A6F56"/>
    <w:rsid w:val="008B39B1"/>
    <w:rsid w:val="008C30CC"/>
    <w:rsid w:val="008C5F65"/>
    <w:rsid w:val="008D3316"/>
    <w:rsid w:val="008D34A0"/>
    <w:rsid w:val="008D7015"/>
    <w:rsid w:val="008E2702"/>
    <w:rsid w:val="008E2859"/>
    <w:rsid w:val="008E3ACB"/>
    <w:rsid w:val="008E444B"/>
    <w:rsid w:val="008E69B1"/>
    <w:rsid w:val="008E7A24"/>
    <w:rsid w:val="008F0CCD"/>
    <w:rsid w:val="008F420A"/>
    <w:rsid w:val="008F473A"/>
    <w:rsid w:val="008F6F06"/>
    <w:rsid w:val="00901696"/>
    <w:rsid w:val="009017C1"/>
    <w:rsid w:val="00912848"/>
    <w:rsid w:val="009135DC"/>
    <w:rsid w:val="00921C24"/>
    <w:rsid w:val="009220AF"/>
    <w:rsid w:val="00922292"/>
    <w:rsid w:val="00922E39"/>
    <w:rsid w:val="009308CD"/>
    <w:rsid w:val="0093165D"/>
    <w:rsid w:val="00931A5D"/>
    <w:rsid w:val="009353DB"/>
    <w:rsid w:val="0093771B"/>
    <w:rsid w:val="00940864"/>
    <w:rsid w:val="009474DB"/>
    <w:rsid w:val="009523F7"/>
    <w:rsid w:val="00954184"/>
    <w:rsid w:val="00954AE9"/>
    <w:rsid w:val="00961940"/>
    <w:rsid w:val="009620D8"/>
    <w:rsid w:val="00963B03"/>
    <w:rsid w:val="009644D2"/>
    <w:rsid w:val="00971E71"/>
    <w:rsid w:val="009746B9"/>
    <w:rsid w:val="00974EE4"/>
    <w:rsid w:val="0097643E"/>
    <w:rsid w:val="00976D34"/>
    <w:rsid w:val="009806B4"/>
    <w:rsid w:val="00981D45"/>
    <w:rsid w:val="00982844"/>
    <w:rsid w:val="009841F7"/>
    <w:rsid w:val="0098566E"/>
    <w:rsid w:val="009863CA"/>
    <w:rsid w:val="009866A7"/>
    <w:rsid w:val="00992493"/>
    <w:rsid w:val="00995FCA"/>
    <w:rsid w:val="00996ED9"/>
    <w:rsid w:val="009A54C4"/>
    <w:rsid w:val="009A5510"/>
    <w:rsid w:val="009A5647"/>
    <w:rsid w:val="009A7732"/>
    <w:rsid w:val="009A7D43"/>
    <w:rsid w:val="009B264B"/>
    <w:rsid w:val="009B33A8"/>
    <w:rsid w:val="009B5760"/>
    <w:rsid w:val="009B5F44"/>
    <w:rsid w:val="009B6EA7"/>
    <w:rsid w:val="009C0AD0"/>
    <w:rsid w:val="009C2B2F"/>
    <w:rsid w:val="009C3C08"/>
    <w:rsid w:val="009C3C5B"/>
    <w:rsid w:val="009C5575"/>
    <w:rsid w:val="009C779E"/>
    <w:rsid w:val="009D0058"/>
    <w:rsid w:val="009D3477"/>
    <w:rsid w:val="009D34C8"/>
    <w:rsid w:val="009D6077"/>
    <w:rsid w:val="009D6998"/>
    <w:rsid w:val="009D738E"/>
    <w:rsid w:val="009E1126"/>
    <w:rsid w:val="009E2073"/>
    <w:rsid w:val="009E4C7E"/>
    <w:rsid w:val="009E503C"/>
    <w:rsid w:val="009E6E53"/>
    <w:rsid w:val="009E79CD"/>
    <w:rsid w:val="009F0A06"/>
    <w:rsid w:val="009F3F4B"/>
    <w:rsid w:val="009F4D2C"/>
    <w:rsid w:val="009F5B36"/>
    <w:rsid w:val="009F6F4F"/>
    <w:rsid w:val="00A009DF"/>
    <w:rsid w:val="00A02587"/>
    <w:rsid w:val="00A027FD"/>
    <w:rsid w:val="00A0368F"/>
    <w:rsid w:val="00A03A35"/>
    <w:rsid w:val="00A03E6B"/>
    <w:rsid w:val="00A041E4"/>
    <w:rsid w:val="00A07A46"/>
    <w:rsid w:val="00A12814"/>
    <w:rsid w:val="00A143DB"/>
    <w:rsid w:val="00A15B78"/>
    <w:rsid w:val="00A16931"/>
    <w:rsid w:val="00A16C06"/>
    <w:rsid w:val="00A2016C"/>
    <w:rsid w:val="00A21B0F"/>
    <w:rsid w:val="00A22863"/>
    <w:rsid w:val="00A26069"/>
    <w:rsid w:val="00A265F4"/>
    <w:rsid w:val="00A31A44"/>
    <w:rsid w:val="00A31A68"/>
    <w:rsid w:val="00A32480"/>
    <w:rsid w:val="00A37740"/>
    <w:rsid w:val="00A40C11"/>
    <w:rsid w:val="00A4129B"/>
    <w:rsid w:val="00A42032"/>
    <w:rsid w:val="00A450FA"/>
    <w:rsid w:val="00A46843"/>
    <w:rsid w:val="00A511D8"/>
    <w:rsid w:val="00A55A9A"/>
    <w:rsid w:val="00A566C5"/>
    <w:rsid w:val="00A56952"/>
    <w:rsid w:val="00A5740E"/>
    <w:rsid w:val="00A57F89"/>
    <w:rsid w:val="00A60C8C"/>
    <w:rsid w:val="00A611CB"/>
    <w:rsid w:val="00A6333D"/>
    <w:rsid w:val="00A6352C"/>
    <w:rsid w:val="00A63E3F"/>
    <w:rsid w:val="00A64213"/>
    <w:rsid w:val="00A642BD"/>
    <w:rsid w:val="00A66CB3"/>
    <w:rsid w:val="00A709CF"/>
    <w:rsid w:val="00A721F4"/>
    <w:rsid w:val="00A75499"/>
    <w:rsid w:val="00A76E16"/>
    <w:rsid w:val="00A803A6"/>
    <w:rsid w:val="00A8197B"/>
    <w:rsid w:val="00A83699"/>
    <w:rsid w:val="00A842E2"/>
    <w:rsid w:val="00A90E1B"/>
    <w:rsid w:val="00A91990"/>
    <w:rsid w:val="00A929C7"/>
    <w:rsid w:val="00A93E48"/>
    <w:rsid w:val="00A94F7E"/>
    <w:rsid w:val="00AA0D63"/>
    <w:rsid w:val="00AA4FB2"/>
    <w:rsid w:val="00AB27E2"/>
    <w:rsid w:val="00AB2BFA"/>
    <w:rsid w:val="00AB46AD"/>
    <w:rsid w:val="00AB73CB"/>
    <w:rsid w:val="00AC2BA1"/>
    <w:rsid w:val="00AC34C0"/>
    <w:rsid w:val="00AC3E28"/>
    <w:rsid w:val="00AC519B"/>
    <w:rsid w:val="00AC658C"/>
    <w:rsid w:val="00AD4537"/>
    <w:rsid w:val="00AD4691"/>
    <w:rsid w:val="00AD5EB2"/>
    <w:rsid w:val="00AE2145"/>
    <w:rsid w:val="00AE280E"/>
    <w:rsid w:val="00AE43DC"/>
    <w:rsid w:val="00AE70AA"/>
    <w:rsid w:val="00AE7682"/>
    <w:rsid w:val="00AF2363"/>
    <w:rsid w:val="00AF613C"/>
    <w:rsid w:val="00B00810"/>
    <w:rsid w:val="00B01CB7"/>
    <w:rsid w:val="00B0210F"/>
    <w:rsid w:val="00B042D3"/>
    <w:rsid w:val="00B07707"/>
    <w:rsid w:val="00B108A0"/>
    <w:rsid w:val="00B1289C"/>
    <w:rsid w:val="00B13910"/>
    <w:rsid w:val="00B139EC"/>
    <w:rsid w:val="00B13D6B"/>
    <w:rsid w:val="00B152DB"/>
    <w:rsid w:val="00B2070D"/>
    <w:rsid w:val="00B218B2"/>
    <w:rsid w:val="00B255FC"/>
    <w:rsid w:val="00B26DF5"/>
    <w:rsid w:val="00B31117"/>
    <w:rsid w:val="00B3424E"/>
    <w:rsid w:val="00B358F7"/>
    <w:rsid w:val="00B40086"/>
    <w:rsid w:val="00B40B03"/>
    <w:rsid w:val="00B43E09"/>
    <w:rsid w:val="00B45973"/>
    <w:rsid w:val="00B45E90"/>
    <w:rsid w:val="00B46C0D"/>
    <w:rsid w:val="00B477DE"/>
    <w:rsid w:val="00B5443E"/>
    <w:rsid w:val="00B55052"/>
    <w:rsid w:val="00B55589"/>
    <w:rsid w:val="00B60B0E"/>
    <w:rsid w:val="00B65B40"/>
    <w:rsid w:val="00B708FE"/>
    <w:rsid w:val="00B75183"/>
    <w:rsid w:val="00B766E9"/>
    <w:rsid w:val="00B769D1"/>
    <w:rsid w:val="00B77615"/>
    <w:rsid w:val="00B776F0"/>
    <w:rsid w:val="00B82BA6"/>
    <w:rsid w:val="00B92D84"/>
    <w:rsid w:val="00B9339D"/>
    <w:rsid w:val="00B94782"/>
    <w:rsid w:val="00B97453"/>
    <w:rsid w:val="00B97897"/>
    <w:rsid w:val="00B97E0D"/>
    <w:rsid w:val="00BA08FE"/>
    <w:rsid w:val="00BA40C3"/>
    <w:rsid w:val="00BA4176"/>
    <w:rsid w:val="00BA7F6A"/>
    <w:rsid w:val="00BB36F8"/>
    <w:rsid w:val="00BB3C5D"/>
    <w:rsid w:val="00BB5C49"/>
    <w:rsid w:val="00BB6D81"/>
    <w:rsid w:val="00BB6FC7"/>
    <w:rsid w:val="00BC0E0F"/>
    <w:rsid w:val="00BC400B"/>
    <w:rsid w:val="00BC6291"/>
    <w:rsid w:val="00BC7D0F"/>
    <w:rsid w:val="00BD1D85"/>
    <w:rsid w:val="00BD2B7E"/>
    <w:rsid w:val="00BD2DAB"/>
    <w:rsid w:val="00BD59EB"/>
    <w:rsid w:val="00BD775A"/>
    <w:rsid w:val="00BE66FD"/>
    <w:rsid w:val="00BE76AB"/>
    <w:rsid w:val="00BE7A14"/>
    <w:rsid w:val="00BE7E97"/>
    <w:rsid w:val="00BF2916"/>
    <w:rsid w:val="00BF2A7C"/>
    <w:rsid w:val="00BF6405"/>
    <w:rsid w:val="00BF69F1"/>
    <w:rsid w:val="00C04AED"/>
    <w:rsid w:val="00C11B5C"/>
    <w:rsid w:val="00C128CC"/>
    <w:rsid w:val="00C1307B"/>
    <w:rsid w:val="00C15620"/>
    <w:rsid w:val="00C15C2B"/>
    <w:rsid w:val="00C17685"/>
    <w:rsid w:val="00C20B0F"/>
    <w:rsid w:val="00C21865"/>
    <w:rsid w:val="00C223BA"/>
    <w:rsid w:val="00C23625"/>
    <w:rsid w:val="00C236FF"/>
    <w:rsid w:val="00C2439E"/>
    <w:rsid w:val="00C302C1"/>
    <w:rsid w:val="00C32E44"/>
    <w:rsid w:val="00C37BD9"/>
    <w:rsid w:val="00C406EA"/>
    <w:rsid w:val="00C4124D"/>
    <w:rsid w:val="00C42E1F"/>
    <w:rsid w:val="00C44F4F"/>
    <w:rsid w:val="00C50E8A"/>
    <w:rsid w:val="00C54259"/>
    <w:rsid w:val="00C62820"/>
    <w:rsid w:val="00C66299"/>
    <w:rsid w:val="00C670E2"/>
    <w:rsid w:val="00C70779"/>
    <w:rsid w:val="00C72994"/>
    <w:rsid w:val="00C72D0B"/>
    <w:rsid w:val="00C7318F"/>
    <w:rsid w:val="00C74886"/>
    <w:rsid w:val="00C75D5D"/>
    <w:rsid w:val="00C770B0"/>
    <w:rsid w:val="00C77AA8"/>
    <w:rsid w:val="00C819E7"/>
    <w:rsid w:val="00C85D89"/>
    <w:rsid w:val="00C869AB"/>
    <w:rsid w:val="00C902EE"/>
    <w:rsid w:val="00C9046B"/>
    <w:rsid w:val="00C9099D"/>
    <w:rsid w:val="00C91866"/>
    <w:rsid w:val="00C923D3"/>
    <w:rsid w:val="00C953AB"/>
    <w:rsid w:val="00CA0CB1"/>
    <w:rsid w:val="00CA73A9"/>
    <w:rsid w:val="00CB03BD"/>
    <w:rsid w:val="00CB19AF"/>
    <w:rsid w:val="00CB1AA8"/>
    <w:rsid w:val="00CB2A6F"/>
    <w:rsid w:val="00CB5893"/>
    <w:rsid w:val="00CB59DA"/>
    <w:rsid w:val="00CB7163"/>
    <w:rsid w:val="00CC0C6E"/>
    <w:rsid w:val="00CC28E9"/>
    <w:rsid w:val="00CC3032"/>
    <w:rsid w:val="00CC35D0"/>
    <w:rsid w:val="00CC5526"/>
    <w:rsid w:val="00CD0566"/>
    <w:rsid w:val="00CD1A80"/>
    <w:rsid w:val="00CD3F85"/>
    <w:rsid w:val="00CD6EEE"/>
    <w:rsid w:val="00CD74D9"/>
    <w:rsid w:val="00CF27D8"/>
    <w:rsid w:val="00CF405E"/>
    <w:rsid w:val="00CF4CC3"/>
    <w:rsid w:val="00D00A60"/>
    <w:rsid w:val="00D03D7F"/>
    <w:rsid w:val="00D04D7D"/>
    <w:rsid w:val="00D06114"/>
    <w:rsid w:val="00D10ECE"/>
    <w:rsid w:val="00D1235D"/>
    <w:rsid w:val="00D12D1D"/>
    <w:rsid w:val="00D13495"/>
    <w:rsid w:val="00D13D6C"/>
    <w:rsid w:val="00D1485B"/>
    <w:rsid w:val="00D14A7B"/>
    <w:rsid w:val="00D1543F"/>
    <w:rsid w:val="00D168E0"/>
    <w:rsid w:val="00D21F99"/>
    <w:rsid w:val="00D253AE"/>
    <w:rsid w:val="00D30CD1"/>
    <w:rsid w:val="00D348C0"/>
    <w:rsid w:val="00D37CA1"/>
    <w:rsid w:val="00D4369F"/>
    <w:rsid w:val="00D46FB6"/>
    <w:rsid w:val="00D47118"/>
    <w:rsid w:val="00D5317C"/>
    <w:rsid w:val="00D53AB8"/>
    <w:rsid w:val="00D546FB"/>
    <w:rsid w:val="00D54994"/>
    <w:rsid w:val="00D55E39"/>
    <w:rsid w:val="00D56F1E"/>
    <w:rsid w:val="00D57AEA"/>
    <w:rsid w:val="00D57F73"/>
    <w:rsid w:val="00D60B68"/>
    <w:rsid w:val="00D61653"/>
    <w:rsid w:val="00D638DA"/>
    <w:rsid w:val="00D666AA"/>
    <w:rsid w:val="00D666EB"/>
    <w:rsid w:val="00D70D29"/>
    <w:rsid w:val="00D77D1D"/>
    <w:rsid w:val="00D80BEF"/>
    <w:rsid w:val="00D81C2D"/>
    <w:rsid w:val="00D81F80"/>
    <w:rsid w:val="00D86444"/>
    <w:rsid w:val="00D967E1"/>
    <w:rsid w:val="00D96BDD"/>
    <w:rsid w:val="00D97AC5"/>
    <w:rsid w:val="00DA0DD8"/>
    <w:rsid w:val="00DA1365"/>
    <w:rsid w:val="00DA3020"/>
    <w:rsid w:val="00DA5CFF"/>
    <w:rsid w:val="00DA7B96"/>
    <w:rsid w:val="00DB028B"/>
    <w:rsid w:val="00DB0839"/>
    <w:rsid w:val="00DB6B65"/>
    <w:rsid w:val="00DB6FF4"/>
    <w:rsid w:val="00DB7F59"/>
    <w:rsid w:val="00DC077D"/>
    <w:rsid w:val="00DC2952"/>
    <w:rsid w:val="00DC3AFB"/>
    <w:rsid w:val="00DC4D1E"/>
    <w:rsid w:val="00DC66AF"/>
    <w:rsid w:val="00DC79B1"/>
    <w:rsid w:val="00DD109B"/>
    <w:rsid w:val="00DD2014"/>
    <w:rsid w:val="00DD2095"/>
    <w:rsid w:val="00DE28EF"/>
    <w:rsid w:val="00DE439D"/>
    <w:rsid w:val="00DE48BF"/>
    <w:rsid w:val="00DE7210"/>
    <w:rsid w:val="00DF1397"/>
    <w:rsid w:val="00DF28B5"/>
    <w:rsid w:val="00DF59F1"/>
    <w:rsid w:val="00DF6339"/>
    <w:rsid w:val="00E025EF"/>
    <w:rsid w:val="00E05164"/>
    <w:rsid w:val="00E06325"/>
    <w:rsid w:val="00E065BA"/>
    <w:rsid w:val="00E1004A"/>
    <w:rsid w:val="00E13B14"/>
    <w:rsid w:val="00E2092D"/>
    <w:rsid w:val="00E2141A"/>
    <w:rsid w:val="00E247C1"/>
    <w:rsid w:val="00E27F27"/>
    <w:rsid w:val="00E3027C"/>
    <w:rsid w:val="00E3363A"/>
    <w:rsid w:val="00E418BE"/>
    <w:rsid w:val="00E41A8B"/>
    <w:rsid w:val="00E436D9"/>
    <w:rsid w:val="00E4373A"/>
    <w:rsid w:val="00E52A96"/>
    <w:rsid w:val="00E52F03"/>
    <w:rsid w:val="00E53821"/>
    <w:rsid w:val="00E53862"/>
    <w:rsid w:val="00E57ECC"/>
    <w:rsid w:val="00E60442"/>
    <w:rsid w:val="00E60B89"/>
    <w:rsid w:val="00E662E2"/>
    <w:rsid w:val="00E66C84"/>
    <w:rsid w:val="00E702D5"/>
    <w:rsid w:val="00E7040B"/>
    <w:rsid w:val="00E746A4"/>
    <w:rsid w:val="00E80EB9"/>
    <w:rsid w:val="00E81C49"/>
    <w:rsid w:val="00E82799"/>
    <w:rsid w:val="00E82880"/>
    <w:rsid w:val="00E84FD3"/>
    <w:rsid w:val="00E85828"/>
    <w:rsid w:val="00E85A31"/>
    <w:rsid w:val="00E86383"/>
    <w:rsid w:val="00E93502"/>
    <w:rsid w:val="00E942A2"/>
    <w:rsid w:val="00E96785"/>
    <w:rsid w:val="00E968AE"/>
    <w:rsid w:val="00E9741E"/>
    <w:rsid w:val="00EA13F4"/>
    <w:rsid w:val="00EA4569"/>
    <w:rsid w:val="00EA4F51"/>
    <w:rsid w:val="00EA541B"/>
    <w:rsid w:val="00EA5551"/>
    <w:rsid w:val="00EA60D0"/>
    <w:rsid w:val="00EB1F34"/>
    <w:rsid w:val="00EB2115"/>
    <w:rsid w:val="00EB25D4"/>
    <w:rsid w:val="00EB3861"/>
    <w:rsid w:val="00EB49C8"/>
    <w:rsid w:val="00EB7999"/>
    <w:rsid w:val="00EC30A9"/>
    <w:rsid w:val="00EC487B"/>
    <w:rsid w:val="00ED16A8"/>
    <w:rsid w:val="00ED3ED2"/>
    <w:rsid w:val="00ED7C68"/>
    <w:rsid w:val="00EE001F"/>
    <w:rsid w:val="00EE0B10"/>
    <w:rsid w:val="00EE1577"/>
    <w:rsid w:val="00EE6663"/>
    <w:rsid w:val="00EF162A"/>
    <w:rsid w:val="00EF4113"/>
    <w:rsid w:val="00F00766"/>
    <w:rsid w:val="00F00B1E"/>
    <w:rsid w:val="00F0114F"/>
    <w:rsid w:val="00F01D28"/>
    <w:rsid w:val="00F04921"/>
    <w:rsid w:val="00F053F0"/>
    <w:rsid w:val="00F05FA2"/>
    <w:rsid w:val="00F07DD0"/>
    <w:rsid w:val="00F10138"/>
    <w:rsid w:val="00F12EB2"/>
    <w:rsid w:val="00F16248"/>
    <w:rsid w:val="00F17A22"/>
    <w:rsid w:val="00F21D84"/>
    <w:rsid w:val="00F222DD"/>
    <w:rsid w:val="00F24584"/>
    <w:rsid w:val="00F25438"/>
    <w:rsid w:val="00F272E3"/>
    <w:rsid w:val="00F279C5"/>
    <w:rsid w:val="00F32527"/>
    <w:rsid w:val="00F35037"/>
    <w:rsid w:val="00F35437"/>
    <w:rsid w:val="00F37130"/>
    <w:rsid w:val="00F3723A"/>
    <w:rsid w:val="00F37891"/>
    <w:rsid w:val="00F42706"/>
    <w:rsid w:val="00F43956"/>
    <w:rsid w:val="00F439C7"/>
    <w:rsid w:val="00F44A40"/>
    <w:rsid w:val="00F52521"/>
    <w:rsid w:val="00F52E4C"/>
    <w:rsid w:val="00F54E17"/>
    <w:rsid w:val="00F55F22"/>
    <w:rsid w:val="00F569EC"/>
    <w:rsid w:val="00F56B45"/>
    <w:rsid w:val="00F56D52"/>
    <w:rsid w:val="00F60271"/>
    <w:rsid w:val="00F629A6"/>
    <w:rsid w:val="00F652B0"/>
    <w:rsid w:val="00F6603C"/>
    <w:rsid w:val="00F67052"/>
    <w:rsid w:val="00F70F01"/>
    <w:rsid w:val="00F71471"/>
    <w:rsid w:val="00F733F0"/>
    <w:rsid w:val="00F73706"/>
    <w:rsid w:val="00F743C6"/>
    <w:rsid w:val="00F813EE"/>
    <w:rsid w:val="00F82196"/>
    <w:rsid w:val="00F84E56"/>
    <w:rsid w:val="00F8537A"/>
    <w:rsid w:val="00F910C3"/>
    <w:rsid w:val="00F91FBA"/>
    <w:rsid w:val="00F92529"/>
    <w:rsid w:val="00F96984"/>
    <w:rsid w:val="00F96D9D"/>
    <w:rsid w:val="00F974DD"/>
    <w:rsid w:val="00FA12F3"/>
    <w:rsid w:val="00FA3873"/>
    <w:rsid w:val="00FA47EC"/>
    <w:rsid w:val="00FA6373"/>
    <w:rsid w:val="00FB1DF6"/>
    <w:rsid w:val="00FB2CFB"/>
    <w:rsid w:val="00FB4BF1"/>
    <w:rsid w:val="00FB57AE"/>
    <w:rsid w:val="00FB6F9D"/>
    <w:rsid w:val="00FC0055"/>
    <w:rsid w:val="00FC05B7"/>
    <w:rsid w:val="00FC0A6A"/>
    <w:rsid w:val="00FC3E7D"/>
    <w:rsid w:val="00FC585E"/>
    <w:rsid w:val="00FC62C8"/>
    <w:rsid w:val="00FD526F"/>
    <w:rsid w:val="00FD57BF"/>
    <w:rsid w:val="00FD6DD7"/>
    <w:rsid w:val="00FE3BA3"/>
    <w:rsid w:val="00FE4F69"/>
    <w:rsid w:val="00FE784B"/>
    <w:rsid w:val="00FF33FA"/>
    <w:rsid w:val="00FF43BD"/>
    <w:rsid w:val="00FF44C4"/>
    <w:rsid w:val="00FF5AF1"/>
    <w:rsid w:val="00FF5B51"/>
    <w:rsid w:val="00FF5E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ADAB7"/>
  <w15:docId w15:val="{65A3FE69-A071-4DBF-A4EE-97A932D9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9D"/>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qFormat/>
    <w:rsid w:val="001E2327"/>
    <w:pPr>
      <w:keepNext/>
      <w:keepLines/>
      <w:spacing w:before="600" w:after="120" w:line="36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9523F7"/>
    <w:pPr>
      <w:keepNext/>
      <w:keepLines/>
      <w:spacing w:before="200"/>
      <w:outlineLvl w:val="1"/>
    </w:pPr>
    <w:rPr>
      <w:rFonts w:eastAsiaTheme="majorEastAsia" w:cstheme="majorBidi"/>
      <w:b/>
      <w:bCs/>
      <w:color w:val="365F91" w:themeColor="accent1" w:themeShade="BF"/>
      <w:sz w:val="24"/>
      <w:szCs w:val="26"/>
    </w:rPr>
  </w:style>
  <w:style w:type="paragraph" w:styleId="Heading3">
    <w:name w:val="heading 3"/>
    <w:basedOn w:val="Normal"/>
    <w:next w:val="Normal"/>
    <w:link w:val="Heading3Char"/>
    <w:unhideWhenUsed/>
    <w:qFormat/>
    <w:rsid w:val="00FE4F69"/>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semiHidden/>
    <w:unhideWhenUsed/>
    <w:qFormat/>
    <w:rsid w:val="00FE4F69"/>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4886"/>
    <w:pPr>
      <w:tabs>
        <w:tab w:val="center" w:pos="4320"/>
        <w:tab w:val="right" w:pos="8640"/>
      </w:tabs>
    </w:pPr>
  </w:style>
  <w:style w:type="character" w:customStyle="1" w:styleId="FooterChar">
    <w:name w:val="Footer Char"/>
    <w:basedOn w:val="DefaultParagraphFont"/>
    <w:link w:val="Footer"/>
    <w:rsid w:val="00C74886"/>
    <w:rPr>
      <w:rFonts w:ascii="Times New Roman" w:eastAsia="Times New Roman" w:hAnsi="Times New Roman" w:cs="Times New Roman"/>
      <w:sz w:val="20"/>
      <w:szCs w:val="20"/>
      <w:lang w:val="en-GB"/>
    </w:rPr>
  </w:style>
  <w:style w:type="table" w:styleId="TableGrid">
    <w:name w:val="Table Grid"/>
    <w:basedOn w:val="TableNormal"/>
    <w:rsid w:val="00C748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74886"/>
    <w:rPr>
      <w:rFonts w:ascii="Tahoma" w:hAnsi="Tahoma" w:cs="Tahoma"/>
      <w:sz w:val="16"/>
      <w:szCs w:val="16"/>
    </w:rPr>
  </w:style>
  <w:style w:type="character" w:customStyle="1" w:styleId="BalloonTextChar">
    <w:name w:val="Balloon Text Char"/>
    <w:basedOn w:val="DefaultParagraphFont"/>
    <w:link w:val="BalloonText"/>
    <w:rsid w:val="00C74886"/>
    <w:rPr>
      <w:rFonts w:ascii="Tahoma" w:eastAsia="Times New Roman" w:hAnsi="Tahoma" w:cs="Tahoma"/>
      <w:sz w:val="16"/>
      <w:szCs w:val="16"/>
      <w:lang w:val="en-GB"/>
    </w:rPr>
  </w:style>
  <w:style w:type="paragraph" w:styleId="Header">
    <w:name w:val="header"/>
    <w:basedOn w:val="Normal"/>
    <w:link w:val="HeaderChar"/>
    <w:unhideWhenUsed/>
    <w:rsid w:val="00C74886"/>
    <w:pPr>
      <w:tabs>
        <w:tab w:val="center" w:pos="4513"/>
        <w:tab w:val="right" w:pos="9026"/>
      </w:tabs>
    </w:pPr>
  </w:style>
  <w:style w:type="character" w:customStyle="1" w:styleId="HeaderChar">
    <w:name w:val="Header Char"/>
    <w:basedOn w:val="DefaultParagraphFont"/>
    <w:link w:val="Header"/>
    <w:rsid w:val="00C74886"/>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1E2327"/>
    <w:rPr>
      <w:rFonts w:ascii="Arial" w:eastAsiaTheme="majorEastAsia" w:hAnsi="Arial" w:cstheme="majorBidi"/>
      <w:b/>
      <w:bCs/>
      <w:color w:val="000000" w:themeColor="text1"/>
      <w:sz w:val="28"/>
      <w:szCs w:val="28"/>
      <w:lang w:val="en-GB"/>
    </w:rPr>
  </w:style>
  <w:style w:type="paragraph" w:styleId="TOCHeading">
    <w:name w:val="TOC Heading"/>
    <w:basedOn w:val="Heading1"/>
    <w:next w:val="Normal"/>
    <w:uiPriority w:val="39"/>
    <w:unhideWhenUsed/>
    <w:qFormat/>
    <w:rsid w:val="00A46843"/>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qFormat/>
    <w:rsid w:val="00FD6DD7"/>
    <w:pPr>
      <w:tabs>
        <w:tab w:val="left" w:pos="567"/>
        <w:tab w:val="right" w:leader="dot" w:pos="9016"/>
      </w:tabs>
      <w:spacing w:after="100"/>
    </w:pPr>
    <w:rPr>
      <w:noProof/>
    </w:rPr>
  </w:style>
  <w:style w:type="character" w:styleId="Hyperlink">
    <w:name w:val="Hyperlink"/>
    <w:basedOn w:val="DefaultParagraphFont"/>
    <w:uiPriority w:val="99"/>
    <w:unhideWhenUsed/>
    <w:rsid w:val="00A46843"/>
    <w:rPr>
      <w:color w:val="0000FF" w:themeColor="hyperlink"/>
      <w:u w:val="single"/>
    </w:rPr>
  </w:style>
  <w:style w:type="character" w:customStyle="1" w:styleId="Heading2Char">
    <w:name w:val="Heading 2 Char"/>
    <w:basedOn w:val="DefaultParagraphFont"/>
    <w:link w:val="Heading2"/>
    <w:rsid w:val="009523F7"/>
    <w:rPr>
      <w:rFonts w:ascii="Arial" w:eastAsiaTheme="majorEastAsia" w:hAnsi="Arial" w:cstheme="majorBidi"/>
      <w:b/>
      <w:bCs/>
      <w:color w:val="365F91" w:themeColor="accent1" w:themeShade="BF"/>
      <w:sz w:val="24"/>
      <w:szCs w:val="26"/>
      <w:lang w:val="en-GB"/>
    </w:rPr>
  </w:style>
  <w:style w:type="paragraph" w:styleId="TOC2">
    <w:name w:val="toc 2"/>
    <w:basedOn w:val="Normal"/>
    <w:next w:val="Normal"/>
    <w:autoRedefine/>
    <w:uiPriority w:val="39"/>
    <w:unhideWhenUsed/>
    <w:qFormat/>
    <w:rsid w:val="009523F7"/>
    <w:pPr>
      <w:spacing w:after="100"/>
      <w:ind w:left="220"/>
    </w:pPr>
  </w:style>
  <w:style w:type="paragraph" w:styleId="ListParagraph">
    <w:name w:val="List Paragraph"/>
    <w:basedOn w:val="Normal"/>
    <w:link w:val="ListParagraphChar"/>
    <w:uiPriority w:val="34"/>
    <w:qFormat/>
    <w:rsid w:val="003C7164"/>
    <w:pPr>
      <w:ind w:left="720"/>
      <w:contextualSpacing/>
    </w:pPr>
  </w:style>
  <w:style w:type="paragraph" w:customStyle="1" w:styleId="Default">
    <w:name w:val="Default"/>
    <w:rsid w:val="00FF5AF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134D32"/>
    <w:rPr>
      <w:sz w:val="20"/>
    </w:rPr>
  </w:style>
  <w:style w:type="character" w:customStyle="1" w:styleId="FootnoteTextChar">
    <w:name w:val="Footnote Text Char"/>
    <w:basedOn w:val="DefaultParagraphFont"/>
    <w:link w:val="FootnoteText"/>
    <w:rsid w:val="00134D32"/>
    <w:rPr>
      <w:rFonts w:ascii="Arial" w:eastAsia="Times New Roman" w:hAnsi="Arial" w:cs="Times New Roman"/>
      <w:sz w:val="20"/>
      <w:szCs w:val="20"/>
      <w:lang w:val="en-GB"/>
    </w:rPr>
  </w:style>
  <w:style w:type="character" w:styleId="FootnoteReference">
    <w:name w:val="footnote reference"/>
    <w:basedOn w:val="DefaultParagraphFont"/>
    <w:unhideWhenUsed/>
    <w:rsid w:val="00134D32"/>
    <w:rPr>
      <w:vertAlign w:val="superscript"/>
    </w:rPr>
  </w:style>
  <w:style w:type="character" w:customStyle="1" w:styleId="ListParagraphChar">
    <w:name w:val="List Paragraph Char"/>
    <w:link w:val="ListParagraph"/>
    <w:uiPriority w:val="34"/>
    <w:locked/>
    <w:rsid w:val="00814387"/>
    <w:rPr>
      <w:rFonts w:ascii="Arial" w:eastAsia="Times New Roman" w:hAnsi="Arial" w:cs="Times New Roman"/>
      <w:szCs w:val="20"/>
      <w:lang w:val="en-GB"/>
    </w:rPr>
  </w:style>
  <w:style w:type="character" w:customStyle="1" w:styleId="Heading3Char">
    <w:name w:val="Heading 3 Char"/>
    <w:basedOn w:val="DefaultParagraphFont"/>
    <w:link w:val="Heading3"/>
    <w:rsid w:val="00FE4F69"/>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semiHidden/>
    <w:rsid w:val="00FE4F69"/>
    <w:rPr>
      <w:rFonts w:asciiTheme="majorHAnsi" w:eastAsiaTheme="majorEastAsia" w:hAnsiTheme="majorHAnsi" w:cstheme="majorBidi"/>
      <w:b/>
      <w:bCs/>
      <w:i/>
      <w:iCs/>
      <w:color w:val="4F81BD" w:themeColor="accent1"/>
      <w:sz w:val="24"/>
      <w:szCs w:val="24"/>
      <w:lang w:val="en-GB"/>
    </w:rPr>
  </w:style>
  <w:style w:type="character" w:customStyle="1" w:styleId="Heading2Char1">
    <w:name w:val="Heading 2 Char1"/>
    <w:basedOn w:val="DefaultParagraphFont"/>
    <w:locked/>
    <w:rsid w:val="00FE4F69"/>
    <w:rPr>
      <w:rFonts w:ascii="Arial" w:hAnsi="Arial"/>
      <w:b/>
      <w:snapToGrid w:val="0"/>
      <w:sz w:val="24"/>
      <w:lang w:val="en-GB" w:eastAsia="en-US"/>
    </w:rPr>
  </w:style>
  <w:style w:type="paragraph" w:styleId="BodyText">
    <w:name w:val="Body Text"/>
    <w:basedOn w:val="Normal"/>
    <w:link w:val="BodyTextChar"/>
    <w:rsid w:val="00FE4F69"/>
    <w:pPr>
      <w:widowControl w:val="0"/>
      <w:jc w:val="both"/>
    </w:pPr>
    <w:rPr>
      <w:rFonts w:cs="Arial"/>
      <w:snapToGrid w:val="0"/>
      <w:sz w:val="24"/>
    </w:rPr>
  </w:style>
  <w:style w:type="character" w:customStyle="1" w:styleId="BodyTextChar">
    <w:name w:val="Body Text Char"/>
    <w:basedOn w:val="DefaultParagraphFont"/>
    <w:link w:val="BodyText"/>
    <w:rsid w:val="00FE4F69"/>
    <w:rPr>
      <w:rFonts w:ascii="Arial" w:eastAsia="Times New Roman" w:hAnsi="Arial" w:cs="Arial"/>
      <w:snapToGrid w:val="0"/>
      <w:sz w:val="24"/>
      <w:szCs w:val="20"/>
      <w:lang w:val="en-GB"/>
    </w:rPr>
  </w:style>
  <w:style w:type="character" w:styleId="CommentReference">
    <w:name w:val="annotation reference"/>
    <w:basedOn w:val="DefaultParagraphFont"/>
    <w:rsid w:val="00FE4F69"/>
    <w:rPr>
      <w:sz w:val="16"/>
      <w:szCs w:val="16"/>
    </w:rPr>
  </w:style>
  <w:style w:type="paragraph" w:styleId="CommentText">
    <w:name w:val="annotation text"/>
    <w:basedOn w:val="Normal"/>
    <w:link w:val="CommentTextChar"/>
    <w:rsid w:val="00FE4F69"/>
    <w:rPr>
      <w:rFonts w:ascii="Times New Roman" w:hAnsi="Times New Roman"/>
      <w:sz w:val="20"/>
    </w:rPr>
  </w:style>
  <w:style w:type="character" w:customStyle="1" w:styleId="CommentTextChar">
    <w:name w:val="Comment Text Char"/>
    <w:basedOn w:val="DefaultParagraphFont"/>
    <w:link w:val="CommentText"/>
    <w:rsid w:val="00FE4F6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FE4F69"/>
    <w:rPr>
      <w:b/>
      <w:bCs/>
    </w:rPr>
  </w:style>
  <w:style w:type="character" w:customStyle="1" w:styleId="CommentSubjectChar">
    <w:name w:val="Comment Subject Char"/>
    <w:basedOn w:val="CommentTextChar"/>
    <w:link w:val="CommentSubject"/>
    <w:rsid w:val="00FE4F69"/>
    <w:rPr>
      <w:rFonts w:ascii="Times New Roman" w:eastAsia="Times New Roman" w:hAnsi="Times New Roman" w:cs="Times New Roman"/>
      <w:b/>
      <w:bCs/>
      <w:sz w:val="20"/>
      <w:szCs w:val="20"/>
      <w:lang w:val="en-GB"/>
    </w:rPr>
  </w:style>
  <w:style w:type="paragraph" w:styleId="Revision">
    <w:name w:val="Revision"/>
    <w:hidden/>
    <w:uiPriority w:val="99"/>
    <w:semiHidden/>
    <w:rsid w:val="00FE4F69"/>
    <w:pPr>
      <w:spacing w:after="0" w:line="240" w:lineRule="auto"/>
    </w:pPr>
    <w:rPr>
      <w:rFonts w:ascii="Times New Roman" w:eastAsia="Times New Roman" w:hAnsi="Times New Roman" w:cs="Times New Roman"/>
      <w:sz w:val="24"/>
      <w:szCs w:val="24"/>
      <w:lang w:val="en-GB"/>
    </w:rPr>
  </w:style>
  <w:style w:type="paragraph" w:customStyle="1" w:styleId="TableText">
    <w:name w:val="Table Text"/>
    <w:basedOn w:val="Normal"/>
    <w:rsid w:val="00FE4F69"/>
    <w:pPr>
      <w:spacing w:line="220" w:lineRule="exact"/>
    </w:pPr>
    <w:rPr>
      <w:sz w:val="18"/>
      <w:szCs w:val="24"/>
      <w:lang w:val="en-ZA"/>
    </w:rPr>
  </w:style>
  <w:style w:type="character" w:styleId="Strong">
    <w:name w:val="Strong"/>
    <w:basedOn w:val="DefaultParagraphFont"/>
    <w:uiPriority w:val="22"/>
    <w:qFormat/>
    <w:rsid w:val="00FE4F69"/>
    <w:rPr>
      <w:b/>
      <w:bCs/>
    </w:rPr>
  </w:style>
  <w:style w:type="table" w:customStyle="1" w:styleId="TableGrid1">
    <w:name w:val="Table Grid1"/>
    <w:basedOn w:val="TableNormal"/>
    <w:next w:val="TableGrid"/>
    <w:rsid w:val="00FE4F6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FE4F69"/>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tyle1">
    <w:name w:val="Style1"/>
    <w:uiPriority w:val="99"/>
    <w:rsid w:val="00FE4F69"/>
    <w:pPr>
      <w:numPr>
        <w:numId w:val="9"/>
      </w:numPr>
    </w:pPr>
  </w:style>
  <w:style w:type="paragraph" w:styleId="NoSpacing">
    <w:name w:val="No Spacing"/>
    <w:link w:val="NoSpacingChar"/>
    <w:uiPriority w:val="1"/>
    <w:qFormat/>
    <w:rsid w:val="00FE4F69"/>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FE4F69"/>
    <w:pPr>
      <w:spacing w:after="60"/>
      <w:jc w:val="center"/>
      <w:outlineLvl w:val="1"/>
    </w:pPr>
    <w:rPr>
      <w:rFonts w:ascii="Cambria" w:hAnsi="Cambria"/>
      <w:sz w:val="24"/>
      <w:szCs w:val="24"/>
      <w:lang w:val="en-ZA"/>
    </w:rPr>
  </w:style>
  <w:style w:type="character" w:customStyle="1" w:styleId="SubtitleChar">
    <w:name w:val="Subtitle Char"/>
    <w:basedOn w:val="DefaultParagraphFont"/>
    <w:link w:val="Subtitle"/>
    <w:rsid w:val="00FE4F69"/>
    <w:rPr>
      <w:rFonts w:ascii="Cambria" w:eastAsia="Times New Roman" w:hAnsi="Cambria" w:cs="Times New Roman"/>
      <w:sz w:val="24"/>
      <w:szCs w:val="24"/>
    </w:rPr>
  </w:style>
  <w:style w:type="paragraph" w:customStyle="1" w:styleId="MCCR-Bullet">
    <w:name w:val="MCC R-Bullet"/>
    <w:qFormat/>
    <w:rsid w:val="00FE4F69"/>
    <w:pPr>
      <w:numPr>
        <w:numId w:val="10"/>
      </w:numPr>
      <w:tabs>
        <w:tab w:val="left" w:pos="680"/>
        <w:tab w:val="left" w:pos="1446"/>
        <w:tab w:val="left" w:pos="2211"/>
        <w:tab w:val="left" w:pos="2977"/>
        <w:tab w:val="right" w:pos="9526"/>
      </w:tabs>
      <w:spacing w:after="0" w:line="288" w:lineRule="auto"/>
      <w:jc w:val="both"/>
    </w:pPr>
    <w:rPr>
      <w:rFonts w:ascii="Arial" w:eastAsia="Times New Roman" w:hAnsi="Arial" w:cs="Arial"/>
      <w:color w:val="000000" w:themeColor="text1"/>
      <w:szCs w:val="20"/>
      <w:lang w:val="en-GB"/>
    </w:rPr>
  </w:style>
  <w:style w:type="paragraph" w:styleId="NormalWeb">
    <w:name w:val="Normal (Web)"/>
    <w:basedOn w:val="Normal"/>
    <w:uiPriority w:val="99"/>
    <w:unhideWhenUsed/>
    <w:rsid w:val="00FE4F69"/>
    <w:pPr>
      <w:spacing w:before="100" w:beforeAutospacing="1" w:after="100" w:afterAutospacing="1"/>
    </w:pPr>
    <w:rPr>
      <w:rFonts w:ascii="Times New Roman" w:eastAsiaTheme="minorEastAsia" w:hAnsi="Times New Roman"/>
      <w:sz w:val="24"/>
      <w:szCs w:val="24"/>
      <w:lang w:val="en-ZA" w:eastAsia="en-ZA"/>
    </w:rPr>
  </w:style>
  <w:style w:type="character" w:customStyle="1" w:styleId="NoSpacingChar">
    <w:name w:val="No Spacing Char"/>
    <w:basedOn w:val="DefaultParagraphFont"/>
    <w:link w:val="NoSpacing"/>
    <w:uiPriority w:val="1"/>
    <w:rsid w:val="00FE4F69"/>
    <w:rPr>
      <w:rFonts w:ascii="Times New Roman" w:eastAsia="Times New Roman" w:hAnsi="Times New Roman" w:cs="Times New Roman"/>
      <w:sz w:val="24"/>
      <w:szCs w:val="24"/>
    </w:rPr>
  </w:style>
  <w:style w:type="paragraph" w:styleId="TOC3">
    <w:name w:val="toc 3"/>
    <w:basedOn w:val="Normal"/>
    <w:next w:val="Normal"/>
    <w:autoRedefine/>
    <w:uiPriority w:val="39"/>
    <w:semiHidden/>
    <w:unhideWhenUsed/>
    <w:qFormat/>
    <w:rsid w:val="00FD6DD7"/>
    <w:pPr>
      <w:spacing w:after="100" w:line="276" w:lineRule="auto"/>
      <w:ind w:left="440"/>
    </w:pPr>
    <w:rPr>
      <w:rFonts w:asciiTheme="minorHAnsi" w:eastAsiaTheme="minorEastAsia" w:hAnsiTheme="minorHAnsi" w:cstheme="minorBidi"/>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597">
      <w:bodyDiv w:val="1"/>
      <w:marLeft w:val="0"/>
      <w:marRight w:val="0"/>
      <w:marTop w:val="0"/>
      <w:marBottom w:val="0"/>
      <w:divBdr>
        <w:top w:val="none" w:sz="0" w:space="0" w:color="auto"/>
        <w:left w:val="none" w:sz="0" w:space="0" w:color="auto"/>
        <w:bottom w:val="none" w:sz="0" w:space="0" w:color="auto"/>
        <w:right w:val="none" w:sz="0" w:space="0" w:color="auto"/>
      </w:divBdr>
      <w:divsChild>
        <w:div w:id="1239293338">
          <w:marLeft w:val="274"/>
          <w:marRight w:val="0"/>
          <w:marTop w:val="0"/>
          <w:marBottom w:val="0"/>
          <w:divBdr>
            <w:top w:val="none" w:sz="0" w:space="0" w:color="auto"/>
            <w:left w:val="none" w:sz="0" w:space="0" w:color="auto"/>
            <w:bottom w:val="none" w:sz="0" w:space="0" w:color="auto"/>
            <w:right w:val="none" w:sz="0" w:space="0" w:color="auto"/>
          </w:divBdr>
        </w:div>
        <w:div w:id="228999990">
          <w:marLeft w:val="274"/>
          <w:marRight w:val="0"/>
          <w:marTop w:val="0"/>
          <w:marBottom w:val="0"/>
          <w:divBdr>
            <w:top w:val="none" w:sz="0" w:space="0" w:color="auto"/>
            <w:left w:val="none" w:sz="0" w:space="0" w:color="auto"/>
            <w:bottom w:val="none" w:sz="0" w:space="0" w:color="auto"/>
            <w:right w:val="none" w:sz="0" w:space="0" w:color="auto"/>
          </w:divBdr>
        </w:div>
      </w:divsChild>
    </w:div>
    <w:div w:id="101611774">
      <w:bodyDiv w:val="1"/>
      <w:marLeft w:val="0"/>
      <w:marRight w:val="0"/>
      <w:marTop w:val="0"/>
      <w:marBottom w:val="0"/>
      <w:divBdr>
        <w:top w:val="none" w:sz="0" w:space="0" w:color="auto"/>
        <w:left w:val="none" w:sz="0" w:space="0" w:color="auto"/>
        <w:bottom w:val="none" w:sz="0" w:space="0" w:color="auto"/>
        <w:right w:val="none" w:sz="0" w:space="0" w:color="auto"/>
      </w:divBdr>
    </w:div>
    <w:div w:id="488519230">
      <w:bodyDiv w:val="1"/>
      <w:marLeft w:val="0"/>
      <w:marRight w:val="0"/>
      <w:marTop w:val="0"/>
      <w:marBottom w:val="0"/>
      <w:divBdr>
        <w:top w:val="none" w:sz="0" w:space="0" w:color="auto"/>
        <w:left w:val="none" w:sz="0" w:space="0" w:color="auto"/>
        <w:bottom w:val="none" w:sz="0" w:space="0" w:color="auto"/>
        <w:right w:val="none" w:sz="0" w:space="0" w:color="auto"/>
      </w:divBdr>
    </w:div>
    <w:div w:id="651060218">
      <w:bodyDiv w:val="1"/>
      <w:marLeft w:val="0"/>
      <w:marRight w:val="0"/>
      <w:marTop w:val="0"/>
      <w:marBottom w:val="0"/>
      <w:divBdr>
        <w:top w:val="none" w:sz="0" w:space="0" w:color="auto"/>
        <w:left w:val="none" w:sz="0" w:space="0" w:color="auto"/>
        <w:bottom w:val="none" w:sz="0" w:space="0" w:color="auto"/>
        <w:right w:val="none" w:sz="0" w:space="0" w:color="auto"/>
      </w:divBdr>
    </w:div>
    <w:div w:id="691608630">
      <w:bodyDiv w:val="1"/>
      <w:marLeft w:val="0"/>
      <w:marRight w:val="0"/>
      <w:marTop w:val="0"/>
      <w:marBottom w:val="0"/>
      <w:divBdr>
        <w:top w:val="none" w:sz="0" w:space="0" w:color="auto"/>
        <w:left w:val="none" w:sz="0" w:space="0" w:color="auto"/>
        <w:bottom w:val="none" w:sz="0" w:space="0" w:color="auto"/>
        <w:right w:val="none" w:sz="0" w:space="0" w:color="auto"/>
      </w:divBdr>
    </w:div>
    <w:div w:id="710346785">
      <w:bodyDiv w:val="1"/>
      <w:marLeft w:val="0"/>
      <w:marRight w:val="0"/>
      <w:marTop w:val="0"/>
      <w:marBottom w:val="0"/>
      <w:divBdr>
        <w:top w:val="none" w:sz="0" w:space="0" w:color="auto"/>
        <w:left w:val="none" w:sz="0" w:space="0" w:color="auto"/>
        <w:bottom w:val="none" w:sz="0" w:space="0" w:color="auto"/>
        <w:right w:val="none" w:sz="0" w:space="0" w:color="auto"/>
      </w:divBdr>
    </w:div>
    <w:div w:id="714935240">
      <w:bodyDiv w:val="1"/>
      <w:marLeft w:val="0"/>
      <w:marRight w:val="0"/>
      <w:marTop w:val="0"/>
      <w:marBottom w:val="0"/>
      <w:divBdr>
        <w:top w:val="none" w:sz="0" w:space="0" w:color="auto"/>
        <w:left w:val="none" w:sz="0" w:space="0" w:color="auto"/>
        <w:bottom w:val="none" w:sz="0" w:space="0" w:color="auto"/>
        <w:right w:val="none" w:sz="0" w:space="0" w:color="auto"/>
      </w:divBdr>
    </w:div>
    <w:div w:id="899484324">
      <w:bodyDiv w:val="1"/>
      <w:marLeft w:val="0"/>
      <w:marRight w:val="0"/>
      <w:marTop w:val="0"/>
      <w:marBottom w:val="0"/>
      <w:divBdr>
        <w:top w:val="none" w:sz="0" w:space="0" w:color="auto"/>
        <w:left w:val="none" w:sz="0" w:space="0" w:color="auto"/>
        <w:bottom w:val="none" w:sz="0" w:space="0" w:color="auto"/>
        <w:right w:val="none" w:sz="0" w:space="0" w:color="auto"/>
      </w:divBdr>
    </w:div>
    <w:div w:id="1008871356">
      <w:bodyDiv w:val="1"/>
      <w:marLeft w:val="0"/>
      <w:marRight w:val="0"/>
      <w:marTop w:val="0"/>
      <w:marBottom w:val="0"/>
      <w:divBdr>
        <w:top w:val="none" w:sz="0" w:space="0" w:color="auto"/>
        <w:left w:val="none" w:sz="0" w:space="0" w:color="auto"/>
        <w:bottom w:val="none" w:sz="0" w:space="0" w:color="auto"/>
        <w:right w:val="none" w:sz="0" w:space="0" w:color="auto"/>
      </w:divBdr>
    </w:div>
    <w:div w:id="1057361278">
      <w:bodyDiv w:val="1"/>
      <w:marLeft w:val="0"/>
      <w:marRight w:val="0"/>
      <w:marTop w:val="0"/>
      <w:marBottom w:val="0"/>
      <w:divBdr>
        <w:top w:val="none" w:sz="0" w:space="0" w:color="auto"/>
        <w:left w:val="none" w:sz="0" w:space="0" w:color="auto"/>
        <w:bottom w:val="none" w:sz="0" w:space="0" w:color="auto"/>
        <w:right w:val="none" w:sz="0" w:space="0" w:color="auto"/>
      </w:divBdr>
    </w:div>
    <w:div w:id="1112474354">
      <w:bodyDiv w:val="1"/>
      <w:marLeft w:val="0"/>
      <w:marRight w:val="0"/>
      <w:marTop w:val="0"/>
      <w:marBottom w:val="0"/>
      <w:divBdr>
        <w:top w:val="none" w:sz="0" w:space="0" w:color="auto"/>
        <w:left w:val="none" w:sz="0" w:space="0" w:color="auto"/>
        <w:bottom w:val="none" w:sz="0" w:space="0" w:color="auto"/>
        <w:right w:val="none" w:sz="0" w:space="0" w:color="auto"/>
      </w:divBdr>
    </w:div>
    <w:div w:id="1112823363">
      <w:bodyDiv w:val="1"/>
      <w:marLeft w:val="0"/>
      <w:marRight w:val="0"/>
      <w:marTop w:val="0"/>
      <w:marBottom w:val="0"/>
      <w:divBdr>
        <w:top w:val="none" w:sz="0" w:space="0" w:color="auto"/>
        <w:left w:val="none" w:sz="0" w:space="0" w:color="auto"/>
        <w:bottom w:val="none" w:sz="0" w:space="0" w:color="auto"/>
        <w:right w:val="none" w:sz="0" w:space="0" w:color="auto"/>
      </w:divBdr>
    </w:div>
    <w:div w:id="1115097754">
      <w:bodyDiv w:val="1"/>
      <w:marLeft w:val="0"/>
      <w:marRight w:val="0"/>
      <w:marTop w:val="0"/>
      <w:marBottom w:val="0"/>
      <w:divBdr>
        <w:top w:val="none" w:sz="0" w:space="0" w:color="auto"/>
        <w:left w:val="none" w:sz="0" w:space="0" w:color="auto"/>
        <w:bottom w:val="none" w:sz="0" w:space="0" w:color="auto"/>
        <w:right w:val="none" w:sz="0" w:space="0" w:color="auto"/>
      </w:divBdr>
    </w:div>
    <w:div w:id="1118715735">
      <w:bodyDiv w:val="1"/>
      <w:marLeft w:val="0"/>
      <w:marRight w:val="0"/>
      <w:marTop w:val="0"/>
      <w:marBottom w:val="0"/>
      <w:divBdr>
        <w:top w:val="none" w:sz="0" w:space="0" w:color="auto"/>
        <w:left w:val="none" w:sz="0" w:space="0" w:color="auto"/>
        <w:bottom w:val="none" w:sz="0" w:space="0" w:color="auto"/>
        <w:right w:val="none" w:sz="0" w:space="0" w:color="auto"/>
      </w:divBdr>
    </w:div>
    <w:div w:id="1135560594">
      <w:bodyDiv w:val="1"/>
      <w:marLeft w:val="0"/>
      <w:marRight w:val="0"/>
      <w:marTop w:val="0"/>
      <w:marBottom w:val="0"/>
      <w:divBdr>
        <w:top w:val="none" w:sz="0" w:space="0" w:color="auto"/>
        <w:left w:val="none" w:sz="0" w:space="0" w:color="auto"/>
        <w:bottom w:val="none" w:sz="0" w:space="0" w:color="auto"/>
        <w:right w:val="none" w:sz="0" w:space="0" w:color="auto"/>
      </w:divBdr>
    </w:div>
    <w:div w:id="1181312425">
      <w:bodyDiv w:val="1"/>
      <w:marLeft w:val="0"/>
      <w:marRight w:val="0"/>
      <w:marTop w:val="0"/>
      <w:marBottom w:val="0"/>
      <w:divBdr>
        <w:top w:val="none" w:sz="0" w:space="0" w:color="auto"/>
        <w:left w:val="none" w:sz="0" w:space="0" w:color="auto"/>
        <w:bottom w:val="none" w:sz="0" w:space="0" w:color="auto"/>
        <w:right w:val="none" w:sz="0" w:space="0" w:color="auto"/>
      </w:divBdr>
    </w:div>
    <w:div w:id="1224222400">
      <w:bodyDiv w:val="1"/>
      <w:marLeft w:val="0"/>
      <w:marRight w:val="0"/>
      <w:marTop w:val="0"/>
      <w:marBottom w:val="0"/>
      <w:divBdr>
        <w:top w:val="none" w:sz="0" w:space="0" w:color="auto"/>
        <w:left w:val="none" w:sz="0" w:space="0" w:color="auto"/>
        <w:bottom w:val="none" w:sz="0" w:space="0" w:color="auto"/>
        <w:right w:val="none" w:sz="0" w:space="0" w:color="auto"/>
      </w:divBdr>
    </w:div>
    <w:div w:id="1300263431">
      <w:bodyDiv w:val="1"/>
      <w:marLeft w:val="0"/>
      <w:marRight w:val="0"/>
      <w:marTop w:val="0"/>
      <w:marBottom w:val="0"/>
      <w:divBdr>
        <w:top w:val="none" w:sz="0" w:space="0" w:color="auto"/>
        <w:left w:val="none" w:sz="0" w:space="0" w:color="auto"/>
        <w:bottom w:val="none" w:sz="0" w:space="0" w:color="auto"/>
        <w:right w:val="none" w:sz="0" w:space="0" w:color="auto"/>
      </w:divBdr>
    </w:div>
    <w:div w:id="1326863024">
      <w:bodyDiv w:val="1"/>
      <w:marLeft w:val="0"/>
      <w:marRight w:val="0"/>
      <w:marTop w:val="0"/>
      <w:marBottom w:val="0"/>
      <w:divBdr>
        <w:top w:val="none" w:sz="0" w:space="0" w:color="auto"/>
        <w:left w:val="none" w:sz="0" w:space="0" w:color="auto"/>
        <w:bottom w:val="none" w:sz="0" w:space="0" w:color="auto"/>
        <w:right w:val="none" w:sz="0" w:space="0" w:color="auto"/>
      </w:divBdr>
    </w:div>
    <w:div w:id="1400404685">
      <w:bodyDiv w:val="1"/>
      <w:marLeft w:val="0"/>
      <w:marRight w:val="0"/>
      <w:marTop w:val="0"/>
      <w:marBottom w:val="0"/>
      <w:divBdr>
        <w:top w:val="none" w:sz="0" w:space="0" w:color="auto"/>
        <w:left w:val="none" w:sz="0" w:space="0" w:color="auto"/>
        <w:bottom w:val="none" w:sz="0" w:space="0" w:color="auto"/>
        <w:right w:val="none" w:sz="0" w:space="0" w:color="auto"/>
      </w:divBdr>
    </w:div>
    <w:div w:id="1401247699">
      <w:bodyDiv w:val="1"/>
      <w:marLeft w:val="0"/>
      <w:marRight w:val="0"/>
      <w:marTop w:val="0"/>
      <w:marBottom w:val="0"/>
      <w:divBdr>
        <w:top w:val="none" w:sz="0" w:space="0" w:color="auto"/>
        <w:left w:val="none" w:sz="0" w:space="0" w:color="auto"/>
        <w:bottom w:val="none" w:sz="0" w:space="0" w:color="auto"/>
        <w:right w:val="none" w:sz="0" w:space="0" w:color="auto"/>
      </w:divBdr>
    </w:div>
    <w:div w:id="1406486635">
      <w:bodyDiv w:val="1"/>
      <w:marLeft w:val="0"/>
      <w:marRight w:val="0"/>
      <w:marTop w:val="0"/>
      <w:marBottom w:val="0"/>
      <w:divBdr>
        <w:top w:val="none" w:sz="0" w:space="0" w:color="auto"/>
        <w:left w:val="none" w:sz="0" w:space="0" w:color="auto"/>
        <w:bottom w:val="none" w:sz="0" w:space="0" w:color="auto"/>
        <w:right w:val="none" w:sz="0" w:space="0" w:color="auto"/>
      </w:divBdr>
    </w:div>
    <w:div w:id="1570841250">
      <w:bodyDiv w:val="1"/>
      <w:marLeft w:val="0"/>
      <w:marRight w:val="0"/>
      <w:marTop w:val="0"/>
      <w:marBottom w:val="0"/>
      <w:divBdr>
        <w:top w:val="none" w:sz="0" w:space="0" w:color="auto"/>
        <w:left w:val="none" w:sz="0" w:space="0" w:color="auto"/>
        <w:bottom w:val="none" w:sz="0" w:space="0" w:color="auto"/>
        <w:right w:val="none" w:sz="0" w:space="0" w:color="auto"/>
      </w:divBdr>
    </w:div>
    <w:div w:id="1572539770">
      <w:bodyDiv w:val="1"/>
      <w:marLeft w:val="0"/>
      <w:marRight w:val="0"/>
      <w:marTop w:val="0"/>
      <w:marBottom w:val="0"/>
      <w:divBdr>
        <w:top w:val="none" w:sz="0" w:space="0" w:color="auto"/>
        <w:left w:val="none" w:sz="0" w:space="0" w:color="auto"/>
        <w:bottom w:val="none" w:sz="0" w:space="0" w:color="auto"/>
        <w:right w:val="none" w:sz="0" w:space="0" w:color="auto"/>
      </w:divBdr>
    </w:div>
    <w:div w:id="1663125033">
      <w:bodyDiv w:val="1"/>
      <w:marLeft w:val="0"/>
      <w:marRight w:val="0"/>
      <w:marTop w:val="0"/>
      <w:marBottom w:val="0"/>
      <w:divBdr>
        <w:top w:val="none" w:sz="0" w:space="0" w:color="auto"/>
        <w:left w:val="none" w:sz="0" w:space="0" w:color="auto"/>
        <w:bottom w:val="none" w:sz="0" w:space="0" w:color="auto"/>
        <w:right w:val="none" w:sz="0" w:space="0" w:color="auto"/>
      </w:divBdr>
    </w:div>
    <w:div w:id="1684436616">
      <w:bodyDiv w:val="1"/>
      <w:marLeft w:val="0"/>
      <w:marRight w:val="0"/>
      <w:marTop w:val="0"/>
      <w:marBottom w:val="0"/>
      <w:divBdr>
        <w:top w:val="none" w:sz="0" w:space="0" w:color="auto"/>
        <w:left w:val="none" w:sz="0" w:space="0" w:color="auto"/>
        <w:bottom w:val="none" w:sz="0" w:space="0" w:color="auto"/>
        <w:right w:val="none" w:sz="0" w:space="0" w:color="auto"/>
      </w:divBdr>
    </w:div>
    <w:div w:id="1704087615">
      <w:bodyDiv w:val="1"/>
      <w:marLeft w:val="0"/>
      <w:marRight w:val="0"/>
      <w:marTop w:val="0"/>
      <w:marBottom w:val="0"/>
      <w:divBdr>
        <w:top w:val="none" w:sz="0" w:space="0" w:color="auto"/>
        <w:left w:val="none" w:sz="0" w:space="0" w:color="auto"/>
        <w:bottom w:val="none" w:sz="0" w:space="0" w:color="auto"/>
        <w:right w:val="none" w:sz="0" w:space="0" w:color="auto"/>
      </w:divBdr>
    </w:div>
    <w:div w:id="1722511872">
      <w:bodyDiv w:val="1"/>
      <w:marLeft w:val="0"/>
      <w:marRight w:val="0"/>
      <w:marTop w:val="0"/>
      <w:marBottom w:val="0"/>
      <w:divBdr>
        <w:top w:val="none" w:sz="0" w:space="0" w:color="auto"/>
        <w:left w:val="none" w:sz="0" w:space="0" w:color="auto"/>
        <w:bottom w:val="none" w:sz="0" w:space="0" w:color="auto"/>
        <w:right w:val="none" w:sz="0" w:space="0" w:color="auto"/>
      </w:divBdr>
    </w:div>
    <w:div w:id="1722942783">
      <w:bodyDiv w:val="1"/>
      <w:marLeft w:val="0"/>
      <w:marRight w:val="0"/>
      <w:marTop w:val="0"/>
      <w:marBottom w:val="0"/>
      <w:divBdr>
        <w:top w:val="none" w:sz="0" w:space="0" w:color="auto"/>
        <w:left w:val="none" w:sz="0" w:space="0" w:color="auto"/>
        <w:bottom w:val="none" w:sz="0" w:space="0" w:color="auto"/>
        <w:right w:val="none" w:sz="0" w:space="0" w:color="auto"/>
      </w:divBdr>
    </w:div>
    <w:div w:id="1731004030">
      <w:bodyDiv w:val="1"/>
      <w:marLeft w:val="0"/>
      <w:marRight w:val="0"/>
      <w:marTop w:val="0"/>
      <w:marBottom w:val="0"/>
      <w:divBdr>
        <w:top w:val="none" w:sz="0" w:space="0" w:color="auto"/>
        <w:left w:val="none" w:sz="0" w:space="0" w:color="auto"/>
        <w:bottom w:val="none" w:sz="0" w:space="0" w:color="auto"/>
        <w:right w:val="none" w:sz="0" w:space="0" w:color="auto"/>
      </w:divBdr>
    </w:div>
    <w:div w:id="1737850661">
      <w:bodyDiv w:val="1"/>
      <w:marLeft w:val="0"/>
      <w:marRight w:val="0"/>
      <w:marTop w:val="0"/>
      <w:marBottom w:val="0"/>
      <w:divBdr>
        <w:top w:val="none" w:sz="0" w:space="0" w:color="auto"/>
        <w:left w:val="none" w:sz="0" w:space="0" w:color="auto"/>
        <w:bottom w:val="none" w:sz="0" w:space="0" w:color="auto"/>
        <w:right w:val="none" w:sz="0" w:space="0" w:color="auto"/>
      </w:divBdr>
    </w:div>
    <w:div w:id="1828127543">
      <w:bodyDiv w:val="1"/>
      <w:marLeft w:val="0"/>
      <w:marRight w:val="0"/>
      <w:marTop w:val="0"/>
      <w:marBottom w:val="0"/>
      <w:divBdr>
        <w:top w:val="none" w:sz="0" w:space="0" w:color="auto"/>
        <w:left w:val="none" w:sz="0" w:space="0" w:color="auto"/>
        <w:bottom w:val="none" w:sz="0" w:space="0" w:color="auto"/>
        <w:right w:val="none" w:sz="0" w:space="0" w:color="auto"/>
      </w:divBdr>
    </w:div>
    <w:div w:id="1836142383">
      <w:bodyDiv w:val="1"/>
      <w:marLeft w:val="0"/>
      <w:marRight w:val="0"/>
      <w:marTop w:val="0"/>
      <w:marBottom w:val="0"/>
      <w:divBdr>
        <w:top w:val="none" w:sz="0" w:space="0" w:color="auto"/>
        <w:left w:val="none" w:sz="0" w:space="0" w:color="auto"/>
        <w:bottom w:val="none" w:sz="0" w:space="0" w:color="auto"/>
        <w:right w:val="none" w:sz="0" w:space="0" w:color="auto"/>
      </w:divBdr>
    </w:div>
    <w:div w:id="1859194671">
      <w:bodyDiv w:val="1"/>
      <w:marLeft w:val="0"/>
      <w:marRight w:val="0"/>
      <w:marTop w:val="0"/>
      <w:marBottom w:val="0"/>
      <w:divBdr>
        <w:top w:val="none" w:sz="0" w:space="0" w:color="auto"/>
        <w:left w:val="none" w:sz="0" w:space="0" w:color="auto"/>
        <w:bottom w:val="none" w:sz="0" w:space="0" w:color="auto"/>
        <w:right w:val="none" w:sz="0" w:space="0" w:color="auto"/>
      </w:divBdr>
    </w:div>
    <w:div w:id="1882478653">
      <w:bodyDiv w:val="1"/>
      <w:marLeft w:val="0"/>
      <w:marRight w:val="0"/>
      <w:marTop w:val="0"/>
      <w:marBottom w:val="0"/>
      <w:divBdr>
        <w:top w:val="none" w:sz="0" w:space="0" w:color="auto"/>
        <w:left w:val="none" w:sz="0" w:space="0" w:color="auto"/>
        <w:bottom w:val="none" w:sz="0" w:space="0" w:color="auto"/>
        <w:right w:val="none" w:sz="0" w:space="0" w:color="auto"/>
      </w:divBdr>
      <w:divsChild>
        <w:div w:id="1927113648">
          <w:marLeft w:val="274"/>
          <w:marRight w:val="0"/>
          <w:marTop w:val="120"/>
          <w:marBottom w:val="0"/>
          <w:divBdr>
            <w:top w:val="none" w:sz="0" w:space="0" w:color="auto"/>
            <w:left w:val="none" w:sz="0" w:space="0" w:color="auto"/>
            <w:bottom w:val="none" w:sz="0" w:space="0" w:color="auto"/>
            <w:right w:val="none" w:sz="0" w:space="0" w:color="auto"/>
          </w:divBdr>
        </w:div>
      </w:divsChild>
    </w:div>
    <w:div w:id="1952977425">
      <w:bodyDiv w:val="1"/>
      <w:marLeft w:val="0"/>
      <w:marRight w:val="0"/>
      <w:marTop w:val="0"/>
      <w:marBottom w:val="0"/>
      <w:divBdr>
        <w:top w:val="none" w:sz="0" w:space="0" w:color="auto"/>
        <w:left w:val="none" w:sz="0" w:space="0" w:color="auto"/>
        <w:bottom w:val="none" w:sz="0" w:space="0" w:color="auto"/>
        <w:right w:val="none" w:sz="0" w:space="0" w:color="auto"/>
      </w:divBdr>
    </w:div>
    <w:div w:id="2003239462">
      <w:bodyDiv w:val="1"/>
      <w:marLeft w:val="0"/>
      <w:marRight w:val="0"/>
      <w:marTop w:val="0"/>
      <w:marBottom w:val="0"/>
      <w:divBdr>
        <w:top w:val="none" w:sz="0" w:space="0" w:color="auto"/>
        <w:left w:val="none" w:sz="0" w:space="0" w:color="auto"/>
        <w:bottom w:val="none" w:sz="0" w:space="0" w:color="auto"/>
        <w:right w:val="none" w:sz="0" w:space="0" w:color="auto"/>
      </w:divBdr>
    </w:div>
    <w:div w:id="2044597414">
      <w:bodyDiv w:val="1"/>
      <w:marLeft w:val="0"/>
      <w:marRight w:val="0"/>
      <w:marTop w:val="0"/>
      <w:marBottom w:val="0"/>
      <w:divBdr>
        <w:top w:val="none" w:sz="0" w:space="0" w:color="auto"/>
        <w:left w:val="none" w:sz="0" w:space="0" w:color="auto"/>
        <w:bottom w:val="none" w:sz="0" w:space="0" w:color="auto"/>
        <w:right w:val="none" w:sz="0" w:space="0" w:color="auto"/>
      </w:divBdr>
    </w:div>
    <w:div w:id="21403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FA4F-8002-48B0-B87E-5F1CDDD7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Mvusi Zanele</dc:creator>
  <cp:lastModifiedBy>Makalima Zuko</cp:lastModifiedBy>
  <cp:revision>3</cp:revision>
  <cp:lastPrinted>2022-02-08T12:13:00Z</cp:lastPrinted>
  <dcterms:created xsi:type="dcterms:W3CDTF">2022-02-19T11:15:00Z</dcterms:created>
  <dcterms:modified xsi:type="dcterms:W3CDTF">2022-02-25T17:07:00Z</dcterms:modified>
</cp:coreProperties>
</file>