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452D" w14:textId="1BAFA91D" w:rsidR="007E1A56" w:rsidRDefault="007E1A56"/>
    <w:p w14:paraId="3CF7883D" w14:textId="77777777" w:rsidR="007E1A56" w:rsidRDefault="007E1A56"/>
    <w:tbl>
      <w:tblPr>
        <w:tblStyle w:val="TableGrid"/>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796"/>
      </w:tblGrid>
      <w:tr w:rsidR="007E1A56" w14:paraId="7E53226F" w14:textId="77777777" w:rsidTr="007E1A56">
        <w:tc>
          <w:tcPr>
            <w:tcW w:w="4621" w:type="dxa"/>
            <w:tcBorders>
              <w:top w:val="nil"/>
              <w:left w:val="nil"/>
              <w:bottom w:val="single" w:sz="4" w:space="0" w:color="auto"/>
              <w:right w:val="nil"/>
            </w:tcBorders>
            <w:hideMark/>
          </w:tcPr>
          <w:p w14:paraId="2D002DFA" w14:textId="77777777" w:rsidR="007E1A56" w:rsidRDefault="007E1A56">
            <w:pPr>
              <w:pStyle w:val="Header"/>
              <w:rPr>
                <w:rFonts w:ascii="Times New Roman" w:hAnsi="Times New Roman" w:cs="Arial"/>
                <w:sz w:val="16"/>
                <w:szCs w:val="16"/>
                <w:lang w:val="en-US"/>
              </w:rPr>
            </w:pPr>
            <w:bookmarkStart w:id="0" w:name="_Toc93607879"/>
            <w:r>
              <w:rPr>
                <w:rFonts w:cs="Arial"/>
                <w:sz w:val="16"/>
                <w:szCs w:val="16"/>
              </w:rPr>
              <w:t>Monthly Progress Report</w:t>
            </w:r>
          </w:p>
        </w:tc>
        <w:tc>
          <w:tcPr>
            <w:tcW w:w="10796" w:type="dxa"/>
            <w:tcBorders>
              <w:top w:val="nil"/>
              <w:left w:val="nil"/>
              <w:bottom w:val="single" w:sz="4" w:space="0" w:color="auto"/>
              <w:right w:val="nil"/>
            </w:tcBorders>
            <w:hideMark/>
          </w:tcPr>
          <w:p w14:paraId="7AF0AE14" w14:textId="77777777" w:rsidR="007E1A56" w:rsidRDefault="007E1A56">
            <w:pPr>
              <w:pStyle w:val="Header"/>
              <w:jc w:val="right"/>
              <w:rPr>
                <w:rFonts w:cs="Arial"/>
                <w:sz w:val="16"/>
                <w:szCs w:val="16"/>
              </w:rPr>
            </w:pPr>
            <w:r>
              <w:rPr>
                <w:rFonts w:cs="Arial"/>
                <w:sz w:val="16"/>
                <w:szCs w:val="16"/>
              </w:rPr>
              <w:t>February 2022</w:t>
            </w:r>
          </w:p>
        </w:tc>
      </w:tr>
    </w:tbl>
    <w:p w14:paraId="1845C44F" w14:textId="4ECCB9D5" w:rsidR="00C5745D" w:rsidRPr="0067638A" w:rsidRDefault="008911AA" w:rsidP="00C5745D">
      <w:pPr>
        <w:pStyle w:val="Heading1"/>
      </w:pPr>
      <w:r>
        <w:rPr>
          <w:sz w:val="22"/>
          <w:szCs w:val="22"/>
        </w:rPr>
        <w:t xml:space="preserve">1.1 </w:t>
      </w:r>
      <w:r w:rsidR="00C5745D" w:rsidRPr="0067638A">
        <w:rPr>
          <w:sz w:val="22"/>
          <w:szCs w:val="22"/>
        </w:rPr>
        <w:t xml:space="preserve">NOOITGEDAGT COEGA LOW LEVEL SCHEME </w:t>
      </w:r>
      <w:r w:rsidR="00C5745D">
        <w:rPr>
          <w:sz w:val="22"/>
          <w:szCs w:val="22"/>
        </w:rPr>
        <w:t xml:space="preserve">(NCLLS) </w:t>
      </w:r>
      <w:r w:rsidR="00C5745D" w:rsidRPr="0067638A">
        <w:rPr>
          <w:sz w:val="22"/>
          <w:szCs w:val="22"/>
        </w:rPr>
        <w:t>PHASE 3</w:t>
      </w:r>
      <w:bookmarkEnd w:id="0"/>
    </w:p>
    <w:tbl>
      <w:tblPr>
        <w:tblStyle w:val="TableGrid"/>
        <w:tblW w:w="14571" w:type="dxa"/>
        <w:tblInd w:w="25" w:type="dxa"/>
        <w:tblLook w:val="04A0" w:firstRow="1" w:lastRow="0" w:firstColumn="1" w:lastColumn="0" w:noHBand="0" w:noVBand="1"/>
      </w:tblPr>
      <w:tblGrid>
        <w:gridCol w:w="3640"/>
        <w:gridCol w:w="2576"/>
        <w:gridCol w:w="222"/>
        <w:gridCol w:w="2182"/>
        <w:gridCol w:w="103"/>
        <w:gridCol w:w="608"/>
        <w:gridCol w:w="24"/>
        <w:gridCol w:w="1445"/>
        <w:gridCol w:w="11"/>
        <w:gridCol w:w="1462"/>
        <w:gridCol w:w="800"/>
        <w:gridCol w:w="1498"/>
      </w:tblGrid>
      <w:tr w:rsidR="00C5745D" w:rsidRPr="00110E03" w14:paraId="56B26B73" w14:textId="77777777" w:rsidTr="008401AE">
        <w:trPr>
          <w:trHeight w:val="410"/>
        </w:trPr>
        <w:tc>
          <w:tcPr>
            <w:tcW w:w="6232" w:type="dxa"/>
            <w:gridSpan w:val="2"/>
            <w:tcBorders>
              <w:top w:val="single" w:sz="4" w:space="0" w:color="auto"/>
              <w:bottom w:val="single" w:sz="4" w:space="0" w:color="auto"/>
            </w:tcBorders>
            <w:shd w:val="clear" w:color="auto" w:fill="838F57"/>
            <w:vAlign w:val="center"/>
          </w:tcPr>
          <w:p w14:paraId="4788BD5A" w14:textId="77777777" w:rsidR="00C5745D" w:rsidRPr="00142B57" w:rsidRDefault="00C5745D" w:rsidP="003E30EE">
            <w:pPr>
              <w:rPr>
                <w:rFonts w:cs="Arial"/>
                <w:b/>
                <w:sz w:val="22"/>
                <w:szCs w:val="22"/>
              </w:rPr>
            </w:pPr>
            <w:r w:rsidRPr="00142B57">
              <w:rPr>
                <w:rFonts w:cs="Arial"/>
                <w:b/>
                <w:sz w:val="22"/>
                <w:szCs w:val="22"/>
              </w:rPr>
              <w:t>Project Description</w:t>
            </w:r>
          </w:p>
        </w:tc>
        <w:tc>
          <w:tcPr>
            <w:tcW w:w="222" w:type="dxa"/>
            <w:vMerge w:val="restart"/>
            <w:tcBorders>
              <w:top w:val="nil"/>
              <w:bottom w:val="nil"/>
            </w:tcBorders>
            <w:vAlign w:val="center"/>
          </w:tcPr>
          <w:p w14:paraId="63D4F771" w14:textId="77777777" w:rsidR="00C5745D" w:rsidRPr="00142B57" w:rsidRDefault="00C5745D" w:rsidP="003E30EE">
            <w:pPr>
              <w:rPr>
                <w:rFonts w:cs="Arial"/>
                <w:sz w:val="22"/>
                <w:szCs w:val="22"/>
              </w:rPr>
            </w:pPr>
          </w:p>
        </w:tc>
        <w:tc>
          <w:tcPr>
            <w:tcW w:w="4368" w:type="dxa"/>
            <w:gridSpan w:val="5"/>
            <w:tcBorders>
              <w:top w:val="single" w:sz="4" w:space="0" w:color="auto"/>
            </w:tcBorders>
            <w:shd w:val="clear" w:color="auto" w:fill="838F57"/>
            <w:vAlign w:val="center"/>
          </w:tcPr>
          <w:p w14:paraId="7C258A68" w14:textId="77777777" w:rsidR="00C5745D" w:rsidRPr="00110E03" w:rsidRDefault="00C5745D" w:rsidP="003E30EE">
            <w:pPr>
              <w:tabs>
                <w:tab w:val="left" w:pos="6990"/>
              </w:tabs>
              <w:rPr>
                <w:rFonts w:cs="Arial"/>
                <w:b/>
                <w:sz w:val="22"/>
                <w:szCs w:val="22"/>
              </w:rPr>
            </w:pPr>
            <w:r w:rsidRPr="00110E03">
              <w:rPr>
                <w:rFonts w:cs="Arial"/>
                <w:b/>
                <w:sz w:val="22"/>
                <w:szCs w:val="22"/>
              </w:rPr>
              <w:t>Project Phase</w:t>
            </w:r>
          </w:p>
        </w:tc>
        <w:tc>
          <w:tcPr>
            <w:tcW w:w="3749" w:type="dxa"/>
            <w:gridSpan w:val="4"/>
            <w:tcBorders>
              <w:top w:val="single" w:sz="4" w:space="0" w:color="auto"/>
            </w:tcBorders>
            <w:vAlign w:val="center"/>
          </w:tcPr>
          <w:p w14:paraId="473BA840" w14:textId="77777777" w:rsidR="00C5745D" w:rsidRPr="00110E03" w:rsidRDefault="00C5745D" w:rsidP="003E30EE">
            <w:pPr>
              <w:tabs>
                <w:tab w:val="left" w:pos="6990"/>
              </w:tabs>
              <w:rPr>
                <w:rFonts w:cs="Arial"/>
                <w:b/>
                <w:sz w:val="22"/>
                <w:szCs w:val="22"/>
              </w:rPr>
            </w:pPr>
            <w:r>
              <w:rPr>
                <w:rFonts w:cs="Arial"/>
                <w:b/>
                <w:sz w:val="22"/>
                <w:szCs w:val="22"/>
              </w:rPr>
              <w:t xml:space="preserve">Construction </w:t>
            </w:r>
          </w:p>
        </w:tc>
      </w:tr>
      <w:tr w:rsidR="00C5745D" w:rsidRPr="00110E03" w14:paraId="1DB444E4" w14:textId="77777777" w:rsidTr="008401AE">
        <w:trPr>
          <w:trHeight w:val="404"/>
        </w:trPr>
        <w:tc>
          <w:tcPr>
            <w:tcW w:w="6232" w:type="dxa"/>
            <w:gridSpan w:val="2"/>
            <w:vMerge w:val="restart"/>
          </w:tcPr>
          <w:p w14:paraId="15D11091" w14:textId="77777777" w:rsidR="00C5745D" w:rsidRPr="007A561A" w:rsidRDefault="00C5745D" w:rsidP="003E30EE">
            <w:pPr>
              <w:rPr>
                <w:rFonts w:eastAsia="Calibri" w:cs="Arial"/>
                <w:sz w:val="22"/>
                <w:szCs w:val="22"/>
              </w:rPr>
            </w:pPr>
            <w:r w:rsidRPr="007A561A">
              <w:rPr>
                <w:rFonts w:eastAsia="Calibri" w:cs="Arial"/>
                <w:b/>
                <w:bCs/>
                <w:sz w:val="22"/>
                <w:szCs w:val="22"/>
              </w:rPr>
              <w:t>NCLLS phase three</w:t>
            </w:r>
            <w:r w:rsidRPr="007A561A">
              <w:rPr>
                <w:rFonts w:eastAsia="Calibri" w:cs="Arial"/>
                <w:sz w:val="22"/>
                <w:szCs w:val="22"/>
              </w:rPr>
              <w:t xml:space="preserve"> entails the construction of a flash mixer, two flocculation channels and settling tanks, six new filters (increasing the capacity of the </w:t>
            </w:r>
            <w:r w:rsidRPr="007A561A">
              <w:rPr>
                <w:rFonts w:eastAsia="Calibri" w:cs="Arial"/>
                <w:b/>
                <w:bCs/>
                <w:sz w:val="22"/>
                <w:szCs w:val="22"/>
              </w:rPr>
              <w:t>WTW’s with 70Ml/day to 210Ml/day</w:t>
            </w:r>
            <w:r w:rsidRPr="007A561A">
              <w:rPr>
                <w:rFonts w:eastAsia="Calibri" w:cs="Arial"/>
                <w:sz w:val="22"/>
                <w:szCs w:val="22"/>
              </w:rPr>
              <w:t xml:space="preserve">) with clear well below, upgrading of filter pumps, blowers and electrical system, interlinking pipework, upgrading of SCADA and telemetry system, construction of a </w:t>
            </w:r>
            <w:r w:rsidRPr="007A561A">
              <w:rPr>
                <w:rFonts w:eastAsia="Calibri" w:cs="Arial"/>
                <w:b/>
                <w:bCs/>
                <w:sz w:val="22"/>
                <w:szCs w:val="22"/>
              </w:rPr>
              <w:t xml:space="preserve">45Ml reservoir at </w:t>
            </w:r>
            <w:proofErr w:type="spellStart"/>
            <w:r w:rsidRPr="007A561A">
              <w:rPr>
                <w:rFonts w:eastAsia="Calibri" w:cs="Arial"/>
                <w:b/>
                <w:bCs/>
                <w:sz w:val="22"/>
                <w:szCs w:val="22"/>
              </w:rPr>
              <w:t>Olifantskop</w:t>
            </w:r>
            <w:proofErr w:type="spellEnd"/>
            <w:r w:rsidRPr="007A561A">
              <w:rPr>
                <w:rFonts w:eastAsia="Calibri" w:cs="Arial"/>
                <w:sz w:val="22"/>
                <w:szCs w:val="22"/>
              </w:rPr>
              <w:t xml:space="preserve">, </w:t>
            </w:r>
            <w:r w:rsidRPr="007A561A">
              <w:rPr>
                <w:rFonts w:eastAsia="Calibri" w:cs="Arial"/>
                <w:b/>
                <w:bCs/>
                <w:sz w:val="22"/>
                <w:szCs w:val="22"/>
              </w:rPr>
              <w:t>AC Mitigation and Cathodic protection</w:t>
            </w:r>
            <w:r w:rsidRPr="007A561A">
              <w:rPr>
                <w:rFonts w:eastAsia="Calibri" w:cs="Arial"/>
                <w:sz w:val="22"/>
                <w:szCs w:val="22"/>
              </w:rPr>
              <w:t xml:space="preserve"> of bulk steel pipelines and rehabilitation of </w:t>
            </w:r>
            <w:proofErr w:type="spellStart"/>
            <w:r w:rsidRPr="007A561A">
              <w:rPr>
                <w:rFonts w:eastAsia="Calibri" w:cs="Arial"/>
                <w:sz w:val="22"/>
                <w:szCs w:val="22"/>
              </w:rPr>
              <w:t>Grassridge</w:t>
            </w:r>
            <w:proofErr w:type="spellEnd"/>
            <w:r w:rsidRPr="007A561A">
              <w:rPr>
                <w:rFonts w:eastAsia="Calibri" w:cs="Arial"/>
                <w:sz w:val="22"/>
                <w:szCs w:val="22"/>
              </w:rPr>
              <w:t xml:space="preserve"> to Chelsea pipeline.  Funding for this third and final phase is provided by National Treasury and administrated by DWS (R437 million).</w:t>
            </w:r>
          </w:p>
          <w:p w14:paraId="107552D6" w14:textId="77777777" w:rsidR="00C5745D" w:rsidRPr="00416B6C" w:rsidRDefault="00C5745D" w:rsidP="003E30EE">
            <w:pPr>
              <w:rPr>
                <w:rFonts w:cs="Arial"/>
                <w:szCs w:val="22"/>
                <w:lang w:val="en-ZA"/>
              </w:rPr>
            </w:pPr>
          </w:p>
        </w:tc>
        <w:tc>
          <w:tcPr>
            <w:tcW w:w="222" w:type="dxa"/>
            <w:vMerge/>
            <w:tcBorders>
              <w:bottom w:val="nil"/>
            </w:tcBorders>
          </w:tcPr>
          <w:p w14:paraId="7FF78C24" w14:textId="77777777" w:rsidR="00C5745D" w:rsidRPr="00142B57" w:rsidRDefault="00C5745D" w:rsidP="003E30EE">
            <w:pPr>
              <w:rPr>
                <w:rFonts w:cs="Arial"/>
                <w:sz w:val="22"/>
                <w:szCs w:val="22"/>
              </w:rPr>
            </w:pPr>
          </w:p>
        </w:tc>
        <w:tc>
          <w:tcPr>
            <w:tcW w:w="2289" w:type="dxa"/>
            <w:gridSpan w:val="2"/>
            <w:tcBorders>
              <w:bottom w:val="single" w:sz="4" w:space="0" w:color="auto"/>
            </w:tcBorders>
            <w:shd w:val="clear" w:color="auto" w:fill="DADFBC"/>
            <w:vAlign w:val="center"/>
          </w:tcPr>
          <w:p w14:paraId="56C84E51" w14:textId="77777777" w:rsidR="00C5745D" w:rsidRPr="00110E03" w:rsidRDefault="00C5745D" w:rsidP="003E30EE">
            <w:pPr>
              <w:tabs>
                <w:tab w:val="left" w:pos="6990"/>
              </w:tabs>
              <w:rPr>
                <w:rFonts w:cs="Arial"/>
                <w:sz w:val="22"/>
                <w:szCs w:val="22"/>
              </w:rPr>
            </w:pPr>
            <w:r w:rsidRPr="00110E03">
              <w:rPr>
                <w:rFonts w:cs="Arial"/>
                <w:b/>
                <w:sz w:val="22"/>
                <w:szCs w:val="22"/>
              </w:rPr>
              <w:t>Project Start</w:t>
            </w:r>
          </w:p>
        </w:tc>
        <w:tc>
          <w:tcPr>
            <w:tcW w:w="2079" w:type="dxa"/>
            <w:gridSpan w:val="3"/>
            <w:tcBorders>
              <w:bottom w:val="single" w:sz="4" w:space="0" w:color="auto"/>
            </w:tcBorders>
            <w:vAlign w:val="center"/>
          </w:tcPr>
          <w:p w14:paraId="5D716266" w14:textId="77777777" w:rsidR="00C5745D" w:rsidRPr="00110E03" w:rsidRDefault="00C5745D" w:rsidP="003E30EE">
            <w:pPr>
              <w:jc w:val="center"/>
              <w:rPr>
                <w:rFonts w:cs="Arial"/>
                <w:sz w:val="22"/>
                <w:szCs w:val="22"/>
              </w:rPr>
            </w:pPr>
            <w:r>
              <w:rPr>
                <w:rFonts w:cs="Arial"/>
                <w:sz w:val="22"/>
                <w:szCs w:val="22"/>
              </w:rPr>
              <w:t>Date: May 2017</w:t>
            </w:r>
          </w:p>
        </w:tc>
        <w:tc>
          <w:tcPr>
            <w:tcW w:w="2276" w:type="dxa"/>
            <w:gridSpan w:val="3"/>
            <w:tcBorders>
              <w:bottom w:val="single" w:sz="4" w:space="0" w:color="auto"/>
            </w:tcBorders>
            <w:shd w:val="clear" w:color="auto" w:fill="DADFBC"/>
            <w:vAlign w:val="center"/>
          </w:tcPr>
          <w:p w14:paraId="61D8CF40" w14:textId="77777777" w:rsidR="00C5745D" w:rsidRPr="00110E03" w:rsidRDefault="00C5745D" w:rsidP="003E30EE">
            <w:pPr>
              <w:rPr>
                <w:rFonts w:cs="Arial"/>
                <w:b/>
                <w:sz w:val="22"/>
                <w:szCs w:val="22"/>
              </w:rPr>
            </w:pPr>
            <w:r>
              <w:rPr>
                <w:rFonts w:cs="Arial"/>
                <w:b/>
                <w:sz w:val="22"/>
                <w:szCs w:val="22"/>
              </w:rPr>
              <w:t>Project Completion</w:t>
            </w:r>
          </w:p>
        </w:tc>
        <w:tc>
          <w:tcPr>
            <w:tcW w:w="1473" w:type="dxa"/>
            <w:tcBorders>
              <w:bottom w:val="single" w:sz="4" w:space="0" w:color="auto"/>
            </w:tcBorders>
            <w:vAlign w:val="center"/>
          </w:tcPr>
          <w:p w14:paraId="5593AF2D" w14:textId="77777777" w:rsidR="00C5745D" w:rsidRPr="003248DE" w:rsidRDefault="00C5745D" w:rsidP="003E30EE">
            <w:pPr>
              <w:jc w:val="center"/>
              <w:rPr>
                <w:rFonts w:cs="Arial"/>
                <w:iCs/>
                <w:sz w:val="22"/>
                <w:szCs w:val="22"/>
              </w:rPr>
            </w:pPr>
            <w:r w:rsidRPr="003248DE">
              <w:rPr>
                <w:rFonts w:cs="Arial"/>
                <w:iCs/>
                <w:sz w:val="22"/>
                <w:szCs w:val="22"/>
              </w:rPr>
              <w:t>June 2022</w:t>
            </w:r>
          </w:p>
        </w:tc>
      </w:tr>
      <w:tr w:rsidR="00C5745D" w:rsidRPr="00110E03" w14:paraId="3D4C7074" w14:textId="77777777" w:rsidTr="008401AE">
        <w:trPr>
          <w:trHeight w:val="70"/>
        </w:trPr>
        <w:tc>
          <w:tcPr>
            <w:tcW w:w="6232" w:type="dxa"/>
            <w:gridSpan w:val="2"/>
            <w:vMerge/>
          </w:tcPr>
          <w:p w14:paraId="27C395C1" w14:textId="77777777" w:rsidR="00C5745D" w:rsidRPr="00142B57" w:rsidRDefault="00C5745D" w:rsidP="003E30EE">
            <w:pPr>
              <w:rPr>
                <w:rFonts w:cs="Arial"/>
                <w:sz w:val="22"/>
                <w:szCs w:val="22"/>
                <w:lang w:val="en-ZA"/>
              </w:rPr>
            </w:pPr>
          </w:p>
        </w:tc>
        <w:tc>
          <w:tcPr>
            <w:tcW w:w="222" w:type="dxa"/>
            <w:vMerge/>
            <w:tcBorders>
              <w:bottom w:val="nil"/>
              <w:right w:val="nil"/>
            </w:tcBorders>
          </w:tcPr>
          <w:p w14:paraId="1554C610" w14:textId="77777777" w:rsidR="00C5745D" w:rsidRPr="00142B57" w:rsidRDefault="00C5745D" w:rsidP="003E30EE">
            <w:pPr>
              <w:rPr>
                <w:rFonts w:cs="Arial"/>
                <w:sz w:val="22"/>
                <w:szCs w:val="22"/>
              </w:rPr>
            </w:pPr>
          </w:p>
        </w:tc>
        <w:tc>
          <w:tcPr>
            <w:tcW w:w="8117" w:type="dxa"/>
            <w:gridSpan w:val="9"/>
            <w:tcBorders>
              <w:left w:val="nil"/>
              <w:right w:val="nil"/>
            </w:tcBorders>
            <w:shd w:val="clear" w:color="auto" w:fill="auto"/>
            <w:vAlign w:val="center"/>
          </w:tcPr>
          <w:p w14:paraId="703F0915" w14:textId="77777777" w:rsidR="00C5745D" w:rsidRPr="00110E03" w:rsidRDefault="00C5745D" w:rsidP="003E30EE">
            <w:pPr>
              <w:tabs>
                <w:tab w:val="left" w:pos="6990"/>
              </w:tabs>
              <w:rPr>
                <w:rFonts w:cs="Arial"/>
              </w:rPr>
            </w:pPr>
          </w:p>
        </w:tc>
      </w:tr>
      <w:tr w:rsidR="00C5745D" w:rsidRPr="00110E03" w14:paraId="1F8AF2AD" w14:textId="77777777" w:rsidTr="008401AE">
        <w:trPr>
          <w:trHeight w:val="454"/>
        </w:trPr>
        <w:tc>
          <w:tcPr>
            <w:tcW w:w="6232" w:type="dxa"/>
            <w:gridSpan w:val="2"/>
            <w:vMerge/>
          </w:tcPr>
          <w:p w14:paraId="3882D580" w14:textId="77777777" w:rsidR="00C5745D" w:rsidRPr="00142B57" w:rsidRDefault="00C5745D" w:rsidP="003E30EE">
            <w:pPr>
              <w:rPr>
                <w:rFonts w:cs="Arial"/>
                <w:sz w:val="22"/>
                <w:szCs w:val="22"/>
                <w:lang w:val="en-ZA"/>
              </w:rPr>
            </w:pPr>
          </w:p>
        </w:tc>
        <w:tc>
          <w:tcPr>
            <w:tcW w:w="222" w:type="dxa"/>
            <w:vMerge/>
            <w:tcBorders>
              <w:bottom w:val="nil"/>
            </w:tcBorders>
          </w:tcPr>
          <w:p w14:paraId="0E4574A8" w14:textId="77777777" w:rsidR="00C5745D" w:rsidRPr="00142B57" w:rsidRDefault="00C5745D" w:rsidP="003E30EE">
            <w:pPr>
              <w:rPr>
                <w:rFonts w:cs="Arial"/>
                <w:sz w:val="22"/>
                <w:szCs w:val="22"/>
              </w:rPr>
            </w:pPr>
          </w:p>
        </w:tc>
        <w:tc>
          <w:tcPr>
            <w:tcW w:w="8117" w:type="dxa"/>
            <w:gridSpan w:val="9"/>
            <w:shd w:val="clear" w:color="auto" w:fill="838F57"/>
            <w:vAlign w:val="center"/>
          </w:tcPr>
          <w:p w14:paraId="19990CC0" w14:textId="77777777" w:rsidR="00C5745D" w:rsidRPr="00110E03" w:rsidRDefault="00C5745D" w:rsidP="003E30EE">
            <w:pPr>
              <w:rPr>
                <w:rFonts w:cs="Arial"/>
                <w:sz w:val="22"/>
                <w:szCs w:val="22"/>
              </w:rPr>
            </w:pPr>
            <w:r w:rsidRPr="00110E03">
              <w:rPr>
                <w:rFonts w:cs="Arial"/>
                <w:b/>
                <w:sz w:val="22"/>
                <w:szCs w:val="22"/>
              </w:rPr>
              <w:t>Project Schedule</w:t>
            </w:r>
          </w:p>
        </w:tc>
      </w:tr>
      <w:tr w:rsidR="00C5745D" w:rsidRPr="00110E03" w14:paraId="7F9DF79C" w14:textId="77777777" w:rsidTr="008401AE">
        <w:trPr>
          <w:trHeight w:val="454"/>
        </w:trPr>
        <w:tc>
          <w:tcPr>
            <w:tcW w:w="6232" w:type="dxa"/>
            <w:gridSpan w:val="2"/>
            <w:vMerge/>
          </w:tcPr>
          <w:p w14:paraId="308C90EB" w14:textId="77777777" w:rsidR="00C5745D" w:rsidRPr="00142B57" w:rsidRDefault="00C5745D" w:rsidP="003E30EE">
            <w:pPr>
              <w:rPr>
                <w:rFonts w:cs="Arial"/>
                <w:sz w:val="22"/>
                <w:szCs w:val="22"/>
                <w:lang w:val="en-ZA"/>
              </w:rPr>
            </w:pPr>
          </w:p>
        </w:tc>
        <w:tc>
          <w:tcPr>
            <w:tcW w:w="222" w:type="dxa"/>
            <w:vMerge/>
            <w:tcBorders>
              <w:bottom w:val="nil"/>
            </w:tcBorders>
          </w:tcPr>
          <w:p w14:paraId="1BA05872" w14:textId="77777777" w:rsidR="00C5745D" w:rsidRPr="00142B57" w:rsidRDefault="00C5745D" w:rsidP="003E30EE">
            <w:pPr>
              <w:rPr>
                <w:rFonts w:cs="Arial"/>
                <w:sz w:val="22"/>
                <w:szCs w:val="22"/>
              </w:rPr>
            </w:pPr>
          </w:p>
        </w:tc>
        <w:tc>
          <w:tcPr>
            <w:tcW w:w="2921" w:type="dxa"/>
            <w:gridSpan w:val="4"/>
            <w:shd w:val="clear" w:color="auto" w:fill="DADFBC"/>
            <w:vAlign w:val="center"/>
          </w:tcPr>
          <w:p w14:paraId="716DD56B" w14:textId="77777777" w:rsidR="00C5745D" w:rsidRPr="00110E03" w:rsidRDefault="00C5745D" w:rsidP="003E30EE">
            <w:pPr>
              <w:rPr>
                <w:rFonts w:cs="Arial"/>
                <w:b/>
                <w:sz w:val="22"/>
                <w:szCs w:val="22"/>
              </w:rPr>
            </w:pPr>
            <w:r w:rsidRPr="00110E03">
              <w:rPr>
                <w:rFonts w:cs="Arial"/>
                <w:b/>
                <w:sz w:val="22"/>
                <w:szCs w:val="22"/>
              </w:rPr>
              <w:t>Key Milestones</w:t>
            </w:r>
            <w:r>
              <w:rPr>
                <w:rFonts w:cs="Arial"/>
                <w:b/>
                <w:sz w:val="22"/>
                <w:szCs w:val="22"/>
              </w:rPr>
              <w:t xml:space="preserve">* </w:t>
            </w:r>
          </w:p>
        </w:tc>
        <w:tc>
          <w:tcPr>
            <w:tcW w:w="2921" w:type="dxa"/>
            <w:gridSpan w:val="3"/>
            <w:shd w:val="clear" w:color="auto" w:fill="DADFBC"/>
            <w:vAlign w:val="center"/>
          </w:tcPr>
          <w:p w14:paraId="1DA15911" w14:textId="77777777" w:rsidR="00C5745D" w:rsidRPr="00110E03" w:rsidRDefault="00C5745D" w:rsidP="003E30EE">
            <w:pPr>
              <w:tabs>
                <w:tab w:val="left" w:pos="6990"/>
              </w:tabs>
              <w:jc w:val="center"/>
              <w:rPr>
                <w:rFonts w:cs="Arial"/>
                <w:b/>
                <w:sz w:val="22"/>
                <w:szCs w:val="22"/>
              </w:rPr>
            </w:pPr>
            <w:r w:rsidRPr="00110E03">
              <w:rPr>
                <w:rFonts w:cs="Arial"/>
                <w:b/>
                <w:sz w:val="22"/>
                <w:szCs w:val="22"/>
              </w:rPr>
              <w:t>Planned</w:t>
            </w:r>
          </w:p>
        </w:tc>
        <w:tc>
          <w:tcPr>
            <w:tcW w:w="2275" w:type="dxa"/>
            <w:gridSpan w:val="2"/>
            <w:shd w:val="clear" w:color="auto" w:fill="DADFBC"/>
            <w:vAlign w:val="center"/>
          </w:tcPr>
          <w:p w14:paraId="51E2A9EE" w14:textId="77777777" w:rsidR="00C5745D" w:rsidRPr="00110E03" w:rsidRDefault="00C5745D" w:rsidP="003E30EE">
            <w:pPr>
              <w:tabs>
                <w:tab w:val="left" w:pos="6990"/>
              </w:tabs>
              <w:jc w:val="center"/>
              <w:rPr>
                <w:rFonts w:cs="Arial"/>
                <w:b/>
                <w:sz w:val="22"/>
                <w:szCs w:val="22"/>
              </w:rPr>
            </w:pPr>
            <w:r w:rsidRPr="00110E03">
              <w:rPr>
                <w:rFonts w:cs="Arial"/>
                <w:b/>
                <w:sz w:val="22"/>
                <w:szCs w:val="22"/>
              </w:rPr>
              <w:t>Actual/ Revised</w:t>
            </w:r>
          </w:p>
        </w:tc>
      </w:tr>
      <w:tr w:rsidR="00C5745D" w:rsidRPr="00110E03" w14:paraId="5BEA95A2" w14:textId="77777777" w:rsidTr="008401AE">
        <w:trPr>
          <w:trHeight w:val="454"/>
        </w:trPr>
        <w:tc>
          <w:tcPr>
            <w:tcW w:w="6232" w:type="dxa"/>
            <w:gridSpan w:val="2"/>
            <w:vMerge/>
          </w:tcPr>
          <w:p w14:paraId="6A3107F1" w14:textId="77777777" w:rsidR="00C5745D" w:rsidRPr="00142B57" w:rsidRDefault="00C5745D" w:rsidP="003E30EE">
            <w:pPr>
              <w:rPr>
                <w:rFonts w:cs="Arial"/>
                <w:sz w:val="22"/>
                <w:szCs w:val="22"/>
                <w:lang w:val="en-ZA"/>
              </w:rPr>
            </w:pPr>
          </w:p>
        </w:tc>
        <w:tc>
          <w:tcPr>
            <w:tcW w:w="222" w:type="dxa"/>
            <w:vMerge/>
            <w:tcBorders>
              <w:bottom w:val="nil"/>
            </w:tcBorders>
          </w:tcPr>
          <w:p w14:paraId="760A9485" w14:textId="77777777" w:rsidR="00C5745D" w:rsidRPr="00142B57" w:rsidRDefault="00C5745D" w:rsidP="003E30EE">
            <w:pPr>
              <w:rPr>
                <w:rFonts w:cs="Arial"/>
                <w:sz w:val="22"/>
                <w:szCs w:val="22"/>
              </w:rPr>
            </w:pPr>
          </w:p>
        </w:tc>
        <w:tc>
          <w:tcPr>
            <w:tcW w:w="2921" w:type="dxa"/>
            <w:gridSpan w:val="4"/>
            <w:shd w:val="clear" w:color="auto" w:fill="auto"/>
            <w:vAlign w:val="center"/>
          </w:tcPr>
          <w:p w14:paraId="0EF0A8B5" w14:textId="77777777" w:rsidR="00C5745D" w:rsidRPr="00416B6C" w:rsidRDefault="00C5745D" w:rsidP="003E30EE">
            <w:pPr>
              <w:tabs>
                <w:tab w:val="left" w:pos="6990"/>
              </w:tabs>
              <w:rPr>
                <w:rFonts w:cs="Arial"/>
              </w:rPr>
            </w:pPr>
            <w:r>
              <w:rPr>
                <w:rFonts w:cs="Arial"/>
              </w:rPr>
              <w:t>First Water</w:t>
            </w:r>
          </w:p>
        </w:tc>
        <w:tc>
          <w:tcPr>
            <w:tcW w:w="2921" w:type="dxa"/>
            <w:gridSpan w:val="3"/>
            <w:shd w:val="clear" w:color="auto" w:fill="auto"/>
            <w:vAlign w:val="center"/>
          </w:tcPr>
          <w:p w14:paraId="4184DAEE" w14:textId="77777777" w:rsidR="00C5745D" w:rsidRPr="0006395A" w:rsidRDefault="00C5745D" w:rsidP="003E30EE">
            <w:pPr>
              <w:tabs>
                <w:tab w:val="left" w:pos="6990"/>
              </w:tabs>
              <w:rPr>
                <w:rFonts w:cs="Arial"/>
              </w:rPr>
            </w:pPr>
            <w:r>
              <w:rPr>
                <w:rFonts w:cs="Arial"/>
              </w:rPr>
              <w:t>01/03/2022</w:t>
            </w:r>
          </w:p>
        </w:tc>
        <w:tc>
          <w:tcPr>
            <w:tcW w:w="2275" w:type="dxa"/>
            <w:gridSpan w:val="2"/>
            <w:shd w:val="clear" w:color="auto" w:fill="auto"/>
            <w:vAlign w:val="center"/>
          </w:tcPr>
          <w:p w14:paraId="20CFB8A0" w14:textId="77777777" w:rsidR="00C5745D" w:rsidRPr="0006395A" w:rsidRDefault="00C5745D" w:rsidP="003E30EE">
            <w:pPr>
              <w:tabs>
                <w:tab w:val="left" w:pos="6990"/>
              </w:tabs>
              <w:rPr>
                <w:rFonts w:cs="Arial"/>
              </w:rPr>
            </w:pPr>
            <w:r>
              <w:rPr>
                <w:rFonts w:cs="Arial"/>
              </w:rPr>
              <w:t>01/03/2022</w:t>
            </w:r>
          </w:p>
        </w:tc>
      </w:tr>
      <w:tr w:rsidR="00C5745D" w:rsidRPr="00110E03" w14:paraId="36A4B536" w14:textId="77777777" w:rsidTr="008401AE">
        <w:trPr>
          <w:trHeight w:val="454"/>
        </w:trPr>
        <w:tc>
          <w:tcPr>
            <w:tcW w:w="6232" w:type="dxa"/>
            <w:gridSpan w:val="2"/>
            <w:vMerge/>
          </w:tcPr>
          <w:p w14:paraId="517B5AF1" w14:textId="77777777" w:rsidR="00C5745D" w:rsidRPr="00142B57" w:rsidRDefault="00C5745D" w:rsidP="003E30EE">
            <w:pPr>
              <w:rPr>
                <w:rFonts w:cs="Arial"/>
                <w:sz w:val="22"/>
                <w:szCs w:val="22"/>
                <w:lang w:val="en-ZA"/>
              </w:rPr>
            </w:pPr>
          </w:p>
        </w:tc>
        <w:tc>
          <w:tcPr>
            <w:tcW w:w="222" w:type="dxa"/>
            <w:vMerge/>
            <w:tcBorders>
              <w:bottom w:val="nil"/>
            </w:tcBorders>
          </w:tcPr>
          <w:p w14:paraId="045CA965" w14:textId="77777777" w:rsidR="00C5745D" w:rsidRPr="00142B57" w:rsidRDefault="00C5745D" w:rsidP="003E30EE">
            <w:pPr>
              <w:rPr>
                <w:rFonts w:cs="Arial"/>
                <w:sz w:val="22"/>
                <w:szCs w:val="22"/>
              </w:rPr>
            </w:pPr>
          </w:p>
        </w:tc>
        <w:tc>
          <w:tcPr>
            <w:tcW w:w="2921" w:type="dxa"/>
            <w:gridSpan w:val="4"/>
            <w:tcBorders>
              <w:bottom w:val="single" w:sz="4" w:space="0" w:color="auto"/>
            </w:tcBorders>
            <w:shd w:val="clear" w:color="auto" w:fill="auto"/>
            <w:vAlign w:val="center"/>
          </w:tcPr>
          <w:p w14:paraId="71DB32FF" w14:textId="77777777" w:rsidR="00C5745D" w:rsidRPr="00416B6C" w:rsidRDefault="00C5745D" w:rsidP="003E30EE">
            <w:pPr>
              <w:tabs>
                <w:tab w:val="left" w:pos="6990"/>
              </w:tabs>
              <w:rPr>
                <w:rFonts w:cs="Arial"/>
              </w:rPr>
            </w:pPr>
            <w:r w:rsidRPr="00E40B80">
              <w:rPr>
                <w:rFonts w:cs="Arial"/>
              </w:rPr>
              <w:t>45Ml reservoir is 99</w:t>
            </w:r>
          </w:p>
        </w:tc>
        <w:tc>
          <w:tcPr>
            <w:tcW w:w="2921" w:type="dxa"/>
            <w:gridSpan w:val="3"/>
            <w:tcBorders>
              <w:bottom w:val="single" w:sz="4" w:space="0" w:color="auto"/>
            </w:tcBorders>
            <w:shd w:val="clear" w:color="auto" w:fill="auto"/>
            <w:vAlign w:val="center"/>
          </w:tcPr>
          <w:p w14:paraId="01406065" w14:textId="77777777" w:rsidR="00C5745D" w:rsidRPr="0006395A" w:rsidRDefault="00C5745D" w:rsidP="003E30EE">
            <w:pPr>
              <w:tabs>
                <w:tab w:val="left" w:pos="6990"/>
              </w:tabs>
              <w:rPr>
                <w:rFonts w:cs="Arial"/>
              </w:rPr>
            </w:pPr>
            <w:r>
              <w:rPr>
                <w:rFonts w:cs="Arial"/>
              </w:rPr>
              <w:t>11/02/2022</w:t>
            </w:r>
          </w:p>
        </w:tc>
        <w:tc>
          <w:tcPr>
            <w:tcW w:w="2275" w:type="dxa"/>
            <w:gridSpan w:val="2"/>
            <w:tcBorders>
              <w:bottom w:val="single" w:sz="4" w:space="0" w:color="auto"/>
            </w:tcBorders>
            <w:shd w:val="clear" w:color="auto" w:fill="auto"/>
            <w:vAlign w:val="center"/>
          </w:tcPr>
          <w:p w14:paraId="1DBEAAA1" w14:textId="77777777" w:rsidR="00C5745D" w:rsidRPr="0006395A" w:rsidRDefault="00C5745D" w:rsidP="003E30EE">
            <w:pPr>
              <w:tabs>
                <w:tab w:val="left" w:pos="6990"/>
              </w:tabs>
              <w:rPr>
                <w:rFonts w:cs="Arial"/>
              </w:rPr>
            </w:pPr>
            <w:r>
              <w:rPr>
                <w:rFonts w:cs="Arial"/>
              </w:rPr>
              <w:t>11/02/2022</w:t>
            </w:r>
          </w:p>
        </w:tc>
      </w:tr>
      <w:tr w:rsidR="00C5745D" w:rsidRPr="00110E03" w14:paraId="627FE799" w14:textId="77777777" w:rsidTr="008401AE">
        <w:trPr>
          <w:trHeight w:val="253"/>
        </w:trPr>
        <w:tc>
          <w:tcPr>
            <w:tcW w:w="6232" w:type="dxa"/>
            <w:gridSpan w:val="2"/>
            <w:vMerge/>
            <w:tcBorders>
              <w:bottom w:val="single" w:sz="4" w:space="0" w:color="auto"/>
            </w:tcBorders>
          </w:tcPr>
          <w:p w14:paraId="67C8ABF9" w14:textId="77777777" w:rsidR="00C5745D" w:rsidRPr="00142B57" w:rsidRDefault="00C5745D" w:rsidP="003E30EE">
            <w:pPr>
              <w:rPr>
                <w:rFonts w:cs="Arial"/>
                <w:sz w:val="22"/>
                <w:szCs w:val="22"/>
                <w:lang w:val="en-ZA"/>
              </w:rPr>
            </w:pPr>
          </w:p>
        </w:tc>
        <w:tc>
          <w:tcPr>
            <w:tcW w:w="222" w:type="dxa"/>
            <w:vMerge/>
            <w:tcBorders>
              <w:bottom w:val="nil"/>
            </w:tcBorders>
          </w:tcPr>
          <w:p w14:paraId="187A5F67" w14:textId="77777777" w:rsidR="00C5745D" w:rsidRPr="00142B57" w:rsidRDefault="00C5745D" w:rsidP="003E30EE">
            <w:pPr>
              <w:rPr>
                <w:rFonts w:cs="Arial"/>
                <w:sz w:val="22"/>
                <w:szCs w:val="22"/>
              </w:rPr>
            </w:pPr>
          </w:p>
        </w:tc>
        <w:tc>
          <w:tcPr>
            <w:tcW w:w="2921" w:type="dxa"/>
            <w:gridSpan w:val="4"/>
            <w:vMerge w:val="restart"/>
            <w:vAlign w:val="center"/>
          </w:tcPr>
          <w:p w14:paraId="29AAB422" w14:textId="77777777" w:rsidR="00C5745D" w:rsidRPr="00416B6C" w:rsidRDefault="00C5745D" w:rsidP="003E30EE">
            <w:pPr>
              <w:tabs>
                <w:tab w:val="left" w:pos="6990"/>
              </w:tabs>
              <w:rPr>
                <w:rFonts w:cs="Arial"/>
              </w:rPr>
            </w:pPr>
            <w:r w:rsidRPr="00BC501C">
              <w:rPr>
                <w:rFonts w:eastAsia="Calibri" w:cs="Arial"/>
                <w:szCs w:val="22"/>
              </w:rPr>
              <w:t>70Ml/day WTW’s</w:t>
            </w:r>
          </w:p>
        </w:tc>
        <w:tc>
          <w:tcPr>
            <w:tcW w:w="2921" w:type="dxa"/>
            <w:gridSpan w:val="3"/>
            <w:vMerge w:val="restart"/>
            <w:vAlign w:val="center"/>
          </w:tcPr>
          <w:p w14:paraId="14CD3B4B" w14:textId="77777777" w:rsidR="00C5745D" w:rsidRPr="0006395A" w:rsidRDefault="00C5745D" w:rsidP="003E30EE">
            <w:pPr>
              <w:rPr>
                <w:rFonts w:cs="Arial"/>
              </w:rPr>
            </w:pPr>
            <w:r>
              <w:rPr>
                <w:rFonts w:cs="Arial"/>
              </w:rPr>
              <w:t>13/05/2022</w:t>
            </w:r>
          </w:p>
        </w:tc>
        <w:tc>
          <w:tcPr>
            <w:tcW w:w="2275" w:type="dxa"/>
            <w:gridSpan w:val="2"/>
            <w:vMerge w:val="restart"/>
            <w:vAlign w:val="center"/>
          </w:tcPr>
          <w:p w14:paraId="206875E7" w14:textId="77777777" w:rsidR="00C5745D" w:rsidRPr="0006395A" w:rsidRDefault="00C5745D" w:rsidP="003E30EE">
            <w:pPr>
              <w:rPr>
                <w:rFonts w:cs="Arial"/>
              </w:rPr>
            </w:pPr>
            <w:r>
              <w:rPr>
                <w:rFonts w:cs="Arial"/>
              </w:rPr>
              <w:t>13/05/2022</w:t>
            </w:r>
          </w:p>
        </w:tc>
      </w:tr>
      <w:tr w:rsidR="00C5745D" w:rsidRPr="00110E03" w14:paraId="7FAA0FD1" w14:textId="77777777" w:rsidTr="008401AE">
        <w:trPr>
          <w:trHeight w:val="72"/>
        </w:trPr>
        <w:tc>
          <w:tcPr>
            <w:tcW w:w="6232" w:type="dxa"/>
            <w:gridSpan w:val="2"/>
            <w:tcBorders>
              <w:top w:val="single" w:sz="4" w:space="0" w:color="auto"/>
              <w:left w:val="nil"/>
              <w:bottom w:val="single" w:sz="4" w:space="0" w:color="auto"/>
              <w:right w:val="nil"/>
            </w:tcBorders>
            <w:shd w:val="clear" w:color="auto" w:fill="auto"/>
          </w:tcPr>
          <w:p w14:paraId="5FE4B9C3" w14:textId="77777777" w:rsidR="00C5745D" w:rsidRPr="00142B57" w:rsidRDefault="00C5745D" w:rsidP="003E30EE">
            <w:pPr>
              <w:rPr>
                <w:rFonts w:cs="Arial"/>
                <w:sz w:val="16"/>
                <w:szCs w:val="16"/>
              </w:rPr>
            </w:pPr>
          </w:p>
        </w:tc>
        <w:tc>
          <w:tcPr>
            <w:tcW w:w="222" w:type="dxa"/>
            <w:vMerge/>
            <w:tcBorders>
              <w:left w:val="nil"/>
              <w:bottom w:val="nil"/>
            </w:tcBorders>
          </w:tcPr>
          <w:p w14:paraId="64B75E3B" w14:textId="77777777" w:rsidR="00C5745D" w:rsidRPr="00142B57" w:rsidRDefault="00C5745D" w:rsidP="003E30EE">
            <w:pPr>
              <w:rPr>
                <w:rFonts w:cs="Arial"/>
                <w:sz w:val="22"/>
                <w:szCs w:val="22"/>
              </w:rPr>
            </w:pPr>
          </w:p>
        </w:tc>
        <w:tc>
          <w:tcPr>
            <w:tcW w:w="2921" w:type="dxa"/>
            <w:gridSpan w:val="4"/>
            <w:vMerge/>
            <w:vAlign w:val="center"/>
          </w:tcPr>
          <w:p w14:paraId="69A6E8F4" w14:textId="77777777" w:rsidR="00C5745D" w:rsidRPr="00416B6C" w:rsidRDefault="00C5745D" w:rsidP="003E30EE">
            <w:pPr>
              <w:rPr>
                <w:rFonts w:cs="Arial"/>
              </w:rPr>
            </w:pPr>
          </w:p>
        </w:tc>
        <w:tc>
          <w:tcPr>
            <w:tcW w:w="2921" w:type="dxa"/>
            <w:gridSpan w:val="3"/>
            <w:vMerge/>
            <w:vAlign w:val="center"/>
          </w:tcPr>
          <w:p w14:paraId="4343CB95" w14:textId="77777777" w:rsidR="00C5745D" w:rsidRPr="0006395A" w:rsidRDefault="00C5745D" w:rsidP="003E30EE">
            <w:pPr>
              <w:rPr>
                <w:rFonts w:cs="Arial"/>
              </w:rPr>
            </w:pPr>
          </w:p>
        </w:tc>
        <w:tc>
          <w:tcPr>
            <w:tcW w:w="2275" w:type="dxa"/>
            <w:gridSpan w:val="2"/>
            <w:vMerge/>
            <w:vAlign w:val="center"/>
          </w:tcPr>
          <w:p w14:paraId="1AE5DF09" w14:textId="77777777" w:rsidR="00C5745D" w:rsidRPr="0006395A" w:rsidRDefault="00C5745D" w:rsidP="003E30EE">
            <w:pPr>
              <w:rPr>
                <w:rFonts w:cs="Arial"/>
              </w:rPr>
            </w:pPr>
          </w:p>
        </w:tc>
      </w:tr>
      <w:tr w:rsidR="00C5745D" w:rsidRPr="00110E03" w14:paraId="57B558FA" w14:textId="77777777" w:rsidTr="008401AE">
        <w:trPr>
          <w:trHeight w:val="454"/>
        </w:trPr>
        <w:tc>
          <w:tcPr>
            <w:tcW w:w="3649" w:type="dxa"/>
            <w:tcBorders>
              <w:top w:val="single" w:sz="4" w:space="0" w:color="auto"/>
              <w:bottom w:val="single" w:sz="4" w:space="0" w:color="auto"/>
            </w:tcBorders>
            <w:shd w:val="clear" w:color="auto" w:fill="838F57"/>
            <w:vAlign w:val="center"/>
          </w:tcPr>
          <w:p w14:paraId="3A2DC3EE" w14:textId="77777777" w:rsidR="00C5745D" w:rsidRPr="00142B57" w:rsidRDefault="00C5745D" w:rsidP="003E30EE">
            <w:pPr>
              <w:rPr>
                <w:rFonts w:cs="Arial"/>
                <w:sz w:val="22"/>
                <w:szCs w:val="22"/>
              </w:rPr>
            </w:pPr>
            <w:r>
              <w:rPr>
                <w:rFonts w:cs="Arial"/>
                <w:b/>
                <w:sz w:val="22"/>
                <w:szCs w:val="22"/>
              </w:rPr>
              <w:t>Percentage Progress</w:t>
            </w:r>
          </w:p>
        </w:tc>
        <w:tc>
          <w:tcPr>
            <w:tcW w:w="2583" w:type="dxa"/>
            <w:tcBorders>
              <w:top w:val="single" w:sz="4" w:space="0" w:color="auto"/>
              <w:bottom w:val="single" w:sz="4" w:space="0" w:color="auto"/>
            </w:tcBorders>
            <w:vAlign w:val="center"/>
          </w:tcPr>
          <w:p w14:paraId="08C256CF" w14:textId="77777777" w:rsidR="00C5745D" w:rsidRPr="00B75183" w:rsidRDefault="00C5745D" w:rsidP="003E30EE">
            <w:pPr>
              <w:rPr>
                <w:rFonts w:cs="Arial"/>
                <w:sz w:val="22"/>
                <w:szCs w:val="22"/>
              </w:rPr>
            </w:pPr>
            <w:r>
              <w:rPr>
                <w:rFonts w:cs="Arial"/>
                <w:sz w:val="22"/>
                <w:szCs w:val="22"/>
              </w:rPr>
              <w:t>96</w:t>
            </w:r>
            <w:r w:rsidRPr="009866A7">
              <w:rPr>
                <w:rFonts w:cs="Arial"/>
                <w:sz w:val="22"/>
                <w:szCs w:val="22"/>
              </w:rPr>
              <w:t>%</w:t>
            </w:r>
          </w:p>
        </w:tc>
        <w:tc>
          <w:tcPr>
            <w:tcW w:w="222" w:type="dxa"/>
            <w:vMerge/>
            <w:tcBorders>
              <w:bottom w:val="nil"/>
            </w:tcBorders>
          </w:tcPr>
          <w:p w14:paraId="2288F268" w14:textId="77777777" w:rsidR="00C5745D" w:rsidRPr="00142B57" w:rsidRDefault="00C5745D" w:rsidP="003E30EE">
            <w:pPr>
              <w:rPr>
                <w:rFonts w:cs="Arial"/>
                <w:sz w:val="22"/>
                <w:szCs w:val="22"/>
              </w:rPr>
            </w:pPr>
          </w:p>
        </w:tc>
        <w:tc>
          <w:tcPr>
            <w:tcW w:w="2921" w:type="dxa"/>
            <w:gridSpan w:val="4"/>
            <w:vAlign w:val="center"/>
          </w:tcPr>
          <w:p w14:paraId="7AC843E3" w14:textId="77777777" w:rsidR="00C5745D" w:rsidRPr="00416B6C" w:rsidRDefault="00C5745D" w:rsidP="003E30EE">
            <w:pPr>
              <w:rPr>
                <w:rFonts w:cs="Arial"/>
              </w:rPr>
            </w:pPr>
            <w:r>
              <w:rPr>
                <w:rFonts w:eastAsia="Calibri" w:cs="Arial"/>
                <w:szCs w:val="22"/>
              </w:rPr>
              <w:t>P</w:t>
            </w:r>
            <w:r w:rsidRPr="00BC501C">
              <w:rPr>
                <w:rFonts w:eastAsia="Calibri" w:cs="Arial"/>
                <w:szCs w:val="22"/>
              </w:rPr>
              <w:t>ipeline</w:t>
            </w:r>
          </w:p>
        </w:tc>
        <w:tc>
          <w:tcPr>
            <w:tcW w:w="2921" w:type="dxa"/>
            <w:gridSpan w:val="3"/>
            <w:vAlign w:val="center"/>
          </w:tcPr>
          <w:p w14:paraId="6FE15FEF" w14:textId="77777777" w:rsidR="00C5745D" w:rsidRPr="0006395A" w:rsidRDefault="00C5745D" w:rsidP="003E30EE">
            <w:pPr>
              <w:rPr>
                <w:rFonts w:cs="Arial"/>
              </w:rPr>
            </w:pPr>
            <w:r>
              <w:rPr>
                <w:rFonts w:cs="Arial"/>
              </w:rPr>
              <w:t>19/05/2022</w:t>
            </w:r>
          </w:p>
        </w:tc>
        <w:tc>
          <w:tcPr>
            <w:tcW w:w="2275" w:type="dxa"/>
            <w:gridSpan w:val="2"/>
            <w:vAlign w:val="center"/>
          </w:tcPr>
          <w:p w14:paraId="342A596C" w14:textId="15985380" w:rsidR="00C5745D" w:rsidRPr="0006395A" w:rsidRDefault="00E747C1" w:rsidP="003E30EE">
            <w:pPr>
              <w:rPr>
                <w:rFonts w:cs="Arial"/>
              </w:rPr>
            </w:pPr>
            <w:r>
              <w:rPr>
                <w:rFonts w:cs="Arial"/>
              </w:rPr>
              <w:t>19/05/2022</w:t>
            </w:r>
          </w:p>
        </w:tc>
      </w:tr>
      <w:tr w:rsidR="00C5745D" w:rsidRPr="00110E03" w14:paraId="6B549D98" w14:textId="77777777" w:rsidTr="008401AE">
        <w:trPr>
          <w:trHeight w:val="366"/>
        </w:trPr>
        <w:tc>
          <w:tcPr>
            <w:tcW w:w="6232" w:type="dxa"/>
            <w:gridSpan w:val="2"/>
            <w:vMerge w:val="restart"/>
            <w:tcBorders>
              <w:top w:val="single" w:sz="4" w:space="0" w:color="auto"/>
            </w:tcBorders>
            <w:shd w:val="clear" w:color="auto" w:fill="838F57"/>
            <w:vAlign w:val="center"/>
          </w:tcPr>
          <w:p w14:paraId="6323595E" w14:textId="77777777" w:rsidR="00C5745D" w:rsidRPr="00897517" w:rsidRDefault="00C5745D" w:rsidP="003E30EE">
            <w:pPr>
              <w:rPr>
                <w:rFonts w:cs="Arial"/>
                <w:b/>
                <w:sz w:val="22"/>
                <w:szCs w:val="22"/>
              </w:rPr>
            </w:pPr>
            <w:r w:rsidRPr="00897517">
              <w:rPr>
                <w:rFonts w:cs="Arial"/>
                <w:b/>
                <w:sz w:val="22"/>
                <w:szCs w:val="22"/>
              </w:rPr>
              <w:t xml:space="preserve">Summary </w:t>
            </w:r>
            <w:r>
              <w:rPr>
                <w:rFonts w:cs="Arial"/>
                <w:b/>
                <w:sz w:val="22"/>
                <w:szCs w:val="22"/>
              </w:rPr>
              <w:t>Progress</w:t>
            </w:r>
          </w:p>
        </w:tc>
        <w:tc>
          <w:tcPr>
            <w:tcW w:w="222" w:type="dxa"/>
            <w:vMerge/>
            <w:tcBorders>
              <w:bottom w:val="nil"/>
            </w:tcBorders>
            <w:vAlign w:val="center"/>
          </w:tcPr>
          <w:p w14:paraId="5E28503A" w14:textId="77777777" w:rsidR="00C5745D" w:rsidRPr="00142B57" w:rsidRDefault="00C5745D" w:rsidP="003E30EE">
            <w:pPr>
              <w:rPr>
                <w:rFonts w:cs="Arial"/>
                <w:szCs w:val="22"/>
              </w:rPr>
            </w:pPr>
          </w:p>
        </w:tc>
        <w:tc>
          <w:tcPr>
            <w:tcW w:w="2921" w:type="dxa"/>
            <w:gridSpan w:val="4"/>
            <w:vAlign w:val="center"/>
          </w:tcPr>
          <w:p w14:paraId="4B9A9C2F" w14:textId="77777777" w:rsidR="00C5745D" w:rsidRPr="00416B6C" w:rsidRDefault="00C5745D" w:rsidP="003E30EE">
            <w:pPr>
              <w:tabs>
                <w:tab w:val="left" w:pos="6990"/>
              </w:tabs>
              <w:rPr>
                <w:rFonts w:cs="Arial"/>
              </w:rPr>
            </w:pPr>
            <w:r>
              <w:rPr>
                <w:rFonts w:cs="Arial"/>
              </w:rPr>
              <w:t>Final Commission</w:t>
            </w:r>
          </w:p>
        </w:tc>
        <w:tc>
          <w:tcPr>
            <w:tcW w:w="2921" w:type="dxa"/>
            <w:gridSpan w:val="3"/>
            <w:vAlign w:val="center"/>
          </w:tcPr>
          <w:p w14:paraId="05668C1F" w14:textId="77777777" w:rsidR="00C5745D" w:rsidRPr="0006395A" w:rsidRDefault="00C5745D" w:rsidP="003E30EE">
            <w:pPr>
              <w:rPr>
                <w:rFonts w:cs="Arial"/>
              </w:rPr>
            </w:pPr>
            <w:r>
              <w:rPr>
                <w:rFonts w:cs="Arial"/>
              </w:rPr>
              <w:t>24/06/2022</w:t>
            </w:r>
          </w:p>
        </w:tc>
        <w:tc>
          <w:tcPr>
            <w:tcW w:w="2275" w:type="dxa"/>
            <w:gridSpan w:val="2"/>
            <w:vAlign w:val="center"/>
          </w:tcPr>
          <w:p w14:paraId="4A1A3AF5" w14:textId="33E54D6F" w:rsidR="00C5745D" w:rsidRPr="0006395A" w:rsidRDefault="00E747C1" w:rsidP="003E30EE">
            <w:pPr>
              <w:rPr>
                <w:rFonts w:cs="Arial"/>
              </w:rPr>
            </w:pPr>
            <w:r>
              <w:rPr>
                <w:rFonts w:cs="Arial"/>
              </w:rPr>
              <w:t>15/08</w:t>
            </w:r>
            <w:r w:rsidR="00C5745D">
              <w:rPr>
                <w:rFonts w:cs="Arial"/>
              </w:rPr>
              <w:t>/2022</w:t>
            </w:r>
          </w:p>
        </w:tc>
      </w:tr>
      <w:tr w:rsidR="00C5745D" w:rsidRPr="00110E03" w14:paraId="7DF4C465" w14:textId="77777777" w:rsidTr="008401AE">
        <w:trPr>
          <w:trHeight w:val="253"/>
        </w:trPr>
        <w:tc>
          <w:tcPr>
            <w:tcW w:w="6232" w:type="dxa"/>
            <w:gridSpan w:val="2"/>
            <w:vMerge/>
            <w:tcBorders>
              <w:bottom w:val="single" w:sz="4" w:space="0" w:color="auto"/>
            </w:tcBorders>
            <w:shd w:val="clear" w:color="auto" w:fill="838F57"/>
            <w:vAlign w:val="center"/>
          </w:tcPr>
          <w:p w14:paraId="282ED332" w14:textId="77777777" w:rsidR="00C5745D" w:rsidRPr="00142B57" w:rsidRDefault="00C5745D" w:rsidP="003E30EE">
            <w:pPr>
              <w:rPr>
                <w:rFonts w:cs="Arial"/>
                <w:b/>
                <w:sz w:val="22"/>
                <w:szCs w:val="22"/>
              </w:rPr>
            </w:pPr>
          </w:p>
        </w:tc>
        <w:tc>
          <w:tcPr>
            <w:tcW w:w="222" w:type="dxa"/>
            <w:vMerge/>
            <w:tcBorders>
              <w:bottom w:val="nil"/>
            </w:tcBorders>
            <w:vAlign w:val="center"/>
          </w:tcPr>
          <w:p w14:paraId="2768EC1F" w14:textId="77777777" w:rsidR="00C5745D" w:rsidRPr="00142B57" w:rsidRDefault="00C5745D" w:rsidP="003E30EE">
            <w:pPr>
              <w:rPr>
                <w:rFonts w:cs="Arial"/>
                <w:sz w:val="22"/>
                <w:szCs w:val="22"/>
              </w:rPr>
            </w:pPr>
          </w:p>
        </w:tc>
        <w:tc>
          <w:tcPr>
            <w:tcW w:w="2921" w:type="dxa"/>
            <w:gridSpan w:val="4"/>
            <w:vMerge w:val="restart"/>
            <w:vAlign w:val="center"/>
          </w:tcPr>
          <w:p w14:paraId="7F373B9F" w14:textId="77777777" w:rsidR="00C5745D" w:rsidRPr="00416B6C" w:rsidRDefault="00C5745D" w:rsidP="003E30EE">
            <w:pPr>
              <w:rPr>
                <w:rFonts w:cs="Arial"/>
              </w:rPr>
            </w:pPr>
            <w:r w:rsidRPr="00416B6C">
              <w:rPr>
                <w:rFonts w:cs="Arial"/>
              </w:rPr>
              <w:t xml:space="preserve">Project </w:t>
            </w:r>
            <w:r>
              <w:rPr>
                <w:rFonts w:cs="Arial"/>
              </w:rPr>
              <w:t>site handover</w:t>
            </w:r>
          </w:p>
        </w:tc>
        <w:tc>
          <w:tcPr>
            <w:tcW w:w="2921" w:type="dxa"/>
            <w:gridSpan w:val="3"/>
            <w:vMerge w:val="restart"/>
            <w:vAlign w:val="center"/>
          </w:tcPr>
          <w:p w14:paraId="04F74537" w14:textId="77777777" w:rsidR="00C5745D" w:rsidRPr="0006395A" w:rsidRDefault="00C5745D" w:rsidP="003E30EE">
            <w:pPr>
              <w:rPr>
                <w:rFonts w:cs="Arial"/>
              </w:rPr>
            </w:pPr>
            <w:r>
              <w:rPr>
                <w:rFonts w:cs="Arial"/>
              </w:rPr>
              <w:t>04/07/2022</w:t>
            </w:r>
          </w:p>
        </w:tc>
        <w:tc>
          <w:tcPr>
            <w:tcW w:w="2275" w:type="dxa"/>
            <w:gridSpan w:val="2"/>
            <w:vMerge w:val="restart"/>
            <w:vAlign w:val="center"/>
          </w:tcPr>
          <w:p w14:paraId="1D270B9A" w14:textId="769F1FF6" w:rsidR="00C5745D" w:rsidRPr="0006395A" w:rsidRDefault="00E747C1" w:rsidP="003E30EE">
            <w:pPr>
              <w:rPr>
                <w:rFonts w:cs="Arial"/>
                <w:i/>
              </w:rPr>
            </w:pPr>
            <w:r>
              <w:rPr>
                <w:rFonts w:cs="Arial"/>
              </w:rPr>
              <w:t>22</w:t>
            </w:r>
            <w:r w:rsidR="00C5745D">
              <w:rPr>
                <w:rFonts w:cs="Arial"/>
              </w:rPr>
              <w:t>/0</w:t>
            </w:r>
            <w:r>
              <w:rPr>
                <w:rFonts w:cs="Arial"/>
              </w:rPr>
              <w:t>8</w:t>
            </w:r>
            <w:r w:rsidR="00C5745D">
              <w:rPr>
                <w:rFonts w:cs="Arial"/>
              </w:rPr>
              <w:t>/2022</w:t>
            </w:r>
          </w:p>
        </w:tc>
      </w:tr>
      <w:tr w:rsidR="00C5745D" w:rsidRPr="001B2786" w14:paraId="4E9D3413" w14:textId="77777777" w:rsidTr="008401AE">
        <w:trPr>
          <w:trHeight w:val="268"/>
        </w:trPr>
        <w:tc>
          <w:tcPr>
            <w:tcW w:w="6232" w:type="dxa"/>
            <w:gridSpan w:val="2"/>
            <w:vMerge w:val="restart"/>
            <w:tcBorders>
              <w:top w:val="single" w:sz="4" w:space="0" w:color="auto"/>
              <w:left w:val="single" w:sz="4" w:space="0" w:color="auto"/>
            </w:tcBorders>
          </w:tcPr>
          <w:p w14:paraId="321F5266" w14:textId="77777777" w:rsidR="00C5745D" w:rsidRDefault="00C5745D" w:rsidP="003E30EE">
            <w:pPr>
              <w:spacing w:after="160" w:line="259" w:lineRule="auto"/>
              <w:ind w:left="720"/>
              <w:rPr>
                <w:rFonts w:eastAsia="Calibri" w:cs="Arial"/>
                <w:szCs w:val="22"/>
              </w:rPr>
            </w:pPr>
          </w:p>
          <w:p w14:paraId="76A8E8B2" w14:textId="77777777" w:rsidR="00C5745D" w:rsidRPr="007A561A" w:rsidRDefault="00C5745D" w:rsidP="00C5745D">
            <w:pPr>
              <w:numPr>
                <w:ilvl w:val="0"/>
                <w:numId w:val="13"/>
              </w:numPr>
              <w:spacing w:after="160" w:line="259" w:lineRule="auto"/>
              <w:rPr>
                <w:rFonts w:eastAsia="Calibri" w:cs="Arial"/>
                <w:sz w:val="22"/>
                <w:szCs w:val="22"/>
              </w:rPr>
            </w:pPr>
            <w:r w:rsidRPr="007A561A">
              <w:rPr>
                <w:rFonts w:eastAsia="Calibri" w:cs="Arial"/>
                <w:sz w:val="22"/>
                <w:szCs w:val="22"/>
              </w:rPr>
              <w:t>The progress on the 45Ml reservoir is 99%.</w:t>
            </w:r>
          </w:p>
          <w:p w14:paraId="48F3E61B" w14:textId="77777777" w:rsidR="00C5745D" w:rsidRPr="007A561A" w:rsidRDefault="00C5745D" w:rsidP="00C5745D">
            <w:pPr>
              <w:numPr>
                <w:ilvl w:val="0"/>
                <w:numId w:val="13"/>
              </w:numPr>
              <w:spacing w:after="160" w:line="259" w:lineRule="auto"/>
              <w:rPr>
                <w:rFonts w:eastAsia="Calibri" w:cs="Arial"/>
                <w:sz w:val="22"/>
                <w:szCs w:val="22"/>
              </w:rPr>
            </w:pPr>
            <w:r w:rsidRPr="007A561A">
              <w:rPr>
                <w:rFonts w:eastAsia="Calibri" w:cs="Arial"/>
                <w:sz w:val="22"/>
                <w:szCs w:val="22"/>
              </w:rPr>
              <w:t>The progress on the 70Ml/day WTW’s is 94%</w:t>
            </w:r>
          </w:p>
          <w:p w14:paraId="4FCF73F2" w14:textId="77777777" w:rsidR="00C5745D" w:rsidRPr="007A561A" w:rsidRDefault="00C5745D" w:rsidP="00C5745D">
            <w:pPr>
              <w:numPr>
                <w:ilvl w:val="0"/>
                <w:numId w:val="13"/>
              </w:numPr>
              <w:spacing w:after="160" w:line="259" w:lineRule="auto"/>
              <w:rPr>
                <w:rFonts w:eastAsia="Calibri" w:cs="Arial"/>
                <w:sz w:val="22"/>
                <w:szCs w:val="22"/>
              </w:rPr>
            </w:pPr>
            <w:r w:rsidRPr="007A561A">
              <w:rPr>
                <w:rFonts w:eastAsia="Calibri" w:cs="Arial"/>
                <w:sz w:val="22"/>
                <w:szCs w:val="22"/>
              </w:rPr>
              <w:t>The progress on the pipeline is 99%</w:t>
            </w:r>
          </w:p>
          <w:p w14:paraId="649FF875" w14:textId="77777777" w:rsidR="00C5745D" w:rsidRPr="002F51AF" w:rsidRDefault="00C5745D" w:rsidP="003E30EE">
            <w:pPr>
              <w:pStyle w:val="ListParagraph"/>
              <w:ind w:left="360"/>
              <w:rPr>
                <w:rFonts w:cs="Arial"/>
                <w:sz w:val="22"/>
                <w:szCs w:val="22"/>
              </w:rPr>
            </w:pPr>
          </w:p>
        </w:tc>
        <w:tc>
          <w:tcPr>
            <w:tcW w:w="222" w:type="dxa"/>
            <w:vMerge/>
            <w:tcBorders>
              <w:bottom w:val="nil"/>
            </w:tcBorders>
          </w:tcPr>
          <w:p w14:paraId="680B8FC5" w14:textId="77777777" w:rsidR="00C5745D" w:rsidRPr="001B2786" w:rsidRDefault="00C5745D" w:rsidP="003E30EE">
            <w:pPr>
              <w:rPr>
                <w:rFonts w:cs="Arial"/>
                <w:color w:val="FF0000"/>
                <w:sz w:val="22"/>
                <w:szCs w:val="22"/>
              </w:rPr>
            </w:pPr>
          </w:p>
        </w:tc>
        <w:tc>
          <w:tcPr>
            <w:tcW w:w="2921" w:type="dxa"/>
            <w:gridSpan w:val="4"/>
            <w:vMerge/>
            <w:tcBorders>
              <w:bottom w:val="single" w:sz="4" w:space="0" w:color="auto"/>
            </w:tcBorders>
            <w:vAlign w:val="center"/>
          </w:tcPr>
          <w:p w14:paraId="1E976EA8" w14:textId="77777777" w:rsidR="00C5745D" w:rsidRPr="001B2786" w:rsidRDefault="00C5745D" w:rsidP="003E30EE">
            <w:pPr>
              <w:jc w:val="center"/>
              <w:rPr>
                <w:rFonts w:cs="Arial"/>
                <w:color w:val="FF0000"/>
                <w:sz w:val="22"/>
                <w:szCs w:val="22"/>
              </w:rPr>
            </w:pPr>
          </w:p>
        </w:tc>
        <w:tc>
          <w:tcPr>
            <w:tcW w:w="2921" w:type="dxa"/>
            <w:gridSpan w:val="3"/>
            <w:vMerge/>
            <w:tcBorders>
              <w:bottom w:val="single" w:sz="4" w:space="0" w:color="auto"/>
            </w:tcBorders>
            <w:vAlign w:val="center"/>
          </w:tcPr>
          <w:p w14:paraId="327CE0B3" w14:textId="77777777" w:rsidR="00C5745D" w:rsidRPr="001B2786" w:rsidRDefault="00C5745D" w:rsidP="003E30EE">
            <w:pPr>
              <w:jc w:val="center"/>
              <w:rPr>
                <w:rFonts w:cs="Arial"/>
                <w:color w:val="FF0000"/>
                <w:sz w:val="22"/>
                <w:szCs w:val="22"/>
              </w:rPr>
            </w:pPr>
          </w:p>
        </w:tc>
        <w:tc>
          <w:tcPr>
            <w:tcW w:w="2275" w:type="dxa"/>
            <w:gridSpan w:val="2"/>
            <w:vMerge/>
            <w:tcBorders>
              <w:bottom w:val="single" w:sz="4" w:space="0" w:color="auto"/>
            </w:tcBorders>
            <w:vAlign w:val="center"/>
          </w:tcPr>
          <w:p w14:paraId="7BC4F94F" w14:textId="77777777" w:rsidR="00C5745D" w:rsidRPr="001B2786" w:rsidRDefault="00C5745D" w:rsidP="003E30EE">
            <w:pPr>
              <w:jc w:val="center"/>
              <w:rPr>
                <w:rFonts w:cs="Arial"/>
                <w:color w:val="FF0000"/>
                <w:sz w:val="22"/>
                <w:szCs w:val="22"/>
              </w:rPr>
            </w:pPr>
          </w:p>
        </w:tc>
      </w:tr>
      <w:tr w:rsidR="00C5745D" w:rsidRPr="00110E03" w14:paraId="782A0026" w14:textId="77777777" w:rsidTr="008401AE">
        <w:trPr>
          <w:trHeight w:val="70"/>
        </w:trPr>
        <w:tc>
          <w:tcPr>
            <w:tcW w:w="6232" w:type="dxa"/>
            <w:gridSpan w:val="2"/>
            <w:vMerge/>
            <w:tcBorders>
              <w:left w:val="single" w:sz="4" w:space="0" w:color="auto"/>
            </w:tcBorders>
          </w:tcPr>
          <w:p w14:paraId="7FE397C9" w14:textId="77777777" w:rsidR="00C5745D" w:rsidRPr="00110E03" w:rsidRDefault="00C5745D" w:rsidP="003E30EE">
            <w:pPr>
              <w:rPr>
                <w:rFonts w:cs="Arial"/>
                <w:sz w:val="22"/>
                <w:szCs w:val="22"/>
              </w:rPr>
            </w:pPr>
          </w:p>
        </w:tc>
        <w:tc>
          <w:tcPr>
            <w:tcW w:w="222" w:type="dxa"/>
            <w:vMerge/>
            <w:tcBorders>
              <w:bottom w:val="nil"/>
              <w:right w:val="nil"/>
            </w:tcBorders>
          </w:tcPr>
          <w:p w14:paraId="594306E2" w14:textId="77777777" w:rsidR="00C5745D" w:rsidRPr="00110E03" w:rsidRDefault="00C5745D" w:rsidP="003E30EE">
            <w:pPr>
              <w:rPr>
                <w:rFonts w:cs="Arial"/>
                <w:sz w:val="22"/>
                <w:szCs w:val="22"/>
              </w:rPr>
            </w:pPr>
          </w:p>
        </w:tc>
        <w:tc>
          <w:tcPr>
            <w:tcW w:w="8117" w:type="dxa"/>
            <w:gridSpan w:val="9"/>
            <w:tcBorders>
              <w:top w:val="single" w:sz="4" w:space="0" w:color="auto"/>
              <w:left w:val="nil"/>
              <w:bottom w:val="single" w:sz="4" w:space="0" w:color="auto"/>
              <w:right w:val="nil"/>
            </w:tcBorders>
            <w:shd w:val="clear" w:color="auto" w:fill="auto"/>
          </w:tcPr>
          <w:p w14:paraId="7B6BF885" w14:textId="6087FBB6" w:rsidR="00C5745D" w:rsidRPr="00110E03" w:rsidRDefault="00C5745D" w:rsidP="003E30EE">
            <w:pPr>
              <w:rPr>
                <w:rFonts w:cs="Arial"/>
                <w:b/>
                <w:sz w:val="16"/>
                <w:szCs w:val="16"/>
              </w:rPr>
            </w:pPr>
          </w:p>
        </w:tc>
      </w:tr>
      <w:tr w:rsidR="00C5745D" w:rsidRPr="00110E03" w14:paraId="6FDD8C14" w14:textId="77777777" w:rsidTr="008401AE">
        <w:trPr>
          <w:trHeight w:val="340"/>
        </w:trPr>
        <w:tc>
          <w:tcPr>
            <w:tcW w:w="6232" w:type="dxa"/>
            <w:gridSpan w:val="2"/>
            <w:vMerge/>
            <w:tcBorders>
              <w:left w:val="single" w:sz="4" w:space="0" w:color="auto"/>
            </w:tcBorders>
          </w:tcPr>
          <w:p w14:paraId="7E549921" w14:textId="77777777" w:rsidR="00C5745D" w:rsidRPr="00110E03" w:rsidRDefault="00C5745D" w:rsidP="003E30EE">
            <w:pPr>
              <w:rPr>
                <w:rFonts w:cs="Arial"/>
                <w:sz w:val="22"/>
                <w:szCs w:val="22"/>
              </w:rPr>
            </w:pPr>
          </w:p>
        </w:tc>
        <w:tc>
          <w:tcPr>
            <w:tcW w:w="222" w:type="dxa"/>
            <w:vMerge/>
            <w:tcBorders>
              <w:bottom w:val="nil"/>
            </w:tcBorders>
          </w:tcPr>
          <w:p w14:paraId="0E83736A" w14:textId="77777777" w:rsidR="00C5745D" w:rsidRPr="00110E03" w:rsidRDefault="00C5745D" w:rsidP="003E30EE">
            <w:pPr>
              <w:rPr>
                <w:rFonts w:cs="Arial"/>
                <w:sz w:val="22"/>
                <w:szCs w:val="22"/>
              </w:rPr>
            </w:pPr>
          </w:p>
        </w:tc>
        <w:tc>
          <w:tcPr>
            <w:tcW w:w="8117" w:type="dxa"/>
            <w:gridSpan w:val="9"/>
            <w:tcBorders>
              <w:top w:val="single" w:sz="4" w:space="0" w:color="auto"/>
            </w:tcBorders>
            <w:shd w:val="clear" w:color="auto" w:fill="838F57"/>
            <w:vAlign w:val="center"/>
          </w:tcPr>
          <w:p w14:paraId="63EF56B0" w14:textId="77777777" w:rsidR="00C5745D" w:rsidRPr="00110E03" w:rsidRDefault="00C5745D" w:rsidP="003E30EE">
            <w:pPr>
              <w:rPr>
                <w:rFonts w:cs="Arial"/>
                <w:sz w:val="22"/>
                <w:szCs w:val="22"/>
              </w:rPr>
            </w:pPr>
            <w:r w:rsidRPr="00110E03">
              <w:rPr>
                <w:rFonts w:cs="Arial"/>
                <w:b/>
                <w:sz w:val="22"/>
                <w:szCs w:val="22"/>
              </w:rPr>
              <w:t>Project Expenditure</w:t>
            </w:r>
          </w:p>
        </w:tc>
      </w:tr>
      <w:tr w:rsidR="00C5745D" w:rsidRPr="00110E03" w14:paraId="29292016" w14:textId="77777777" w:rsidTr="008401AE">
        <w:trPr>
          <w:trHeight w:val="340"/>
        </w:trPr>
        <w:tc>
          <w:tcPr>
            <w:tcW w:w="6232" w:type="dxa"/>
            <w:gridSpan w:val="2"/>
            <w:vMerge/>
            <w:tcBorders>
              <w:left w:val="single" w:sz="4" w:space="0" w:color="auto"/>
            </w:tcBorders>
          </w:tcPr>
          <w:p w14:paraId="2153DBEB" w14:textId="77777777" w:rsidR="00C5745D" w:rsidRPr="00110E03" w:rsidRDefault="00C5745D" w:rsidP="003E30EE">
            <w:pPr>
              <w:rPr>
                <w:rFonts w:cs="Arial"/>
                <w:sz w:val="22"/>
                <w:szCs w:val="22"/>
              </w:rPr>
            </w:pPr>
          </w:p>
        </w:tc>
        <w:tc>
          <w:tcPr>
            <w:tcW w:w="222" w:type="dxa"/>
            <w:vMerge/>
            <w:tcBorders>
              <w:bottom w:val="nil"/>
            </w:tcBorders>
          </w:tcPr>
          <w:p w14:paraId="29289B91" w14:textId="77777777" w:rsidR="00C5745D" w:rsidRPr="00110E03" w:rsidRDefault="00C5745D" w:rsidP="003E30EE">
            <w:pPr>
              <w:rPr>
                <w:rFonts w:cs="Arial"/>
                <w:sz w:val="22"/>
                <w:szCs w:val="22"/>
              </w:rPr>
            </w:pPr>
          </w:p>
        </w:tc>
        <w:tc>
          <w:tcPr>
            <w:tcW w:w="4379" w:type="dxa"/>
            <w:gridSpan w:val="6"/>
            <w:tcBorders>
              <w:top w:val="single" w:sz="4" w:space="0" w:color="auto"/>
            </w:tcBorders>
            <w:shd w:val="clear" w:color="auto" w:fill="DADFBC"/>
            <w:vAlign w:val="center"/>
          </w:tcPr>
          <w:p w14:paraId="15E4D14F" w14:textId="77777777" w:rsidR="00C5745D" w:rsidRPr="00110E03" w:rsidRDefault="00C5745D" w:rsidP="003E30EE">
            <w:pPr>
              <w:rPr>
                <w:rFonts w:cs="Arial"/>
                <w:sz w:val="22"/>
                <w:szCs w:val="22"/>
              </w:rPr>
            </w:pPr>
            <w:r w:rsidRPr="00110E03">
              <w:rPr>
                <w:rFonts w:cs="Arial"/>
                <w:b/>
                <w:sz w:val="22"/>
                <w:szCs w:val="22"/>
              </w:rPr>
              <w:t>Estimated Total Cost at Completion</w:t>
            </w:r>
          </w:p>
        </w:tc>
        <w:tc>
          <w:tcPr>
            <w:tcW w:w="3738" w:type="dxa"/>
            <w:gridSpan w:val="3"/>
            <w:tcBorders>
              <w:top w:val="single" w:sz="4" w:space="0" w:color="auto"/>
            </w:tcBorders>
            <w:shd w:val="clear" w:color="auto" w:fill="auto"/>
            <w:vAlign w:val="center"/>
          </w:tcPr>
          <w:p w14:paraId="063E900E" w14:textId="77777777" w:rsidR="00C5745D" w:rsidRPr="00C47E5E" w:rsidRDefault="00C5745D" w:rsidP="003E30EE">
            <w:pPr>
              <w:rPr>
                <w:rFonts w:cs="Arial"/>
                <w:b/>
                <w:bCs/>
                <w:i/>
                <w:sz w:val="22"/>
                <w:szCs w:val="22"/>
              </w:rPr>
            </w:pPr>
            <w:r w:rsidRPr="00C47E5E">
              <w:rPr>
                <w:rFonts w:cs="Arial"/>
                <w:b/>
                <w:bCs/>
                <w:i/>
                <w:sz w:val="22"/>
                <w:szCs w:val="22"/>
              </w:rPr>
              <w:t>R534 000 000</w:t>
            </w:r>
          </w:p>
        </w:tc>
      </w:tr>
      <w:tr w:rsidR="00C5745D" w:rsidRPr="00110E03" w14:paraId="6E0B6EEB" w14:textId="77777777" w:rsidTr="008401AE">
        <w:trPr>
          <w:trHeight w:val="340"/>
        </w:trPr>
        <w:tc>
          <w:tcPr>
            <w:tcW w:w="6232" w:type="dxa"/>
            <w:gridSpan w:val="2"/>
            <w:vMerge/>
            <w:tcBorders>
              <w:left w:val="single" w:sz="4" w:space="0" w:color="auto"/>
            </w:tcBorders>
          </w:tcPr>
          <w:p w14:paraId="29C0ABE8" w14:textId="77777777" w:rsidR="00C5745D" w:rsidRPr="00110E03" w:rsidRDefault="00C5745D" w:rsidP="003E30EE">
            <w:pPr>
              <w:rPr>
                <w:rFonts w:cs="Arial"/>
                <w:sz w:val="22"/>
                <w:szCs w:val="22"/>
              </w:rPr>
            </w:pPr>
          </w:p>
        </w:tc>
        <w:tc>
          <w:tcPr>
            <w:tcW w:w="222" w:type="dxa"/>
            <w:vMerge/>
            <w:tcBorders>
              <w:bottom w:val="nil"/>
            </w:tcBorders>
          </w:tcPr>
          <w:p w14:paraId="5F8FBACC" w14:textId="77777777" w:rsidR="00C5745D" w:rsidRPr="00110E03" w:rsidRDefault="00C5745D" w:rsidP="003E30EE">
            <w:pPr>
              <w:rPr>
                <w:rFonts w:cs="Arial"/>
                <w:sz w:val="22"/>
                <w:szCs w:val="22"/>
              </w:rPr>
            </w:pPr>
          </w:p>
        </w:tc>
        <w:tc>
          <w:tcPr>
            <w:tcW w:w="4379" w:type="dxa"/>
            <w:gridSpan w:val="6"/>
            <w:tcBorders>
              <w:top w:val="single" w:sz="4" w:space="0" w:color="auto"/>
            </w:tcBorders>
            <w:shd w:val="clear" w:color="auto" w:fill="DADFBC"/>
            <w:vAlign w:val="center"/>
          </w:tcPr>
          <w:p w14:paraId="27FE03F2" w14:textId="77777777" w:rsidR="00C5745D" w:rsidRPr="00110E03" w:rsidRDefault="00C5745D" w:rsidP="003E30EE">
            <w:pPr>
              <w:rPr>
                <w:rFonts w:cs="Arial"/>
                <w:sz w:val="22"/>
                <w:szCs w:val="22"/>
              </w:rPr>
            </w:pPr>
            <w:r w:rsidRPr="00110E03">
              <w:rPr>
                <w:rFonts w:cs="Arial"/>
                <w:b/>
                <w:sz w:val="22"/>
                <w:szCs w:val="22"/>
              </w:rPr>
              <w:t>Total Expenditure to Date</w:t>
            </w:r>
          </w:p>
        </w:tc>
        <w:tc>
          <w:tcPr>
            <w:tcW w:w="3738" w:type="dxa"/>
            <w:gridSpan w:val="3"/>
            <w:tcBorders>
              <w:top w:val="single" w:sz="4" w:space="0" w:color="auto"/>
            </w:tcBorders>
            <w:shd w:val="clear" w:color="auto" w:fill="auto"/>
            <w:vAlign w:val="center"/>
          </w:tcPr>
          <w:p w14:paraId="56EA1A9A" w14:textId="77777777" w:rsidR="00C5745D" w:rsidRPr="00C47E5E" w:rsidRDefault="00C5745D" w:rsidP="003E30EE">
            <w:pPr>
              <w:rPr>
                <w:rFonts w:cs="Arial"/>
                <w:b/>
                <w:bCs/>
                <w:i/>
                <w:szCs w:val="22"/>
              </w:rPr>
            </w:pPr>
            <w:r w:rsidRPr="00C47E5E">
              <w:rPr>
                <w:rFonts w:cs="Arial"/>
                <w:b/>
                <w:bCs/>
                <w:i/>
                <w:szCs w:val="22"/>
              </w:rPr>
              <w:t>R440 919 299</w:t>
            </w:r>
          </w:p>
        </w:tc>
      </w:tr>
      <w:tr w:rsidR="00C5745D" w:rsidRPr="00110E03" w14:paraId="5C8A0930" w14:textId="77777777" w:rsidTr="008401AE">
        <w:trPr>
          <w:trHeight w:val="340"/>
        </w:trPr>
        <w:tc>
          <w:tcPr>
            <w:tcW w:w="6232" w:type="dxa"/>
            <w:gridSpan w:val="2"/>
            <w:vMerge/>
            <w:tcBorders>
              <w:left w:val="single" w:sz="4" w:space="0" w:color="auto"/>
            </w:tcBorders>
          </w:tcPr>
          <w:p w14:paraId="47AB1991" w14:textId="77777777" w:rsidR="00C5745D" w:rsidRPr="00110E03" w:rsidRDefault="00C5745D" w:rsidP="003E30EE">
            <w:pPr>
              <w:rPr>
                <w:rFonts w:cs="Arial"/>
                <w:sz w:val="22"/>
                <w:szCs w:val="22"/>
              </w:rPr>
            </w:pPr>
          </w:p>
        </w:tc>
        <w:tc>
          <w:tcPr>
            <w:tcW w:w="222" w:type="dxa"/>
            <w:vMerge/>
            <w:tcBorders>
              <w:bottom w:val="nil"/>
            </w:tcBorders>
          </w:tcPr>
          <w:p w14:paraId="0A00B49C" w14:textId="77777777" w:rsidR="00C5745D" w:rsidRPr="00110E03" w:rsidRDefault="00C5745D" w:rsidP="003E30EE">
            <w:pPr>
              <w:rPr>
                <w:rFonts w:cs="Arial"/>
                <w:sz w:val="22"/>
                <w:szCs w:val="22"/>
              </w:rPr>
            </w:pPr>
          </w:p>
        </w:tc>
        <w:tc>
          <w:tcPr>
            <w:tcW w:w="4379" w:type="dxa"/>
            <w:gridSpan w:val="6"/>
            <w:tcBorders>
              <w:top w:val="single" w:sz="4" w:space="0" w:color="auto"/>
            </w:tcBorders>
            <w:shd w:val="clear" w:color="auto" w:fill="DADFBC"/>
            <w:vAlign w:val="center"/>
          </w:tcPr>
          <w:p w14:paraId="581D6B7C" w14:textId="77777777" w:rsidR="00C5745D" w:rsidRPr="00110E03" w:rsidRDefault="00C5745D" w:rsidP="003E30EE">
            <w:pPr>
              <w:rPr>
                <w:rFonts w:cs="Arial"/>
                <w:sz w:val="22"/>
                <w:szCs w:val="22"/>
              </w:rPr>
            </w:pPr>
            <w:r w:rsidRPr="00110E03">
              <w:rPr>
                <w:rFonts w:cs="Arial"/>
                <w:b/>
                <w:sz w:val="22"/>
                <w:szCs w:val="22"/>
              </w:rPr>
              <w:t>% Expenditure to Date</w:t>
            </w:r>
          </w:p>
        </w:tc>
        <w:tc>
          <w:tcPr>
            <w:tcW w:w="3738" w:type="dxa"/>
            <w:gridSpan w:val="3"/>
            <w:tcBorders>
              <w:top w:val="single" w:sz="4" w:space="0" w:color="auto"/>
            </w:tcBorders>
            <w:shd w:val="clear" w:color="auto" w:fill="auto"/>
            <w:vAlign w:val="center"/>
          </w:tcPr>
          <w:p w14:paraId="7BB15154" w14:textId="77777777" w:rsidR="00C5745D" w:rsidRPr="00C47E5E" w:rsidRDefault="00C5745D" w:rsidP="007A561A">
            <w:pPr>
              <w:rPr>
                <w:rFonts w:cs="Arial"/>
                <w:b/>
                <w:bCs/>
                <w:i/>
                <w:sz w:val="22"/>
                <w:szCs w:val="22"/>
              </w:rPr>
            </w:pPr>
            <w:r w:rsidRPr="00C47E5E">
              <w:rPr>
                <w:rFonts w:cs="Arial"/>
                <w:b/>
                <w:bCs/>
                <w:i/>
                <w:sz w:val="22"/>
                <w:szCs w:val="22"/>
              </w:rPr>
              <w:t>83%</w:t>
            </w:r>
          </w:p>
        </w:tc>
      </w:tr>
      <w:tr w:rsidR="00C5745D" w:rsidRPr="00110E03" w14:paraId="43E092E3" w14:textId="77777777" w:rsidTr="008401AE">
        <w:trPr>
          <w:trHeight w:val="340"/>
        </w:trPr>
        <w:tc>
          <w:tcPr>
            <w:tcW w:w="6232" w:type="dxa"/>
            <w:gridSpan w:val="2"/>
            <w:vMerge/>
            <w:tcBorders>
              <w:left w:val="single" w:sz="4" w:space="0" w:color="auto"/>
            </w:tcBorders>
          </w:tcPr>
          <w:p w14:paraId="368F5213" w14:textId="77777777" w:rsidR="00C5745D" w:rsidRPr="00110E03" w:rsidRDefault="00C5745D" w:rsidP="003E30EE">
            <w:pPr>
              <w:rPr>
                <w:rFonts w:cs="Arial"/>
                <w:szCs w:val="22"/>
              </w:rPr>
            </w:pPr>
          </w:p>
        </w:tc>
        <w:tc>
          <w:tcPr>
            <w:tcW w:w="222" w:type="dxa"/>
            <w:vMerge/>
            <w:tcBorders>
              <w:bottom w:val="nil"/>
            </w:tcBorders>
          </w:tcPr>
          <w:p w14:paraId="334C825D" w14:textId="77777777" w:rsidR="00C5745D" w:rsidRPr="00110E03" w:rsidRDefault="00C5745D" w:rsidP="003E30EE">
            <w:pPr>
              <w:rPr>
                <w:rFonts w:cs="Arial"/>
                <w:szCs w:val="22"/>
              </w:rPr>
            </w:pPr>
          </w:p>
        </w:tc>
        <w:tc>
          <w:tcPr>
            <w:tcW w:w="2186" w:type="dxa"/>
            <w:tcBorders>
              <w:top w:val="single" w:sz="4" w:space="0" w:color="auto"/>
            </w:tcBorders>
            <w:shd w:val="clear" w:color="auto" w:fill="DADFBC"/>
            <w:vAlign w:val="center"/>
          </w:tcPr>
          <w:p w14:paraId="1931ED00" w14:textId="77777777" w:rsidR="00C5745D" w:rsidRPr="00670ADF" w:rsidRDefault="00C5745D" w:rsidP="003E30EE">
            <w:pPr>
              <w:rPr>
                <w:rFonts w:cs="Arial"/>
                <w:szCs w:val="22"/>
              </w:rPr>
            </w:pPr>
            <w:r>
              <w:rPr>
                <w:rFonts w:cs="Arial"/>
                <w:b/>
                <w:sz w:val="22"/>
                <w:szCs w:val="22"/>
              </w:rPr>
              <w:t>Approved Budget</w:t>
            </w:r>
          </w:p>
        </w:tc>
        <w:tc>
          <w:tcPr>
            <w:tcW w:w="2193" w:type="dxa"/>
            <w:gridSpan w:val="5"/>
            <w:tcBorders>
              <w:top w:val="single" w:sz="4" w:space="0" w:color="auto"/>
            </w:tcBorders>
            <w:shd w:val="clear" w:color="auto" w:fill="auto"/>
            <w:vAlign w:val="center"/>
          </w:tcPr>
          <w:p w14:paraId="2B5DC9DB" w14:textId="77777777" w:rsidR="00C5745D" w:rsidRPr="00C47E5E" w:rsidRDefault="00C5745D" w:rsidP="003E30EE">
            <w:pPr>
              <w:rPr>
                <w:rFonts w:cs="Arial"/>
                <w:b/>
                <w:bCs/>
                <w:i/>
                <w:iCs/>
                <w:szCs w:val="22"/>
              </w:rPr>
            </w:pPr>
            <w:r w:rsidRPr="00C47E5E">
              <w:rPr>
                <w:rFonts w:cs="Arial"/>
                <w:b/>
                <w:bCs/>
                <w:i/>
                <w:iCs/>
                <w:szCs w:val="22"/>
              </w:rPr>
              <w:t>R437 005 000</w:t>
            </w:r>
          </w:p>
        </w:tc>
        <w:tc>
          <w:tcPr>
            <w:tcW w:w="2265" w:type="dxa"/>
            <w:gridSpan w:val="2"/>
            <w:tcBorders>
              <w:top w:val="single" w:sz="4" w:space="0" w:color="auto"/>
            </w:tcBorders>
            <w:shd w:val="clear" w:color="auto" w:fill="DADFBC"/>
            <w:vAlign w:val="center"/>
          </w:tcPr>
          <w:p w14:paraId="48159A85" w14:textId="77777777" w:rsidR="00C5745D" w:rsidRPr="00670ADF" w:rsidRDefault="00C5745D" w:rsidP="003E30EE">
            <w:pPr>
              <w:rPr>
                <w:rFonts w:cs="Arial"/>
                <w:szCs w:val="22"/>
              </w:rPr>
            </w:pPr>
            <w:r>
              <w:rPr>
                <w:rFonts w:cs="Arial"/>
                <w:b/>
                <w:sz w:val="22"/>
                <w:szCs w:val="22"/>
              </w:rPr>
              <w:t>Revised Budget</w:t>
            </w:r>
          </w:p>
        </w:tc>
        <w:tc>
          <w:tcPr>
            <w:tcW w:w="1473" w:type="dxa"/>
            <w:tcBorders>
              <w:top w:val="single" w:sz="4" w:space="0" w:color="auto"/>
            </w:tcBorders>
            <w:shd w:val="clear" w:color="auto" w:fill="auto"/>
            <w:vAlign w:val="center"/>
          </w:tcPr>
          <w:p w14:paraId="7FD5B07C" w14:textId="77777777" w:rsidR="00C5745D" w:rsidRPr="00C47E5E" w:rsidRDefault="00C5745D" w:rsidP="003E30EE">
            <w:pPr>
              <w:rPr>
                <w:rFonts w:cs="Arial"/>
                <w:b/>
                <w:bCs/>
                <w:i/>
                <w:iCs/>
                <w:color w:val="A6A6A6" w:themeColor="background1" w:themeShade="A6"/>
                <w:szCs w:val="22"/>
              </w:rPr>
            </w:pPr>
            <w:r w:rsidRPr="00C47E5E">
              <w:rPr>
                <w:rFonts w:cs="Arial"/>
                <w:b/>
                <w:bCs/>
                <w:i/>
                <w:iCs/>
                <w:szCs w:val="22"/>
              </w:rPr>
              <w:t>R534 000 000</w:t>
            </w:r>
          </w:p>
        </w:tc>
      </w:tr>
      <w:tr w:rsidR="00C5745D" w:rsidRPr="00110E03" w14:paraId="6FFFDC04" w14:textId="77777777" w:rsidTr="008401AE">
        <w:trPr>
          <w:trHeight w:val="340"/>
        </w:trPr>
        <w:tc>
          <w:tcPr>
            <w:tcW w:w="6232" w:type="dxa"/>
            <w:gridSpan w:val="2"/>
            <w:vMerge/>
            <w:tcBorders>
              <w:left w:val="single" w:sz="4" w:space="0" w:color="auto"/>
            </w:tcBorders>
          </w:tcPr>
          <w:p w14:paraId="196FE276" w14:textId="77777777" w:rsidR="00C5745D" w:rsidRPr="00110E03" w:rsidRDefault="00C5745D" w:rsidP="003E30EE">
            <w:pPr>
              <w:rPr>
                <w:rFonts w:cs="Arial"/>
                <w:sz w:val="22"/>
                <w:szCs w:val="22"/>
              </w:rPr>
            </w:pPr>
          </w:p>
        </w:tc>
        <w:tc>
          <w:tcPr>
            <w:tcW w:w="222" w:type="dxa"/>
            <w:vMerge/>
            <w:tcBorders>
              <w:bottom w:val="nil"/>
            </w:tcBorders>
          </w:tcPr>
          <w:p w14:paraId="744F9418" w14:textId="77777777" w:rsidR="00C5745D" w:rsidRPr="00110E03" w:rsidRDefault="00C5745D" w:rsidP="003E30EE">
            <w:pPr>
              <w:rPr>
                <w:rFonts w:cs="Arial"/>
                <w:sz w:val="22"/>
                <w:szCs w:val="22"/>
              </w:rPr>
            </w:pPr>
          </w:p>
        </w:tc>
        <w:tc>
          <w:tcPr>
            <w:tcW w:w="2186" w:type="dxa"/>
            <w:tcBorders>
              <w:top w:val="single" w:sz="4" w:space="0" w:color="auto"/>
            </w:tcBorders>
            <w:shd w:val="clear" w:color="auto" w:fill="DADFBC"/>
            <w:vAlign w:val="center"/>
          </w:tcPr>
          <w:p w14:paraId="2BF144A5" w14:textId="77777777" w:rsidR="00C5745D" w:rsidRPr="00110E03" w:rsidRDefault="00C5745D" w:rsidP="003E30EE">
            <w:pPr>
              <w:rPr>
                <w:rFonts w:cs="Arial"/>
                <w:b/>
                <w:sz w:val="22"/>
                <w:szCs w:val="22"/>
              </w:rPr>
            </w:pPr>
            <w:r w:rsidRPr="00110E03">
              <w:rPr>
                <w:rFonts w:cs="Arial"/>
                <w:b/>
                <w:sz w:val="22"/>
                <w:szCs w:val="22"/>
              </w:rPr>
              <w:t>Month Projected</w:t>
            </w:r>
          </w:p>
        </w:tc>
        <w:tc>
          <w:tcPr>
            <w:tcW w:w="2193" w:type="dxa"/>
            <w:gridSpan w:val="5"/>
            <w:tcBorders>
              <w:top w:val="single" w:sz="4" w:space="0" w:color="auto"/>
            </w:tcBorders>
            <w:shd w:val="clear" w:color="auto" w:fill="auto"/>
            <w:vAlign w:val="center"/>
          </w:tcPr>
          <w:p w14:paraId="61E34562" w14:textId="1928F3AC" w:rsidR="00C5745D" w:rsidRPr="00C47E5E" w:rsidRDefault="000C4FB1" w:rsidP="003E30EE">
            <w:pPr>
              <w:rPr>
                <w:rFonts w:cs="Arial"/>
                <w:b/>
                <w:bCs/>
                <w:i/>
                <w:iCs/>
                <w:sz w:val="22"/>
                <w:szCs w:val="22"/>
              </w:rPr>
            </w:pPr>
            <w:r>
              <w:rPr>
                <w:rFonts w:cs="Arial"/>
                <w:b/>
                <w:bCs/>
                <w:i/>
                <w:iCs/>
                <w:sz w:val="22"/>
                <w:szCs w:val="22"/>
              </w:rPr>
              <w:t xml:space="preserve"> </w:t>
            </w:r>
            <w:r w:rsidR="004B2AAB" w:rsidRPr="00C47E5E">
              <w:rPr>
                <w:rFonts w:cs="Arial"/>
                <w:b/>
                <w:bCs/>
                <w:i/>
                <w:iCs/>
                <w:sz w:val="22"/>
                <w:szCs w:val="22"/>
              </w:rPr>
              <w:t>R</w:t>
            </w:r>
            <w:r w:rsidR="004B2AAB" w:rsidRPr="0096724D">
              <w:rPr>
                <w:rFonts w:cs="Arial"/>
                <w:b/>
                <w:bCs/>
                <w:i/>
                <w:iCs/>
                <w:sz w:val="22"/>
                <w:szCs w:val="22"/>
              </w:rPr>
              <w:t>10</w:t>
            </w:r>
            <w:r w:rsidR="004B2AAB">
              <w:rPr>
                <w:rFonts w:cs="Arial"/>
                <w:b/>
                <w:bCs/>
                <w:i/>
                <w:iCs/>
                <w:sz w:val="22"/>
                <w:szCs w:val="22"/>
              </w:rPr>
              <w:t> </w:t>
            </w:r>
            <w:r w:rsidR="004B2AAB" w:rsidRPr="0096724D">
              <w:rPr>
                <w:rFonts w:cs="Arial"/>
                <w:b/>
                <w:bCs/>
                <w:i/>
                <w:iCs/>
                <w:sz w:val="22"/>
                <w:szCs w:val="22"/>
              </w:rPr>
              <w:t>748</w:t>
            </w:r>
            <w:r w:rsidR="004B2AAB">
              <w:rPr>
                <w:rFonts w:cs="Arial"/>
                <w:b/>
                <w:bCs/>
                <w:i/>
                <w:iCs/>
                <w:sz w:val="22"/>
                <w:szCs w:val="22"/>
              </w:rPr>
              <w:t> </w:t>
            </w:r>
            <w:r w:rsidR="004B2AAB" w:rsidRPr="0096724D">
              <w:rPr>
                <w:rFonts w:cs="Arial"/>
                <w:b/>
                <w:bCs/>
                <w:i/>
                <w:iCs/>
                <w:sz w:val="22"/>
                <w:szCs w:val="22"/>
              </w:rPr>
              <w:t>261</w:t>
            </w:r>
          </w:p>
        </w:tc>
        <w:tc>
          <w:tcPr>
            <w:tcW w:w="2265" w:type="dxa"/>
            <w:gridSpan w:val="2"/>
            <w:tcBorders>
              <w:top w:val="single" w:sz="4" w:space="0" w:color="auto"/>
            </w:tcBorders>
            <w:shd w:val="clear" w:color="auto" w:fill="DADFBC"/>
            <w:vAlign w:val="center"/>
          </w:tcPr>
          <w:p w14:paraId="66E99977" w14:textId="77777777" w:rsidR="00C5745D" w:rsidRPr="00110E03" w:rsidRDefault="00C5745D" w:rsidP="003E30EE">
            <w:pPr>
              <w:rPr>
                <w:rFonts w:cs="Arial"/>
                <w:b/>
                <w:sz w:val="22"/>
                <w:szCs w:val="22"/>
              </w:rPr>
            </w:pPr>
            <w:r w:rsidRPr="00110E03">
              <w:rPr>
                <w:rFonts w:cs="Arial"/>
                <w:b/>
                <w:sz w:val="22"/>
                <w:szCs w:val="22"/>
              </w:rPr>
              <w:t>Month Actual</w:t>
            </w:r>
          </w:p>
        </w:tc>
        <w:tc>
          <w:tcPr>
            <w:tcW w:w="1473" w:type="dxa"/>
            <w:tcBorders>
              <w:top w:val="single" w:sz="4" w:space="0" w:color="auto"/>
            </w:tcBorders>
            <w:shd w:val="clear" w:color="auto" w:fill="auto"/>
            <w:vAlign w:val="center"/>
          </w:tcPr>
          <w:p w14:paraId="2AB15468" w14:textId="4E745BE0" w:rsidR="00C5745D" w:rsidRPr="001C33BB" w:rsidRDefault="004B2AAB" w:rsidP="003E30EE">
            <w:pPr>
              <w:rPr>
                <w:rFonts w:cs="Arial"/>
                <w:sz w:val="22"/>
                <w:szCs w:val="22"/>
                <w:highlight w:val="yellow"/>
              </w:rPr>
            </w:pPr>
            <w:r w:rsidRPr="004B2AAB">
              <w:rPr>
                <w:rFonts w:cs="Arial"/>
                <w:b/>
                <w:bCs/>
                <w:i/>
                <w:iCs/>
                <w:szCs w:val="22"/>
              </w:rPr>
              <w:t>TBC</w:t>
            </w:r>
          </w:p>
        </w:tc>
      </w:tr>
      <w:tr w:rsidR="00C5745D" w:rsidRPr="00110E03" w14:paraId="38B9B694" w14:textId="77777777" w:rsidTr="008401AE">
        <w:trPr>
          <w:trHeight w:val="340"/>
        </w:trPr>
        <w:tc>
          <w:tcPr>
            <w:tcW w:w="6232" w:type="dxa"/>
            <w:gridSpan w:val="2"/>
            <w:vMerge/>
            <w:tcBorders>
              <w:left w:val="single" w:sz="4" w:space="0" w:color="auto"/>
            </w:tcBorders>
          </w:tcPr>
          <w:p w14:paraId="45A8752C" w14:textId="77777777" w:rsidR="00C5745D" w:rsidRPr="00110E03" w:rsidRDefault="00C5745D" w:rsidP="003E30EE">
            <w:pPr>
              <w:rPr>
                <w:rFonts w:cs="Arial"/>
                <w:sz w:val="22"/>
                <w:szCs w:val="22"/>
              </w:rPr>
            </w:pPr>
          </w:p>
        </w:tc>
        <w:tc>
          <w:tcPr>
            <w:tcW w:w="222" w:type="dxa"/>
            <w:vMerge/>
            <w:tcBorders>
              <w:bottom w:val="nil"/>
            </w:tcBorders>
          </w:tcPr>
          <w:p w14:paraId="6AA3EC3A" w14:textId="77777777" w:rsidR="00C5745D" w:rsidRPr="00110E03" w:rsidRDefault="00C5745D" w:rsidP="003E30EE">
            <w:pPr>
              <w:rPr>
                <w:rFonts w:cs="Arial"/>
                <w:sz w:val="22"/>
                <w:szCs w:val="22"/>
              </w:rPr>
            </w:pPr>
          </w:p>
        </w:tc>
        <w:tc>
          <w:tcPr>
            <w:tcW w:w="2186" w:type="dxa"/>
            <w:tcBorders>
              <w:top w:val="single" w:sz="4" w:space="0" w:color="auto"/>
            </w:tcBorders>
            <w:shd w:val="clear" w:color="auto" w:fill="DADFBC"/>
            <w:vAlign w:val="center"/>
          </w:tcPr>
          <w:p w14:paraId="2DAA65B5" w14:textId="77777777" w:rsidR="00C5745D" w:rsidRPr="00110E03" w:rsidRDefault="00C5745D" w:rsidP="003E30EE">
            <w:pPr>
              <w:rPr>
                <w:rFonts w:cs="Arial"/>
                <w:b/>
                <w:sz w:val="22"/>
                <w:szCs w:val="22"/>
              </w:rPr>
            </w:pPr>
            <w:r w:rsidRPr="00110E03">
              <w:rPr>
                <w:rFonts w:cs="Arial"/>
                <w:b/>
                <w:sz w:val="22"/>
                <w:szCs w:val="22"/>
              </w:rPr>
              <w:t>Cum Projected</w:t>
            </w:r>
          </w:p>
        </w:tc>
        <w:tc>
          <w:tcPr>
            <w:tcW w:w="2193" w:type="dxa"/>
            <w:gridSpan w:val="5"/>
            <w:tcBorders>
              <w:top w:val="single" w:sz="4" w:space="0" w:color="auto"/>
            </w:tcBorders>
            <w:shd w:val="clear" w:color="auto" w:fill="auto"/>
            <w:vAlign w:val="center"/>
          </w:tcPr>
          <w:p w14:paraId="7D0C9529" w14:textId="77777777" w:rsidR="00C5745D" w:rsidRPr="00C47E5E" w:rsidRDefault="00C5745D" w:rsidP="003E30EE">
            <w:pPr>
              <w:rPr>
                <w:rFonts w:cs="Arial"/>
                <w:b/>
                <w:bCs/>
                <w:i/>
                <w:iCs/>
                <w:sz w:val="22"/>
                <w:szCs w:val="22"/>
              </w:rPr>
            </w:pPr>
          </w:p>
        </w:tc>
        <w:tc>
          <w:tcPr>
            <w:tcW w:w="2265" w:type="dxa"/>
            <w:gridSpan w:val="2"/>
            <w:tcBorders>
              <w:top w:val="single" w:sz="4" w:space="0" w:color="auto"/>
            </w:tcBorders>
            <w:shd w:val="clear" w:color="auto" w:fill="DADFBC"/>
            <w:vAlign w:val="center"/>
          </w:tcPr>
          <w:p w14:paraId="66C33FE0" w14:textId="77777777" w:rsidR="00C5745D" w:rsidRPr="00110E03" w:rsidRDefault="00C5745D" w:rsidP="003E30EE">
            <w:pPr>
              <w:rPr>
                <w:rFonts w:cs="Arial"/>
                <w:b/>
                <w:sz w:val="22"/>
                <w:szCs w:val="22"/>
              </w:rPr>
            </w:pPr>
            <w:r w:rsidRPr="00110E03">
              <w:rPr>
                <w:rFonts w:cs="Arial"/>
                <w:b/>
                <w:sz w:val="22"/>
                <w:szCs w:val="22"/>
              </w:rPr>
              <w:t>Cum Actual</w:t>
            </w:r>
          </w:p>
        </w:tc>
        <w:tc>
          <w:tcPr>
            <w:tcW w:w="1473" w:type="dxa"/>
            <w:tcBorders>
              <w:top w:val="single" w:sz="4" w:space="0" w:color="auto"/>
            </w:tcBorders>
            <w:shd w:val="clear" w:color="auto" w:fill="auto"/>
            <w:vAlign w:val="center"/>
          </w:tcPr>
          <w:p w14:paraId="6B76697C" w14:textId="77777777" w:rsidR="00C5745D" w:rsidRPr="001C33BB" w:rsidRDefault="00C5745D" w:rsidP="003E30EE">
            <w:pPr>
              <w:rPr>
                <w:rFonts w:cs="Arial"/>
                <w:sz w:val="22"/>
                <w:szCs w:val="22"/>
                <w:highlight w:val="yellow"/>
              </w:rPr>
            </w:pPr>
          </w:p>
        </w:tc>
      </w:tr>
      <w:tr w:rsidR="00C5745D" w:rsidRPr="00110E03" w14:paraId="4F434294" w14:textId="77777777" w:rsidTr="008401AE">
        <w:trPr>
          <w:trHeight w:val="340"/>
        </w:trPr>
        <w:tc>
          <w:tcPr>
            <w:tcW w:w="6232" w:type="dxa"/>
            <w:gridSpan w:val="2"/>
            <w:vMerge/>
            <w:tcBorders>
              <w:left w:val="single" w:sz="4" w:space="0" w:color="auto"/>
            </w:tcBorders>
          </w:tcPr>
          <w:p w14:paraId="479E2169" w14:textId="77777777" w:rsidR="00C5745D" w:rsidRPr="00110E03" w:rsidRDefault="00C5745D" w:rsidP="003E30EE">
            <w:pPr>
              <w:rPr>
                <w:rFonts w:cs="Arial"/>
                <w:sz w:val="22"/>
                <w:szCs w:val="22"/>
              </w:rPr>
            </w:pPr>
          </w:p>
        </w:tc>
        <w:tc>
          <w:tcPr>
            <w:tcW w:w="222" w:type="dxa"/>
            <w:vMerge/>
            <w:tcBorders>
              <w:bottom w:val="nil"/>
            </w:tcBorders>
          </w:tcPr>
          <w:p w14:paraId="1874843A" w14:textId="77777777" w:rsidR="00C5745D" w:rsidRPr="00110E03" w:rsidRDefault="00C5745D" w:rsidP="003E30EE">
            <w:pPr>
              <w:rPr>
                <w:rFonts w:cs="Arial"/>
                <w:sz w:val="22"/>
                <w:szCs w:val="22"/>
              </w:rPr>
            </w:pPr>
          </w:p>
        </w:tc>
        <w:tc>
          <w:tcPr>
            <w:tcW w:w="4379" w:type="dxa"/>
            <w:gridSpan w:val="6"/>
            <w:tcBorders>
              <w:top w:val="single" w:sz="4" w:space="0" w:color="auto"/>
            </w:tcBorders>
            <w:shd w:val="clear" w:color="auto" w:fill="DADFBC"/>
            <w:vAlign w:val="center"/>
          </w:tcPr>
          <w:p w14:paraId="393B106C" w14:textId="77777777" w:rsidR="00C5745D" w:rsidRDefault="00C5745D" w:rsidP="003E30EE">
            <w:pPr>
              <w:rPr>
                <w:rFonts w:cs="Arial"/>
                <w:b/>
                <w:sz w:val="22"/>
                <w:szCs w:val="22"/>
              </w:rPr>
            </w:pPr>
            <w:r>
              <w:rPr>
                <w:rFonts w:cs="Arial"/>
                <w:b/>
                <w:sz w:val="22"/>
                <w:szCs w:val="22"/>
              </w:rPr>
              <w:t xml:space="preserve">% </w:t>
            </w:r>
            <w:proofErr w:type="gramStart"/>
            <w:r>
              <w:rPr>
                <w:rFonts w:cs="Arial"/>
                <w:b/>
                <w:sz w:val="22"/>
                <w:szCs w:val="22"/>
              </w:rPr>
              <w:t>of</w:t>
            </w:r>
            <w:proofErr w:type="gramEnd"/>
            <w:r>
              <w:rPr>
                <w:rFonts w:cs="Arial"/>
                <w:b/>
                <w:sz w:val="22"/>
                <w:szCs w:val="22"/>
              </w:rPr>
              <w:t xml:space="preserve"> Variation to baseline projection</w:t>
            </w:r>
          </w:p>
          <w:p w14:paraId="490158B2" w14:textId="0D2E0323" w:rsidR="007A561A" w:rsidRPr="00110E03" w:rsidRDefault="007A561A" w:rsidP="003E30EE">
            <w:pPr>
              <w:rPr>
                <w:rFonts w:cs="Arial"/>
                <w:b/>
                <w:sz w:val="22"/>
                <w:szCs w:val="22"/>
              </w:rPr>
            </w:pPr>
          </w:p>
        </w:tc>
        <w:tc>
          <w:tcPr>
            <w:tcW w:w="3738" w:type="dxa"/>
            <w:gridSpan w:val="3"/>
            <w:tcBorders>
              <w:top w:val="single" w:sz="4" w:space="0" w:color="auto"/>
            </w:tcBorders>
            <w:shd w:val="clear" w:color="auto" w:fill="auto"/>
            <w:vAlign w:val="center"/>
          </w:tcPr>
          <w:p w14:paraId="015E211E" w14:textId="77777777" w:rsidR="007A561A" w:rsidRDefault="007A561A" w:rsidP="007A561A">
            <w:pPr>
              <w:jc w:val="center"/>
              <w:rPr>
                <w:rFonts w:cs="Arial"/>
                <w:sz w:val="22"/>
                <w:szCs w:val="22"/>
              </w:rPr>
            </w:pPr>
          </w:p>
          <w:p w14:paraId="30782B9D" w14:textId="77777777" w:rsidR="007A561A" w:rsidRDefault="007A561A" w:rsidP="007A561A">
            <w:pPr>
              <w:jc w:val="center"/>
              <w:rPr>
                <w:rFonts w:cs="Arial"/>
                <w:sz w:val="22"/>
                <w:szCs w:val="22"/>
              </w:rPr>
            </w:pPr>
          </w:p>
          <w:p w14:paraId="44902176" w14:textId="13293F90" w:rsidR="00C5745D" w:rsidRDefault="00C5745D" w:rsidP="007A561A">
            <w:pPr>
              <w:jc w:val="center"/>
              <w:rPr>
                <w:rFonts w:cs="Arial"/>
                <w:sz w:val="22"/>
                <w:szCs w:val="22"/>
              </w:rPr>
            </w:pPr>
            <w:r w:rsidRPr="00CB335F">
              <w:rPr>
                <w:rFonts w:cs="Arial"/>
                <w:sz w:val="22"/>
                <w:szCs w:val="22"/>
              </w:rPr>
              <w:t xml:space="preserve">Project </w:t>
            </w:r>
            <w:r>
              <w:rPr>
                <w:rFonts w:cs="Arial"/>
                <w:sz w:val="22"/>
                <w:szCs w:val="22"/>
              </w:rPr>
              <w:t>should have been completed but is now at 96%</w:t>
            </w:r>
          </w:p>
          <w:p w14:paraId="15F73B8D" w14:textId="48B450BC" w:rsidR="007A561A" w:rsidRDefault="007A561A" w:rsidP="003248DE">
            <w:pPr>
              <w:rPr>
                <w:rFonts w:cs="Arial"/>
                <w:sz w:val="22"/>
                <w:szCs w:val="22"/>
              </w:rPr>
            </w:pPr>
          </w:p>
          <w:p w14:paraId="3D11DBD5" w14:textId="77777777" w:rsidR="00220A2F" w:rsidRDefault="00220A2F" w:rsidP="003E30EE">
            <w:pPr>
              <w:jc w:val="center"/>
              <w:rPr>
                <w:rFonts w:cs="Arial"/>
                <w:sz w:val="22"/>
                <w:szCs w:val="22"/>
                <w:highlight w:val="yellow"/>
              </w:rPr>
            </w:pPr>
          </w:p>
          <w:p w14:paraId="53B48446" w14:textId="29F1D1FF" w:rsidR="007A561A" w:rsidRPr="007A1EF2" w:rsidRDefault="007A561A" w:rsidP="003E30EE">
            <w:pPr>
              <w:jc w:val="center"/>
              <w:rPr>
                <w:rFonts w:cs="Arial"/>
                <w:sz w:val="22"/>
                <w:szCs w:val="22"/>
                <w:highlight w:val="yellow"/>
              </w:rPr>
            </w:pPr>
          </w:p>
        </w:tc>
      </w:tr>
      <w:tr w:rsidR="008401AE" w:rsidRPr="00110E03" w14:paraId="751184FA" w14:textId="77777777" w:rsidTr="007A561A">
        <w:trPr>
          <w:trHeight w:val="227"/>
        </w:trPr>
        <w:tc>
          <w:tcPr>
            <w:tcW w:w="9351" w:type="dxa"/>
            <w:gridSpan w:val="6"/>
            <w:shd w:val="clear" w:color="auto" w:fill="838F57"/>
            <w:vAlign w:val="center"/>
          </w:tcPr>
          <w:p w14:paraId="40811B86" w14:textId="77777777" w:rsidR="008401AE" w:rsidRPr="00110E03" w:rsidRDefault="008401AE" w:rsidP="007A561A">
            <w:pPr>
              <w:pStyle w:val="ListParagraph"/>
              <w:pBdr>
                <w:right w:val="single" w:sz="12" w:space="8" w:color="C0504D" w:themeColor="accent2"/>
              </w:pBdr>
              <w:ind w:left="0"/>
              <w:rPr>
                <w:rFonts w:cs="Arial"/>
                <w:b/>
                <w:sz w:val="22"/>
                <w:szCs w:val="22"/>
              </w:rPr>
            </w:pPr>
            <w:r w:rsidRPr="00110E03">
              <w:rPr>
                <w:rFonts w:cs="Arial"/>
                <w:b/>
                <w:sz w:val="22"/>
                <w:szCs w:val="22"/>
              </w:rPr>
              <w:lastRenderedPageBreak/>
              <w:t>Variance Reason</w:t>
            </w:r>
          </w:p>
        </w:tc>
        <w:tc>
          <w:tcPr>
            <w:tcW w:w="5245" w:type="dxa"/>
            <w:gridSpan w:val="6"/>
            <w:shd w:val="clear" w:color="auto" w:fill="838F57"/>
            <w:vAlign w:val="center"/>
          </w:tcPr>
          <w:p w14:paraId="3409BFD8" w14:textId="77777777" w:rsidR="008401AE" w:rsidRPr="00110E03" w:rsidRDefault="008401AE" w:rsidP="007A561A">
            <w:pPr>
              <w:pStyle w:val="ListParagraph"/>
              <w:pBdr>
                <w:right w:val="single" w:sz="12" w:space="8" w:color="C0504D" w:themeColor="accent2"/>
              </w:pBdr>
              <w:spacing w:before="160"/>
              <w:ind w:left="0"/>
              <w:rPr>
                <w:rFonts w:cs="Arial"/>
                <w:b/>
                <w:sz w:val="22"/>
                <w:szCs w:val="22"/>
              </w:rPr>
            </w:pPr>
            <w:r>
              <w:rPr>
                <w:rFonts w:cs="Arial"/>
                <w:b/>
                <w:sz w:val="22"/>
                <w:szCs w:val="22"/>
              </w:rPr>
              <w:t>Recovery</w:t>
            </w:r>
            <w:r w:rsidRPr="00110E03">
              <w:rPr>
                <w:rFonts w:cs="Arial"/>
                <w:b/>
                <w:sz w:val="22"/>
                <w:szCs w:val="22"/>
              </w:rPr>
              <w:t xml:space="preserve"> Plan</w:t>
            </w:r>
          </w:p>
        </w:tc>
      </w:tr>
      <w:tr w:rsidR="008401AE" w:rsidRPr="00110E03" w14:paraId="7CDB0A38" w14:textId="77777777" w:rsidTr="007A561A">
        <w:trPr>
          <w:trHeight w:val="576"/>
        </w:trPr>
        <w:tc>
          <w:tcPr>
            <w:tcW w:w="9351" w:type="dxa"/>
            <w:gridSpan w:val="6"/>
          </w:tcPr>
          <w:p w14:paraId="3C275DE9" w14:textId="279DEAC2" w:rsidR="008401AE" w:rsidRPr="007D783F" w:rsidRDefault="008401AE" w:rsidP="007A561A">
            <w:pPr>
              <w:ind w:left="849" w:hanging="852"/>
              <w:jc w:val="both"/>
              <w:rPr>
                <w:rFonts w:cs="Arial"/>
                <w:sz w:val="22"/>
                <w:szCs w:val="22"/>
                <w:lang w:val="en-US"/>
              </w:rPr>
            </w:pPr>
            <w:r w:rsidRPr="007D783F">
              <w:rPr>
                <w:rFonts w:cs="Arial"/>
                <w:sz w:val="22"/>
                <w:szCs w:val="22"/>
                <w:lang w:val="en-US"/>
              </w:rPr>
              <w:t>(a)</w:t>
            </w:r>
            <w:r w:rsidRPr="007D783F">
              <w:rPr>
                <w:rFonts w:cs="Arial"/>
                <w:sz w:val="22"/>
                <w:szCs w:val="22"/>
                <w:lang w:val="en-US"/>
              </w:rPr>
              <w:tab/>
              <w:t>A major groundwater problem where the new filters needed to be constructed forced a total redesign of the foundation of the filters</w:t>
            </w:r>
          </w:p>
          <w:p w14:paraId="4D4A8D7C" w14:textId="7526989E" w:rsidR="008401AE" w:rsidRPr="007D783F" w:rsidRDefault="008401AE" w:rsidP="007A561A">
            <w:pPr>
              <w:tabs>
                <w:tab w:val="left" w:pos="1134"/>
              </w:tabs>
              <w:ind w:left="849" w:hanging="852"/>
              <w:contextualSpacing/>
              <w:jc w:val="both"/>
              <w:rPr>
                <w:rFonts w:cs="Arial"/>
                <w:sz w:val="22"/>
                <w:szCs w:val="22"/>
                <w:lang w:val="en-US"/>
              </w:rPr>
            </w:pPr>
            <w:r w:rsidRPr="007D783F">
              <w:rPr>
                <w:rFonts w:cs="Arial"/>
                <w:sz w:val="22"/>
                <w:szCs w:val="22"/>
                <w:lang w:val="en-US"/>
              </w:rPr>
              <w:t>(b)</w:t>
            </w:r>
            <w:r w:rsidRPr="007D783F">
              <w:rPr>
                <w:rFonts w:cs="Arial"/>
                <w:sz w:val="22"/>
                <w:szCs w:val="22"/>
                <w:lang w:val="en-US"/>
              </w:rPr>
              <w:tab/>
              <w:t>A cash flow problem within the Department in the beginning of 2018 which resulted in the contractor being paid late for invoices, after which contractor then suspended work for several months until funding was made available to pay them before they came back to site to complete the project</w:t>
            </w:r>
          </w:p>
          <w:p w14:paraId="40229FB8" w14:textId="64B9DE1B" w:rsidR="008401AE" w:rsidRPr="007D783F" w:rsidRDefault="008401AE" w:rsidP="007A561A">
            <w:pPr>
              <w:tabs>
                <w:tab w:val="left" w:pos="851"/>
                <w:tab w:val="left" w:pos="1134"/>
              </w:tabs>
              <w:ind w:left="849" w:hanging="852"/>
              <w:contextualSpacing/>
              <w:jc w:val="both"/>
              <w:rPr>
                <w:rFonts w:cs="Arial"/>
                <w:sz w:val="22"/>
                <w:szCs w:val="22"/>
                <w:lang w:val="en-US"/>
              </w:rPr>
            </w:pPr>
            <w:r w:rsidRPr="007D783F">
              <w:rPr>
                <w:rFonts w:cs="Arial"/>
                <w:sz w:val="22"/>
                <w:szCs w:val="22"/>
                <w:lang w:val="en-US"/>
              </w:rPr>
              <w:t>(c)</w:t>
            </w:r>
            <w:r w:rsidRPr="007D783F">
              <w:rPr>
                <w:rFonts w:cs="Arial"/>
                <w:sz w:val="22"/>
                <w:szCs w:val="22"/>
                <w:lang w:val="en-US"/>
              </w:rPr>
              <w:tab/>
              <w:t>Contractor challenges and worker strikes in the Sunday's River Valley that stopped construction</w:t>
            </w:r>
          </w:p>
          <w:p w14:paraId="0B562F3D" w14:textId="498AA3A0" w:rsidR="008401AE" w:rsidRPr="00C11F57" w:rsidRDefault="008401AE" w:rsidP="007A561A">
            <w:pPr>
              <w:tabs>
                <w:tab w:val="left" w:pos="1134"/>
              </w:tabs>
              <w:ind w:left="849" w:hanging="852"/>
              <w:contextualSpacing/>
              <w:jc w:val="both"/>
              <w:rPr>
                <w:rFonts w:cs="Arial"/>
                <w:sz w:val="22"/>
                <w:szCs w:val="22"/>
                <w:lang w:val="en-US"/>
              </w:rPr>
            </w:pPr>
            <w:r w:rsidRPr="007D783F">
              <w:rPr>
                <w:rFonts w:cs="Arial"/>
                <w:sz w:val="22"/>
                <w:szCs w:val="22"/>
                <w:lang w:val="en-US"/>
              </w:rPr>
              <w:t>(d)</w:t>
            </w:r>
            <w:r w:rsidRPr="007D783F">
              <w:rPr>
                <w:rFonts w:cs="Arial"/>
                <w:sz w:val="22"/>
                <w:szCs w:val="22"/>
                <w:lang w:val="en-US"/>
              </w:rPr>
              <w:tab/>
              <w:t>The National Covid 19 lockdown</w:t>
            </w:r>
          </w:p>
          <w:p w14:paraId="045EDF07" w14:textId="223F59EC" w:rsidR="008401AE" w:rsidRPr="00C11F57" w:rsidRDefault="008401AE" w:rsidP="007A561A">
            <w:pPr>
              <w:tabs>
                <w:tab w:val="left" w:pos="1134"/>
              </w:tabs>
              <w:ind w:left="849" w:hanging="852"/>
              <w:contextualSpacing/>
              <w:jc w:val="both"/>
              <w:rPr>
                <w:rFonts w:cs="Arial"/>
                <w:sz w:val="22"/>
                <w:szCs w:val="22"/>
                <w:lang w:val="en-US"/>
              </w:rPr>
            </w:pPr>
            <w:r>
              <w:rPr>
                <w:rFonts w:cs="Arial"/>
                <w:sz w:val="22"/>
                <w:szCs w:val="22"/>
                <w:lang w:val="en-US"/>
              </w:rPr>
              <w:t>(e)</w:t>
            </w:r>
            <w:r>
              <w:rPr>
                <w:rFonts w:cs="Arial"/>
                <w:sz w:val="22"/>
                <w:szCs w:val="22"/>
                <w:lang w:val="en-US"/>
              </w:rPr>
              <w:tab/>
            </w:r>
            <w:r w:rsidR="003248DE">
              <w:rPr>
                <w:rFonts w:cs="Arial"/>
                <w:sz w:val="22"/>
                <w:szCs w:val="22"/>
                <w:lang w:val="en-US"/>
              </w:rPr>
              <w:t>N</w:t>
            </w:r>
            <w:r>
              <w:rPr>
                <w:rFonts w:cs="Arial"/>
                <w:sz w:val="22"/>
                <w:szCs w:val="22"/>
                <w:lang w:val="en-US"/>
              </w:rPr>
              <w:t>atural weather delayed</w:t>
            </w:r>
            <w:r w:rsidRPr="00C11F57">
              <w:rPr>
                <w:rFonts w:cs="Arial"/>
                <w:sz w:val="22"/>
                <w:szCs w:val="22"/>
                <w:lang w:val="en-US"/>
              </w:rPr>
              <w:t xml:space="preserve"> the project</w:t>
            </w:r>
          </w:p>
          <w:p w14:paraId="469EB4EF" w14:textId="77777777" w:rsidR="008401AE" w:rsidRPr="00361A4B" w:rsidRDefault="008401AE" w:rsidP="007A561A">
            <w:pPr>
              <w:tabs>
                <w:tab w:val="left" w:pos="1134"/>
              </w:tabs>
              <w:ind w:left="849" w:hanging="852"/>
              <w:contextualSpacing/>
              <w:jc w:val="both"/>
              <w:rPr>
                <w:rFonts w:cs="Arial"/>
                <w:sz w:val="22"/>
                <w:szCs w:val="22"/>
                <w:lang w:val="en-US"/>
              </w:rPr>
            </w:pPr>
            <w:r>
              <w:rPr>
                <w:rFonts w:cs="Arial"/>
                <w:sz w:val="22"/>
                <w:szCs w:val="22"/>
                <w:lang w:val="en-US"/>
              </w:rPr>
              <w:t>(f</w:t>
            </w:r>
            <w:r w:rsidRPr="00C11F57">
              <w:rPr>
                <w:rFonts w:cs="Arial"/>
                <w:sz w:val="22"/>
                <w:szCs w:val="22"/>
                <w:lang w:val="en-US"/>
              </w:rPr>
              <w:t>)</w:t>
            </w:r>
            <w:r w:rsidRPr="00C11F57">
              <w:rPr>
                <w:rFonts w:cs="Arial"/>
                <w:sz w:val="22"/>
                <w:szCs w:val="22"/>
                <w:lang w:val="en-US"/>
              </w:rPr>
              <w:tab/>
              <w:t>Termination of Contractor due to non-payment of invoices</w:t>
            </w:r>
            <w:r>
              <w:rPr>
                <w:rFonts w:cs="Arial"/>
                <w:sz w:val="22"/>
                <w:szCs w:val="22"/>
                <w:lang w:val="en-US"/>
              </w:rPr>
              <w:t xml:space="preserve"> by </w:t>
            </w:r>
            <w:proofErr w:type="spellStart"/>
            <w:r>
              <w:rPr>
                <w:rFonts w:cs="Arial"/>
                <w:sz w:val="22"/>
                <w:szCs w:val="22"/>
                <w:lang w:val="en-US"/>
              </w:rPr>
              <w:t>Amatola</w:t>
            </w:r>
            <w:proofErr w:type="spellEnd"/>
            <w:r>
              <w:rPr>
                <w:rFonts w:cs="Arial"/>
                <w:sz w:val="22"/>
                <w:szCs w:val="22"/>
                <w:lang w:val="en-US"/>
              </w:rPr>
              <w:t xml:space="preserve"> Water</w:t>
            </w:r>
            <w:r w:rsidRPr="00C11F57">
              <w:rPr>
                <w:rFonts w:cs="Arial"/>
                <w:sz w:val="22"/>
                <w:szCs w:val="22"/>
                <w:lang w:val="en-US"/>
              </w:rPr>
              <w:t>.</w:t>
            </w:r>
          </w:p>
        </w:tc>
        <w:tc>
          <w:tcPr>
            <w:tcW w:w="5245" w:type="dxa"/>
            <w:gridSpan w:val="6"/>
          </w:tcPr>
          <w:p w14:paraId="519000CD" w14:textId="38BF60C8" w:rsidR="008401AE" w:rsidRDefault="008401AE" w:rsidP="007A561A">
            <w:pPr>
              <w:pStyle w:val="NormalWeb"/>
              <w:numPr>
                <w:ilvl w:val="0"/>
                <w:numId w:val="4"/>
              </w:numPr>
              <w:spacing w:before="0" w:beforeAutospacing="0" w:after="0" w:afterAutospacing="0"/>
              <w:ind w:left="455" w:hanging="425"/>
              <w:rPr>
                <w:rFonts w:ascii="Arial" w:hAnsi="Arial" w:cs="Arial"/>
                <w:sz w:val="22"/>
                <w:szCs w:val="22"/>
              </w:rPr>
            </w:pPr>
            <w:r>
              <w:rPr>
                <w:rFonts w:ascii="Arial" w:hAnsi="Arial" w:cs="Arial"/>
                <w:sz w:val="22"/>
                <w:szCs w:val="22"/>
              </w:rPr>
              <w:t>Submission to increase the original budget allocation was submitted and approved</w:t>
            </w:r>
          </w:p>
          <w:p w14:paraId="1C7B995C" w14:textId="20F0AE4D" w:rsidR="008401AE" w:rsidRDefault="008401AE" w:rsidP="007A561A">
            <w:pPr>
              <w:pStyle w:val="NormalWeb"/>
              <w:numPr>
                <w:ilvl w:val="0"/>
                <w:numId w:val="4"/>
              </w:numPr>
              <w:spacing w:before="0" w:beforeAutospacing="0" w:after="0" w:afterAutospacing="0"/>
              <w:ind w:left="455" w:hanging="425"/>
              <w:rPr>
                <w:rFonts w:ascii="Arial" w:hAnsi="Arial" w:cs="Arial"/>
                <w:sz w:val="22"/>
                <w:szCs w:val="22"/>
              </w:rPr>
            </w:pPr>
            <w:r>
              <w:rPr>
                <w:rFonts w:ascii="Arial" w:hAnsi="Arial" w:cs="Arial"/>
                <w:sz w:val="22"/>
                <w:szCs w:val="22"/>
              </w:rPr>
              <w:t xml:space="preserve">All matters between </w:t>
            </w:r>
            <w:proofErr w:type="spellStart"/>
            <w:r>
              <w:rPr>
                <w:rFonts w:ascii="Arial" w:hAnsi="Arial" w:cs="Arial"/>
                <w:sz w:val="22"/>
                <w:szCs w:val="22"/>
              </w:rPr>
              <w:t>Amatola</w:t>
            </w:r>
            <w:proofErr w:type="spellEnd"/>
            <w:r>
              <w:rPr>
                <w:rFonts w:ascii="Arial" w:hAnsi="Arial" w:cs="Arial"/>
                <w:sz w:val="22"/>
                <w:szCs w:val="22"/>
              </w:rPr>
              <w:t xml:space="preserve"> Water as Implementing Agent and the Contractor were sorted out and the Contractor is in process of retracting the termination and a new amended contract is in process </w:t>
            </w:r>
            <w:r w:rsidR="003248DE">
              <w:rPr>
                <w:rFonts w:ascii="Arial" w:hAnsi="Arial" w:cs="Arial"/>
                <w:sz w:val="22"/>
                <w:szCs w:val="22"/>
              </w:rPr>
              <w:t>of being sig</w:t>
            </w:r>
            <w:r>
              <w:rPr>
                <w:rFonts w:ascii="Arial" w:hAnsi="Arial" w:cs="Arial"/>
                <w:sz w:val="22"/>
                <w:szCs w:val="22"/>
              </w:rPr>
              <w:t>ned</w:t>
            </w:r>
          </w:p>
          <w:p w14:paraId="4CB70C94" w14:textId="4C5B8B0D" w:rsidR="008401AE" w:rsidRDefault="008401AE" w:rsidP="007A561A">
            <w:pPr>
              <w:pStyle w:val="NormalWeb"/>
              <w:numPr>
                <w:ilvl w:val="0"/>
                <w:numId w:val="4"/>
              </w:numPr>
              <w:spacing w:before="0" w:beforeAutospacing="0" w:after="0" w:afterAutospacing="0"/>
              <w:ind w:left="455" w:hanging="425"/>
              <w:rPr>
                <w:rFonts w:ascii="Arial" w:hAnsi="Arial" w:cs="Arial"/>
                <w:sz w:val="22"/>
                <w:szCs w:val="22"/>
              </w:rPr>
            </w:pPr>
            <w:proofErr w:type="spellStart"/>
            <w:r>
              <w:rPr>
                <w:rFonts w:ascii="Arial" w:hAnsi="Arial" w:cs="Arial"/>
                <w:sz w:val="22"/>
                <w:szCs w:val="22"/>
              </w:rPr>
              <w:t>Amatola</w:t>
            </w:r>
            <w:proofErr w:type="spellEnd"/>
            <w:r>
              <w:rPr>
                <w:rFonts w:ascii="Arial" w:hAnsi="Arial" w:cs="Arial"/>
                <w:sz w:val="22"/>
                <w:szCs w:val="22"/>
              </w:rPr>
              <w:t xml:space="preserve"> Water is in process </w:t>
            </w:r>
            <w:r w:rsidR="003248DE">
              <w:rPr>
                <w:rFonts w:ascii="Arial" w:hAnsi="Arial" w:cs="Arial"/>
                <w:sz w:val="22"/>
                <w:szCs w:val="22"/>
              </w:rPr>
              <w:t>of</w:t>
            </w:r>
            <w:r>
              <w:rPr>
                <w:rFonts w:ascii="Arial" w:hAnsi="Arial" w:cs="Arial"/>
                <w:sz w:val="22"/>
                <w:szCs w:val="22"/>
              </w:rPr>
              <w:t xml:space="preserve"> appoint</w:t>
            </w:r>
            <w:r w:rsidR="003248DE">
              <w:rPr>
                <w:rFonts w:ascii="Arial" w:hAnsi="Arial" w:cs="Arial"/>
                <w:sz w:val="22"/>
                <w:szCs w:val="22"/>
              </w:rPr>
              <w:t>ing</w:t>
            </w:r>
            <w:r>
              <w:rPr>
                <w:rFonts w:ascii="Arial" w:hAnsi="Arial" w:cs="Arial"/>
                <w:sz w:val="22"/>
                <w:szCs w:val="22"/>
              </w:rPr>
              <w:t xml:space="preserve"> the Engineer on the project</w:t>
            </w:r>
          </w:p>
          <w:p w14:paraId="256A5F69" w14:textId="6EF24BB6" w:rsidR="008401AE" w:rsidRPr="006C0A72" w:rsidRDefault="008401AE" w:rsidP="007A561A">
            <w:pPr>
              <w:pStyle w:val="NormalWeb"/>
              <w:numPr>
                <w:ilvl w:val="0"/>
                <w:numId w:val="4"/>
              </w:numPr>
              <w:spacing w:before="0" w:beforeAutospacing="0" w:after="0" w:afterAutospacing="0"/>
              <w:ind w:left="455" w:hanging="425"/>
              <w:rPr>
                <w:rFonts w:ascii="Arial" w:hAnsi="Arial" w:cs="Arial"/>
                <w:sz w:val="22"/>
                <w:szCs w:val="22"/>
              </w:rPr>
            </w:pPr>
            <w:r>
              <w:rPr>
                <w:rFonts w:ascii="Arial" w:hAnsi="Arial" w:cs="Arial"/>
                <w:sz w:val="22"/>
                <w:szCs w:val="22"/>
              </w:rPr>
              <w:t xml:space="preserve">The contractor </w:t>
            </w:r>
            <w:r w:rsidR="003248DE">
              <w:rPr>
                <w:rFonts w:ascii="Arial" w:hAnsi="Arial" w:cs="Arial"/>
                <w:sz w:val="22"/>
                <w:szCs w:val="22"/>
              </w:rPr>
              <w:t xml:space="preserve">returned </w:t>
            </w:r>
            <w:r>
              <w:rPr>
                <w:rFonts w:ascii="Arial" w:hAnsi="Arial" w:cs="Arial"/>
                <w:sz w:val="22"/>
                <w:szCs w:val="22"/>
              </w:rPr>
              <w:t>to site on 10 January 2022</w:t>
            </w:r>
          </w:p>
        </w:tc>
      </w:tr>
    </w:tbl>
    <w:p w14:paraId="0DD8A834" w14:textId="77777777" w:rsidR="00C5745D" w:rsidRDefault="00C5745D" w:rsidP="00C5745D"/>
    <w:tbl>
      <w:tblPr>
        <w:tblStyle w:val="TableGrid"/>
        <w:tblpPr w:leftFromText="180" w:rightFromText="180" w:vertAnchor="text" w:horzAnchor="margin" w:tblpY="139"/>
        <w:tblW w:w="14596" w:type="dxa"/>
        <w:tblLayout w:type="fixed"/>
        <w:tblLook w:val="04A0" w:firstRow="1" w:lastRow="0" w:firstColumn="1" w:lastColumn="0" w:noHBand="0" w:noVBand="1"/>
      </w:tblPr>
      <w:tblGrid>
        <w:gridCol w:w="567"/>
        <w:gridCol w:w="7160"/>
        <w:gridCol w:w="6869"/>
      </w:tblGrid>
      <w:tr w:rsidR="00C5745D" w:rsidRPr="00F0426D" w14:paraId="2661E176" w14:textId="77777777" w:rsidTr="008D143A">
        <w:trPr>
          <w:trHeight w:val="414"/>
        </w:trPr>
        <w:tc>
          <w:tcPr>
            <w:tcW w:w="14596" w:type="dxa"/>
            <w:gridSpan w:val="3"/>
            <w:shd w:val="clear" w:color="auto" w:fill="838F57"/>
            <w:vAlign w:val="center"/>
          </w:tcPr>
          <w:p w14:paraId="4BB97F9F" w14:textId="77777777" w:rsidR="00C5745D" w:rsidRPr="00E71D2E" w:rsidRDefault="00C5745D" w:rsidP="003E30EE">
            <w:pPr>
              <w:rPr>
                <w:rFonts w:cs="Arial"/>
                <w:b/>
                <w:sz w:val="22"/>
                <w:szCs w:val="22"/>
              </w:rPr>
            </w:pPr>
            <w:r w:rsidRPr="00E71D2E">
              <w:rPr>
                <w:rFonts w:cs="Arial"/>
                <w:b/>
                <w:sz w:val="22"/>
                <w:szCs w:val="22"/>
              </w:rPr>
              <w:t>Key Risks / Issues</w:t>
            </w:r>
          </w:p>
        </w:tc>
      </w:tr>
      <w:tr w:rsidR="00C5745D" w:rsidRPr="00F0426D" w14:paraId="0E0F1C3C" w14:textId="77777777" w:rsidTr="008D143A">
        <w:trPr>
          <w:trHeight w:val="291"/>
        </w:trPr>
        <w:tc>
          <w:tcPr>
            <w:tcW w:w="567" w:type="dxa"/>
            <w:shd w:val="clear" w:color="auto" w:fill="DADFBC"/>
            <w:vAlign w:val="center"/>
          </w:tcPr>
          <w:p w14:paraId="14133886" w14:textId="77777777" w:rsidR="00C5745D" w:rsidRPr="00E71D2E" w:rsidRDefault="00C5745D" w:rsidP="003E30EE">
            <w:pPr>
              <w:rPr>
                <w:rFonts w:cs="Arial"/>
                <w:b/>
                <w:sz w:val="22"/>
                <w:szCs w:val="22"/>
              </w:rPr>
            </w:pPr>
            <w:r w:rsidRPr="00E71D2E">
              <w:rPr>
                <w:rFonts w:cs="Arial"/>
                <w:b/>
                <w:sz w:val="22"/>
                <w:szCs w:val="22"/>
              </w:rPr>
              <w:t>No.</w:t>
            </w:r>
          </w:p>
        </w:tc>
        <w:tc>
          <w:tcPr>
            <w:tcW w:w="14029" w:type="dxa"/>
            <w:gridSpan w:val="2"/>
            <w:shd w:val="clear" w:color="auto" w:fill="DADFBC"/>
            <w:vAlign w:val="center"/>
          </w:tcPr>
          <w:p w14:paraId="406C1930" w14:textId="77777777" w:rsidR="00C5745D" w:rsidRPr="00E71D2E" w:rsidRDefault="00C5745D" w:rsidP="003E30EE">
            <w:pPr>
              <w:rPr>
                <w:rFonts w:cs="Arial"/>
                <w:b/>
                <w:sz w:val="22"/>
                <w:szCs w:val="22"/>
              </w:rPr>
            </w:pPr>
            <w:r>
              <w:rPr>
                <w:rFonts w:cs="Arial"/>
                <w:b/>
                <w:sz w:val="22"/>
                <w:szCs w:val="22"/>
              </w:rPr>
              <w:t xml:space="preserve">Risk </w:t>
            </w:r>
            <w:r w:rsidRPr="00E71D2E">
              <w:rPr>
                <w:rFonts w:cs="Arial"/>
                <w:b/>
                <w:sz w:val="22"/>
                <w:szCs w:val="22"/>
              </w:rPr>
              <w:t>Description</w:t>
            </w:r>
          </w:p>
        </w:tc>
      </w:tr>
      <w:tr w:rsidR="00C5745D" w:rsidRPr="00182D8A" w14:paraId="7F46C2E6" w14:textId="77777777" w:rsidTr="008D143A">
        <w:trPr>
          <w:trHeight w:val="397"/>
        </w:trPr>
        <w:tc>
          <w:tcPr>
            <w:tcW w:w="14596" w:type="dxa"/>
            <w:gridSpan w:val="3"/>
            <w:tcBorders>
              <w:bottom w:val="single" w:sz="4" w:space="0" w:color="auto"/>
            </w:tcBorders>
          </w:tcPr>
          <w:p w14:paraId="74BADC72" w14:textId="2738F44C" w:rsidR="00C5745D" w:rsidRPr="007A561A" w:rsidRDefault="00C5745D" w:rsidP="00C5745D">
            <w:pPr>
              <w:pStyle w:val="ListParagraph"/>
              <w:numPr>
                <w:ilvl w:val="0"/>
                <w:numId w:val="14"/>
              </w:numPr>
              <w:rPr>
                <w:rFonts w:cs="Arial"/>
                <w:sz w:val="22"/>
                <w:szCs w:val="22"/>
              </w:rPr>
            </w:pPr>
            <w:r w:rsidRPr="007A561A">
              <w:rPr>
                <w:rFonts w:cs="Arial"/>
                <w:sz w:val="22"/>
                <w:szCs w:val="22"/>
              </w:rPr>
              <w:t xml:space="preserve">Budget </w:t>
            </w:r>
            <w:r w:rsidR="003248DE" w:rsidRPr="007A561A">
              <w:rPr>
                <w:rFonts w:cs="Arial"/>
                <w:sz w:val="22"/>
                <w:szCs w:val="22"/>
              </w:rPr>
              <w:t>c</w:t>
            </w:r>
            <w:r w:rsidRPr="007A561A">
              <w:rPr>
                <w:rFonts w:cs="Arial"/>
                <w:sz w:val="22"/>
                <w:szCs w:val="22"/>
              </w:rPr>
              <w:t>onstraint</w:t>
            </w:r>
            <w:r w:rsidR="003248DE" w:rsidRPr="007A561A">
              <w:rPr>
                <w:rFonts w:cs="Arial"/>
                <w:sz w:val="22"/>
                <w:szCs w:val="22"/>
              </w:rPr>
              <w:t>s</w:t>
            </w:r>
          </w:p>
          <w:p w14:paraId="2A1C6A1D" w14:textId="0AEC6849" w:rsidR="00C5745D" w:rsidRPr="007A561A" w:rsidRDefault="00C5745D" w:rsidP="00B45923">
            <w:pPr>
              <w:pStyle w:val="ListParagraph"/>
              <w:numPr>
                <w:ilvl w:val="0"/>
                <w:numId w:val="14"/>
              </w:numPr>
              <w:rPr>
                <w:rFonts w:cs="Arial"/>
                <w:sz w:val="22"/>
                <w:szCs w:val="22"/>
              </w:rPr>
            </w:pPr>
            <w:r w:rsidRPr="007A561A">
              <w:rPr>
                <w:rFonts w:cs="Arial"/>
                <w:sz w:val="22"/>
                <w:szCs w:val="22"/>
              </w:rPr>
              <w:t>Unexpected natural conditions</w:t>
            </w:r>
            <w:r w:rsidR="000C4FB1" w:rsidRPr="007A561A">
              <w:rPr>
                <w:rFonts w:cs="Arial"/>
                <w:sz w:val="22"/>
                <w:szCs w:val="22"/>
              </w:rPr>
              <w:t xml:space="preserve"> and bad weather </w:t>
            </w:r>
          </w:p>
          <w:p w14:paraId="1F1FAB9C" w14:textId="6C1B7562" w:rsidR="00C5745D" w:rsidRPr="007A561A" w:rsidRDefault="00C5745D" w:rsidP="00C5745D">
            <w:pPr>
              <w:pStyle w:val="ListParagraph"/>
              <w:numPr>
                <w:ilvl w:val="0"/>
                <w:numId w:val="14"/>
              </w:numPr>
              <w:rPr>
                <w:rFonts w:cs="Arial"/>
                <w:sz w:val="22"/>
                <w:szCs w:val="22"/>
              </w:rPr>
            </w:pPr>
            <w:r w:rsidRPr="007A561A">
              <w:rPr>
                <w:rFonts w:cs="Arial"/>
                <w:sz w:val="22"/>
                <w:szCs w:val="22"/>
              </w:rPr>
              <w:t xml:space="preserve">Strikes by </w:t>
            </w:r>
            <w:r w:rsidR="003248DE" w:rsidRPr="007A561A">
              <w:rPr>
                <w:rFonts w:cs="Arial"/>
                <w:sz w:val="22"/>
                <w:szCs w:val="22"/>
              </w:rPr>
              <w:t>w</w:t>
            </w:r>
            <w:r w:rsidRPr="007A561A">
              <w:rPr>
                <w:rFonts w:cs="Arial"/>
                <w:sz w:val="22"/>
                <w:szCs w:val="22"/>
              </w:rPr>
              <w:t>orkers</w:t>
            </w:r>
            <w:r w:rsidR="000C4FB1" w:rsidRPr="007A561A">
              <w:rPr>
                <w:rFonts w:cs="Arial"/>
                <w:sz w:val="22"/>
                <w:szCs w:val="22"/>
              </w:rPr>
              <w:t xml:space="preserve"> and </w:t>
            </w:r>
          </w:p>
          <w:p w14:paraId="1D0747AE" w14:textId="72A70FEA" w:rsidR="00C5745D" w:rsidRPr="007A561A" w:rsidRDefault="00C5745D" w:rsidP="00C5745D">
            <w:pPr>
              <w:pStyle w:val="ListParagraph"/>
              <w:numPr>
                <w:ilvl w:val="0"/>
                <w:numId w:val="14"/>
              </w:numPr>
              <w:rPr>
                <w:rFonts w:cs="Arial"/>
                <w:sz w:val="22"/>
                <w:szCs w:val="22"/>
              </w:rPr>
            </w:pPr>
            <w:r w:rsidRPr="007A561A">
              <w:rPr>
                <w:rFonts w:cs="Arial"/>
                <w:sz w:val="22"/>
                <w:szCs w:val="22"/>
              </w:rPr>
              <w:t>Challenges with SMME’s</w:t>
            </w:r>
          </w:p>
          <w:p w14:paraId="3B55A70B" w14:textId="57D1A22E" w:rsidR="00C5745D" w:rsidRPr="007A561A" w:rsidRDefault="003248DE" w:rsidP="00C5745D">
            <w:pPr>
              <w:pStyle w:val="ListParagraph"/>
              <w:numPr>
                <w:ilvl w:val="0"/>
                <w:numId w:val="14"/>
              </w:numPr>
              <w:rPr>
                <w:rFonts w:cs="Arial"/>
                <w:sz w:val="22"/>
                <w:szCs w:val="22"/>
              </w:rPr>
            </w:pPr>
            <w:r w:rsidRPr="007A561A">
              <w:rPr>
                <w:rFonts w:cs="Arial"/>
                <w:sz w:val="22"/>
                <w:szCs w:val="22"/>
              </w:rPr>
              <w:t>Slow p</w:t>
            </w:r>
            <w:r w:rsidR="00C5745D" w:rsidRPr="007A561A">
              <w:rPr>
                <w:rFonts w:cs="Arial"/>
                <w:sz w:val="22"/>
                <w:szCs w:val="22"/>
              </w:rPr>
              <w:t>rocurement processes</w:t>
            </w:r>
          </w:p>
          <w:p w14:paraId="5FF619C0" w14:textId="0C232B64" w:rsidR="00C5745D" w:rsidRPr="00361A4B" w:rsidRDefault="00C5745D" w:rsidP="00C5745D">
            <w:pPr>
              <w:pStyle w:val="ListParagraph"/>
              <w:numPr>
                <w:ilvl w:val="0"/>
                <w:numId w:val="14"/>
              </w:numPr>
              <w:rPr>
                <w:rFonts w:cs="Arial"/>
                <w:szCs w:val="22"/>
              </w:rPr>
            </w:pPr>
            <w:r w:rsidRPr="007A561A">
              <w:rPr>
                <w:rFonts w:cs="Arial"/>
                <w:sz w:val="22"/>
                <w:szCs w:val="22"/>
              </w:rPr>
              <w:t>Termination and suspension of contractor</w:t>
            </w:r>
            <w:r w:rsidR="00831D68" w:rsidRPr="007A561A">
              <w:rPr>
                <w:rFonts w:cs="Arial"/>
                <w:sz w:val="22"/>
                <w:szCs w:val="22"/>
              </w:rPr>
              <w:t xml:space="preserve"> and wasteful and fruitless expenditure</w:t>
            </w:r>
            <w:r w:rsidR="00831D68">
              <w:rPr>
                <w:rFonts w:cs="Arial"/>
                <w:szCs w:val="22"/>
              </w:rPr>
              <w:t xml:space="preserve"> </w:t>
            </w:r>
          </w:p>
        </w:tc>
      </w:tr>
      <w:tr w:rsidR="00C5745D" w:rsidRPr="00182D8A" w14:paraId="720C7125" w14:textId="77777777" w:rsidTr="008D143A">
        <w:trPr>
          <w:trHeight w:val="397"/>
        </w:trPr>
        <w:tc>
          <w:tcPr>
            <w:tcW w:w="7727" w:type="dxa"/>
            <w:gridSpan w:val="2"/>
            <w:tcBorders>
              <w:bottom w:val="single" w:sz="4" w:space="0" w:color="auto"/>
            </w:tcBorders>
            <w:shd w:val="clear" w:color="auto" w:fill="C2D69B" w:themeFill="accent3" w:themeFillTint="99"/>
          </w:tcPr>
          <w:p w14:paraId="58AFDDD3" w14:textId="77777777" w:rsidR="00C5745D" w:rsidRPr="009D3477" w:rsidRDefault="00C5745D" w:rsidP="003E30EE">
            <w:pPr>
              <w:rPr>
                <w:rFonts w:cs="Arial"/>
                <w:b/>
                <w:szCs w:val="22"/>
              </w:rPr>
            </w:pPr>
            <w:r w:rsidRPr="009D3477">
              <w:rPr>
                <w:rFonts w:cs="Arial"/>
                <w:b/>
                <w:szCs w:val="22"/>
              </w:rPr>
              <w:t>Root Causes of the Risk</w:t>
            </w:r>
          </w:p>
        </w:tc>
        <w:tc>
          <w:tcPr>
            <w:tcW w:w="6869" w:type="dxa"/>
            <w:tcBorders>
              <w:bottom w:val="single" w:sz="4" w:space="0" w:color="auto"/>
            </w:tcBorders>
            <w:shd w:val="clear" w:color="auto" w:fill="C2D69B" w:themeFill="accent3" w:themeFillTint="99"/>
          </w:tcPr>
          <w:p w14:paraId="6DDDD39F" w14:textId="77777777" w:rsidR="00C5745D" w:rsidRPr="00B138A5" w:rsidRDefault="00C5745D" w:rsidP="003E30EE">
            <w:pPr>
              <w:rPr>
                <w:rFonts w:cs="Arial"/>
                <w:szCs w:val="22"/>
              </w:rPr>
            </w:pPr>
            <w:r>
              <w:rPr>
                <w:rFonts w:cs="Arial"/>
                <w:b/>
                <w:sz w:val="22"/>
                <w:szCs w:val="22"/>
              </w:rPr>
              <w:t>Mitigation Strategy or Management Actions for Resolution</w:t>
            </w:r>
          </w:p>
        </w:tc>
      </w:tr>
      <w:tr w:rsidR="00C5745D" w:rsidRPr="00182D8A" w14:paraId="26B15095" w14:textId="77777777" w:rsidTr="008D143A">
        <w:trPr>
          <w:trHeight w:val="397"/>
        </w:trPr>
        <w:tc>
          <w:tcPr>
            <w:tcW w:w="567" w:type="dxa"/>
            <w:tcBorders>
              <w:bottom w:val="single" w:sz="4" w:space="0" w:color="auto"/>
            </w:tcBorders>
          </w:tcPr>
          <w:p w14:paraId="625D9858" w14:textId="77777777" w:rsidR="00C5745D" w:rsidRPr="00182D8A" w:rsidRDefault="00C5745D" w:rsidP="003E30EE">
            <w:pPr>
              <w:rPr>
                <w:rFonts w:cs="Arial"/>
                <w:szCs w:val="22"/>
              </w:rPr>
            </w:pPr>
            <w:r w:rsidRPr="00182D8A">
              <w:rPr>
                <w:rFonts w:cs="Arial"/>
                <w:sz w:val="22"/>
                <w:szCs w:val="22"/>
              </w:rPr>
              <w:t>1.</w:t>
            </w:r>
          </w:p>
        </w:tc>
        <w:tc>
          <w:tcPr>
            <w:tcW w:w="7160" w:type="dxa"/>
            <w:tcBorders>
              <w:bottom w:val="single" w:sz="4" w:space="0" w:color="auto"/>
            </w:tcBorders>
            <w:shd w:val="clear" w:color="auto" w:fill="auto"/>
          </w:tcPr>
          <w:p w14:paraId="0E076FBC" w14:textId="6B3D585E" w:rsidR="00C5745D" w:rsidRPr="007A561A" w:rsidRDefault="00C5745D" w:rsidP="00C5745D">
            <w:pPr>
              <w:pStyle w:val="ListParagraph"/>
              <w:numPr>
                <w:ilvl w:val="0"/>
                <w:numId w:val="5"/>
              </w:numPr>
              <w:rPr>
                <w:rFonts w:cs="Arial"/>
                <w:sz w:val="22"/>
                <w:szCs w:val="22"/>
              </w:rPr>
            </w:pPr>
            <w:r w:rsidRPr="007A561A">
              <w:rPr>
                <w:rFonts w:cs="Arial"/>
                <w:sz w:val="22"/>
                <w:szCs w:val="22"/>
              </w:rPr>
              <w:t>Budget constraint</w:t>
            </w:r>
          </w:p>
          <w:p w14:paraId="4E5647E7" w14:textId="77777777" w:rsidR="00C5745D" w:rsidRPr="007A561A" w:rsidRDefault="00C5745D" w:rsidP="00C5745D">
            <w:pPr>
              <w:pStyle w:val="ListParagraph"/>
              <w:numPr>
                <w:ilvl w:val="0"/>
                <w:numId w:val="5"/>
              </w:numPr>
              <w:rPr>
                <w:rFonts w:cs="Arial"/>
                <w:sz w:val="22"/>
                <w:szCs w:val="22"/>
              </w:rPr>
            </w:pPr>
            <w:r w:rsidRPr="007A561A">
              <w:rPr>
                <w:rFonts w:cs="Arial"/>
                <w:sz w:val="22"/>
                <w:szCs w:val="22"/>
              </w:rPr>
              <w:t xml:space="preserve">Unforeseen wet conditions </w:t>
            </w:r>
          </w:p>
          <w:p w14:paraId="5F114321" w14:textId="77777777" w:rsidR="00C5745D" w:rsidRPr="007A561A" w:rsidRDefault="00C5745D" w:rsidP="00C5745D">
            <w:pPr>
              <w:pStyle w:val="ListParagraph"/>
              <w:numPr>
                <w:ilvl w:val="0"/>
                <w:numId w:val="5"/>
              </w:numPr>
              <w:rPr>
                <w:rFonts w:cs="Arial"/>
                <w:sz w:val="22"/>
                <w:szCs w:val="22"/>
              </w:rPr>
            </w:pPr>
            <w:r w:rsidRPr="007A561A">
              <w:rPr>
                <w:rFonts w:cs="Arial"/>
                <w:sz w:val="22"/>
                <w:szCs w:val="22"/>
              </w:rPr>
              <w:t>Hot windy and wet conditions.</w:t>
            </w:r>
          </w:p>
          <w:p w14:paraId="34493D81" w14:textId="77777777" w:rsidR="00C5745D" w:rsidRPr="007A561A" w:rsidRDefault="00C5745D" w:rsidP="00C5745D">
            <w:pPr>
              <w:pStyle w:val="ListParagraph"/>
              <w:numPr>
                <w:ilvl w:val="0"/>
                <w:numId w:val="5"/>
              </w:numPr>
              <w:rPr>
                <w:rFonts w:cs="Arial"/>
                <w:sz w:val="22"/>
                <w:szCs w:val="22"/>
              </w:rPr>
            </w:pPr>
            <w:r w:rsidRPr="007A561A">
              <w:rPr>
                <w:rFonts w:cs="Arial"/>
                <w:sz w:val="22"/>
                <w:szCs w:val="22"/>
              </w:rPr>
              <w:t>Wage discrepancies</w:t>
            </w:r>
          </w:p>
          <w:p w14:paraId="78C942A5" w14:textId="77777777" w:rsidR="00C5745D" w:rsidRPr="007A561A" w:rsidRDefault="00C5745D" w:rsidP="00C5745D">
            <w:pPr>
              <w:pStyle w:val="ListParagraph"/>
              <w:numPr>
                <w:ilvl w:val="0"/>
                <w:numId w:val="5"/>
              </w:numPr>
              <w:rPr>
                <w:rFonts w:cs="Arial"/>
                <w:sz w:val="22"/>
                <w:szCs w:val="22"/>
              </w:rPr>
            </w:pPr>
            <w:r w:rsidRPr="007A561A">
              <w:rPr>
                <w:rFonts w:cs="Arial"/>
                <w:sz w:val="22"/>
                <w:szCs w:val="22"/>
              </w:rPr>
              <w:t>Work packages to local SMME’s</w:t>
            </w:r>
          </w:p>
          <w:p w14:paraId="5C0EAA67" w14:textId="77777777" w:rsidR="00C5745D" w:rsidRPr="007A561A" w:rsidRDefault="00C5745D" w:rsidP="00C5745D">
            <w:pPr>
              <w:pStyle w:val="ListParagraph"/>
              <w:numPr>
                <w:ilvl w:val="0"/>
                <w:numId w:val="5"/>
              </w:numPr>
              <w:rPr>
                <w:rFonts w:cs="Arial"/>
                <w:sz w:val="22"/>
                <w:szCs w:val="22"/>
              </w:rPr>
            </w:pPr>
            <w:r w:rsidRPr="007A561A">
              <w:rPr>
                <w:rFonts w:cs="Arial"/>
                <w:sz w:val="22"/>
                <w:szCs w:val="22"/>
              </w:rPr>
              <w:t>Slow procurement processes at AW</w:t>
            </w:r>
          </w:p>
          <w:p w14:paraId="39AC1200" w14:textId="77777777" w:rsidR="00C5745D" w:rsidRPr="00F51073" w:rsidRDefault="00C5745D" w:rsidP="00C5745D">
            <w:pPr>
              <w:pStyle w:val="ListParagraph"/>
              <w:numPr>
                <w:ilvl w:val="0"/>
                <w:numId w:val="5"/>
              </w:numPr>
              <w:rPr>
                <w:rFonts w:cs="Arial"/>
                <w:b/>
                <w:szCs w:val="22"/>
              </w:rPr>
            </w:pPr>
            <w:r w:rsidRPr="007A561A">
              <w:rPr>
                <w:rFonts w:cs="Arial"/>
                <w:sz w:val="22"/>
                <w:szCs w:val="22"/>
              </w:rPr>
              <w:t>Delays in payment of invoices to the contractor.</w:t>
            </w:r>
          </w:p>
        </w:tc>
        <w:tc>
          <w:tcPr>
            <w:tcW w:w="6869" w:type="dxa"/>
            <w:tcBorders>
              <w:bottom w:val="single" w:sz="4" w:space="0" w:color="auto"/>
            </w:tcBorders>
            <w:shd w:val="clear" w:color="auto" w:fill="FFFFFF" w:themeFill="background1"/>
          </w:tcPr>
          <w:p w14:paraId="193B6903" w14:textId="3F5D086B" w:rsidR="00C5745D" w:rsidRPr="007A561A" w:rsidRDefault="003248DE" w:rsidP="003E30EE">
            <w:pPr>
              <w:rPr>
                <w:rFonts w:cs="Arial"/>
                <w:b/>
                <w:sz w:val="22"/>
                <w:szCs w:val="22"/>
                <w:u w:val="single"/>
              </w:rPr>
            </w:pPr>
            <w:r w:rsidRPr="007A561A">
              <w:rPr>
                <w:rFonts w:cs="Arial"/>
                <w:b/>
                <w:sz w:val="22"/>
                <w:szCs w:val="22"/>
                <w:u w:val="single"/>
              </w:rPr>
              <w:t xml:space="preserve">Actions </w:t>
            </w:r>
            <w:r w:rsidR="00C5745D" w:rsidRPr="007A561A">
              <w:rPr>
                <w:rFonts w:cs="Arial"/>
                <w:b/>
                <w:sz w:val="22"/>
                <w:szCs w:val="22"/>
                <w:u w:val="single"/>
              </w:rPr>
              <w:t>to Limit Delays</w:t>
            </w:r>
          </w:p>
          <w:p w14:paraId="678F3623" w14:textId="77777777" w:rsidR="00C5745D" w:rsidRPr="007A561A" w:rsidRDefault="00C5745D" w:rsidP="003E30EE">
            <w:pPr>
              <w:rPr>
                <w:rFonts w:cs="Arial"/>
                <w:sz w:val="22"/>
                <w:szCs w:val="22"/>
              </w:rPr>
            </w:pPr>
            <w:r w:rsidRPr="007A561A">
              <w:rPr>
                <w:rFonts w:cs="Arial"/>
                <w:sz w:val="22"/>
                <w:szCs w:val="22"/>
              </w:rPr>
              <w:t>Reprioritisation on the current budget allocation</w:t>
            </w:r>
          </w:p>
          <w:p w14:paraId="7C1CC4C9" w14:textId="6F18D38D" w:rsidR="00C5745D" w:rsidRPr="007A561A" w:rsidRDefault="00C5745D" w:rsidP="003E30EE">
            <w:pPr>
              <w:rPr>
                <w:rFonts w:cs="Arial"/>
                <w:sz w:val="22"/>
                <w:szCs w:val="22"/>
              </w:rPr>
            </w:pPr>
            <w:r w:rsidRPr="007A561A">
              <w:rPr>
                <w:rFonts w:cs="Arial"/>
                <w:sz w:val="22"/>
                <w:szCs w:val="22"/>
              </w:rPr>
              <w:t>Acceleration plan to catch up after bad weather</w:t>
            </w:r>
          </w:p>
          <w:p w14:paraId="76B65EAF" w14:textId="2678AA88" w:rsidR="00C5745D" w:rsidRPr="007A561A" w:rsidRDefault="00C5745D" w:rsidP="003E30EE">
            <w:pPr>
              <w:rPr>
                <w:rFonts w:cs="Arial"/>
                <w:sz w:val="22"/>
                <w:szCs w:val="22"/>
              </w:rPr>
            </w:pPr>
            <w:r w:rsidRPr="007A561A">
              <w:rPr>
                <w:rFonts w:cs="Arial"/>
                <w:sz w:val="22"/>
                <w:szCs w:val="22"/>
              </w:rPr>
              <w:t>Several meetings with workers to sort out wages</w:t>
            </w:r>
          </w:p>
          <w:p w14:paraId="4D5B4F97" w14:textId="7E32E2DE" w:rsidR="00C5745D" w:rsidRPr="007A561A" w:rsidRDefault="00C5745D" w:rsidP="003E30EE">
            <w:pPr>
              <w:rPr>
                <w:rFonts w:cs="Arial"/>
                <w:sz w:val="22"/>
                <w:szCs w:val="22"/>
              </w:rPr>
            </w:pPr>
            <w:r w:rsidRPr="007A561A">
              <w:rPr>
                <w:rFonts w:cs="Arial"/>
                <w:sz w:val="22"/>
                <w:szCs w:val="22"/>
              </w:rPr>
              <w:t>Several meetings with SMME unions to sort out work packages</w:t>
            </w:r>
          </w:p>
          <w:p w14:paraId="430942F9" w14:textId="77777777" w:rsidR="00C5745D" w:rsidRPr="007A561A" w:rsidRDefault="00C5745D" w:rsidP="003E30EE">
            <w:pPr>
              <w:rPr>
                <w:rFonts w:cs="Arial"/>
                <w:sz w:val="22"/>
                <w:szCs w:val="22"/>
              </w:rPr>
            </w:pPr>
            <w:r w:rsidRPr="007A561A">
              <w:rPr>
                <w:rFonts w:cs="Arial"/>
                <w:sz w:val="22"/>
                <w:szCs w:val="22"/>
              </w:rPr>
              <w:t>Procurement processes to be fast tracked</w:t>
            </w:r>
          </w:p>
          <w:p w14:paraId="555B329B" w14:textId="1A9E2588" w:rsidR="00C5745D" w:rsidRPr="00B138A5" w:rsidRDefault="00C5745D" w:rsidP="003E30EE">
            <w:pPr>
              <w:rPr>
                <w:rFonts w:cs="Arial"/>
                <w:szCs w:val="22"/>
              </w:rPr>
            </w:pPr>
            <w:r w:rsidRPr="007A561A">
              <w:rPr>
                <w:rFonts w:cs="Arial"/>
                <w:sz w:val="22"/>
                <w:szCs w:val="22"/>
              </w:rPr>
              <w:t>Processes put in place to pay contractor in time</w:t>
            </w:r>
          </w:p>
        </w:tc>
      </w:tr>
    </w:tbl>
    <w:p w14:paraId="59F3628E" w14:textId="4C0CB956" w:rsidR="00220A2F" w:rsidRDefault="007E1A56" w:rsidP="00C5745D">
      <w:r>
        <w:br/>
      </w:r>
    </w:p>
    <w:p w14:paraId="1F2EE798" w14:textId="54CB819F" w:rsidR="007E1A56" w:rsidRDefault="007E1A56" w:rsidP="00C5745D"/>
    <w:p w14:paraId="1E389D2F" w14:textId="7CF2E78A" w:rsidR="007E1A56" w:rsidRDefault="007E1A56" w:rsidP="00C5745D"/>
    <w:p w14:paraId="0DA9A6AD" w14:textId="406BF2F8" w:rsidR="007E1A56" w:rsidRDefault="007E1A56" w:rsidP="00C5745D"/>
    <w:p w14:paraId="0854EFCF" w14:textId="77777777" w:rsidR="007E1A56" w:rsidRDefault="007E1A56" w:rsidP="00C5745D"/>
    <w:tbl>
      <w:tblPr>
        <w:tblStyle w:val="TableGrid"/>
        <w:tblpPr w:leftFromText="180" w:rightFromText="180" w:vertAnchor="text" w:horzAnchor="margin" w:tblpY="57"/>
        <w:tblW w:w="14596" w:type="dxa"/>
        <w:tblLayout w:type="fixed"/>
        <w:tblLook w:val="04A0" w:firstRow="1" w:lastRow="0" w:firstColumn="1" w:lastColumn="0" w:noHBand="0" w:noVBand="1"/>
      </w:tblPr>
      <w:tblGrid>
        <w:gridCol w:w="7727"/>
        <w:gridCol w:w="6869"/>
      </w:tblGrid>
      <w:tr w:rsidR="00C5745D" w:rsidRPr="00182D8A" w14:paraId="509BF028" w14:textId="77777777" w:rsidTr="008D143A">
        <w:trPr>
          <w:trHeight w:val="416"/>
        </w:trPr>
        <w:tc>
          <w:tcPr>
            <w:tcW w:w="7727" w:type="dxa"/>
            <w:tcBorders>
              <w:top w:val="single" w:sz="4" w:space="0" w:color="auto"/>
            </w:tcBorders>
            <w:shd w:val="clear" w:color="auto" w:fill="C2D69B" w:themeFill="accent3" w:themeFillTint="99"/>
            <w:vAlign w:val="center"/>
          </w:tcPr>
          <w:p w14:paraId="3CD8344C" w14:textId="77777777" w:rsidR="00C5745D" w:rsidRPr="007750FB" w:rsidRDefault="00C5745D" w:rsidP="003E30EE">
            <w:pPr>
              <w:rPr>
                <w:rFonts w:cs="Arial"/>
                <w:sz w:val="22"/>
                <w:szCs w:val="22"/>
              </w:rPr>
            </w:pPr>
            <w:r w:rsidRPr="007750FB">
              <w:rPr>
                <w:rFonts w:cs="Arial"/>
                <w:sz w:val="22"/>
                <w:szCs w:val="22"/>
              </w:rPr>
              <w:lastRenderedPageBreak/>
              <w:t>Concluding Remarks</w:t>
            </w:r>
          </w:p>
          <w:p w14:paraId="4D5B2A5D" w14:textId="77777777" w:rsidR="00C5745D" w:rsidRPr="007750FB" w:rsidRDefault="00C5745D" w:rsidP="003E30EE">
            <w:pPr>
              <w:rPr>
                <w:rFonts w:cs="Arial"/>
                <w:szCs w:val="22"/>
              </w:rPr>
            </w:pPr>
          </w:p>
        </w:tc>
        <w:tc>
          <w:tcPr>
            <w:tcW w:w="6869" w:type="dxa"/>
            <w:tcBorders>
              <w:bottom w:val="single" w:sz="4" w:space="0" w:color="auto"/>
            </w:tcBorders>
          </w:tcPr>
          <w:p w14:paraId="3D751B0F" w14:textId="77777777" w:rsidR="00C5745D" w:rsidRPr="00182D8A" w:rsidRDefault="00C5745D" w:rsidP="003E30EE">
            <w:pPr>
              <w:rPr>
                <w:rFonts w:cs="Arial"/>
                <w:sz w:val="22"/>
                <w:szCs w:val="22"/>
              </w:rPr>
            </w:pPr>
          </w:p>
        </w:tc>
      </w:tr>
      <w:tr w:rsidR="00C5745D" w:rsidRPr="00F0426D" w14:paraId="5A85CAB0" w14:textId="77777777" w:rsidTr="008D143A">
        <w:trPr>
          <w:trHeight w:val="70"/>
        </w:trPr>
        <w:tc>
          <w:tcPr>
            <w:tcW w:w="14596" w:type="dxa"/>
            <w:gridSpan w:val="2"/>
            <w:tcBorders>
              <w:top w:val="single" w:sz="4" w:space="0" w:color="auto"/>
              <w:bottom w:val="single" w:sz="4" w:space="0" w:color="auto"/>
            </w:tcBorders>
            <w:shd w:val="clear" w:color="auto" w:fill="auto"/>
          </w:tcPr>
          <w:p w14:paraId="095902FB" w14:textId="11356625" w:rsidR="00C5745D" w:rsidRPr="007A561A" w:rsidRDefault="00C5745D" w:rsidP="00C5745D">
            <w:pPr>
              <w:pStyle w:val="ListParagraph"/>
              <w:numPr>
                <w:ilvl w:val="0"/>
                <w:numId w:val="1"/>
              </w:numPr>
              <w:rPr>
                <w:rFonts w:cs="Arial"/>
                <w:color w:val="000000" w:themeColor="text1"/>
                <w:sz w:val="22"/>
                <w:szCs w:val="22"/>
              </w:rPr>
            </w:pPr>
            <w:r w:rsidRPr="007A561A">
              <w:rPr>
                <w:rFonts w:cs="Arial"/>
                <w:color w:val="000000" w:themeColor="text1"/>
                <w:sz w:val="22"/>
                <w:szCs w:val="22"/>
              </w:rPr>
              <w:t>Revised project implementation plan ha</w:t>
            </w:r>
            <w:r w:rsidR="003248DE" w:rsidRPr="007A561A">
              <w:rPr>
                <w:rFonts w:cs="Arial"/>
                <w:color w:val="000000" w:themeColor="text1"/>
                <w:sz w:val="22"/>
                <w:szCs w:val="22"/>
              </w:rPr>
              <w:t>s</w:t>
            </w:r>
            <w:r w:rsidRPr="007A561A">
              <w:rPr>
                <w:rFonts w:cs="Arial"/>
                <w:color w:val="000000" w:themeColor="text1"/>
                <w:sz w:val="22"/>
                <w:szCs w:val="22"/>
              </w:rPr>
              <w:t xml:space="preserve"> been prepared and submitted by the </w:t>
            </w:r>
            <w:proofErr w:type="spellStart"/>
            <w:r w:rsidRPr="007A561A">
              <w:rPr>
                <w:rFonts w:cs="Arial"/>
                <w:color w:val="000000" w:themeColor="text1"/>
                <w:sz w:val="22"/>
                <w:szCs w:val="22"/>
              </w:rPr>
              <w:t>Amatola</w:t>
            </w:r>
            <w:proofErr w:type="spellEnd"/>
            <w:r w:rsidRPr="007A561A">
              <w:rPr>
                <w:rFonts w:cs="Arial"/>
                <w:color w:val="000000" w:themeColor="text1"/>
                <w:sz w:val="22"/>
                <w:szCs w:val="22"/>
              </w:rPr>
              <w:t xml:space="preserve"> Water as an implementing agent to fast track the completion of the project and it will be closely monitored by all relevant stakeholders to ensure that the project will be completed on time and within budget as planned.</w:t>
            </w:r>
          </w:p>
          <w:p w14:paraId="2C2B210F" w14:textId="77777777" w:rsidR="00C5745D" w:rsidRPr="007A561A" w:rsidRDefault="00C5745D" w:rsidP="008401AE">
            <w:pPr>
              <w:pStyle w:val="ListParagraph"/>
              <w:numPr>
                <w:ilvl w:val="0"/>
                <w:numId w:val="1"/>
              </w:numPr>
              <w:rPr>
                <w:rFonts w:cs="Arial"/>
                <w:b/>
                <w:sz w:val="22"/>
                <w:szCs w:val="22"/>
              </w:rPr>
            </w:pPr>
            <w:r w:rsidRPr="007A561A">
              <w:rPr>
                <w:rFonts w:cs="Arial"/>
                <w:color w:val="000000" w:themeColor="text1"/>
                <w:sz w:val="22"/>
                <w:szCs w:val="22"/>
              </w:rPr>
              <w:t xml:space="preserve">It should also be noted that the first water is anticipated to be realised in </w:t>
            </w:r>
            <w:r w:rsidR="008401AE" w:rsidRPr="007A561A">
              <w:rPr>
                <w:rFonts w:cs="Arial"/>
                <w:color w:val="000000" w:themeColor="text1"/>
                <w:sz w:val="22"/>
                <w:szCs w:val="22"/>
              </w:rPr>
              <w:t>April</w:t>
            </w:r>
            <w:r w:rsidRPr="007A561A">
              <w:rPr>
                <w:rFonts w:cs="Arial"/>
                <w:color w:val="000000" w:themeColor="text1"/>
                <w:sz w:val="22"/>
                <w:szCs w:val="22"/>
              </w:rPr>
              <w:t xml:space="preserve"> 2022 and the final project completion by July 2022.</w:t>
            </w:r>
          </w:p>
          <w:p w14:paraId="004B0EDC" w14:textId="27412A24" w:rsidR="00831D68" w:rsidRPr="00E71D2E" w:rsidRDefault="008401AE" w:rsidP="007A561A">
            <w:pPr>
              <w:pStyle w:val="ListParagraph"/>
              <w:numPr>
                <w:ilvl w:val="0"/>
                <w:numId w:val="1"/>
              </w:numPr>
              <w:rPr>
                <w:rFonts w:cs="Arial"/>
                <w:b/>
                <w:sz w:val="22"/>
                <w:szCs w:val="22"/>
              </w:rPr>
            </w:pPr>
            <w:proofErr w:type="spellStart"/>
            <w:r w:rsidRPr="007A561A">
              <w:rPr>
                <w:rFonts w:cs="Arial"/>
                <w:color w:val="000000" w:themeColor="text1"/>
                <w:sz w:val="22"/>
                <w:szCs w:val="22"/>
              </w:rPr>
              <w:t>Amatola</w:t>
            </w:r>
            <w:proofErr w:type="spellEnd"/>
            <w:r w:rsidRPr="007A561A">
              <w:rPr>
                <w:rFonts w:cs="Arial"/>
                <w:color w:val="000000" w:themeColor="text1"/>
                <w:sz w:val="22"/>
                <w:szCs w:val="22"/>
              </w:rPr>
              <w:t xml:space="preserve"> </w:t>
            </w:r>
            <w:r w:rsidR="004B2AAB" w:rsidRPr="007A561A">
              <w:rPr>
                <w:rFonts w:cs="Arial"/>
                <w:color w:val="000000" w:themeColor="text1"/>
                <w:sz w:val="22"/>
                <w:szCs w:val="22"/>
              </w:rPr>
              <w:t xml:space="preserve">Water and </w:t>
            </w:r>
            <w:r w:rsidRPr="007A561A">
              <w:rPr>
                <w:rFonts w:cs="Arial"/>
                <w:color w:val="000000" w:themeColor="text1"/>
                <w:sz w:val="22"/>
                <w:szCs w:val="22"/>
              </w:rPr>
              <w:t>the metro</w:t>
            </w:r>
            <w:r w:rsidR="000C4FB1" w:rsidRPr="007A561A">
              <w:rPr>
                <w:rFonts w:cs="Arial"/>
                <w:color w:val="000000" w:themeColor="text1"/>
                <w:sz w:val="22"/>
                <w:szCs w:val="22"/>
              </w:rPr>
              <w:t xml:space="preserve"> </w:t>
            </w:r>
            <w:r w:rsidR="003248DE" w:rsidRPr="007A561A">
              <w:rPr>
                <w:rFonts w:cs="Arial"/>
                <w:color w:val="000000" w:themeColor="text1"/>
                <w:sz w:val="22"/>
                <w:szCs w:val="22"/>
              </w:rPr>
              <w:t xml:space="preserve">need to </w:t>
            </w:r>
            <w:r w:rsidR="000C4FB1" w:rsidRPr="007A561A">
              <w:rPr>
                <w:rFonts w:cs="Arial"/>
                <w:color w:val="000000" w:themeColor="text1"/>
                <w:sz w:val="22"/>
                <w:szCs w:val="22"/>
              </w:rPr>
              <w:t xml:space="preserve">finalise </w:t>
            </w:r>
            <w:r w:rsidRPr="007A561A">
              <w:rPr>
                <w:rFonts w:cs="Arial"/>
                <w:color w:val="000000" w:themeColor="text1"/>
                <w:sz w:val="22"/>
                <w:szCs w:val="22"/>
              </w:rPr>
              <w:t>agreement</w:t>
            </w:r>
            <w:r w:rsidR="003248DE" w:rsidRPr="007A561A">
              <w:rPr>
                <w:rFonts w:cs="Arial"/>
                <w:color w:val="000000" w:themeColor="text1"/>
                <w:sz w:val="22"/>
                <w:szCs w:val="22"/>
              </w:rPr>
              <w:t xml:space="preserve"> for </w:t>
            </w:r>
            <w:r w:rsidR="004B2AAB" w:rsidRPr="007A561A">
              <w:rPr>
                <w:rFonts w:cs="Arial"/>
                <w:color w:val="000000" w:themeColor="text1"/>
                <w:sz w:val="22"/>
                <w:szCs w:val="22"/>
              </w:rPr>
              <w:t>engineer’s contract</w:t>
            </w:r>
            <w:r w:rsidR="008A6A84" w:rsidRPr="007A561A">
              <w:rPr>
                <w:rFonts w:cs="Arial"/>
                <w:color w:val="000000" w:themeColor="text1"/>
                <w:sz w:val="22"/>
                <w:szCs w:val="22"/>
              </w:rPr>
              <w:t>, but</w:t>
            </w:r>
            <w:r w:rsidR="004B2AAB" w:rsidRPr="007A561A">
              <w:rPr>
                <w:rFonts w:cs="Arial"/>
                <w:color w:val="000000" w:themeColor="text1"/>
                <w:sz w:val="22"/>
                <w:szCs w:val="22"/>
              </w:rPr>
              <w:t xml:space="preserve"> </w:t>
            </w:r>
            <w:r w:rsidRPr="007A561A">
              <w:rPr>
                <w:rFonts w:cs="Arial"/>
                <w:color w:val="000000" w:themeColor="text1"/>
                <w:sz w:val="22"/>
                <w:szCs w:val="22"/>
              </w:rPr>
              <w:t xml:space="preserve">the project engineer </w:t>
            </w:r>
            <w:r w:rsidR="004B2AAB" w:rsidRPr="007A561A">
              <w:rPr>
                <w:rFonts w:cs="Arial"/>
                <w:color w:val="000000" w:themeColor="text1"/>
                <w:sz w:val="22"/>
                <w:szCs w:val="22"/>
              </w:rPr>
              <w:t xml:space="preserve">is </w:t>
            </w:r>
            <w:r w:rsidRPr="007A561A">
              <w:rPr>
                <w:rFonts w:cs="Arial"/>
                <w:color w:val="000000" w:themeColor="text1"/>
                <w:sz w:val="22"/>
                <w:szCs w:val="22"/>
              </w:rPr>
              <w:t>on site</w:t>
            </w:r>
            <w:r w:rsidR="004B2AAB" w:rsidRPr="007A561A">
              <w:rPr>
                <w:rFonts w:cs="Arial"/>
                <w:color w:val="000000" w:themeColor="text1"/>
                <w:sz w:val="22"/>
                <w:szCs w:val="22"/>
              </w:rPr>
              <w:t xml:space="preserve"> at risk</w:t>
            </w:r>
            <w:r w:rsidR="003248DE" w:rsidRPr="007A561A">
              <w:rPr>
                <w:rFonts w:cs="Arial"/>
                <w:color w:val="000000" w:themeColor="text1"/>
                <w:sz w:val="22"/>
                <w:szCs w:val="22"/>
              </w:rPr>
              <w:t>.</w:t>
            </w:r>
          </w:p>
        </w:tc>
      </w:tr>
    </w:tbl>
    <w:p w14:paraId="1D8C30AA" w14:textId="77777777" w:rsidR="00B13323" w:rsidRDefault="00B13323" w:rsidP="00B13323">
      <w:pPr>
        <w:rPr>
          <w:rFonts w:cs="Arial"/>
          <w:b/>
          <w:bCs/>
          <w:lang w:val="pt-PT"/>
        </w:rPr>
      </w:pPr>
      <w:bookmarkStart w:id="1" w:name="_Toc93607882"/>
    </w:p>
    <w:p w14:paraId="252F57F4" w14:textId="77777777" w:rsidR="00B13323" w:rsidRDefault="00B13323" w:rsidP="00B13323">
      <w:pPr>
        <w:rPr>
          <w:rFonts w:cs="Arial"/>
          <w:b/>
          <w:bCs/>
          <w:lang w:val="pt-PT"/>
        </w:rPr>
      </w:pPr>
    </w:p>
    <w:p w14:paraId="452260BC" w14:textId="665171B8" w:rsidR="007E1A56" w:rsidRPr="00B13323" w:rsidRDefault="00B13323" w:rsidP="00B13323">
      <w:pPr>
        <w:rPr>
          <w:rFonts w:cs="Arial"/>
          <w:b/>
          <w:bCs/>
          <w:lang w:val="pt-PT"/>
        </w:rPr>
      </w:pPr>
      <w:r w:rsidRPr="001B28F9">
        <w:rPr>
          <w:rFonts w:cs="Arial"/>
          <w:b/>
          <w:bCs/>
          <w:lang w:val="pt-PT"/>
        </w:rPr>
        <w:t>DDG</w:t>
      </w:r>
      <w:r>
        <w:rPr>
          <w:rFonts w:cs="Arial"/>
          <w:b/>
          <w:bCs/>
          <w:lang w:val="pt-PT"/>
        </w:rPr>
        <w:t xml:space="preserve"> Responsible: </w:t>
      </w:r>
      <w:r w:rsidRPr="001B28F9">
        <w:rPr>
          <w:rFonts w:cs="Arial"/>
          <w:b/>
          <w:bCs/>
          <w:lang w:val="pt-PT"/>
        </w:rPr>
        <w:t>LINDIWE LUSENGA</w:t>
      </w:r>
      <w:r w:rsidR="007E1A56" w:rsidRPr="00B13323">
        <w:rPr>
          <w:rFonts w:cs="Arial"/>
          <w:b/>
          <w:bCs/>
          <w:lang w:val="pt-PT"/>
        </w:rPr>
        <w:br/>
      </w:r>
    </w:p>
    <w:p w14:paraId="27789054" w14:textId="77777777" w:rsidR="007E1A56" w:rsidRPr="00B13323" w:rsidRDefault="007E1A56">
      <w:pPr>
        <w:spacing w:after="200" w:line="276" w:lineRule="auto"/>
        <w:rPr>
          <w:rFonts w:cs="Arial"/>
          <w:b/>
          <w:bCs/>
          <w:lang w:val="pt-PT"/>
        </w:rPr>
      </w:pPr>
      <w:r w:rsidRPr="00B13323">
        <w:rPr>
          <w:rFonts w:cs="Arial"/>
          <w:b/>
          <w:bCs/>
          <w:lang w:val="pt-PT"/>
        </w:rPr>
        <w:br w:type="page"/>
      </w:r>
    </w:p>
    <w:tbl>
      <w:tblPr>
        <w:tblStyle w:val="TableGrid"/>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796"/>
      </w:tblGrid>
      <w:tr w:rsidR="007E1A56" w14:paraId="7318D42E" w14:textId="77777777" w:rsidTr="007E1A56">
        <w:tc>
          <w:tcPr>
            <w:tcW w:w="4621" w:type="dxa"/>
            <w:tcBorders>
              <w:top w:val="nil"/>
              <w:left w:val="nil"/>
              <w:bottom w:val="single" w:sz="4" w:space="0" w:color="auto"/>
              <w:right w:val="nil"/>
            </w:tcBorders>
            <w:hideMark/>
          </w:tcPr>
          <w:p w14:paraId="5E65406B" w14:textId="77777777" w:rsidR="007E1A56" w:rsidRDefault="007E1A56">
            <w:pPr>
              <w:pStyle w:val="Header"/>
              <w:rPr>
                <w:rFonts w:cs="Arial"/>
                <w:sz w:val="16"/>
                <w:szCs w:val="16"/>
              </w:rPr>
            </w:pPr>
          </w:p>
          <w:p w14:paraId="732FED77" w14:textId="77777777" w:rsidR="007E1A56" w:rsidRDefault="007E1A56">
            <w:pPr>
              <w:pStyle w:val="Header"/>
              <w:rPr>
                <w:rFonts w:cs="Arial"/>
                <w:sz w:val="16"/>
                <w:szCs w:val="16"/>
              </w:rPr>
            </w:pPr>
          </w:p>
          <w:p w14:paraId="547ABFFC" w14:textId="7B9DE38F" w:rsidR="007E1A56" w:rsidRDefault="007E1A56">
            <w:pPr>
              <w:pStyle w:val="Header"/>
              <w:rPr>
                <w:rFonts w:ascii="Times New Roman" w:hAnsi="Times New Roman" w:cs="Arial"/>
                <w:sz w:val="16"/>
                <w:szCs w:val="16"/>
                <w:lang w:val="en-US"/>
              </w:rPr>
            </w:pPr>
            <w:r>
              <w:rPr>
                <w:rFonts w:cs="Arial"/>
                <w:sz w:val="16"/>
                <w:szCs w:val="16"/>
              </w:rPr>
              <w:t>Monthly Progress Report</w:t>
            </w:r>
          </w:p>
        </w:tc>
        <w:tc>
          <w:tcPr>
            <w:tcW w:w="10796" w:type="dxa"/>
            <w:tcBorders>
              <w:top w:val="nil"/>
              <w:left w:val="nil"/>
              <w:bottom w:val="single" w:sz="4" w:space="0" w:color="auto"/>
              <w:right w:val="nil"/>
            </w:tcBorders>
            <w:hideMark/>
          </w:tcPr>
          <w:p w14:paraId="2E43ED2D" w14:textId="77777777" w:rsidR="007E1A56" w:rsidRDefault="007E1A56">
            <w:pPr>
              <w:pStyle w:val="Header"/>
              <w:jc w:val="right"/>
              <w:rPr>
                <w:rFonts w:cs="Arial"/>
                <w:sz w:val="16"/>
                <w:szCs w:val="16"/>
              </w:rPr>
            </w:pPr>
          </w:p>
          <w:p w14:paraId="249D80CB" w14:textId="77777777" w:rsidR="007E1A56" w:rsidRDefault="007E1A56">
            <w:pPr>
              <w:pStyle w:val="Header"/>
              <w:jc w:val="right"/>
              <w:rPr>
                <w:rFonts w:cs="Arial"/>
                <w:sz w:val="16"/>
                <w:szCs w:val="16"/>
              </w:rPr>
            </w:pPr>
          </w:p>
          <w:p w14:paraId="0423F91F" w14:textId="7EEEA784" w:rsidR="007E1A56" w:rsidRDefault="007E1A56">
            <w:pPr>
              <w:pStyle w:val="Header"/>
              <w:jc w:val="right"/>
              <w:rPr>
                <w:rFonts w:cs="Arial"/>
                <w:sz w:val="16"/>
                <w:szCs w:val="16"/>
              </w:rPr>
            </w:pPr>
            <w:r>
              <w:rPr>
                <w:rFonts w:cs="Arial"/>
                <w:sz w:val="16"/>
                <w:szCs w:val="16"/>
              </w:rPr>
              <w:t>February 2022</w:t>
            </w:r>
          </w:p>
        </w:tc>
      </w:tr>
    </w:tbl>
    <w:p w14:paraId="5ED7106C" w14:textId="77777777" w:rsidR="007E1A56" w:rsidRDefault="007E1A56" w:rsidP="008911AA">
      <w:pPr>
        <w:pStyle w:val="Heading1"/>
        <w:spacing w:before="0" w:after="0"/>
        <w:rPr>
          <w:sz w:val="24"/>
          <w:szCs w:val="24"/>
        </w:rPr>
      </w:pPr>
    </w:p>
    <w:p w14:paraId="1E6DF978" w14:textId="2539A38E" w:rsidR="008911AA" w:rsidRDefault="008911AA" w:rsidP="008911AA">
      <w:pPr>
        <w:pStyle w:val="Heading1"/>
        <w:spacing w:before="0" w:after="0"/>
        <w:rPr>
          <w:sz w:val="24"/>
          <w:szCs w:val="24"/>
        </w:rPr>
      </w:pPr>
      <w:r w:rsidRPr="007E1A56">
        <w:rPr>
          <w:sz w:val="24"/>
          <w:szCs w:val="24"/>
        </w:rPr>
        <w:t xml:space="preserve">1.2 </w:t>
      </w:r>
      <w:proofErr w:type="spellStart"/>
      <w:r w:rsidRPr="007E1A56">
        <w:rPr>
          <w:sz w:val="24"/>
          <w:szCs w:val="24"/>
        </w:rPr>
        <w:t>Mzimvubu</w:t>
      </w:r>
      <w:proofErr w:type="spellEnd"/>
      <w:r w:rsidRPr="007E1A56">
        <w:rPr>
          <w:sz w:val="24"/>
          <w:szCs w:val="24"/>
        </w:rPr>
        <w:t xml:space="preserve"> Water Project</w:t>
      </w:r>
    </w:p>
    <w:p w14:paraId="3F7C81E3" w14:textId="4838234F" w:rsidR="006F3110" w:rsidRPr="006F3110" w:rsidRDefault="006F3110" w:rsidP="006F3110">
      <w:pPr>
        <w:rPr>
          <w:b/>
          <w:bCs/>
        </w:rPr>
      </w:pPr>
    </w:p>
    <w:tbl>
      <w:tblPr>
        <w:tblStyle w:val="TableGrid"/>
        <w:tblW w:w="15534" w:type="dxa"/>
        <w:tblInd w:w="25" w:type="dxa"/>
        <w:tblLook w:val="04A0" w:firstRow="1" w:lastRow="0" w:firstColumn="1" w:lastColumn="0" w:noHBand="0" w:noVBand="1"/>
      </w:tblPr>
      <w:tblGrid>
        <w:gridCol w:w="3706"/>
        <w:gridCol w:w="2631"/>
        <w:gridCol w:w="236"/>
        <w:gridCol w:w="2196"/>
        <w:gridCol w:w="103"/>
        <w:gridCol w:w="633"/>
        <w:gridCol w:w="1463"/>
        <w:gridCol w:w="11"/>
        <w:gridCol w:w="1473"/>
        <w:gridCol w:w="814"/>
        <w:gridCol w:w="2268"/>
      </w:tblGrid>
      <w:tr w:rsidR="006F3110" w:rsidRPr="006F3110" w14:paraId="5E57207F" w14:textId="77777777" w:rsidTr="00EE3B43">
        <w:trPr>
          <w:trHeight w:val="410"/>
        </w:trPr>
        <w:tc>
          <w:tcPr>
            <w:tcW w:w="6337" w:type="dxa"/>
            <w:gridSpan w:val="2"/>
            <w:tcBorders>
              <w:top w:val="single" w:sz="4" w:space="0" w:color="auto"/>
              <w:bottom w:val="single" w:sz="4" w:space="0" w:color="auto"/>
            </w:tcBorders>
            <w:shd w:val="clear" w:color="auto" w:fill="838F57"/>
            <w:vAlign w:val="center"/>
          </w:tcPr>
          <w:p w14:paraId="268FA8A6" w14:textId="77777777" w:rsidR="006F3110" w:rsidRPr="006F3110" w:rsidRDefault="006F3110" w:rsidP="006F3110">
            <w:pPr>
              <w:rPr>
                <w:b/>
                <w:sz w:val="22"/>
              </w:rPr>
            </w:pPr>
            <w:r w:rsidRPr="006F3110">
              <w:rPr>
                <w:b/>
                <w:sz w:val="22"/>
              </w:rPr>
              <w:t>Project Description</w:t>
            </w:r>
          </w:p>
        </w:tc>
        <w:tc>
          <w:tcPr>
            <w:tcW w:w="236" w:type="dxa"/>
            <w:vMerge w:val="restart"/>
            <w:tcBorders>
              <w:top w:val="nil"/>
              <w:bottom w:val="nil"/>
            </w:tcBorders>
            <w:vAlign w:val="center"/>
          </w:tcPr>
          <w:p w14:paraId="7045B135" w14:textId="77777777" w:rsidR="006F3110" w:rsidRPr="006F3110" w:rsidRDefault="006F3110" w:rsidP="006F3110">
            <w:pPr>
              <w:rPr>
                <w:sz w:val="22"/>
              </w:rPr>
            </w:pPr>
          </w:p>
        </w:tc>
        <w:tc>
          <w:tcPr>
            <w:tcW w:w="4395" w:type="dxa"/>
            <w:gridSpan w:val="4"/>
            <w:tcBorders>
              <w:top w:val="single" w:sz="4" w:space="0" w:color="auto"/>
            </w:tcBorders>
            <w:shd w:val="clear" w:color="auto" w:fill="838F57"/>
            <w:vAlign w:val="center"/>
          </w:tcPr>
          <w:p w14:paraId="3CAC3457" w14:textId="77777777" w:rsidR="006F3110" w:rsidRPr="006F3110" w:rsidRDefault="006F3110" w:rsidP="006F3110">
            <w:pPr>
              <w:rPr>
                <w:b/>
                <w:sz w:val="22"/>
              </w:rPr>
            </w:pPr>
            <w:r w:rsidRPr="006F3110">
              <w:rPr>
                <w:b/>
                <w:sz w:val="22"/>
              </w:rPr>
              <w:t>Project Phase</w:t>
            </w:r>
          </w:p>
        </w:tc>
        <w:tc>
          <w:tcPr>
            <w:tcW w:w="4566" w:type="dxa"/>
            <w:gridSpan w:val="4"/>
            <w:tcBorders>
              <w:top w:val="single" w:sz="4" w:space="0" w:color="auto"/>
            </w:tcBorders>
            <w:vAlign w:val="center"/>
          </w:tcPr>
          <w:p w14:paraId="3560D1A3" w14:textId="77777777" w:rsidR="006F3110" w:rsidRPr="006F3110" w:rsidRDefault="006F3110" w:rsidP="006F3110">
            <w:pPr>
              <w:rPr>
                <w:b/>
                <w:sz w:val="22"/>
              </w:rPr>
            </w:pPr>
            <w:r w:rsidRPr="006F3110">
              <w:rPr>
                <w:b/>
                <w:sz w:val="22"/>
              </w:rPr>
              <w:t xml:space="preserve">Construction (Stage 1 – Advanced Works) </w:t>
            </w:r>
          </w:p>
        </w:tc>
      </w:tr>
      <w:tr w:rsidR="006F3110" w:rsidRPr="006F3110" w14:paraId="14F16777" w14:textId="77777777" w:rsidTr="00EE3B43">
        <w:trPr>
          <w:trHeight w:val="404"/>
        </w:trPr>
        <w:tc>
          <w:tcPr>
            <w:tcW w:w="6337" w:type="dxa"/>
            <w:gridSpan w:val="2"/>
            <w:vMerge w:val="restart"/>
          </w:tcPr>
          <w:p w14:paraId="4F869083" w14:textId="77777777" w:rsidR="006F3110" w:rsidRPr="006F3110" w:rsidRDefault="006F3110" w:rsidP="006F3110">
            <w:pPr>
              <w:rPr>
                <w:sz w:val="22"/>
                <w:lang w:val="en-ZA"/>
              </w:rPr>
            </w:pPr>
            <w:r w:rsidRPr="006F3110">
              <w:rPr>
                <w:sz w:val="22"/>
                <w:lang w:val="en-ZA"/>
              </w:rPr>
              <w:t xml:space="preserve">The </w:t>
            </w:r>
            <w:proofErr w:type="spellStart"/>
            <w:r w:rsidRPr="006F3110">
              <w:rPr>
                <w:sz w:val="22"/>
                <w:lang w:val="en-ZA"/>
              </w:rPr>
              <w:t>Mzimvubu</w:t>
            </w:r>
            <w:proofErr w:type="spellEnd"/>
            <w:r w:rsidRPr="006F3110">
              <w:rPr>
                <w:sz w:val="22"/>
                <w:lang w:val="en-ZA"/>
              </w:rPr>
              <w:t xml:space="preserve"> Water Project aims to develop a conjunctive</w:t>
            </w:r>
          </w:p>
          <w:p w14:paraId="7862CC66" w14:textId="77777777" w:rsidR="006F3110" w:rsidRPr="006F3110" w:rsidRDefault="006F3110" w:rsidP="006F3110">
            <w:pPr>
              <w:rPr>
                <w:sz w:val="22"/>
                <w:lang w:val="en-ZA"/>
              </w:rPr>
            </w:pPr>
            <w:r w:rsidRPr="006F3110">
              <w:rPr>
                <w:sz w:val="22"/>
                <w:lang w:val="en-ZA"/>
              </w:rPr>
              <w:t>scheme comprising two multi-purpose dams and associated</w:t>
            </w:r>
          </w:p>
          <w:p w14:paraId="01486AF5" w14:textId="77777777" w:rsidR="006F3110" w:rsidRPr="006F3110" w:rsidRDefault="006F3110" w:rsidP="006F3110">
            <w:pPr>
              <w:rPr>
                <w:sz w:val="22"/>
                <w:lang w:val="en-ZA"/>
              </w:rPr>
            </w:pPr>
            <w:r w:rsidRPr="006F3110">
              <w:rPr>
                <w:sz w:val="22"/>
                <w:lang w:val="en-ZA"/>
              </w:rPr>
              <w:t>bulk water distribution infrastructure for domestic and</w:t>
            </w:r>
          </w:p>
          <w:p w14:paraId="523BDCE5" w14:textId="77777777" w:rsidR="006F3110" w:rsidRPr="006F3110" w:rsidRDefault="006F3110" w:rsidP="006F3110">
            <w:pPr>
              <w:rPr>
                <w:sz w:val="22"/>
                <w:lang w:val="en-ZA"/>
              </w:rPr>
            </w:pPr>
            <w:r w:rsidRPr="006F3110">
              <w:rPr>
                <w:sz w:val="22"/>
                <w:lang w:val="en-ZA"/>
              </w:rPr>
              <w:t>irrigation water supply as well as hydropower generation. The</w:t>
            </w:r>
          </w:p>
          <w:p w14:paraId="5D961741" w14:textId="77777777" w:rsidR="006F3110" w:rsidRPr="006F3110" w:rsidRDefault="006F3110" w:rsidP="006F3110">
            <w:pPr>
              <w:rPr>
                <w:sz w:val="22"/>
                <w:lang w:val="en-ZA"/>
              </w:rPr>
            </w:pPr>
            <w:r w:rsidRPr="006F3110">
              <w:rPr>
                <w:sz w:val="22"/>
                <w:lang w:val="en-ZA"/>
              </w:rPr>
              <w:t>project is intended to stimulate socio-economic development</w:t>
            </w:r>
          </w:p>
          <w:p w14:paraId="62070AA7" w14:textId="77777777" w:rsidR="006F3110" w:rsidRPr="006F3110" w:rsidRDefault="006F3110" w:rsidP="006F3110">
            <w:pPr>
              <w:rPr>
                <w:sz w:val="22"/>
                <w:lang w:val="en-ZA"/>
              </w:rPr>
            </w:pPr>
            <w:r w:rsidRPr="006F3110">
              <w:rPr>
                <w:sz w:val="22"/>
                <w:lang w:val="en-ZA"/>
              </w:rPr>
              <w:t>in the area and the Eastern Cape Province as a whole.</w:t>
            </w:r>
          </w:p>
        </w:tc>
        <w:tc>
          <w:tcPr>
            <w:tcW w:w="236" w:type="dxa"/>
            <w:vMerge/>
            <w:tcBorders>
              <w:bottom w:val="nil"/>
            </w:tcBorders>
          </w:tcPr>
          <w:p w14:paraId="4330940A" w14:textId="77777777" w:rsidR="006F3110" w:rsidRPr="006F3110" w:rsidRDefault="006F3110" w:rsidP="006F3110">
            <w:pPr>
              <w:rPr>
                <w:sz w:val="22"/>
              </w:rPr>
            </w:pPr>
          </w:p>
        </w:tc>
        <w:tc>
          <w:tcPr>
            <w:tcW w:w="2299" w:type="dxa"/>
            <w:gridSpan w:val="2"/>
            <w:tcBorders>
              <w:bottom w:val="single" w:sz="4" w:space="0" w:color="auto"/>
            </w:tcBorders>
            <w:shd w:val="clear" w:color="auto" w:fill="DADFBC"/>
            <w:vAlign w:val="center"/>
          </w:tcPr>
          <w:p w14:paraId="39AC28A3" w14:textId="77777777" w:rsidR="006F3110" w:rsidRPr="006F3110" w:rsidRDefault="006F3110" w:rsidP="006F3110">
            <w:pPr>
              <w:rPr>
                <w:sz w:val="22"/>
              </w:rPr>
            </w:pPr>
            <w:r w:rsidRPr="006F3110">
              <w:rPr>
                <w:b/>
                <w:sz w:val="22"/>
              </w:rPr>
              <w:t>Project Start</w:t>
            </w:r>
          </w:p>
        </w:tc>
        <w:tc>
          <w:tcPr>
            <w:tcW w:w="2096" w:type="dxa"/>
            <w:gridSpan w:val="2"/>
            <w:tcBorders>
              <w:bottom w:val="single" w:sz="4" w:space="0" w:color="auto"/>
            </w:tcBorders>
            <w:vAlign w:val="center"/>
          </w:tcPr>
          <w:p w14:paraId="1C9FC95D" w14:textId="77777777" w:rsidR="006F3110" w:rsidRPr="006F3110" w:rsidRDefault="006F3110" w:rsidP="006F3110">
            <w:pPr>
              <w:rPr>
                <w:sz w:val="22"/>
              </w:rPr>
            </w:pPr>
            <w:r w:rsidRPr="006F3110">
              <w:rPr>
                <w:sz w:val="22"/>
              </w:rPr>
              <w:t>Feb 2015</w:t>
            </w:r>
          </w:p>
        </w:tc>
        <w:tc>
          <w:tcPr>
            <w:tcW w:w="2298" w:type="dxa"/>
            <w:gridSpan w:val="3"/>
            <w:tcBorders>
              <w:bottom w:val="single" w:sz="4" w:space="0" w:color="auto"/>
            </w:tcBorders>
            <w:shd w:val="clear" w:color="auto" w:fill="DADFBC"/>
            <w:vAlign w:val="center"/>
          </w:tcPr>
          <w:p w14:paraId="38FCA796" w14:textId="77777777" w:rsidR="006F3110" w:rsidRPr="006F3110" w:rsidRDefault="006F3110" w:rsidP="006F3110">
            <w:pPr>
              <w:rPr>
                <w:b/>
                <w:sz w:val="22"/>
              </w:rPr>
            </w:pPr>
            <w:r w:rsidRPr="006F3110">
              <w:rPr>
                <w:b/>
                <w:sz w:val="22"/>
              </w:rPr>
              <w:t>Project Completion</w:t>
            </w:r>
          </w:p>
        </w:tc>
        <w:tc>
          <w:tcPr>
            <w:tcW w:w="2268" w:type="dxa"/>
            <w:tcBorders>
              <w:bottom w:val="single" w:sz="4" w:space="0" w:color="auto"/>
            </w:tcBorders>
            <w:vAlign w:val="center"/>
          </w:tcPr>
          <w:p w14:paraId="4FB6052D" w14:textId="77777777" w:rsidR="006F3110" w:rsidRPr="006F3110" w:rsidRDefault="006F3110" w:rsidP="006F3110">
            <w:pPr>
              <w:rPr>
                <w:i/>
                <w:sz w:val="22"/>
              </w:rPr>
            </w:pPr>
            <w:r w:rsidRPr="006F3110">
              <w:rPr>
                <w:i/>
                <w:sz w:val="22"/>
              </w:rPr>
              <w:t>tbc</w:t>
            </w:r>
          </w:p>
        </w:tc>
      </w:tr>
      <w:tr w:rsidR="006F3110" w:rsidRPr="006F3110" w14:paraId="004A2567" w14:textId="77777777" w:rsidTr="00EE3B43">
        <w:trPr>
          <w:trHeight w:val="70"/>
        </w:trPr>
        <w:tc>
          <w:tcPr>
            <w:tcW w:w="6337" w:type="dxa"/>
            <w:gridSpan w:val="2"/>
            <w:vMerge/>
          </w:tcPr>
          <w:p w14:paraId="0C1B0B16" w14:textId="77777777" w:rsidR="006F3110" w:rsidRPr="006F3110" w:rsidRDefault="006F3110" w:rsidP="006F3110">
            <w:pPr>
              <w:rPr>
                <w:sz w:val="22"/>
                <w:lang w:val="en-ZA"/>
              </w:rPr>
            </w:pPr>
          </w:p>
        </w:tc>
        <w:tc>
          <w:tcPr>
            <w:tcW w:w="236" w:type="dxa"/>
            <w:vMerge/>
            <w:tcBorders>
              <w:bottom w:val="nil"/>
              <w:right w:val="nil"/>
            </w:tcBorders>
          </w:tcPr>
          <w:p w14:paraId="04851014" w14:textId="77777777" w:rsidR="006F3110" w:rsidRPr="006F3110" w:rsidRDefault="006F3110" w:rsidP="006F3110">
            <w:pPr>
              <w:rPr>
                <w:sz w:val="22"/>
              </w:rPr>
            </w:pPr>
          </w:p>
        </w:tc>
        <w:tc>
          <w:tcPr>
            <w:tcW w:w="8961" w:type="dxa"/>
            <w:gridSpan w:val="8"/>
            <w:tcBorders>
              <w:left w:val="nil"/>
              <w:right w:val="nil"/>
            </w:tcBorders>
            <w:shd w:val="clear" w:color="auto" w:fill="auto"/>
            <w:vAlign w:val="center"/>
          </w:tcPr>
          <w:p w14:paraId="7FC694DF" w14:textId="77777777" w:rsidR="006F3110" w:rsidRPr="006F3110" w:rsidRDefault="006F3110" w:rsidP="006F3110">
            <w:pPr>
              <w:rPr>
                <w:sz w:val="22"/>
              </w:rPr>
            </w:pPr>
          </w:p>
        </w:tc>
      </w:tr>
      <w:tr w:rsidR="006F3110" w:rsidRPr="006F3110" w14:paraId="7E1DAD6D" w14:textId="77777777" w:rsidTr="00EE3B43">
        <w:trPr>
          <w:trHeight w:val="454"/>
        </w:trPr>
        <w:tc>
          <w:tcPr>
            <w:tcW w:w="6337" w:type="dxa"/>
            <w:gridSpan w:val="2"/>
            <w:vMerge/>
          </w:tcPr>
          <w:p w14:paraId="37899398" w14:textId="77777777" w:rsidR="006F3110" w:rsidRPr="006F3110" w:rsidRDefault="006F3110" w:rsidP="006F3110">
            <w:pPr>
              <w:rPr>
                <w:sz w:val="22"/>
                <w:lang w:val="en-ZA"/>
              </w:rPr>
            </w:pPr>
          </w:p>
        </w:tc>
        <w:tc>
          <w:tcPr>
            <w:tcW w:w="236" w:type="dxa"/>
            <w:vMerge/>
            <w:tcBorders>
              <w:bottom w:val="nil"/>
            </w:tcBorders>
          </w:tcPr>
          <w:p w14:paraId="33F00A62" w14:textId="77777777" w:rsidR="006F3110" w:rsidRPr="006F3110" w:rsidRDefault="006F3110" w:rsidP="006F3110">
            <w:pPr>
              <w:rPr>
                <w:sz w:val="22"/>
              </w:rPr>
            </w:pPr>
          </w:p>
        </w:tc>
        <w:tc>
          <w:tcPr>
            <w:tcW w:w="8961" w:type="dxa"/>
            <w:gridSpan w:val="8"/>
            <w:shd w:val="clear" w:color="auto" w:fill="838F57"/>
            <w:vAlign w:val="center"/>
          </w:tcPr>
          <w:p w14:paraId="1ACB2380" w14:textId="77777777" w:rsidR="006F3110" w:rsidRPr="006F3110" w:rsidRDefault="006F3110" w:rsidP="006F3110">
            <w:pPr>
              <w:rPr>
                <w:sz w:val="22"/>
              </w:rPr>
            </w:pPr>
            <w:r w:rsidRPr="006F3110">
              <w:rPr>
                <w:b/>
                <w:sz w:val="22"/>
              </w:rPr>
              <w:t>Project Schedule</w:t>
            </w:r>
          </w:p>
        </w:tc>
      </w:tr>
      <w:tr w:rsidR="006F3110" w:rsidRPr="006F3110" w14:paraId="02A5DA33" w14:textId="77777777" w:rsidTr="00EE3B43">
        <w:trPr>
          <w:trHeight w:val="454"/>
        </w:trPr>
        <w:tc>
          <w:tcPr>
            <w:tcW w:w="6337" w:type="dxa"/>
            <w:gridSpan w:val="2"/>
            <w:vMerge/>
          </w:tcPr>
          <w:p w14:paraId="53933D2F" w14:textId="77777777" w:rsidR="006F3110" w:rsidRPr="006F3110" w:rsidRDefault="006F3110" w:rsidP="006F3110">
            <w:pPr>
              <w:rPr>
                <w:sz w:val="22"/>
                <w:lang w:val="en-ZA"/>
              </w:rPr>
            </w:pPr>
          </w:p>
        </w:tc>
        <w:tc>
          <w:tcPr>
            <w:tcW w:w="236" w:type="dxa"/>
            <w:vMerge/>
            <w:tcBorders>
              <w:bottom w:val="nil"/>
            </w:tcBorders>
          </w:tcPr>
          <w:p w14:paraId="529F2763" w14:textId="77777777" w:rsidR="006F3110" w:rsidRPr="006F3110" w:rsidRDefault="006F3110" w:rsidP="006F3110">
            <w:pPr>
              <w:rPr>
                <w:sz w:val="22"/>
              </w:rPr>
            </w:pPr>
          </w:p>
        </w:tc>
        <w:tc>
          <w:tcPr>
            <w:tcW w:w="2932" w:type="dxa"/>
            <w:gridSpan w:val="3"/>
            <w:shd w:val="clear" w:color="auto" w:fill="DADFBC"/>
            <w:vAlign w:val="center"/>
          </w:tcPr>
          <w:p w14:paraId="3EB6EFB6" w14:textId="77777777" w:rsidR="006F3110" w:rsidRPr="006F3110" w:rsidRDefault="006F3110" w:rsidP="006F3110">
            <w:pPr>
              <w:rPr>
                <w:b/>
                <w:sz w:val="22"/>
              </w:rPr>
            </w:pPr>
            <w:r w:rsidRPr="006F3110">
              <w:rPr>
                <w:b/>
                <w:sz w:val="22"/>
              </w:rPr>
              <w:t xml:space="preserve">Key Milestones* </w:t>
            </w:r>
          </w:p>
        </w:tc>
        <w:tc>
          <w:tcPr>
            <w:tcW w:w="2947" w:type="dxa"/>
            <w:gridSpan w:val="3"/>
            <w:shd w:val="clear" w:color="auto" w:fill="DADFBC"/>
            <w:vAlign w:val="center"/>
          </w:tcPr>
          <w:p w14:paraId="0B16DE6E" w14:textId="77777777" w:rsidR="006F3110" w:rsidRPr="006F3110" w:rsidRDefault="006F3110" w:rsidP="006F3110">
            <w:pPr>
              <w:rPr>
                <w:b/>
                <w:sz w:val="22"/>
              </w:rPr>
            </w:pPr>
            <w:r w:rsidRPr="006F3110">
              <w:rPr>
                <w:b/>
                <w:sz w:val="22"/>
              </w:rPr>
              <w:t>Planned</w:t>
            </w:r>
          </w:p>
        </w:tc>
        <w:tc>
          <w:tcPr>
            <w:tcW w:w="3082" w:type="dxa"/>
            <w:gridSpan w:val="2"/>
            <w:shd w:val="clear" w:color="auto" w:fill="DADFBC"/>
            <w:vAlign w:val="center"/>
          </w:tcPr>
          <w:p w14:paraId="075FD61D" w14:textId="77777777" w:rsidR="006F3110" w:rsidRPr="006F3110" w:rsidRDefault="006F3110" w:rsidP="006F3110">
            <w:pPr>
              <w:rPr>
                <w:b/>
                <w:sz w:val="22"/>
              </w:rPr>
            </w:pPr>
            <w:r w:rsidRPr="006F3110">
              <w:rPr>
                <w:b/>
                <w:sz w:val="22"/>
              </w:rPr>
              <w:t>Actual/ Revised</w:t>
            </w:r>
          </w:p>
        </w:tc>
      </w:tr>
      <w:tr w:rsidR="006F3110" w:rsidRPr="006F3110" w14:paraId="47BB8227" w14:textId="77777777" w:rsidTr="00EE3B43">
        <w:trPr>
          <w:trHeight w:val="454"/>
        </w:trPr>
        <w:tc>
          <w:tcPr>
            <w:tcW w:w="6337" w:type="dxa"/>
            <w:gridSpan w:val="2"/>
            <w:vMerge/>
          </w:tcPr>
          <w:p w14:paraId="2FB08AD4" w14:textId="77777777" w:rsidR="006F3110" w:rsidRPr="006F3110" w:rsidRDefault="006F3110" w:rsidP="006F3110">
            <w:pPr>
              <w:rPr>
                <w:sz w:val="22"/>
                <w:lang w:val="en-ZA"/>
              </w:rPr>
            </w:pPr>
          </w:p>
        </w:tc>
        <w:tc>
          <w:tcPr>
            <w:tcW w:w="236" w:type="dxa"/>
            <w:vMerge/>
            <w:tcBorders>
              <w:bottom w:val="nil"/>
            </w:tcBorders>
          </w:tcPr>
          <w:p w14:paraId="22CAB89E" w14:textId="77777777" w:rsidR="006F3110" w:rsidRPr="006F3110" w:rsidRDefault="006F3110" w:rsidP="006F3110">
            <w:pPr>
              <w:rPr>
                <w:sz w:val="22"/>
              </w:rPr>
            </w:pPr>
          </w:p>
        </w:tc>
        <w:tc>
          <w:tcPr>
            <w:tcW w:w="2932" w:type="dxa"/>
            <w:gridSpan w:val="3"/>
            <w:shd w:val="clear" w:color="auto" w:fill="auto"/>
            <w:vAlign w:val="center"/>
          </w:tcPr>
          <w:p w14:paraId="56194875" w14:textId="77777777" w:rsidR="006F3110" w:rsidRPr="006F3110" w:rsidRDefault="006F3110" w:rsidP="006F3110">
            <w:pPr>
              <w:rPr>
                <w:sz w:val="22"/>
              </w:rPr>
            </w:pPr>
            <w:r w:rsidRPr="006F3110">
              <w:rPr>
                <w:sz w:val="22"/>
              </w:rPr>
              <w:t>Design Commences</w:t>
            </w:r>
          </w:p>
        </w:tc>
        <w:tc>
          <w:tcPr>
            <w:tcW w:w="2947" w:type="dxa"/>
            <w:gridSpan w:val="3"/>
            <w:shd w:val="clear" w:color="auto" w:fill="auto"/>
            <w:vAlign w:val="center"/>
          </w:tcPr>
          <w:p w14:paraId="22FDA026" w14:textId="77777777" w:rsidR="006F3110" w:rsidRPr="006F3110" w:rsidRDefault="006F3110" w:rsidP="006F3110">
            <w:pPr>
              <w:rPr>
                <w:sz w:val="22"/>
              </w:rPr>
            </w:pPr>
            <w:r w:rsidRPr="006F3110">
              <w:rPr>
                <w:sz w:val="22"/>
                <w:lang w:val="en-ZA"/>
              </w:rPr>
              <w:t>February 2015</w:t>
            </w:r>
          </w:p>
        </w:tc>
        <w:tc>
          <w:tcPr>
            <w:tcW w:w="3082" w:type="dxa"/>
            <w:gridSpan w:val="2"/>
            <w:shd w:val="clear" w:color="auto" w:fill="auto"/>
            <w:vAlign w:val="center"/>
          </w:tcPr>
          <w:p w14:paraId="76F59E01" w14:textId="77777777" w:rsidR="006F3110" w:rsidRPr="006F3110" w:rsidRDefault="006F3110" w:rsidP="006F3110">
            <w:pPr>
              <w:rPr>
                <w:sz w:val="22"/>
              </w:rPr>
            </w:pPr>
            <w:r w:rsidRPr="006F3110">
              <w:rPr>
                <w:sz w:val="22"/>
                <w:lang w:val="en-ZA"/>
              </w:rPr>
              <w:t>February 2015</w:t>
            </w:r>
          </w:p>
        </w:tc>
      </w:tr>
      <w:tr w:rsidR="006F3110" w:rsidRPr="006F3110" w14:paraId="43494762" w14:textId="77777777" w:rsidTr="00EE3B43">
        <w:trPr>
          <w:trHeight w:val="454"/>
        </w:trPr>
        <w:tc>
          <w:tcPr>
            <w:tcW w:w="6337" w:type="dxa"/>
            <w:gridSpan w:val="2"/>
            <w:vMerge/>
          </w:tcPr>
          <w:p w14:paraId="7F7CDA52" w14:textId="77777777" w:rsidR="006F3110" w:rsidRPr="006F3110" w:rsidRDefault="006F3110" w:rsidP="006F3110">
            <w:pPr>
              <w:rPr>
                <w:sz w:val="22"/>
                <w:lang w:val="en-ZA"/>
              </w:rPr>
            </w:pPr>
          </w:p>
        </w:tc>
        <w:tc>
          <w:tcPr>
            <w:tcW w:w="236" w:type="dxa"/>
            <w:vMerge/>
            <w:tcBorders>
              <w:bottom w:val="nil"/>
            </w:tcBorders>
          </w:tcPr>
          <w:p w14:paraId="73D078EB" w14:textId="77777777" w:rsidR="006F3110" w:rsidRPr="006F3110" w:rsidRDefault="006F3110" w:rsidP="006F3110">
            <w:pPr>
              <w:rPr>
                <w:sz w:val="22"/>
              </w:rPr>
            </w:pPr>
          </w:p>
        </w:tc>
        <w:tc>
          <w:tcPr>
            <w:tcW w:w="2932" w:type="dxa"/>
            <w:gridSpan w:val="3"/>
            <w:shd w:val="clear" w:color="auto" w:fill="auto"/>
            <w:vAlign w:val="center"/>
          </w:tcPr>
          <w:p w14:paraId="1FBBB666" w14:textId="77777777" w:rsidR="006F3110" w:rsidRPr="006F3110" w:rsidRDefault="006F3110" w:rsidP="006F3110">
            <w:pPr>
              <w:rPr>
                <w:sz w:val="22"/>
              </w:rPr>
            </w:pPr>
            <w:r w:rsidRPr="006F3110">
              <w:rPr>
                <w:sz w:val="22"/>
              </w:rPr>
              <w:t>Roads Design Complete</w:t>
            </w:r>
          </w:p>
        </w:tc>
        <w:tc>
          <w:tcPr>
            <w:tcW w:w="2947" w:type="dxa"/>
            <w:gridSpan w:val="3"/>
            <w:shd w:val="clear" w:color="auto" w:fill="auto"/>
            <w:vAlign w:val="center"/>
          </w:tcPr>
          <w:p w14:paraId="7F513799" w14:textId="77777777" w:rsidR="006F3110" w:rsidRPr="006F3110" w:rsidRDefault="006F3110" w:rsidP="006F3110">
            <w:pPr>
              <w:rPr>
                <w:sz w:val="22"/>
              </w:rPr>
            </w:pPr>
            <w:r w:rsidRPr="006F3110">
              <w:rPr>
                <w:sz w:val="22"/>
                <w:lang w:val="en-ZA"/>
              </w:rPr>
              <w:t>August 2018</w:t>
            </w:r>
          </w:p>
        </w:tc>
        <w:tc>
          <w:tcPr>
            <w:tcW w:w="3082" w:type="dxa"/>
            <w:gridSpan w:val="2"/>
            <w:shd w:val="clear" w:color="auto" w:fill="auto"/>
            <w:vAlign w:val="center"/>
          </w:tcPr>
          <w:p w14:paraId="69CEF2E6" w14:textId="77777777" w:rsidR="006F3110" w:rsidRPr="006F3110" w:rsidRDefault="006F3110" w:rsidP="006F3110">
            <w:pPr>
              <w:rPr>
                <w:sz w:val="22"/>
              </w:rPr>
            </w:pPr>
            <w:r w:rsidRPr="006F3110">
              <w:rPr>
                <w:i/>
                <w:iCs/>
                <w:sz w:val="22"/>
                <w:lang w:val="en-ZA"/>
              </w:rPr>
              <w:t>tba</w:t>
            </w:r>
          </w:p>
        </w:tc>
      </w:tr>
      <w:tr w:rsidR="006F3110" w:rsidRPr="006F3110" w14:paraId="743FB7EA" w14:textId="77777777" w:rsidTr="00EE3B43">
        <w:trPr>
          <w:trHeight w:val="454"/>
        </w:trPr>
        <w:tc>
          <w:tcPr>
            <w:tcW w:w="6337" w:type="dxa"/>
            <w:gridSpan w:val="2"/>
            <w:vMerge/>
          </w:tcPr>
          <w:p w14:paraId="6D444EAB" w14:textId="77777777" w:rsidR="006F3110" w:rsidRPr="006F3110" w:rsidRDefault="006F3110" w:rsidP="006F3110">
            <w:pPr>
              <w:rPr>
                <w:sz w:val="22"/>
                <w:lang w:val="en-ZA"/>
              </w:rPr>
            </w:pPr>
          </w:p>
        </w:tc>
        <w:tc>
          <w:tcPr>
            <w:tcW w:w="236" w:type="dxa"/>
            <w:vMerge/>
            <w:tcBorders>
              <w:bottom w:val="nil"/>
            </w:tcBorders>
          </w:tcPr>
          <w:p w14:paraId="708AEEAE" w14:textId="77777777" w:rsidR="006F3110" w:rsidRPr="006F3110" w:rsidRDefault="006F3110" w:rsidP="006F3110">
            <w:pPr>
              <w:rPr>
                <w:sz w:val="22"/>
              </w:rPr>
            </w:pPr>
          </w:p>
        </w:tc>
        <w:tc>
          <w:tcPr>
            <w:tcW w:w="2932" w:type="dxa"/>
            <w:gridSpan w:val="3"/>
            <w:tcBorders>
              <w:bottom w:val="single" w:sz="4" w:space="0" w:color="auto"/>
            </w:tcBorders>
            <w:shd w:val="clear" w:color="auto" w:fill="auto"/>
            <w:vAlign w:val="center"/>
          </w:tcPr>
          <w:p w14:paraId="1CF36D18" w14:textId="77777777" w:rsidR="006F3110" w:rsidRPr="006F3110" w:rsidRDefault="006F3110" w:rsidP="006F3110">
            <w:pPr>
              <w:rPr>
                <w:sz w:val="22"/>
              </w:rPr>
            </w:pPr>
            <w:r w:rsidRPr="006F3110">
              <w:rPr>
                <w:sz w:val="22"/>
              </w:rPr>
              <w:t>Procurement Complete</w:t>
            </w:r>
          </w:p>
        </w:tc>
        <w:tc>
          <w:tcPr>
            <w:tcW w:w="2947" w:type="dxa"/>
            <w:gridSpan w:val="3"/>
            <w:tcBorders>
              <w:bottom w:val="single" w:sz="4" w:space="0" w:color="auto"/>
            </w:tcBorders>
            <w:shd w:val="clear" w:color="auto" w:fill="auto"/>
            <w:vAlign w:val="center"/>
          </w:tcPr>
          <w:p w14:paraId="41ACEA24" w14:textId="77777777" w:rsidR="006F3110" w:rsidRPr="006F3110" w:rsidRDefault="006F3110" w:rsidP="006F3110">
            <w:pPr>
              <w:rPr>
                <w:sz w:val="22"/>
              </w:rPr>
            </w:pPr>
            <w:r w:rsidRPr="006F3110">
              <w:rPr>
                <w:sz w:val="22"/>
                <w:lang w:val="en-ZA"/>
              </w:rPr>
              <w:t>April 2021</w:t>
            </w:r>
          </w:p>
        </w:tc>
        <w:tc>
          <w:tcPr>
            <w:tcW w:w="3082" w:type="dxa"/>
            <w:gridSpan w:val="2"/>
            <w:tcBorders>
              <w:bottom w:val="single" w:sz="4" w:space="0" w:color="auto"/>
            </w:tcBorders>
            <w:shd w:val="clear" w:color="auto" w:fill="auto"/>
            <w:vAlign w:val="center"/>
          </w:tcPr>
          <w:p w14:paraId="219F384D" w14:textId="77777777" w:rsidR="006F3110" w:rsidRPr="006F3110" w:rsidRDefault="006F3110" w:rsidP="006F3110">
            <w:pPr>
              <w:rPr>
                <w:sz w:val="22"/>
              </w:rPr>
            </w:pPr>
            <w:r w:rsidRPr="006F3110">
              <w:rPr>
                <w:sz w:val="22"/>
                <w:lang w:val="en-ZA"/>
              </w:rPr>
              <w:t>June 2019</w:t>
            </w:r>
          </w:p>
        </w:tc>
      </w:tr>
      <w:tr w:rsidR="006F3110" w:rsidRPr="006F3110" w14:paraId="0B4CDA0D" w14:textId="77777777" w:rsidTr="00EE3B43">
        <w:trPr>
          <w:trHeight w:val="253"/>
        </w:trPr>
        <w:tc>
          <w:tcPr>
            <w:tcW w:w="6337" w:type="dxa"/>
            <w:gridSpan w:val="2"/>
            <w:vMerge/>
            <w:tcBorders>
              <w:bottom w:val="single" w:sz="4" w:space="0" w:color="auto"/>
            </w:tcBorders>
          </w:tcPr>
          <w:p w14:paraId="4B7F72F5" w14:textId="77777777" w:rsidR="006F3110" w:rsidRPr="006F3110" w:rsidRDefault="006F3110" w:rsidP="006F3110">
            <w:pPr>
              <w:rPr>
                <w:sz w:val="22"/>
                <w:lang w:val="en-ZA"/>
              </w:rPr>
            </w:pPr>
          </w:p>
        </w:tc>
        <w:tc>
          <w:tcPr>
            <w:tcW w:w="236" w:type="dxa"/>
            <w:vMerge/>
            <w:tcBorders>
              <w:bottom w:val="nil"/>
            </w:tcBorders>
          </w:tcPr>
          <w:p w14:paraId="736A1105" w14:textId="77777777" w:rsidR="006F3110" w:rsidRPr="006F3110" w:rsidRDefault="006F3110" w:rsidP="006F3110">
            <w:pPr>
              <w:rPr>
                <w:sz w:val="22"/>
              </w:rPr>
            </w:pPr>
          </w:p>
        </w:tc>
        <w:tc>
          <w:tcPr>
            <w:tcW w:w="2932" w:type="dxa"/>
            <w:gridSpan w:val="3"/>
            <w:vMerge w:val="restart"/>
            <w:vAlign w:val="center"/>
          </w:tcPr>
          <w:p w14:paraId="471BDBDC" w14:textId="77777777" w:rsidR="006F3110" w:rsidRPr="006F3110" w:rsidRDefault="006F3110" w:rsidP="006F3110">
            <w:pPr>
              <w:rPr>
                <w:sz w:val="22"/>
              </w:rPr>
            </w:pPr>
            <w:r w:rsidRPr="006F3110">
              <w:rPr>
                <w:sz w:val="22"/>
              </w:rPr>
              <w:t>Roads Construction Starts</w:t>
            </w:r>
          </w:p>
        </w:tc>
        <w:tc>
          <w:tcPr>
            <w:tcW w:w="2947" w:type="dxa"/>
            <w:gridSpan w:val="3"/>
            <w:vMerge w:val="restart"/>
            <w:vAlign w:val="center"/>
          </w:tcPr>
          <w:p w14:paraId="12CE6842" w14:textId="77777777" w:rsidR="006F3110" w:rsidRPr="006F3110" w:rsidRDefault="006F3110" w:rsidP="006F3110">
            <w:pPr>
              <w:rPr>
                <w:sz w:val="22"/>
              </w:rPr>
            </w:pPr>
            <w:r w:rsidRPr="006F3110">
              <w:rPr>
                <w:sz w:val="22"/>
                <w:lang w:val="en-ZA"/>
              </w:rPr>
              <w:t>March 2017</w:t>
            </w:r>
          </w:p>
        </w:tc>
        <w:tc>
          <w:tcPr>
            <w:tcW w:w="3082" w:type="dxa"/>
            <w:gridSpan w:val="2"/>
            <w:vMerge w:val="restart"/>
            <w:vAlign w:val="center"/>
          </w:tcPr>
          <w:p w14:paraId="13825D95" w14:textId="77777777" w:rsidR="006F3110" w:rsidRPr="006F3110" w:rsidRDefault="006F3110" w:rsidP="006F3110">
            <w:pPr>
              <w:rPr>
                <w:sz w:val="22"/>
              </w:rPr>
            </w:pPr>
            <w:r w:rsidRPr="006F3110">
              <w:rPr>
                <w:sz w:val="22"/>
                <w:lang w:val="en-ZA"/>
              </w:rPr>
              <w:t>November 2020</w:t>
            </w:r>
          </w:p>
        </w:tc>
      </w:tr>
      <w:tr w:rsidR="006F3110" w:rsidRPr="006F3110" w14:paraId="288EEAD8" w14:textId="77777777" w:rsidTr="00EE3B43">
        <w:trPr>
          <w:trHeight w:val="72"/>
        </w:trPr>
        <w:tc>
          <w:tcPr>
            <w:tcW w:w="6337" w:type="dxa"/>
            <w:gridSpan w:val="2"/>
            <w:tcBorders>
              <w:top w:val="single" w:sz="4" w:space="0" w:color="auto"/>
              <w:left w:val="nil"/>
              <w:bottom w:val="single" w:sz="4" w:space="0" w:color="auto"/>
              <w:right w:val="nil"/>
            </w:tcBorders>
            <w:shd w:val="clear" w:color="auto" w:fill="auto"/>
          </w:tcPr>
          <w:p w14:paraId="1E55CBB0" w14:textId="77777777" w:rsidR="006F3110" w:rsidRPr="006F3110" w:rsidRDefault="006F3110" w:rsidP="006F3110">
            <w:pPr>
              <w:rPr>
                <w:sz w:val="22"/>
              </w:rPr>
            </w:pPr>
          </w:p>
        </w:tc>
        <w:tc>
          <w:tcPr>
            <w:tcW w:w="236" w:type="dxa"/>
            <w:vMerge/>
            <w:tcBorders>
              <w:left w:val="nil"/>
              <w:bottom w:val="nil"/>
            </w:tcBorders>
          </w:tcPr>
          <w:p w14:paraId="5C73E3CC" w14:textId="77777777" w:rsidR="006F3110" w:rsidRPr="006F3110" w:rsidRDefault="006F3110" w:rsidP="006F3110">
            <w:pPr>
              <w:rPr>
                <w:sz w:val="22"/>
              </w:rPr>
            </w:pPr>
          </w:p>
        </w:tc>
        <w:tc>
          <w:tcPr>
            <w:tcW w:w="2932" w:type="dxa"/>
            <w:gridSpan w:val="3"/>
            <w:vMerge/>
            <w:vAlign w:val="center"/>
          </w:tcPr>
          <w:p w14:paraId="64F6E02D" w14:textId="77777777" w:rsidR="006F3110" w:rsidRPr="006F3110" w:rsidRDefault="006F3110" w:rsidP="006F3110">
            <w:pPr>
              <w:rPr>
                <w:sz w:val="22"/>
              </w:rPr>
            </w:pPr>
          </w:p>
        </w:tc>
        <w:tc>
          <w:tcPr>
            <w:tcW w:w="2947" w:type="dxa"/>
            <w:gridSpan w:val="3"/>
            <w:vMerge/>
            <w:vAlign w:val="center"/>
          </w:tcPr>
          <w:p w14:paraId="6E02FABB" w14:textId="77777777" w:rsidR="006F3110" w:rsidRPr="006F3110" w:rsidRDefault="006F3110" w:rsidP="006F3110">
            <w:pPr>
              <w:rPr>
                <w:sz w:val="22"/>
              </w:rPr>
            </w:pPr>
          </w:p>
        </w:tc>
        <w:tc>
          <w:tcPr>
            <w:tcW w:w="3082" w:type="dxa"/>
            <w:gridSpan w:val="2"/>
            <w:vMerge/>
            <w:vAlign w:val="center"/>
          </w:tcPr>
          <w:p w14:paraId="0359D6B7" w14:textId="77777777" w:rsidR="006F3110" w:rsidRPr="006F3110" w:rsidRDefault="006F3110" w:rsidP="006F3110">
            <w:pPr>
              <w:rPr>
                <w:sz w:val="22"/>
              </w:rPr>
            </w:pPr>
          </w:p>
        </w:tc>
      </w:tr>
      <w:tr w:rsidR="006F3110" w:rsidRPr="006F3110" w14:paraId="6A2F2C46" w14:textId="77777777" w:rsidTr="00EE3B43">
        <w:trPr>
          <w:trHeight w:val="454"/>
        </w:trPr>
        <w:tc>
          <w:tcPr>
            <w:tcW w:w="3706" w:type="dxa"/>
            <w:tcBorders>
              <w:top w:val="single" w:sz="4" w:space="0" w:color="auto"/>
              <w:bottom w:val="single" w:sz="4" w:space="0" w:color="auto"/>
            </w:tcBorders>
            <w:shd w:val="clear" w:color="auto" w:fill="838F57"/>
            <w:vAlign w:val="center"/>
          </w:tcPr>
          <w:p w14:paraId="0DD43B6F" w14:textId="77777777" w:rsidR="006F3110" w:rsidRPr="006F3110" w:rsidRDefault="006F3110" w:rsidP="006F3110">
            <w:pPr>
              <w:rPr>
                <w:sz w:val="22"/>
              </w:rPr>
            </w:pPr>
            <w:r w:rsidRPr="006F3110">
              <w:rPr>
                <w:b/>
                <w:sz w:val="22"/>
              </w:rPr>
              <w:t>Percentage Progress</w:t>
            </w:r>
          </w:p>
        </w:tc>
        <w:tc>
          <w:tcPr>
            <w:tcW w:w="2631" w:type="dxa"/>
            <w:tcBorders>
              <w:top w:val="single" w:sz="4" w:space="0" w:color="auto"/>
              <w:bottom w:val="single" w:sz="4" w:space="0" w:color="auto"/>
            </w:tcBorders>
            <w:vAlign w:val="center"/>
          </w:tcPr>
          <w:p w14:paraId="21F8D86F" w14:textId="77777777" w:rsidR="006F3110" w:rsidRPr="006F3110" w:rsidRDefault="006F3110" w:rsidP="006F3110">
            <w:pPr>
              <w:rPr>
                <w:sz w:val="22"/>
              </w:rPr>
            </w:pPr>
            <w:r w:rsidRPr="006F3110">
              <w:rPr>
                <w:sz w:val="22"/>
              </w:rPr>
              <w:t>33%</w:t>
            </w:r>
          </w:p>
        </w:tc>
        <w:tc>
          <w:tcPr>
            <w:tcW w:w="236" w:type="dxa"/>
            <w:vMerge/>
            <w:tcBorders>
              <w:bottom w:val="nil"/>
            </w:tcBorders>
          </w:tcPr>
          <w:p w14:paraId="6293DC42" w14:textId="77777777" w:rsidR="006F3110" w:rsidRPr="006F3110" w:rsidRDefault="006F3110" w:rsidP="006F3110">
            <w:pPr>
              <w:rPr>
                <w:sz w:val="22"/>
              </w:rPr>
            </w:pPr>
          </w:p>
        </w:tc>
        <w:tc>
          <w:tcPr>
            <w:tcW w:w="2932" w:type="dxa"/>
            <w:gridSpan w:val="3"/>
            <w:vAlign w:val="center"/>
          </w:tcPr>
          <w:p w14:paraId="5D75CA2F" w14:textId="77777777" w:rsidR="006F3110" w:rsidRPr="006F3110" w:rsidRDefault="006F3110" w:rsidP="006F3110">
            <w:pPr>
              <w:rPr>
                <w:sz w:val="22"/>
              </w:rPr>
            </w:pPr>
            <w:r w:rsidRPr="006F3110">
              <w:rPr>
                <w:sz w:val="22"/>
              </w:rPr>
              <w:t>Roads Construction Complete</w:t>
            </w:r>
          </w:p>
        </w:tc>
        <w:tc>
          <w:tcPr>
            <w:tcW w:w="2947" w:type="dxa"/>
            <w:gridSpan w:val="3"/>
            <w:vAlign w:val="center"/>
          </w:tcPr>
          <w:p w14:paraId="0ADA50BB" w14:textId="77777777" w:rsidR="006F3110" w:rsidRPr="006F3110" w:rsidRDefault="006F3110" w:rsidP="006F3110">
            <w:pPr>
              <w:rPr>
                <w:sz w:val="22"/>
              </w:rPr>
            </w:pPr>
            <w:r w:rsidRPr="006F3110">
              <w:rPr>
                <w:sz w:val="22"/>
                <w:lang w:val="en-ZA"/>
              </w:rPr>
              <w:t>May 2023</w:t>
            </w:r>
          </w:p>
        </w:tc>
        <w:tc>
          <w:tcPr>
            <w:tcW w:w="3082" w:type="dxa"/>
            <w:gridSpan w:val="2"/>
            <w:vAlign w:val="center"/>
          </w:tcPr>
          <w:p w14:paraId="7457DFBC" w14:textId="77777777" w:rsidR="006F3110" w:rsidRPr="006F3110" w:rsidRDefault="006F3110" w:rsidP="006F3110">
            <w:pPr>
              <w:rPr>
                <w:sz w:val="22"/>
              </w:rPr>
            </w:pPr>
            <w:r w:rsidRPr="006F3110">
              <w:rPr>
                <w:i/>
                <w:iCs/>
                <w:sz w:val="22"/>
                <w:lang w:val="en-ZA"/>
              </w:rPr>
              <w:t>tbc</w:t>
            </w:r>
          </w:p>
        </w:tc>
      </w:tr>
      <w:tr w:rsidR="006F3110" w:rsidRPr="006F3110" w14:paraId="50D56381" w14:textId="77777777" w:rsidTr="00EE3B43">
        <w:trPr>
          <w:trHeight w:val="268"/>
        </w:trPr>
        <w:tc>
          <w:tcPr>
            <w:tcW w:w="6337" w:type="dxa"/>
            <w:gridSpan w:val="2"/>
            <w:vMerge w:val="restart"/>
            <w:tcBorders>
              <w:top w:val="single" w:sz="4" w:space="0" w:color="auto"/>
              <w:left w:val="single" w:sz="4" w:space="0" w:color="auto"/>
            </w:tcBorders>
          </w:tcPr>
          <w:p w14:paraId="2EC278BC" w14:textId="326F50CC" w:rsidR="006F3110" w:rsidRPr="006F3110" w:rsidRDefault="006F3110" w:rsidP="006F3110">
            <w:pPr>
              <w:numPr>
                <w:ilvl w:val="0"/>
                <w:numId w:val="1"/>
              </w:numPr>
              <w:rPr>
                <w:sz w:val="22"/>
              </w:rPr>
            </w:pPr>
            <w:r w:rsidRPr="006F3110">
              <w:rPr>
                <w:sz w:val="22"/>
              </w:rPr>
              <w:t>Phase one of the project which entails access roads</w:t>
            </w:r>
            <w:r>
              <w:rPr>
                <w:sz w:val="22"/>
              </w:rPr>
              <w:t xml:space="preserve">, which </w:t>
            </w:r>
            <w:r w:rsidRPr="006F3110">
              <w:rPr>
                <w:sz w:val="22"/>
              </w:rPr>
              <w:t xml:space="preserve">has been initiated by the department using internal funding </w:t>
            </w:r>
          </w:p>
          <w:p w14:paraId="759E8F13" w14:textId="77777777" w:rsidR="006F3110" w:rsidRPr="006F3110" w:rsidRDefault="006F3110" w:rsidP="006F3110">
            <w:pPr>
              <w:numPr>
                <w:ilvl w:val="0"/>
                <w:numId w:val="1"/>
              </w:numPr>
              <w:rPr>
                <w:sz w:val="22"/>
              </w:rPr>
            </w:pPr>
            <w:r w:rsidRPr="006F3110">
              <w:rPr>
                <w:sz w:val="22"/>
              </w:rPr>
              <w:t>Construction progress on the access roads is at 33% completion.</w:t>
            </w:r>
          </w:p>
          <w:p w14:paraId="5EE3B061" w14:textId="3F20A563" w:rsidR="006F3110" w:rsidRPr="006F3110" w:rsidRDefault="006F3110" w:rsidP="006F3110">
            <w:pPr>
              <w:numPr>
                <w:ilvl w:val="0"/>
                <w:numId w:val="1"/>
              </w:numPr>
              <w:rPr>
                <w:sz w:val="22"/>
              </w:rPr>
            </w:pPr>
            <w:r w:rsidRPr="006F3110">
              <w:rPr>
                <w:sz w:val="22"/>
              </w:rPr>
              <w:t xml:space="preserve">RFI was issued on 14 January 2022 </w:t>
            </w:r>
            <w:r>
              <w:rPr>
                <w:sz w:val="22"/>
              </w:rPr>
              <w:t xml:space="preserve">and closed on </w:t>
            </w:r>
            <w:r w:rsidRPr="006F3110">
              <w:rPr>
                <w:sz w:val="22"/>
              </w:rPr>
              <w:t xml:space="preserve">14 February to address </w:t>
            </w:r>
            <w:r>
              <w:rPr>
                <w:sz w:val="22"/>
              </w:rPr>
              <w:t xml:space="preserve">the </w:t>
            </w:r>
            <w:r w:rsidRPr="006F3110">
              <w:rPr>
                <w:sz w:val="22"/>
              </w:rPr>
              <w:t>funding gap of further stages</w:t>
            </w:r>
            <w:r>
              <w:rPr>
                <w:sz w:val="22"/>
              </w:rPr>
              <w:t>.</w:t>
            </w:r>
          </w:p>
          <w:p w14:paraId="5FF26968" w14:textId="77777777" w:rsidR="006F3110" w:rsidRPr="006F3110" w:rsidRDefault="006F3110" w:rsidP="006F3110">
            <w:pPr>
              <w:rPr>
                <w:sz w:val="22"/>
                <w:lang w:val="en-ZA"/>
              </w:rPr>
            </w:pPr>
          </w:p>
          <w:p w14:paraId="71C29165" w14:textId="77777777" w:rsidR="006F3110" w:rsidRPr="006F3110" w:rsidRDefault="006F3110" w:rsidP="006F3110">
            <w:pPr>
              <w:rPr>
                <w:sz w:val="22"/>
              </w:rPr>
            </w:pPr>
          </w:p>
        </w:tc>
        <w:tc>
          <w:tcPr>
            <w:tcW w:w="236" w:type="dxa"/>
            <w:vMerge/>
            <w:tcBorders>
              <w:bottom w:val="nil"/>
            </w:tcBorders>
          </w:tcPr>
          <w:p w14:paraId="5050CEFE" w14:textId="77777777" w:rsidR="006F3110" w:rsidRPr="006F3110" w:rsidRDefault="006F3110" w:rsidP="006F3110">
            <w:pPr>
              <w:rPr>
                <w:sz w:val="22"/>
              </w:rPr>
            </w:pPr>
          </w:p>
        </w:tc>
        <w:tc>
          <w:tcPr>
            <w:tcW w:w="2932" w:type="dxa"/>
            <w:gridSpan w:val="3"/>
            <w:tcBorders>
              <w:bottom w:val="single" w:sz="4" w:space="0" w:color="auto"/>
            </w:tcBorders>
            <w:vAlign w:val="center"/>
          </w:tcPr>
          <w:p w14:paraId="4721D77D" w14:textId="77777777" w:rsidR="006F3110" w:rsidRPr="006F3110" w:rsidRDefault="006F3110" w:rsidP="006F3110">
            <w:pPr>
              <w:rPr>
                <w:sz w:val="22"/>
              </w:rPr>
            </w:pPr>
          </w:p>
        </w:tc>
        <w:tc>
          <w:tcPr>
            <w:tcW w:w="2947" w:type="dxa"/>
            <w:gridSpan w:val="3"/>
            <w:tcBorders>
              <w:bottom w:val="single" w:sz="4" w:space="0" w:color="auto"/>
            </w:tcBorders>
            <w:vAlign w:val="center"/>
          </w:tcPr>
          <w:p w14:paraId="7854C1DB" w14:textId="77777777" w:rsidR="006F3110" w:rsidRPr="006F3110" w:rsidRDefault="006F3110" w:rsidP="006F3110">
            <w:pPr>
              <w:rPr>
                <w:sz w:val="22"/>
              </w:rPr>
            </w:pPr>
          </w:p>
        </w:tc>
        <w:tc>
          <w:tcPr>
            <w:tcW w:w="3082" w:type="dxa"/>
            <w:gridSpan w:val="2"/>
            <w:tcBorders>
              <w:bottom w:val="single" w:sz="4" w:space="0" w:color="auto"/>
            </w:tcBorders>
            <w:vAlign w:val="center"/>
          </w:tcPr>
          <w:p w14:paraId="669DDA87" w14:textId="77777777" w:rsidR="006F3110" w:rsidRPr="006F3110" w:rsidRDefault="006F3110" w:rsidP="006F3110">
            <w:pPr>
              <w:rPr>
                <w:sz w:val="22"/>
              </w:rPr>
            </w:pPr>
          </w:p>
        </w:tc>
      </w:tr>
      <w:tr w:rsidR="006F3110" w:rsidRPr="006F3110" w14:paraId="4F397A29" w14:textId="77777777" w:rsidTr="00EE3B43">
        <w:trPr>
          <w:trHeight w:val="70"/>
        </w:trPr>
        <w:tc>
          <w:tcPr>
            <w:tcW w:w="6337" w:type="dxa"/>
            <w:gridSpan w:val="2"/>
            <w:vMerge/>
            <w:tcBorders>
              <w:left w:val="single" w:sz="4" w:space="0" w:color="auto"/>
            </w:tcBorders>
          </w:tcPr>
          <w:p w14:paraId="25572C5F" w14:textId="77777777" w:rsidR="006F3110" w:rsidRPr="006F3110" w:rsidRDefault="006F3110" w:rsidP="006F3110">
            <w:pPr>
              <w:rPr>
                <w:sz w:val="22"/>
              </w:rPr>
            </w:pPr>
          </w:p>
        </w:tc>
        <w:tc>
          <w:tcPr>
            <w:tcW w:w="236" w:type="dxa"/>
            <w:vMerge/>
            <w:tcBorders>
              <w:bottom w:val="nil"/>
              <w:right w:val="nil"/>
            </w:tcBorders>
          </w:tcPr>
          <w:p w14:paraId="1C4E108E" w14:textId="77777777" w:rsidR="006F3110" w:rsidRPr="006F3110" w:rsidRDefault="006F3110" w:rsidP="006F3110">
            <w:pPr>
              <w:rPr>
                <w:sz w:val="22"/>
              </w:rPr>
            </w:pPr>
          </w:p>
        </w:tc>
        <w:tc>
          <w:tcPr>
            <w:tcW w:w="8961" w:type="dxa"/>
            <w:gridSpan w:val="8"/>
            <w:tcBorders>
              <w:top w:val="single" w:sz="4" w:space="0" w:color="auto"/>
              <w:left w:val="nil"/>
              <w:bottom w:val="single" w:sz="4" w:space="0" w:color="auto"/>
              <w:right w:val="nil"/>
            </w:tcBorders>
            <w:shd w:val="clear" w:color="auto" w:fill="auto"/>
          </w:tcPr>
          <w:p w14:paraId="79DDDB78" w14:textId="77777777" w:rsidR="006F3110" w:rsidRPr="006F3110" w:rsidRDefault="006F3110" w:rsidP="006F3110">
            <w:pPr>
              <w:rPr>
                <w:b/>
                <w:sz w:val="22"/>
              </w:rPr>
            </w:pPr>
          </w:p>
        </w:tc>
      </w:tr>
      <w:tr w:rsidR="006F3110" w:rsidRPr="006F3110" w14:paraId="18783F9C" w14:textId="77777777" w:rsidTr="00EE3B43">
        <w:trPr>
          <w:trHeight w:val="340"/>
        </w:trPr>
        <w:tc>
          <w:tcPr>
            <w:tcW w:w="6337" w:type="dxa"/>
            <w:gridSpan w:val="2"/>
            <w:vMerge/>
            <w:tcBorders>
              <w:left w:val="single" w:sz="4" w:space="0" w:color="auto"/>
            </w:tcBorders>
          </w:tcPr>
          <w:p w14:paraId="6B106290" w14:textId="77777777" w:rsidR="006F3110" w:rsidRPr="006F3110" w:rsidRDefault="006F3110" w:rsidP="006F3110">
            <w:pPr>
              <w:rPr>
                <w:sz w:val="22"/>
              </w:rPr>
            </w:pPr>
          </w:p>
        </w:tc>
        <w:tc>
          <w:tcPr>
            <w:tcW w:w="236" w:type="dxa"/>
            <w:vMerge/>
            <w:tcBorders>
              <w:bottom w:val="nil"/>
            </w:tcBorders>
          </w:tcPr>
          <w:p w14:paraId="6EA22F30" w14:textId="77777777" w:rsidR="006F3110" w:rsidRPr="006F3110" w:rsidRDefault="006F3110" w:rsidP="006F3110">
            <w:pPr>
              <w:rPr>
                <w:sz w:val="22"/>
              </w:rPr>
            </w:pPr>
          </w:p>
        </w:tc>
        <w:tc>
          <w:tcPr>
            <w:tcW w:w="8961" w:type="dxa"/>
            <w:gridSpan w:val="8"/>
            <w:tcBorders>
              <w:top w:val="single" w:sz="4" w:space="0" w:color="auto"/>
            </w:tcBorders>
            <w:shd w:val="clear" w:color="auto" w:fill="838F57"/>
            <w:vAlign w:val="center"/>
          </w:tcPr>
          <w:p w14:paraId="5EF92E76" w14:textId="77777777" w:rsidR="006F3110" w:rsidRPr="006F3110" w:rsidRDefault="006F3110" w:rsidP="006F3110">
            <w:pPr>
              <w:rPr>
                <w:sz w:val="22"/>
              </w:rPr>
            </w:pPr>
            <w:r w:rsidRPr="006F3110">
              <w:rPr>
                <w:b/>
                <w:sz w:val="22"/>
              </w:rPr>
              <w:t>Project Expenditure</w:t>
            </w:r>
          </w:p>
        </w:tc>
      </w:tr>
      <w:tr w:rsidR="006F3110" w:rsidRPr="006F3110" w14:paraId="4B8C1173" w14:textId="77777777" w:rsidTr="00EE3B43">
        <w:trPr>
          <w:trHeight w:val="340"/>
        </w:trPr>
        <w:tc>
          <w:tcPr>
            <w:tcW w:w="6337" w:type="dxa"/>
            <w:gridSpan w:val="2"/>
            <w:vMerge/>
            <w:tcBorders>
              <w:left w:val="single" w:sz="4" w:space="0" w:color="auto"/>
            </w:tcBorders>
          </w:tcPr>
          <w:p w14:paraId="582CF5DF" w14:textId="77777777" w:rsidR="006F3110" w:rsidRPr="006F3110" w:rsidRDefault="006F3110" w:rsidP="006F3110">
            <w:pPr>
              <w:rPr>
                <w:sz w:val="22"/>
              </w:rPr>
            </w:pPr>
          </w:p>
        </w:tc>
        <w:tc>
          <w:tcPr>
            <w:tcW w:w="236" w:type="dxa"/>
            <w:vMerge/>
            <w:tcBorders>
              <w:bottom w:val="nil"/>
            </w:tcBorders>
          </w:tcPr>
          <w:p w14:paraId="4FE160AD" w14:textId="77777777" w:rsidR="006F3110" w:rsidRPr="006F3110" w:rsidRDefault="006F3110" w:rsidP="006F3110">
            <w:pPr>
              <w:rPr>
                <w:sz w:val="22"/>
              </w:rPr>
            </w:pPr>
          </w:p>
        </w:tc>
        <w:tc>
          <w:tcPr>
            <w:tcW w:w="4406" w:type="dxa"/>
            <w:gridSpan w:val="5"/>
            <w:tcBorders>
              <w:top w:val="single" w:sz="4" w:space="0" w:color="auto"/>
            </w:tcBorders>
            <w:shd w:val="clear" w:color="auto" w:fill="DADFBC"/>
            <w:vAlign w:val="center"/>
          </w:tcPr>
          <w:p w14:paraId="14469F92" w14:textId="77777777" w:rsidR="006F3110" w:rsidRPr="006F3110" w:rsidRDefault="006F3110" w:rsidP="006F3110">
            <w:pPr>
              <w:rPr>
                <w:sz w:val="22"/>
              </w:rPr>
            </w:pPr>
            <w:r w:rsidRPr="006F3110">
              <w:rPr>
                <w:b/>
                <w:sz w:val="22"/>
              </w:rPr>
              <w:t>Estimated Total Cost at Completion</w:t>
            </w:r>
          </w:p>
        </w:tc>
        <w:tc>
          <w:tcPr>
            <w:tcW w:w="4555" w:type="dxa"/>
            <w:gridSpan w:val="3"/>
            <w:tcBorders>
              <w:top w:val="single" w:sz="4" w:space="0" w:color="auto"/>
            </w:tcBorders>
            <w:shd w:val="clear" w:color="auto" w:fill="auto"/>
            <w:vAlign w:val="center"/>
          </w:tcPr>
          <w:p w14:paraId="74646BE4" w14:textId="77777777" w:rsidR="006F3110" w:rsidRPr="006F3110" w:rsidRDefault="006F3110" w:rsidP="006F3110">
            <w:pPr>
              <w:rPr>
                <w:i/>
                <w:sz w:val="22"/>
              </w:rPr>
            </w:pPr>
            <w:r w:rsidRPr="006F3110">
              <w:rPr>
                <w:i/>
                <w:iCs/>
                <w:sz w:val="22"/>
                <w:lang w:val="en-ZA"/>
              </w:rPr>
              <w:t>R 14 700 000 000</w:t>
            </w:r>
          </w:p>
        </w:tc>
      </w:tr>
      <w:tr w:rsidR="006F3110" w:rsidRPr="006F3110" w14:paraId="0B9CACE4" w14:textId="77777777" w:rsidTr="00EE3B43">
        <w:trPr>
          <w:trHeight w:val="340"/>
        </w:trPr>
        <w:tc>
          <w:tcPr>
            <w:tcW w:w="6337" w:type="dxa"/>
            <w:gridSpan w:val="2"/>
            <w:vMerge/>
            <w:tcBorders>
              <w:left w:val="single" w:sz="4" w:space="0" w:color="auto"/>
            </w:tcBorders>
          </w:tcPr>
          <w:p w14:paraId="578639EC" w14:textId="77777777" w:rsidR="006F3110" w:rsidRPr="006F3110" w:rsidRDefault="006F3110" w:rsidP="006F3110">
            <w:pPr>
              <w:rPr>
                <w:sz w:val="22"/>
              </w:rPr>
            </w:pPr>
          </w:p>
        </w:tc>
        <w:tc>
          <w:tcPr>
            <w:tcW w:w="236" w:type="dxa"/>
            <w:vMerge/>
            <w:tcBorders>
              <w:bottom w:val="nil"/>
            </w:tcBorders>
          </w:tcPr>
          <w:p w14:paraId="53690812" w14:textId="77777777" w:rsidR="006F3110" w:rsidRPr="006F3110" w:rsidRDefault="006F3110" w:rsidP="006F3110">
            <w:pPr>
              <w:rPr>
                <w:sz w:val="22"/>
              </w:rPr>
            </w:pPr>
          </w:p>
        </w:tc>
        <w:tc>
          <w:tcPr>
            <w:tcW w:w="4406" w:type="dxa"/>
            <w:gridSpan w:val="5"/>
            <w:tcBorders>
              <w:top w:val="single" w:sz="4" w:space="0" w:color="auto"/>
            </w:tcBorders>
            <w:shd w:val="clear" w:color="auto" w:fill="DADFBC"/>
            <w:vAlign w:val="center"/>
          </w:tcPr>
          <w:p w14:paraId="7F67859C" w14:textId="77777777" w:rsidR="006F3110" w:rsidRPr="006F3110" w:rsidRDefault="006F3110" w:rsidP="006F3110">
            <w:pPr>
              <w:rPr>
                <w:sz w:val="22"/>
              </w:rPr>
            </w:pPr>
            <w:r w:rsidRPr="006F3110">
              <w:rPr>
                <w:b/>
                <w:sz w:val="22"/>
              </w:rPr>
              <w:t>Total Expenditure to Date</w:t>
            </w:r>
          </w:p>
        </w:tc>
        <w:tc>
          <w:tcPr>
            <w:tcW w:w="4555" w:type="dxa"/>
            <w:gridSpan w:val="3"/>
            <w:tcBorders>
              <w:top w:val="single" w:sz="4" w:space="0" w:color="auto"/>
            </w:tcBorders>
            <w:shd w:val="clear" w:color="auto" w:fill="auto"/>
            <w:vAlign w:val="center"/>
          </w:tcPr>
          <w:p w14:paraId="417DA12A" w14:textId="77777777" w:rsidR="006F3110" w:rsidRPr="006F3110" w:rsidRDefault="006F3110" w:rsidP="006F3110">
            <w:pPr>
              <w:rPr>
                <w:sz w:val="22"/>
              </w:rPr>
            </w:pPr>
            <w:r w:rsidRPr="006F3110">
              <w:rPr>
                <w:sz w:val="22"/>
                <w:lang w:val="en-ZA"/>
              </w:rPr>
              <w:t>R 321 471 102</w:t>
            </w:r>
          </w:p>
        </w:tc>
      </w:tr>
      <w:tr w:rsidR="006F3110" w:rsidRPr="006F3110" w14:paraId="63EC04AD" w14:textId="77777777" w:rsidTr="00EE3B43">
        <w:trPr>
          <w:trHeight w:val="340"/>
        </w:trPr>
        <w:tc>
          <w:tcPr>
            <w:tcW w:w="6337" w:type="dxa"/>
            <w:gridSpan w:val="2"/>
            <w:vMerge/>
            <w:tcBorders>
              <w:left w:val="single" w:sz="4" w:space="0" w:color="auto"/>
            </w:tcBorders>
          </w:tcPr>
          <w:p w14:paraId="14A15822" w14:textId="77777777" w:rsidR="006F3110" w:rsidRPr="006F3110" w:rsidRDefault="006F3110" w:rsidP="006F3110">
            <w:pPr>
              <w:rPr>
                <w:sz w:val="22"/>
              </w:rPr>
            </w:pPr>
          </w:p>
        </w:tc>
        <w:tc>
          <w:tcPr>
            <w:tcW w:w="236" w:type="dxa"/>
            <w:vMerge/>
            <w:tcBorders>
              <w:bottom w:val="nil"/>
            </w:tcBorders>
          </w:tcPr>
          <w:p w14:paraId="0CBED7C3" w14:textId="77777777" w:rsidR="006F3110" w:rsidRPr="006F3110" w:rsidRDefault="006F3110" w:rsidP="006F3110">
            <w:pPr>
              <w:rPr>
                <w:sz w:val="22"/>
              </w:rPr>
            </w:pPr>
          </w:p>
        </w:tc>
        <w:tc>
          <w:tcPr>
            <w:tcW w:w="4406" w:type="dxa"/>
            <w:gridSpan w:val="5"/>
            <w:tcBorders>
              <w:top w:val="single" w:sz="4" w:space="0" w:color="auto"/>
            </w:tcBorders>
            <w:shd w:val="clear" w:color="auto" w:fill="DADFBC"/>
            <w:vAlign w:val="center"/>
          </w:tcPr>
          <w:p w14:paraId="10680B4A" w14:textId="77777777" w:rsidR="006F3110" w:rsidRPr="006F3110" w:rsidRDefault="006F3110" w:rsidP="006F3110">
            <w:pPr>
              <w:rPr>
                <w:sz w:val="22"/>
              </w:rPr>
            </w:pPr>
            <w:r w:rsidRPr="006F3110">
              <w:rPr>
                <w:b/>
                <w:sz w:val="22"/>
              </w:rPr>
              <w:t>% Expenditure to Date</w:t>
            </w:r>
          </w:p>
        </w:tc>
        <w:tc>
          <w:tcPr>
            <w:tcW w:w="4555" w:type="dxa"/>
            <w:gridSpan w:val="3"/>
            <w:tcBorders>
              <w:top w:val="single" w:sz="4" w:space="0" w:color="auto"/>
            </w:tcBorders>
            <w:shd w:val="clear" w:color="auto" w:fill="auto"/>
            <w:vAlign w:val="center"/>
          </w:tcPr>
          <w:p w14:paraId="0285D93F" w14:textId="77777777" w:rsidR="006F3110" w:rsidRPr="006F3110" w:rsidRDefault="006F3110" w:rsidP="006F3110">
            <w:pPr>
              <w:rPr>
                <w:sz w:val="22"/>
              </w:rPr>
            </w:pPr>
            <w:r w:rsidRPr="006F3110">
              <w:rPr>
                <w:i/>
                <w:iCs/>
                <w:sz w:val="22"/>
                <w:lang w:val="en-ZA"/>
              </w:rPr>
              <w:t>2%</w:t>
            </w:r>
          </w:p>
        </w:tc>
      </w:tr>
      <w:tr w:rsidR="006F3110" w:rsidRPr="006F3110" w14:paraId="6DCE3BD9" w14:textId="77777777" w:rsidTr="00EE3B43">
        <w:trPr>
          <w:trHeight w:val="340"/>
        </w:trPr>
        <w:tc>
          <w:tcPr>
            <w:tcW w:w="6337" w:type="dxa"/>
            <w:gridSpan w:val="2"/>
            <w:vMerge/>
            <w:tcBorders>
              <w:left w:val="single" w:sz="4" w:space="0" w:color="auto"/>
            </w:tcBorders>
          </w:tcPr>
          <w:p w14:paraId="707C42EE" w14:textId="77777777" w:rsidR="006F3110" w:rsidRPr="006F3110" w:rsidRDefault="006F3110" w:rsidP="006F3110">
            <w:pPr>
              <w:rPr>
                <w:sz w:val="22"/>
              </w:rPr>
            </w:pPr>
          </w:p>
        </w:tc>
        <w:tc>
          <w:tcPr>
            <w:tcW w:w="236" w:type="dxa"/>
            <w:vMerge/>
            <w:tcBorders>
              <w:bottom w:val="nil"/>
            </w:tcBorders>
          </w:tcPr>
          <w:p w14:paraId="6A208C62" w14:textId="77777777" w:rsidR="006F3110" w:rsidRPr="006F3110" w:rsidRDefault="006F3110" w:rsidP="006F3110">
            <w:pPr>
              <w:rPr>
                <w:sz w:val="22"/>
              </w:rPr>
            </w:pPr>
          </w:p>
        </w:tc>
        <w:tc>
          <w:tcPr>
            <w:tcW w:w="2196" w:type="dxa"/>
            <w:tcBorders>
              <w:top w:val="single" w:sz="4" w:space="0" w:color="auto"/>
            </w:tcBorders>
            <w:shd w:val="clear" w:color="auto" w:fill="DADFBC"/>
            <w:vAlign w:val="center"/>
          </w:tcPr>
          <w:p w14:paraId="7DB68967" w14:textId="77777777" w:rsidR="006F3110" w:rsidRPr="006F3110" w:rsidRDefault="006F3110" w:rsidP="006F3110">
            <w:pPr>
              <w:rPr>
                <w:sz w:val="22"/>
              </w:rPr>
            </w:pPr>
            <w:r w:rsidRPr="006F3110">
              <w:rPr>
                <w:b/>
                <w:sz w:val="22"/>
              </w:rPr>
              <w:t>Approved Budget</w:t>
            </w:r>
          </w:p>
        </w:tc>
        <w:tc>
          <w:tcPr>
            <w:tcW w:w="2210" w:type="dxa"/>
            <w:gridSpan w:val="4"/>
            <w:tcBorders>
              <w:top w:val="single" w:sz="4" w:space="0" w:color="auto"/>
            </w:tcBorders>
            <w:shd w:val="clear" w:color="auto" w:fill="auto"/>
            <w:vAlign w:val="center"/>
          </w:tcPr>
          <w:p w14:paraId="5EC233A5" w14:textId="77777777" w:rsidR="006F3110" w:rsidRPr="006F3110" w:rsidRDefault="006F3110" w:rsidP="006F3110">
            <w:pPr>
              <w:rPr>
                <w:sz w:val="22"/>
              </w:rPr>
            </w:pPr>
            <w:r w:rsidRPr="006F3110">
              <w:rPr>
                <w:sz w:val="22"/>
                <w:lang w:val="en-ZA"/>
              </w:rPr>
              <w:t>R 66 478 261</w:t>
            </w:r>
          </w:p>
        </w:tc>
        <w:tc>
          <w:tcPr>
            <w:tcW w:w="2287" w:type="dxa"/>
            <w:gridSpan w:val="2"/>
            <w:tcBorders>
              <w:top w:val="single" w:sz="4" w:space="0" w:color="auto"/>
            </w:tcBorders>
            <w:shd w:val="clear" w:color="auto" w:fill="DADFBC"/>
            <w:vAlign w:val="center"/>
          </w:tcPr>
          <w:p w14:paraId="5B442B43" w14:textId="77777777" w:rsidR="006F3110" w:rsidRPr="006F3110" w:rsidRDefault="006F3110" w:rsidP="006F3110">
            <w:pPr>
              <w:rPr>
                <w:sz w:val="22"/>
              </w:rPr>
            </w:pPr>
            <w:r w:rsidRPr="006F3110">
              <w:rPr>
                <w:b/>
                <w:sz w:val="22"/>
              </w:rPr>
              <w:t>Revised Budget</w:t>
            </w:r>
          </w:p>
        </w:tc>
        <w:tc>
          <w:tcPr>
            <w:tcW w:w="2268" w:type="dxa"/>
            <w:tcBorders>
              <w:top w:val="single" w:sz="4" w:space="0" w:color="auto"/>
            </w:tcBorders>
            <w:shd w:val="clear" w:color="auto" w:fill="auto"/>
            <w:vAlign w:val="center"/>
          </w:tcPr>
          <w:p w14:paraId="613C9FE0" w14:textId="77777777" w:rsidR="006F3110" w:rsidRPr="006F3110" w:rsidRDefault="006F3110" w:rsidP="006F3110">
            <w:pPr>
              <w:rPr>
                <w:sz w:val="22"/>
              </w:rPr>
            </w:pPr>
            <w:r w:rsidRPr="006F3110">
              <w:rPr>
                <w:sz w:val="22"/>
                <w:lang w:val="en-ZA"/>
              </w:rPr>
              <w:t>R 66 478 261</w:t>
            </w:r>
          </w:p>
        </w:tc>
      </w:tr>
      <w:tr w:rsidR="006F3110" w:rsidRPr="006F3110" w14:paraId="43C1E0EC" w14:textId="77777777" w:rsidTr="00EE3B43">
        <w:trPr>
          <w:trHeight w:val="340"/>
        </w:trPr>
        <w:tc>
          <w:tcPr>
            <w:tcW w:w="6337" w:type="dxa"/>
            <w:gridSpan w:val="2"/>
            <w:vMerge/>
            <w:tcBorders>
              <w:left w:val="single" w:sz="4" w:space="0" w:color="auto"/>
            </w:tcBorders>
          </w:tcPr>
          <w:p w14:paraId="1BDAEE1E" w14:textId="77777777" w:rsidR="006F3110" w:rsidRPr="006F3110" w:rsidRDefault="006F3110" w:rsidP="006F3110">
            <w:pPr>
              <w:rPr>
                <w:sz w:val="22"/>
              </w:rPr>
            </w:pPr>
          </w:p>
        </w:tc>
        <w:tc>
          <w:tcPr>
            <w:tcW w:w="236" w:type="dxa"/>
            <w:vMerge/>
            <w:tcBorders>
              <w:bottom w:val="nil"/>
            </w:tcBorders>
          </w:tcPr>
          <w:p w14:paraId="38EDB929" w14:textId="77777777" w:rsidR="006F3110" w:rsidRPr="006F3110" w:rsidRDefault="006F3110" w:rsidP="006F3110">
            <w:pPr>
              <w:rPr>
                <w:sz w:val="22"/>
              </w:rPr>
            </w:pPr>
          </w:p>
        </w:tc>
        <w:tc>
          <w:tcPr>
            <w:tcW w:w="2196" w:type="dxa"/>
            <w:tcBorders>
              <w:top w:val="single" w:sz="4" w:space="0" w:color="auto"/>
            </w:tcBorders>
            <w:shd w:val="clear" w:color="auto" w:fill="DADFBC"/>
            <w:vAlign w:val="center"/>
          </w:tcPr>
          <w:p w14:paraId="12E51F95" w14:textId="77777777" w:rsidR="006F3110" w:rsidRPr="006F3110" w:rsidRDefault="006F3110" w:rsidP="006F3110">
            <w:pPr>
              <w:rPr>
                <w:b/>
                <w:sz w:val="22"/>
              </w:rPr>
            </w:pPr>
            <w:r w:rsidRPr="006F3110">
              <w:rPr>
                <w:b/>
                <w:sz w:val="22"/>
              </w:rPr>
              <w:t>Month Projected</w:t>
            </w:r>
          </w:p>
        </w:tc>
        <w:tc>
          <w:tcPr>
            <w:tcW w:w="2210" w:type="dxa"/>
            <w:gridSpan w:val="4"/>
            <w:tcBorders>
              <w:top w:val="single" w:sz="4" w:space="0" w:color="auto"/>
            </w:tcBorders>
            <w:shd w:val="clear" w:color="auto" w:fill="auto"/>
            <w:vAlign w:val="center"/>
          </w:tcPr>
          <w:p w14:paraId="7AF947C1" w14:textId="77777777" w:rsidR="006F3110" w:rsidRPr="006F3110" w:rsidRDefault="006F3110" w:rsidP="006F3110">
            <w:pPr>
              <w:rPr>
                <w:sz w:val="22"/>
              </w:rPr>
            </w:pPr>
            <w:r w:rsidRPr="006F3110">
              <w:rPr>
                <w:sz w:val="22"/>
              </w:rPr>
              <w:t>R</w:t>
            </w:r>
            <w:r w:rsidRPr="006F3110">
              <w:rPr>
                <w:sz w:val="22"/>
                <w:lang w:val="en-ZA"/>
              </w:rPr>
              <w:t>300 000</w:t>
            </w:r>
          </w:p>
        </w:tc>
        <w:tc>
          <w:tcPr>
            <w:tcW w:w="2287" w:type="dxa"/>
            <w:gridSpan w:val="2"/>
            <w:tcBorders>
              <w:top w:val="single" w:sz="4" w:space="0" w:color="auto"/>
            </w:tcBorders>
            <w:shd w:val="clear" w:color="auto" w:fill="DADFBC"/>
            <w:vAlign w:val="center"/>
          </w:tcPr>
          <w:p w14:paraId="4842B2E5" w14:textId="77777777" w:rsidR="006F3110" w:rsidRPr="006F3110" w:rsidRDefault="006F3110" w:rsidP="006F3110">
            <w:pPr>
              <w:rPr>
                <w:b/>
                <w:sz w:val="22"/>
              </w:rPr>
            </w:pPr>
            <w:r w:rsidRPr="006F3110">
              <w:rPr>
                <w:b/>
                <w:sz w:val="22"/>
              </w:rPr>
              <w:t>Month Actual</w:t>
            </w:r>
          </w:p>
        </w:tc>
        <w:tc>
          <w:tcPr>
            <w:tcW w:w="2268" w:type="dxa"/>
            <w:tcBorders>
              <w:top w:val="single" w:sz="4" w:space="0" w:color="auto"/>
            </w:tcBorders>
            <w:shd w:val="clear" w:color="auto" w:fill="auto"/>
            <w:vAlign w:val="center"/>
          </w:tcPr>
          <w:p w14:paraId="41D5D7BA" w14:textId="77777777" w:rsidR="006F3110" w:rsidRPr="006F3110" w:rsidRDefault="006F3110" w:rsidP="006F3110">
            <w:pPr>
              <w:rPr>
                <w:sz w:val="22"/>
              </w:rPr>
            </w:pPr>
            <w:r w:rsidRPr="006F3110">
              <w:rPr>
                <w:sz w:val="22"/>
                <w:lang w:val="en-ZA"/>
              </w:rPr>
              <w:t>R 86 855</w:t>
            </w:r>
          </w:p>
        </w:tc>
      </w:tr>
      <w:tr w:rsidR="006F3110" w:rsidRPr="006F3110" w14:paraId="361CCF2E" w14:textId="77777777" w:rsidTr="00EE3B43">
        <w:trPr>
          <w:trHeight w:val="340"/>
        </w:trPr>
        <w:tc>
          <w:tcPr>
            <w:tcW w:w="6337" w:type="dxa"/>
            <w:gridSpan w:val="2"/>
            <w:vMerge/>
            <w:tcBorders>
              <w:left w:val="single" w:sz="4" w:space="0" w:color="auto"/>
            </w:tcBorders>
          </w:tcPr>
          <w:p w14:paraId="7FDE9C37" w14:textId="77777777" w:rsidR="006F3110" w:rsidRPr="006F3110" w:rsidRDefault="006F3110" w:rsidP="006F3110">
            <w:pPr>
              <w:rPr>
                <w:sz w:val="22"/>
              </w:rPr>
            </w:pPr>
          </w:p>
        </w:tc>
        <w:tc>
          <w:tcPr>
            <w:tcW w:w="236" w:type="dxa"/>
            <w:vMerge/>
            <w:tcBorders>
              <w:bottom w:val="nil"/>
            </w:tcBorders>
          </w:tcPr>
          <w:p w14:paraId="1A1BEC0F" w14:textId="77777777" w:rsidR="006F3110" w:rsidRPr="006F3110" w:rsidRDefault="006F3110" w:rsidP="006F3110">
            <w:pPr>
              <w:rPr>
                <w:sz w:val="22"/>
              </w:rPr>
            </w:pPr>
          </w:p>
        </w:tc>
        <w:tc>
          <w:tcPr>
            <w:tcW w:w="2196" w:type="dxa"/>
            <w:tcBorders>
              <w:top w:val="single" w:sz="4" w:space="0" w:color="auto"/>
            </w:tcBorders>
            <w:shd w:val="clear" w:color="auto" w:fill="DADFBC"/>
            <w:vAlign w:val="center"/>
          </w:tcPr>
          <w:p w14:paraId="3C3BBB83" w14:textId="77777777" w:rsidR="006F3110" w:rsidRPr="006F3110" w:rsidRDefault="006F3110" w:rsidP="006F3110">
            <w:pPr>
              <w:rPr>
                <w:b/>
                <w:sz w:val="22"/>
              </w:rPr>
            </w:pPr>
            <w:r w:rsidRPr="006F3110">
              <w:rPr>
                <w:b/>
                <w:sz w:val="22"/>
              </w:rPr>
              <w:t>Cum Projected</w:t>
            </w:r>
          </w:p>
        </w:tc>
        <w:tc>
          <w:tcPr>
            <w:tcW w:w="2210" w:type="dxa"/>
            <w:gridSpan w:val="4"/>
            <w:tcBorders>
              <w:top w:val="single" w:sz="4" w:space="0" w:color="auto"/>
            </w:tcBorders>
            <w:shd w:val="clear" w:color="auto" w:fill="auto"/>
            <w:vAlign w:val="center"/>
          </w:tcPr>
          <w:p w14:paraId="5A95760B" w14:textId="77777777" w:rsidR="006F3110" w:rsidRPr="006F3110" w:rsidRDefault="006F3110" w:rsidP="006F3110">
            <w:pPr>
              <w:rPr>
                <w:sz w:val="22"/>
              </w:rPr>
            </w:pPr>
            <w:r w:rsidRPr="006F3110">
              <w:rPr>
                <w:sz w:val="22"/>
                <w:lang w:val="en-ZA"/>
              </w:rPr>
              <w:t>R 65 251 850</w:t>
            </w:r>
          </w:p>
        </w:tc>
        <w:tc>
          <w:tcPr>
            <w:tcW w:w="2287" w:type="dxa"/>
            <w:gridSpan w:val="2"/>
            <w:tcBorders>
              <w:top w:val="single" w:sz="4" w:space="0" w:color="auto"/>
            </w:tcBorders>
            <w:shd w:val="clear" w:color="auto" w:fill="DADFBC"/>
            <w:vAlign w:val="center"/>
          </w:tcPr>
          <w:p w14:paraId="32DE5B97" w14:textId="77777777" w:rsidR="006F3110" w:rsidRPr="006F3110" w:rsidRDefault="006F3110" w:rsidP="006F3110">
            <w:pPr>
              <w:rPr>
                <w:b/>
                <w:sz w:val="22"/>
              </w:rPr>
            </w:pPr>
            <w:r w:rsidRPr="006F3110">
              <w:rPr>
                <w:b/>
                <w:sz w:val="22"/>
              </w:rPr>
              <w:t>Cum Actual</w:t>
            </w:r>
          </w:p>
        </w:tc>
        <w:tc>
          <w:tcPr>
            <w:tcW w:w="2268" w:type="dxa"/>
            <w:tcBorders>
              <w:top w:val="single" w:sz="4" w:space="0" w:color="auto"/>
            </w:tcBorders>
            <w:shd w:val="clear" w:color="auto" w:fill="auto"/>
            <w:vAlign w:val="center"/>
          </w:tcPr>
          <w:p w14:paraId="176C704C" w14:textId="77777777" w:rsidR="006F3110" w:rsidRPr="006F3110" w:rsidRDefault="006F3110" w:rsidP="006F3110">
            <w:pPr>
              <w:rPr>
                <w:sz w:val="22"/>
              </w:rPr>
            </w:pPr>
            <w:r w:rsidRPr="006F3110">
              <w:rPr>
                <w:sz w:val="22"/>
                <w:lang w:val="en-ZA"/>
              </w:rPr>
              <w:t>R 11 008 052</w:t>
            </w:r>
          </w:p>
        </w:tc>
      </w:tr>
      <w:tr w:rsidR="006F3110" w:rsidRPr="006F3110" w14:paraId="0A4CA645" w14:textId="77777777" w:rsidTr="00EE3B43">
        <w:trPr>
          <w:trHeight w:val="340"/>
        </w:trPr>
        <w:tc>
          <w:tcPr>
            <w:tcW w:w="6337" w:type="dxa"/>
            <w:gridSpan w:val="2"/>
            <w:vMerge/>
            <w:tcBorders>
              <w:left w:val="single" w:sz="4" w:space="0" w:color="auto"/>
            </w:tcBorders>
          </w:tcPr>
          <w:p w14:paraId="0A44DAB3" w14:textId="77777777" w:rsidR="006F3110" w:rsidRPr="006F3110" w:rsidRDefault="006F3110" w:rsidP="006F3110">
            <w:pPr>
              <w:rPr>
                <w:sz w:val="22"/>
              </w:rPr>
            </w:pPr>
          </w:p>
        </w:tc>
        <w:tc>
          <w:tcPr>
            <w:tcW w:w="236" w:type="dxa"/>
            <w:vMerge/>
            <w:tcBorders>
              <w:bottom w:val="nil"/>
            </w:tcBorders>
          </w:tcPr>
          <w:p w14:paraId="0E86C758" w14:textId="77777777" w:rsidR="006F3110" w:rsidRPr="006F3110" w:rsidRDefault="006F3110" w:rsidP="006F3110">
            <w:pPr>
              <w:rPr>
                <w:sz w:val="22"/>
              </w:rPr>
            </w:pPr>
          </w:p>
        </w:tc>
        <w:tc>
          <w:tcPr>
            <w:tcW w:w="4406" w:type="dxa"/>
            <w:gridSpan w:val="5"/>
            <w:tcBorders>
              <w:top w:val="single" w:sz="4" w:space="0" w:color="auto"/>
            </w:tcBorders>
            <w:shd w:val="clear" w:color="auto" w:fill="DADFBC"/>
            <w:vAlign w:val="center"/>
          </w:tcPr>
          <w:p w14:paraId="639A24ED" w14:textId="77777777" w:rsidR="006F3110" w:rsidRPr="006F3110" w:rsidRDefault="006F3110" w:rsidP="006F3110">
            <w:pPr>
              <w:rPr>
                <w:b/>
                <w:sz w:val="22"/>
              </w:rPr>
            </w:pPr>
            <w:r w:rsidRPr="006F3110">
              <w:rPr>
                <w:b/>
                <w:sz w:val="22"/>
              </w:rPr>
              <w:t xml:space="preserve">% </w:t>
            </w:r>
            <w:proofErr w:type="gramStart"/>
            <w:r w:rsidRPr="006F3110">
              <w:rPr>
                <w:b/>
                <w:sz w:val="22"/>
              </w:rPr>
              <w:t>of</w:t>
            </w:r>
            <w:proofErr w:type="gramEnd"/>
            <w:r w:rsidRPr="006F3110">
              <w:rPr>
                <w:b/>
                <w:sz w:val="22"/>
              </w:rPr>
              <w:t xml:space="preserve"> Variation to baseline projection</w:t>
            </w:r>
          </w:p>
        </w:tc>
        <w:tc>
          <w:tcPr>
            <w:tcW w:w="4555" w:type="dxa"/>
            <w:gridSpan w:val="3"/>
            <w:tcBorders>
              <w:top w:val="single" w:sz="4" w:space="0" w:color="auto"/>
            </w:tcBorders>
            <w:shd w:val="clear" w:color="auto" w:fill="auto"/>
            <w:vAlign w:val="center"/>
          </w:tcPr>
          <w:p w14:paraId="2B878D83" w14:textId="77777777" w:rsidR="006F3110" w:rsidRPr="006F3110" w:rsidRDefault="006F3110" w:rsidP="006F3110">
            <w:pPr>
              <w:rPr>
                <w:sz w:val="22"/>
              </w:rPr>
            </w:pPr>
            <w:r w:rsidRPr="006F3110">
              <w:rPr>
                <w:sz w:val="22"/>
                <w:lang w:val="en-ZA"/>
              </w:rPr>
              <w:t>17%</w:t>
            </w:r>
          </w:p>
        </w:tc>
      </w:tr>
      <w:tr w:rsidR="006F3110" w:rsidRPr="006F3110" w14:paraId="06BE29CD" w14:textId="77777777" w:rsidTr="00EE3B43">
        <w:trPr>
          <w:trHeight w:val="340"/>
        </w:trPr>
        <w:tc>
          <w:tcPr>
            <w:tcW w:w="6337" w:type="dxa"/>
            <w:gridSpan w:val="2"/>
            <w:tcBorders>
              <w:left w:val="single" w:sz="4" w:space="0" w:color="auto"/>
            </w:tcBorders>
          </w:tcPr>
          <w:p w14:paraId="39936A13" w14:textId="77777777" w:rsidR="006F3110" w:rsidRPr="006F3110" w:rsidRDefault="006F3110" w:rsidP="006F3110">
            <w:pPr>
              <w:rPr>
                <w:sz w:val="22"/>
              </w:rPr>
            </w:pPr>
          </w:p>
          <w:p w14:paraId="67593FE7" w14:textId="77777777" w:rsidR="006F3110" w:rsidRPr="006F3110" w:rsidRDefault="006F3110" w:rsidP="006F3110">
            <w:pPr>
              <w:rPr>
                <w:sz w:val="22"/>
              </w:rPr>
            </w:pPr>
          </w:p>
        </w:tc>
        <w:tc>
          <w:tcPr>
            <w:tcW w:w="236" w:type="dxa"/>
            <w:tcBorders>
              <w:bottom w:val="nil"/>
            </w:tcBorders>
          </w:tcPr>
          <w:p w14:paraId="65F57B6C" w14:textId="77777777" w:rsidR="006F3110" w:rsidRPr="006F3110" w:rsidRDefault="006F3110" w:rsidP="006F3110">
            <w:pPr>
              <w:rPr>
                <w:sz w:val="22"/>
              </w:rPr>
            </w:pPr>
          </w:p>
        </w:tc>
        <w:tc>
          <w:tcPr>
            <w:tcW w:w="4406" w:type="dxa"/>
            <w:gridSpan w:val="5"/>
            <w:tcBorders>
              <w:top w:val="single" w:sz="4" w:space="0" w:color="auto"/>
            </w:tcBorders>
            <w:shd w:val="clear" w:color="auto" w:fill="DADFBC"/>
            <w:vAlign w:val="center"/>
          </w:tcPr>
          <w:p w14:paraId="158CDDC4" w14:textId="77777777" w:rsidR="006F3110" w:rsidRPr="006F3110" w:rsidRDefault="006F3110" w:rsidP="006F3110">
            <w:pPr>
              <w:rPr>
                <w:b/>
                <w:sz w:val="22"/>
              </w:rPr>
            </w:pPr>
          </w:p>
        </w:tc>
        <w:tc>
          <w:tcPr>
            <w:tcW w:w="4555" w:type="dxa"/>
            <w:gridSpan w:val="3"/>
            <w:tcBorders>
              <w:top w:val="single" w:sz="4" w:space="0" w:color="auto"/>
            </w:tcBorders>
            <w:shd w:val="clear" w:color="auto" w:fill="auto"/>
            <w:vAlign w:val="center"/>
          </w:tcPr>
          <w:p w14:paraId="58246186" w14:textId="77777777" w:rsidR="006F3110" w:rsidRPr="006F3110" w:rsidRDefault="006F3110" w:rsidP="006F3110">
            <w:pPr>
              <w:rPr>
                <w:sz w:val="22"/>
                <w:lang w:val="en-ZA"/>
              </w:rPr>
            </w:pPr>
          </w:p>
        </w:tc>
      </w:tr>
    </w:tbl>
    <w:tbl>
      <w:tblPr>
        <w:tblStyle w:val="TableGrid"/>
        <w:tblpPr w:leftFromText="180" w:rightFromText="180" w:vertAnchor="text" w:horzAnchor="margin" w:tblpY="77"/>
        <w:tblW w:w="15559" w:type="dxa"/>
        <w:tblLook w:val="04A0" w:firstRow="1" w:lastRow="0" w:firstColumn="1" w:lastColumn="0" w:noHBand="0" w:noVBand="1"/>
      </w:tblPr>
      <w:tblGrid>
        <w:gridCol w:w="7655"/>
        <w:gridCol w:w="7904"/>
      </w:tblGrid>
      <w:tr w:rsidR="006F3110" w:rsidRPr="006F3110" w14:paraId="680F4115" w14:textId="77777777" w:rsidTr="00EE3B43">
        <w:trPr>
          <w:trHeight w:val="227"/>
        </w:trPr>
        <w:tc>
          <w:tcPr>
            <w:tcW w:w="7655" w:type="dxa"/>
            <w:shd w:val="clear" w:color="auto" w:fill="838F57"/>
            <w:vAlign w:val="center"/>
          </w:tcPr>
          <w:p w14:paraId="485641F6" w14:textId="77777777" w:rsidR="006F3110" w:rsidRPr="006F3110" w:rsidRDefault="006F3110" w:rsidP="006F3110">
            <w:pPr>
              <w:rPr>
                <w:b/>
                <w:sz w:val="22"/>
              </w:rPr>
            </w:pPr>
          </w:p>
          <w:p w14:paraId="302D65D1" w14:textId="77777777" w:rsidR="006F3110" w:rsidRPr="006F3110" w:rsidRDefault="006F3110" w:rsidP="006F3110">
            <w:pPr>
              <w:rPr>
                <w:b/>
                <w:sz w:val="22"/>
              </w:rPr>
            </w:pPr>
          </w:p>
          <w:p w14:paraId="58A7C888" w14:textId="77777777" w:rsidR="006F3110" w:rsidRPr="006F3110" w:rsidRDefault="006F3110" w:rsidP="006F3110">
            <w:pPr>
              <w:rPr>
                <w:b/>
                <w:sz w:val="22"/>
              </w:rPr>
            </w:pPr>
            <w:r w:rsidRPr="006F3110">
              <w:rPr>
                <w:b/>
                <w:sz w:val="22"/>
              </w:rPr>
              <w:lastRenderedPageBreak/>
              <w:t>Variance</w:t>
            </w:r>
          </w:p>
        </w:tc>
        <w:tc>
          <w:tcPr>
            <w:tcW w:w="7904" w:type="dxa"/>
            <w:shd w:val="clear" w:color="auto" w:fill="838F57"/>
            <w:vAlign w:val="center"/>
          </w:tcPr>
          <w:p w14:paraId="37C4FFCB" w14:textId="77777777" w:rsidR="006F3110" w:rsidRPr="006F3110" w:rsidRDefault="006F3110" w:rsidP="006F3110">
            <w:pPr>
              <w:rPr>
                <w:b/>
                <w:sz w:val="22"/>
              </w:rPr>
            </w:pPr>
          </w:p>
          <w:p w14:paraId="1B95E84A" w14:textId="77777777" w:rsidR="006F3110" w:rsidRPr="006F3110" w:rsidRDefault="006F3110" w:rsidP="006F3110">
            <w:pPr>
              <w:rPr>
                <w:b/>
                <w:sz w:val="22"/>
              </w:rPr>
            </w:pPr>
          </w:p>
          <w:p w14:paraId="60FD14AE" w14:textId="77777777" w:rsidR="006F3110" w:rsidRPr="006F3110" w:rsidRDefault="006F3110" w:rsidP="006F3110">
            <w:pPr>
              <w:rPr>
                <w:b/>
                <w:sz w:val="22"/>
              </w:rPr>
            </w:pPr>
            <w:r w:rsidRPr="006F3110">
              <w:rPr>
                <w:b/>
                <w:sz w:val="22"/>
              </w:rPr>
              <w:lastRenderedPageBreak/>
              <w:t>Recovery Plan</w:t>
            </w:r>
          </w:p>
        </w:tc>
      </w:tr>
      <w:tr w:rsidR="006F3110" w:rsidRPr="006F3110" w14:paraId="04C3D806" w14:textId="77777777" w:rsidTr="00EE3B43">
        <w:trPr>
          <w:trHeight w:val="576"/>
        </w:trPr>
        <w:tc>
          <w:tcPr>
            <w:tcW w:w="7655" w:type="dxa"/>
          </w:tcPr>
          <w:p w14:paraId="2C40B5B8" w14:textId="77777777" w:rsidR="006F3110" w:rsidRPr="006F3110" w:rsidRDefault="006F3110" w:rsidP="006F3110">
            <w:pPr>
              <w:numPr>
                <w:ilvl w:val="0"/>
                <w:numId w:val="1"/>
              </w:numPr>
              <w:rPr>
                <w:sz w:val="22"/>
              </w:rPr>
            </w:pPr>
            <w:r w:rsidRPr="006F3110">
              <w:rPr>
                <w:sz w:val="22"/>
              </w:rPr>
              <w:lastRenderedPageBreak/>
              <w:t>Construction has been delayed by approximately 6</w:t>
            </w:r>
          </w:p>
          <w:p w14:paraId="49882DAF" w14:textId="77777777" w:rsidR="006F3110" w:rsidRPr="006F3110" w:rsidRDefault="006F3110" w:rsidP="006F3110">
            <w:pPr>
              <w:rPr>
                <w:sz w:val="22"/>
              </w:rPr>
            </w:pPr>
            <w:r w:rsidRPr="006F3110">
              <w:rPr>
                <w:sz w:val="22"/>
              </w:rPr>
              <w:t>months due to unexpected rock quantities during excavation.</w:t>
            </w:r>
          </w:p>
          <w:p w14:paraId="084D6440" w14:textId="77777777" w:rsidR="006F3110" w:rsidRPr="006F3110" w:rsidRDefault="006F3110" w:rsidP="006F3110">
            <w:pPr>
              <w:rPr>
                <w:bCs/>
                <w:sz w:val="22"/>
                <w:lang w:val="en-ZA"/>
              </w:rPr>
            </w:pPr>
          </w:p>
        </w:tc>
        <w:tc>
          <w:tcPr>
            <w:tcW w:w="7904" w:type="dxa"/>
          </w:tcPr>
          <w:p w14:paraId="1C0B9E47" w14:textId="737B60AC" w:rsidR="006F3110" w:rsidRPr="006F3110" w:rsidRDefault="006F3110" w:rsidP="006F3110">
            <w:pPr>
              <w:rPr>
                <w:bCs/>
                <w:sz w:val="22"/>
                <w:lang w:val="en-ZA"/>
              </w:rPr>
            </w:pPr>
            <w:r w:rsidRPr="006F3110">
              <w:rPr>
                <w:bCs/>
                <w:sz w:val="22"/>
                <w:lang w:val="en-ZA"/>
              </w:rPr>
              <w:t xml:space="preserve">The progress can be improved once hard excavation is completed </w:t>
            </w:r>
          </w:p>
        </w:tc>
      </w:tr>
    </w:tbl>
    <w:tbl>
      <w:tblPr>
        <w:tblStyle w:val="TableGrid"/>
        <w:tblW w:w="15534" w:type="dxa"/>
        <w:tblLook w:val="04A0" w:firstRow="1" w:lastRow="0" w:firstColumn="1" w:lastColumn="0" w:noHBand="0" w:noVBand="1"/>
      </w:tblPr>
      <w:tblGrid>
        <w:gridCol w:w="705"/>
        <w:gridCol w:w="6945"/>
        <w:gridCol w:w="7884"/>
      </w:tblGrid>
      <w:tr w:rsidR="006F3110" w:rsidRPr="006F3110" w14:paraId="6DECC404" w14:textId="77777777" w:rsidTr="00EE3B43">
        <w:trPr>
          <w:trHeight w:val="414"/>
        </w:trPr>
        <w:tc>
          <w:tcPr>
            <w:tcW w:w="15534" w:type="dxa"/>
            <w:gridSpan w:val="3"/>
            <w:shd w:val="clear" w:color="auto" w:fill="838F57"/>
            <w:vAlign w:val="center"/>
          </w:tcPr>
          <w:p w14:paraId="68430391" w14:textId="77777777" w:rsidR="006F3110" w:rsidRPr="006F3110" w:rsidRDefault="006F3110" w:rsidP="006F3110">
            <w:pPr>
              <w:rPr>
                <w:b/>
                <w:sz w:val="22"/>
              </w:rPr>
            </w:pPr>
            <w:r w:rsidRPr="006F3110">
              <w:rPr>
                <w:b/>
                <w:sz w:val="22"/>
              </w:rPr>
              <w:t>Key Risks / Issues</w:t>
            </w:r>
          </w:p>
        </w:tc>
      </w:tr>
      <w:tr w:rsidR="006F3110" w:rsidRPr="006F3110" w14:paraId="2615075B" w14:textId="77777777" w:rsidTr="00EE3B43">
        <w:trPr>
          <w:trHeight w:val="291"/>
        </w:trPr>
        <w:tc>
          <w:tcPr>
            <w:tcW w:w="705" w:type="dxa"/>
            <w:shd w:val="clear" w:color="auto" w:fill="DADFBC"/>
            <w:vAlign w:val="center"/>
          </w:tcPr>
          <w:p w14:paraId="2F28AE56" w14:textId="77777777" w:rsidR="006F3110" w:rsidRPr="006F3110" w:rsidRDefault="006F3110" w:rsidP="006F3110">
            <w:pPr>
              <w:rPr>
                <w:b/>
                <w:sz w:val="22"/>
              </w:rPr>
            </w:pPr>
            <w:r w:rsidRPr="006F3110">
              <w:rPr>
                <w:b/>
                <w:sz w:val="22"/>
              </w:rPr>
              <w:t>No.</w:t>
            </w:r>
          </w:p>
        </w:tc>
        <w:tc>
          <w:tcPr>
            <w:tcW w:w="14829" w:type="dxa"/>
            <w:gridSpan w:val="2"/>
            <w:shd w:val="clear" w:color="auto" w:fill="DADFBC"/>
            <w:vAlign w:val="center"/>
          </w:tcPr>
          <w:p w14:paraId="46B4EDD6" w14:textId="77777777" w:rsidR="006F3110" w:rsidRPr="006F3110" w:rsidRDefault="006F3110" w:rsidP="006F3110">
            <w:pPr>
              <w:rPr>
                <w:b/>
                <w:sz w:val="22"/>
              </w:rPr>
            </w:pPr>
            <w:r w:rsidRPr="006F3110">
              <w:rPr>
                <w:b/>
                <w:sz w:val="22"/>
              </w:rPr>
              <w:t>Risk Description</w:t>
            </w:r>
          </w:p>
        </w:tc>
      </w:tr>
      <w:tr w:rsidR="006F3110" w:rsidRPr="006F3110" w14:paraId="3D015203" w14:textId="77777777" w:rsidTr="00EE3B43">
        <w:trPr>
          <w:trHeight w:val="397"/>
        </w:trPr>
        <w:tc>
          <w:tcPr>
            <w:tcW w:w="15534" w:type="dxa"/>
            <w:gridSpan w:val="3"/>
            <w:tcBorders>
              <w:bottom w:val="single" w:sz="4" w:space="0" w:color="auto"/>
            </w:tcBorders>
          </w:tcPr>
          <w:p w14:paraId="0FC7F505" w14:textId="77777777" w:rsidR="006F3110" w:rsidRPr="006F3110" w:rsidRDefault="006F3110" w:rsidP="006F3110">
            <w:pPr>
              <w:rPr>
                <w:sz w:val="22"/>
              </w:rPr>
            </w:pPr>
            <w:r w:rsidRPr="006F3110">
              <w:rPr>
                <w:sz w:val="22"/>
              </w:rPr>
              <w:t xml:space="preserve">*Delays in the execution of the project </w:t>
            </w:r>
          </w:p>
          <w:p w14:paraId="050F74D2" w14:textId="77777777" w:rsidR="006F3110" w:rsidRPr="006F3110" w:rsidRDefault="006F3110" w:rsidP="006F3110">
            <w:pPr>
              <w:rPr>
                <w:sz w:val="22"/>
              </w:rPr>
            </w:pPr>
          </w:p>
        </w:tc>
      </w:tr>
      <w:tr w:rsidR="006F3110" w:rsidRPr="006F3110" w14:paraId="5F025096" w14:textId="77777777" w:rsidTr="00EE3B43">
        <w:trPr>
          <w:trHeight w:val="397"/>
        </w:trPr>
        <w:tc>
          <w:tcPr>
            <w:tcW w:w="7650" w:type="dxa"/>
            <w:gridSpan w:val="2"/>
            <w:tcBorders>
              <w:bottom w:val="single" w:sz="4" w:space="0" w:color="auto"/>
            </w:tcBorders>
            <w:shd w:val="clear" w:color="auto" w:fill="C2D69B" w:themeFill="accent3" w:themeFillTint="99"/>
          </w:tcPr>
          <w:p w14:paraId="76B41FFE" w14:textId="77777777" w:rsidR="006F3110" w:rsidRPr="006F3110" w:rsidRDefault="006F3110" w:rsidP="006F3110">
            <w:pPr>
              <w:rPr>
                <w:b/>
                <w:sz w:val="22"/>
              </w:rPr>
            </w:pPr>
            <w:r w:rsidRPr="006F3110">
              <w:rPr>
                <w:b/>
                <w:sz w:val="22"/>
              </w:rPr>
              <w:t>Root Causes of the Risk</w:t>
            </w:r>
          </w:p>
        </w:tc>
        <w:tc>
          <w:tcPr>
            <w:tcW w:w="7884" w:type="dxa"/>
            <w:tcBorders>
              <w:bottom w:val="single" w:sz="4" w:space="0" w:color="auto"/>
            </w:tcBorders>
            <w:shd w:val="clear" w:color="auto" w:fill="C2D69B" w:themeFill="accent3" w:themeFillTint="99"/>
          </w:tcPr>
          <w:p w14:paraId="773C4A7B" w14:textId="77777777" w:rsidR="006F3110" w:rsidRPr="006F3110" w:rsidRDefault="006F3110" w:rsidP="006F3110">
            <w:pPr>
              <w:rPr>
                <w:sz w:val="22"/>
              </w:rPr>
            </w:pPr>
            <w:r w:rsidRPr="006F3110">
              <w:rPr>
                <w:b/>
                <w:sz w:val="22"/>
              </w:rPr>
              <w:t>Mitigation Strategy or Management Actions for Resolution</w:t>
            </w:r>
          </w:p>
        </w:tc>
      </w:tr>
      <w:tr w:rsidR="006F3110" w:rsidRPr="006F3110" w14:paraId="64C62AAE" w14:textId="77777777" w:rsidTr="00EE3B43">
        <w:trPr>
          <w:trHeight w:val="397"/>
        </w:trPr>
        <w:tc>
          <w:tcPr>
            <w:tcW w:w="705" w:type="dxa"/>
            <w:tcBorders>
              <w:bottom w:val="single" w:sz="4" w:space="0" w:color="auto"/>
            </w:tcBorders>
          </w:tcPr>
          <w:p w14:paraId="76DA66BA" w14:textId="77777777" w:rsidR="006F3110" w:rsidRPr="006F3110" w:rsidRDefault="006F3110" w:rsidP="006F3110">
            <w:pPr>
              <w:rPr>
                <w:sz w:val="22"/>
              </w:rPr>
            </w:pPr>
            <w:r w:rsidRPr="006F3110">
              <w:rPr>
                <w:sz w:val="22"/>
              </w:rPr>
              <w:t>1.</w:t>
            </w:r>
          </w:p>
        </w:tc>
        <w:tc>
          <w:tcPr>
            <w:tcW w:w="6945" w:type="dxa"/>
            <w:tcBorders>
              <w:bottom w:val="single" w:sz="4" w:space="0" w:color="auto"/>
            </w:tcBorders>
          </w:tcPr>
          <w:p w14:paraId="33A3DE6A" w14:textId="77777777" w:rsidR="006F3110" w:rsidRPr="006F3110" w:rsidRDefault="006F3110" w:rsidP="006F3110">
            <w:pPr>
              <w:rPr>
                <w:sz w:val="22"/>
              </w:rPr>
            </w:pPr>
            <w:r w:rsidRPr="006F3110">
              <w:rPr>
                <w:sz w:val="22"/>
                <w:lang w:val="en-ZA"/>
              </w:rPr>
              <w:t>Long-term funding for the project not yet secured</w:t>
            </w:r>
          </w:p>
        </w:tc>
        <w:tc>
          <w:tcPr>
            <w:tcW w:w="7884" w:type="dxa"/>
            <w:tcBorders>
              <w:bottom w:val="single" w:sz="4" w:space="0" w:color="auto"/>
            </w:tcBorders>
          </w:tcPr>
          <w:p w14:paraId="5E725F7D" w14:textId="4125DF94" w:rsidR="006F3110" w:rsidRPr="006F3110" w:rsidRDefault="006F3110" w:rsidP="006F3110">
            <w:pPr>
              <w:rPr>
                <w:sz w:val="22"/>
              </w:rPr>
            </w:pPr>
            <w:r w:rsidRPr="006F3110">
              <w:rPr>
                <w:sz w:val="22"/>
                <w:lang w:val="en-ZA"/>
              </w:rPr>
              <w:t>Long-term project funding options for the project are being considered by DWS</w:t>
            </w:r>
            <w:r>
              <w:rPr>
                <w:sz w:val="22"/>
                <w:lang w:val="en-ZA"/>
              </w:rPr>
              <w:t xml:space="preserve"> - </w:t>
            </w:r>
            <w:r w:rsidRPr="006F3110">
              <w:rPr>
                <w:sz w:val="22"/>
                <w:lang w:val="en-ZA"/>
              </w:rPr>
              <w:t xml:space="preserve">RFI process </w:t>
            </w:r>
            <w:r>
              <w:rPr>
                <w:sz w:val="22"/>
                <w:lang w:val="en-ZA"/>
              </w:rPr>
              <w:t xml:space="preserve">is underway </w:t>
            </w:r>
            <w:r w:rsidRPr="006F3110">
              <w:rPr>
                <w:sz w:val="22"/>
                <w:lang w:val="en-ZA"/>
              </w:rPr>
              <w:t xml:space="preserve">to source funding externally </w:t>
            </w:r>
          </w:p>
        </w:tc>
      </w:tr>
      <w:tr w:rsidR="006F3110" w:rsidRPr="006F3110" w14:paraId="205ECFB9" w14:textId="77777777" w:rsidTr="00EE3B43">
        <w:trPr>
          <w:trHeight w:val="397"/>
        </w:trPr>
        <w:tc>
          <w:tcPr>
            <w:tcW w:w="705" w:type="dxa"/>
            <w:tcBorders>
              <w:bottom w:val="single" w:sz="4" w:space="0" w:color="auto"/>
            </w:tcBorders>
          </w:tcPr>
          <w:p w14:paraId="2160411C" w14:textId="77777777" w:rsidR="006F3110" w:rsidRPr="006F3110" w:rsidRDefault="006F3110" w:rsidP="006F3110">
            <w:pPr>
              <w:rPr>
                <w:sz w:val="22"/>
              </w:rPr>
            </w:pPr>
            <w:r w:rsidRPr="006F3110">
              <w:rPr>
                <w:sz w:val="22"/>
              </w:rPr>
              <w:t>2.</w:t>
            </w:r>
          </w:p>
        </w:tc>
        <w:tc>
          <w:tcPr>
            <w:tcW w:w="6945" w:type="dxa"/>
            <w:tcBorders>
              <w:bottom w:val="single" w:sz="4" w:space="0" w:color="auto"/>
            </w:tcBorders>
          </w:tcPr>
          <w:p w14:paraId="04AE983B" w14:textId="64FF04AF" w:rsidR="006F3110" w:rsidRPr="006F3110" w:rsidRDefault="006F3110" w:rsidP="006F3110">
            <w:pPr>
              <w:rPr>
                <w:sz w:val="22"/>
                <w:lang w:val="en-ZA"/>
              </w:rPr>
            </w:pPr>
            <w:r w:rsidRPr="006F3110">
              <w:rPr>
                <w:sz w:val="22"/>
                <w:lang w:val="en-ZA"/>
              </w:rPr>
              <w:t xml:space="preserve">Implementation of State Attorney’s opinion in setting aside the irregularly awarded contract to Pro-Plan Consulting Engineers for the design and supervision of the </w:t>
            </w:r>
            <w:proofErr w:type="spellStart"/>
            <w:r w:rsidRPr="006F3110">
              <w:rPr>
                <w:sz w:val="22"/>
                <w:lang w:val="en-ZA"/>
              </w:rPr>
              <w:t>Mzimvubu</w:t>
            </w:r>
            <w:proofErr w:type="spellEnd"/>
            <w:r w:rsidRPr="006F3110">
              <w:rPr>
                <w:sz w:val="22"/>
                <w:lang w:val="en-ZA"/>
              </w:rPr>
              <w:t xml:space="preserve"> Water Project</w:t>
            </w:r>
          </w:p>
        </w:tc>
        <w:tc>
          <w:tcPr>
            <w:tcW w:w="7884" w:type="dxa"/>
            <w:tcBorders>
              <w:bottom w:val="single" w:sz="4" w:space="0" w:color="auto"/>
            </w:tcBorders>
          </w:tcPr>
          <w:p w14:paraId="3912C6BB" w14:textId="77777777" w:rsidR="006F3110" w:rsidRPr="006F3110" w:rsidRDefault="006F3110" w:rsidP="006F3110">
            <w:pPr>
              <w:rPr>
                <w:sz w:val="22"/>
                <w:lang w:val="en-ZA"/>
              </w:rPr>
            </w:pPr>
            <w:r w:rsidRPr="006F3110">
              <w:rPr>
                <w:sz w:val="22"/>
                <w:lang w:val="en-ZA"/>
              </w:rPr>
              <w:t xml:space="preserve">The department is preparing court papers to </w:t>
            </w:r>
            <w:proofErr w:type="gramStart"/>
            <w:r w:rsidRPr="006F3110">
              <w:rPr>
                <w:sz w:val="22"/>
                <w:lang w:val="en-ZA"/>
              </w:rPr>
              <w:t>effect</w:t>
            </w:r>
            <w:proofErr w:type="gramEnd"/>
            <w:r w:rsidRPr="006F3110">
              <w:rPr>
                <w:sz w:val="22"/>
                <w:lang w:val="en-ZA"/>
              </w:rPr>
              <w:t xml:space="preserve"> the legal opinion of State Attorney whilst ensuring that all work which has been paid for is in the possession of the department and any undue enrichment to Pro-Plan is recouped</w:t>
            </w:r>
          </w:p>
        </w:tc>
      </w:tr>
    </w:tbl>
    <w:p w14:paraId="7053B33D" w14:textId="77777777" w:rsidR="006F3110" w:rsidRPr="006F3110" w:rsidRDefault="006F3110" w:rsidP="006F3110">
      <w:pPr>
        <w:rPr>
          <w:b/>
        </w:rPr>
      </w:pPr>
    </w:p>
    <w:p w14:paraId="2F444D1D" w14:textId="2898FA3C" w:rsidR="006F3110" w:rsidRDefault="006F3110" w:rsidP="006F3110"/>
    <w:p w14:paraId="42A56585" w14:textId="59945988" w:rsidR="008911AA" w:rsidRDefault="00AC2CE2" w:rsidP="008401AE">
      <w:pPr>
        <w:pStyle w:val="Heading1"/>
        <w:rPr>
          <w:sz w:val="22"/>
          <w:szCs w:val="22"/>
        </w:rPr>
      </w:pPr>
      <w:r>
        <w:rPr>
          <w:sz w:val="22"/>
          <w:szCs w:val="22"/>
        </w:rPr>
        <w:t>Responsible Deputy Director-General: Motebele Moshodi</w:t>
      </w:r>
    </w:p>
    <w:p w14:paraId="20E19E61" w14:textId="0A85A172" w:rsidR="008911AA" w:rsidRDefault="008911AA" w:rsidP="008911AA"/>
    <w:p w14:paraId="438F3A5A" w14:textId="68BE616A" w:rsidR="008911AA" w:rsidRDefault="008911AA" w:rsidP="008911AA"/>
    <w:p w14:paraId="7F298B02" w14:textId="77777777" w:rsidR="008911AA" w:rsidRPr="008911AA" w:rsidRDefault="008911AA" w:rsidP="008911AA"/>
    <w:p w14:paraId="1FB6B295" w14:textId="77777777" w:rsidR="008911AA" w:rsidRDefault="008911AA" w:rsidP="008401AE">
      <w:pPr>
        <w:pStyle w:val="Heading1"/>
        <w:rPr>
          <w:sz w:val="22"/>
          <w:szCs w:val="22"/>
        </w:rPr>
      </w:pPr>
    </w:p>
    <w:p w14:paraId="42BFF694" w14:textId="04A94CC4" w:rsidR="008911AA" w:rsidRDefault="008911AA" w:rsidP="008401AE">
      <w:pPr>
        <w:pStyle w:val="Heading1"/>
        <w:rPr>
          <w:sz w:val="22"/>
          <w:szCs w:val="22"/>
        </w:rPr>
      </w:pPr>
    </w:p>
    <w:p w14:paraId="6DF2B771" w14:textId="13746BC1" w:rsidR="007E1A56" w:rsidRDefault="007E1A56" w:rsidP="007E1A56"/>
    <w:p w14:paraId="74568EC5" w14:textId="37B01C98" w:rsidR="007E1A56" w:rsidRDefault="007E1A56" w:rsidP="007E1A56"/>
    <w:p w14:paraId="7A45C4F6" w14:textId="61A21816" w:rsidR="007E1A56" w:rsidRDefault="007E1A56" w:rsidP="007E1A56"/>
    <w:p w14:paraId="2282F49D" w14:textId="14EEDEBD" w:rsidR="007E1A56" w:rsidRDefault="007E1A56" w:rsidP="007E1A56"/>
    <w:p w14:paraId="2AE3B8E0" w14:textId="7D383666" w:rsidR="007E1A56" w:rsidRDefault="007E1A56" w:rsidP="007E1A56"/>
    <w:p w14:paraId="708BDCC4" w14:textId="40A132D4" w:rsidR="007E1A56" w:rsidRDefault="007E1A56" w:rsidP="007E1A56"/>
    <w:p w14:paraId="0327D0F3" w14:textId="2987BD44" w:rsidR="007E1A56" w:rsidRDefault="007E1A56" w:rsidP="007E1A56"/>
    <w:p w14:paraId="57749C04" w14:textId="2F922CC8" w:rsidR="007E1A56" w:rsidRDefault="007E1A56" w:rsidP="007E1A56"/>
    <w:p w14:paraId="15CCBAA4" w14:textId="6A20F214" w:rsidR="007E1A56" w:rsidRDefault="007E1A56" w:rsidP="007E1A56"/>
    <w:p w14:paraId="29B306ED" w14:textId="541D7622" w:rsidR="007E1A56" w:rsidRDefault="007E1A56" w:rsidP="007E1A56"/>
    <w:p w14:paraId="67254C48" w14:textId="77777777" w:rsidR="007E1A56" w:rsidRPr="007E1A56" w:rsidRDefault="007E1A56" w:rsidP="007E1A56"/>
    <w:tbl>
      <w:tblPr>
        <w:tblStyle w:val="TableGrid"/>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796"/>
      </w:tblGrid>
      <w:tr w:rsidR="007E1A56" w14:paraId="6E8664BD" w14:textId="77777777" w:rsidTr="007E1A56">
        <w:tc>
          <w:tcPr>
            <w:tcW w:w="4621" w:type="dxa"/>
            <w:tcBorders>
              <w:top w:val="nil"/>
              <w:left w:val="nil"/>
              <w:bottom w:val="single" w:sz="4" w:space="0" w:color="auto"/>
              <w:right w:val="nil"/>
            </w:tcBorders>
            <w:hideMark/>
          </w:tcPr>
          <w:p w14:paraId="40F17BE1" w14:textId="77777777" w:rsidR="007E1A56" w:rsidRDefault="007E1A56">
            <w:pPr>
              <w:pStyle w:val="Header"/>
              <w:rPr>
                <w:rFonts w:ascii="Times New Roman" w:hAnsi="Times New Roman" w:cs="Arial"/>
                <w:sz w:val="16"/>
                <w:szCs w:val="16"/>
                <w:lang w:val="en-US"/>
              </w:rPr>
            </w:pPr>
            <w:r>
              <w:rPr>
                <w:rFonts w:cs="Arial"/>
                <w:sz w:val="16"/>
                <w:szCs w:val="16"/>
              </w:rPr>
              <w:t>Monthly Progress Report</w:t>
            </w:r>
          </w:p>
        </w:tc>
        <w:tc>
          <w:tcPr>
            <w:tcW w:w="10796" w:type="dxa"/>
            <w:tcBorders>
              <w:top w:val="nil"/>
              <w:left w:val="nil"/>
              <w:bottom w:val="single" w:sz="4" w:space="0" w:color="auto"/>
              <w:right w:val="nil"/>
            </w:tcBorders>
            <w:hideMark/>
          </w:tcPr>
          <w:p w14:paraId="0B2A3D82" w14:textId="77777777" w:rsidR="007E1A56" w:rsidRDefault="007E1A56">
            <w:pPr>
              <w:pStyle w:val="Header"/>
              <w:jc w:val="right"/>
              <w:rPr>
                <w:rFonts w:cs="Arial"/>
                <w:sz w:val="16"/>
                <w:szCs w:val="16"/>
              </w:rPr>
            </w:pPr>
            <w:r>
              <w:rPr>
                <w:rFonts w:cs="Arial"/>
                <w:sz w:val="16"/>
                <w:szCs w:val="16"/>
              </w:rPr>
              <w:t>February 2022</w:t>
            </w:r>
          </w:p>
        </w:tc>
      </w:tr>
    </w:tbl>
    <w:p w14:paraId="43C696C4" w14:textId="7B87269B" w:rsidR="008401AE" w:rsidRPr="005E1D88" w:rsidRDefault="008911AA" w:rsidP="008401AE">
      <w:pPr>
        <w:pStyle w:val="Heading1"/>
        <w:rPr>
          <w:sz w:val="22"/>
          <w:szCs w:val="22"/>
        </w:rPr>
      </w:pPr>
      <w:r>
        <w:rPr>
          <w:sz w:val="22"/>
          <w:szCs w:val="22"/>
        </w:rPr>
        <w:t xml:space="preserve">1.3 </w:t>
      </w:r>
      <w:r w:rsidR="008401AE" w:rsidRPr="005E1D88">
        <w:rPr>
          <w:sz w:val="22"/>
          <w:szCs w:val="22"/>
        </w:rPr>
        <w:t>AUGMENTATION OF THE JAMES KLEYNHANS BULK WATER SUPPLY - MAKHANDA</w:t>
      </w:r>
      <w:bookmarkEnd w:id="1"/>
    </w:p>
    <w:tbl>
      <w:tblPr>
        <w:tblStyle w:val="TableGrid"/>
        <w:tblW w:w="15534" w:type="dxa"/>
        <w:tblInd w:w="25" w:type="dxa"/>
        <w:tblLook w:val="04A0" w:firstRow="1" w:lastRow="0" w:firstColumn="1" w:lastColumn="0" w:noHBand="0" w:noVBand="1"/>
      </w:tblPr>
      <w:tblGrid>
        <w:gridCol w:w="6633"/>
        <w:gridCol w:w="283"/>
        <w:gridCol w:w="1956"/>
        <w:gridCol w:w="170"/>
        <w:gridCol w:w="851"/>
        <w:gridCol w:w="1276"/>
        <w:gridCol w:w="1283"/>
        <w:gridCol w:w="985"/>
        <w:gridCol w:w="2097"/>
      </w:tblGrid>
      <w:tr w:rsidR="008401AE" w:rsidRPr="007E1A56" w14:paraId="1F844366" w14:textId="77777777" w:rsidTr="00AD6AE2">
        <w:trPr>
          <w:trHeight w:val="410"/>
        </w:trPr>
        <w:tc>
          <w:tcPr>
            <w:tcW w:w="6633" w:type="dxa"/>
            <w:tcBorders>
              <w:top w:val="single" w:sz="4" w:space="0" w:color="auto"/>
              <w:bottom w:val="single" w:sz="4" w:space="0" w:color="auto"/>
            </w:tcBorders>
            <w:shd w:val="clear" w:color="auto" w:fill="838F57"/>
            <w:vAlign w:val="center"/>
          </w:tcPr>
          <w:p w14:paraId="3492A31D" w14:textId="77777777" w:rsidR="008401AE" w:rsidRPr="007E1A56" w:rsidRDefault="008401AE" w:rsidP="00AD6AE2">
            <w:pPr>
              <w:rPr>
                <w:rFonts w:cs="Arial"/>
                <w:b/>
                <w:sz w:val="22"/>
                <w:szCs w:val="22"/>
              </w:rPr>
            </w:pPr>
            <w:r w:rsidRPr="007E1A56">
              <w:rPr>
                <w:rFonts w:cs="Arial"/>
                <w:b/>
                <w:sz w:val="22"/>
                <w:szCs w:val="22"/>
              </w:rPr>
              <w:t>Project Description</w:t>
            </w:r>
          </w:p>
        </w:tc>
        <w:tc>
          <w:tcPr>
            <w:tcW w:w="283" w:type="dxa"/>
            <w:vMerge w:val="restart"/>
            <w:tcBorders>
              <w:top w:val="nil"/>
            </w:tcBorders>
            <w:vAlign w:val="center"/>
          </w:tcPr>
          <w:p w14:paraId="78885511" w14:textId="77777777" w:rsidR="008401AE" w:rsidRPr="007E1A56" w:rsidRDefault="008401AE" w:rsidP="00AD6AE2">
            <w:pPr>
              <w:rPr>
                <w:rFonts w:cs="Arial"/>
                <w:sz w:val="22"/>
                <w:szCs w:val="22"/>
              </w:rPr>
            </w:pPr>
          </w:p>
        </w:tc>
        <w:tc>
          <w:tcPr>
            <w:tcW w:w="4253" w:type="dxa"/>
            <w:gridSpan w:val="4"/>
            <w:tcBorders>
              <w:top w:val="single" w:sz="4" w:space="0" w:color="auto"/>
            </w:tcBorders>
            <w:shd w:val="clear" w:color="auto" w:fill="838F57"/>
            <w:vAlign w:val="center"/>
          </w:tcPr>
          <w:p w14:paraId="21345C99" w14:textId="77777777" w:rsidR="008401AE" w:rsidRPr="007E1A56" w:rsidRDefault="008401AE" w:rsidP="00AD6AE2">
            <w:pPr>
              <w:tabs>
                <w:tab w:val="left" w:pos="6990"/>
              </w:tabs>
              <w:rPr>
                <w:rFonts w:cs="Arial"/>
                <w:b/>
                <w:sz w:val="22"/>
                <w:szCs w:val="22"/>
              </w:rPr>
            </w:pPr>
            <w:r w:rsidRPr="007E1A56">
              <w:rPr>
                <w:rFonts w:cs="Arial"/>
                <w:b/>
                <w:sz w:val="22"/>
                <w:szCs w:val="22"/>
              </w:rPr>
              <w:t>Project Phase</w:t>
            </w:r>
          </w:p>
        </w:tc>
        <w:tc>
          <w:tcPr>
            <w:tcW w:w="4365" w:type="dxa"/>
            <w:gridSpan w:val="3"/>
            <w:tcBorders>
              <w:top w:val="single" w:sz="4" w:space="0" w:color="auto"/>
            </w:tcBorders>
            <w:vAlign w:val="center"/>
          </w:tcPr>
          <w:p w14:paraId="70D110F4" w14:textId="77777777" w:rsidR="008401AE" w:rsidRPr="007E1A56" w:rsidRDefault="008401AE" w:rsidP="00AD6AE2">
            <w:pPr>
              <w:tabs>
                <w:tab w:val="left" w:pos="6990"/>
              </w:tabs>
              <w:rPr>
                <w:rFonts w:cs="Arial"/>
                <w:b/>
                <w:sz w:val="22"/>
                <w:szCs w:val="22"/>
              </w:rPr>
            </w:pPr>
            <w:r w:rsidRPr="007E1A56">
              <w:rPr>
                <w:rFonts w:cs="Arial"/>
                <w:b/>
                <w:sz w:val="22"/>
                <w:szCs w:val="22"/>
              </w:rPr>
              <w:t xml:space="preserve">Construction </w:t>
            </w:r>
          </w:p>
        </w:tc>
      </w:tr>
      <w:tr w:rsidR="008401AE" w:rsidRPr="007E1A56" w14:paraId="1566B9C2" w14:textId="77777777" w:rsidTr="00AD6AE2">
        <w:trPr>
          <w:trHeight w:val="404"/>
        </w:trPr>
        <w:tc>
          <w:tcPr>
            <w:tcW w:w="6633" w:type="dxa"/>
            <w:vMerge w:val="restart"/>
          </w:tcPr>
          <w:p w14:paraId="301A631E" w14:textId="77777777" w:rsidR="008401AE" w:rsidRPr="007E1A56" w:rsidRDefault="008401AE" w:rsidP="00AD6AE2">
            <w:pPr>
              <w:rPr>
                <w:rFonts w:cs="Arial"/>
                <w:sz w:val="22"/>
                <w:szCs w:val="22"/>
                <w:lang w:val="en-ZA"/>
              </w:rPr>
            </w:pPr>
            <w:r w:rsidRPr="007E1A56">
              <w:rPr>
                <w:rFonts w:cs="Arial"/>
                <w:sz w:val="22"/>
                <w:szCs w:val="22"/>
                <w:lang w:val="en-ZA"/>
              </w:rPr>
              <w:t xml:space="preserve">The project includes the augmentation of the existing 10 Mℓ/day James Kleynhans WTW by the construction of an additional 10 Mℓ/day WTW, along with associated works required to meet the bulk potable water needs for the Bulk Water Supply. </w:t>
            </w:r>
          </w:p>
          <w:p w14:paraId="7F593F2D" w14:textId="77777777" w:rsidR="008401AE" w:rsidRPr="007E1A56" w:rsidRDefault="008401AE" w:rsidP="00AD6AE2">
            <w:pPr>
              <w:rPr>
                <w:rFonts w:cs="Arial"/>
                <w:sz w:val="22"/>
                <w:szCs w:val="22"/>
              </w:rPr>
            </w:pPr>
            <w:r w:rsidRPr="007E1A56">
              <w:rPr>
                <w:rFonts w:cs="Arial"/>
                <w:b/>
                <w:bCs/>
                <w:sz w:val="22"/>
                <w:szCs w:val="22"/>
                <w:u w:val="single"/>
                <w:lang w:val="en-ZA"/>
              </w:rPr>
              <w:t>Project Scope:</w:t>
            </w:r>
            <w:r w:rsidRPr="007E1A56">
              <w:rPr>
                <w:rFonts w:cs="Arial"/>
                <w:sz w:val="22"/>
                <w:szCs w:val="22"/>
                <w:u w:val="single"/>
                <w:lang w:val="en-ZA"/>
              </w:rPr>
              <w:t xml:space="preserve"> </w:t>
            </w:r>
          </w:p>
          <w:p w14:paraId="1DD993EA" w14:textId="77777777" w:rsidR="008401AE" w:rsidRPr="007E1A56" w:rsidRDefault="008401AE" w:rsidP="00AD6AE2">
            <w:pPr>
              <w:ind w:left="855" w:hanging="855"/>
              <w:rPr>
                <w:rFonts w:cs="Arial"/>
                <w:b/>
                <w:bCs/>
                <w:sz w:val="22"/>
                <w:szCs w:val="22"/>
              </w:rPr>
            </w:pPr>
            <w:r w:rsidRPr="007E1A56">
              <w:rPr>
                <w:rFonts w:cs="Arial"/>
                <w:b/>
                <w:bCs/>
                <w:sz w:val="22"/>
                <w:szCs w:val="22"/>
              </w:rPr>
              <w:t xml:space="preserve">Phase 1: </w:t>
            </w:r>
          </w:p>
          <w:p w14:paraId="3F0C4782" w14:textId="029CEA73" w:rsidR="008401AE" w:rsidRPr="007E1A56" w:rsidRDefault="008401AE" w:rsidP="00AD6AE2">
            <w:pPr>
              <w:rPr>
                <w:rFonts w:cs="Arial"/>
                <w:b/>
                <w:sz w:val="22"/>
                <w:szCs w:val="22"/>
              </w:rPr>
            </w:pPr>
            <w:r w:rsidRPr="007E1A56">
              <w:rPr>
                <w:rFonts w:cs="Arial"/>
                <w:sz w:val="22"/>
                <w:szCs w:val="22"/>
              </w:rPr>
              <w:t xml:space="preserve">Augmentation of the </w:t>
            </w:r>
            <w:r w:rsidR="008A6A84" w:rsidRPr="007E1A56">
              <w:rPr>
                <w:rFonts w:cs="Arial"/>
                <w:sz w:val="22"/>
                <w:szCs w:val="22"/>
              </w:rPr>
              <w:t>James Kleynhans</w:t>
            </w:r>
            <w:r w:rsidRPr="007E1A56">
              <w:rPr>
                <w:rFonts w:cs="Arial"/>
                <w:sz w:val="22"/>
                <w:szCs w:val="22"/>
              </w:rPr>
              <w:t xml:space="preserve"> Water Treatment Works – </w:t>
            </w:r>
          </w:p>
          <w:p w14:paraId="5520155A" w14:textId="77777777" w:rsidR="008401AE" w:rsidRPr="007E1A56" w:rsidRDefault="008401AE" w:rsidP="00AD6AE2">
            <w:pPr>
              <w:ind w:left="855" w:hanging="855"/>
              <w:rPr>
                <w:rFonts w:cs="Arial"/>
                <w:b/>
                <w:bCs/>
                <w:sz w:val="22"/>
                <w:szCs w:val="22"/>
              </w:rPr>
            </w:pPr>
            <w:r w:rsidRPr="007E1A56">
              <w:rPr>
                <w:rFonts w:cs="Arial"/>
                <w:b/>
                <w:bCs/>
                <w:sz w:val="22"/>
                <w:szCs w:val="22"/>
              </w:rPr>
              <w:t xml:space="preserve">Phase 2: </w:t>
            </w:r>
          </w:p>
          <w:p w14:paraId="4ADFF057" w14:textId="4986E697" w:rsidR="008401AE" w:rsidRPr="007E1A56" w:rsidRDefault="008401AE" w:rsidP="00AD6AE2">
            <w:pPr>
              <w:rPr>
                <w:rFonts w:cs="Arial"/>
                <w:b/>
                <w:sz w:val="22"/>
                <w:szCs w:val="22"/>
              </w:rPr>
            </w:pPr>
            <w:r w:rsidRPr="007E1A56">
              <w:rPr>
                <w:rFonts w:cs="Arial"/>
                <w:sz w:val="22"/>
                <w:szCs w:val="22"/>
              </w:rPr>
              <w:t xml:space="preserve">Augmentation of the </w:t>
            </w:r>
            <w:r w:rsidR="008A6A84" w:rsidRPr="007E1A56">
              <w:rPr>
                <w:rFonts w:cs="Arial"/>
                <w:sz w:val="22"/>
                <w:szCs w:val="22"/>
              </w:rPr>
              <w:t>James Kleynhans</w:t>
            </w:r>
            <w:r w:rsidRPr="007E1A56">
              <w:rPr>
                <w:rFonts w:cs="Arial"/>
                <w:sz w:val="22"/>
                <w:szCs w:val="22"/>
              </w:rPr>
              <w:t xml:space="preserve"> Water Treatment Works (inclusive of emergency Phase 3 and Phase 4 work) </w:t>
            </w:r>
          </w:p>
          <w:p w14:paraId="0C1420DC" w14:textId="77777777" w:rsidR="008401AE" w:rsidRPr="007E1A56" w:rsidRDefault="008401AE" w:rsidP="00AD6AE2">
            <w:pPr>
              <w:ind w:left="855" w:hanging="855"/>
              <w:rPr>
                <w:rFonts w:cs="Arial"/>
                <w:b/>
                <w:bCs/>
                <w:sz w:val="22"/>
                <w:szCs w:val="22"/>
              </w:rPr>
            </w:pPr>
            <w:r w:rsidRPr="007E1A56">
              <w:rPr>
                <w:rFonts w:cs="Arial"/>
                <w:b/>
                <w:bCs/>
                <w:sz w:val="22"/>
                <w:szCs w:val="22"/>
              </w:rPr>
              <w:t xml:space="preserve">Phase 3: </w:t>
            </w:r>
          </w:p>
          <w:p w14:paraId="7B3D56EF" w14:textId="77777777" w:rsidR="008401AE" w:rsidRPr="007E1A56" w:rsidRDefault="008401AE" w:rsidP="00AD6AE2">
            <w:pPr>
              <w:rPr>
                <w:rFonts w:cs="Arial"/>
                <w:b/>
                <w:sz w:val="22"/>
                <w:szCs w:val="22"/>
              </w:rPr>
            </w:pPr>
            <w:r w:rsidRPr="007E1A56">
              <w:rPr>
                <w:rFonts w:cs="Arial"/>
                <w:sz w:val="22"/>
                <w:szCs w:val="22"/>
              </w:rPr>
              <w:t xml:space="preserve">Upgrading of Existing Pumping Main </w:t>
            </w:r>
          </w:p>
          <w:p w14:paraId="7B3D05CF" w14:textId="77777777" w:rsidR="008401AE" w:rsidRPr="007E1A56" w:rsidRDefault="008401AE" w:rsidP="00AD6AE2">
            <w:pPr>
              <w:rPr>
                <w:rFonts w:cs="Arial"/>
                <w:sz w:val="22"/>
                <w:szCs w:val="22"/>
                <w:lang w:val="en-ZA"/>
              </w:rPr>
            </w:pPr>
            <w:r w:rsidRPr="007E1A56">
              <w:rPr>
                <w:rFonts w:cs="Arial"/>
                <w:b/>
                <w:sz w:val="22"/>
                <w:szCs w:val="22"/>
                <w:lang w:val="en-ZA"/>
              </w:rPr>
              <w:t>Phase 4</w:t>
            </w:r>
            <w:r w:rsidRPr="007E1A56">
              <w:rPr>
                <w:rFonts w:cs="Arial"/>
                <w:sz w:val="22"/>
                <w:szCs w:val="22"/>
                <w:lang w:val="en-ZA"/>
              </w:rPr>
              <w:t xml:space="preserve">: </w:t>
            </w:r>
          </w:p>
          <w:p w14:paraId="6F14C11F" w14:textId="77777777" w:rsidR="008401AE" w:rsidRPr="007E1A56" w:rsidRDefault="008401AE" w:rsidP="00AD6AE2">
            <w:pPr>
              <w:rPr>
                <w:rFonts w:cs="Arial"/>
                <w:sz w:val="22"/>
                <w:szCs w:val="22"/>
                <w:lang w:val="en-ZA"/>
              </w:rPr>
            </w:pPr>
            <w:r w:rsidRPr="007E1A56">
              <w:rPr>
                <w:rFonts w:cs="Arial"/>
                <w:sz w:val="22"/>
                <w:szCs w:val="22"/>
                <w:lang w:val="en-ZA"/>
              </w:rPr>
              <w:t>Upgrading Existing (old) James Kleynhans Water Treatment Works –</w:t>
            </w:r>
          </w:p>
          <w:p w14:paraId="0A41A3E6" w14:textId="77777777" w:rsidR="008401AE" w:rsidRPr="007E1A56" w:rsidRDefault="008401AE" w:rsidP="00AD6AE2">
            <w:pPr>
              <w:rPr>
                <w:rFonts w:cs="Arial"/>
                <w:sz w:val="22"/>
                <w:szCs w:val="22"/>
                <w:lang w:val="en-ZA"/>
              </w:rPr>
            </w:pPr>
          </w:p>
        </w:tc>
        <w:tc>
          <w:tcPr>
            <w:tcW w:w="283" w:type="dxa"/>
            <w:vMerge/>
          </w:tcPr>
          <w:p w14:paraId="133955BF" w14:textId="77777777" w:rsidR="008401AE" w:rsidRPr="007E1A56" w:rsidRDefault="008401AE" w:rsidP="00AD6AE2">
            <w:pPr>
              <w:rPr>
                <w:rFonts w:cs="Arial"/>
                <w:sz w:val="22"/>
                <w:szCs w:val="22"/>
              </w:rPr>
            </w:pPr>
          </w:p>
        </w:tc>
        <w:tc>
          <w:tcPr>
            <w:tcW w:w="1956" w:type="dxa"/>
            <w:tcBorders>
              <w:bottom w:val="single" w:sz="4" w:space="0" w:color="auto"/>
            </w:tcBorders>
            <w:shd w:val="clear" w:color="auto" w:fill="DADFBC"/>
            <w:vAlign w:val="center"/>
          </w:tcPr>
          <w:p w14:paraId="199B33CA" w14:textId="77777777" w:rsidR="008401AE" w:rsidRPr="007E1A56" w:rsidRDefault="008401AE" w:rsidP="00AD6AE2">
            <w:pPr>
              <w:tabs>
                <w:tab w:val="left" w:pos="6990"/>
              </w:tabs>
              <w:rPr>
                <w:rFonts w:cs="Arial"/>
                <w:sz w:val="22"/>
                <w:szCs w:val="22"/>
              </w:rPr>
            </w:pPr>
            <w:r w:rsidRPr="007E1A56">
              <w:rPr>
                <w:rFonts w:cs="Arial"/>
                <w:b/>
                <w:sz w:val="22"/>
                <w:szCs w:val="22"/>
              </w:rPr>
              <w:t>Project Start</w:t>
            </w:r>
          </w:p>
        </w:tc>
        <w:tc>
          <w:tcPr>
            <w:tcW w:w="2297" w:type="dxa"/>
            <w:gridSpan w:val="3"/>
            <w:tcBorders>
              <w:bottom w:val="single" w:sz="4" w:space="0" w:color="auto"/>
            </w:tcBorders>
            <w:vAlign w:val="center"/>
          </w:tcPr>
          <w:p w14:paraId="721E9715" w14:textId="77777777" w:rsidR="008401AE" w:rsidRPr="007E1A56" w:rsidRDefault="008401AE" w:rsidP="00AD6AE2">
            <w:pPr>
              <w:jc w:val="center"/>
              <w:rPr>
                <w:rFonts w:cs="Arial"/>
                <w:sz w:val="22"/>
                <w:szCs w:val="22"/>
              </w:rPr>
            </w:pPr>
            <w:r w:rsidRPr="007E1A56">
              <w:rPr>
                <w:rFonts w:cs="Arial"/>
                <w:sz w:val="22"/>
                <w:szCs w:val="22"/>
                <w:lang w:eastAsia="en-GB"/>
              </w:rPr>
              <w:t>12 September 2017</w:t>
            </w:r>
          </w:p>
        </w:tc>
        <w:tc>
          <w:tcPr>
            <w:tcW w:w="2268" w:type="dxa"/>
            <w:gridSpan w:val="2"/>
            <w:tcBorders>
              <w:bottom w:val="single" w:sz="4" w:space="0" w:color="auto"/>
            </w:tcBorders>
            <w:shd w:val="clear" w:color="auto" w:fill="DADFBC"/>
            <w:vAlign w:val="center"/>
          </w:tcPr>
          <w:p w14:paraId="1A970481" w14:textId="77777777" w:rsidR="008401AE" w:rsidRPr="007E1A56" w:rsidRDefault="008401AE" w:rsidP="00AD6AE2">
            <w:pPr>
              <w:rPr>
                <w:rFonts w:cs="Arial"/>
                <w:b/>
                <w:sz w:val="22"/>
                <w:szCs w:val="22"/>
              </w:rPr>
            </w:pPr>
            <w:r w:rsidRPr="007E1A56">
              <w:rPr>
                <w:rFonts w:cs="Arial"/>
                <w:b/>
                <w:sz w:val="22"/>
                <w:szCs w:val="22"/>
              </w:rPr>
              <w:t>Project Completion</w:t>
            </w:r>
          </w:p>
        </w:tc>
        <w:tc>
          <w:tcPr>
            <w:tcW w:w="2097" w:type="dxa"/>
            <w:tcBorders>
              <w:bottom w:val="single" w:sz="4" w:space="0" w:color="auto"/>
            </w:tcBorders>
            <w:vAlign w:val="center"/>
          </w:tcPr>
          <w:p w14:paraId="2E9496B7" w14:textId="77777777" w:rsidR="008401AE" w:rsidRPr="007E1A56" w:rsidRDefault="008401AE" w:rsidP="00AD6AE2">
            <w:pPr>
              <w:jc w:val="center"/>
              <w:rPr>
                <w:rFonts w:cs="Arial"/>
                <w:i/>
                <w:sz w:val="22"/>
                <w:szCs w:val="22"/>
              </w:rPr>
            </w:pPr>
            <w:r w:rsidRPr="007E1A56">
              <w:rPr>
                <w:rFonts w:cs="Arial"/>
                <w:i/>
                <w:sz w:val="22"/>
                <w:szCs w:val="22"/>
              </w:rPr>
              <w:t>TBC</w:t>
            </w:r>
          </w:p>
        </w:tc>
      </w:tr>
      <w:tr w:rsidR="008401AE" w:rsidRPr="007E1A56" w14:paraId="2EE0F49E" w14:textId="77777777" w:rsidTr="00AD6AE2">
        <w:trPr>
          <w:trHeight w:val="70"/>
        </w:trPr>
        <w:tc>
          <w:tcPr>
            <w:tcW w:w="6633" w:type="dxa"/>
            <w:vMerge/>
          </w:tcPr>
          <w:p w14:paraId="20F101B3" w14:textId="77777777" w:rsidR="008401AE" w:rsidRPr="007E1A56" w:rsidRDefault="008401AE" w:rsidP="00AD6AE2">
            <w:pPr>
              <w:rPr>
                <w:rFonts w:cs="Arial"/>
                <w:sz w:val="22"/>
                <w:szCs w:val="22"/>
                <w:lang w:val="en-ZA"/>
              </w:rPr>
            </w:pPr>
          </w:p>
        </w:tc>
        <w:tc>
          <w:tcPr>
            <w:tcW w:w="283" w:type="dxa"/>
            <w:vMerge/>
          </w:tcPr>
          <w:p w14:paraId="58DAE8AC" w14:textId="77777777" w:rsidR="008401AE" w:rsidRPr="007E1A56" w:rsidRDefault="008401AE" w:rsidP="00AD6AE2">
            <w:pPr>
              <w:rPr>
                <w:rFonts w:cs="Arial"/>
                <w:sz w:val="22"/>
                <w:szCs w:val="22"/>
              </w:rPr>
            </w:pPr>
          </w:p>
        </w:tc>
        <w:tc>
          <w:tcPr>
            <w:tcW w:w="8618" w:type="dxa"/>
            <w:gridSpan w:val="7"/>
            <w:tcBorders>
              <w:right w:val="nil"/>
            </w:tcBorders>
            <w:shd w:val="clear" w:color="auto" w:fill="auto"/>
            <w:vAlign w:val="center"/>
          </w:tcPr>
          <w:p w14:paraId="611CF49C" w14:textId="77777777" w:rsidR="008401AE" w:rsidRPr="007E1A56" w:rsidRDefault="008401AE" w:rsidP="00AD6AE2">
            <w:pPr>
              <w:tabs>
                <w:tab w:val="left" w:pos="6990"/>
              </w:tabs>
              <w:rPr>
                <w:rFonts w:cs="Arial"/>
                <w:sz w:val="22"/>
                <w:szCs w:val="22"/>
              </w:rPr>
            </w:pPr>
          </w:p>
        </w:tc>
      </w:tr>
      <w:tr w:rsidR="008401AE" w:rsidRPr="007E1A56" w14:paraId="5CA8DA80" w14:textId="77777777" w:rsidTr="00AD6AE2">
        <w:trPr>
          <w:trHeight w:val="454"/>
        </w:trPr>
        <w:tc>
          <w:tcPr>
            <w:tcW w:w="6633" w:type="dxa"/>
            <w:vMerge/>
          </w:tcPr>
          <w:p w14:paraId="0715131D" w14:textId="77777777" w:rsidR="008401AE" w:rsidRPr="007E1A56" w:rsidRDefault="008401AE" w:rsidP="00AD6AE2">
            <w:pPr>
              <w:rPr>
                <w:rFonts w:cs="Arial"/>
                <w:sz w:val="22"/>
                <w:szCs w:val="22"/>
                <w:lang w:val="en-ZA"/>
              </w:rPr>
            </w:pPr>
          </w:p>
        </w:tc>
        <w:tc>
          <w:tcPr>
            <w:tcW w:w="283" w:type="dxa"/>
            <w:vMerge/>
          </w:tcPr>
          <w:p w14:paraId="4E8AFE79" w14:textId="77777777" w:rsidR="008401AE" w:rsidRPr="007E1A56" w:rsidRDefault="008401AE" w:rsidP="00AD6AE2">
            <w:pPr>
              <w:rPr>
                <w:rFonts w:cs="Arial"/>
                <w:sz w:val="22"/>
                <w:szCs w:val="22"/>
              </w:rPr>
            </w:pPr>
          </w:p>
        </w:tc>
        <w:tc>
          <w:tcPr>
            <w:tcW w:w="8618" w:type="dxa"/>
            <w:gridSpan w:val="7"/>
            <w:shd w:val="clear" w:color="auto" w:fill="838F57"/>
            <w:vAlign w:val="center"/>
          </w:tcPr>
          <w:p w14:paraId="455157FA" w14:textId="77777777" w:rsidR="008401AE" w:rsidRPr="007E1A56" w:rsidRDefault="008401AE" w:rsidP="00AD6AE2">
            <w:pPr>
              <w:rPr>
                <w:rFonts w:cs="Arial"/>
                <w:sz w:val="22"/>
                <w:szCs w:val="22"/>
              </w:rPr>
            </w:pPr>
            <w:r w:rsidRPr="007E1A56">
              <w:rPr>
                <w:rFonts w:cs="Arial"/>
                <w:b/>
                <w:sz w:val="22"/>
                <w:szCs w:val="22"/>
              </w:rPr>
              <w:t>Project Schedule</w:t>
            </w:r>
          </w:p>
        </w:tc>
      </w:tr>
      <w:tr w:rsidR="008401AE" w:rsidRPr="007E1A56" w14:paraId="79087873" w14:textId="77777777" w:rsidTr="00AD6AE2">
        <w:trPr>
          <w:trHeight w:val="454"/>
        </w:trPr>
        <w:tc>
          <w:tcPr>
            <w:tcW w:w="6633" w:type="dxa"/>
            <w:vMerge/>
          </w:tcPr>
          <w:p w14:paraId="54D341AE" w14:textId="77777777" w:rsidR="008401AE" w:rsidRPr="007E1A56" w:rsidRDefault="008401AE" w:rsidP="00AD6AE2">
            <w:pPr>
              <w:rPr>
                <w:rFonts w:cs="Arial"/>
                <w:sz w:val="22"/>
                <w:szCs w:val="22"/>
                <w:lang w:val="en-ZA"/>
              </w:rPr>
            </w:pPr>
          </w:p>
        </w:tc>
        <w:tc>
          <w:tcPr>
            <w:tcW w:w="283" w:type="dxa"/>
            <w:vMerge/>
          </w:tcPr>
          <w:p w14:paraId="478BA09A" w14:textId="77777777" w:rsidR="008401AE" w:rsidRPr="007E1A56" w:rsidRDefault="008401AE" w:rsidP="00AD6AE2">
            <w:pPr>
              <w:rPr>
                <w:rFonts w:cs="Arial"/>
                <w:sz w:val="22"/>
                <w:szCs w:val="22"/>
              </w:rPr>
            </w:pPr>
          </w:p>
        </w:tc>
        <w:tc>
          <w:tcPr>
            <w:tcW w:w="2977" w:type="dxa"/>
            <w:gridSpan w:val="3"/>
            <w:shd w:val="clear" w:color="auto" w:fill="DADFBC"/>
            <w:vAlign w:val="center"/>
          </w:tcPr>
          <w:p w14:paraId="529D1F77" w14:textId="77777777" w:rsidR="008401AE" w:rsidRPr="007E1A56" w:rsidRDefault="008401AE" w:rsidP="00AD6AE2">
            <w:pPr>
              <w:rPr>
                <w:rFonts w:cs="Arial"/>
                <w:b/>
                <w:sz w:val="22"/>
                <w:szCs w:val="22"/>
              </w:rPr>
            </w:pPr>
            <w:r w:rsidRPr="007E1A56">
              <w:rPr>
                <w:rFonts w:cs="Arial"/>
                <w:b/>
                <w:sz w:val="22"/>
                <w:szCs w:val="22"/>
              </w:rPr>
              <w:t xml:space="preserve">Key Milestones* </w:t>
            </w:r>
          </w:p>
        </w:tc>
        <w:tc>
          <w:tcPr>
            <w:tcW w:w="2559" w:type="dxa"/>
            <w:gridSpan w:val="2"/>
            <w:shd w:val="clear" w:color="auto" w:fill="DADFBC"/>
            <w:vAlign w:val="center"/>
          </w:tcPr>
          <w:p w14:paraId="70CD0B2B" w14:textId="77777777" w:rsidR="008401AE" w:rsidRPr="007E1A56" w:rsidRDefault="008401AE" w:rsidP="00AD6AE2">
            <w:pPr>
              <w:tabs>
                <w:tab w:val="left" w:pos="6990"/>
              </w:tabs>
              <w:jc w:val="center"/>
              <w:rPr>
                <w:rFonts w:cs="Arial"/>
                <w:b/>
                <w:sz w:val="22"/>
                <w:szCs w:val="22"/>
              </w:rPr>
            </w:pPr>
            <w:r w:rsidRPr="007E1A56">
              <w:rPr>
                <w:rFonts w:cs="Arial"/>
                <w:b/>
                <w:sz w:val="22"/>
                <w:szCs w:val="22"/>
              </w:rPr>
              <w:t>Planned</w:t>
            </w:r>
          </w:p>
        </w:tc>
        <w:tc>
          <w:tcPr>
            <w:tcW w:w="3082" w:type="dxa"/>
            <w:gridSpan w:val="2"/>
            <w:shd w:val="clear" w:color="auto" w:fill="DADFBC"/>
            <w:vAlign w:val="center"/>
          </w:tcPr>
          <w:p w14:paraId="053262E4" w14:textId="77777777" w:rsidR="008401AE" w:rsidRPr="007E1A56" w:rsidRDefault="008401AE" w:rsidP="00AD6AE2">
            <w:pPr>
              <w:tabs>
                <w:tab w:val="left" w:pos="6990"/>
              </w:tabs>
              <w:jc w:val="center"/>
              <w:rPr>
                <w:rFonts w:cs="Arial"/>
                <w:b/>
                <w:sz w:val="22"/>
                <w:szCs w:val="22"/>
              </w:rPr>
            </w:pPr>
            <w:r w:rsidRPr="007E1A56">
              <w:rPr>
                <w:rFonts w:cs="Arial"/>
                <w:b/>
                <w:sz w:val="22"/>
                <w:szCs w:val="22"/>
              </w:rPr>
              <w:t>Actual/ Revised</w:t>
            </w:r>
          </w:p>
        </w:tc>
      </w:tr>
      <w:tr w:rsidR="008401AE" w:rsidRPr="007E1A56" w14:paraId="7E15A82B" w14:textId="77777777" w:rsidTr="00AD6AE2">
        <w:trPr>
          <w:trHeight w:val="454"/>
        </w:trPr>
        <w:tc>
          <w:tcPr>
            <w:tcW w:w="6633" w:type="dxa"/>
            <w:vMerge/>
          </w:tcPr>
          <w:p w14:paraId="5501D9C0" w14:textId="77777777" w:rsidR="008401AE" w:rsidRPr="007E1A56" w:rsidRDefault="008401AE" w:rsidP="00AD6AE2">
            <w:pPr>
              <w:rPr>
                <w:rFonts w:cs="Arial"/>
                <w:sz w:val="22"/>
                <w:szCs w:val="22"/>
                <w:lang w:val="en-ZA"/>
              </w:rPr>
            </w:pPr>
          </w:p>
        </w:tc>
        <w:tc>
          <w:tcPr>
            <w:tcW w:w="283" w:type="dxa"/>
            <w:vMerge/>
          </w:tcPr>
          <w:p w14:paraId="430B6BE6" w14:textId="77777777" w:rsidR="008401AE" w:rsidRPr="007E1A56" w:rsidRDefault="008401AE" w:rsidP="00AD6AE2">
            <w:pPr>
              <w:rPr>
                <w:rFonts w:cs="Arial"/>
                <w:sz w:val="22"/>
                <w:szCs w:val="22"/>
              </w:rPr>
            </w:pPr>
          </w:p>
        </w:tc>
        <w:tc>
          <w:tcPr>
            <w:tcW w:w="2977" w:type="dxa"/>
            <w:gridSpan w:val="3"/>
            <w:shd w:val="clear" w:color="auto" w:fill="auto"/>
            <w:vAlign w:val="center"/>
          </w:tcPr>
          <w:p w14:paraId="28372588" w14:textId="77777777" w:rsidR="008401AE" w:rsidRPr="007E1A56" w:rsidRDefault="008401AE" w:rsidP="00AD6AE2">
            <w:pPr>
              <w:tabs>
                <w:tab w:val="left" w:pos="6990"/>
              </w:tabs>
              <w:rPr>
                <w:rFonts w:cs="Arial"/>
                <w:sz w:val="22"/>
                <w:szCs w:val="22"/>
              </w:rPr>
            </w:pPr>
            <w:r w:rsidRPr="007E1A56">
              <w:rPr>
                <w:rFonts w:cs="Arial"/>
                <w:sz w:val="22"/>
                <w:szCs w:val="22"/>
              </w:rPr>
              <w:t>Phase 1 Completion</w:t>
            </w:r>
          </w:p>
        </w:tc>
        <w:tc>
          <w:tcPr>
            <w:tcW w:w="2559" w:type="dxa"/>
            <w:gridSpan w:val="2"/>
            <w:shd w:val="clear" w:color="auto" w:fill="auto"/>
            <w:vAlign w:val="center"/>
          </w:tcPr>
          <w:p w14:paraId="66A7971D" w14:textId="77777777" w:rsidR="008401AE" w:rsidRPr="007E1A56" w:rsidRDefault="008401AE" w:rsidP="00AD6AE2">
            <w:pPr>
              <w:tabs>
                <w:tab w:val="left" w:pos="6990"/>
              </w:tabs>
              <w:rPr>
                <w:rFonts w:cs="Arial"/>
                <w:sz w:val="22"/>
                <w:szCs w:val="22"/>
              </w:rPr>
            </w:pPr>
            <w:r w:rsidRPr="007E1A56">
              <w:rPr>
                <w:rFonts w:cs="Arial"/>
                <w:sz w:val="22"/>
                <w:szCs w:val="22"/>
                <w:lang w:eastAsia="en-GB"/>
              </w:rPr>
              <w:t>20 July 2018</w:t>
            </w:r>
          </w:p>
        </w:tc>
        <w:tc>
          <w:tcPr>
            <w:tcW w:w="3082" w:type="dxa"/>
            <w:gridSpan w:val="2"/>
            <w:shd w:val="clear" w:color="auto" w:fill="auto"/>
            <w:vAlign w:val="center"/>
          </w:tcPr>
          <w:p w14:paraId="465D2307" w14:textId="77777777" w:rsidR="008401AE" w:rsidRPr="007E1A56" w:rsidRDefault="008401AE" w:rsidP="00AD6AE2">
            <w:pPr>
              <w:tabs>
                <w:tab w:val="left" w:pos="6990"/>
              </w:tabs>
              <w:rPr>
                <w:rFonts w:cs="Arial"/>
                <w:sz w:val="22"/>
                <w:szCs w:val="22"/>
              </w:rPr>
            </w:pPr>
            <w:r w:rsidRPr="007E1A56">
              <w:rPr>
                <w:rFonts w:cs="Arial"/>
                <w:sz w:val="22"/>
                <w:szCs w:val="22"/>
              </w:rPr>
              <w:t>18 September 2019</w:t>
            </w:r>
          </w:p>
        </w:tc>
      </w:tr>
      <w:tr w:rsidR="008401AE" w:rsidRPr="007E1A56" w14:paraId="30A6CBCC" w14:textId="77777777" w:rsidTr="00AD6AE2">
        <w:trPr>
          <w:trHeight w:val="454"/>
        </w:trPr>
        <w:tc>
          <w:tcPr>
            <w:tcW w:w="6633" w:type="dxa"/>
            <w:vMerge/>
          </w:tcPr>
          <w:p w14:paraId="1FE177A7" w14:textId="77777777" w:rsidR="008401AE" w:rsidRPr="007E1A56" w:rsidRDefault="008401AE" w:rsidP="00AD6AE2">
            <w:pPr>
              <w:rPr>
                <w:rFonts w:cs="Arial"/>
                <w:sz w:val="22"/>
                <w:szCs w:val="22"/>
                <w:lang w:val="en-ZA"/>
              </w:rPr>
            </w:pPr>
          </w:p>
        </w:tc>
        <w:tc>
          <w:tcPr>
            <w:tcW w:w="283" w:type="dxa"/>
            <w:vMerge/>
          </w:tcPr>
          <w:p w14:paraId="27B8093A" w14:textId="77777777" w:rsidR="008401AE" w:rsidRPr="007E1A56" w:rsidRDefault="008401AE" w:rsidP="00AD6AE2">
            <w:pPr>
              <w:rPr>
                <w:rFonts w:cs="Arial"/>
                <w:sz w:val="22"/>
                <w:szCs w:val="22"/>
              </w:rPr>
            </w:pPr>
          </w:p>
        </w:tc>
        <w:tc>
          <w:tcPr>
            <w:tcW w:w="2977" w:type="dxa"/>
            <w:gridSpan w:val="3"/>
            <w:tcBorders>
              <w:bottom w:val="single" w:sz="4" w:space="0" w:color="auto"/>
            </w:tcBorders>
            <w:shd w:val="clear" w:color="auto" w:fill="auto"/>
            <w:vAlign w:val="center"/>
          </w:tcPr>
          <w:p w14:paraId="5A46BB74" w14:textId="77777777" w:rsidR="008401AE" w:rsidRPr="007E1A56" w:rsidRDefault="008401AE" w:rsidP="00AD6AE2">
            <w:pPr>
              <w:tabs>
                <w:tab w:val="left" w:pos="6990"/>
              </w:tabs>
              <w:rPr>
                <w:rFonts w:cs="Arial"/>
                <w:sz w:val="22"/>
                <w:szCs w:val="22"/>
              </w:rPr>
            </w:pPr>
            <w:r w:rsidRPr="007E1A56">
              <w:rPr>
                <w:rFonts w:cs="Arial"/>
                <w:sz w:val="22"/>
                <w:szCs w:val="22"/>
              </w:rPr>
              <w:t>Phase 2 Completion</w:t>
            </w:r>
          </w:p>
        </w:tc>
        <w:tc>
          <w:tcPr>
            <w:tcW w:w="2559" w:type="dxa"/>
            <w:gridSpan w:val="2"/>
            <w:tcBorders>
              <w:bottom w:val="single" w:sz="4" w:space="0" w:color="auto"/>
            </w:tcBorders>
            <w:shd w:val="clear" w:color="auto" w:fill="auto"/>
            <w:vAlign w:val="center"/>
          </w:tcPr>
          <w:p w14:paraId="6692329F" w14:textId="77777777" w:rsidR="008401AE" w:rsidRPr="007E1A56" w:rsidRDefault="008401AE" w:rsidP="00AD6AE2">
            <w:pPr>
              <w:tabs>
                <w:tab w:val="left" w:pos="6990"/>
              </w:tabs>
              <w:rPr>
                <w:rFonts w:cs="Arial"/>
                <w:sz w:val="22"/>
                <w:szCs w:val="22"/>
              </w:rPr>
            </w:pPr>
            <w:r w:rsidRPr="007E1A56">
              <w:rPr>
                <w:rFonts w:eastAsia="Arial" w:cs="Arial"/>
                <w:sz w:val="22"/>
                <w:szCs w:val="22"/>
                <w:lang w:eastAsia="en-ZA"/>
              </w:rPr>
              <w:t>19 July 2021</w:t>
            </w:r>
          </w:p>
        </w:tc>
        <w:tc>
          <w:tcPr>
            <w:tcW w:w="3082" w:type="dxa"/>
            <w:gridSpan w:val="2"/>
            <w:tcBorders>
              <w:bottom w:val="single" w:sz="4" w:space="0" w:color="auto"/>
            </w:tcBorders>
            <w:shd w:val="clear" w:color="auto" w:fill="auto"/>
            <w:vAlign w:val="center"/>
          </w:tcPr>
          <w:p w14:paraId="11ACE3AB" w14:textId="77777777" w:rsidR="008401AE" w:rsidRPr="007E1A56" w:rsidRDefault="008401AE" w:rsidP="00AD6AE2">
            <w:pPr>
              <w:tabs>
                <w:tab w:val="left" w:pos="6990"/>
              </w:tabs>
              <w:rPr>
                <w:rFonts w:cs="Arial"/>
                <w:sz w:val="22"/>
                <w:szCs w:val="22"/>
              </w:rPr>
            </w:pPr>
            <w:r w:rsidRPr="007E1A56">
              <w:rPr>
                <w:rFonts w:cs="Arial"/>
                <w:sz w:val="22"/>
                <w:szCs w:val="22"/>
              </w:rPr>
              <w:t>16 June 2022</w:t>
            </w:r>
          </w:p>
        </w:tc>
      </w:tr>
      <w:tr w:rsidR="008401AE" w:rsidRPr="007E1A56" w14:paraId="4F850387" w14:textId="77777777" w:rsidTr="00AD6AE2">
        <w:trPr>
          <w:trHeight w:val="465"/>
        </w:trPr>
        <w:tc>
          <w:tcPr>
            <w:tcW w:w="6633" w:type="dxa"/>
            <w:vMerge/>
          </w:tcPr>
          <w:p w14:paraId="09E51F30" w14:textId="77777777" w:rsidR="008401AE" w:rsidRPr="007E1A56" w:rsidRDefault="008401AE" w:rsidP="00AD6AE2">
            <w:pPr>
              <w:rPr>
                <w:rFonts w:cs="Arial"/>
                <w:sz w:val="22"/>
                <w:szCs w:val="22"/>
                <w:lang w:val="en-ZA"/>
              </w:rPr>
            </w:pPr>
          </w:p>
        </w:tc>
        <w:tc>
          <w:tcPr>
            <w:tcW w:w="283" w:type="dxa"/>
            <w:vMerge/>
          </w:tcPr>
          <w:p w14:paraId="35EA3241" w14:textId="77777777" w:rsidR="008401AE" w:rsidRPr="007E1A56" w:rsidRDefault="008401AE" w:rsidP="00AD6AE2">
            <w:pPr>
              <w:rPr>
                <w:rFonts w:cs="Arial"/>
                <w:sz w:val="22"/>
                <w:szCs w:val="22"/>
              </w:rPr>
            </w:pPr>
          </w:p>
        </w:tc>
        <w:tc>
          <w:tcPr>
            <w:tcW w:w="2977" w:type="dxa"/>
            <w:gridSpan w:val="3"/>
            <w:vAlign w:val="center"/>
          </w:tcPr>
          <w:p w14:paraId="7496BBD4" w14:textId="77777777" w:rsidR="008401AE" w:rsidRPr="007E1A56" w:rsidRDefault="008401AE" w:rsidP="00AD6AE2">
            <w:pPr>
              <w:rPr>
                <w:rFonts w:cs="Arial"/>
                <w:sz w:val="22"/>
                <w:szCs w:val="22"/>
              </w:rPr>
            </w:pPr>
            <w:r w:rsidRPr="007E1A56">
              <w:rPr>
                <w:rFonts w:cs="Arial"/>
                <w:sz w:val="22"/>
                <w:szCs w:val="22"/>
              </w:rPr>
              <w:t>Phase 3 Completion</w:t>
            </w:r>
          </w:p>
        </w:tc>
        <w:tc>
          <w:tcPr>
            <w:tcW w:w="2559" w:type="dxa"/>
            <w:gridSpan w:val="2"/>
            <w:vAlign w:val="center"/>
          </w:tcPr>
          <w:p w14:paraId="55B0BA83" w14:textId="77777777" w:rsidR="008401AE" w:rsidRPr="007E1A56" w:rsidRDefault="008401AE" w:rsidP="00AD6AE2">
            <w:pPr>
              <w:rPr>
                <w:rFonts w:cs="Arial"/>
                <w:sz w:val="22"/>
                <w:szCs w:val="22"/>
              </w:rPr>
            </w:pPr>
            <w:r w:rsidRPr="007E1A56">
              <w:rPr>
                <w:rFonts w:cs="Arial"/>
                <w:sz w:val="22"/>
                <w:szCs w:val="22"/>
              </w:rPr>
              <w:t>To Be Determined</w:t>
            </w:r>
          </w:p>
        </w:tc>
        <w:tc>
          <w:tcPr>
            <w:tcW w:w="3082" w:type="dxa"/>
            <w:gridSpan w:val="2"/>
            <w:vAlign w:val="center"/>
          </w:tcPr>
          <w:p w14:paraId="77F00F39" w14:textId="77777777" w:rsidR="008401AE" w:rsidRPr="007E1A56" w:rsidRDefault="008401AE" w:rsidP="00AD6AE2">
            <w:pPr>
              <w:rPr>
                <w:rFonts w:cs="Arial"/>
                <w:sz w:val="22"/>
                <w:szCs w:val="22"/>
              </w:rPr>
            </w:pPr>
            <w:r w:rsidRPr="007E1A56">
              <w:rPr>
                <w:rFonts w:cs="Arial"/>
                <w:sz w:val="22"/>
                <w:szCs w:val="22"/>
              </w:rPr>
              <w:t>To Be Determined</w:t>
            </w:r>
          </w:p>
        </w:tc>
      </w:tr>
      <w:tr w:rsidR="008401AE" w:rsidRPr="007E1A56" w14:paraId="340AF566" w14:textId="77777777" w:rsidTr="00AD6AE2">
        <w:trPr>
          <w:trHeight w:val="570"/>
        </w:trPr>
        <w:tc>
          <w:tcPr>
            <w:tcW w:w="6633" w:type="dxa"/>
            <w:vMerge/>
          </w:tcPr>
          <w:p w14:paraId="3CE53BC4" w14:textId="77777777" w:rsidR="008401AE" w:rsidRPr="007E1A56" w:rsidRDefault="008401AE" w:rsidP="00AD6AE2">
            <w:pPr>
              <w:rPr>
                <w:rFonts w:cs="Arial"/>
                <w:sz w:val="22"/>
                <w:szCs w:val="22"/>
                <w:lang w:val="en-ZA"/>
              </w:rPr>
            </w:pPr>
          </w:p>
        </w:tc>
        <w:tc>
          <w:tcPr>
            <w:tcW w:w="283" w:type="dxa"/>
            <w:vMerge/>
          </w:tcPr>
          <w:p w14:paraId="4132B35B" w14:textId="77777777" w:rsidR="008401AE" w:rsidRPr="007E1A56" w:rsidRDefault="008401AE" w:rsidP="00AD6AE2">
            <w:pPr>
              <w:rPr>
                <w:rFonts w:cs="Arial"/>
                <w:sz w:val="22"/>
                <w:szCs w:val="22"/>
              </w:rPr>
            </w:pPr>
          </w:p>
        </w:tc>
        <w:tc>
          <w:tcPr>
            <w:tcW w:w="2977" w:type="dxa"/>
            <w:gridSpan w:val="3"/>
            <w:vAlign w:val="center"/>
          </w:tcPr>
          <w:p w14:paraId="51178C24" w14:textId="77777777" w:rsidR="008401AE" w:rsidRPr="007E1A56" w:rsidRDefault="008401AE" w:rsidP="00AD6AE2">
            <w:pPr>
              <w:rPr>
                <w:rFonts w:cs="Arial"/>
                <w:sz w:val="22"/>
                <w:szCs w:val="22"/>
              </w:rPr>
            </w:pPr>
            <w:r w:rsidRPr="007E1A56">
              <w:rPr>
                <w:rFonts w:cs="Arial"/>
                <w:sz w:val="22"/>
                <w:szCs w:val="22"/>
              </w:rPr>
              <w:t>Phase 4 Completion</w:t>
            </w:r>
          </w:p>
        </w:tc>
        <w:tc>
          <w:tcPr>
            <w:tcW w:w="2559" w:type="dxa"/>
            <w:gridSpan w:val="2"/>
            <w:vAlign w:val="center"/>
          </w:tcPr>
          <w:p w14:paraId="0F681201" w14:textId="77777777" w:rsidR="008401AE" w:rsidRPr="007E1A56" w:rsidRDefault="008401AE" w:rsidP="00AD6AE2">
            <w:pPr>
              <w:rPr>
                <w:rFonts w:cs="Arial"/>
                <w:sz w:val="22"/>
                <w:szCs w:val="22"/>
              </w:rPr>
            </w:pPr>
            <w:r w:rsidRPr="007E1A56">
              <w:rPr>
                <w:rFonts w:cs="Arial"/>
                <w:sz w:val="22"/>
                <w:szCs w:val="22"/>
              </w:rPr>
              <w:t>To Be Determined</w:t>
            </w:r>
          </w:p>
        </w:tc>
        <w:tc>
          <w:tcPr>
            <w:tcW w:w="3082" w:type="dxa"/>
            <w:gridSpan w:val="2"/>
            <w:vAlign w:val="center"/>
          </w:tcPr>
          <w:p w14:paraId="26876A6F" w14:textId="77777777" w:rsidR="008401AE" w:rsidRPr="007E1A56" w:rsidRDefault="008401AE" w:rsidP="00AD6AE2">
            <w:pPr>
              <w:rPr>
                <w:rFonts w:cs="Arial"/>
                <w:sz w:val="22"/>
                <w:szCs w:val="22"/>
              </w:rPr>
            </w:pPr>
            <w:r w:rsidRPr="007E1A56">
              <w:rPr>
                <w:rFonts w:cs="Arial"/>
                <w:sz w:val="22"/>
                <w:szCs w:val="22"/>
              </w:rPr>
              <w:t>To Be Determined</w:t>
            </w:r>
          </w:p>
        </w:tc>
      </w:tr>
      <w:tr w:rsidR="008401AE" w:rsidRPr="007E1A56" w14:paraId="041BF4DA" w14:textId="77777777" w:rsidTr="00AD6AE2">
        <w:trPr>
          <w:trHeight w:val="70"/>
        </w:trPr>
        <w:tc>
          <w:tcPr>
            <w:tcW w:w="6633" w:type="dxa"/>
            <w:vMerge w:val="restart"/>
            <w:tcBorders>
              <w:left w:val="single" w:sz="4" w:space="0" w:color="auto"/>
            </w:tcBorders>
          </w:tcPr>
          <w:p w14:paraId="23751210" w14:textId="77777777" w:rsidR="008401AE" w:rsidRPr="007E1A56" w:rsidRDefault="008401AE" w:rsidP="00AD6AE2">
            <w:pPr>
              <w:pStyle w:val="ListParagraph"/>
              <w:numPr>
                <w:ilvl w:val="0"/>
                <w:numId w:val="6"/>
              </w:numPr>
              <w:ind w:left="288" w:hanging="284"/>
              <w:rPr>
                <w:rFonts w:cs="Arial"/>
                <w:sz w:val="22"/>
                <w:szCs w:val="22"/>
              </w:rPr>
            </w:pPr>
            <w:r w:rsidRPr="007E1A56">
              <w:rPr>
                <w:rFonts w:cs="Arial"/>
                <w:sz w:val="22"/>
                <w:szCs w:val="22"/>
              </w:rPr>
              <w:t>Phase 1: 100% complete</w:t>
            </w:r>
          </w:p>
          <w:p w14:paraId="5D42B8A4" w14:textId="77777777" w:rsidR="008401AE" w:rsidRPr="007E1A56" w:rsidRDefault="008401AE" w:rsidP="00AD6AE2">
            <w:pPr>
              <w:pStyle w:val="ListParagraph"/>
              <w:numPr>
                <w:ilvl w:val="0"/>
                <w:numId w:val="6"/>
              </w:numPr>
              <w:ind w:left="288" w:hanging="284"/>
              <w:rPr>
                <w:rFonts w:cs="Arial"/>
                <w:sz w:val="22"/>
                <w:szCs w:val="22"/>
              </w:rPr>
            </w:pPr>
            <w:r w:rsidRPr="007E1A56">
              <w:rPr>
                <w:rFonts w:cs="Arial"/>
                <w:sz w:val="22"/>
                <w:szCs w:val="22"/>
              </w:rPr>
              <w:t>Phase 2:  Currently under construction at 77%</w:t>
            </w:r>
          </w:p>
          <w:p w14:paraId="63B25AB2" w14:textId="77777777" w:rsidR="008401AE" w:rsidRPr="007E1A56" w:rsidRDefault="008401AE" w:rsidP="00AD6AE2">
            <w:pPr>
              <w:pStyle w:val="ListParagraph"/>
              <w:numPr>
                <w:ilvl w:val="0"/>
                <w:numId w:val="6"/>
              </w:numPr>
              <w:ind w:left="288" w:hanging="284"/>
              <w:rPr>
                <w:rFonts w:cs="Arial"/>
                <w:sz w:val="22"/>
                <w:szCs w:val="22"/>
              </w:rPr>
            </w:pPr>
            <w:r w:rsidRPr="007E1A56">
              <w:rPr>
                <w:rFonts w:cs="Arial"/>
                <w:sz w:val="22"/>
                <w:szCs w:val="22"/>
              </w:rPr>
              <w:t xml:space="preserve">Phase 3 &amp; 4 might be incorporated into one </w:t>
            </w:r>
            <w:proofErr w:type="gramStart"/>
            <w:r w:rsidRPr="007E1A56">
              <w:rPr>
                <w:rFonts w:cs="Arial"/>
                <w:sz w:val="22"/>
                <w:szCs w:val="22"/>
              </w:rPr>
              <w:t>phase</w:t>
            </w:r>
            <w:proofErr w:type="gramEnd"/>
            <w:r w:rsidRPr="007E1A56">
              <w:rPr>
                <w:rFonts w:cs="Arial"/>
                <w:sz w:val="22"/>
                <w:szCs w:val="22"/>
              </w:rPr>
              <w:t xml:space="preserve"> and they are currently on design.</w:t>
            </w:r>
          </w:p>
          <w:p w14:paraId="4C4E46D0" w14:textId="77777777" w:rsidR="008401AE" w:rsidRPr="007E1A56" w:rsidRDefault="008401AE" w:rsidP="00AD6AE2">
            <w:pPr>
              <w:pStyle w:val="ListParagraph"/>
              <w:rPr>
                <w:rFonts w:cs="Arial"/>
                <w:sz w:val="22"/>
                <w:szCs w:val="22"/>
              </w:rPr>
            </w:pPr>
          </w:p>
        </w:tc>
        <w:tc>
          <w:tcPr>
            <w:tcW w:w="283" w:type="dxa"/>
            <w:vMerge/>
          </w:tcPr>
          <w:p w14:paraId="71FF85D5" w14:textId="77777777" w:rsidR="008401AE" w:rsidRPr="007E1A56" w:rsidRDefault="008401AE" w:rsidP="00AD6AE2">
            <w:pPr>
              <w:rPr>
                <w:rFonts w:cs="Arial"/>
                <w:sz w:val="22"/>
                <w:szCs w:val="22"/>
              </w:rPr>
            </w:pPr>
          </w:p>
        </w:tc>
        <w:tc>
          <w:tcPr>
            <w:tcW w:w="8618" w:type="dxa"/>
            <w:gridSpan w:val="7"/>
            <w:tcBorders>
              <w:top w:val="single" w:sz="4" w:space="0" w:color="auto"/>
              <w:bottom w:val="single" w:sz="4" w:space="0" w:color="auto"/>
              <w:right w:val="nil"/>
            </w:tcBorders>
            <w:shd w:val="clear" w:color="auto" w:fill="auto"/>
          </w:tcPr>
          <w:p w14:paraId="72BE2846" w14:textId="77777777" w:rsidR="008401AE" w:rsidRPr="007E1A56" w:rsidRDefault="008401AE" w:rsidP="00AD6AE2">
            <w:pPr>
              <w:rPr>
                <w:rFonts w:cs="Arial"/>
                <w:b/>
                <w:sz w:val="22"/>
                <w:szCs w:val="22"/>
              </w:rPr>
            </w:pPr>
            <w:r w:rsidRPr="007E1A56">
              <w:rPr>
                <w:rFonts w:cs="Arial"/>
                <w:b/>
                <w:sz w:val="22"/>
                <w:szCs w:val="22"/>
              </w:rPr>
              <w:t>These are just examples and should be tailored per project/Intervention</w:t>
            </w:r>
          </w:p>
        </w:tc>
      </w:tr>
      <w:tr w:rsidR="008401AE" w:rsidRPr="007E1A56" w14:paraId="2D48F381" w14:textId="77777777" w:rsidTr="00AD6AE2">
        <w:trPr>
          <w:trHeight w:val="340"/>
        </w:trPr>
        <w:tc>
          <w:tcPr>
            <w:tcW w:w="6633" w:type="dxa"/>
            <w:vMerge/>
            <w:tcBorders>
              <w:left w:val="single" w:sz="4" w:space="0" w:color="auto"/>
            </w:tcBorders>
          </w:tcPr>
          <w:p w14:paraId="3F8D0691" w14:textId="77777777" w:rsidR="008401AE" w:rsidRPr="007E1A56" w:rsidRDefault="008401AE" w:rsidP="00AD6AE2">
            <w:pPr>
              <w:rPr>
                <w:rFonts w:cs="Arial"/>
                <w:sz w:val="22"/>
                <w:szCs w:val="22"/>
              </w:rPr>
            </w:pPr>
          </w:p>
        </w:tc>
        <w:tc>
          <w:tcPr>
            <w:tcW w:w="283" w:type="dxa"/>
            <w:vMerge/>
          </w:tcPr>
          <w:p w14:paraId="2041CB6F" w14:textId="77777777" w:rsidR="008401AE" w:rsidRPr="007E1A56" w:rsidRDefault="008401AE" w:rsidP="00AD6AE2">
            <w:pPr>
              <w:rPr>
                <w:rFonts w:cs="Arial"/>
                <w:sz w:val="22"/>
                <w:szCs w:val="22"/>
              </w:rPr>
            </w:pPr>
          </w:p>
        </w:tc>
        <w:tc>
          <w:tcPr>
            <w:tcW w:w="8618" w:type="dxa"/>
            <w:gridSpan w:val="7"/>
            <w:tcBorders>
              <w:top w:val="single" w:sz="4" w:space="0" w:color="auto"/>
            </w:tcBorders>
            <w:shd w:val="clear" w:color="auto" w:fill="838F57"/>
            <w:vAlign w:val="center"/>
          </w:tcPr>
          <w:p w14:paraId="1726243D" w14:textId="77777777" w:rsidR="008401AE" w:rsidRPr="007E1A56" w:rsidRDefault="008401AE" w:rsidP="00AD6AE2">
            <w:pPr>
              <w:rPr>
                <w:rFonts w:cs="Arial"/>
                <w:sz w:val="22"/>
                <w:szCs w:val="22"/>
              </w:rPr>
            </w:pPr>
            <w:r w:rsidRPr="007E1A56">
              <w:rPr>
                <w:rFonts w:cs="Arial"/>
                <w:b/>
                <w:sz w:val="22"/>
                <w:szCs w:val="22"/>
              </w:rPr>
              <w:t>Project Expenditure</w:t>
            </w:r>
          </w:p>
        </w:tc>
      </w:tr>
      <w:tr w:rsidR="008401AE" w:rsidRPr="007E1A56" w14:paraId="14A81FF5" w14:textId="77777777" w:rsidTr="00AD6AE2">
        <w:trPr>
          <w:trHeight w:val="340"/>
        </w:trPr>
        <w:tc>
          <w:tcPr>
            <w:tcW w:w="6633" w:type="dxa"/>
            <w:vMerge/>
            <w:tcBorders>
              <w:left w:val="single" w:sz="4" w:space="0" w:color="auto"/>
            </w:tcBorders>
          </w:tcPr>
          <w:p w14:paraId="62B2704E" w14:textId="77777777" w:rsidR="008401AE" w:rsidRPr="007E1A56" w:rsidRDefault="008401AE" w:rsidP="00AD6AE2">
            <w:pPr>
              <w:rPr>
                <w:rFonts w:cs="Arial"/>
                <w:sz w:val="22"/>
                <w:szCs w:val="22"/>
              </w:rPr>
            </w:pPr>
          </w:p>
        </w:tc>
        <w:tc>
          <w:tcPr>
            <w:tcW w:w="283" w:type="dxa"/>
            <w:vMerge/>
          </w:tcPr>
          <w:p w14:paraId="728B555F" w14:textId="77777777" w:rsidR="008401AE" w:rsidRPr="007E1A56" w:rsidRDefault="008401AE" w:rsidP="00AD6AE2">
            <w:pPr>
              <w:rPr>
                <w:rFonts w:cs="Arial"/>
                <w:sz w:val="22"/>
                <w:szCs w:val="22"/>
              </w:rPr>
            </w:pPr>
          </w:p>
        </w:tc>
        <w:tc>
          <w:tcPr>
            <w:tcW w:w="4253" w:type="dxa"/>
            <w:gridSpan w:val="4"/>
            <w:tcBorders>
              <w:top w:val="single" w:sz="4" w:space="0" w:color="auto"/>
            </w:tcBorders>
            <w:shd w:val="clear" w:color="auto" w:fill="DADFBC"/>
            <w:vAlign w:val="center"/>
          </w:tcPr>
          <w:p w14:paraId="66571312" w14:textId="77777777" w:rsidR="008401AE" w:rsidRPr="007E1A56" w:rsidRDefault="008401AE" w:rsidP="00AD6AE2">
            <w:pPr>
              <w:rPr>
                <w:rFonts w:cs="Arial"/>
                <w:sz w:val="22"/>
                <w:szCs w:val="22"/>
              </w:rPr>
            </w:pPr>
            <w:r w:rsidRPr="007E1A56">
              <w:rPr>
                <w:rFonts w:cs="Arial"/>
                <w:b/>
                <w:sz w:val="22"/>
                <w:szCs w:val="22"/>
              </w:rPr>
              <w:t>Estimated Total Cost at Completion</w:t>
            </w:r>
          </w:p>
        </w:tc>
        <w:tc>
          <w:tcPr>
            <w:tcW w:w="4365" w:type="dxa"/>
            <w:gridSpan w:val="3"/>
            <w:tcBorders>
              <w:top w:val="single" w:sz="4" w:space="0" w:color="auto"/>
            </w:tcBorders>
            <w:shd w:val="clear" w:color="auto" w:fill="auto"/>
            <w:vAlign w:val="center"/>
          </w:tcPr>
          <w:p w14:paraId="35839998" w14:textId="77777777" w:rsidR="008401AE" w:rsidRPr="007E1A56" w:rsidRDefault="008401AE" w:rsidP="00AD6AE2">
            <w:pPr>
              <w:rPr>
                <w:rFonts w:cs="Arial"/>
                <w:b/>
                <w:bCs/>
                <w:i/>
                <w:sz w:val="22"/>
                <w:szCs w:val="22"/>
              </w:rPr>
            </w:pPr>
            <w:r w:rsidRPr="007E1A56">
              <w:rPr>
                <w:rFonts w:cs="Arial"/>
                <w:sz w:val="22"/>
                <w:szCs w:val="22"/>
              </w:rPr>
              <w:t>R 237,6 million</w:t>
            </w:r>
          </w:p>
        </w:tc>
      </w:tr>
      <w:tr w:rsidR="008401AE" w:rsidRPr="007E1A56" w14:paraId="2423EB7E" w14:textId="77777777" w:rsidTr="00AD6AE2">
        <w:trPr>
          <w:trHeight w:val="340"/>
        </w:trPr>
        <w:tc>
          <w:tcPr>
            <w:tcW w:w="6633" w:type="dxa"/>
            <w:vMerge/>
            <w:tcBorders>
              <w:left w:val="single" w:sz="4" w:space="0" w:color="auto"/>
            </w:tcBorders>
          </w:tcPr>
          <w:p w14:paraId="10DEB547" w14:textId="77777777" w:rsidR="008401AE" w:rsidRPr="007E1A56" w:rsidRDefault="008401AE" w:rsidP="00AD6AE2">
            <w:pPr>
              <w:rPr>
                <w:rFonts w:cs="Arial"/>
                <w:sz w:val="22"/>
                <w:szCs w:val="22"/>
              </w:rPr>
            </w:pPr>
          </w:p>
        </w:tc>
        <w:tc>
          <w:tcPr>
            <w:tcW w:w="283" w:type="dxa"/>
            <w:vMerge/>
          </w:tcPr>
          <w:p w14:paraId="4ADD0BE8" w14:textId="77777777" w:rsidR="008401AE" w:rsidRPr="007E1A56" w:rsidRDefault="008401AE" w:rsidP="00AD6AE2">
            <w:pPr>
              <w:rPr>
                <w:rFonts w:cs="Arial"/>
                <w:sz w:val="22"/>
                <w:szCs w:val="22"/>
              </w:rPr>
            </w:pPr>
          </w:p>
        </w:tc>
        <w:tc>
          <w:tcPr>
            <w:tcW w:w="4253" w:type="dxa"/>
            <w:gridSpan w:val="4"/>
            <w:tcBorders>
              <w:top w:val="single" w:sz="4" w:space="0" w:color="auto"/>
            </w:tcBorders>
            <w:shd w:val="clear" w:color="auto" w:fill="DADFBC"/>
            <w:vAlign w:val="center"/>
          </w:tcPr>
          <w:p w14:paraId="1D1E9614" w14:textId="77777777" w:rsidR="008401AE" w:rsidRPr="007E1A56" w:rsidRDefault="008401AE" w:rsidP="00AD6AE2">
            <w:pPr>
              <w:rPr>
                <w:rFonts w:cs="Arial"/>
                <w:sz w:val="22"/>
                <w:szCs w:val="22"/>
              </w:rPr>
            </w:pPr>
            <w:r w:rsidRPr="007E1A56">
              <w:rPr>
                <w:rFonts w:cs="Arial"/>
                <w:b/>
                <w:sz w:val="22"/>
                <w:szCs w:val="22"/>
              </w:rPr>
              <w:t>Total Expenditure to Date</w:t>
            </w:r>
          </w:p>
        </w:tc>
        <w:tc>
          <w:tcPr>
            <w:tcW w:w="4365" w:type="dxa"/>
            <w:gridSpan w:val="3"/>
            <w:tcBorders>
              <w:top w:val="single" w:sz="4" w:space="0" w:color="auto"/>
            </w:tcBorders>
            <w:shd w:val="clear" w:color="auto" w:fill="auto"/>
            <w:vAlign w:val="center"/>
          </w:tcPr>
          <w:p w14:paraId="39704C17" w14:textId="77777777" w:rsidR="008401AE" w:rsidRPr="007E1A56" w:rsidRDefault="008401AE" w:rsidP="00AD6AE2">
            <w:pPr>
              <w:rPr>
                <w:rFonts w:cs="Arial"/>
                <w:b/>
                <w:bCs/>
                <w:i/>
                <w:sz w:val="22"/>
                <w:szCs w:val="22"/>
              </w:rPr>
            </w:pPr>
            <w:r w:rsidRPr="007E1A56">
              <w:rPr>
                <w:rFonts w:cs="Arial"/>
                <w:sz w:val="22"/>
                <w:szCs w:val="22"/>
              </w:rPr>
              <w:t>R 152,7 million</w:t>
            </w:r>
          </w:p>
        </w:tc>
      </w:tr>
      <w:tr w:rsidR="008401AE" w:rsidRPr="007E1A56" w14:paraId="26AE232E" w14:textId="77777777" w:rsidTr="00AD6AE2">
        <w:trPr>
          <w:trHeight w:val="340"/>
        </w:trPr>
        <w:tc>
          <w:tcPr>
            <w:tcW w:w="6633" w:type="dxa"/>
            <w:vMerge/>
            <w:tcBorders>
              <w:left w:val="single" w:sz="4" w:space="0" w:color="auto"/>
            </w:tcBorders>
          </w:tcPr>
          <w:p w14:paraId="110E1226" w14:textId="77777777" w:rsidR="008401AE" w:rsidRPr="007E1A56" w:rsidRDefault="008401AE" w:rsidP="00AD6AE2">
            <w:pPr>
              <w:rPr>
                <w:rFonts w:cs="Arial"/>
                <w:sz w:val="22"/>
                <w:szCs w:val="22"/>
              </w:rPr>
            </w:pPr>
          </w:p>
        </w:tc>
        <w:tc>
          <w:tcPr>
            <w:tcW w:w="283" w:type="dxa"/>
            <w:vMerge/>
          </w:tcPr>
          <w:p w14:paraId="63DAF952" w14:textId="77777777" w:rsidR="008401AE" w:rsidRPr="007E1A56" w:rsidRDefault="008401AE" w:rsidP="00AD6AE2">
            <w:pPr>
              <w:rPr>
                <w:rFonts w:cs="Arial"/>
                <w:sz w:val="22"/>
                <w:szCs w:val="22"/>
              </w:rPr>
            </w:pPr>
          </w:p>
        </w:tc>
        <w:tc>
          <w:tcPr>
            <w:tcW w:w="4253" w:type="dxa"/>
            <w:gridSpan w:val="4"/>
            <w:tcBorders>
              <w:top w:val="single" w:sz="4" w:space="0" w:color="auto"/>
            </w:tcBorders>
            <w:shd w:val="clear" w:color="auto" w:fill="DADFBC"/>
            <w:vAlign w:val="center"/>
          </w:tcPr>
          <w:p w14:paraId="629B9D7F" w14:textId="77777777" w:rsidR="008401AE" w:rsidRPr="007E1A56" w:rsidRDefault="008401AE" w:rsidP="00AD6AE2">
            <w:pPr>
              <w:rPr>
                <w:rFonts w:cs="Arial"/>
                <w:sz w:val="22"/>
                <w:szCs w:val="22"/>
              </w:rPr>
            </w:pPr>
            <w:r w:rsidRPr="007E1A56">
              <w:rPr>
                <w:rFonts w:cs="Arial"/>
                <w:b/>
                <w:sz w:val="22"/>
                <w:szCs w:val="22"/>
              </w:rPr>
              <w:t>% Expenditure to Date</w:t>
            </w:r>
          </w:p>
        </w:tc>
        <w:tc>
          <w:tcPr>
            <w:tcW w:w="4365" w:type="dxa"/>
            <w:gridSpan w:val="3"/>
            <w:tcBorders>
              <w:top w:val="single" w:sz="4" w:space="0" w:color="auto"/>
            </w:tcBorders>
            <w:shd w:val="clear" w:color="auto" w:fill="auto"/>
            <w:vAlign w:val="center"/>
          </w:tcPr>
          <w:p w14:paraId="06F601C2" w14:textId="77777777" w:rsidR="008401AE" w:rsidRPr="007E1A56" w:rsidRDefault="008401AE" w:rsidP="00DD0870">
            <w:pPr>
              <w:rPr>
                <w:rFonts w:cs="Arial"/>
                <w:bCs/>
                <w:i/>
                <w:sz w:val="22"/>
                <w:szCs w:val="22"/>
              </w:rPr>
            </w:pPr>
            <w:r w:rsidRPr="007E1A56">
              <w:rPr>
                <w:rFonts w:cs="Arial"/>
                <w:bCs/>
                <w:i/>
                <w:sz w:val="22"/>
                <w:szCs w:val="22"/>
              </w:rPr>
              <w:t>64.29%</w:t>
            </w:r>
          </w:p>
        </w:tc>
      </w:tr>
      <w:tr w:rsidR="008401AE" w:rsidRPr="007E1A56" w14:paraId="1913B71B" w14:textId="77777777" w:rsidTr="00AD6AE2">
        <w:trPr>
          <w:trHeight w:val="340"/>
        </w:trPr>
        <w:tc>
          <w:tcPr>
            <w:tcW w:w="6633" w:type="dxa"/>
            <w:vMerge/>
            <w:tcBorders>
              <w:left w:val="single" w:sz="4" w:space="0" w:color="auto"/>
            </w:tcBorders>
          </w:tcPr>
          <w:p w14:paraId="01885BEE" w14:textId="77777777" w:rsidR="008401AE" w:rsidRPr="007E1A56" w:rsidRDefault="008401AE" w:rsidP="00AD6AE2">
            <w:pPr>
              <w:rPr>
                <w:rFonts w:cs="Arial"/>
                <w:sz w:val="22"/>
                <w:szCs w:val="22"/>
              </w:rPr>
            </w:pPr>
          </w:p>
        </w:tc>
        <w:tc>
          <w:tcPr>
            <w:tcW w:w="283" w:type="dxa"/>
            <w:vMerge/>
          </w:tcPr>
          <w:p w14:paraId="673B601F" w14:textId="77777777" w:rsidR="008401AE" w:rsidRPr="007E1A56" w:rsidRDefault="008401AE" w:rsidP="00AD6AE2">
            <w:pPr>
              <w:rPr>
                <w:rFonts w:cs="Arial"/>
                <w:sz w:val="22"/>
                <w:szCs w:val="22"/>
              </w:rPr>
            </w:pPr>
          </w:p>
        </w:tc>
        <w:tc>
          <w:tcPr>
            <w:tcW w:w="2126" w:type="dxa"/>
            <w:gridSpan w:val="2"/>
            <w:tcBorders>
              <w:top w:val="single" w:sz="4" w:space="0" w:color="auto"/>
            </w:tcBorders>
            <w:shd w:val="clear" w:color="auto" w:fill="DADFBC"/>
            <w:vAlign w:val="center"/>
          </w:tcPr>
          <w:p w14:paraId="6BE37AF9" w14:textId="77777777" w:rsidR="008401AE" w:rsidRPr="007E1A56" w:rsidRDefault="008401AE" w:rsidP="00AD6AE2">
            <w:pPr>
              <w:rPr>
                <w:rFonts w:cs="Arial"/>
                <w:sz w:val="22"/>
                <w:szCs w:val="22"/>
              </w:rPr>
            </w:pPr>
            <w:r w:rsidRPr="007E1A56">
              <w:rPr>
                <w:rFonts w:cs="Arial"/>
                <w:b/>
                <w:sz w:val="22"/>
                <w:szCs w:val="22"/>
              </w:rPr>
              <w:t>Approved Budget</w:t>
            </w:r>
          </w:p>
        </w:tc>
        <w:tc>
          <w:tcPr>
            <w:tcW w:w="2127" w:type="dxa"/>
            <w:gridSpan w:val="2"/>
            <w:tcBorders>
              <w:top w:val="single" w:sz="4" w:space="0" w:color="auto"/>
            </w:tcBorders>
            <w:shd w:val="clear" w:color="auto" w:fill="auto"/>
            <w:vAlign w:val="center"/>
          </w:tcPr>
          <w:p w14:paraId="10F1957A" w14:textId="77777777" w:rsidR="008401AE" w:rsidRPr="007E1A56" w:rsidRDefault="008401AE" w:rsidP="00AD6AE2">
            <w:pPr>
              <w:rPr>
                <w:rFonts w:cs="Arial"/>
                <w:bCs/>
                <w:i/>
                <w:iCs/>
                <w:sz w:val="22"/>
                <w:szCs w:val="22"/>
              </w:rPr>
            </w:pPr>
            <w:r w:rsidRPr="007E1A56">
              <w:rPr>
                <w:rFonts w:cs="Arial"/>
                <w:bCs/>
                <w:i/>
                <w:iCs/>
                <w:sz w:val="22"/>
                <w:szCs w:val="22"/>
              </w:rPr>
              <w:t>R 237,6 million</w:t>
            </w:r>
          </w:p>
        </w:tc>
        <w:tc>
          <w:tcPr>
            <w:tcW w:w="2268" w:type="dxa"/>
            <w:gridSpan w:val="2"/>
            <w:tcBorders>
              <w:top w:val="single" w:sz="4" w:space="0" w:color="auto"/>
            </w:tcBorders>
            <w:shd w:val="clear" w:color="auto" w:fill="DADFBC"/>
            <w:vAlign w:val="center"/>
          </w:tcPr>
          <w:p w14:paraId="1F0015E8" w14:textId="77777777" w:rsidR="008401AE" w:rsidRPr="007E1A56" w:rsidRDefault="008401AE" w:rsidP="00AD6AE2">
            <w:pPr>
              <w:rPr>
                <w:rFonts w:cs="Arial"/>
                <w:sz w:val="22"/>
                <w:szCs w:val="22"/>
              </w:rPr>
            </w:pPr>
            <w:r w:rsidRPr="007E1A56">
              <w:rPr>
                <w:rFonts w:cs="Arial"/>
                <w:b/>
                <w:sz w:val="22"/>
                <w:szCs w:val="22"/>
              </w:rPr>
              <w:t>Revised Budget</w:t>
            </w:r>
          </w:p>
        </w:tc>
        <w:tc>
          <w:tcPr>
            <w:tcW w:w="2097" w:type="dxa"/>
            <w:tcBorders>
              <w:top w:val="single" w:sz="4" w:space="0" w:color="auto"/>
            </w:tcBorders>
            <w:shd w:val="clear" w:color="auto" w:fill="auto"/>
            <w:vAlign w:val="center"/>
          </w:tcPr>
          <w:p w14:paraId="61551BAD" w14:textId="77777777" w:rsidR="008401AE" w:rsidRPr="007E1A56" w:rsidRDefault="008401AE" w:rsidP="00AD6AE2">
            <w:pPr>
              <w:rPr>
                <w:rFonts w:cs="Arial"/>
                <w:bCs/>
                <w:i/>
                <w:iCs/>
                <w:color w:val="A6A6A6" w:themeColor="background1" w:themeShade="A6"/>
                <w:sz w:val="22"/>
                <w:szCs w:val="22"/>
              </w:rPr>
            </w:pPr>
            <w:r w:rsidRPr="007E1A56">
              <w:rPr>
                <w:rFonts w:cs="Arial"/>
                <w:bCs/>
                <w:i/>
                <w:iCs/>
                <w:sz w:val="22"/>
                <w:szCs w:val="22"/>
              </w:rPr>
              <w:t>R237,6 million</w:t>
            </w:r>
          </w:p>
        </w:tc>
      </w:tr>
      <w:tr w:rsidR="008401AE" w:rsidRPr="007E1A56" w14:paraId="2F527270" w14:textId="77777777" w:rsidTr="00AD6AE2">
        <w:trPr>
          <w:trHeight w:val="340"/>
        </w:trPr>
        <w:tc>
          <w:tcPr>
            <w:tcW w:w="6633" w:type="dxa"/>
            <w:vMerge/>
            <w:tcBorders>
              <w:left w:val="single" w:sz="4" w:space="0" w:color="auto"/>
            </w:tcBorders>
          </w:tcPr>
          <w:p w14:paraId="246458EF" w14:textId="77777777" w:rsidR="008401AE" w:rsidRPr="007E1A56" w:rsidRDefault="008401AE" w:rsidP="00AD6AE2">
            <w:pPr>
              <w:rPr>
                <w:rFonts w:cs="Arial"/>
                <w:sz w:val="22"/>
                <w:szCs w:val="22"/>
              </w:rPr>
            </w:pPr>
          </w:p>
        </w:tc>
        <w:tc>
          <w:tcPr>
            <w:tcW w:w="283" w:type="dxa"/>
            <w:vMerge/>
          </w:tcPr>
          <w:p w14:paraId="38B47F4C" w14:textId="77777777" w:rsidR="008401AE" w:rsidRPr="007E1A56" w:rsidRDefault="008401AE" w:rsidP="00AD6AE2">
            <w:pPr>
              <w:rPr>
                <w:rFonts w:cs="Arial"/>
                <w:sz w:val="22"/>
                <w:szCs w:val="22"/>
              </w:rPr>
            </w:pPr>
          </w:p>
        </w:tc>
        <w:tc>
          <w:tcPr>
            <w:tcW w:w="2126" w:type="dxa"/>
            <w:gridSpan w:val="2"/>
            <w:tcBorders>
              <w:top w:val="single" w:sz="4" w:space="0" w:color="auto"/>
            </w:tcBorders>
            <w:shd w:val="clear" w:color="auto" w:fill="DADFBC"/>
            <w:vAlign w:val="center"/>
          </w:tcPr>
          <w:p w14:paraId="7F846278" w14:textId="77777777" w:rsidR="008401AE" w:rsidRPr="007E1A56" w:rsidRDefault="008401AE" w:rsidP="00AD6AE2">
            <w:pPr>
              <w:rPr>
                <w:rFonts w:cs="Arial"/>
                <w:b/>
                <w:sz w:val="22"/>
                <w:szCs w:val="22"/>
              </w:rPr>
            </w:pPr>
            <w:r w:rsidRPr="007E1A56">
              <w:rPr>
                <w:rFonts w:cs="Arial"/>
                <w:b/>
                <w:sz w:val="22"/>
                <w:szCs w:val="22"/>
              </w:rPr>
              <w:t>Month Projected</w:t>
            </w:r>
          </w:p>
        </w:tc>
        <w:tc>
          <w:tcPr>
            <w:tcW w:w="2127" w:type="dxa"/>
            <w:gridSpan w:val="2"/>
            <w:tcBorders>
              <w:top w:val="single" w:sz="4" w:space="0" w:color="auto"/>
            </w:tcBorders>
            <w:shd w:val="clear" w:color="auto" w:fill="auto"/>
            <w:vAlign w:val="center"/>
          </w:tcPr>
          <w:p w14:paraId="14C289F6" w14:textId="77777777" w:rsidR="008401AE" w:rsidRPr="007E1A56" w:rsidRDefault="008401AE" w:rsidP="00AD6AE2">
            <w:pPr>
              <w:rPr>
                <w:rFonts w:cs="Arial"/>
                <w:bCs/>
                <w:i/>
                <w:iCs/>
                <w:sz w:val="22"/>
                <w:szCs w:val="22"/>
              </w:rPr>
            </w:pPr>
            <w:r w:rsidRPr="007E1A56">
              <w:rPr>
                <w:rFonts w:cs="Arial"/>
                <w:bCs/>
                <w:i/>
                <w:iCs/>
                <w:sz w:val="22"/>
                <w:szCs w:val="22"/>
              </w:rPr>
              <w:t>R 5 million</w:t>
            </w:r>
          </w:p>
        </w:tc>
        <w:tc>
          <w:tcPr>
            <w:tcW w:w="2268" w:type="dxa"/>
            <w:gridSpan w:val="2"/>
            <w:tcBorders>
              <w:top w:val="single" w:sz="4" w:space="0" w:color="auto"/>
            </w:tcBorders>
            <w:shd w:val="clear" w:color="auto" w:fill="DADFBC"/>
            <w:vAlign w:val="center"/>
          </w:tcPr>
          <w:p w14:paraId="0633594B" w14:textId="77777777" w:rsidR="008401AE" w:rsidRPr="007E1A56" w:rsidRDefault="008401AE" w:rsidP="00AD6AE2">
            <w:pPr>
              <w:rPr>
                <w:rFonts w:cs="Arial"/>
                <w:b/>
                <w:sz w:val="22"/>
                <w:szCs w:val="22"/>
              </w:rPr>
            </w:pPr>
            <w:r w:rsidRPr="007E1A56">
              <w:rPr>
                <w:rFonts w:cs="Arial"/>
                <w:b/>
                <w:sz w:val="22"/>
                <w:szCs w:val="22"/>
              </w:rPr>
              <w:t>Month Actual</w:t>
            </w:r>
          </w:p>
        </w:tc>
        <w:tc>
          <w:tcPr>
            <w:tcW w:w="2097" w:type="dxa"/>
            <w:tcBorders>
              <w:top w:val="single" w:sz="4" w:space="0" w:color="auto"/>
            </w:tcBorders>
            <w:shd w:val="clear" w:color="auto" w:fill="auto"/>
            <w:vAlign w:val="center"/>
          </w:tcPr>
          <w:p w14:paraId="7AF54B30" w14:textId="77777777" w:rsidR="008401AE" w:rsidRPr="007E1A56" w:rsidRDefault="008401AE" w:rsidP="00AD6AE2">
            <w:pPr>
              <w:rPr>
                <w:rFonts w:cs="Arial"/>
                <w:sz w:val="22"/>
                <w:szCs w:val="22"/>
                <w:highlight w:val="yellow"/>
              </w:rPr>
            </w:pPr>
            <w:r w:rsidRPr="007E1A56">
              <w:rPr>
                <w:rFonts w:cs="Arial"/>
                <w:bCs/>
                <w:i/>
                <w:iCs/>
                <w:sz w:val="22"/>
                <w:szCs w:val="22"/>
              </w:rPr>
              <w:t>7.3 million</w:t>
            </w:r>
          </w:p>
        </w:tc>
      </w:tr>
      <w:tr w:rsidR="008401AE" w:rsidRPr="007E1A56" w14:paraId="3895B743" w14:textId="77777777" w:rsidTr="00AD6AE2">
        <w:trPr>
          <w:trHeight w:val="340"/>
        </w:trPr>
        <w:tc>
          <w:tcPr>
            <w:tcW w:w="6633" w:type="dxa"/>
            <w:vMerge/>
            <w:tcBorders>
              <w:left w:val="single" w:sz="4" w:space="0" w:color="auto"/>
            </w:tcBorders>
          </w:tcPr>
          <w:p w14:paraId="08FD123A" w14:textId="77777777" w:rsidR="008401AE" w:rsidRPr="007E1A56" w:rsidRDefault="008401AE" w:rsidP="00AD6AE2">
            <w:pPr>
              <w:rPr>
                <w:rFonts w:cs="Arial"/>
                <w:sz w:val="22"/>
                <w:szCs w:val="22"/>
              </w:rPr>
            </w:pPr>
          </w:p>
        </w:tc>
        <w:tc>
          <w:tcPr>
            <w:tcW w:w="283" w:type="dxa"/>
            <w:vMerge/>
          </w:tcPr>
          <w:p w14:paraId="6FB0DEE2" w14:textId="77777777" w:rsidR="008401AE" w:rsidRPr="007E1A56" w:rsidRDefault="008401AE" w:rsidP="00AD6AE2">
            <w:pPr>
              <w:rPr>
                <w:rFonts w:cs="Arial"/>
                <w:sz w:val="22"/>
                <w:szCs w:val="22"/>
              </w:rPr>
            </w:pPr>
          </w:p>
        </w:tc>
        <w:tc>
          <w:tcPr>
            <w:tcW w:w="2126" w:type="dxa"/>
            <w:gridSpan w:val="2"/>
            <w:tcBorders>
              <w:top w:val="single" w:sz="4" w:space="0" w:color="auto"/>
            </w:tcBorders>
            <w:shd w:val="clear" w:color="auto" w:fill="DADFBC"/>
            <w:vAlign w:val="center"/>
          </w:tcPr>
          <w:p w14:paraId="6F637D8F" w14:textId="77777777" w:rsidR="008401AE" w:rsidRPr="007E1A56" w:rsidRDefault="008401AE" w:rsidP="00AD6AE2">
            <w:pPr>
              <w:rPr>
                <w:rFonts w:cs="Arial"/>
                <w:b/>
                <w:sz w:val="22"/>
                <w:szCs w:val="22"/>
              </w:rPr>
            </w:pPr>
            <w:r w:rsidRPr="007E1A56">
              <w:rPr>
                <w:rFonts w:cs="Arial"/>
                <w:b/>
                <w:sz w:val="22"/>
                <w:szCs w:val="22"/>
              </w:rPr>
              <w:t>Cum Projected</w:t>
            </w:r>
          </w:p>
        </w:tc>
        <w:tc>
          <w:tcPr>
            <w:tcW w:w="2127" w:type="dxa"/>
            <w:gridSpan w:val="2"/>
            <w:tcBorders>
              <w:top w:val="single" w:sz="4" w:space="0" w:color="auto"/>
            </w:tcBorders>
            <w:shd w:val="clear" w:color="auto" w:fill="auto"/>
            <w:vAlign w:val="center"/>
          </w:tcPr>
          <w:p w14:paraId="56D4C1B9" w14:textId="77777777" w:rsidR="008401AE" w:rsidRPr="007E1A56" w:rsidRDefault="008401AE" w:rsidP="00AD6AE2">
            <w:pPr>
              <w:rPr>
                <w:rFonts w:cs="Arial"/>
                <w:b/>
                <w:bCs/>
                <w:i/>
                <w:iCs/>
                <w:sz w:val="22"/>
                <w:szCs w:val="22"/>
              </w:rPr>
            </w:pPr>
          </w:p>
        </w:tc>
        <w:tc>
          <w:tcPr>
            <w:tcW w:w="2268" w:type="dxa"/>
            <w:gridSpan w:val="2"/>
            <w:tcBorders>
              <w:top w:val="single" w:sz="4" w:space="0" w:color="auto"/>
            </w:tcBorders>
            <w:shd w:val="clear" w:color="auto" w:fill="DADFBC"/>
            <w:vAlign w:val="center"/>
          </w:tcPr>
          <w:p w14:paraId="3B18A9E7" w14:textId="77777777" w:rsidR="008401AE" w:rsidRPr="007E1A56" w:rsidRDefault="008401AE" w:rsidP="00AD6AE2">
            <w:pPr>
              <w:rPr>
                <w:rFonts w:cs="Arial"/>
                <w:b/>
                <w:sz w:val="22"/>
                <w:szCs w:val="22"/>
              </w:rPr>
            </w:pPr>
            <w:r w:rsidRPr="007E1A56">
              <w:rPr>
                <w:rFonts w:cs="Arial"/>
                <w:b/>
                <w:sz w:val="22"/>
                <w:szCs w:val="22"/>
              </w:rPr>
              <w:t>Cum Actual</w:t>
            </w:r>
          </w:p>
        </w:tc>
        <w:tc>
          <w:tcPr>
            <w:tcW w:w="2097" w:type="dxa"/>
            <w:tcBorders>
              <w:top w:val="single" w:sz="4" w:space="0" w:color="auto"/>
            </w:tcBorders>
            <w:shd w:val="clear" w:color="auto" w:fill="auto"/>
            <w:vAlign w:val="center"/>
          </w:tcPr>
          <w:p w14:paraId="3C3AD8A3" w14:textId="77777777" w:rsidR="008401AE" w:rsidRPr="007E1A56" w:rsidRDefault="008401AE" w:rsidP="00AD6AE2">
            <w:pPr>
              <w:rPr>
                <w:rFonts w:cs="Arial"/>
                <w:sz w:val="22"/>
                <w:szCs w:val="22"/>
                <w:highlight w:val="yellow"/>
              </w:rPr>
            </w:pPr>
          </w:p>
        </w:tc>
      </w:tr>
      <w:tr w:rsidR="008401AE" w:rsidRPr="007E1A56" w14:paraId="3844EEB2" w14:textId="77777777" w:rsidTr="00AD6AE2">
        <w:trPr>
          <w:trHeight w:val="340"/>
        </w:trPr>
        <w:tc>
          <w:tcPr>
            <w:tcW w:w="6633" w:type="dxa"/>
            <w:vMerge/>
            <w:tcBorders>
              <w:left w:val="single" w:sz="4" w:space="0" w:color="auto"/>
            </w:tcBorders>
          </w:tcPr>
          <w:p w14:paraId="62A45B35" w14:textId="77777777" w:rsidR="008401AE" w:rsidRPr="007E1A56" w:rsidRDefault="008401AE" w:rsidP="00AD6AE2">
            <w:pPr>
              <w:rPr>
                <w:rFonts w:cs="Arial"/>
                <w:sz w:val="22"/>
                <w:szCs w:val="22"/>
              </w:rPr>
            </w:pPr>
          </w:p>
        </w:tc>
        <w:tc>
          <w:tcPr>
            <w:tcW w:w="283" w:type="dxa"/>
            <w:vMerge/>
            <w:tcBorders>
              <w:bottom w:val="nil"/>
            </w:tcBorders>
          </w:tcPr>
          <w:p w14:paraId="564BE03C" w14:textId="77777777" w:rsidR="008401AE" w:rsidRPr="007E1A56" w:rsidRDefault="008401AE" w:rsidP="00AD6AE2">
            <w:pPr>
              <w:rPr>
                <w:rFonts w:cs="Arial"/>
                <w:sz w:val="22"/>
                <w:szCs w:val="22"/>
              </w:rPr>
            </w:pPr>
          </w:p>
        </w:tc>
        <w:tc>
          <w:tcPr>
            <w:tcW w:w="4253" w:type="dxa"/>
            <w:gridSpan w:val="4"/>
            <w:tcBorders>
              <w:top w:val="single" w:sz="4" w:space="0" w:color="auto"/>
            </w:tcBorders>
            <w:shd w:val="clear" w:color="auto" w:fill="DADFBC"/>
            <w:vAlign w:val="center"/>
          </w:tcPr>
          <w:p w14:paraId="37E651C9" w14:textId="77777777" w:rsidR="008401AE" w:rsidRPr="007E1A56" w:rsidRDefault="008401AE" w:rsidP="00AD6AE2">
            <w:pPr>
              <w:rPr>
                <w:rFonts w:cs="Arial"/>
                <w:b/>
                <w:sz w:val="22"/>
                <w:szCs w:val="22"/>
              </w:rPr>
            </w:pPr>
            <w:r w:rsidRPr="007E1A56">
              <w:rPr>
                <w:rFonts w:cs="Arial"/>
                <w:b/>
                <w:sz w:val="22"/>
                <w:szCs w:val="22"/>
              </w:rPr>
              <w:t xml:space="preserve">% </w:t>
            </w:r>
            <w:proofErr w:type="gramStart"/>
            <w:r w:rsidRPr="007E1A56">
              <w:rPr>
                <w:rFonts w:cs="Arial"/>
                <w:b/>
                <w:sz w:val="22"/>
                <w:szCs w:val="22"/>
              </w:rPr>
              <w:t>of</w:t>
            </w:r>
            <w:proofErr w:type="gramEnd"/>
            <w:r w:rsidRPr="007E1A56">
              <w:rPr>
                <w:rFonts w:cs="Arial"/>
                <w:b/>
                <w:sz w:val="22"/>
                <w:szCs w:val="22"/>
              </w:rPr>
              <w:t xml:space="preserve"> Variation to baseline projection</w:t>
            </w:r>
          </w:p>
        </w:tc>
        <w:tc>
          <w:tcPr>
            <w:tcW w:w="4365" w:type="dxa"/>
            <w:gridSpan w:val="3"/>
            <w:tcBorders>
              <w:top w:val="single" w:sz="4" w:space="0" w:color="auto"/>
            </w:tcBorders>
            <w:shd w:val="clear" w:color="auto" w:fill="auto"/>
            <w:vAlign w:val="center"/>
          </w:tcPr>
          <w:p w14:paraId="19DC6CC1" w14:textId="77777777" w:rsidR="008401AE" w:rsidRPr="007E1A56" w:rsidRDefault="008401AE" w:rsidP="00AD6AE2">
            <w:pPr>
              <w:jc w:val="center"/>
              <w:rPr>
                <w:rFonts w:cs="Arial"/>
                <w:sz w:val="22"/>
                <w:szCs w:val="22"/>
                <w:highlight w:val="yellow"/>
              </w:rPr>
            </w:pPr>
            <w:r w:rsidRPr="007E1A56">
              <w:rPr>
                <w:rFonts w:cs="Arial"/>
                <w:sz w:val="22"/>
                <w:szCs w:val="22"/>
              </w:rPr>
              <w:t>146%</w:t>
            </w:r>
          </w:p>
        </w:tc>
      </w:tr>
    </w:tbl>
    <w:p w14:paraId="4786008D" w14:textId="77777777" w:rsidR="008401AE" w:rsidRDefault="008401AE" w:rsidP="008401AE">
      <w:pPr>
        <w:rPr>
          <w:rFonts w:cs="Arial"/>
          <w:szCs w:val="22"/>
        </w:rPr>
        <w:sectPr w:rsidR="008401AE" w:rsidSect="004B2AAB">
          <w:footerReference w:type="default" r:id="rId8"/>
          <w:headerReference w:type="first" r:id="rId9"/>
          <w:footerReference w:type="first" r:id="rId10"/>
          <w:pgSz w:w="16838" w:h="11906" w:orient="landscape"/>
          <w:pgMar w:top="284" w:right="1134" w:bottom="851" w:left="720" w:header="709" w:footer="423" w:gutter="0"/>
          <w:cols w:space="708"/>
          <w:docGrid w:linePitch="360"/>
        </w:sectPr>
      </w:pPr>
    </w:p>
    <w:tbl>
      <w:tblPr>
        <w:tblStyle w:val="TableGrid"/>
        <w:tblpPr w:leftFromText="180" w:rightFromText="180" w:vertAnchor="text" w:horzAnchor="margin" w:tblpY="77"/>
        <w:tblW w:w="15559" w:type="dxa"/>
        <w:tblLook w:val="04A0" w:firstRow="1" w:lastRow="0" w:firstColumn="1" w:lastColumn="0" w:noHBand="0" w:noVBand="1"/>
      </w:tblPr>
      <w:tblGrid>
        <w:gridCol w:w="9351"/>
        <w:gridCol w:w="6208"/>
      </w:tblGrid>
      <w:tr w:rsidR="008401AE" w:rsidRPr="00DD0870" w14:paraId="457BDD25" w14:textId="77777777" w:rsidTr="00AD6AE2">
        <w:trPr>
          <w:trHeight w:val="227"/>
        </w:trPr>
        <w:tc>
          <w:tcPr>
            <w:tcW w:w="9351" w:type="dxa"/>
            <w:shd w:val="clear" w:color="auto" w:fill="838F57"/>
            <w:vAlign w:val="center"/>
          </w:tcPr>
          <w:p w14:paraId="7ACFEB8C" w14:textId="77777777" w:rsidR="008401AE" w:rsidRPr="00DD0870" w:rsidRDefault="008401AE" w:rsidP="00AD6AE2">
            <w:pPr>
              <w:pStyle w:val="ListParagraph"/>
              <w:pBdr>
                <w:right w:val="single" w:sz="12" w:space="8" w:color="C0504D" w:themeColor="accent2"/>
              </w:pBdr>
              <w:ind w:left="0"/>
              <w:rPr>
                <w:rFonts w:cs="Arial"/>
                <w:b/>
                <w:sz w:val="22"/>
                <w:szCs w:val="22"/>
              </w:rPr>
            </w:pPr>
            <w:r w:rsidRPr="00DD0870">
              <w:rPr>
                <w:rFonts w:cs="Arial"/>
                <w:b/>
                <w:sz w:val="22"/>
                <w:szCs w:val="22"/>
              </w:rPr>
              <w:lastRenderedPageBreak/>
              <w:t>Variance Reason</w:t>
            </w:r>
          </w:p>
        </w:tc>
        <w:tc>
          <w:tcPr>
            <w:tcW w:w="6208" w:type="dxa"/>
            <w:shd w:val="clear" w:color="auto" w:fill="838F57"/>
            <w:vAlign w:val="center"/>
          </w:tcPr>
          <w:p w14:paraId="158C6142" w14:textId="77777777" w:rsidR="008401AE" w:rsidRPr="00DD0870" w:rsidRDefault="008401AE" w:rsidP="00AD6AE2">
            <w:pPr>
              <w:pStyle w:val="ListParagraph"/>
              <w:pBdr>
                <w:right w:val="single" w:sz="12" w:space="8" w:color="C0504D" w:themeColor="accent2"/>
              </w:pBdr>
              <w:spacing w:before="160"/>
              <w:ind w:left="0"/>
              <w:rPr>
                <w:rFonts w:cs="Arial"/>
                <w:b/>
                <w:sz w:val="22"/>
                <w:szCs w:val="22"/>
              </w:rPr>
            </w:pPr>
            <w:r w:rsidRPr="00DD0870">
              <w:rPr>
                <w:rFonts w:cs="Arial"/>
                <w:b/>
                <w:sz w:val="22"/>
                <w:szCs w:val="22"/>
              </w:rPr>
              <w:t>Recovery Plan</w:t>
            </w:r>
          </w:p>
        </w:tc>
      </w:tr>
      <w:tr w:rsidR="008401AE" w:rsidRPr="00DD0870" w14:paraId="18EBB656" w14:textId="77777777" w:rsidTr="00AD6AE2">
        <w:trPr>
          <w:trHeight w:val="2703"/>
        </w:trPr>
        <w:tc>
          <w:tcPr>
            <w:tcW w:w="9351" w:type="dxa"/>
          </w:tcPr>
          <w:p w14:paraId="3BDFA8D0" w14:textId="77777777" w:rsidR="008401AE" w:rsidRPr="00DD0870" w:rsidRDefault="008401AE" w:rsidP="00AD6AE2">
            <w:pPr>
              <w:contextualSpacing/>
              <w:jc w:val="both"/>
              <w:rPr>
                <w:rFonts w:cs="Arial"/>
                <w:sz w:val="22"/>
                <w:szCs w:val="22"/>
                <w:lang w:val="en-US"/>
              </w:rPr>
            </w:pPr>
          </w:p>
          <w:p w14:paraId="0E5BFB46" w14:textId="77777777" w:rsidR="008401AE" w:rsidRPr="00DD0870" w:rsidRDefault="008401AE" w:rsidP="00AD6AE2">
            <w:pPr>
              <w:pStyle w:val="NormalWeb"/>
              <w:numPr>
                <w:ilvl w:val="0"/>
                <w:numId w:val="4"/>
              </w:numPr>
              <w:spacing w:before="0" w:beforeAutospacing="0" w:after="0" w:afterAutospacing="0"/>
              <w:ind w:left="459"/>
              <w:rPr>
                <w:rFonts w:ascii="Arial" w:hAnsi="Arial" w:cs="Arial"/>
                <w:sz w:val="22"/>
                <w:szCs w:val="22"/>
              </w:rPr>
            </w:pPr>
            <w:r w:rsidRPr="00DD0870">
              <w:rPr>
                <w:rFonts w:ascii="Arial" w:hAnsi="Arial" w:cs="Arial"/>
                <w:sz w:val="22"/>
                <w:szCs w:val="22"/>
              </w:rPr>
              <w:t>Contractor experiencing cash flow problems.</w:t>
            </w:r>
          </w:p>
          <w:p w14:paraId="79C35962" w14:textId="77777777" w:rsidR="008401AE" w:rsidRPr="00DD0870" w:rsidRDefault="008401AE" w:rsidP="00AD6AE2">
            <w:pPr>
              <w:pStyle w:val="NormalWeb"/>
              <w:numPr>
                <w:ilvl w:val="0"/>
                <w:numId w:val="4"/>
              </w:numPr>
              <w:spacing w:before="0" w:beforeAutospacing="0" w:after="0" w:afterAutospacing="0"/>
              <w:ind w:left="459"/>
              <w:rPr>
                <w:rFonts w:ascii="Arial" w:hAnsi="Arial" w:cs="Arial"/>
                <w:sz w:val="22"/>
                <w:szCs w:val="22"/>
              </w:rPr>
            </w:pPr>
            <w:r w:rsidRPr="00DD0870">
              <w:rPr>
                <w:rFonts w:ascii="Arial" w:hAnsi="Arial" w:cs="Arial"/>
                <w:sz w:val="22"/>
                <w:szCs w:val="22"/>
              </w:rPr>
              <w:t>Negative impacts of COVID 19</w:t>
            </w:r>
          </w:p>
          <w:p w14:paraId="56490434" w14:textId="77777777" w:rsidR="008401AE" w:rsidRPr="00DD0870" w:rsidRDefault="008401AE" w:rsidP="00AD6AE2">
            <w:pPr>
              <w:pStyle w:val="NormalWeb"/>
              <w:numPr>
                <w:ilvl w:val="0"/>
                <w:numId w:val="4"/>
              </w:numPr>
              <w:spacing w:before="0" w:beforeAutospacing="0" w:after="0" w:afterAutospacing="0"/>
              <w:ind w:left="459"/>
              <w:rPr>
                <w:rFonts w:ascii="Arial" w:hAnsi="Arial" w:cs="Arial"/>
                <w:sz w:val="22"/>
                <w:szCs w:val="22"/>
              </w:rPr>
            </w:pPr>
            <w:r w:rsidRPr="00DD0870">
              <w:rPr>
                <w:rFonts w:ascii="Arial" w:hAnsi="Arial" w:cs="Arial"/>
                <w:sz w:val="22"/>
                <w:szCs w:val="22"/>
              </w:rPr>
              <w:t>Late payment invoices by IA.</w:t>
            </w:r>
          </w:p>
          <w:p w14:paraId="4A33259E" w14:textId="77777777" w:rsidR="008401AE" w:rsidRPr="00DD0870" w:rsidRDefault="008401AE" w:rsidP="00AD6AE2">
            <w:pPr>
              <w:pStyle w:val="NormalWeb"/>
              <w:numPr>
                <w:ilvl w:val="0"/>
                <w:numId w:val="4"/>
              </w:numPr>
              <w:spacing w:before="0" w:beforeAutospacing="0" w:after="0" w:afterAutospacing="0"/>
              <w:ind w:left="459"/>
              <w:rPr>
                <w:rFonts w:ascii="Arial" w:hAnsi="Arial" w:cs="Arial"/>
                <w:sz w:val="22"/>
                <w:szCs w:val="22"/>
              </w:rPr>
            </w:pPr>
            <w:r w:rsidRPr="00DD0870">
              <w:rPr>
                <w:rFonts w:ascii="Arial" w:hAnsi="Arial" w:cs="Arial"/>
                <w:sz w:val="22"/>
                <w:szCs w:val="22"/>
              </w:rPr>
              <w:t>Drastic increase in material costs</w:t>
            </w:r>
          </w:p>
          <w:p w14:paraId="2736F95D" w14:textId="77777777" w:rsidR="008401AE" w:rsidRPr="00DD0870" w:rsidRDefault="008401AE" w:rsidP="00AD6AE2">
            <w:pPr>
              <w:pStyle w:val="NormalWeb"/>
              <w:numPr>
                <w:ilvl w:val="0"/>
                <w:numId w:val="4"/>
              </w:numPr>
              <w:spacing w:before="0" w:beforeAutospacing="0" w:after="0" w:afterAutospacing="0"/>
              <w:ind w:left="459"/>
              <w:rPr>
                <w:rFonts w:ascii="Arial" w:hAnsi="Arial" w:cs="Arial"/>
                <w:sz w:val="22"/>
                <w:szCs w:val="22"/>
              </w:rPr>
            </w:pPr>
            <w:r w:rsidRPr="00DD0870">
              <w:rPr>
                <w:rFonts w:ascii="Arial" w:hAnsi="Arial" w:cs="Arial"/>
                <w:sz w:val="22"/>
                <w:szCs w:val="22"/>
              </w:rPr>
              <w:t>Shortage of materials in SA.</w:t>
            </w:r>
          </w:p>
          <w:p w14:paraId="03092BE5" w14:textId="77777777" w:rsidR="008401AE" w:rsidRPr="00DD0870" w:rsidRDefault="008401AE" w:rsidP="00AD6AE2">
            <w:pPr>
              <w:pStyle w:val="NormalWeb"/>
              <w:numPr>
                <w:ilvl w:val="0"/>
                <w:numId w:val="4"/>
              </w:numPr>
              <w:spacing w:before="0" w:beforeAutospacing="0" w:after="0" w:afterAutospacing="0"/>
              <w:ind w:left="459"/>
              <w:rPr>
                <w:rFonts w:ascii="Arial" w:hAnsi="Arial" w:cs="Arial"/>
                <w:sz w:val="22"/>
                <w:szCs w:val="22"/>
              </w:rPr>
            </w:pPr>
            <w:r w:rsidRPr="00DD0870">
              <w:rPr>
                <w:rFonts w:ascii="Arial" w:hAnsi="Arial" w:cs="Arial"/>
                <w:sz w:val="22"/>
                <w:szCs w:val="22"/>
              </w:rPr>
              <w:t>Poor performance of local SMME’s</w:t>
            </w:r>
          </w:p>
          <w:p w14:paraId="11E5B222" w14:textId="77777777" w:rsidR="008401AE" w:rsidRPr="00DD0870" w:rsidRDefault="008401AE" w:rsidP="00AD6AE2">
            <w:pPr>
              <w:pStyle w:val="NormalWeb"/>
              <w:numPr>
                <w:ilvl w:val="0"/>
                <w:numId w:val="4"/>
              </w:numPr>
              <w:spacing w:before="0" w:beforeAutospacing="0" w:after="0" w:afterAutospacing="0"/>
              <w:ind w:left="459"/>
              <w:rPr>
                <w:rFonts w:ascii="Arial" w:hAnsi="Arial" w:cs="Arial"/>
                <w:sz w:val="22"/>
                <w:szCs w:val="22"/>
              </w:rPr>
            </w:pPr>
            <w:r w:rsidRPr="00DD0870">
              <w:rPr>
                <w:rFonts w:ascii="Arial" w:hAnsi="Arial" w:cs="Arial"/>
                <w:sz w:val="22"/>
                <w:szCs w:val="22"/>
              </w:rPr>
              <w:t>Community unrest.</w:t>
            </w:r>
          </w:p>
          <w:p w14:paraId="33EF6FD6" w14:textId="77777777" w:rsidR="008401AE" w:rsidRPr="00DD0870" w:rsidRDefault="008401AE" w:rsidP="00AD6AE2">
            <w:pPr>
              <w:pStyle w:val="NormalWeb"/>
              <w:numPr>
                <w:ilvl w:val="0"/>
                <w:numId w:val="4"/>
              </w:numPr>
              <w:spacing w:before="0" w:beforeAutospacing="0" w:after="0" w:afterAutospacing="0"/>
              <w:ind w:left="459"/>
              <w:rPr>
                <w:rFonts w:ascii="Arial" w:hAnsi="Arial" w:cs="Arial"/>
                <w:sz w:val="22"/>
                <w:szCs w:val="22"/>
              </w:rPr>
            </w:pPr>
            <w:r w:rsidRPr="00DD0870">
              <w:rPr>
                <w:rFonts w:ascii="Arial" w:hAnsi="Arial" w:cs="Arial"/>
                <w:sz w:val="22"/>
                <w:szCs w:val="22"/>
              </w:rPr>
              <w:t>The refurbishment works can only be started once the new works are commissioned.</w:t>
            </w:r>
          </w:p>
        </w:tc>
        <w:tc>
          <w:tcPr>
            <w:tcW w:w="6208" w:type="dxa"/>
          </w:tcPr>
          <w:p w14:paraId="03A2390A" w14:textId="77777777" w:rsidR="008401AE" w:rsidRPr="00DD0870" w:rsidRDefault="008401AE" w:rsidP="00AD6AE2">
            <w:pPr>
              <w:pStyle w:val="NormalWeb"/>
              <w:numPr>
                <w:ilvl w:val="0"/>
                <w:numId w:val="4"/>
              </w:numPr>
              <w:spacing w:before="0" w:beforeAutospacing="0" w:after="0" w:afterAutospacing="0"/>
              <w:ind w:left="459"/>
              <w:rPr>
                <w:rFonts w:ascii="Arial" w:hAnsi="Arial" w:cs="Arial"/>
                <w:sz w:val="22"/>
                <w:szCs w:val="22"/>
              </w:rPr>
            </w:pPr>
            <w:r w:rsidRPr="00DD0870">
              <w:rPr>
                <w:rFonts w:ascii="Arial" w:hAnsi="Arial" w:cs="Arial"/>
                <w:sz w:val="22"/>
                <w:szCs w:val="22"/>
              </w:rPr>
              <w:t>Contractor to increased resources on site</w:t>
            </w:r>
          </w:p>
          <w:p w14:paraId="0172F560" w14:textId="77777777" w:rsidR="008401AE" w:rsidRPr="00DD0870" w:rsidRDefault="008401AE" w:rsidP="00AD6AE2">
            <w:pPr>
              <w:pStyle w:val="NormalWeb"/>
              <w:numPr>
                <w:ilvl w:val="0"/>
                <w:numId w:val="4"/>
              </w:numPr>
              <w:spacing w:before="0" w:beforeAutospacing="0" w:after="0" w:afterAutospacing="0"/>
              <w:ind w:left="459"/>
              <w:rPr>
                <w:rFonts w:ascii="Arial" w:hAnsi="Arial" w:cs="Arial"/>
                <w:sz w:val="22"/>
                <w:szCs w:val="22"/>
              </w:rPr>
            </w:pPr>
            <w:r w:rsidRPr="00DD0870">
              <w:rPr>
                <w:rFonts w:ascii="Arial" w:hAnsi="Arial" w:cs="Arial"/>
                <w:sz w:val="22"/>
                <w:szCs w:val="22"/>
              </w:rPr>
              <w:t>Signing of Cession agreements as to allow AW to pay suppliers on time after the materials have been received and verified</w:t>
            </w:r>
          </w:p>
          <w:p w14:paraId="323C14F4" w14:textId="77777777" w:rsidR="008401AE" w:rsidRPr="00DD0870" w:rsidRDefault="008401AE" w:rsidP="00AD6AE2">
            <w:pPr>
              <w:pStyle w:val="NormalWeb"/>
              <w:numPr>
                <w:ilvl w:val="0"/>
                <w:numId w:val="4"/>
              </w:numPr>
              <w:spacing w:before="0" w:beforeAutospacing="0" w:after="0" w:afterAutospacing="0"/>
              <w:ind w:left="459"/>
              <w:rPr>
                <w:rFonts w:ascii="Arial" w:hAnsi="Arial" w:cs="Arial"/>
                <w:sz w:val="22"/>
                <w:szCs w:val="22"/>
              </w:rPr>
            </w:pPr>
            <w:r w:rsidRPr="00DD0870">
              <w:rPr>
                <w:rFonts w:ascii="Arial" w:hAnsi="Arial" w:cs="Arial"/>
                <w:sz w:val="22"/>
                <w:szCs w:val="22"/>
              </w:rPr>
              <w:t>Relaxation of COVID restrictions.</w:t>
            </w:r>
          </w:p>
          <w:p w14:paraId="45FCAD82" w14:textId="77777777" w:rsidR="008401AE" w:rsidRPr="00DD0870" w:rsidRDefault="008401AE" w:rsidP="00AD6AE2">
            <w:pPr>
              <w:pStyle w:val="NormalWeb"/>
              <w:numPr>
                <w:ilvl w:val="0"/>
                <w:numId w:val="4"/>
              </w:numPr>
              <w:spacing w:before="0" w:beforeAutospacing="0" w:after="0" w:afterAutospacing="0"/>
              <w:ind w:left="459"/>
              <w:rPr>
                <w:rFonts w:ascii="Arial" w:hAnsi="Arial" w:cs="Arial"/>
                <w:sz w:val="22"/>
                <w:szCs w:val="22"/>
              </w:rPr>
            </w:pPr>
            <w:r w:rsidRPr="00DD0870">
              <w:rPr>
                <w:rFonts w:ascii="Arial" w:hAnsi="Arial" w:cs="Arial"/>
                <w:sz w:val="22"/>
                <w:szCs w:val="22"/>
              </w:rPr>
              <w:t>AW to ensure invoices submitted to DWS on time.</w:t>
            </w:r>
          </w:p>
          <w:p w14:paraId="0999238B" w14:textId="77777777" w:rsidR="008401AE" w:rsidRPr="00DD0870" w:rsidRDefault="008401AE" w:rsidP="00AD6AE2">
            <w:pPr>
              <w:pStyle w:val="NormalWeb"/>
              <w:numPr>
                <w:ilvl w:val="0"/>
                <w:numId w:val="4"/>
              </w:numPr>
              <w:spacing w:before="0" w:beforeAutospacing="0" w:after="0" w:afterAutospacing="0"/>
              <w:ind w:left="459"/>
              <w:rPr>
                <w:rFonts w:ascii="Arial" w:hAnsi="Arial" w:cs="Arial"/>
                <w:sz w:val="22"/>
                <w:szCs w:val="22"/>
              </w:rPr>
            </w:pPr>
            <w:r w:rsidRPr="00DD0870">
              <w:rPr>
                <w:rFonts w:ascii="Arial" w:hAnsi="Arial" w:cs="Arial"/>
                <w:sz w:val="22"/>
                <w:szCs w:val="22"/>
              </w:rPr>
              <w:t>The Contractor to select the most economic material suppliers.</w:t>
            </w:r>
          </w:p>
          <w:p w14:paraId="52F5360E" w14:textId="77777777" w:rsidR="008401AE" w:rsidRPr="00DD0870" w:rsidRDefault="008401AE" w:rsidP="00AD6AE2">
            <w:pPr>
              <w:pStyle w:val="NormalWeb"/>
              <w:numPr>
                <w:ilvl w:val="0"/>
                <w:numId w:val="4"/>
              </w:numPr>
              <w:spacing w:before="0" w:beforeAutospacing="0" w:after="0" w:afterAutospacing="0"/>
              <w:ind w:left="459"/>
              <w:rPr>
                <w:rFonts w:ascii="Arial" w:hAnsi="Arial" w:cs="Arial"/>
                <w:sz w:val="22"/>
                <w:szCs w:val="22"/>
              </w:rPr>
            </w:pPr>
            <w:r w:rsidRPr="00DD0870">
              <w:rPr>
                <w:rFonts w:ascii="Arial" w:hAnsi="Arial" w:cs="Arial"/>
                <w:sz w:val="22"/>
                <w:szCs w:val="22"/>
              </w:rPr>
              <w:t>Close monitoring of SMMEs</w:t>
            </w:r>
          </w:p>
          <w:p w14:paraId="24279785" w14:textId="77777777" w:rsidR="008401AE" w:rsidRPr="00DD0870" w:rsidRDefault="008401AE" w:rsidP="00AD6AE2">
            <w:pPr>
              <w:pStyle w:val="NormalWeb"/>
              <w:numPr>
                <w:ilvl w:val="0"/>
                <w:numId w:val="4"/>
              </w:numPr>
              <w:spacing w:before="0" w:beforeAutospacing="0" w:after="0" w:afterAutospacing="0"/>
              <w:ind w:left="459"/>
              <w:rPr>
                <w:rFonts w:ascii="Arial" w:hAnsi="Arial" w:cs="Arial"/>
                <w:sz w:val="22"/>
                <w:szCs w:val="22"/>
              </w:rPr>
            </w:pPr>
            <w:r w:rsidRPr="00DD0870">
              <w:rPr>
                <w:rFonts w:ascii="Arial" w:hAnsi="Arial" w:cs="Arial"/>
                <w:sz w:val="22"/>
                <w:szCs w:val="22"/>
              </w:rPr>
              <w:t>Regular community/ stakeholder engagements</w:t>
            </w:r>
          </w:p>
          <w:p w14:paraId="1DEC9A64" w14:textId="77777777" w:rsidR="008401AE" w:rsidRPr="00DD0870" w:rsidRDefault="008401AE" w:rsidP="00AD6AE2">
            <w:pPr>
              <w:rPr>
                <w:sz w:val="22"/>
                <w:szCs w:val="22"/>
                <w:lang w:val="en-ZA" w:eastAsia="en-ZA"/>
              </w:rPr>
            </w:pPr>
          </w:p>
        </w:tc>
      </w:tr>
    </w:tbl>
    <w:p w14:paraId="25BECA13" w14:textId="77777777" w:rsidR="008401AE" w:rsidRPr="00C22F03" w:rsidRDefault="008401AE" w:rsidP="008401AE">
      <w:pPr>
        <w:rPr>
          <w:sz w:val="10"/>
        </w:rPr>
      </w:pPr>
    </w:p>
    <w:tbl>
      <w:tblPr>
        <w:tblStyle w:val="TableGrid"/>
        <w:tblpPr w:leftFromText="180" w:rightFromText="180" w:vertAnchor="text" w:horzAnchor="margin" w:tblpY="121"/>
        <w:tblW w:w="15534" w:type="dxa"/>
        <w:tblLayout w:type="fixed"/>
        <w:tblLook w:val="04A0" w:firstRow="1" w:lastRow="0" w:firstColumn="1" w:lastColumn="0" w:noHBand="0" w:noVBand="1"/>
      </w:tblPr>
      <w:tblGrid>
        <w:gridCol w:w="567"/>
        <w:gridCol w:w="7160"/>
        <w:gridCol w:w="7807"/>
      </w:tblGrid>
      <w:tr w:rsidR="008401AE" w:rsidRPr="007E1A56" w14:paraId="75A82C2E" w14:textId="77777777" w:rsidTr="00AD6AE2">
        <w:trPr>
          <w:trHeight w:val="414"/>
        </w:trPr>
        <w:tc>
          <w:tcPr>
            <w:tcW w:w="15534" w:type="dxa"/>
            <w:gridSpan w:val="3"/>
            <w:shd w:val="clear" w:color="auto" w:fill="838F57"/>
            <w:vAlign w:val="center"/>
          </w:tcPr>
          <w:p w14:paraId="235B03A9" w14:textId="77777777" w:rsidR="008401AE" w:rsidRPr="007E1A56" w:rsidRDefault="008401AE" w:rsidP="00AD6AE2">
            <w:pPr>
              <w:rPr>
                <w:rFonts w:cs="Arial"/>
                <w:b/>
              </w:rPr>
            </w:pPr>
            <w:r w:rsidRPr="007E1A56">
              <w:rPr>
                <w:rFonts w:cs="Arial"/>
                <w:b/>
              </w:rPr>
              <w:t>Key Risks / Issues</w:t>
            </w:r>
          </w:p>
        </w:tc>
      </w:tr>
      <w:tr w:rsidR="008401AE" w:rsidRPr="007E1A56" w14:paraId="028BBF8F" w14:textId="77777777" w:rsidTr="00AD6AE2">
        <w:trPr>
          <w:trHeight w:val="291"/>
        </w:trPr>
        <w:tc>
          <w:tcPr>
            <w:tcW w:w="567" w:type="dxa"/>
            <w:shd w:val="clear" w:color="auto" w:fill="DADFBC"/>
            <w:vAlign w:val="center"/>
          </w:tcPr>
          <w:p w14:paraId="4FB3CCFB" w14:textId="77777777" w:rsidR="008401AE" w:rsidRPr="007E1A56" w:rsidRDefault="008401AE" w:rsidP="00AD6AE2">
            <w:pPr>
              <w:rPr>
                <w:rFonts w:cs="Arial"/>
                <w:b/>
              </w:rPr>
            </w:pPr>
            <w:r w:rsidRPr="007E1A56">
              <w:rPr>
                <w:rFonts w:cs="Arial"/>
                <w:b/>
              </w:rPr>
              <w:t>No.</w:t>
            </w:r>
          </w:p>
        </w:tc>
        <w:tc>
          <w:tcPr>
            <w:tcW w:w="14967" w:type="dxa"/>
            <w:gridSpan w:val="2"/>
            <w:shd w:val="clear" w:color="auto" w:fill="DADFBC"/>
            <w:vAlign w:val="center"/>
          </w:tcPr>
          <w:p w14:paraId="3FCBA528" w14:textId="77777777" w:rsidR="008401AE" w:rsidRPr="007E1A56" w:rsidRDefault="008401AE" w:rsidP="00AD6AE2">
            <w:pPr>
              <w:rPr>
                <w:rFonts w:cs="Arial"/>
                <w:b/>
              </w:rPr>
            </w:pPr>
            <w:r w:rsidRPr="007E1A56">
              <w:rPr>
                <w:rFonts w:cs="Arial"/>
                <w:b/>
              </w:rPr>
              <w:t>Risk Description</w:t>
            </w:r>
          </w:p>
        </w:tc>
      </w:tr>
      <w:tr w:rsidR="008401AE" w:rsidRPr="007E1A56" w14:paraId="4A57BC8A" w14:textId="77777777" w:rsidTr="00AD6AE2">
        <w:trPr>
          <w:trHeight w:val="397"/>
        </w:trPr>
        <w:tc>
          <w:tcPr>
            <w:tcW w:w="15534" w:type="dxa"/>
            <w:gridSpan w:val="3"/>
            <w:tcBorders>
              <w:bottom w:val="single" w:sz="4" w:space="0" w:color="auto"/>
            </w:tcBorders>
          </w:tcPr>
          <w:p w14:paraId="46408420" w14:textId="0D04589A" w:rsidR="008401AE" w:rsidRPr="007E1A56" w:rsidRDefault="008401AE" w:rsidP="00AD6AE2">
            <w:pPr>
              <w:widowControl w:val="0"/>
              <w:numPr>
                <w:ilvl w:val="0"/>
                <w:numId w:val="11"/>
              </w:numPr>
              <w:spacing w:before="120" w:after="120"/>
              <w:ind w:left="171" w:hanging="171"/>
              <w:contextualSpacing/>
              <w:jc w:val="both"/>
              <w:rPr>
                <w:rFonts w:cs="Arial"/>
                <w:snapToGrid w:val="0"/>
              </w:rPr>
            </w:pPr>
            <w:r w:rsidRPr="007E1A56">
              <w:rPr>
                <w:rFonts w:cs="Arial"/>
                <w:snapToGrid w:val="0"/>
              </w:rPr>
              <w:t xml:space="preserve">The current revised programme is very tight without </w:t>
            </w:r>
            <w:proofErr w:type="gramStart"/>
            <w:r w:rsidRPr="007E1A56">
              <w:rPr>
                <w:rFonts w:cs="Arial"/>
                <w:snapToGrid w:val="0"/>
              </w:rPr>
              <w:t>buffer</w:t>
            </w:r>
            <w:proofErr w:type="gramEnd"/>
            <w:r w:rsidRPr="007E1A56">
              <w:rPr>
                <w:rFonts w:cs="Arial"/>
                <w:snapToGrid w:val="0"/>
              </w:rPr>
              <w:t xml:space="preserve"> and the planned completion date might not be achieved</w:t>
            </w:r>
          </w:p>
          <w:p w14:paraId="34199BCA" w14:textId="7AC7C317" w:rsidR="008401AE" w:rsidRPr="007E1A56" w:rsidRDefault="008401AE" w:rsidP="00AD6AE2">
            <w:pPr>
              <w:widowControl w:val="0"/>
              <w:numPr>
                <w:ilvl w:val="0"/>
                <w:numId w:val="11"/>
              </w:numPr>
              <w:spacing w:before="120" w:after="120"/>
              <w:ind w:left="171" w:hanging="171"/>
              <w:contextualSpacing/>
              <w:jc w:val="both"/>
              <w:rPr>
                <w:rFonts w:cs="Arial"/>
                <w:snapToGrid w:val="0"/>
              </w:rPr>
            </w:pPr>
            <w:r w:rsidRPr="007E1A56">
              <w:rPr>
                <w:rFonts w:cs="Arial"/>
                <w:snapToGrid w:val="0"/>
              </w:rPr>
              <w:t>Shortage in supply of materials and equipment</w:t>
            </w:r>
          </w:p>
          <w:p w14:paraId="557A6EE5" w14:textId="5C943D91" w:rsidR="008401AE" w:rsidRPr="007E1A56" w:rsidRDefault="008401AE" w:rsidP="00AD6AE2">
            <w:pPr>
              <w:widowControl w:val="0"/>
              <w:numPr>
                <w:ilvl w:val="0"/>
                <w:numId w:val="11"/>
              </w:numPr>
              <w:spacing w:before="120" w:after="120"/>
              <w:ind w:left="171" w:hanging="171"/>
              <w:contextualSpacing/>
              <w:jc w:val="both"/>
              <w:rPr>
                <w:rFonts w:cs="Arial"/>
                <w:snapToGrid w:val="0"/>
              </w:rPr>
            </w:pPr>
            <w:r w:rsidRPr="007E1A56">
              <w:rPr>
                <w:rFonts w:cs="Arial"/>
                <w:snapToGrid w:val="0"/>
              </w:rPr>
              <w:t>Late payment of Contractors</w:t>
            </w:r>
          </w:p>
          <w:p w14:paraId="54FD3137" w14:textId="3E0AD963" w:rsidR="008401AE" w:rsidRPr="007E1A56" w:rsidRDefault="008401AE" w:rsidP="00AD6AE2">
            <w:pPr>
              <w:widowControl w:val="0"/>
              <w:numPr>
                <w:ilvl w:val="0"/>
                <w:numId w:val="11"/>
              </w:numPr>
              <w:spacing w:before="120" w:after="120"/>
              <w:ind w:left="171" w:hanging="171"/>
              <w:contextualSpacing/>
              <w:jc w:val="both"/>
              <w:rPr>
                <w:rFonts w:cs="Arial"/>
                <w:snapToGrid w:val="0"/>
              </w:rPr>
            </w:pPr>
            <w:r w:rsidRPr="007E1A56">
              <w:rPr>
                <w:rFonts w:cs="Arial"/>
                <w:snapToGrid w:val="0"/>
              </w:rPr>
              <w:t>Contractor’s cash flow problems</w:t>
            </w:r>
          </w:p>
          <w:p w14:paraId="1055E5A6" w14:textId="77777777" w:rsidR="008401AE" w:rsidRPr="007E1A56" w:rsidRDefault="008401AE" w:rsidP="00AD6AE2">
            <w:pPr>
              <w:widowControl w:val="0"/>
              <w:spacing w:before="120" w:after="120"/>
              <w:ind w:left="171"/>
              <w:contextualSpacing/>
              <w:jc w:val="both"/>
              <w:rPr>
                <w:rFonts w:cs="Arial"/>
                <w:snapToGrid w:val="0"/>
              </w:rPr>
            </w:pPr>
          </w:p>
        </w:tc>
      </w:tr>
      <w:tr w:rsidR="008401AE" w:rsidRPr="007E1A56" w14:paraId="01ADDD35" w14:textId="77777777" w:rsidTr="00AD6AE2">
        <w:trPr>
          <w:trHeight w:val="397"/>
        </w:trPr>
        <w:tc>
          <w:tcPr>
            <w:tcW w:w="7727" w:type="dxa"/>
            <w:gridSpan w:val="2"/>
            <w:tcBorders>
              <w:bottom w:val="single" w:sz="4" w:space="0" w:color="auto"/>
            </w:tcBorders>
            <w:shd w:val="clear" w:color="auto" w:fill="C2D69B" w:themeFill="accent3" w:themeFillTint="99"/>
          </w:tcPr>
          <w:p w14:paraId="22E8CC8E" w14:textId="77777777" w:rsidR="008401AE" w:rsidRPr="007E1A56" w:rsidRDefault="008401AE" w:rsidP="00AD6AE2">
            <w:pPr>
              <w:rPr>
                <w:rFonts w:cs="Arial"/>
                <w:b/>
              </w:rPr>
            </w:pPr>
            <w:r w:rsidRPr="007E1A56">
              <w:rPr>
                <w:rFonts w:cs="Arial"/>
                <w:b/>
              </w:rPr>
              <w:t>Root Causes of the Risk</w:t>
            </w:r>
          </w:p>
        </w:tc>
        <w:tc>
          <w:tcPr>
            <w:tcW w:w="7807" w:type="dxa"/>
            <w:tcBorders>
              <w:bottom w:val="single" w:sz="4" w:space="0" w:color="auto"/>
            </w:tcBorders>
            <w:shd w:val="clear" w:color="auto" w:fill="C2D69B" w:themeFill="accent3" w:themeFillTint="99"/>
          </w:tcPr>
          <w:p w14:paraId="57FC35EE" w14:textId="77777777" w:rsidR="008401AE" w:rsidRPr="007E1A56" w:rsidRDefault="008401AE" w:rsidP="00AD6AE2">
            <w:pPr>
              <w:rPr>
                <w:rFonts w:cs="Arial"/>
              </w:rPr>
            </w:pPr>
            <w:r w:rsidRPr="007E1A56">
              <w:rPr>
                <w:rFonts w:cs="Arial"/>
                <w:b/>
              </w:rPr>
              <w:t>Mitigation Strategy or Management Actions for Resolution</w:t>
            </w:r>
          </w:p>
        </w:tc>
      </w:tr>
      <w:tr w:rsidR="008401AE" w:rsidRPr="007E1A56" w14:paraId="752BC484" w14:textId="77777777" w:rsidTr="00AD6AE2">
        <w:trPr>
          <w:trHeight w:val="397"/>
        </w:trPr>
        <w:tc>
          <w:tcPr>
            <w:tcW w:w="567" w:type="dxa"/>
            <w:tcBorders>
              <w:bottom w:val="single" w:sz="4" w:space="0" w:color="auto"/>
            </w:tcBorders>
          </w:tcPr>
          <w:p w14:paraId="060BE365" w14:textId="77777777" w:rsidR="008401AE" w:rsidRPr="007E1A56" w:rsidRDefault="008401AE" w:rsidP="00AD6AE2">
            <w:pPr>
              <w:rPr>
                <w:rFonts w:cs="Arial"/>
              </w:rPr>
            </w:pPr>
            <w:r w:rsidRPr="007E1A56">
              <w:rPr>
                <w:rFonts w:cs="Arial"/>
              </w:rPr>
              <w:t>1.</w:t>
            </w:r>
          </w:p>
        </w:tc>
        <w:tc>
          <w:tcPr>
            <w:tcW w:w="7160" w:type="dxa"/>
            <w:tcBorders>
              <w:bottom w:val="single" w:sz="4" w:space="0" w:color="auto"/>
            </w:tcBorders>
            <w:shd w:val="clear" w:color="auto" w:fill="auto"/>
          </w:tcPr>
          <w:p w14:paraId="774545C7" w14:textId="77777777" w:rsidR="008401AE" w:rsidRPr="007E1A56" w:rsidRDefault="008401AE" w:rsidP="00AD6AE2">
            <w:pPr>
              <w:widowControl w:val="0"/>
              <w:numPr>
                <w:ilvl w:val="0"/>
                <w:numId w:val="11"/>
              </w:numPr>
              <w:spacing w:before="120" w:after="120"/>
              <w:ind w:left="171" w:hanging="171"/>
              <w:contextualSpacing/>
              <w:jc w:val="both"/>
              <w:rPr>
                <w:rFonts w:cs="Arial"/>
                <w:snapToGrid w:val="0"/>
              </w:rPr>
            </w:pPr>
            <w:r w:rsidRPr="007E1A56">
              <w:rPr>
                <w:rFonts w:cs="Arial"/>
                <w:snapToGrid w:val="0"/>
              </w:rPr>
              <w:t>Slow procurement processes by AW</w:t>
            </w:r>
          </w:p>
          <w:p w14:paraId="3792D898" w14:textId="71D7B1B1" w:rsidR="008401AE" w:rsidRPr="007E1A56" w:rsidRDefault="008401AE" w:rsidP="00AD6AE2">
            <w:pPr>
              <w:widowControl w:val="0"/>
              <w:numPr>
                <w:ilvl w:val="0"/>
                <w:numId w:val="11"/>
              </w:numPr>
              <w:spacing w:before="120" w:after="120"/>
              <w:ind w:left="171" w:hanging="171"/>
              <w:contextualSpacing/>
              <w:jc w:val="both"/>
              <w:rPr>
                <w:rFonts w:cs="Arial"/>
                <w:snapToGrid w:val="0"/>
              </w:rPr>
            </w:pPr>
            <w:r w:rsidRPr="007E1A56">
              <w:rPr>
                <w:rFonts w:cs="Arial"/>
                <w:snapToGrid w:val="0"/>
              </w:rPr>
              <w:t>Delays in payment of Contractor’s invoices by AW resulting in Contractor’s cash flow problems</w:t>
            </w:r>
          </w:p>
          <w:p w14:paraId="178C13AA" w14:textId="77777777" w:rsidR="008401AE" w:rsidRPr="007E1A56" w:rsidRDefault="008401AE" w:rsidP="00AD6AE2">
            <w:pPr>
              <w:widowControl w:val="0"/>
              <w:spacing w:before="120" w:after="120"/>
              <w:contextualSpacing/>
              <w:jc w:val="both"/>
              <w:rPr>
                <w:rFonts w:cs="Arial"/>
                <w:b/>
              </w:rPr>
            </w:pPr>
          </w:p>
        </w:tc>
        <w:tc>
          <w:tcPr>
            <w:tcW w:w="7807" w:type="dxa"/>
            <w:tcBorders>
              <w:bottom w:val="single" w:sz="4" w:space="0" w:color="auto"/>
            </w:tcBorders>
            <w:shd w:val="clear" w:color="auto" w:fill="FFFFFF" w:themeFill="background1"/>
          </w:tcPr>
          <w:p w14:paraId="3AB78486" w14:textId="36932964" w:rsidR="008401AE" w:rsidRPr="007E1A56" w:rsidRDefault="008401AE" w:rsidP="00AB0CB8">
            <w:pPr>
              <w:rPr>
                <w:rFonts w:cs="Arial"/>
                <w:b/>
                <w:u w:val="single"/>
              </w:rPr>
            </w:pPr>
            <w:r w:rsidRPr="007E1A56">
              <w:rPr>
                <w:rFonts w:cs="Arial"/>
                <w:b/>
                <w:u w:val="single"/>
              </w:rPr>
              <w:t>Methods to Limit Delays</w:t>
            </w:r>
          </w:p>
          <w:p w14:paraId="2D63E25F" w14:textId="77777777" w:rsidR="008401AE" w:rsidRPr="007E1A56" w:rsidRDefault="008401AE" w:rsidP="00AD6AE2">
            <w:pPr>
              <w:widowControl w:val="0"/>
              <w:numPr>
                <w:ilvl w:val="0"/>
                <w:numId w:val="11"/>
              </w:numPr>
              <w:spacing w:before="120" w:after="120"/>
              <w:ind w:left="171" w:hanging="171"/>
              <w:contextualSpacing/>
              <w:jc w:val="both"/>
              <w:rPr>
                <w:rFonts w:cs="Arial"/>
              </w:rPr>
            </w:pPr>
            <w:r w:rsidRPr="007E1A56">
              <w:rPr>
                <w:rFonts w:cs="Arial"/>
                <w:snapToGrid w:val="0"/>
              </w:rPr>
              <w:t>Procurement processes to be fast tracked</w:t>
            </w:r>
          </w:p>
          <w:p w14:paraId="6BF01A3F" w14:textId="7AC8BCDF" w:rsidR="008401AE" w:rsidRPr="007E1A56" w:rsidRDefault="008401AE" w:rsidP="00AD6AE2">
            <w:pPr>
              <w:widowControl w:val="0"/>
              <w:numPr>
                <w:ilvl w:val="0"/>
                <w:numId w:val="11"/>
              </w:numPr>
              <w:spacing w:before="120" w:after="120"/>
              <w:ind w:left="171" w:hanging="171"/>
              <w:contextualSpacing/>
              <w:jc w:val="both"/>
              <w:rPr>
                <w:rFonts w:cs="Arial"/>
              </w:rPr>
            </w:pPr>
            <w:r w:rsidRPr="007E1A56">
              <w:rPr>
                <w:rFonts w:cs="Arial"/>
                <w:snapToGrid w:val="0"/>
              </w:rPr>
              <w:t>AW to develop acceleration plan for the payment process with timeframes and implementation of consequence management thereof</w:t>
            </w:r>
          </w:p>
        </w:tc>
      </w:tr>
    </w:tbl>
    <w:p w14:paraId="2B1EEFDE" w14:textId="77777777" w:rsidR="008401AE" w:rsidRPr="00BA6ACB" w:rsidRDefault="008401AE" w:rsidP="008401AE"/>
    <w:tbl>
      <w:tblPr>
        <w:tblStyle w:val="TableGrid"/>
        <w:tblpPr w:leftFromText="180" w:rightFromText="180" w:vertAnchor="text" w:horzAnchor="margin" w:tblpY="161"/>
        <w:tblW w:w="15534" w:type="dxa"/>
        <w:tblLayout w:type="fixed"/>
        <w:tblLook w:val="04A0" w:firstRow="1" w:lastRow="0" w:firstColumn="1" w:lastColumn="0" w:noHBand="0" w:noVBand="1"/>
      </w:tblPr>
      <w:tblGrid>
        <w:gridCol w:w="7727"/>
        <w:gridCol w:w="7807"/>
      </w:tblGrid>
      <w:tr w:rsidR="008401AE" w:rsidRPr="007E1A56" w14:paraId="69569B0A" w14:textId="77777777" w:rsidTr="00AD6AE2">
        <w:trPr>
          <w:trHeight w:val="416"/>
        </w:trPr>
        <w:tc>
          <w:tcPr>
            <w:tcW w:w="7727" w:type="dxa"/>
            <w:tcBorders>
              <w:top w:val="single" w:sz="4" w:space="0" w:color="auto"/>
            </w:tcBorders>
            <w:shd w:val="clear" w:color="auto" w:fill="C2D69B" w:themeFill="accent3" w:themeFillTint="99"/>
            <w:vAlign w:val="center"/>
          </w:tcPr>
          <w:p w14:paraId="5CE4F17C" w14:textId="77777777" w:rsidR="008401AE" w:rsidRPr="007E1A56" w:rsidRDefault="008401AE" w:rsidP="00AD6AE2">
            <w:pPr>
              <w:rPr>
                <w:rFonts w:cs="Arial"/>
              </w:rPr>
            </w:pPr>
            <w:r w:rsidRPr="007E1A56">
              <w:rPr>
                <w:rFonts w:cs="Arial"/>
              </w:rPr>
              <w:t>Concluding Remarks</w:t>
            </w:r>
          </w:p>
          <w:p w14:paraId="56111A15" w14:textId="77777777" w:rsidR="008401AE" w:rsidRPr="007E1A56" w:rsidRDefault="008401AE" w:rsidP="00AD6AE2">
            <w:pPr>
              <w:rPr>
                <w:rFonts w:cs="Arial"/>
              </w:rPr>
            </w:pPr>
          </w:p>
        </w:tc>
        <w:tc>
          <w:tcPr>
            <w:tcW w:w="7807" w:type="dxa"/>
            <w:tcBorders>
              <w:bottom w:val="single" w:sz="4" w:space="0" w:color="auto"/>
            </w:tcBorders>
          </w:tcPr>
          <w:p w14:paraId="69227104" w14:textId="77777777" w:rsidR="008401AE" w:rsidRPr="007E1A56" w:rsidRDefault="008401AE" w:rsidP="00AD6AE2">
            <w:pPr>
              <w:rPr>
                <w:rFonts w:cs="Arial"/>
              </w:rPr>
            </w:pPr>
          </w:p>
        </w:tc>
      </w:tr>
      <w:tr w:rsidR="008401AE" w:rsidRPr="007E1A56" w14:paraId="1D3D1C0A" w14:textId="77777777" w:rsidTr="00AD6AE2">
        <w:trPr>
          <w:trHeight w:val="70"/>
        </w:trPr>
        <w:tc>
          <w:tcPr>
            <w:tcW w:w="15534" w:type="dxa"/>
            <w:gridSpan w:val="2"/>
            <w:tcBorders>
              <w:top w:val="single" w:sz="4" w:space="0" w:color="auto"/>
              <w:bottom w:val="single" w:sz="4" w:space="0" w:color="auto"/>
            </w:tcBorders>
            <w:shd w:val="clear" w:color="auto" w:fill="auto"/>
          </w:tcPr>
          <w:p w14:paraId="3A86C0C0" w14:textId="77777777" w:rsidR="008401AE" w:rsidRPr="007E1A56" w:rsidRDefault="008401AE" w:rsidP="00AD6AE2">
            <w:pPr>
              <w:pStyle w:val="ListParagraph"/>
              <w:numPr>
                <w:ilvl w:val="0"/>
                <w:numId w:val="1"/>
              </w:numPr>
              <w:rPr>
                <w:rFonts w:cs="Arial"/>
                <w:color w:val="000000" w:themeColor="text1"/>
              </w:rPr>
            </w:pPr>
            <w:r w:rsidRPr="007E1A56">
              <w:rPr>
                <w:rFonts w:cs="Arial"/>
                <w:color w:val="000000" w:themeColor="text1"/>
              </w:rPr>
              <w:t>Revised construction program submitted.</w:t>
            </w:r>
          </w:p>
          <w:p w14:paraId="5E9D51BA" w14:textId="2EEB0BDE" w:rsidR="008401AE" w:rsidRPr="007E1A56" w:rsidRDefault="008401AE" w:rsidP="00AD6AE2">
            <w:pPr>
              <w:pStyle w:val="ListParagraph"/>
              <w:numPr>
                <w:ilvl w:val="0"/>
                <w:numId w:val="1"/>
              </w:numPr>
              <w:rPr>
                <w:rFonts w:cs="Arial"/>
                <w:color w:val="000000" w:themeColor="text1"/>
              </w:rPr>
            </w:pPr>
            <w:r w:rsidRPr="007E1A56">
              <w:rPr>
                <w:rFonts w:cs="Arial"/>
                <w:color w:val="000000" w:themeColor="text1"/>
              </w:rPr>
              <w:t xml:space="preserve">Cession Agreements with material </w:t>
            </w:r>
            <w:r w:rsidR="007E1A56">
              <w:rPr>
                <w:rFonts w:cs="Arial"/>
                <w:color w:val="000000" w:themeColor="text1"/>
              </w:rPr>
              <w:t>s</w:t>
            </w:r>
            <w:r w:rsidRPr="007E1A56">
              <w:rPr>
                <w:rFonts w:cs="Arial"/>
                <w:color w:val="000000" w:themeColor="text1"/>
              </w:rPr>
              <w:t>uppliers have been done to assist in alleviating Contractor’s cash flow problems.</w:t>
            </w:r>
          </w:p>
          <w:p w14:paraId="54552D74" w14:textId="77777777" w:rsidR="008401AE" w:rsidRPr="007E1A56" w:rsidRDefault="008401AE" w:rsidP="00AD6AE2">
            <w:pPr>
              <w:pStyle w:val="ListParagraph"/>
              <w:numPr>
                <w:ilvl w:val="0"/>
                <w:numId w:val="1"/>
              </w:numPr>
              <w:rPr>
                <w:rFonts w:cs="Arial"/>
                <w:color w:val="000000" w:themeColor="text1"/>
              </w:rPr>
            </w:pPr>
            <w:r w:rsidRPr="007E1A56">
              <w:rPr>
                <w:rFonts w:cs="Arial"/>
                <w:color w:val="000000" w:themeColor="text1"/>
              </w:rPr>
              <w:t>The project is progressing satisfactorily and change of ownership will be finalized soon.</w:t>
            </w:r>
          </w:p>
          <w:p w14:paraId="62BD8FA8" w14:textId="77777777" w:rsidR="008401AE" w:rsidRPr="007E1A56" w:rsidRDefault="008401AE" w:rsidP="00AD6AE2">
            <w:pPr>
              <w:pStyle w:val="ListParagraph"/>
              <w:numPr>
                <w:ilvl w:val="0"/>
                <w:numId w:val="1"/>
              </w:numPr>
              <w:rPr>
                <w:rFonts w:cs="Arial"/>
                <w:color w:val="000000" w:themeColor="text1"/>
              </w:rPr>
            </w:pPr>
            <w:r w:rsidRPr="007E1A56">
              <w:rPr>
                <w:rFonts w:cs="Arial"/>
                <w:color w:val="000000" w:themeColor="text1"/>
              </w:rPr>
              <w:t>Anticipated completion is June 2022.</w:t>
            </w:r>
          </w:p>
        </w:tc>
      </w:tr>
    </w:tbl>
    <w:p w14:paraId="11F66E06" w14:textId="2333A85D" w:rsidR="00FA6DB3" w:rsidRPr="00AC2CE2" w:rsidRDefault="008911AA" w:rsidP="00E17D97">
      <w:pPr>
        <w:pStyle w:val="Heading1"/>
        <w:rPr>
          <w:bCs w:val="0"/>
          <w:sz w:val="24"/>
          <w:szCs w:val="24"/>
        </w:rPr>
      </w:pPr>
      <w:r w:rsidRPr="00AC2CE2">
        <w:rPr>
          <w:bCs w:val="0"/>
          <w:sz w:val="24"/>
          <w:szCs w:val="24"/>
        </w:rPr>
        <w:t xml:space="preserve">Responsible </w:t>
      </w:r>
      <w:r w:rsidR="00AC2CE2" w:rsidRPr="00AC2CE2">
        <w:rPr>
          <w:bCs w:val="0"/>
          <w:sz w:val="24"/>
          <w:szCs w:val="24"/>
        </w:rPr>
        <w:t xml:space="preserve">Deputy </w:t>
      </w:r>
      <w:r w:rsidRPr="00AC2CE2">
        <w:rPr>
          <w:bCs w:val="0"/>
          <w:sz w:val="24"/>
          <w:szCs w:val="24"/>
        </w:rPr>
        <w:t>Director-Gen</w:t>
      </w:r>
      <w:r w:rsidR="00AC2CE2" w:rsidRPr="00AC2CE2">
        <w:rPr>
          <w:bCs w:val="0"/>
          <w:sz w:val="24"/>
          <w:szCs w:val="24"/>
        </w:rPr>
        <w:t>eral: Thoko Sigwaza</w:t>
      </w:r>
    </w:p>
    <w:sectPr w:rsidR="00FA6DB3" w:rsidRPr="00AC2CE2" w:rsidSect="003E30EE">
      <w:headerReference w:type="default" r:id="rId11"/>
      <w:pgSz w:w="16838" w:h="11906" w:orient="landscape"/>
      <w:pgMar w:top="992" w:right="1134" w:bottom="851" w:left="720" w:header="709"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7590" w14:textId="77777777" w:rsidR="002F3911" w:rsidRDefault="002F3911" w:rsidP="00C74886">
      <w:r>
        <w:separator/>
      </w:r>
    </w:p>
  </w:endnote>
  <w:endnote w:type="continuationSeparator" w:id="0">
    <w:p w14:paraId="25C7C764" w14:textId="77777777" w:rsidR="002F3911" w:rsidRDefault="002F3911" w:rsidP="00C7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22366"/>
      <w:docPartObj>
        <w:docPartGallery w:val="Page Numbers (Bottom of Page)"/>
        <w:docPartUnique/>
      </w:docPartObj>
    </w:sdtPr>
    <w:sdtEndPr>
      <w:rPr>
        <w:noProof/>
      </w:rPr>
    </w:sdtEndPr>
    <w:sdtContent>
      <w:p w14:paraId="57A79B40" w14:textId="3616F26C" w:rsidR="00220A2F" w:rsidRDefault="00220A2F">
        <w:pPr>
          <w:pStyle w:val="Footer"/>
          <w:jc w:val="right"/>
        </w:pPr>
        <w:r>
          <w:fldChar w:fldCharType="begin"/>
        </w:r>
        <w:r>
          <w:instrText xml:space="preserve"> PAGE   \* MERGEFORMAT </w:instrText>
        </w:r>
        <w:r>
          <w:fldChar w:fldCharType="separate"/>
        </w:r>
        <w:r w:rsidR="0060156E">
          <w:rPr>
            <w:noProof/>
          </w:rPr>
          <w:t>23</w:t>
        </w:r>
        <w:r>
          <w:rPr>
            <w:noProof/>
          </w:rPr>
          <w:fldChar w:fldCharType="end"/>
        </w:r>
      </w:p>
    </w:sdtContent>
  </w:sdt>
  <w:p w14:paraId="3EA4E9BC" w14:textId="77777777" w:rsidR="00220A2F" w:rsidRDefault="00220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263053"/>
      <w:docPartObj>
        <w:docPartGallery w:val="Page Numbers (Bottom of Page)"/>
        <w:docPartUnique/>
      </w:docPartObj>
    </w:sdtPr>
    <w:sdtEndPr>
      <w:rPr>
        <w:rFonts w:cs="Arial"/>
        <w:noProof/>
      </w:rPr>
    </w:sdtEndPr>
    <w:sdtContent>
      <w:p w14:paraId="4F8E09B4" w14:textId="77777777" w:rsidR="00220A2F" w:rsidRPr="00F67052" w:rsidRDefault="00220A2F" w:rsidP="00F67052">
        <w:pPr>
          <w:pStyle w:val="Footer"/>
          <w:pBdr>
            <w:top w:val="single" w:sz="4" w:space="1" w:color="auto"/>
          </w:pBdr>
          <w:jc w:val="right"/>
          <w:rPr>
            <w:rFonts w:cs="Arial"/>
          </w:rPr>
        </w:pPr>
        <w:r w:rsidRPr="00F67052">
          <w:rPr>
            <w:rFonts w:cs="Arial"/>
          </w:rPr>
          <w:fldChar w:fldCharType="begin"/>
        </w:r>
        <w:r w:rsidRPr="00F67052">
          <w:rPr>
            <w:rFonts w:cs="Arial"/>
          </w:rPr>
          <w:instrText xml:space="preserve"> PAGE   \* MERGEFORMAT </w:instrText>
        </w:r>
        <w:r w:rsidRPr="00F67052">
          <w:rPr>
            <w:rFonts w:cs="Arial"/>
          </w:rPr>
          <w:fldChar w:fldCharType="separate"/>
        </w:r>
        <w:r>
          <w:rPr>
            <w:rFonts w:cs="Arial"/>
            <w:noProof/>
          </w:rPr>
          <w:t>2</w:t>
        </w:r>
        <w:r w:rsidRPr="00F67052">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4AD4" w14:textId="77777777" w:rsidR="002F3911" w:rsidRDefault="002F3911" w:rsidP="00C74886">
      <w:r>
        <w:separator/>
      </w:r>
    </w:p>
  </w:footnote>
  <w:footnote w:type="continuationSeparator" w:id="0">
    <w:p w14:paraId="71B932F4" w14:textId="77777777" w:rsidR="002F3911" w:rsidRDefault="002F3911" w:rsidP="00C74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20A2F" w14:paraId="050CDEBE" w14:textId="77777777" w:rsidTr="00163AC4">
      <w:tc>
        <w:tcPr>
          <w:tcW w:w="4621" w:type="dxa"/>
        </w:tcPr>
        <w:p w14:paraId="04EB56AF" w14:textId="77777777" w:rsidR="00220A2F" w:rsidRPr="00163AC4" w:rsidRDefault="00220A2F">
          <w:pPr>
            <w:pStyle w:val="Header"/>
            <w:rPr>
              <w:rFonts w:cs="Arial"/>
              <w:b/>
            </w:rPr>
          </w:pPr>
          <w:r w:rsidRPr="00163AC4">
            <w:rPr>
              <w:rFonts w:cs="Arial"/>
              <w:b/>
            </w:rPr>
            <w:t>Project Title</w:t>
          </w:r>
        </w:p>
      </w:tc>
      <w:tc>
        <w:tcPr>
          <w:tcW w:w="4621" w:type="dxa"/>
        </w:tcPr>
        <w:p w14:paraId="53692DBF" w14:textId="77777777" w:rsidR="00220A2F" w:rsidRPr="00163AC4" w:rsidRDefault="00220A2F" w:rsidP="00163AC4">
          <w:pPr>
            <w:pStyle w:val="Header"/>
            <w:jc w:val="right"/>
            <w:rPr>
              <w:rFonts w:cs="Arial"/>
            </w:rPr>
          </w:pPr>
        </w:p>
      </w:tc>
    </w:tr>
    <w:tr w:rsidR="00220A2F" w14:paraId="1840F899" w14:textId="77777777" w:rsidTr="00163AC4">
      <w:tc>
        <w:tcPr>
          <w:tcW w:w="4621" w:type="dxa"/>
          <w:tcBorders>
            <w:bottom w:val="single" w:sz="4" w:space="0" w:color="auto"/>
          </w:tcBorders>
        </w:tcPr>
        <w:p w14:paraId="59C9D725" w14:textId="77777777" w:rsidR="00220A2F" w:rsidRPr="00163AC4" w:rsidRDefault="00220A2F">
          <w:pPr>
            <w:pStyle w:val="Header"/>
            <w:rPr>
              <w:rFonts w:cs="Arial"/>
            </w:rPr>
          </w:pPr>
          <w:r w:rsidRPr="00163AC4">
            <w:rPr>
              <w:rFonts w:cs="Arial"/>
            </w:rPr>
            <w:t>Monthly Progress Report No. 1</w:t>
          </w:r>
        </w:p>
      </w:tc>
      <w:tc>
        <w:tcPr>
          <w:tcW w:w="4621" w:type="dxa"/>
          <w:tcBorders>
            <w:bottom w:val="single" w:sz="4" w:space="0" w:color="auto"/>
          </w:tcBorders>
        </w:tcPr>
        <w:p w14:paraId="2F4F8228" w14:textId="77777777" w:rsidR="00220A2F" w:rsidRPr="00163AC4" w:rsidRDefault="00220A2F" w:rsidP="00163AC4">
          <w:pPr>
            <w:pStyle w:val="Header"/>
            <w:jc w:val="right"/>
            <w:rPr>
              <w:rFonts w:cs="Arial"/>
            </w:rPr>
          </w:pPr>
          <w:r>
            <w:rPr>
              <w:rFonts w:cs="Arial"/>
            </w:rPr>
            <w:t>August 2016</w:t>
          </w:r>
        </w:p>
      </w:tc>
    </w:tr>
  </w:tbl>
  <w:p w14:paraId="0F8DC4AD" w14:textId="77777777" w:rsidR="00220A2F" w:rsidRPr="00163AC4" w:rsidRDefault="00220A2F">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0BAC" w14:textId="77777777" w:rsidR="00220A2F" w:rsidRPr="008E2EB2" w:rsidRDefault="00220A2F" w:rsidP="008E2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00000007"/>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27168AA"/>
    <w:multiLevelType w:val="hybridMultilevel"/>
    <w:tmpl w:val="2F74D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AA7EEA"/>
    <w:multiLevelType w:val="hybridMultilevel"/>
    <w:tmpl w:val="4BE4D4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12275F0"/>
    <w:multiLevelType w:val="hybridMultilevel"/>
    <w:tmpl w:val="A484FACA"/>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05056B"/>
    <w:multiLevelType w:val="hybridMultilevel"/>
    <w:tmpl w:val="03FA01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C370AD"/>
    <w:multiLevelType w:val="hybridMultilevel"/>
    <w:tmpl w:val="DD00F8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7AC5F9C"/>
    <w:multiLevelType w:val="hybridMultilevel"/>
    <w:tmpl w:val="5324E6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E030366"/>
    <w:multiLevelType w:val="multilevel"/>
    <w:tmpl w:val="2EC6BA14"/>
    <w:styleLink w:val="Style1"/>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9475458"/>
    <w:multiLevelType w:val="hybridMultilevel"/>
    <w:tmpl w:val="E9DAFE2E"/>
    <w:lvl w:ilvl="0" w:tplc="9C52A406">
      <w:start w:val="1"/>
      <w:numFmt w:val="lowerLetter"/>
      <w:lvlText w:val="(%1)"/>
      <w:lvlJc w:val="left"/>
      <w:pPr>
        <w:ind w:left="1128" w:hanging="408"/>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C7C4AE5"/>
    <w:multiLevelType w:val="hybridMultilevel"/>
    <w:tmpl w:val="82D6B2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2CEC0C6F"/>
    <w:multiLevelType w:val="hybridMultilevel"/>
    <w:tmpl w:val="52E8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23A82"/>
    <w:multiLevelType w:val="hybridMultilevel"/>
    <w:tmpl w:val="9CE46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569E2"/>
    <w:multiLevelType w:val="hybridMultilevel"/>
    <w:tmpl w:val="7E84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B0C48"/>
    <w:multiLevelType w:val="hybridMultilevel"/>
    <w:tmpl w:val="CDBE9DA2"/>
    <w:lvl w:ilvl="0" w:tplc="1C090001">
      <w:start w:val="1"/>
      <w:numFmt w:val="bullet"/>
      <w:lvlText w:val=""/>
      <w:lvlJc w:val="left"/>
      <w:pPr>
        <w:ind w:left="360" w:hanging="360"/>
      </w:pPr>
      <w:rPr>
        <w:rFonts w:ascii="Symbol" w:hAnsi="Symbol" w:hint="default"/>
        <w:sz w:val="22"/>
        <w:szCs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5B40B47"/>
    <w:multiLevelType w:val="hybridMultilevel"/>
    <w:tmpl w:val="8E9A41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6D13AA9"/>
    <w:multiLevelType w:val="hybridMultilevel"/>
    <w:tmpl w:val="66F4321C"/>
    <w:lvl w:ilvl="0" w:tplc="ADDC79E2">
      <w:start w:val="1"/>
      <w:numFmt w:val="bullet"/>
      <w:lvlText w:val="•"/>
      <w:lvlJc w:val="left"/>
      <w:pPr>
        <w:tabs>
          <w:tab w:val="num" w:pos="720"/>
        </w:tabs>
        <w:ind w:left="720" w:hanging="360"/>
      </w:pPr>
      <w:rPr>
        <w:rFonts w:ascii="Arial" w:hAnsi="Arial" w:hint="default"/>
      </w:rPr>
    </w:lvl>
    <w:lvl w:ilvl="1" w:tplc="32985ED4" w:tentative="1">
      <w:start w:val="1"/>
      <w:numFmt w:val="bullet"/>
      <w:lvlText w:val="•"/>
      <w:lvlJc w:val="left"/>
      <w:pPr>
        <w:tabs>
          <w:tab w:val="num" w:pos="1440"/>
        </w:tabs>
        <w:ind w:left="1440" w:hanging="360"/>
      </w:pPr>
      <w:rPr>
        <w:rFonts w:ascii="Arial" w:hAnsi="Arial" w:hint="default"/>
      </w:rPr>
    </w:lvl>
    <w:lvl w:ilvl="2" w:tplc="5DCCB1E4" w:tentative="1">
      <w:start w:val="1"/>
      <w:numFmt w:val="bullet"/>
      <w:lvlText w:val="•"/>
      <w:lvlJc w:val="left"/>
      <w:pPr>
        <w:tabs>
          <w:tab w:val="num" w:pos="2160"/>
        </w:tabs>
        <w:ind w:left="2160" w:hanging="360"/>
      </w:pPr>
      <w:rPr>
        <w:rFonts w:ascii="Arial" w:hAnsi="Arial" w:hint="default"/>
      </w:rPr>
    </w:lvl>
    <w:lvl w:ilvl="3" w:tplc="268873CE" w:tentative="1">
      <w:start w:val="1"/>
      <w:numFmt w:val="bullet"/>
      <w:lvlText w:val="•"/>
      <w:lvlJc w:val="left"/>
      <w:pPr>
        <w:tabs>
          <w:tab w:val="num" w:pos="2880"/>
        </w:tabs>
        <w:ind w:left="2880" w:hanging="360"/>
      </w:pPr>
      <w:rPr>
        <w:rFonts w:ascii="Arial" w:hAnsi="Arial" w:hint="default"/>
      </w:rPr>
    </w:lvl>
    <w:lvl w:ilvl="4" w:tplc="439E674E" w:tentative="1">
      <w:start w:val="1"/>
      <w:numFmt w:val="bullet"/>
      <w:lvlText w:val="•"/>
      <w:lvlJc w:val="left"/>
      <w:pPr>
        <w:tabs>
          <w:tab w:val="num" w:pos="3600"/>
        </w:tabs>
        <w:ind w:left="3600" w:hanging="360"/>
      </w:pPr>
      <w:rPr>
        <w:rFonts w:ascii="Arial" w:hAnsi="Arial" w:hint="default"/>
      </w:rPr>
    </w:lvl>
    <w:lvl w:ilvl="5" w:tplc="9818588A" w:tentative="1">
      <w:start w:val="1"/>
      <w:numFmt w:val="bullet"/>
      <w:lvlText w:val="•"/>
      <w:lvlJc w:val="left"/>
      <w:pPr>
        <w:tabs>
          <w:tab w:val="num" w:pos="4320"/>
        </w:tabs>
        <w:ind w:left="4320" w:hanging="360"/>
      </w:pPr>
      <w:rPr>
        <w:rFonts w:ascii="Arial" w:hAnsi="Arial" w:hint="default"/>
      </w:rPr>
    </w:lvl>
    <w:lvl w:ilvl="6" w:tplc="0C04786A" w:tentative="1">
      <w:start w:val="1"/>
      <w:numFmt w:val="bullet"/>
      <w:lvlText w:val="•"/>
      <w:lvlJc w:val="left"/>
      <w:pPr>
        <w:tabs>
          <w:tab w:val="num" w:pos="5040"/>
        </w:tabs>
        <w:ind w:left="5040" w:hanging="360"/>
      </w:pPr>
      <w:rPr>
        <w:rFonts w:ascii="Arial" w:hAnsi="Arial" w:hint="default"/>
      </w:rPr>
    </w:lvl>
    <w:lvl w:ilvl="7" w:tplc="0C66F48C" w:tentative="1">
      <w:start w:val="1"/>
      <w:numFmt w:val="bullet"/>
      <w:lvlText w:val="•"/>
      <w:lvlJc w:val="left"/>
      <w:pPr>
        <w:tabs>
          <w:tab w:val="num" w:pos="5760"/>
        </w:tabs>
        <w:ind w:left="5760" w:hanging="360"/>
      </w:pPr>
      <w:rPr>
        <w:rFonts w:ascii="Arial" w:hAnsi="Arial" w:hint="default"/>
      </w:rPr>
    </w:lvl>
    <w:lvl w:ilvl="8" w:tplc="4D9AA5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8E1245"/>
    <w:multiLevelType w:val="hybridMultilevel"/>
    <w:tmpl w:val="29D2E788"/>
    <w:lvl w:ilvl="0" w:tplc="E3222A0E">
      <w:start w:val="1"/>
      <w:numFmt w:val="bullet"/>
      <w:pStyle w:val="MCCR-Bullet"/>
      <w:lvlText w:val=""/>
      <w:lvlJc w:val="left"/>
      <w:pPr>
        <w:ind w:left="1400" w:hanging="360"/>
      </w:pPr>
      <w:rPr>
        <w:rFonts w:ascii="Symbol" w:hAnsi="Symbol" w:hint="default"/>
      </w:rPr>
    </w:lvl>
    <w:lvl w:ilvl="1" w:tplc="BC7A16F4">
      <w:start w:val="1"/>
      <w:numFmt w:val="bullet"/>
      <w:lvlText w:val="o"/>
      <w:lvlJc w:val="left"/>
      <w:pPr>
        <w:ind w:left="2120" w:hanging="360"/>
      </w:pPr>
      <w:rPr>
        <w:rFonts w:ascii="Courier New" w:hAnsi="Courier New" w:cs="Courier New" w:hint="default"/>
      </w:rPr>
    </w:lvl>
    <w:lvl w:ilvl="2" w:tplc="F6B07B60" w:tentative="1">
      <w:start w:val="1"/>
      <w:numFmt w:val="bullet"/>
      <w:lvlText w:val=""/>
      <w:lvlJc w:val="left"/>
      <w:pPr>
        <w:ind w:left="2840" w:hanging="360"/>
      </w:pPr>
      <w:rPr>
        <w:rFonts w:ascii="Wingdings" w:hAnsi="Wingdings" w:hint="default"/>
      </w:rPr>
    </w:lvl>
    <w:lvl w:ilvl="3" w:tplc="70A86BCC" w:tentative="1">
      <w:start w:val="1"/>
      <w:numFmt w:val="bullet"/>
      <w:lvlText w:val=""/>
      <w:lvlJc w:val="left"/>
      <w:pPr>
        <w:ind w:left="3560" w:hanging="360"/>
      </w:pPr>
      <w:rPr>
        <w:rFonts w:ascii="Symbol" w:hAnsi="Symbol" w:hint="default"/>
      </w:rPr>
    </w:lvl>
    <w:lvl w:ilvl="4" w:tplc="0F989BF4" w:tentative="1">
      <w:start w:val="1"/>
      <w:numFmt w:val="bullet"/>
      <w:lvlText w:val="o"/>
      <w:lvlJc w:val="left"/>
      <w:pPr>
        <w:ind w:left="4280" w:hanging="360"/>
      </w:pPr>
      <w:rPr>
        <w:rFonts w:ascii="Courier New" w:hAnsi="Courier New" w:cs="Courier New" w:hint="default"/>
      </w:rPr>
    </w:lvl>
    <w:lvl w:ilvl="5" w:tplc="7DE8AD16" w:tentative="1">
      <w:start w:val="1"/>
      <w:numFmt w:val="bullet"/>
      <w:lvlText w:val=""/>
      <w:lvlJc w:val="left"/>
      <w:pPr>
        <w:ind w:left="5000" w:hanging="360"/>
      </w:pPr>
      <w:rPr>
        <w:rFonts w:ascii="Wingdings" w:hAnsi="Wingdings" w:hint="default"/>
      </w:rPr>
    </w:lvl>
    <w:lvl w:ilvl="6" w:tplc="9556A4CE" w:tentative="1">
      <w:start w:val="1"/>
      <w:numFmt w:val="bullet"/>
      <w:lvlText w:val=""/>
      <w:lvlJc w:val="left"/>
      <w:pPr>
        <w:ind w:left="5720" w:hanging="360"/>
      </w:pPr>
      <w:rPr>
        <w:rFonts w:ascii="Symbol" w:hAnsi="Symbol" w:hint="default"/>
      </w:rPr>
    </w:lvl>
    <w:lvl w:ilvl="7" w:tplc="02EA1A16" w:tentative="1">
      <w:start w:val="1"/>
      <w:numFmt w:val="bullet"/>
      <w:lvlText w:val="o"/>
      <w:lvlJc w:val="left"/>
      <w:pPr>
        <w:ind w:left="6440" w:hanging="360"/>
      </w:pPr>
      <w:rPr>
        <w:rFonts w:ascii="Courier New" w:hAnsi="Courier New" w:cs="Courier New" w:hint="default"/>
      </w:rPr>
    </w:lvl>
    <w:lvl w:ilvl="8" w:tplc="2E9EDFA2" w:tentative="1">
      <w:start w:val="1"/>
      <w:numFmt w:val="bullet"/>
      <w:lvlText w:val=""/>
      <w:lvlJc w:val="left"/>
      <w:pPr>
        <w:ind w:left="7160" w:hanging="360"/>
      </w:pPr>
      <w:rPr>
        <w:rFonts w:ascii="Wingdings" w:hAnsi="Wingdings" w:hint="default"/>
      </w:rPr>
    </w:lvl>
  </w:abstractNum>
  <w:abstractNum w:abstractNumId="17" w15:restartNumberingAfterBreak="0">
    <w:nsid w:val="3BD87C6D"/>
    <w:multiLevelType w:val="hybridMultilevel"/>
    <w:tmpl w:val="46767F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C8325A5"/>
    <w:multiLevelType w:val="hybridMultilevel"/>
    <w:tmpl w:val="C35631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3E114290"/>
    <w:multiLevelType w:val="hybridMultilevel"/>
    <w:tmpl w:val="C2C47F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43C0545"/>
    <w:multiLevelType w:val="hybridMultilevel"/>
    <w:tmpl w:val="AD6C74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5F462DE"/>
    <w:multiLevelType w:val="hybridMultilevel"/>
    <w:tmpl w:val="35BE1D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AAA310B"/>
    <w:multiLevelType w:val="hybridMultilevel"/>
    <w:tmpl w:val="555E75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4BD45335"/>
    <w:multiLevelType w:val="hybridMultilevel"/>
    <w:tmpl w:val="9DB228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583E1A7E"/>
    <w:multiLevelType w:val="hybridMultilevel"/>
    <w:tmpl w:val="E0723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59D1511"/>
    <w:multiLevelType w:val="hybridMultilevel"/>
    <w:tmpl w:val="9FB20D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6366EBD"/>
    <w:multiLevelType w:val="hybridMultilevel"/>
    <w:tmpl w:val="4DEA7F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2D64100"/>
    <w:multiLevelType w:val="hybridMultilevel"/>
    <w:tmpl w:val="C2DE4A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7AC6552"/>
    <w:multiLevelType w:val="hybridMultilevel"/>
    <w:tmpl w:val="D11C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15203"/>
    <w:multiLevelType w:val="hybridMultilevel"/>
    <w:tmpl w:val="10B8C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6"/>
  </w:num>
  <w:num w:numId="4">
    <w:abstractNumId w:val="24"/>
  </w:num>
  <w:num w:numId="5">
    <w:abstractNumId w:val="20"/>
  </w:num>
  <w:num w:numId="6">
    <w:abstractNumId w:val="10"/>
  </w:num>
  <w:num w:numId="7">
    <w:abstractNumId w:val="28"/>
  </w:num>
  <w:num w:numId="8">
    <w:abstractNumId w:val="4"/>
  </w:num>
  <w:num w:numId="9">
    <w:abstractNumId w:val="12"/>
  </w:num>
  <w:num w:numId="10">
    <w:abstractNumId w:val="11"/>
  </w:num>
  <w:num w:numId="11">
    <w:abstractNumId w:val="27"/>
  </w:num>
  <w:num w:numId="12">
    <w:abstractNumId w:val="15"/>
  </w:num>
  <w:num w:numId="13">
    <w:abstractNumId w:val="0"/>
  </w:num>
  <w:num w:numId="14">
    <w:abstractNumId w:val="14"/>
  </w:num>
  <w:num w:numId="15">
    <w:abstractNumId w:val="19"/>
  </w:num>
  <w:num w:numId="16">
    <w:abstractNumId w:val="8"/>
  </w:num>
  <w:num w:numId="17">
    <w:abstractNumId w:val="21"/>
  </w:num>
  <w:num w:numId="18">
    <w:abstractNumId w:val="17"/>
  </w:num>
  <w:num w:numId="19">
    <w:abstractNumId w:val="23"/>
  </w:num>
  <w:num w:numId="20">
    <w:abstractNumId w:val="22"/>
  </w:num>
  <w:num w:numId="21">
    <w:abstractNumId w:val="6"/>
  </w:num>
  <w:num w:numId="22">
    <w:abstractNumId w:val="9"/>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7"/>
  </w:num>
  <w:num w:numId="26">
    <w:abstractNumId w:val="3"/>
  </w:num>
  <w:num w:numId="27">
    <w:abstractNumId w:val="26"/>
  </w:num>
  <w:num w:numId="28">
    <w:abstractNumId w:val="5"/>
  </w:num>
  <w:num w:numId="29">
    <w:abstractNumId w:val="1"/>
  </w:num>
  <w:num w:numId="30">
    <w:abstractNumId w:val="25"/>
  </w:num>
  <w:num w:numId="31">
    <w:abstractNumId w:val="29"/>
  </w:num>
  <w:num w:numId="3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86"/>
    <w:rsid w:val="00002FBA"/>
    <w:rsid w:val="00005DBA"/>
    <w:rsid w:val="00010F68"/>
    <w:rsid w:val="00011282"/>
    <w:rsid w:val="0001146C"/>
    <w:rsid w:val="00015BB2"/>
    <w:rsid w:val="00015BB5"/>
    <w:rsid w:val="0002104D"/>
    <w:rsid w:val="00022D40"/>
    <w:rsid w:val="00023BEE"/>
    <w:rsid w:val="00024DD2"/>
    <w:rsid w:val="00030AF7"/>
    <w:rsid w:val="0003353F"/>
    <w:rsid w:val="00035DCA"/>
    <w:rsid w:val="000369A2"/>
    <w:rsid w:val="00040639"/>
    <w:rsid w:val="000413D8"/>
    <w:rsid w:val="0004485E"/>
    <w:rsid w:val="00045A99"/>
    <w:rsid w:val="00045E4A"/>
    <w:rsid w:val="0005012C"/>
    <w:rsid w:val="000509BD"/>
    <w:rsid w:val="0005189C"/>
    <w:rsid w:val="000618AC"/>
    <w:rsid w:val="000626B0"/>
    <w:rsid w:val="000646A9"/>
    <w:rsid w:val="00064C7A"/>
    <w:rsid w:val="000717FE"/>
    <w:rsid w:val="00071D12"/>
    <w:rsid w:val="00073862"/>
    <w:rsid w:val="00075EDE"/>
    <w:rsid w:val="000761C2"/>
    <w:rsid w:val="00081D01"/>
    <w:rsid w:val="00083E55"/>
    <w:rsid w:val="0008721A"/>
    <w:rsid w:val="00087367"/>
    <w:rsid w:val="00093256"/>
    <w:rsid w:val="00096E8D"/>
    <w:rsid w:val="000A16D0"/>
    <w:rsid w:val="000A1C92"/>
    <w:rsid w:val="000A363A"/>
    <w:rsid w:val="000A3AFF"/>
    <w:rsid w:val="000A47B1"/>
    <w:rsid w:val="000B04B5"/>
    <w:rsid w:val="000B093D"/>
    <w:rsid w:val="000B3BDD"/>
    <w:rsid w:val="000B3F63"/>
    <w:rsid w:val="000B4FD2"/>
    <w:rsid w:val="000B5913"/>
    <w:rsid w:val="000B7B2E"/>
    <w:rsid w:val="000C189B"/>
    <w:rsid w:val="000C1A9D"/>
    <w:rsid w:val="000C4FB1"/>
    <w:rsid w:val="000D0332"/>
    <w:rsid w:val="000D043E"/>
    <w:rsid w:val="000D06D7"/>
    <w:rsid w:val="000D1491"/>
    <w:rsid w:val="000D278B"/>
    <w:rsid w:val="000D4C78"/>
    <w:rsid w:val="000D5047"/>
    <w:rsid w:val="000E23E6"/>
    <w:rsid w:val="000E28C3"/>
    <w:rsid w:val="000E332F"/>
    <w:rsid w:val="000E4D1A"/>
    <w:rsid w:val="000E529E"/>
    <w:rsid w:val="000E6786"/>
    <w:rsid w:val="000F0B3B"/>
    <w:rsid w:val="000F1087"/>
    <w:rsid w:val="000F2731"/>
    <w:rsid w:val="000F2D5C"/>
    <w:rsid w:val="000F4F2D"/>
    <w:rsid w:val="000F5CDC"/>
    <w:rsid w:val="0010684A"/>
    <w:rsid w:val="00106D45"/>
    <w:rsid w:val="00110F99"/>
    <w:rsid w:val="00111325"/>
    <w:rsid w:val="00113415"/>
    <w:rsid w:val="00114E49"/>
    <w:rsid w:val="00115316"/>
    <w:rsid w:val="001158D4"/>
    <w:rsid w:val="00122EAC"/>
    <w:rsid w:val="001238B3"/>
    <w:rsid w:val="00126613"/>
    <w:rsid w:val="00127347"/>
    <w:rsid w:val="0013085D"/>
    <w:rsid w:val="00130ABD"/>
    <w:rsid w:val="00131080"/>
    <w:rsid w:val="00131AF8"/>
    <w:rsid w:val="00131B1D"/>
    <w:rsid w:val="00132513"/>
    <w:rsid w:val="00134BF1"/>
    <w:rsid w:val="00134D32"/>
    <w:rsid w:val="00136000"/>
    <w:rsid w:val="001415EC"/>
    <w:rsid w:val="00141CAB"/>
    <w:rsid w:val="001423A0"/>
    <w:rsid w:val="00142B57"/>
    <w:rsid w:val="001467F7"/>
    <w:rsid w:val="001477D7"/>
    <w:rsid w:val="0015183F"/>
    <w:rsid w:val="001522C0"/>
    <w:rsid w:val="00156639"/>
    <w:rsid w:val="00160171"/>
    <w:rsid w:val="001621FA"/>
    <w:rsid w:val="00162FED"/>
    <w:rsid w:val="00163AC4"/>
    <w:rsid w:val="00163FC6"/>
    <w:rsid w:val="00165C8D"/>
    <w:rsid w:val="0016645B"/>
    <w:rsid w:val="00167794"/>
    <w:rsid w:val="00170D42"/>
    <w:rsid w:val="00171BED"/>
    <w:rsid w:val="00173786"/>
    <w:rsid w:val="00174110"/>
    <w:rsid w:val="001747C8"/>
    <w:rsid w:val="00174ABD"/>
    <w:rsid w:val="001822F9"/>
    <w:rsid w:val="00182568"/>
    <w:rsid w:val="0018277F"/>
    <w:rsid w:val="00182D8A"/>
    <w:rsid w:val="001843BC"/>
    <w:rsid w:val="00184706"/>
    <w:rsid w:val="00191972"/>
    <w:rsid w:val="00191AAC"/>
    <w:rsid w:val="00191B71"/>
    <w:rsid w:val="00192F04"/>
    <w:rsid w:val="00196452"/>
    <w:rsid w:val="00196C56"/>
    <w:rsid w:val="001A21A7"/>
    <w:rsid w:val="001A24BF"/>
    <w:rsid w:val="001A3413"/>
    <w:rsid w:val="001A46CC"/>
    <w:rsid w:val="001A5B98"/>
    <w:rsid w:val="001B1667"/>
    <w:rsid w:val="001B2786"/>
    <w:rsid w:val="001B2A2B"/>
    <w:rsid w:val="001B2C64"/>
    <w:rsid w:val="001B323F"/>
    <w:rsid w:val="001B5241"/>
    <w:rsid w:val="001B5608"/>
    <w:rsid w:val="001C33BB"/>
    <w:rsid w:val="001C4798"/>
    <w:rsid w:val="001C489D"/>
    <w:rsid w:val="001C59D5"/>
    <w:rsid w:val="001C67FC"/>
    <w:rsid w:val="001D042D"/>
    <w:rsid w:val="001D66BE"/>
    <w:rsid w:val="001E048D"/>
    <w:rsid w:val="001E2327"/>
    <w:rsid w:val="001E527D"/>
    <w:rsid w:val="001F1A64"/>
    <w:rsid w:val="001F5BD9"/>
    <w:rsid w:val="0020549A"/>
    <w:rsid w:val="002104A4"/>
    <w:rsid w:val="0021322D"/>
    <w:rsid w:val="00214830"/>
    <w:rsid w:val="00216A76"/>
    <w:rsid w:val="002209AB"/>
    <w:rsid w:val="00220A2F"/>
    <w:rsid w:val="00222F50"/>
    <w:rsid w:val="00223C95"/>
    <w:rsid w:val="002248B6"/>
    <w:rsid w:val="00225784"/>
    <w:rsid w:val="0023133F"/>
    <w:rsid w:val="0023186E"/>
    <w:rsid w:val="002353A8"/>
    <w:rsid w:val="002353F9"/>
    <w:rsid w:val="00236F77"/>
    <w:rsid w:val="00246B6E"/>
    <w:rsid w:val="00254518"/>
    <w:rsid w:val="002558E9"/>
    <w:rsid w:val="002565B5"/>
    <w:rsid w:val="00264409"/>
    <w:rsid w:val="002650C1"/>
    <w:rsid w:val="002705E1"/>
    <w:rsid w:val="002714C8"/>
    <w:rsid w:val="002719F7"/>
    <w:rsid w:val="002739E2"/>
    <w:rsid w:val="00273CA3"/>
    <w:rsid w:val="00273FBE"/>
    <w:rsid w:val="002763D5"/>
    <w:rsid w:val="00276673"/>
    <w:rsid w:val="00276827"/>
    <w:rsid w:val="00283308"/>
    <w:rsid w:val="00283A52"/>
    <w:rsid w:val="00286C9E"/>
    <w:rsid w:val="00291578"/>
    <w:rsid w:val="00293570"/>
    <w:rsid w:val="00293C07"/>
    <w:rsid w:val="00294E3F"/>
    <w:rsid w:val="002A2462"/>
    <w:rsid w:val="002A2671"/>
    <w:rsid w:val="002A2D8D"/>
    <w:rsid w:val="002A36D6"/>
    <w:rsid w:val="002A45AF"/>
    <w:rsid w:val="002A4699"/>
    <w:rsid w:val="002A4A19"/>
    <w:rsid w:val="002A4E1F"/>
    <w:rsid w:val="002A50A6"/>
    <w:rsid w:val="002A657E"/>
    <w:rsid w:val="002A65D8"/>
    <w:rsid w:val="002B3123"/>
    <w:rsid w:val="002B5BAC"/>
    <w:rsid w:val="002B6D41"/>
    <w:rsid w:val="002B7E28"/>
    <w:rsid w:val="002C250A"/>
    <w:rsid w:val="002C2538"/>
    <w:rsid w:val="002C2D69"/>
    <w:rsid w:val="002C5C72"/>
    <w:rsid w:val="002C6D38"/>
    <w:rsid w:val="002C7657"/>
    <w:rsid w:val="002D0BDE"/>
    <w:rsid w:val="002D1F73"/>
    <w:rsid w:val="002D23A3"/>
    <w:rsid w:val="002E149E"/>
    <w:rsid w:val="002F0234"/>
    <w:rsid w:val="002F09A9"/>
    <w:rsid w:val="002F0D90"/>
    <w:rsid w:val="002F3911"/>
    <w:rsid w:val="002F51AF"/>
    <w:rsid w:val="002F5EE1"/>
    <w:rsid w:val="002F6941"/>
    <w:rsid w:val="002F79C7"/>
    <w:rsid w:val="0030398E"/>
    <w:rsid w:val="00303C6E"/>
    <w:rsid w:val="00307B96"/>
    <w:rsid w:val="00311ED9"/>
    <w:rsid w:val="003174B2"/>
    <w:rsid w:val="00321A6E"/>
    <w:rsid w:val="00321EE9"/>
    <w:rsid w:val="00321F70"/>
    <w:rsid w:val="00322264"/>
    <w:rsid w:val="00322EB0"/>
    <w:rsid w:val="003238FF"/>
    <w:rsid w:val="003248DE"/>
    <w:rsid w:val="00324A9F"/>
    <w:rsid w:val="00325419"/>
    <w:rsid w:val="00327181"/>
    <w:rsid w:val="003322CA"/>
    <w:rsid w:val="003332D8"/>
    <w:rsid w:val="003344A1"/>
    <w:rsid w:val="00334F82"/>
    <w:rsid w:val="00340C8B"/>
    <w:rsid w:val="00340DCA"/>
    <w:rsid w:val="003455DC"/>
    <w:rsid w:val="003468BB"/>
    <w:rsid w:val="003510DB"/>
    <w:rsid w:val="00352082"/>
    <w:rsid w:val="00352190"/>
    <w:rsid w:val="00353238"/>
    <w:rsid w:val="0035538C"/>
    <w:rsid w:val="003571C1"/>
    <w:rsid w:val="00357F8E"/>
    <w:rsid w:val="00364C5C"/>
    <w:rsid w:val="00364F5A"/>
    <w:rsid w:val="00365C95"/>
    <w:rsid w:val="003675B0"/>
    <w:rsid w:val="00370C4B"/>
    <w:rsid w:val="003747CE"/>
    <w:rsid w:val="0037612C"/>
    <w:rsid w:val="00376ED5"/>
    <w:rsid w:val="00377728"/>
    <w:rsid w:val="00381E80"/>
    <w:rsid w:val="00382B1E"/>
    <w:rsid w:val="00384605"/>
    <w:rsid w:val="00385AF6"/>
    <w:rsid w:val="00386339"/>
    <w:rsid w:val="00386662"/>
    <w:rsid w:val="00386C26"/>
    <w:rsid w:val="003872EE"/>
    <w:rsid w:val="003906AD"/>
    <w:rsid w:val="00397888"/>
    <w:rsid w:val="003979FF"/>
    <w:rsid w:val="003A33B7"/>
    <w:rsid w:val="003C1603"/>
    <w:rsid w:val="003C2FA6"/>
    <w:rsid w:val="003C7164"/>
    <w:rsid w:val="003C775A"/>
    <w:rsid w:val="003D5614"/>
    <w:rsid w:val="003D60A8"/>
    <w:rsid w:val="003D762A"/>
    <w:rsid w:val="003E0975"/>
    <w:rsid w:val="003E30EE"/>
    <w:rsid w:val="003E33D4"/>
    <w:rsid w:val="003E3DE5"/>
    <w:rsid w:val="003E4222"/>
    <w:rsid w:val="003E631C"/>
    <w:rsid w:val="003F01F1"/>
    <w:rsid w:val="003F20BF"/>
    <w:rsid w:val="003F2BE5"/>
    <w:rsid w:val="003F5693"/>
    <w:rsid w:val="00401CA8"/>
    <w:rsid w:val="00402908"/>
    <w:rsid w:val="00402F0D"/>
    <w:rsid w:val="004032B9"/>
    <w:rsid w:val="004033EB"/>
    <w:rsid w:val="004034EB"/>
    <w:rsid w:val="00406D45"/>
    <w:rsid w:val="00411980"/>
    <w:rsid w:val="004132E8"/>
    <w:rsid w:val="0041452E"/>
    <w:rsid w:val="00416B6C"/>
    <w:rsid w:val="00417959"/>
    <w:rsid w:val="00420069"/>
    <w:rsid w:val="0042346F"/>
    <w:rsid w:val="00427966"/>
    <w:rsid w:val="0043607A"/>
    <w:rsid w:val="0043699A"/>
    <w:rsid w:val="00437D40"/>
    <w:rsid w:val="004415B8"/>
    <w:rsid w:val="00442763"/>
    <w:rsid w:val="00442E36"/>
    <w:rsid w:val="00443C81"/>
    <w:rsid w:val="0044433F"/>
    <w:rsid w:val="00445D39"/>
    <w:rsid w:val="004466DF"/>
    <w:rsid w:val="00451238"/>
    <w:rsid w:val="0045175B"/>
    <w:rsid w:val="00453A9D"/>
    <w:rsid w:val="00454965"/>
    <w:rsid w:val="00460AFD"/>
    <w:rsid w:val="0046199A"/>
    <w:rsid w:val="00464F1B"/>
    <w:rsid w:val="004650D3"/>
    <w:rsid w:val="00466E8A"/>
    <w:rsid w:val="00470A27"/>
    <w:rsid w:val="004711EB"/>
    <w:rsid w:val="00471726"/>
    <w:rsid w:val="004730FB"/>
    <w:rsid w:val="00473658"/>
    <w:rsid w:val="004741FA"/>
    <w:rsid w:val="00474CC3"/>
    <w:rsid w:val="00481577"/>
    <w:rsid w:val="00481D8A"/>
    <w:rsid w:val="00485566"/>
    <w:rsid w:val="004872DA"/>
    <w:rsid w:val="00487301"/>
    <w:rsid w:val="0049012F"/>
    <w:rsid w:val="00490799"/>
    <w:rsid w:val="00494626"/>
    <w:rsid w:val="004967DB"/>
    <w:rsid w:val="004968DF"/>
    <w:rsid w:val="004A334D"/>
    <w:rsid w:val="004A5A91"/>
    <w:rsid w:val="004A6232"/>
    <w:rsid w:val="004A6399"/>
    <w:rsid w:val="004B0149"/>
    <w:rsid w:val="004B047A"/>
    <w:rsid w:val="004B2006"/>
    <w:rsid w:val="004B2379"/>
    <w:rsid w:val="004B2AAB"/>
    <w:rsid w:val="004B47F4"/>
    <w:rsid w:val="004B6B91"/>
    <w:rsid w:val="004C1822"/>
    <w:rsid w:val="004C2557"/>
    <w:rsid w:val="004C5186"/>
    <w:rsid w:val="004C5EB7"/>
    <w:rsid w:val="004C7B28"/>
    <w:rsid w:val="004D18F6"/>
    <w:rsid w:val="004D1CAF"/>
    <w:rsid w:val="004D1CD2"/>
    <w:rsid w:val="004D37A5"/>
    <w:rsid w:val="004D705A"/>
    <w:rsid w:val="004E5516"/>
    <w:rsid w:val="004E6124"/>
    <w:rsid w:val="004F030C"/>
    <w:rsid w:val="004F0861"/>
    <w:rsid w:val="004F0C39"/>
    <w:rsid w:val="004F3E17"/>
    <w:rsid w:val="004F42F0"/>
    <w:rsid w:val="004F4EBA"/>
    <w:rsid w:val="004F542B"/>
    <w:rsid w:val="0051199E"/>
    <w:rsid w:val="00513241"/>
    <w:rsid w:val="00520F1F"/>
    <w:rsid w:val="00525BB5"/>
    <w:rsid w:val="00526E4E"/>
    <w:rsid w:val="00527446"/>
    <w:rsid w:val="00527728"/>
    <w:rsid w:val="005327ED"/>
    <w:rsid w:val="0053344F"/>
    <w:rsid w:val="00533D12"/>
    <w:rsid w:val="0053476A"/>
    <w:rsid w:val="0053521F"/>
    <w:rsid w:val="005379B9"/>
    <w:rsid w:val="00537F7D"/>
    <w:rsid w:val="00541E93"/>
    <w:rsid w:val="005422CA"/>
    <w:rsid w:val="00544C77"/>
    <w:rsid w:val="005462CD"/>
    <w:rsid w:val="00552347"/>
    <w:rsid w:val="005537AE"/>
    <w:rsid w:val="0055654C"/>
    <w:rsid w:val="00557BCE"/>
    <w:rsid w:val="0056040D"/>
    <w:rsid w:val="005605F5"/>
    <w:rsid w:val="005609E3"/>
    <w:rsid w:val="00561987"/>
    <w:rsid w:val="005620D8"/>
    <w:rsid w:val="0056473B"/>
    <w:rsid w:val="0057573A"/>
    <w:rsid w:val="00575D02"/>
    <w:rsid w:val="00576379"/>
    <w:rsid w:val="00580010"/>
    <w:rsid w:val="005813EB"/>
    <w:rsid w:val="00583444"/>
    <w:rsid w:val="0058429B"/>
    <w:rsid w:val="00585B53"/>
    <w:rsid w:val="00587DB7"/>
    <w:rsid w:val="00592B92"/>
    <w:rsid w:val="005948E4"/>
    <w:rsid w:val="005A1116"/>
    <w:rsid w:val="005A7E6E"/>
    <w:rsid w:val="005B03E6"/>
    <w:rsid w:val="005B201D"/>
    <w:rsid w:val="005B2075"/>
    <w:rsid w:val="005B2458"/>
    <w:rsid w:val="005B2AA1"/>
    <w:rsid w:val="005B7774"/>
    <w:rsid w:val="005C00C2"/>
    <w:rsid w:val="005C20D8"/>
    <w:rsid w:val="005C3433"/>
    <w:rsid w:val="005C45DF"/>
    <w:rsid w:val="005C51E3"/>
    <w:rsid w:val="005C669A"/>
    <w:rsid w:val="005D008B"/>
    <w:rsid w:val="005D060A"/>
    <w:rsid w:val="005D0D5D"/>
    <w:rsid w:val="005D1C5E"/>
    <w:rsid w:val="005D6445"/>
    <w:rsid w:val="005E0B61"/>
    <w:rsid w:val="005E1D88"/>
    <w:rsid w:val="005E2353"/>
    <w:rsid w:val="005E31C8"/>
    <w:rsid w:val="005E4123"/>
    <w:rsid w:val="005E41EE"/>
    <w:rsid w:val="005E4C87"/>
    <w:rsid w:val="005E600E"/>
    <w:rsid w:val="005F77A0"/>
    <w:rsid w:val="0060156E"/>
    <w:rsid w:val="00601D59"/>
    <w:rsid w:val="00605B92"/>
    <w:rsid w:val="00605F51"/>
    <w:rsid w:val="00605FC8"/>
    <w:rsid w:val="006076E6"/>
    <w:rsid w:val="0061064F"/>
    <w:rsid w:val="00612D58"/>
    <w:rsid w:val="00612FB7"/>
    <w:rsid w:val="00613921"/>
    <w:rsid w:val="0061540C"/>
    <w:rsid w:val="00621C13"/>
    <w:rsid w:val="00621C8B"/>
    <w:rsid w:val="006324D3"/>
    <w:rsid w:val="00637B65"/>
    <w:rsid w:val="00640638"/>
    <w:rsid w:val="00640B45"/>
    <w:rsid w:val="00644414"/>
    <w:rsid w:val="00650DBB"/>
    <w:rsid w:val="00653D38"/>
    <w:rsid w:val="006623A8"/>
    <w:rsid w:val="0066363D"/>
    <w:rsid w:val="00665F57"/>
    <w:rsid w:val="0066696E"/>
    <w:rsid w:val="00671040"/>
    <w:rsid w:val="00673CEC"/>
    <w:rsid w:val="00673D1E"/>
    <w:rsid w:val="006749E3"/>
    <w:rsid w:val="0067638A"/>
    <w:rsid w:val="00682026"/>
    <w:rsid w:val="00683F73"/>
    <w:rsid w:val="006846F1"/>
    <w:rsid w:val="006935CB"/>
    <w:rsid w:val="00693799"/>
    <w:rsid w:val="00693A44"/>
    <w:rsid w:val="00694085"/>
    <w:rsid w:val="00696697"/>
    <w:rsid w:val="00697195"/>
    <w:rsid w:val="006A2072"/>
    <w:rsid w:val="006A5B21"/>
    <w:rsid w:val="006A6B74"/>
    <w:rsid w:val="006B35F1"/>
    <w:rsid w:val="006B625E"/>
    <w:rsid w:val="006C0A72"/>
    <w:rsid w:val="006C0C5B"/>
    <w:rsid w:val="006C1556"/>
    <w:rsid w:val="006C3E27"/>
    <w:rsid w:val="006C468D"/>
    <w:rsid w:val="006C63B5"/>
    <w:rsid w:val="006C6938"/>
    <w:rsid w:val="006D094C"/>
    <w:rsid w:val="006D0DAF"/>
    <w:rsid w:val="006D34B7"/>
    <w:rsid w:val="006D3906"/>
    <w:rsid w:val="006D39D2"/>
    <w:rsid w:val="006D3F83"/>
    <w:rsid w:val="006D47EA"/>
    <w:rsid w:val="006D5034"/>
    <w:rsid w:val="006E2092"/>
    <w:rsid w:val="006E28A3"/>
    <w:rsid w:val="006E770E"/>
    <w:rsid w:val="006F0E11"/>
    <w:rsid w:val="006F3110"/>
    <w:rsid w:val="006F60FE"/>
    <w:rsid w:val="006F6C0B"/>
    <w:rsid w:val="006F6CB2"/>
    <w:rsid w:val="00700D37"/>
    <w:rsid w:val="00701895"/>
    <w:rsid w:val="00704070"/>
    <w:rsid w:val="00704FC8"/>
    <w:rsid w:val="00714394"/>
    <w:rsid w:val="00716456"/>
    <w:rsid w:val="0072239D"/>
    <w:rsid w:val="00722ABE"/>
    <w:rsid w:val="00724D9A"/>
    <w:rsid w:val="00727F36"/>
    <w:rsid w:val="00730DE7"/>
    <w:rsid w:val="007326FE"/>
    <w:rsid w:val="007406FB"/>
    <w:rsid w:val="0074180D"/>
    <w:rsid w:val="00746C2E"/>
    <w:rsid w:val="00747539"/>
    <w:rsid w:val="0074764C"/>
    <w:rsid w:val="00750542"/>
    <w:rsid w:val="00750C72"/>
    <w:rsid w:val="007515A7"/>
    <w:rsid w:val="00752B3D"/>
    <w:rsid w:val="0075625A"/>
    <w:rsid w:val="00762BD2"/>
    <w:rsid w:val="00772BEF"/>
    <w:rsid w:val="00773B2D"/>
    <w:rsid w:val="0077402C"/>
    <w:rsid w:val="0077720F"/>
    <w:rsid w:val="00777E47"/>
    <w:rsid w:val="00782DB6"/>
    <w:rsid w:val="0078430F"/>
    <w:rsid w:val="00787B87"/>
    <w:rsid w:val="00791CC3"/>
    <w:rsid w:val="00792890"/>
    <w:rsid w:val="0079465A"/>
    <w:rsid w:val="0079713D"/>
    <w:rsid w:val="00797426"/>
    <w:rsid w:val="007A0133"/>
    <w:rsid w:val="007A02C6"/>
    <w:rsid w:val="007A03E1"/>
    <w:rsid w:val="007A0700"/>
    <w:rsid w:val="007A1185"/>
    <w:rsid w:val="007A1EF2"/>
    <w:rsid w:val="007A2166"/>
    <w:rsid w:val="007A3ACE"/>
    <w:rsid w:val="007A561A"/>
    <w:rsid w:val="007A799A"/>
    <w:rsid w:val="007B2308"/>
    <w:rsid w:val="007B2489"/>
    <w:rsid w:val="007B423C"/>
    <w:rsid w:val="007B5407"/>
    <w:rsid w:val="007B5502"/>
    <w:rsid w:val="007B5A73"/>
    <w:rsid w:val="007C0273"/>
    <w:rsid w:val="007C19A7"/>
    <w:rsid w:val="007C2614"/>
    <w:rsid w:val="007C5936"/>
    <w:rsid w:val="007C5E17"/>
    <w:rsid w:val="007C71CC"/>
    <w:rsid w:val="007D0DAB"/>
    <w:rsid w:val="007D2476"/>
    <w:rsid w:val="007D32E5"/>
    <w:rsid w:val="007D783F"/>
    <w:rsid w:val="007D7E31"/>
    <w:rsid w:val="007E0C79"/>
    <w:rsid w:val="007E1A56"/>
    <w:rsid w:val="007E4362"/>
    <w:rsid w:val="007E57A2"/>
    <w:rsid w:val="007E645E"/>
    <w:rsid w:val="007E6C1B"/>
    <w:rsid w:val="007E7557"/>
    <w:rsid w:val="007E7CFA"/>
    <w:rsid w:val="007F066E"/>
    <w:rsid w:val="007F360C"/>
    <w:rsid w:val="007F576A"/>
    <w:rsid w:val="00801865"/>
    <w:rsid w:val="0080192F"/>
    <w:rsid w:val="00802849"/>
    <w:rsid w:val="008042A2"/>
    <w:rsid w:val="008062B7"/>
    <w:rsid w:val="00807AF0"/>
    <w:rsid w:val="00810A77"/>
    <w:rsid w:val="0081100D"/>
    <w:rsid w:val="008117E3"/>
    <w:rsid w:val="00811D08"/>
    <w:rsid w:val="00814387"/>
    <w:rsid w:val="00820794"/>
    <w:rsid w:val="00822EEC"/>
    <w:rsid w:val="00824DFA"/>
    <w:rsid w:val="008255BE"/>
    <w:rsid w:val="00826082"/>
    <w:rsid w:val="0082720E"/>
    <w:rsid w:val="008305BC"/>
    <w:rsid w:val="00830B81"/>
    <w:rsid w:val="00831D68"/>
    <w:rsid w:val="00831DE0"/>
    <w:rsid w:val="00832866"/>
    <w:rsid w:val="00836957"/>
    <w:rsid w:val="008401AE"/>
    <w:rsid w:val="00842EF4"/>
    <w:rsid w:val="00844172"/>
    <w:rsid w:val="00845505"/>
    <w:rsid w:val="00852601"/>
    <w:rsid w:val="00853626"/>
    <w:rsid w:val="008547A5"/>
    <w:rsid w:val="00855798"/>
    <w:rsid w:val="008571E1"/>
    <w:rsid w:val="008602A3"/>
    <w:rsid w:val="00860993"/>
    <w:rsid w:val="008649C4"/>
    <w:rsid w:val="00870350"/>
    <w:rsid w:val="008709A5"/>
    <w:rsid w:val="00872138"/>
    <w:rsid w:val="0087379A"/>
    <w:rsid w:val="0087435A"/>
    <w:rsid w:val="00875F38"/>
    <w:rsid w:val="00875FAA"/>
    <w:rsid w:val="0087638C"/>
    <w:rsid w:val="008806E4"/>
    <w:rsid w:val="00881E8E"/>
    <w:rsid w:val="008825C5"/>
    <w:rsid w:val="00882644"/>
    <w:rsid w:val="008828E0"/>
    <w:rsid w:val="00884A59"/>
    <w:rsid w:val="00885F88"/>
    <w:rsid w:val="00885FC2"/>
    <w:rsid w:val="00887927"/>
    <w:rsid w:val="008879F8"/>
    <w:rsid w:val="00890E1C"/>
    <w:rsid w:val="00891198"/>
    <w:rsid w:val="008911AA"/>
    <w:rsid w:val="008916A6"/>
    <w:rsid w:val="00891D6C"/>
    <w:rsid w:val="008924D9"/>
    <w:rsid w:val="00893931"/>
    <w:rsid w:val="00895A42"/>
    <w:rsid w:val="00897517"/>
    <w:rsid w:val="008A235B"/>
    <w:rsid w:val="008A2F60"/>
    <w:rsid w:val="008A50FF"/>
    <w:rsid w:val="008A5A7A"/>
    <w:rsid w:val="008A6A84"/>
    <w:rsid w:val="008A6F56"/>
    <w:rsid w:val="008B39B1"/>
    <w:rsid w:val="008C30CC"/>
    <w:rsid w:val="008C5F65"/>
    <w:rsid w:val="008C6CE6"/>
    <w:rsid w:val="008C76C0"/>
    <w:rsid w:val="008D143A"/>
    <w:rsid w:val="008D3316"/>
    <w:rsid w:val="008D34A0"/>
    <w:rsid w:val="008D7015"/>
    <w:rsid w:val="008E2702"/>
    <w:rsid w:val="008E2859"/>
    <w:rsid w:val="008E2EB2"/>
    <w:rsid w:val="008E3ACB"/>
    <w:rsid w:val="008E444B"/>
    <w:rsid w:val="008E69B1"/>
    <w:rsid w:val="008E7A24"/>
    <w:rsid w:val="008F0CCD"/>
    <w:rsid w:val="008F19FA"/>
    <w:rsid w:val="008F420A"/>
    <w:rsid w:val="008F473A"/>
    <w:rsid w:val="008F6F06"/>
    <w:rsid w:val="00901696"/>
    <w:rsid w:val="009017C1"/>
    <w:rsid w:val="00912848"/>
    <w:rsid w:val="009135DC"/>
    <w:rsid w:val="00921C24"/>
    <w:rsid w:val="009220AF"/>
    <w:rsid w:val="00922292"/>
    <w:rsid w:val="00922E39"/>
    <w:rsid w:val="009308CD"/>
    <w:rsid w:val="00931084"/>
    <w:rsid w:val="0093165D"/>
    <w:rsid w:val="00931A5D"/>
    <w:rsid w:val="009353DB"/>
    <w:rsid w:val="0093771B"/>
    <w:rsid w:val="00940864"/>
    <w:rsid w:val="009474DB"/>
    <w:rsid w:val="009523F7"/>
    <w:rsid w:val="00954184"/>
    <w:rsid w:val="00954AE9"/>
    <w:rsid w:val="00961940"/>
    <w:rsid w:val="009620D8"/>
    <w:rsid w:val="00963B03"/>
    <w:rsid w:val="009644D2"/>
    <w:rsid w:val="009666B5"/>
    <w:rsid w:val="00971E71"/>
    <w:rsid w:val="009746B9"/>
    <w:rsid w:val="00974EE4"/>
    <w:rsid w:val="0097643E"/>
    <w:rsid w:val="00976D34"/>
    <w:rsid w:val="009806B4"/>
    <w:rsid w:val="00981D45"/>
    <w:rsid w:val="00982844"/>
    <w:rsid w:val="009841F7"/>
    <w:rsid w:val="0098566E"/>
    <w:rsid w:val="009863CA"/>
    <w:rsid w:val="009866A7"/>
    <w:rsid w:val="00992493"/>
    <w:rsid w:val="00995FCA"/>
    <w:rsid w:val="00996ED9"/>
    <w:rsid w:val="009A54C4"/>
    <w:rsid w:val="009A5510"/>
    <w:rsid w:val="009A5647"/>
    <w:rsid w:val="009A7203"/>
    <w:rsid w:val="009A7732"/>
    <w:rsid w:val="009A7D43"/>
    <w:rsid w:val="009B264B"/>
    <w:rsid w:val="009B33A8"/>
    <w:rsid w:val="009B5760"/>
    <w:rsid w:val="009B5F44"/>
    <w:rsid w:val="009B6EA7"/>
    <w:rsid w:val="009B72A0"/>
    <w:rsid w:val="009C0AD0"/>
    <w:rsid w:val="009C2B2F"/>
    <w:rsid w:val="009C3C08"/>
    <w:rsid w:val="009C3C5B"/>
    <w:rsid w:val="009C5575"/>
    <w:rsid w:val="009C779E"/>
    <w:rsid w:val="009D0058"/>
    <w:rsid w:val="009D3477"/>
    <w:rsid w:val="009D34C8"/>
    <w:rsid w:val="009D6077"/>
    <w:rsid w:val="009D6998"/>
    <w:rsid w:val="009D738E"/>
    <w:rsid w:val="009E1126"/>
    <w:rsid w:val="009E2073"/>
    <w:rsid w:val="009E4C7E"/>
    <w:rsid w:val="009E6E53"/>
    <w:rsid w:val="009E79CD"/>
    <w:rsid w:val="009F0A06"/>
    <w:rsid w:val="009F3F4B"/>
    <w:rsid w:val="009F4D2C"/>
    <w:rsid w:val="009F5B36"/>
    <w:rsid w:val="009F6F4F"/>
    <w:rsid w:val="00A009DF"/>
    <w:rsid w:val="00A027FD"/>
    <w:rsid w:val="00A0368F"/>
    <w:rsid w:val="00A03E6B"/>
    <w:rsid w:val="00A041E4"/>
    <w:rsid w:val="00A07A46"/>
    <w:rsid w:val="00A12814"/>
    <w:rsid w:val="00A15B78"/>
    <w:rsid w:val="00A16931"/>
    <w:rsid w:val="00A16C06"/>
    <w:rsid w:val="00A2016C"/>
    <w:rsid w:val="00A21B0F"/>
    <w:rsid w:val="00A22863"/>
    <w:rsid w:val="00A26069"/>
    <w:rsid w:val="00A265F4"/>
    <w:rsid w:val="00A31A44"/>
    <w:rsid w:val="00A32480"/>
    <w:rsid w:val="00A37740"/>
    <w:rsid w:val="00A40C11"/>
    <w:rsid w:val="00A4129B"/>
    <w:rsid w:val="00A42032"/>
    <w:rsid w:val="00A450FA"/>
    <w:rsid w:val="00A46843"/>
    <w:rsid w:val="00A511D8"/>
    <w:rsid w:val="00A55A9A"/>
    <w:rsid w:val="00A56952"/>
    <w:rsid w:val="00A5740E"/>
    <w:rsid w:val="00A57F89"/>
    <w:rsid w:val="00A60C8C"/>
    <w:rsid w:val="00A611CB"/>
    <w:rsid w:val="00A6352C"/>
    <w:rsid w:val="00A63E3F"/>
    <w:rsid w:val="00A642BD"/>
    <w:rsid w:val="00A66CB3"/>
    <w:rsid w:val="00A709CF"/>
    <w:rsid w:val="00A721F4"/>
    <w:rsid w:val="00A7548E"/>
    <w:rsid w:val="00A75499"/>
    <w:rsid w:val="00A76E16"/>
    <w:rsid w:val="00A803A6"/>
    <w:rsid w:val="00A8197B"/>
    <w:rsid w:val="00A8236D"/>
    <w:rsid w:val="00A83699"/>
    <w:rsid w:val="00A842E2"/>
    <w:rsid w:val="00A90E1B"/>
    <w:rsid w:val="00A91990"/>
    <w:rsid w:val="00A929C7"/>
    <w:rsid w:val="00A93E48"/>
    <w:rsid w:val="00A94F7E"/>
    <w:rsid w:val="00AA0D63"/>
    <w:rsid w:val="00AA4FB2"/>
    <w:rsid w:val="00AB0CB8"/>
    <w:rsid w:val="00AB27E2"/>
    <w:rsid w:val="00AB2BFA"/>
    <w:rsid w:val="00AB46AD"/>
    <w:rsid w:val="00AB73CB"/>
    <w:rsid w:val="00AC2BA1"/>
    <w:rsid w:val="00AC2CE0"/>
    <w:rsid w:val="00AC2CE2"/>
    <w:rsid w:val="00AC34C0"/>
    <w:rsid w:val="00AC3E28"/>
    <w:rsid w:val="00AC519B"/>
    <w:rsid w:val="00AC658C"/>
    <w:rsid w:val="00AD0611"/>
    <w:rsid w:val="00AD4537"/>
    <w:rsid w:val="00AD4691"/>
    <w:rsid w:val="00AD5EB2"/>
    <w:rsid w:val="00AE2145"/>
    <w:rsid w:val="00AE280E"/>
    <w:rsid w:val="00AE43DC"/>
    <w:rsid w:val="00AE7682"/>
    <w:rsid w:val="00AF0EBA"/>
    <w:rsid w:val="00AF2363"/>
    <w:rsid w:val="00AF613C"/>
    <w:rsid w:val="00B00810"/>
    <w:rsid w:val="00B01CB7"/>
    <w:rsid w:val="00B0210F"/>
    <w:rsid w:val="00B042D3"/>
    <w:rsid w:val="00B07376"/>
    <w:rsid w:val="00B07707"/>
    <w:rsid w:val="00B108A0"/>
    <w:rsid w:val="00B1289C"/>
    <w:rsid w:val="00B13323"/>
    <w:rsid w:val="00B13910"/>
    <w:rsid w:val="00B139EC"/>
    <w:rsid w:val="00B13D6B"/>
    <w:rsid w:val="00B152DB"/>
    <w:rsid w:val="00B2070D"/>
    <w:rsid w:val="00B218B2"/>
    <w:rsid w:val="00B255FC"/>
    <w:rsid w:val="00B26DF5"/>
    <w:rsid w:val="00B2767A"/>
    <w:rsid w:val="00B31117"/>
    <w:rsid w:val="00B3424E"/>
    <w:rsid w:val="00B40086"/>
    <w:rsid w:val="00B40B03"/>
    <w:rsid w:val="00B43E09"/>
    <w:rsid w:val="00B45973"/>
    <w:rsid w:val="00B45E90"/>
    <w:rsid w:val="00B46C0D"/>
    <w:rsid w:val="00B477DE"/>
    <w:rsid w:val="00B55052"/>
    <w:rsid w:val="00B55589"/>
    <w:rsid w:val="00B60B0E"/>
    <w:rsid w:val="00B615F6"/>
    <w:rsid w:val="00B65B40"/>
    <w:rsid w:val="00B670EF"/>
    <w:rsid w:val="00B708FE"/>
    <w:rsid w:val="00B75183"/>
    <w:rsid w:val="00B769D1"/>
    <w:rsid w:val="00B77615"/>
    <w:rsid w:val="00B776F0"/>
    <w:rsid w:val="00B81C1F"/>
    <w:rsid w:val="00B92D84"/>
    <w:rsid w:val="00B9339D"/>
    <w:rsid w:val="00B97453"/>
    <w:rsid w:val="00B97897"/>
    <w:rsid w:val="00B97E0D"/>
    <w:rsid w:val="00BA08FE"/>
    <w:rsid w:val="00BA40C3"/>
    <w:rsid w:val="00BA4176"/>
    <w:rsid w:val="00BA4725"/>
    <w:rsid w:val="00BA6ACB"/>
    <w:rsid w:val="00BA7F6A"/>
    <w:rsid w:val="00BB36F8"/>
    <w:rsid w:val="00BB3C5D"/>
    <w:rsid w:val="00BB5C49"/>
    <w:rsid w:val="00BB6D81"/>
    <w:rsid w:val="00BB6FC7"/>
    <w:rsid w:val="00BC0E0F"/>
    <w:rsid w:val="00BC400B"/>
    <w:rsid w:val="00BC501C"/>
    <w:rsid w:val="00BC6291"/>
    <w:rsid w:val="00BC7D0F"/>
    <w:rsid w:val="00BD1D85"/>
    <w:rsid w:val="00BD2B7E"/>
    <w:rsid w:val="00BD2DAB"/>
    <w:rsid w:val="00BD59EB"/>
    <w:rsid w:val="00BD775A"/>
    <w:rsid w:val="00BE66FD"/>
    <w:rsid w:val="00BE7A14"/>
    <w:rsid w:val="00BE7E97"/>
    <w:rsid w:val="00BF2916"/>
    <w:rsid w:val="00BF2A7C"/>
    <w:rsid w:val="00BF6405"/>
    <w:rsid w:val="00BF69F1"/>
    <w:rsid w:val="00C04AED"/>
    <w:rsid w:val="00C11B5C"/>
    <w:rsid w:val="00C11C0F"/>
    <w:rsid w:val="00C11F57"/>
    <w:rsid w:val="00C128CC"/>
    <w:rsid w:val="00C1307B"/>
    <w:rsid w:val="00C15620"/>
    <w:rsid w:val="00C15C2B"/>
    <w:rsid w:val="00C17685"/>
    <w:rsid w:val="00C20B0F"/>
    <w:rsid w:val="00C21865"/>
    <w:rsid w:val="00C223BA"/>
    <w:rsid w:val="00C23625"/>
    <w:rsid w:val="00C236FF"/>
    <w:rsid w:val="00C2439E"/>
    <w:rsid w:val="00C302C1"/>
    <w:rsid w:val="00C32E44"/>
    <w:rsid w:val="00C37BD9"/>
    <w:rsid w:val="00C406EA"/>
    <w:rsid w:val="00C4124D"/>
    <w:rsid w:val="00C42E1F"/>
    <w:rsid w:val="00C44F4F"/>
    <w:rsid w:val="00C47E5E"/>
    <w:rsid w:val="00C50E8A"/>
    <w:rsid w:val="00C54259"/>
    <w:rsid w:val="00C5745D"/>
    <w:rsid w:val="00C62820"/>
    <w:rsid w:val="00C66299"/>
    <w:rsid w:val="00C70779"/>
    <w:rsid w:val="00C72994"/>
    <w:rsid w:val="00C72D0B"/>
    <w:rsid w:val="00C7318F"/>
    <w:rsid w:val="00C74886"/>
    <w:rsid w:val="00C75D5D"/>
    <w:rsid w:val="00C770B0"/>
    <w:rsid w:val="00C77AA8"/>
    <w:rsid w:val="00C819E7"/>
    <w:rsid w:val="00C85D89"/>
    <w:rsid w:val="00C869AB"/>
    <w:rsid w:val="00C902EE"/>
    <w:rsid w:val="00C9046B"/>
    <w:rsid w:val="00C9099D"/>
    <w:rsid w:val="00C91866"/>
    <w:rsid w:val="00C923D3"/>
    <w:rsid w:val="00C937DF"/>
    <w:rsid w:val="00C953AB"/>
    <w:rsid w:val="00CA0CB1"/>
    <w:rsid w:val="00CA73A9"/>
    <w:rsid w:val="00CB03BD"/>
    <w:rsid w:val="00CB19AF"/>
    <w:rsid w:val="00CB1AA8"/>
    <w:rsid w:val="00CB2A6F"/>
    <w:rsid w:val="00CB335F"/>
    <w:rsid w:val="00CB5893"/>
    <w:rsid w:val="00CB59DA"/>
    <w:rsid w:val="00CB7163"/>
    <w:rsid w:val="00CC0175"/>
    <w:rsid w:val="00CC0C6E"/>
    <w:rsid w:val="00CC28E9"/>
    <w:rsid w:val="00CC3032"/>
    <w:rsid w:val="00CC35D0"/>
    <w:rsid w:val="00CD0566"/>
    <w:rsid w:val="00CD0DB6"/>
    <w:rsid w:val="00CD1A80"/>
    <w:rsid w:val="00CD3F85"/>
    <w:rsid w:val="00CD6EEE"/>
    <w:rsid w:val="00CD74D9"/>
    <w:rsid w:val="00CF27D8"/>
    <w:rsid w:val="00CF405E"/>
    <w:rsid w:val="00D00A60"/>
    <w:rsid w:val="00D06114"/>
    <w:rsid w:val="00D10ECE"/>
    <w:rsid w:val="00D1235D"/>
    <w:rsid w:val="00D12D1D"/>
    <w:rsid w:val="00D13495"/>
    <w:rsid w:val="00D13D6C"/>
    <w:rsid w:val="00D1485B"/>
    <w:rsid w:val="00D14A7B"/>
    <w:rsid w:val="00D1543F"/>
    <w:rsid w:val="00D168E0"/>
    <w:rsid w:val="00D175EE"/>
    <w:rsid w:val="00D21F99"/>
    <w:rsid w:val="00D30CD1"/>
    <w:rsid w:val="00D348C0"/>
    <w:rsid w:val="00D37CA1"/>
    <w:rsid w:val="00D41994"/>
    <w:rsid w:val="00D4369F"/>
    <w:rsid w:val="00D45EA6"/>
    <w:rsid w:val="00D46FB6"/>
    <w:rsid w:val="00D47118"/>
    <w:rsid w:val="00D5317C"/>
    <w:rsid w:val="00D53AB8"/>
    <w:rsid w:val="00D546FB"/>
    <w:rsid w:val="00D54994"/>
    <w:rsid w:val="00D55E39"/>
    <w:rsid w:val="00D56F1E"/>
    <w:rsid w:val="00D57AEA"/>
    <w:rsid w:val="00D57F73"/>
    <w:rsid w:val="00D60B68"/>
    <w:rsid w:val="00D61653"/>
    <w:rsid w:val="00D638DA"/>
    <w:rsid w:val="00D666EB"/>
    <w:rsid w:val="00D70D29"/>
    <w:rsid w:val="00D77D1D"/>
    <w:rsid w:val="00D80BEF"/>
    <w:rsid w:val="00D81C2D"/>
    <w:rsid w:val="00D81F80"/>
    <w:rsid w:val="00D837D1"/>
    <w:rsid w:val="00D86444"/>
    <w:rsid w:val="00D967E1"/>
    <w:rsid w:val="00D96BDD"/>
    <w:rsid w:val="00D97AC5"/>
    <w:rsid w:val="00DA0DD8"/>
    <w:rsid w:val="00DA1365"/>
    <w:rsid w:val="00DA3020"/>
    <w:rsid w:val="00DA5CFF"/>
    <w:rsid w:val="00DA7B96"/>
    <w:rsid w:val="00DB028B"/>
    <w:rsid w:val="00DB0839"/>
    <w:rsid w:val="00DB6B65"/>
    <w:rsid w:val="00DB6FF4"/>
    <w:rsid w:val="00DB7F59"/>
    <w:rsid w:val="00DC077D"/>
    <w:rsid w:val="00DC2952"/>
    <w:rsid w:val="00DC2AC0"/>
    <w:rsid w:val="00DC4D1E"/>
    <w:rsid w:val="00DC66AF"/>
    <w:rsid w:val="00DC79B1"/>
    <w:rsid w:val="00DD0870"/>
    <w:rsid w:val="00DD109B"/>
    <w:rsid w:val="00DD2014"/>
    <w:rsid w:val="00DD2095"/>
    <w:rsid w:val="00DE28EF"/>
    <w:rsid w:val="00DE439D"/>
    <w:rsid w:val="00DE48BF"/>
    <w:rsid w:val="00DE7210"/>
    <w:rsid w:val="00DF1397"/>
    <w:rsid w:val="00DF28B5"/>
    <w:rsid w:val="00DF59F1"/>
    <w:rsid w:val="00DF6339"/>
    <w:rsid w:val="00E025EF"/>
    <w:rsid w:val="00E031BB"/>
    <w:rsid w:val="00E05164"/>
    <w:rsid w:val="00E065BA"/>
    <w:rsid w:val="00E1004A"/>
    <w:rsid w:val="00E13B14"/>
    <w:rsid w:val="00E17D97"/>
    <w:rsid w:val="00E2092D"/>
    <w:rsid w:val="00E2141A"/>
    <w:rsid w:val="00E247C1"/>
    <w:rsid w:val="00E27F27"/>
    <w:rsid w:val="00E3027C"/>
    <w:rsid w:val="00E3363A"/>
    <w:rsid w:val="00E40B80"/>
    <w:rsid w:val="00E418BE"/>
    <w:rsid w:val="00E41A8B"/>
    <w:rsid w:val="00E436D9"/>
    <w:rsid w:val="00E4373A"/>
    <w:rsid w:val="00E52A96"/>
    <w:rsid w:val="00E52F03"/>
    <w:rsid w:val="00E53821"/>
    <w:rsid w:val="00E53862"/>
    <w:rsid w:val="00E57ECC"/>
    <w:rsid w:val="00E60442"/>
    <w:rsid w:val="00E60B89"/>
    <w:rsid w:val="00E662E2"/>
    <w:rsid w:val="00E66C84"/>
    <w:rsid w:val="00E702D5"/>
    <w:rsid w:val="00E7040B"/>
    <w:rsid w:val="00E746A4"/>
    <w:rsid w:val="00E747C1"/>
    <w:rsid w:val="00E80EB9"/>
    <w:rsid w:val="00E81C49"/>
    <w:rsid w:val="00E82799"/>
    <w:rsid w:val="00E82880"/>
    <w:rsid w:val="00E84FD3"/>
    <w:rsid w:val="00E85828"/>
    <w:rsid w:val="00E85A31"/>
    <w:rsid w:val="00E90600"/>
    <w:rsid w:val="00E93502"/>
    <w:rsid w:val="00E942A2"/>
    <w:rsid w:val="00E96785"/>
    <w:rsid w:val="00E968AE"/>
    <w:rsid w:val="00E9741E"/>
    <w:rsid w:val="00EA13F4"/>
    <w:rsid w:val="00EA4569"/>
    <w:rsid w:val="00EA4F51"/>
    <w:rsid w:val="00EA541B"/>
    <w:rsid w:val="00EA5551"/>
    <w:rsid w:val="00EA60D0"/>
    <w:rsid w:val="00EB1F34"/>
    <w:rsid w:val="00EB2115"/>
    <w:rsid w:val="00EB25D4"/>
    <w:rsid w:val="00EB49C8"/>
    <w:rsid w:val="00EB7999"/>
    <w:rsid w:val="00EC30A9"/>
    <w:rsid w:val="00EC487B"/>
    <w:rsid w:val="00ED16A8"/>
    <w:rsid w:val="00ED3ED2"/>
    <w:rsid w:val="00ED7C68"/>
    <w:rsid w:val="00EE001F"/>
    <w:rsid w:val="00EE0B10"/>
    <w:rsid w:val="00EE1577"/>
    <w:rsid w:val="00EE6663"/>
    <w:rsid w:val="00EF162A"/>
    <w:rsid w:val="00EF4113"/>
    <w:rsid w:val="00F00766"/>
    <w:rsid w:val="00F00B1E"/>
    <w:rsid w:val="00F0114F"/>
    <w:rsid w:val="00F01D28"/>
    <w:rsid w:val="00F04921"/>
    <w:rsid w:val="00F053F0"/>
    <w:rsid w:val="00F05FA2"/>
    <w:rsid w:val="00F07DD0"/>
    <w:rsid w:val="00F10138"/>
    <w:rsid w:val="00F12EB2"/>
    <w:rsid w:val="00F16248"/>
    <w:rsid w:val="00F17A22"/>
    <w:rsid w:val="00F21D84"/>
    <w:rsid w:val="00F222DD"/>
    <w:rsid w:val="00F24584"/>
    <w:rsid w:val="00F25438"/>
    <w:rsid w:val="00F279C5"/>
    <w:rsid w:val="00F32527"/>
    <w:rsid w:val="00F35037"/>
    <w:rsid w:val="00F35437"/>
    <w:rsid w:val="00F3723A"/>
    <w:rsid w:val="00F37891"/>
    <w:rsid w:val="00F43956"/>
    <w:rsid w:val="00F439C7"/>
    <w:rsid w:val="00F44A40"/>
    <w:rsid w:val="00F51073"/>
    <w:rsid w:val="00F52E21"/>
    <w:rsid w:val="00F52E4C"/>
    <w:rsid w:val="00F54E17"/>
    <w:rsid w:val="00F55F22"/>
    <w:rsid w:val="00F569EC"/>
    <w:rsid w:val="00F56B45"/>
    <w:rsid w:val="00F56D52"/>
    <w:rsid w:val="00F60271"/>
    <w:rsid w:val="00F619A2"/>
    <w:rsid w:val="00F6214B"/>
    <w:rsid w:val="00F629A6"/>
    <w:rsid w:val="00F652B0"/>
    <w:rsid w:val="00F6603C"/>
    <w:rsid w:val="00F67052"/>
    <w:rsid w:val="00F70F01"/>
    <w:rsid w:val="00F71471"/>
    <w:rsid w:val="00F733F0"/>
    <w:rsid w:val="00F73706"/>
    <w:rsid w:val="00F743C6"/>
    <w:rsid w:val="00F80677"/>
    <w:rsid w:val="00F813EE"/>
    <w:rsid w:val="00F82196"/>
    <w:rsid w:val="00F84E56"/>
    <w:rsid w:val="00F8537A"/>
    <w:rsid w:val="00F910C3"/>
    <w:rsid w:val="00F91FBA"/>
    <w:rsid w:val="00F92529"/>
    <w:rsid w:val="00F92FAA"/>
    <w:rsid w:val="00F96984"/>
    <w:rsid w:val="00F96D9D"/>
    <w:rsid w:val="00F974DD"/>
    <w:rsid w:val="00FA12F3"/>
    <w:rsid w:val="00FA351F"/>
    <w:rsid w:val="00FA3873"/>
    <w:rsid w:val="00FA47EC"/>
    <w:rsid w:val="00FA6DB3"/>
    <w:rsid w:val="00FB1DF6"/>
    <w:rsid w:val="00FB2CFB"/>
    <w:rsid w:val="00FB4091"/>
    <w:rsid w:val="00FB4BF1"/>
    <w:rsid w:val="00FB57AE"/>
    <w:rsid w:val="00FB6F9D"/>
    <w:rsid w:val="00FC0055"/>
    <w:rsid w:val="00FC0A6A"/>
    <w:rsid w:val="00FC3E7D"/>
    <w:rsid w:val="00FC585E"/>
    <w:rsid w:val="00FC62C8"/>
    <w:rsid w:val="00FD0EB2"/>
    <w:rsid w:val="00FD1731"/>
    <w:rsid w:val="00FD526F"/>
    <w:rsid w:val="00FD57BF"/>
    <w:rsid w:val="00FD6DD7"/>
    <w:rsid w:val="00FE3BA3"/>
    <w:rsid w:val="00FE4F69"/>
    <w:rsid w:val="00FE784B"/>
    <w:rsid w:val="00FF1BB0"/>
    <w:rsid w:val="00FF33FA"/>
    <w:rsid w:val="00FF43BD"/>
    <w:rsid w:val="00FF44C4"/>
    <w:rsid w:val="00FF5AF1"/>
    <w:rsid w:val="00FF5B51"/>
    <w:rsid w:val="00FF5E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DB27D"/>
  <w15:docId w15:val="{65A3FE69-A071-4DBF-A4EE-97A932D9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9D"/>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qFormat/>
    <w:rsid w:val="001E2327"/>
    <w:pPr>
      <w:keepNext/>
      <w:keepLines/>
      <w:spacing w:before="600" w:after="120" w:line="360"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9523F7"/>
    <w:pPr>
      <w:keepNext/>
      <w:keepLines/>
      <w:spacing w:before="200"/>
      <w:outlineLvl w:val="1"/>
    </w:pPr>
    <w:rPr>
      <w:rFonts w:eastAsiaTheme="majorEastAsia" w:cstheme="majorBidi"/>
      <w:b/>
      <w:bCs/>
      <w:color w:val="365F91" w:themeColor="accent1" w:themeShade="BF"/>
      <w:sz w:val="24"/>
      <w:szCs w:val="26"/>
    </w:rPr>
  </w:style>
  <w:style w:type="paragraph" w:styleId="Heading3">
    <w:name w:val="heading 3"/>
    <w:basedOn w:val="Normal"/>
    <w:next w:val="Normal"/>
    <w:link w:val="Heading3Char"/>
    <w:unhideWhenUsed/>
    <w:qFormat/>
    <w:rsid w:val="00FE4F69"/>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semiHidden/>
    <w:unhideWhenUsed/>
    <w:qFormat/>
    <w:rsid w:val="00FE4F69"/>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4886"/>
    <w:pPr>
      <w:tabs>
        <w:tab w:val="center" w:pos="4320"/>
        <w:tab w:val="right" w:pos="8640"/>
      </w:tabs>
    </w:pPr>
  </w:style>
  <w:style w:type="character" w:customStyle="1" w:styleId="FooterChar">
    <w:name w:val="Footer Char"/>
    <w:basedOn w:val="DefaultParagraphFont"/>
    <w:link w:val="Footer"/>
    <w:uiPriority w:val="99"/>
    <w:rsid w:val="00C74886"/>
    <w:rPr>
      <w:rFonts w:ascii="Times New Roman" w:eastAsia="Times New Roman" w:hAnsi="Times New Roman" w:cs="Times New Roman"/>
      <w:sz w:val="20"/>
      <w:szCs w:val="20"/>
      <w:lang w:val="en-GB"/>
    </w:rPr>
  </w:style>
  <w:style w:type="table" w:styleId="TableGrid">
    <w:name w:val="Table Grid"/>
    <w:basedOn w:val="TableNormal"/>
    <w:rsid w:val="00C748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74886"/>
    <w:rPr>
      <w:rFonts w:ascii="Tahoma" w:hAnsi="Tahoma" w:cs="Tahoma"/>
      <w:sz w:val="16"/>
      <w:szCs w:val="16"/>
    </w:rPr>
  </w:style>
  <w:style w:type="character" w:customStyle="1" w:styleId="BalloonTextChar">
    <w:name w:val="Balloon Text Char"/>
    <w:basedOn w:val="DefaultParagraphFont"/>
    <w:link w:val="BalloonText"/>
    <w:rsid w:val="00C74886"/>
    <w:rPr>
      <w:rFonts w:ascii="Tahoma" w:eastAsia="Times New Roman" w:hAnsi="Tahoma" w:cs="Tahoma"/>
      <w:sz w:val="16"/>
      <w:szCs w:val="16"/>
      <w:lang w:val="en-GB"/>
    </w:rPr>
  </w:style>
  <w:style w:type="paragraph" w:styleId="Header">
    <w:name w:val="header"/>
    <w:basedOn w:val="Normal"/>
    <w:link w:val="HeaderChar"/>
    <w:unhideWhenUsed/>
    <w:rsid w:val="00C74886"/>
    <w:pPr>
      <w:tabs>
        <w:tab w:val="center" w:pos="4513"/>
        <w:tab w:val="right" w:pos="9026"/>
      </w:tabs>
    </w:pPr>
  </w:style>
  <w:style w:type="character" w:customStyle="1" w:styleId="HeaderChar">
    <w:name w:val="Header Char"/>
    <w:basedOn w:val="DefaultParagraphFont"/>
    <w:link w:val="Header"/>
    <w:rsid w:val="00C74886"/>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1E2327"/>
    <w:rPr>
      <w:rFonts w:ascii="Arial" w:eastAsiaTheme="majorEastAsia" w:hAnsi="Arial" w:cstheme="majorBidi"/>
      <w:b/>
      <w:bCs/>
      <w:color w:val="000000" w:themeColor="text1"/>
      <w:sz w:val="28"/>
      <w:szCs w:val="28"/>
      <w:lang w:val="en-GB"/>
    </w:rPr>
  </w:style>
  <w:style w:type="paragraph" w:styleId="TOCHeading">
    <w:name w:val="TOC Heading"/>
    <w:basedOn w:val="Heading1"/>
    <w:next w:val="Normal"/>
    <w:uiPriority w:val="39"/>
    <w:unhideWhenUsed/>
    <w:qFormat/>
    <w:rsid w:val="00A46843"/>
    <w:pPr>
      <w:spacing w:line="276" w:lineRule="auto"/>
      <w:outlineLvl w:val="9"/>
    </w:pPr>
    <w:rPr>
      <w:rFonts w:asciiTheme="majorHAnsi" w:hAnsiTheme="majorHAnsi"/>
      <w:lang w:val="en-US" w:eastAsia="ja-JP"/>
    </w:rPr>
  </w:style>
  <w:style w:type="paragraph" w:styleId="TOC1">
    <w:name w:val="toc 1"/>
    <w:basedOn w:val="Normal"/>
    <w:next w:val="Normal"/>
    <w:autoRedefine/>
    <w:uiPriority w:val="39"/>
    <w:unhideWhenUsed/>
    <w:qFormat/>
    <w:rsid w:val="00FD6DD7"/>
    <w:pPr>
      <w:tabs>
        <w:tab w:val="left" w:pos="567"/>
        <w:tab w:val="right" w:leader="dot" w:pos="9016"/>
      </w:tabs>
      <w:spacing w:after="100"/>
    </w:pPr>
    <w:rPr>
      <w:noProof/>
    </w:rPr>
  </w:style>
  <w:style w:type="character" w:styleId="Hyperlink">
    <w:name w:val="Hyperlink"/>
    <w:basedOn w:val="DefaultParagraphFont"/>
    <w:uiPriority w:val="99"/>
    <w:unhideWhenUsed/>
    <w:rsid w:val="00A46843"/>
    <w:rPr>
      <w:color w:val="0000FF" w:themeColor="hyperlink"/>
      <w:u w:val="single"/>
    </w:rPr>
  </w:style>
  <w:style w:type="character" w:customStyle="1" w:styleId="Heading2Char">
    <w:name w:val="Heading 2 Char"/>
    <w:basedOn w:val="DefaultParagraphFont"/>
    <w:link w:val="Heading2"/>
    <w:rsid w:val="009523F7"/>
    <w:rPr>
      <w:rFonts w:ascii="Arial" w:eastAsiaTheme="majorEastAsia" w:hAnsi="Arial" w:cstheme="majorBidi"/>
      <w:b/>
      <w:bCs/>
      <w:color w:val="365F91" w:themeColor="accent1" w:themeShade="BF"/>
      <w:sz w:val="24"/>
      <w:szCs w:val="26"/>
      <w:lang w:val="en-GB"/>
    </w:rPr>
  </w:style>
  <w:style w:type="paragraph" w:styleId="TOC2">
    <w:name w:val="toc 2"/>
    <w:basedOn w:val="Normal"/>
    <w:next w:val="Normal"/>
    <w:autoRedefine/>
    <w:uiPriority w:val="39"/>
    <w:unhideWhenUsed/>
    <w:qFormat/>
    <w:rsid w:val="009523F7"/>
    <w:pPr>
      <w:spacing w:after="100"/>
      <w:ind w:left="220"/>
    </w:pPr>
  </w:style>
  <w:style w:type="paragraph" w:styleId="ListParagraph">
    <w:name w:val="List Paragraph"/>
    <w:basedOn w:val="Normal"/>
    <w:link w:val="ListParagraphChar"/>
    <w:uiPriority w:val="34"/>
    <w:qFormat/>
    <w:rsid w:val="003C7164"/>
    <w:pPr>
      <w:ind w:left="720"/>
      <w:contextualSpacing/>
    </w:pPr>
  </w:style>
  <w:style w:type="paragraph" w:customStyle="1" w:styleId="Default">
    <w:name w:val="Default"/>
    <w:rsid w:val="00FF5AF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nhideWhenUsed/>
    <w:rsid w:val="00134D32"/>
    <w:rPr>
      <w:sz w:val="20"/>
    </w:rPr>
  </w:style>
  <w:style w:type="character" w:customStyle="1" w:styleId="FootnoteTextChar">
    <w:name w:val="Footnote Text Char"/>
    <w:basedOn w:val="DefaultParagraphFont"/>
    <w:link w:val="FootnoteText"/>
    <w:rsid w:val="00134D32"/>
    <w:rPr>
      <w:rFonts w:ascii="Arial" w:eastAsia="Times New Roman" w:hAnsi="Arial" w:cs="Times New Roman"/>
      <w:sz w:val="20"/>
      <w:szCs w:val="20"/>
      <w:lang w:val="en-GB"/>
    </w:rPr>
  </w:style>
  <w:style w:type="character" w:styleId="FootnoteReference">
    <w:name w:val="footnote reference"/>
    <w:basedOn w:val="DefaultParagraphFont"/>
    <w:unhideWhenUsed/>
    <w:rsid w:val="00134D32"/>
    <w:rPr>
      <w:vertAlign w:val="superscript"/>
    </w:rPr>
  </w:style>
  <w:style w:type="character" w:customStyle="1" w:styleId="ListParagraphChar">
    <w:name w:val="List Paragraph Char"/>
    <w:link w:val="ListParagraph"/>
    <w:uiPriority w:val="34"/>
    <w:locked/>
    <w:rsid w:val="00814387"/>
    <w:rPr>
      <w:rFonts w:ascii="Arial" w:eastAsia="Times New Roman" w:hAnsi="Arial" w:cs="Times New Roman"/>
      <w:szCs w:val="20"/>
      <w:lang w:val="en-GB"/>
    </w:rPr>
  </w:style>
  <w:style w:type="character" w:customStyle="1" w:styleId="Heading3Char">
    <w:name w:val="Heading 3 Char"/>
    <w:basedOn w:val="DefaultParagraphFont"/>
    <w:link w:val="Heading3"/>
    <w:rsid w:val="00FE4F69"/>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semiHidden/>
    <w:rsid w:val="00FE4F69"/>
    <w:rPr>
      <w:rFonts w:asciiTheme="majorHAnsi" w:eastAsiaTheme="majorEastAsia" w:hAnsiTheme="majorHAnsi" w:cstheme="majorBidi"/>
      <w:b/>
      <w:bCs/>
      <w:i/>
      <w:iCs/>
      <w:color w:val="4F81BD" w:themeColor="accent1"/>
      <w:sz w:val="24"/>
      <w:szCs w:val="24"/>
      <w:lang w:val="en-GB"/>
    </w:rPr>
  </w:style>
  <w:style w:type="character" w:customStyle="1" w:styleId="Heading2Char1">
    <w:name w:val="Heading 2 Char1"/>
    <w:basedOn w:val="DefaultParagraphFont"/>
    <w:locked/>
    <w:rsid w:val="00FE4F69"/>
    <w:rPr>
      <w:rFonts w:ascii="Arial" w:hAnsi="Arial"/>
      <w:b/>
      <w:snapToGrid w:val="0"/>
      <w:sz w:val="24"/>
      <w:lang w:val="en-GB" w:eastAsia="en-US"/>
    </w:rPr>
  </w:style>
  <w:style w:type="paragraph" w:styleId="BodyText">
    <w:name w:val="Body Text"/>
    <w:basedOn w:val="Normal"/>
    <w:link w:val="BodyTextChar"/>
    <w:rsid w:val="00FE4F69"/>
    <w:pPr>
      <w:widowControl w:val="0"/>
      <w:jc w:val="both"/>
    </w:pPr>
    <w:rPr>
      <w:rFonts w:cs="Arial"/>
      <w:snapToGrid w:val="0"/>
      <w:sz w:val="24"/>
    </w:rPr>
  </w:style>
  <w:style w:type="character" w:customStyle="1" w:styleId="BodyTextChar">
    <w:name w:val="Body Text Char"/>
    <w:basedOn w:val="DefaultParagraphFont"/>
    <w:link w:val="BodyText"/>
    <w:rsid w:val="00FE4F69"/>
    <w:rPr>
      <w:rFonts w:ascii="Arial" w:eastAsia="Times New Roman" w:hAnsi="Arial" w:cs="Arial"/>
      <w:snapToGrid w:val="0"/>
      <w:sz w:val="24"/>
      <w:szCs w:val="20"/>
      <w:lang w:val="en-GB"/>
    </w:rPr>
  </w:style>
  <w:style w:type="character" w:styleId="CommentReference">
    <w:name w:val="annotation reference"/>
    <w:basedOn w:val="DefaultParagraphFont"/>
    <w:rsid w:val="00FE4F69"/>
    <w:rPr>
      <w:sz w:val="16"/>
      <w:szCs w:val="16"/>
    </w:rPr>
  </w:style>
  <w:style w:type="paragraph" w:styleId="CommentText">
    <w:name w:val="annotation text"/>
    <w:basedOn w:val="Normal"/>
    <w:link w:val="CommentTextChar"/>
    <w:rsid w:val="00FE4F69"/>
    <w:rPr>
      <w:rFonts w:ascii="Times New Roman" w:hAnsi="Times New Roman"/>
      <w:sz w:val="20"/>
    </w:rPr>
  </w:style>
  <w:style w:type="character" w:customStyle="1" w:styleId="CommentTextChar">
    <w:name w:val="Comment Text Char"/>
    <w:basedOn w:val="DefaultParagraphFont"/>
    <w:link w:val="CommentText"/>
    <w:rsid w:val="00FE4F6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FE4F69"/>
    <w:rPr>
      <w:b/>
      <w:bCs/>
    </w:rPr>
  </w:style>
  <w:style w:type="character" w:customStyle="1" w:styleId="CommentSubjectChar">
    <w:name w:val="Comment Subject Char"/>
    <w:basedOn w:val="CommentTextChar"/>
    <w:link w:val="CommentSubject"/>
    <w:rsid w:val="00FE4F69"/>
    <w:rPr>
      <w:rFonts w:ascii="Times New Roman" w:eastAsia="Times New Roman" w:hAnsi="Times New Roman" w:cs="Times New Roman"/>
      <w:b/>
      <w:bCs/>
      <w:sz w:val="20"/>
      <w:szCs w:val="20"/>
      <w:lang w:val="en-GB"/>
    </w:rPr>
  </w:style>
  <w:style w:type="paragraph" w:styleId="Revision">
    <w:name w:val="Revision"/>
    <w:hidden/>
    <w:uiPriority w:val="99"/>
    <w:semiHidden/>
    <w:rsid w:val="00FE4F69"/>
    <w:pPr>
      <w:spacing w:after="0" w:line="240" w:lineRule="auto"/>
    </w:pPr>
    <w:rPr>
      <w:rFonts w:ascii="Times New Roman" w:eastAsia="Times New Roman" w:hAnsi="Times New Roman" w:cs="Times New Roman"/>
      <w:sz w:val="24"/>
      <w:szCs w:val="24"/>
      <w:lang w:val="en-GB"/>
    </w:rPr>
  </w:style>
  <w:style w:type="paragraph" w:customStyle="1" w:styleId="TableText">
    <w:name w:val="Table Text"/>
    <w:basedOn w:val="Normal"/>
    <w:rsid w:val="00FE4F69"/>
    <w:pPr>
      <w:spacing w:line="220" w:lineRule="exact"/>
    </w:pPr>
    <w:rPr>
      <w:sz w:val="18"/>
      <w:szCs w:val="24"/>
      <w:lang w:val="en-ZA"/>
    </w:rPr>
  </w:style>
  <w:style w:type="character" w:styleId="Strong">
    <w:name w:val="Strong"/>
    <w:basedOn w:val="DefaultParagraphFont"/>
    <w:uiPriority w:val="22"/>
    <w:qFormat/>
    <w:rsid w:val="00FE4F69"/>
    <w:rPr>
      <w:b/>
      <w:bCs/>
    </w:rPr>
  </w:style>
  <w:style w:type="table" w:customStyle="1" w:styleId="TableGrid1">
    <w:name w:val="Table Grid1"/>
    <w:basedOn w:val="TableNormal"/>
    <w:next w:val="TableGrid"/>
    <w:rsid w:val="00FE4F6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FE4F69"/>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Style1">
    <w:name w:val="Style1"/>
    <w:uiPriority w:val="99"/>
    <w:rsid w:val="00FE4F69"/>
    <w:pPr>
      <w:numPr>
        <w:numId w:val="2"/>
      </w:numPr>
    </w:pPr>
  </w:style>
  <w:style w:type="paragraph" w:styleId="NoSpacing">
    <w:name w:val="No Spacing"/>
    <w:link w:val="NoSpacingChar"/>
    <w:uiPriority w:val="1"/>
    <w:qFormat/>
    <w:rsid w:val="00FE4F69"/>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FE4F69"/>
    <w:pPr>
      <w:spacing w:after="60"/>
      <w:jc w:val="center"/>
      <w:outlineLvl w:val="1"/>
    </w:pPr>
    <w:rPr>
      <w:rFonts w:ascii="Cambria" w:hAnsi="Cambria"/>
      <w:sz w:val="24"/>
      <w:szCs w:val="24"/>
      <w:lang w:val="en-ZA"/>
    </w:rPr>
  </w:style>
  <w:style w:type="character" w:customStyle="1" w:styleId="SubtitleChar">
    <w:name w:val="Subtitle Char"/>
    <w:basedOn w:val="DefaultParagraphFont"/>
    <w:link w:val="Subtitle"/>
    <w:rsid w:val="00FE4F69"/>
    <w:rPr>
      <w:rFonts w:ascii="Cambria" w:eastAsia="Times New Roman" w:hAnsi="Cambria" w:cs="Times New Roman"/>
      <w:sz w:val="24"/>
      <w:szCs w:val="24"/>
    </w:rPr>
  </w:style>
  <w:style w:type="paragraph" w:customStyle="1" w:styleId="MCCR-Bullet">
    <w:name w:val="MCC R-Bullet"/>
    <w:qFormat/>
    <w:rsid w:val="00FE4F69"/>
    <w:pPr>
      <w:numPr>
        <w:numId w:val="3"/>
      </w:numPr>
      <w:tabs>
        <w:tab w:val="left" w:pos="680"/>
        <w:tab w:val="left" w:pos="1446"/>
        <w:tab w:val="left" w:pos="2211"/>
        <w:tab w:val="left" w:pos="2977"/>
        <w:tab w:val="right" w:pos="9526"/>
      </w:tabs>
      <w:spacing w:after="0" w:line="288" w:lineRule="auto"/>
      <w:jc w:val="both"/>
    </w:pPr>
    <w:rPr>
      <w:rFonts w:ascii="Arial" w:eastAsia="Times New Roman" w:hAnsi="Arial" w:cs="Arial"/>
      <w:color w:val="000000" w:themeColor="text1"/>
      <w:szCs w:val="20"/>
      <w:lang w:val="en-GB"/>
    </w:rPr>
  </w:style>
  <w:style w:type="paragraph" w:styleId="NormalWeb">
    <w:name w:val="Normal (Web)"/>
    <w:basedOn w:val="Normal"/>
    <w:uiPriority w:val="99"/>
    <w:unhideWhenUsed/>
    <w:rsid w:val="00FE4F69"/>
    <w:pPr>
      <w:spacing w:before="100" w:beforeAutospacing="1" w:after="100" w:afterAutospacing="1"/>
    </w:pPr>
    <w:rPr>
      <w:rFonts w:ascii="Times New Roman" w:eastAsiaTheme="minorEastAsia" w:hAnsi="Times New Roman"/>
      <w:sz w:val="24"/>
      <w:szCs w:val="24"/>
      <w:lang w:val="en-ZA" w:eastAsia="en-ZA"/>
    </w:rPr>
  </w:style>
  <w:style w:type="character" w:customStyle="1" w:styleId="NoSpacingChar">
    <w:name w:val="No Spacing Char"/>
    <w:basedOn w:val="DefaultParagraphFont"/>
    <w:link w:val="NoSpacing"/>
    <w:uiPriority w:val="1"/>
    <w:rsid w:val="00FE4F69"/>
    <w:rPr>
      <w:rFonts w:ascii="Times New Roman" w:eastAsia="Times New Roman" w:hAnsi="Times New Roman" w:cs="Times New Roman"/>
      <w:sz w:val="24"/>
      <w:szCs w:val="24"/>
    </w:rPr>
  </w:style>
  <w:style w:type="paragraph" w:styleId="TOC3">
    <w:name w:val="toc 3"/>
    <w:basedOn w:val="Normal"/>
    <w:next w:val="Normal"/>
    <w:autoRedefine/>
    <w:uiPriority w:val="39"/>
    <w:semiHidden/>
    <w:unhideWhenUsed/>
    <w:qFormat/>
    <w:rsid w:val="00FD6DD7"/>
    <w:pPr>
      <w:spacing w:after="100" w:line="276" w:lineRule="auto"/>
      <w:ind w:left="440"/>
    </w:pPr>
    <w:rPr>
      <w:rFonts w:asciiTheme="minorHAnsi" w:eastAsiaTheme="minorEastAsia" w:hAnsiTheme="minorHAnsi" w:cstheme="minorBidi"/>
      <w:szCs w:val="22"/>
      <w:lang w:val="en-US" w:eastAsia="ja-JP"/>
    </w:rPr>
  </w:style>
  <w:style w:type="table" w:customStyle="1" w:styleId="TableGrid2">
    <w:name w:val="Table Grid2"/>
    <w:basedOn w:val="TableNormal"/>
    <w:next w:val="TableGrid"/>
    <w:rsid w:val="002A36D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A6ACB"/>
  </w:style>
  <w:style w:type="table" w:customStyle="1" w:styleId="TableGrid3">
    <w:name w:val="Table Grid3"/>
    <w:basedOn w:val="TableNormal"/>
    <w:next w:val="TableGrid"/>
    <w:rsid w:val="00F52E2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2597">
      <w:bodyDiv w:val="1"/>
      <w:marLeft w:val="0"/>
      <w:marRight w:val="0"/>
      <w:marTop w:val="0"/>
      <w:marBottom w:val="0"/>
      <w:divBdr>
        <w:top w:val="none" w:sz="0" w:space="0" w:color="auto"/>
        <w:left w:val="none" w:sz="0" w:space="0" w:color="auto"/>
        <w:bottom w:val="none" w:sz="0" w:space="0" w:color="auto"/>
        <w:right w:val="none" w:sz="0" w:space="0" w:color="auto"/>
      </w:divBdr>
      <w:divsChild>
        <w:div w:id="1239293338">
          <w:marLeft w:val="274"/>
          <w:marRight w:val="0"/>
          <w:marTop w:val="0"/>
          <w:marBottom w:val="0"/>
          <w:divBdr>
            <w:top w:val="none" w:sz="0" w:space="0" w:color="auto"/>
            <w:left w:val="none" w:sz="0" w:space="0" w:color="auto"/>
            <w:bottom w:val="none" w:sz="0" w:space="0" w:color="auto"/>
            <w:right w:val="none" w:sz="0" w:space="0" w:color="auto"/>
          </w:divBdr>
        </w:div>
        <w:div w:id="228999990">
          <w:marLeft w:val="274"/>
          <w:marRight w:val="0"/>
          <w:marTop w:val="0"/>
          <w:marBottom w:val="0"/>
          <w:divBdr>
            <w:top w:val="none" w:sz="0" w:space="0" w:color="auto"/>
            <w:left w:val="none" w:sz="0" w:space="0" w:color="auto"/>
            <w:bottom w:val="none" w:sz="0" w:space="0" w:color="auto"/>
            <w:right w:val="none" w:sz="0" w:space="0" w:color="auto"/>
          </w:divBdr>
        </w:div>
      </w:divsChild>
    </w:div>
    <w:div w:id="101611774">
      <w:bodyDiv w:val="1"/>
      <w:marLeft w:val="0"/>
      <w:marRight w:val="0"/>
      <w:marTop w:val="0"/>
      <w:marBottom w:val="0"/>
      <w:divBdr>
        <w:top w:val="none" w:sz="0" w:space="0" w:color="auto"/>
        <w:left w:val="none" w:sz="0" w:space="0" w:color="auto"/>
        <w:bottom w:val="none" w:sz="0" w:space="0" w:color="auto"/>
        <w:right w:val="none" w:sz="0" w:space="0" w:color="auto"/>
      </w:divBdr>
    </w:div>
    <w:div w:id="437256782">
      <w:bodyDiv w:val="1"/>
      <w:marLeft w:val="0"/>
      <w:marRight w:val="0"/>
      <w:marTop w:val="0"/>
      <w:marBottom w:val="0"/>
      <w:divBdr>
        <w:top w:val="none" w:sz="0" w:space="0" w:color="auto"/>
        <w:left w:val="none" w:sz="0" w:space="0" w:color="auto"/>
        <w:bottom w:val="none" w:sz="0" w:space="0" w:color="auto"/>
        <w:right w:val="none" w:sz="0" w:space="0" w:color="auto"/>
      </w:divBdr>
    </w:div>
    <w:div w:id="480586120">
      <w:bodyDiv w:val="1"/>
      <w:marLeft w:val="0"/>
      <w:marRight w:val="0"/>
      <w:marTop w:val="0"/>
      <w:marBottom w:val="0"/>
      <w:divBdr>
        <w:top w:val="none" w:sz="0" w:space="0" w:color="auto"/>
        <w:left w:val="none" w:sz="0" w:space="0" w:color="auto"/>
        <w:bottom w:val="none" w:sz="0" w:space="0" w:color="auto"/>
        <w:right w:val="none" w:sz="0" w:space="0" w:color="auto"/>
      </w:divBdr>
    </w:div>
    <w:div w:id="488519230">
      <w:bodyDiv w:val="1"/>
      <w:marLeft w:val="0"/>
      <w:marRight w:val="0"/>
      <w:marTop w:val="0"/>
      <w:marBottom w:val="0"/>
      <w:divBdr>
        <w:top w:val="none" w:sz="0" w:space="0" w:color="auto"/>
        <w:left w:val="none" w:sz="0" w:space="0" w:color="auto"/>
        <w:bottom w:val="none" w:sz="0" w:space="0" w:color="auto"/>
        <w:right w:val="none" w:sz="0" w:space="0" w:color="auto"/>
      </w:divBdr>
    </w:div>
    <w:div w:id="548033826">
      <w:bodyDiv w:val="1"/>
      <w:marLeft w:val="0"/>
      <w:marRight w:val="0"/>
      <w:marTop w:val="0"/>
      <w:marBottom w:val="0"/>
      <w:divBdr>
        <w:top w:val="none" w:sz="0" w:space="0" w:color="auto"/>
        <w:left w:val="none" w:sz="0" w:space="0" w:color="auto"/>
        <w:bottom w:val="none" w:sz="0" w:space="0" w:color="auto"/>
        <w:right w:val="none" w:sz="0" w:space="0" w:color="auto"/>
      </w:divBdr>
    </w:div>
    <w:div w:id="603075831">
      <w:bodyDiv w:val="1"/>
      <w:marLeft w:val="0"/>
      <w:marRight w:val="0"/>
      <w:marTop w:val="0"/>
      <w:marBottom w:val="0"/>
      <w:divBdr>
        <w:top w:val="none" w:sz="0" w:space="0" w:color="auto"/>
        <w:left w:val="none" w:sz="0" w:space="0" w:color="auto"/>
        <w:bottom w:val="none" w:sz="0" w:space="0" w:color="auto"/>
        <w:right w:val="none" w:sz="0" w:space="0" w:color="auto"/>
      </w:divBdr>
      <w:divsChild>
        <w:div w:id="1288656471">
          <w:marLeft w:val="274"/>
          <w:marRight w:val="0"/>
          <w:marTop w:val="50"/>
          <w:marBottom w:val="0"/>
          <w:divBdr>
            <w:top w:val="none" w:sz="0" w:space="0" w:color="auto"/>
            <w:left w:val="none" w:sz="0" w:space="0" w:color="auto"/>
            <w:bottom w:val="none" w:sz="0" w:space="0" w:color="auto"/>
            <w:right w:val="none" w:sz="0" w:space="0" w:color="auto"/>
          </w:divBdr>
        </w:div>
        <w:div w:id="1272204774">
          <w:marLeft w:val="274"/>
          <w:marRight w:val="0"/>
          <w:marTop w:val="50"/>
          <w:marBottom w:val="0"/>
          <w:divBdr>
            <w:top w:val="none" w:sz="0" w:space="0" w:color="auto"/>
            <w:left w:val="none" w:sz="0" w:space="0" w:color="auto"/>
            <w:bottom w:val="none" w:sz="0" w:space="0" w:color="auto"/>
            <w:right w:val="none" w:sz="0" w:space="0" w:color="auto"/>
          </w:divBdr>
        </w:div>
        <w:div w:id="2036732169">
          <w:marLeft w:val="274"/>
          <w:marRight w:val="0"/>
          <w:marTop w:val="50"/>
          <w:marBottom w:val="0"/>
          <w:divBdr>
            <w:top w:val="none" w:sz="0" w:space="0" w:color="auto"/>
            <w:left w:val="none" w:sz="0" w:space="0" w:color="auto"/>
            <w:bottom w:val="none" w:sz="0" w:space="0" w:color="auto"/>
            <w:right w:val="none" w:sz="0" w:space="0" w:color="auto"/>
          </w:divBdr>
        </w:div>
        <w:div w:id="664360848">
          <w:marLeft w:val="274"/>
          <w:marRight w:val="0"/>
          <w:marTop w:val="50"/>
          <w:marBottom w:val="0"/>
          <w:divBdr>
            <w:top w:val="none" w:sz="0" w:space="0" w:color="auto"/>
            <w:left w:val="none" w:sz="0" w:space="0" w:color="auto"/>
            <w:bottom w:val="none" w:sz="0" w:space="0" w:color="auto"/>
            <w:right w:val="none" w:sz="0" w:space="0" w:color="auto"/>
          </w:divBdr>
        </w:div>
        <w:div w:id="767500680">
          <w:marLeft w:val="274"/>
          <w:marRight w:val="0"/>
          <w:marTop w:val="50"/>
          <w:marBottom w:val="0"/>
          <w:divBdr>
            <w:top w:val="none" w:sz="0" w:space="0" w:color="auto"/>
            <w:left w:val="none" w:sz="0" w:space="0" w:color="auto"/>
            <w:bottom w:val="none" w:sz="0" w:space="0" w:color="auto"/>
            <w:right w:val="none" w:sz="0" w:space="0" w:color="auto"/>
          </w:divBdr>
        </w:div>
        <w:div w:id="786460917">
          <w:marLeft w:val="274"/>
          <w:marRight w:val="0"/>
          <w:marTop w:val="50"/>
          <w:marBottom w:val="0"/>
          <w:divBdr>
            <w:top w:val="none" w:sz="0" w:space="0" w:color="auto"/>
            <w:left w:val="none" w:sz="0" w:space="0" w:color="auto"/>
            <w:bottom w:val="none" w:sz="0" w:space="0" w:color="auto"/>
            <w:right w:val="none" w:sz="0" w:space="0" w:color="auto"/>
          </w:divBdr>
        </w:div>
        <w:div w:id="1328286201">
          <w:marLeft w:val="274"/>
          <w:marRight w:val="0"/>
          <w:marTop w:val="50"/>
          <w:marBottom w:val="0"/>
          <w:divBdr>
            <w:top w:val="none" w:sz="0" w:space="0" w:color="auto"/>
            <w:left w:val="none" w:sz="0" w:space="0" w:color="auto"/>
            <w:bottom w:val="none" w:sz="0" w:space="0" w:color="auto"/>
            <w:right w:val="none" w:sz="0" w:space="0" w:color="auto"/>
          </w:divBdr>
        </w:div>
        <w:div w:id="1115979217">
          <w:marLeft w:val="274"/>
          <w:marRight w:val="0"/>
          <w:marTop w:val="50"/>
          <w:marBottom w:val="0"/>
          <w:divBdr>
            <w:top w:val="none" w:sz="0" w:space="0" w:color="auto"/>
            <w:left w:val="none" w:sz="0" w:space="0" w:color="auto"/>
            <w:bottom w:val="none" w:sz="0" w:space="0" w:color="auto"/>
            <w:right w:val="none" w:sz="0" w:space="0" w:color="auto"/>
          </w:divBdr>
        </w:div>
        <w:div w:id="421492445">
          <w:marLeft w:val="274"/>
          <w:marRight w:val="0"/>
          <w:marTop w:val="50"/>
          <w:marBottom w:val="0"/>
          <w:divBdr>
            <w:top w:val="none" w:sz="0" w:space="0" w:color="auto"/>
            <w:left w:val="none" w:sz="0" w:space="0" w:color="auto"/>
            <w:bottom w:val="none" w:sz="0" w:space="0" w:color="auto"/>
            <w:right w:val="none" w:sz="0" w:space="0" w:color="auto"/>
          </w:divBdr>
        </w:div>
        <w:div w:id="1020740164">
          <w:marLeft w:val="274"/>
          <w:marRight w:val="0"/>
          <w:marTop w:val="50"/>
          <w:marBottom w:val="0"/>
          <w:divBdr>
            <w:top w:val="none" w:sz="0" w:space="0" w:color="auto"/>
            <w:left w:val="none" w:sz="0" w:space="0" w:color="auto"/>
            <w:bottom w:val="none" w:sz="0" w:space="0" w:color="auto"/>
            <w:right w:val="none" w:sz="0" w:space="0" w:color="auto"/>
          </w:divBdr>
        </w:div>
        <w:div w:id="861552223">
          <w:marLeft w:val="274"/>
          <w:marRight w:val="0"/>
          <w:marTop w:val="50"/>
          <w:marBottom w:val="0"/>
          <w:divBdr>
            <w:top w:val="none" w:sz="0" w:space="0" w:color="auto"/>
            <w:left w:val="none" w:sz="0" w:space="0" w:color="auto"/>
            <w:bottom w:val="none" w:sz="0" w:space="0" w:color="auto"/>
            <w:right w:val="none" w:sz="0" w:space="0" w:color="auto"/>
          </w:divBdr>
        </w:div>
        <w:div w:id="862281942">
          <w:marLeft w:val="274"/>
          <w:marRight w:val="0"/>
          <w:marTop w:val="50"/>
          <w:marBottom w:val="0"/>
          <w:divBdr>
            <w:top w:val="none" w:sz="0" w:space="0" w:color="auto"/>
            <w:left w:val="none" w:sz="0" w:space="0" w:color="auto"/>
            <w:bottom w:val="none" w:sz="0" w:space="0" w:color="auto"/>
            <w:right w:val="none" w:sz="0" w:space="0" w:color="auto"/>
          </w:divBdr>
        </w:div>
        <w:div w:id="576868212">
          <w:marLeft w:val="274"/>
          <w:marRight w:val="0"/>
          <w:marTop w:val="50"/>
          <w:marBottom w:val="0"/>
          <w:divBdr>
            <w:top w:val="none" w:sz="0" w:space="0" w:color="auto"/>
            <w:left w:val="none" w:sz="0" w:space="0" w:color="auto"/>
            <w:bottom w:val="none" w:sz="0" w:space="0" w:color="auto"/>
            <w:right w:val="none" w:sz="0" w:space="0" w:color="auto"/>
          </w:divBdr>
        </w:div>
      </w:divsChild>
    </w:div>
    <w:div w:id="632253960">
      <w:bodyDiv w:val="1"/>
      <w:marLeft w:val="0"/>
      <w:marRight w:val="0"/>
      <w:marTop w:val="0"/>
      <w:marBottom w:val="0"/>
      <w:divBdr>
        <w:top w:val="none" w:sz="0" w:space="0" w:color="auto"/>
        <w:left w:val="none" w:sz="0" w:space="0" w:color="auto"/>
        <w:bottom w:val="none" w:sz="0" w:space="0" w:color="auto"/>
        <w:right w:val="none" w:sz="0" w:space="0" w:color="auto"/>
      </w:divBdr>
    </w:div>
    <w:div w:id="651060218">
      <w:bodyDiv w:val="1"/>
      <w:marLeft w:val="0"/>
      <w:marRight w:val="0"/>
      <w:marTop w:val="0"/>
      <w:marBottom w:val="0"/>
      <w:divBdr>
        <w:top w:val="none" w:sz="0" w:space="0" w:color="auto"/>
        <w:left w:val="none" w:sz="0" w:space="0" w:color="auto"/>
        <w:bottom w:val="none" w:sz="0" w:space="0" w:color="auto"/>
        <w:right w:val="none" w:sz="0" w:space="0" w:color="auto"/>
      </w:divBdr>
    </w:div>
    <w:div w:id="691608630">
      <w:bodyDiv w:val="1"/>
      <w:marLeft w:val="0"/>
      <w:marRight w:val="0"/>
      <w:marTop w:val="0"/>
      <w:marBottom w:val="0"/>
      <w:divBdr>
        <w:top w:val="none" w:sz="0" w:space="0" w:color="auto"/>
        <w:left w:val="none" w:sz="0" w:space="0" w:color="auto"/>
        <w:bottom w:val="none" w:sz="0" w:space="0" w:color="auto"/>
        <w:right w:val="none" w:sz="0" w:space="0" w:color="auto"/>
      </w:divBdr>
    </w:div>
    <w:div w:id="710346785">
      <w:bodyDiv w:val="1"/>
      <w:marLeft w:val="0"/>
      <w:marRight w:val="0"/>
      <w:marTop w:val="0"/>
      <w:marBottom w:val="0"/>
      <w:divBdr>
        <w:top w:val="none" w:sz="0" w:space="0" w:color="auto"/>
        <w:left w:val="none" w:sz="0" w:space="0" w:color="auto"/>
        <w:bottom w:val="none" w:sz="0" w:space="0" w:color="auto"/>
        <w:right w:val="none" w:sz="0" w:space="0" w:color="auto"/>
      </w:divBdr>
    </w:div>
    <w:div w:id="714935240">
      <w:bodyDiv w:val="1"/>
      <w:marLeft w:val="0"/>
      <w:marRight w:val="0"/>
      <w:marTop w:val="0"/>
      <w:marBottom w:val="0"/>
      <w:divBdr>
        <w:top w:val="none" w:sz="0" w:space="0" w:color="auto"/>
        <w:left w:val="none" w:sz="0" w:space="0" w:color="auto"/>
        <w:bottom w:val="none" w:sz="0" w:space="0" w:color="auto"/>
        <w:right w:val="none" w:sz="0" w:space="0" w:color="auto"/>
      </w:divBdr>
    </w:div>
    <w:div w:id="846210017">
      <w:bodyDiv w:val="1"/>
      <w:marLeft w:val="0"/>
      <w:marRight w:val="0"/>
      <w:marTop w:val="0"/>
      <w:marBottom w:val="0"/>
      <w:divBdr>
        <w:top w:val="none" w:sz="0" w:space="0" w:color="auto"/>
        <w:left w:val="none" w:sz="0" w:space="0" w:color="auto"/>
        <w:bottom w:val="none" w:sz="0" w:space="0" w:color="auto"/>
        <w:right w:val="none" w:sz="0" w:space="0" w:color="auto"/>
      </w:divBdr>
    </w:div>
    <w:div w:id="899484324">
      <w:bodyDiv w:val="1"/>
      <w:marLeft w:val="0"/>
      <w:marRight w:val="0"/>
      <w:marTop w:val="0"/>
      <w:marBottom w:val="0"/>
      <w:divBdr>
        <w:top w:val="none" w:sz="0" w:space="0" w:color="auto"/>
        <w:left w:val="none" w:sz="0" w:space="0" w:color="auto"/>
        <w:bottom w:val="none" w:sz="0" w:space="0" w:color="auto"/>
        <w:right w:val="none" w:sz="0" w:space="0" w:color="auto"/>
      </w:divBdr>
    </w:div>
    <w:div w:id="996610885">
      <w:bodyDiv w:val="1"/>
      <w:marLeft w:val="0"/>
      <w:marRight w:val="0"/>
      <w:marTop w:val="0"/>
      <w:marBottom w:val="0"/>
      <w:divBdr>
        <w:top w:val="none" w:sz="0" w:space="0" w:color="auto"/>
        <w:left w:val="none" w:sz="0" w:space="0" w:color="auto"/>
        <w:bottom w:val="none" w:sz="0" w:space="0" w:color="auto"/>
        <w:right w:val="none" w:sz="0" w:space="0" w:color="auto"/>
      </w:divBdr>
    </w:div>
    <w:div w:id="1008871356">
      <w:bodyDiv w:val="1"/>
      <w:marLeft w:val="0"/>
      <w:marRight w:val="0"/>
      <w:marTop w:val="0"/>
      <w:marBottom w:val="0"/>
      <w:divBdr>
        <w:top w:val="none" w:sz="0" w:space="0" w:color="auto"/>
        <w:left w:val="none" w:sz="0" w:space="0" w:color="auto"/>
        <w:bottom w:val="none" w:sz="0" w:space="0" w:color="auto"/>
        <w:right w:val="none" w:sz="0" w:space="0" w:color="auto"/>
      </w:divBdr>
    </w:div>
    <w:div w:id="1057361278">
      <w:bodyDiv w:val="1"/>
      <w:marLeft w:val="0"/>
      <w:marRight w:val="0"/>
      <w:marTop w:val="0"/>
      <w:marBottom w:val="0"/>
      <w:divBdr>
        <w:top w:val="none" w:sz="0" w:space="0" w:color="auto"/>
        <w:left w:val="none" w:sz="0" w:space="0" w:color="auto"/>
        <w:bottom w:val="none" w:sz="0" w:space="0" w:color="auto"/>
        <w:right w:val="none" w:sz="0" w:space="0" w:color="auto"/>
      </w:divBdr>
    </w:div>
    <w:div w:id="1112474354">
      <w:bodyDiv w:val="1"/>
      <w:marLeft w:val="0"/>
      <w:marRight w:val="0"/>
      <w:marTop w:val="0"/>
      <w:marBottom w:val="0"/>
      <w:divBdr>
        <w:top w:val="none" w:sz="0" w:space="0" w:color="auto"/>
        <w:left w:val="none" w:sz="0" w:space="0" w:color="auto"/>
        <w:bottom w:val="none" w:sz="0" w:space="0" w:color="auto"/>
        <w:right w:val="none" w:sz="0" w:space="0" w:color="auto"/>
      </w:divBdr>
    </w:div>
    <w:div w:id="1115097754">
      <w:bodyDiv w:val="1"/>
      <w:marLeft w:val="0"/>
      <w:marRight w:val="0"/>
      <w:marTop w:val="0"/>
      <w:marBottom w:val="0"/>
      <w:divBdr>
        <w:top w:val="none" w:sz="0" w:space="0" w:color="auto"/>
        <w:left w:val="none" w:sz="0" w:space="0" w:color="auto"/>
        <w:bottom w:val="none" w:sz="0" w:space="0" w:color="auto"/>
        <w:right w:val="none" w:sz="0" w:space="0" w:color="auto"/>
      </w:divBdr>
    </w:div>
    <w:div w:id="1118715735">
      <w:bodyDiv w:val="1"/>
      <w:marLeft w:val="0"/>
      <w:marRight w:val="0"/>
      <w:marTop w:val="0"/>
      <w:marBottom w:val="0"/>
      <w:divBdr>
        <w:top w:val="none" w:sz="0" w:space="0" w:color="auto"/>
        <w:left w:val="none" w:sz="0" w:space="0" w:color="auto"/>
        <w:bottom w:val="none" w:sz="0" w:space="0" w:color="auto"/>
        <w:right w:val="none" w:sz="0" w:space="0" w:color="auto"/>
      </w:divBdr>
    </w:div>
    <w:div w:id="1135560594">
      <w:bodyDiv w:val="1"/>
      <w:marLeft w:val="0"/>
      <w:marRight w:val="0"/>
      <w:marTop w:val="0"/>
      <w:marBottom w:val="0"/>
      <w:divBdr>
        <w:top w:val="none" w:sz="0" w:space="0" w:color="auto"/>
        <w:left w:val="none" w:sz="0" w:space="0" w:color="auto"/>
        <w:bottom w:val="none" w:sz="0" w:space="0" w:color="auto"/>
        <w:right w:val="none" w:sz="0" w:space="0" w:color="auto"/>
      </w:divBdr>
    </w:div>
    <w:div w:id="1181312425">
      <w:bodyDiv w:val="1"/>
      <w:marLeft w:val="0"/>
      <w:marRight w:val="0"/>
      <w:marTop w:val="0"/>
      <w:marBottom w:val="0"/>
      <w:divBdr>
        <w:top w:val="none" w:sz="0" w:space="0" w:color="auto"/>
        <w:left w:val="none" w:sz="0" w:space="0" w:color="auto"/>
        <w:bottom w:val="none" w:sz="0" w:space="0" w:color="auto"/>
        <w:right w:val="none" w:sz="0" w:space="0" w:color="auto"/>
      </w:divBdr>
    </w:div>
    <w:div w:id="1224222400">
      <w:bodyDiv w:val="1"/>
      <w:marLeft w:val="0"/>
      <w:marRight w:val="0"/>
      <w:marTop w:val="0"/>
      <w:marBottom w:val="0"/>
      <w:divBdr>
        <w:top w:val="none" w:sz="0" w:space="0" w:color="auto"/>
        <w:left w:val="none" w:sz="0" w:space="0" w:color="auto"/>
        <w:bottom w:val="none" w:sz="0" w:space="0" w:color="auto"/>
        <w:right w:val="none" w:sz="0" w:space="0" w:color="auto"/>
      </w:divBdr>
    </w:div>
    <w:div w:id="1326863024">
      <w:bodyDiv w:val="1"/>
      <w:marLeft w:val="0"/>
      <w:marRight w:val="0"/>
      <w:marTop w:val="0"/>
      <w:marBottom w:val="0"/>
      <w:divBdr>
        <w:top w:val="none" w:sz="0" w:space="0" w:color="auto"/>
        <w:left w:val="none" w:sz="0" w:space="0" w:color="auto"/>
        <w:bottom w:val="none" w:sz="0" w:space="0" w:color="auto"/>
        <w:right w:val="none" w:sz="0" w:space="0" w:color="auto"/>
      </w:divBdr>
    </w:div>
    <w:div w:id="1400404685">
      <w:bodyDiv w:val="1"/>
      <w:marLeft w:val="0"/>
      <w:marRight w:val="0"/>
      <w:marTop w:val="0"/>
      <w:marBottom w:val="0"/>
      <w:divBdr>
        <w:top w:val="none" w:sz="0" w:space="0" w:color="auto"/>
        <w:left w:val="none" w:sz="0" w:space="0" w:color="auto"/>
        <w:bottom w:val="none" w:sz="0" w:space="0" w:color="auto"/>
        <w:right w:val="none" w:sz="0" w:space="0" w:color="auto"/>
      </w:divBdr>
    </w:div>
    <w:div w:id="1406486635">
      <w:bodyDiv w:val="1"/>
      <w:marLeft w:val="0"/>
      <w:marRight w:val="0"/>
      <w:marTop w:val="0"/>
      <w:marBottom w:val="0"/>
      <w:divBdr>
        <w:top w:val="none" w:sz="0" w:space="0" w:color="auto"/>
        <w:left w:val="none" w:sz="0" w:space="0" w:color="auto"/>
        <w:bottom w:val="none" w:sz="0" w:space="0" w:color="auto"/>
        <w:right w:val="none" w:sz="0" w:space="0" w:color="auto"/>
      </w:divBdr>
    </w:div>
    <w:div w:id="1407461481">
      <w:bodyDiv w:val="1"/>
      <w:marLeft w:val="0"/>
      <w:marRight w:val="0"/>
      <w:marTop w:val="0"/>
      <w:marBottom w:val="0"/>
      <w:divBdr>
        <w:top w:val="none" w:sz="0" w:space="0" w:color="auto"/>
        <w:left w:val="none" w:sz="0" w:space="0" w:color="auto"/>
        <w:bottom w:val="none" w:sz="0" w:space="0" w:color="auto"/>
        <w:right w:val="none" w:sz="0" w:space="0" w:color="auto"/>
      </w:divBdr>
    </w:div>
    <w:div w:id="1409574814">
      <w:bodyDiv w:val="1"/>
      <w:marLeft w:val="0"/>
      <w:marRight w:val="0"/>
      <w:marTop w:val="0"/>
      <w:marBottom w:val="0"/>
      <w:divBdr>
        <w:top w:val="none" w:sz="0" w:space="0" w:color="auto"/>
        <w:left w:val="none" w:sz="0" w:space="0" w:color="auto"/>
        <w:bottom w:val="none" w:sz="0" w:space="0" w:color="auto"/>
        <w:right w:val="none" w:sz="0" w:space="0" w:color="auto"/>
      </w:divBdr>
    </w:div>
    <w:div w:id="1447772153">
      <w:bodyDiv w:val="1"/>
      <w:marLeft w:val="0"/>
      <w:marRight w:val="0"/>
      <w:marTop w:val="0"/>
      <w:marBottom w:val="0"/>
      <w:divBdr>
        <w:top w:val="none" w:sz="0" w:space="0" w:color="auto"/>
        <w:left w:val="none" w:sz="0" w:space="0" w:color="auto"/>
        <w:bottom w:val="none" w:sz="0" w:space="0" w:color="auto"/>
        <w:right w:val="none" w:sz="0" w:space="0" w:color="auto"/>
      </w:divBdr>
    </w:div>
    <w:div w:id="1572539770">
      <w:bodyDiv w:val="1"/>
      <w:marLeft w:val="0"/>
      <w:marRight w:val="0"/>
      <w:marTop w:val="0"/>
      <w:marBottom w:val="0"/>
      <w:divBdr>
        <w:top w:val="none" w:sz="0" w:space="0" w:color="auto"/>
        <w:left w:val="none" w:sz="0" w:space="0" w:color="auto"/>
        <w:bottom w:val="none" w:sz="0" w:space="0" w:color="auto"/>
        <w:right w:val="none" w:sz="0" w:space="0" w:color="auto"/>
      </w:divBdr>
    </w:div>
    <w:div w:id="1663125033">
      <w:bodyDiv w:val="1"/>
      <w:marLeft w:val="0"/>
      <w:marRight w:val="0"/>
      <w:marTop w:val="0"/>
      <w:marBottom w:val="0"/>
      <w:divBdr>
        <w:top w:val="none" w:sz="0" w:space="0" w:color="auto"/>
        <w:left w:val="none" w:sz="0" w:space="0" w:color="auto"/>
        <w:bottom w:val="none" w:sz="0" w:space="0" w:color="auto"/>
        <w:right w:val="none" w:sz="0" w:space="0" w:color="auto"/>
      </w:divBdr>
    </w:div>
    <w:div w:id="1684436616">
      <w:bodyDiv w:val="1"/>
      <w:marLeft w:val="0"/>
      <w:marRight w:val="0"/>
      <w:marTop w:val="0"/>
      <w:marBottom w:val="0"/>
      <w:divBdr>
        <w:top w:val="none" w:sz="0" w:space="0" w:color="auto"/>
        <w:left w:val="none" w:sz="0" w:space="0" w:color="auto"/>
        <w:bottom w:val="none" w:sz="0" w:space="0" w:color="auto"/>
        <w:right w:val="none" w:sz="0" w:space="0" w:color="auto"/>
      </w:divBdr>
    </w:div>
    <w:div w:id="1704087615">
      <w:bodyDiv w:val="1"/>
      <w:marLeft w:val="0"/>
      <w:marRight w:val="0"/>
      <w:marTop w:val="0"/>
      <w:marBottom w:val="0"/>
      <w:divBdr>
        <w:top w:val="none" w:sz="0" w:space="0" w:color="auto"/>
        <w:left w:val="none" w:sz="0" w:space="0" w:color="auto"/>
        <w:bottom w:val="none" w:sz="0" w:space="0" w:color="auto"/>
        <w:right w:val="none" w:sz="0" w:space="0" w:color="auto"/>
      </w:divBdr>
    </w:div>
    <w:div w:id="1722511872">
      <w:bodyDiv w:val="1"/>
      <w:marLeft w:val="0"/>
      <w:marRight w:val="0"/>
      <w:marTop w:val="0"/>
      <w:marBottom w:val="0"/>
      <w:divBdr>
        <w:top w:val="none" w:sz="0" w:space="0" w:color="auto"/>
        <w:left w:val="none" w:sz="0" w:space="0" w:color="auto"/>
        <w:bottom w:val="none" w:sz="0" w:space="0" w:color="auto"/>
        <w:right w:val="none" w:sz="0" w:space="0" w:color="auto"/>
      </w:divBdr>
    </w:div>
    <w:div w:id="1722942783">
      <w:bodyDiv w:val="1"/>
      <w:marLeft w:val="0"/>
      <w:marRight w:val="0"/>
      <w:marTop w:val="0"/>
      <w:marBottom w:val="0"/>
      <w:divBdr>
        <w:top w:val="none" w:sz="0" w:space="0" w:color="auto"/>
        <w:left w:val="none" w:sz="0" w:space="0" w:color="auto"/>
        <w:bottom w:val="none" w:sz="0" w:space="0" w:color="auto"/>
        <w:right w:val="none" w:sz="0" w:space="0" w:color="auto"/>
      </w:divBdr>
    </w:div>
    <w:div w:id="1731004030">
      <w:bodyDiv w:val="1"/>
      <w:marLeft w:val="0"/>
      <w:marRight w:val="0"/>
      <w:marTop w:val="0"/>
      <w:marBottom w:val="0"/>
      <w:divBdr>
        <w:top w:val="none" w:sz="0" w:space="0" w:color="auto"/>
        <w:left w:val="none" w:sz="0" w:space="0" w:color="auto"/>
        <w:bottom w:val="none" w:sz="0" w:space="0" w:color="auto"/>
        <w:right w:val="none" w:sz="0" w:space="0" w:color="auto"/>
      </w:divBdr>
    </w:div>
    <w:div w:id="1737850661">
      <w:bodyDiv w:val="1"/>
      <w:marLeft w:val="0"/>
      <w:marRight w:val="0"/>
      <w:marTop w:val="0"/>
      <w:marBottom w:val="0"/>
      <w:divBdr>
        <w:top w:val="none" w:sz="0" w:space="0" w:color="auto"/>
        <w:left w:val="none" w:sz="0" w:space="0" w:color="auto"/>
        <w:bottom w:val="none" w:sz="0" w:space="0" w:color="auto"/>
        <w:right w:val="none" w:sz="0" w:space="0" w:color="auto"/>
      </w:divBdr>
    </w:div>
    <w:div w:id="1776171931">
      <w:bodyDiv w:val="1"/>
      <w:marLeft w:val="0"/>
      <w:marRight w:val="0"/>
      <w:marTop w:val="0"/>
      <w:marBottom w:val="0"/>
      <w:divBdr>
        <w:top w:val="none" w:sz="0" w:space="0" w:color="auto"/>
        <w:left w:val="none" w:sz="0" w:space="0" w:color="auto"/>
        <w:bottom w:val="none" w:sz="0" w:space="0" w:color="auto"/>
        <w:right w:val="none" w:sz="0" w:space="0" w:color="auto"/>
      </w:divBdr>
    </w:div>
    <w:div w:id="1828127543">
      <w:bodyDiv w:val="1"/>
      <w:marLeft w:val="0"/>
      <w:marRight w:val="0"/>
      <w:marTop w:val="0"/>
      <w:marBottom w:val="0"/>
      <w:divBdr>
        <w:top w:val="none" w:sz="0" w:space="0" w:color="auto"/>
        <w:left w:val="none" w:sz="0" w:space="0" w:color="auto"/>
        <w:bottom w:val="none" w:sz="0" w:space="0" w:color="auto"/>
        <w:right w:val="none" w:sz="0" w:space="0" w:color="auto"/>
      </w:divBdr>
    </w:div>
    <w:div w:id="1836142383">
      <w:bodyDiv w:val="1"/>
      <w:marLeft w:val="0"/>
      <w:marRight w:val="0"/>
      <w:marTop w:val="0"/>
      <w:marBottom w:val="0"/>
      <w:divBdr>
        <w:top w:val="none" w:sz="0" w:space="0" w:color="auto"/>
        <w:left w:val="none" w:sz="0" w:space="0" w:color="auto"/>
        <w:bottom w:val="none" w:sz="0" w:space="0" w:color="auto"/>
        <w:right w:val="none" w:sz="0" w:space="0" w:color="auto"/>
      </w:divBdr>
    </w:div>
    <w:div w:id="1859194671">
      <w:bodyDiv w:val="1"/>
      <w:marLeft w:val="0"/>
      <w:marRight w:val="0"/>
      <w:marTop w:val="0"/>
      <w:marBottom w:val="0"/>
      <w:divBdr>
        <w:top w:val="none" w:sz="0" w:space="0" w:color="auto"/>
        <w:left w:val="none" w:sz="0" w:space="0" w:color="auto"/>
        <w:bottom w:val="none" w:sz="0" w:space="0" w:color="auto"/>
        <w:right w:val="none" w:sz="0" w:space="0" w:color="auto"/>
      </w:divBdr>
    </w:div>
    <w:div w:id="1882478653">
      <w:bodyDiv w:val="1"/>
      <w:marLeft w:val="0"/>
      <w:marRight w:val="0"/>
      <w:marTop w:val="0"/>
      <w:marBottom w:val="0"/>
      <w:divBdr>
        <w:top w:val="none" w:sz="0" w:space="0" w:color="auto"/>
        <w:left w:val="none" w:sz="0" w:space="0" w:color="auto"/>
        <w:bottom w:val="none" w:sz="0" w:space="0" w:color="auto"/>
        <w:right w:val="none" w:sz="0" w:space="0" w:color="auto"/>
      </w:divBdr>
      <w:divsChild>
        <w:div w:id="1927113648">
          <w:marLeft w:val="274"/>
          <w:marRight w:val="0"/>
          <w:marTop w:val="120"/>
          <w:marBottom w:val="0"/>
          <w:divBdr>
            <w:top w:val="none" w:sz="0" w:space="0" w:color="auto"/>
            <w:left w:val="none" w:sz="0" w:space="0" w:color="auto"/>
            <w:bottom w:val="none" w:sz="0" w:space="0" w:color="auto"/>
            <w:right w:val="none" w:sz="0" w:space="0" w:color="auto"/>
          </w:divBdr>
        </w:div>
      </w:divsChild>
    </w:div>
    <w:div w:id="1950506527">
      <w:bodyDiv w:val="1"/>
      <w:marLeft w:val="0"/>
      <w:marRight w:val="0"/>
      <w:marTop w:val="0"/>
      <w:marBottom w:val="0"/>
      <w:divBdr>
        <w:top w:val="none" w:sz="0" w:space="0" w:color="auto"/>
        <w:left w:val="none" w:sz="0" w:space="0" w:color="auto"/>
        <w:bottom w:val="none" w:sz="0" w:space="0" w:color="auto"/>
        <w:right w:val="none" w:sz="0" w:space="0" w:color="auto"/>
      </w:divBdr>
    </w:div>
    <w:div w:id="1952977425">
      <w:bodyDiv w:val="1"/>
      <w:marLeft w:val="0"/>
      <w:marRight w:val="0"/>
      <w:marTop w:val="0"/>
      <w:marBottom w:val="0"/>
      <w:divBdr>
        <w:top w:val="none" w:sz="0" w:space="0" w:color="auto"/>
        <w:left w:val="none" w:sz="0" w:space="0" w:color="auto"/>
        <w:bottom w:val="none" w:sz="0" w:space="0" w:color="auto"/>
        <w:right w:val="none" w:sz="0" w:space="0" w:color="auto"/>
      </w:divBdr>
    </w:div>
    <w:div w:id="2003239462">
      <w:bodyDiv w:val="1"/>
      <w:marLeft w:val="0"/>
      <w:marRight w:val="0"/>
      <w:marTop w:val="0"/>
      <w:marBottom w:val="0"/>
      <w:divBdr>
        <w:top w:val="none" w:sz="0" w:space="0" w:color="auto"/>
        <w:left w:val="none" w:sz="0" w:space="0" w:color="auto"/>
        <w:bottom w:val="none" w:sz="0" w:space="0" w:color="auto"/>
        <w:right w:val="none" w:sz="0" w:space="0" w:color="auto"/>
      </w:divBdr>
    </w:div>
    <w:div w:id="2044597414">
      <w:bodyDiv w:val="1"/>
      <w:marLeft w:val="0"/>
      <w:marRight w:val="0"/>
      <w:marTop w:val="0"/>
      <w:marBottom w:val="0"/>
      <w:divBdr>
        <w:top w:val="none" w:sz="0" w:space="0" w:color="auto"/>
        <w:left w:val="none" w:sz="0" w:space="0" w:color="auto"/>
        <w:bottom w:val="none" w:sz="0" w:space="0" w:color="auto"/>
        <w:right w:val="none" w:sz="0" w:space="0" w:color="auto"/>
      </w:divBdr>
    </w:div>
    <w:div w:id="2124494928">
      <w:bodyDiv w:val="1"/>
      <w:marLeft w:val="0"/>
      <w:marRight w:val="0"/>
      <w:marTop w:val="0"/>
      <w:marBottom w:val="0"/>
      <w:divBdr>
        <w:top w:val="none" w:sz="0" w:space="0" w:color="auto"/>
        <w:left w:val="none" w:sz="0" w:space="0" w:color="auto"/>
        <w:bottom w:val="none" w:sz="0" w:space="0" w:color="auto"/>
        <w:right w:val="none" w:sz="0" w:space="0" w:color="auto"/>
      </w:divBdr>
    </w:div>
    <w:div w:id="21403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E768-5950-4627-8DE2-71A4B206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Mvusi Zanele</dc:creator>
  <cp:lastModifiedBy>Makalima Zuko</cp:lastModifiedBy>
  <cp:revision>2</cp:revision>
  <cp:lastPrinted>2020-01-24T09:43:00Z</cp:lastPrinted>
  <dcterms:created xsi:type="dcterms:W3CDTF">2022-02-19T11:16:00Z</dcterms:created>
  <dcterms:modified xsi:type="dcterms:W3CDTF">2022-02-19T11:16:00Z</dcterms:modified>
</cp:coreProperties>
</file>