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A00C" w14:textId="45AC1E6A" w:rsidR="000B002F" w:rsidRPr="009831C7" w:rsidRDefault="009831C7">
      <w:pPr>
        <w:rPr>
          <w:rFonts w:ascii="Arial" w:hAnsi="Arial" w:cs="Arial"/>
        </w:rPr>
      </w:pPr>
      <w:r w:rsidRPr="009831C7">
        <w:rPr>
          <w:rStyle w:val="Strong"/>
          <w:rFonts w:ascii="Arial" w:hAnsi="Arial" w:cs="Arial"/>
          <w:color w:val="202020"/>
          <w:shd w:val="clear" w:color="auto" w:fill="FFFFFF"/>
        </w:rPr>
        <w:t>MEDIA STATEMENT</w:t>
      </w:r>
      <w:r w:rsidRPr="009831C7">
        <w:rPr>
          <w:rFonts w:ascii="Arial" w:hAnsi="Arial" w:cs="Arial"/>
          <w:color w:val="202020"/>
          <w:shd w:val="clear" w:color="auto" w:fill="FFFFFF"/>
        </w:rPr>
        <w:br/>
        <w:t> </w:t>
      </w:r>
      <w:r w:rsidRPr="009831C7">
        <w:rPr>
          <w:rFonts w:ascii="Arial" w:hAnsi="Arial" w:cs="Arial"/>
          <w:color w:val="202020"/>
          <w:shd w:val="clear" w:color="auto" w:fill="FFFFFF"/>
        </w:rPr>
        <w:br/>
      </w:r>
      <w:r w:rsidRPr="009831C7">
        <w:rPr>
          <w:rStyle w:val="Strong"/>
          <w:rFonts w:ascii="Arial" w:hAnsi="Arial" w:cs="Arial"/>
          <w:color w:val="202020"/>
          <w:shd w:val="clear" w:color="auto" w:fill="FFFFFF"/>
        </w:rPr>
        <w:t>PUBLIC SERVICE AND ADMINISTRATION COMMITTEE SENDS PUBLIC SERVICE COMMISSIONER SHORTLIST OF CANDIDATES FOR SECURITY SCREENING</w:t>
      </w:r>
      <w:r w:rsidRPr="009831C7">
        <w:rPr>
          <w:rFonts w:ascii="Arial" w:hAnsi="Arial" w:cs="Arial"/>
          <w:color w:val="202020"/>
          <w:shd w:val="clear" w:color="auto" w:fill="FFFFFF"/>
        </w:rPr>
        <w:br/>
        <w:t> </w:t>
      </w:r>
      <w:r w:rsidRPr="009831C7">
        <w:rPr>
          <w:rFonts w:ascii="Arial" w:hAnsi="Arial" w:cs="Arial"/>
          <w:color w:val="202020"/>
          <w:shd w:val="clear" w:color="auto" w:fill="FFFFFF"/>
        </w:rPr>
        <w:br/>
      </w:r>
      <w:r w:rsidRPr="009831C7">
        <w:rPr>
          <w:rStyle w:val="Strong"/>
          <w:rFonts w:ascii="Arial" w:hAnsi="Arial" w:cs="Arial"/>
          <w:color w:val="202020"/>
          <w:shd w:val="clear" w:color="auto" w:fill="FFFFFF"/>
        </w:rPr>
        <w:t>Parliament, Tuesday, 25 January 2022</w:t>
      </w:r>
      <w:r w:rsidRPr="009831C7">
        <w:rPr>
          <w:rFonts w:ascii="Arial" w:hAnsi="Arial" w:cs="Arial"/>
          <w:color w:val="202020"/>
          <w:shd w:val="clear" w:color="auto" w:fill="FFFFFF"/>
        </w:rPr>
        <w:t> – The Sub-Committee of the Portfolio Committee on Public Service and Administration (PSA) today met to shortlist candidates for the post of Commissioner of the Public Service Commission. The portfolio committee received 146 applications in response to its advertisement for the job of Commissioner of the Public Service Commission (PSC).</w:t>
      </w:r>
      <w:r w:rsidRPr="009831C7">
        <w:rPr>
          <w:rFonts w:ascii="Arial" w:hAnsi="Arial" w:cs="Arial"/>
          <w:color w:val="202020"/>
          <w:shd w:val="clear" w:color="auto" w:fill="FFFFFF"/>
        </w:rPr>
        <w:br/>
        <w:t> </w:t>
      </w:r>
      <w:r w:rsidRPr="009831C7">
        <w:rPr>
          <w:rFonts w:ascii="Arial" w:hAnsi="Arial" w:cs="Arial"/>
          <w:color w:val="202020"/>
          <w:shd w:val="clear" w:color="auto" w:fill="FFFFFF"/>
        </w:rPr>
        <w:br/>
        <w:t>As the PSC is the custodian of good governance and conducts oversight over the public service, applicants must be knowledgeable and skilled in government systems before they can be shortlisted. In addition, applicants must possess the relevant qualifications and have experience at executive or senior management level in either the public or private sector. The committee also considered applicants at middle management level if the candidate possessed the required experience, expertise and qualifications. </w:t>
      </w:r>
      <w:r w:rsidRPr="009831C7">
        <w:rPr>
          <w:rFonts w:ascii="Arial" w:hAnsi="Arial" w:cs="Arial"/>
          <w:color w:val="202020"/>
          <w:shd w:val="clear" w:color="auto" w:fill="FFFFFF"/>
        </w:rPr>
        <w:br/>
        <w:t> </w:t>
      </w:r>
      <w:r w:rsidRPr="009831C7">
        <w:rPr>
          <w:rFonts w:ascii="Arial" w:hAnsi="Arial" w:cs="Arial"/>
          <w:color w:val="202020"/>
          <w:shd w:val="clear" w:color="auto" w:fill="FFFFFF"/>
        </w:rPr>
        <w:br/>
        <w:t>The sub-committee also considered gender representation and persons living with disabilities when shortlisting. In addition, it was guided by Section 196 (10) of the Constitution with regards to identifying a fit and proper candidate for the role.</w:t>
      </w:r>
      <w:r w:rsidRPr="009831C7">
        <w:rPr>
          <w:rFonts w:ascii="Arial" w:hAnsi="Arial" w:cs="Arial"/>
          <w:color w:val="202020"/>
          <w:shd w:val="clear" w:color="auto" w:fill="FFFFFF"/>
        </w:rPr>
        <w:br/>
        <w:t> </w:t>
      </w:r>
      <w:r w:rsidRPr="009831C7">
        <w:rPr>
          <w:rFonts w:ascii="Arial" w:hAnsi="Arial" w:cs="Arial"/>
          <w:color w:val="202020"/>
          <w:shd w:val="clear" w:color="auto" w:fill="FFFFFF"/>
        </w:rPr>
        <w:br/>
        <w:t>The sub-committee recommended 16 candidates for shortlisting and decided to proceed with the verification of credentials of these people to ensure that all information supplied is correct.</w:t>
      </w:r>
      <w:r w:rsidRPr="009831C7">
        <w:rPr>
          <w:rFonts w:ascii="Arial" w:hAnsi="Arial" w:cs="Arial"/>
          <w:color w:val="202020"/>
          <w:shd w:val="clear" w:color="auto" w:fill="FFFFFF"/>
        </w:rPr>
        <w:br/>
      </w:r>
      <w:r w:rsidRPr="009831C7">
        <w:rPr>
          <w:rFonts w:ascii="Arial" w:hAnsi="Arial" w:cs="Arial"/>
          <w:color w:val="202020"/>
          <w:shd w:val="clear" w:color="auto" w:fill="FFFFFF"/>
        </w:rPr>
        <w:br w:type="textWrapping" w:clear="all"/>
        <w:t xml:space="preserve">Committee Chairperson Mr </w:t>
      </w:r>
      <w:proofErr w:type="spellStart"/>
      <w:r w:rsidRPr="009831C7">
        <w:rPr>
          <w:rFonts w:ascii="Arial" w:hAnsi="Arial" w:cs="Arial"/>
          <w:color w:val="202020"/>
          <w:shd w:val="clear" w:color="auto" w:fill="FFFFFF"/>
        </w:rPr>
        <w:t>Tyotyo</w:t>
      </w:r>
      <w:proofErr w:type="spellEnd"/>
      <w:r w:rsidRPr="009831C7">
        <w:rPr>
          <w:rFonts w:ascii="Arial" w:hAnsi="Arial" w:cs="Arial"/>
          <w:color w:val="202020"/>
          <w:shd w:val="clear" w:color="auto" w:fill="FFFFFF"/>
        </w:rPr>
        <w:t xml:space="preserve"> James said: "All 16 names will be submitted for security check and if any applicant does not pass the eye of the needle, then that applicant will not be invited for an interview." This will ensure that the appointment will not cause any conflict of interest.</w:t>
      </w:r>
      <w:r w:rsidRPr="009831C7">
        <w:rPr>
          <w:rFonts w:ascii="Arial" w:hAnsi="Arial" w:cs="Arial"/>
          <w:color w:val="202020"/>
          <w:shd w:val="clear" w:color="auto" w:fill="FFFFFF"/>
        </w:rPr>
        <w:br/>
        <w:t> </w:t>
      </w:r>
      <w:r w:rsidRPr="009831C7">
        <w:rPr>
          <w:rFonts w:ascii="Arial" w:hAnsi="Arial" w:cs="Arial"/>
          <w:color w:val="202020"/>
          <w:shd w:val="clear" w:color="auto" w:fill="FFFFFF"/>
        </w:rPr>
        <w:br/>
        <w:t>The following candidates were shortlisted:</w:t>
      </w:r>
      <w:r w:rsidRPr="009831C7">
        <w:rPr>
          <w:rFonts w:ascii="Arial" w:hAnsi="Arial" w:cs="Arial"/>
          <w:color w:val="202020"/>
          <w:shd w:val="clear" w:color="auto" w:fill="FFFFFF"/>
        </w:rPr>
        <w:br/>
        <w:t xml:space="preserve">Dr </w:t>
      </w:r>
      <w:proofErr w:type="spellStart"/>
      <w:r w:rsidRPr="009831C7">
        <w:rPr>
          <w:rFonts w:ascii="Arial" w:hAnsi="Arial" w:cs="Arial"/>
          <w:color w:val="202020"/>
          <w:shd w:val="clear" w:color="auto" w:fill="FFFFFF"/>
        </w:rPr>
        <w:t>Mandlenkosi</w:t>
      </w:r>
      <w:proofErr w:type="spellEnd"/>
      <w:r w:rsidRPr="009831C7">
        <w:rPr>
          <w:rFonts w:ascii="Arial" w:hAnsi="Arial" w:cs="Arial"/>
          <w:color w:val="202020"/>
          <w:shd w:val="clear" w:color="auto" w:fill="FFFFFF"/>
        </w:rPr>
        <w:t xml:space="preserve"> Stanley </w:t>
      </w:r>
      <w:proofErr w:type="spellStart"/>
      <w:r w:rsidRPr="009831C7">
        <w:rPr>
          <w:rFonts w:ascii="Arial" w:hAnsi="Arial" w:cs="Arial"/>
          <w:color w:val="202020"/>
          <w:shd w:val="clear" w:color="auto" w:fill="FFFFFF"/>
        </w:rPr>
        <w:t>Makhanya</w:t>
      </w:r>
      <w:proofErr w:type="spellEnd"/>
      <w:r w:rsidRPr="009831C7">
        <w:rPr>
          <w:rFonts w:ascii="Arial" w:hAnsi="Arial" w:cs="Arial"/>
          <w:color w:val="202020"/>
          <w:shd w:val="clear" w:color="auto" w:fill="FFFFFF"/>
        </w:rPr>
        <w:br/>
        <w:t>Dr William Khotso De Wee</w:t>
      </w:r>
      <w:r w:rsidRPr="009831C7">
        <w:rPr>
          <w:rFonts w:ascii="Arial" w:hAnsi="Arial" w:cs="Arial"/>
          <w:color w:val="202020"/>
          <w:shd w:val="clear" w:color="auto" w:fill="FFFFFF"/>
        </w:rPr>
        <w:br/>
        <w:t xml:space="preserve">Mr </w:t>
      </w:r>
      <w:proofErr w:type="spellStart"/>
      <w:r w:rsidRPr="009831C7">
        <w:rPr>
          <w:rFonts w:ascii="Arial" w:hAnsi="Arial" w:cs="Arial"/>
          <w:color w:val="202020"/>
          <w:shd w:val="clear" w:color="auto" w:fill="FFFFFF"/>
        </w:rPr>
        <w:t>Bhekizenzo</w:t>
      </w:r>
      <w:proofErr w:type="spellEnd"/>
      <w:r w:rsidRPr="009831C7">
        <w:rPr>
          <w:rFonts w:ascii="Arial" w:hAnsi="Arial" w:cs="Arial"/>
          <w:color w:val="202020"/>
          <w:shd w:val="clear" w:color="auto" w:fill="FFFFFF"/>
        </w:rPr>
        <w:t xml:space="preserve"> </w:t>
      </w:r>
      <w:proofErr w:type="spellStart"/>
      <w:r w:rsidRPr="009831C7">
        <w:rPr>
          <w:rFonts w:ascii="Arial" w:hAnsi="Arial" w:cs="Arial"/>
          <w:color w:val="202020"/>
          <w:shd w:val="clear" w:color="auto" w:fill="FFFFFF"/>
        </w:rPr>
        <w:t>Tembe</w:t>
      </w:r>
      <w:proofErr w:type="spellEnd"/>
      <w:r w:rsidRPr="009831C7">
        <w:rPr>
          <w:rFonts w:ascii="Arial" w:hAnsi="Arial" w:cs="Arial"/>
          <w:color w:val="202020"/>
          <w:shd w:val="clear" w:color="auto" w:fill="FFFFFF"/>
        </w:rPr>
        <w:br/>
        <w:t xml:space="preserve">Mr </w:t>
      </w:r>
      <w:proofErr w:type="spellStart"/>
      <w:r w:rsidRPr="009831C7">
        <w:rPr>
          <w:rFonts w:ascii="Arial" w:hAnsi="Arial" w:cs="Arial"/>
          <w:color w:val="202020"/>
          <w:shd w:val="clear" w:color="auto" w:fill="FFFFFF"/>
        </w:rPr>
        <w:t>Jafet</w:t>
      </w:r>
      <w:proofErr w:type="spellEnd"/>
      <w:r w:rsidRPr="009831C7">
        <w:rPr>
          <w:rFonts w:ascii="Arial" w:hAnsi="Arial" w:cs="Arial"/>
          <w:color w:val="202020"/>
          <w:shd w:val="clear" w:color="auto" w:fill="FFFFFF"/>
        </w:rPr>
        <w:t xml:space="preserve"> Ferdinand Victor</w:t>
      </w:r>
      <w:r w:rsidRPr="009831C7">
        <w:rPr>
          <w:rFonts w:ascii="Arial" w:hAnsi="Arial" w:cs="Arial"/>
          <w:color w:val="202020"/>
          <w:shd w:val="clear" w:color="auto" w:fill="FFFFFF"/>
        </w:rPr>
        <w:br/>
        <w:t xml:space="preserve">Mr </w:t>
      </w:r>
      <w:proofErr w:type="spellStart"/>
      <w:r w:rsidRPr="009831C7">
        <w:rPr>
          <w:rFonts w:ascii="Arial" w:hAnsi="Arial" w:cs="Arial"/>
          <w:color w:val="202020"/>
          <w:shd w:val="clear" w:color="auto" w:fill="FFFFFF"/>
        </w:rPr>
        <w:t>Maseala</w:t>
      </w:r>
      <w:proofErr w:type="spellEnd"/>
      <w:r w:rsidRPr="009831C7">
        <w:rPr>
          <w:rFonts w:ascii="Arial" w:hAnsi="Arial" w:cs="Arial"/>
          <w:color w:val="202020"/>
          <w:shd w:val="clear" w:color="auto" w:fill="FFFFFF"/>
        </w:rPr>
        <w:t xml:space="preserve"> David Kekana</w:t>
      </w:r>
      <w:r w:rsidRPr="009831C7">
        <w:rPr>
          <w:rFonts w:ascii="Arial" w:hAnsi="Arial" w:cs="Arial"/>
          <w:color w:val="202020"/>
          <w:shd w:val="clear" w:color="auto" w:fill="FFFFFF"/>
        </w:rPr>
        <w:br/>
        <w:t xml:space="preserve">Mr Thabo Guy </w:t>
      </w:r>
      <w:proofErr w:type="spellStart"/>
      <w:r w:rsidRPr="009831C7">
        <w:rPr>
          <w:rFonts w:ascii="Arial" w:hAnsi="Arial" w:cs="Arial"/>
          <w:color w:val="202020"/>
          <w:shd w:val="clear" w:color="auto" w:fill="FFFFFF"/>
        </w:rPr>
        <w:t>Monyanyedi</w:t>
      </w:r>
      <w:proofErr w:type="spellEnd"/>
      <w:r w:rsidRPr="009831C7">
        <w:rPr>
          <w:rFonts w:ascii="Arial" w:hAnsi="Arial" w:cs="Arial"/>
          <w:color w:val="202020"/>
          <w:shd w:val="clear" w:color="auto" w:fill="FFFFFF"/>
        </w:rPr>
        <w:br/>
        <w:t>Mr Themba Thomas Cyril Dlamini</w:t>
      </w:r>
      <w:r w:rsidRPr="009831C7">
        <w:rPr>
          <w:rFonts w:ascii="Arial" w:hAnsi="Arial" w:cs="Arial"/>
          <w:color w:val="202020"/>
          <w:shd w:val="clear" w:color="auto" w:fill="FFFFFF"/>
        </w:rPr>
        <w:br/>
        <w:t xml:space="preserve">Mr Theodore </w:t>
      </w:r>
      <w:proofErr w:type="spellStart"/>
      <w:r w:rsidRPr="009831C7">
        <w:rPr>
          <w:rFonts w:ascii="Arial" w:hAnsi="Arial" w:cs="Arial"/>
          <w:color w:val="202020"/>
          <w:shd w:val="clear" w:color="auto" w:fill="FFFFFF"/>
        </w:rPr>
        <w:t>Madoda</w:t>
      </w:r>
      <w:proofErr w:type="spellEnd"/>
      <w:r w:rsidRPr="009831C7">
        <w:rPr>
          <w:rFonts w:ascii="Arial" w:hAnsi="Arial" w:cs="Arial"/>
          <w:color w:val="202020"/>
          <w:shd w:val="clear" w:color="auto" w:fill="FFFFFF"/>
        </w:rPr>
        <w:t xml:space="preserve"> </w:t>
      </w:r>
      <w:proofErr w:type="spellStart"/>
      <w:r w:rsidRPr="009831C7">
        <w:rPr>
          <w:rFonts w:ascii="Arial" w:hAnsi="Arial" w:cs="Arial"/>
          <w:color w:val="202020"/>
          <w:shd w:val="clear" w:color="auto" w:fill="FFFFFF"/>
        </w:rPr>
        <w:t>Sefuba</w:t>
      </w:r>
      <w:proofErr w:type="spellEnd"/>
      <w:r w:rsidRPr="009831C7">
        <w:rPr>
          <w:rFonts w:ascii="Arial" w:hAnsi="Arial" w:cs="Arial"/>
          <w:color w:val="202020"/>
          <w:shd w:val="clear" w:color="auto" w:fill="FFFFFF"/>
        </w:rPr>
        <w:br/>
        <w:t>Ms Anita Thelma Marshall</w:t>
      </w:r>
      <w:r w:rsidRPr="009831C7">
        <w:rPr>
          <w:rFonts w:ascii="Arial" w:hAnsi="Arial" w:cs="Arial"/>
          <w:color w:val="202020"/>
          <w:shd w:val="clear" w:color="auto" w:fill="FFFFFF"/>
        </w:rPr>
        <w:br/>
        <w:t xml:space="preserve">Ms Mpho Janet </w:t>
      </w:r>
      <w:proofErr w:type="spellStart"/>
      <w:r w:rsidRPr="009831C7">
        <w:rPr>
          <w:rFonts w:ascii="Arial" w:hAnsi="Arial" w:cs="Arial"/>
          <w:color w:val="202020"/>
          <w:shd w:val="clear" w:color="auto" w:fill="FFFFFF"/>
        </w:rPr>
        <w:t>Digojane</w:t>
      </w:r>
      <w:proofErr w:type="spellEnd"/>
      <w:r w:rsidRPr="009831C7">
        <w:rPr>
          <w:rFonts w:ascii="Arial" w:hAnsi="Arial" w:cs="Arial"/>
          <w:color w:val="202020"/>
          <w:shd w:val="clear" w:color="auto" w:fill="FFFFFF"/>
        </w:rPr>
        <w:br/>
        <w:t xml:space="preserve">Ms Nancy </w:t>
      </w:r>
      <w:proofErr w:type="spellStart"/>
      <w:r w:rsidRPr="009831C7">
        <w:rPr>
          <w:rFonts w:ascii="Arial" w:hAnsi="Arial" w:cs="Arial"/>
          <w:color w:val="202020"/>
          <w:shd w:val="clear" w:color="auto" w:fill="FFFFFF"/>
        </w:rPr>
        <w:t>Nomah</w:t>
      </w:r>
      <w:proofErr w:type="spellEnd"/>
      <w:r w:rsidRPr="009831C7">
        <w:rPr>
          <w:rFonts w:ascii="Arial" w:hAnsi="Arial" w:cs="Arial"/>
          <w:color w:val="202020"/>
          <w:shd w:val="clear" w:color="auto" w:fill="FFFFFF"/>
        </w:rPr>
        <w:t xml:space="preserve"> Ngwenya</w:t>
      </w:r>
      <w:r w:rsidRPr="009831C7">
        <w:rPr>
          <w:rFonts w:ascii="Arial" w:hAnsi="Arial" w:cs="Arial"/>
          <w:color w:val="202020"/>
          <w:shd w:val="clear" w:color="auto" w:fill="FFFFFF"/>
        </w:rPr>
        <w:br/>
        <w:t xml:space="preserve">Ms </w:t>
      </w:r>
      <w:proofErr w:type="spellStart"/>
      <w:r w:rsidRPr="009831C7">
        <w:rPr>
          <w:rFonts w:ascii="Arial" w:hAnsi="Arial" w:cs="Arial"/>
          <w:color w:val="202020"/>
          <w:shd w:val="clear" w:color="auto" w:fill="FFFFFF"/>
        </w:rPr>
        <w:t>Nkele</w:t>
      </w:r>
      <w:proofErr w:type="spellEnd"/>
      <w:r w:rsidRPr="009831C7">
        <w:rPr>
          <w:rFonts w:ascii="Arial" w:hAnsi="Arial" w:cs="Arial"/>
          <w:color w:val="202020"/>
          <w:shd w:val="clear" w:color="auto" w:fill="FFFFFF"/>
        </w:rPr>
        <w:t xml:space="preserve"> </w:t>
      </w:r>
      <w:proofErr w:type="spellStart"/>
      <w:r w:rsidRPr="009831C7">
        <w:rPr>
          <w:rFonts w:ascii="Arial" w:hAnsi="Arial" w:cs="Arial"/>
          <w:color w:val="202020"/>
          <w:shd w:val="clear" w:color="auto" w:fill="FFFFFF"/>
        </w:rPr>
        <w:t>Linah</w:t>
      </w:r>
      <w:proofErr w:type="spellEnd"/>
      <w:r w:rsidRPr="009831C7">
        <w:rPr>
          <w:rFonts w:ascii="Arial" w:hAnsi="Arial" w:cs="Arial"/>
          <w:color w:val="202020"/>
          <w:shd w:val="clear" w:color="auto" w:fill="FFFFFF"/>
        </w:rPr>
        <w:t xml:space="preserve"> </w:t>
      </w:r>
      <w:proofErr w:type="spellStart"/>
      <w:r w:rsidRPr="009831C7">
        <w:rPr>
          <w:rFonts w:ascii="Arial" w:hAnsi="Arial" w:cs="Arial"/>
          <w:color w:val="202020"/>
          <w:shd w:val="clear" w:color="auto" w:fill="FFFFFF"/>
        </w:rPr>
        <w:t>Mogolane</w:t>
      </w:r>
      <w:proofErr w:type="spellEnd"/>
      <w:r w:rsidRPr="009831C7">
        <w:rPr>
          <w:rFonts w:ascii="Arial" w:hAnsi="Arial" w:cs="Arial"/>
          <w:color w:val="202020"/>
          <w:shd w:val="clear" w:color="auto" w:fill="FFFFFF"/>
        </w:rPr>
        <w:br/>
        <w:t xml:space="preserve">Ms Odette </w:t>
      </w:r>
      <w:proofErr w:type="spellStart"/>
      <w:r w:rsidRPr="009831C7">
        <w:rPr>
          <w:rFonts w:ascii="Arial" w:hAnsi="Arial" w:cs="Arial"/>
          <w:color w:val="202020"/>
          <w:shd w:val="clear" w:color="auto" w:fill="FFFFFF"/>
        </w:rPr>
        <w:t>Retana</w:t>
      </w:r>
      <w:proofErr w:type="spellEnd"/>
      <w:r w:rsidRPr="009831C7">
        <w:rPr>
          <w:rFonts w:ascii="Arial" w:hAnsi="Arial" w:cs="Arial"/>
          <w:color w:val="202020"/>
          <w:shd w:val="clear" w:color="auto" w:fill="FFFFFF"/>
        </w:rPr>
        <w:t xml:space="preserve"> </w:t>
      </w:r>
      <w:proofErr w:type="spellStart"/>
      <w:r w:rsidRPr="009831C7">
        <w:rPr>
          <w:rFonts w:ascii="Arial" w:hAnsi="Arial" w:cs="Arial"/>
          <w:color w:val="202020"/>
          <w:shd w:val="clear" w:color="auto" w:fill="FFFFFF"/>
        </w:rPr>
        <w:t>Ramsingh</w:t>
      </w:r>
      <w:proofErr w:type="spellEnd"/>
      <w:r w:rsidRPr="009831C7">
        <w:rPr>
          <w:rFonts w:ascii="Arial" w:hAnsi="Arial" w:cs="Arial"/>
          <w:color w:val="202020"/>
          <w:shd w:val="clear" w:color="auto" w:fill="FFFFFF"/>
        </w:rPr>
        <w:br/>
        <w:t xml:space="preserve">Ms </w:t>
      </w:r>
      <w:proofErr w:type="spellStart"/>
      <w:r w:rsidRPr="009831C7">
        <w:rPr>
          <w:rFonts w:ascii="Arial" w:hAnsi="Arial" w:cs="Arial"/>
          <w:color w:val="202020"/>
          <w:shd w:val="clear" w:color="auto" w:fill="FFFFFF"/>
        </w:rPr>
        <w:t>Thusani</w:t>
      </w:r>
      <w:proofErr w:type="spellEnd"/>
      <w:r w:rsidRPr="009831C7">
        <w:rPr>
          <w:rFonts w:ascii="Arial" w:hAnsi="Arial" w:cs="Arial"/>
          <w:color w:val="202020"/>
          <w:shd w:val="clear" w:color="auto" w:fill="FFFFFF"/>
        </w:rPr>
        <w:t xml:space="preserve"> </w:t>
      </w:r>
      <w:proofErr w:type="spellStart"/>
      <w:r w:rsidRPr="009831C7">
        <w:rPr>
          <w:rFonts w:ascii="Arial" w:hAnsi="Arial" w:cs="Arial"/>
          <w:color w:val="202020"/>
          <w:shd w:val="clear" w:color="auto" w:fill="FFFFFF"/>
        </w:rPr>
        <w:t>Matshele</w:t>
      </w:r>
      <w:proofErr w:type="spellEnd"/>
      <w:r w:rsidRPr="009831C7">
        <w:rPr>
          <w:rFonts w:ascii="Arial" w:hAnsi="Arial" w:cs="Arial"/>
          <w:color w:val="202020"/>
          <w:shd w:val="clear" w:color="auto" w:fill="FFFFFF"/>
        </w:rPr>
        <w:t xml:space="preserve"> Mulaudzi</w:t>
      </w:r>
      <w:r w:rsidRPr="009831C7">
        <w:rPr>
          <w:rFonts w:ascii="Arial" w:hAnsi="Arial" w:cs="Arial"/>
          <w:color w:val="202020"/>
          <w:shd w:val="clear" w:color="auto" w:fill="FFFFFF"/>
        </w:rPr>
        <w:br/>
        <w:t xml:space="preserve">Ms </w:t>
      </w:r>
      <w:proofErr w:type="spellStart"/>
      <w:r w:rsidRPr="009831C7">
        <w:rPr>
          <w:rFonts w:ascii="Arial" w:hAnsi="Arial" w:cs="Arial"/>
          <w:color w:val="202020"/>
          <w:shd w:val="clear" w:color="auto" w:fill="FFFFFF"/>
        </w:rPr>
        <w:t>Zukiswa</w:t>
      </w:r>
      <w:proofErr w:type="spellEnd"/>
      <w:r w:rsidRPr="009831C7">
        <w:rPr>
          <w:rFonts w:ascii="Arial" w:hAnsi="Arial" w:cs="Arial"/>
          <w:color w:val="202020"/>
          <w:shd w:val="clear" w:color="auto" w:fill="FFFFFF"/>
        </w:rPr>
        <w:t xml:space="preserve"> </w:t>
      </w:r>
      <w:proofErr w:type="spellStart"/>
      <w:r w:rsidRPr="009831C7">
        <w:rPr>
          <w:rFonts w:ascii="Arial" w:hAnsi="Arial" w:cs="Arial"/>
          <w:color w:val="202020"/>
          <w:shd w:val="clear" w:color="auto" w:fill="FFFFFF"/>
        </w:rPr>
        <w:t>Mqolomba</w:t>
      </w:r>
      <w:proofErr w:type="spellEnd"/>
      <w:r w:rsidRPr="009831C7">
        <w:rPr>
          <w:rFonts w:ascii="Arial" w:hAnsi="Arial" w:cs="Arial"/>
          <w:color w:val="202020"/>
          <w:shd w:val="clear" w:color="auto" w:fill="FFFFFF"/>
        </w:rPr>
        <w:br/>
        <w:t xml:space="preserve">Professor </w:t>
      </w:r>
      <w:proofErr w:type="spellStart"/>
      <w:r w:rsidRPr="009831C7">
        <w:rPr>
          <w:rFonts w:ascii="Arial" w:hAnsi="Arial" w:cs="Arial"/>
          <w:color w:val="202020"/>
          <w:shd w:val="clear" w:color="auto" w:fill="FFFFFF"/>
        </w:rPr>
        <w:t>Nicolaas</w:t>
      </w:r>
      <w:proofErr w:type="spellEnd"/>
      <w:r w:rsidRPr="009831C7">
        <w:rPr>
          <w:rFonts w:ascii="Arial" w:hAnsi="Arial" w:cs="Arial"/>
          <w:color w:val="202020"/>
          <w:shd w:val="clear" w:color="auto" w:fill="FFFFFF"/>
        </w:rPr>
        <w:t xml:space="preserve"> Johannes Jacobus Oliver</w:t>
      </w:r>
      <w:r w:rsidRPr="009831C7">
        <w:rPr>
          <w:rFonts w:ascii="Arial" w:hAnsi="Arial" w:cs="Arial"/>
          <w:color w:val="202020"/>
          <w:shd w:val="clear" w:color="auto" w:fill="FFFFFF"/>
        </w:rPr>
        <w:br/>
        <w:t> </w:t>
      </w:r>
      <w:r w:rsidRPr="009831C7">
        <w:rPr>
          <w:rFonts w:ascii="Arial" w:hAnsi="Arial" w:cs="Arial"/>
          <w:color w:val="202020"/>
          <w:shd w:val="clear" w:color="auto" w:fill="FFFFFF"/>
        </w:rPr>
        <w:br/>
        <w:t xml:space="preserve">Members of the public are encouraged to send their comments on the shortlisted candidates to the Committee Secretary, Portfolio Committee on Public Service and Administration, Mr </w:t>
      </w:r>
      <w:r w:rsidRPr="009831C7">
        <w:rPr>
          <w:rFonts w:ascii="Arial" w:hAnsi="Arial" w:cs="Arial"/>
          <w:color w:val="202020"/>
          <w:shd w:val="clear" w:color="auto" w:fill="FFFFFF"/>
        </w:rPr>
        <w:lastRenderedPageBreak/>
        <w:t xml:space="preserve">Masixole </w:t>
      </w:r>
      <w:proofErr w:type="spellStart"/>
      <w:r w:rsidRPr="009831C7">
        <w:rPr>
          <w:rFonts w:ascii="Arial" w:hAnsi="Arial" w:cs="Arial"/>
          <w:color w:val="202020"/>
          <w:shd w:val="clear" w:color="auto" w:fill="FFFFFF"/>
        </w:rPr>
        <w:t>Zibeko</w:t>
      </w:r>
      <w:proofErr w:type="spellEnd"/>
      <w:r w:rsidRPr="009831C7">
        <w:rPr>
          <w:rFonts w:ascii="Arial" w:hAnsi="Arial" w:cs="Arial"/>
          <w:color w:val="202020"/>
          <w:shd w:val="clear" w:color="auto" w:fill="FFFFFF"/>
        </w:rPr>
        <w:t xml:space="preserve"> via email </w:t>
      </w:r>
      <w:hyperlink r:id="rId4" w:history="1">
        <w:r w:rsidRPr="009831C7">
          <w:rPr>
            <w:rStyle w:val="Hyperlink"/>
            <w:rFonts w:ascii="Arial" w:hAnsi="Arial" w:cs="Arial"/>
            <w:color w:val="007C89"/>
            <w:shd w:val="clear" w:color="auto" w:fill="FFFFFF"/>
          </w:rPr>
          <w:t>mzibeko@parliament.gov.za</w:t>
        </w:r>
      </w:hyperlink>
      <w:r w:rsidRPr="009831C7">
        <w:rPr>
          <w:rFonts w:ascii="Arial" w:hAnsi="Arial" w:cs="Arial"/>
          <w:color w:val="202020"/>
          <w:shd w:val="clear" w:color="auto" w:fill="FFFFFF"/>
        </w:rPr>
        <w:t> by 11 February 2022.</w:t>
      </w:r>
      <w:r w:rsidRPr="009831C7">
        <w:rPr>
          <w:rFonts w:ascii="Arial" w:hAnsi="Arial" w:cs="Arial"/>
          <w:color w:val="202020"/>
          <w:shd w:val="clear" w:color="auto" w:fill="FFFFFF"/>
        </w:rPr>
        <w:br/>
        <w:t> </w:t>
      </w:r>
      <w:r w:rsidRPr="009831C7">
        <w:rPr>
          <w:rFonts w:ascii="Arial" w:hAnsi="Arial" w:cs="Arial"/>
          <w:color w:val="202020"/>
          <w:shd w:val="clear" w:color="auto" w:fill="FFFFFF"/>
        </w:rPr>
        <w:br/>
      </w:r>
      <w:r w:rsidRPr="009831C7">
        <w:rPr>
          <w:rStyle w:val="Strong"/>
          <w:rFonts w:ascii="Arial" w:hAnsi="Arial" w:cs="Arial"/>
          <w:color w:val="202020"/>
          <w:shd w:val="clear" w:color="auto" w:fill="FFFFFF"/>
        </w:rPr>
        <w:t>ISSUED BY THE PARLIAMENTARY COMMUNICATION SERVICES ON BEHALF OF THE CHAIRPERSON OF THE PORTFOLIO COMMITTEE ON PUBLIC SERVICE AND ADMINISTRATION, MR TYOTYO JAMES.</w:t>
      </w:r>
      <w:r w:rsidRPr="009831C7">
        <w:rPr>
          <w:rFonts w:ascii="Arial" w:hAnsi="Arial" w:cs="Arial"/>
          <w:color w:val="202020"/>
          <w:shd w:val="clear" w:color="auto" w:fill="FFFFFF"/>
        </w:rPr>
        <w:br/>
      </w:r>
      <w:r w:rsidRPr="009831C7">
        <w:rPr>
          <w:rFonts w:ascii="Arial" w:hAnsi="Arial" w:cs="Arial"/>
          <w:color w:val="202020"/>
          <w:shd w:val="clear" w:color="auto" w:fill="FFFFFF"/>
        </w:rPr>
        <w:br w:type="textWrapping" w:clear="all"/>
        <w:t>For media enquiries or interviews with the Chairperson, please contact the committee's Media Officer:</w:t>
      </w:r>
      <w:r w:rsidRPr="009831C7">
        <w:rPr>
          <w:rFonts w:ascii="Arial" w:hAnsi="Arial" w:cs="Arial"/>
          <w:color w:val="202020"/>
          <w:shd w:val="clear" w:color="auto" w:fill="FFFFFF"/>
        </w:rPr>
        <w:br/>
      </w:r>
      <w:r w:rsidRPr="009831C7">
        <w:rPr>
          <w:rStyle w:val="Strong"/>
          <w:rFonts w:ascii="Arial" w:hAnsi="Arial" w:cs="Arial"/>
          <w:color w:val="202020"/>
          <w:shd w:val="clear" w:color="auto" w:fill="FFFFFF"/>
        </w:rPr>
        <w:t xml:space="preserve">Name: </w:t>
      </w:r>
      <w:proofErr w:type="spellStart"/>
      <w:r w:rsidRPr="009831C7">
        <w:rPr>
          <w:rStyle w:val="Strong"/>
          <w:rFonts w:ascii="Arial" w:hAnsi="Arial" w:cs="Arial"/>
          <w:color w:val="202020"/>
          <w:shd w:val="clear" w:color="auto" w:fill="FFFFFF"/>
        </w:rPr>
        <w:t>Sureshinee</w:t>
      </w:r>
      <w:proofErr w:type="spellEnd"/>
      <w:r w:rsidRPr="009831C7">
        <w:rPr>
          <w:rStyle w:val="Strong"/>
          <w:rFonts w:ascii="Arial" w:hAnsi="Arial" w:cs="Arial"/>
          <w:color w:val="202020"/>
          <w:shd w:val="clear" w:color="auto" w:fill="FFFFFF"/>
        </w:rPr>
        <w:t xml:space="preserve"> Govender</w:t>
      </w:r>
      <w:r w:rsidRPr="009831C7">
        <w:rPr>
          <w:rFonts w:ascii="Arial" w:hAnsi="Arial" w:cs="Arial"/>
          <w:color w:val="202020"/>
          <w:shd w:val="clear" w:color="auto" w:fill="FFFFFF"/>
        </w:rPr>
        <w:br/>
        <w:t>Parliamentary Communication Services</w:t>
      </w:r>
      <w:r w:rsidRPr="009831C7">
        <w:rPr>
          <w:rFonts w:ascii="Arial" w:hAnsi="Arial" w:cs="Arial"/>
          <w:color w:val="202020"/>
          <w:shd w:val="clear" w:color="auto" w:fill="FFFFFF"/>
        </w:rPr>
        <w:br/>
        <w:t>Tel: 021 403 2239</w:t>
      </w:r>
      <w:r w:rsidRPr="009831C7">
        <w:rPr>
          <w:rFonts w:ascii="Arial" w:hAnsi="Arial" w:cs="Arial"/>
          <w:color w:val="202020"/>
          <w:shd w:val="clear" w:color="auto" w:fill="FFFFFF"/>
        </w:rPr>
        <w:br/>
        <w:t>Cell: 081 704 1109</w:t>
      </w:r>
      <w:r w:rsidRPr="009831C7">
        <w:rPr>
          <w:rFonts w:ascii="Arial" w:hAnsi="Arial" w:cs="Arial"/>
          <w:color w:val="202020"/>
          <w:shd w:val="clear" w:color="auto" w:fill="FFFFFF"/>
        </w:rPr>
        <w:br/>
        <w:t>E-mail: </w:t>
      </w:r>
      <w:hyperlink r:id="rId5" w:history="1">
        <w:r w:rsidRPr="009831C7">
          <w:rPr>
            <w:rStyle w:val="Hyperlink"/>
            <w:rFonts w:ascii="Arial" w:hAnsi="Arial" w:cs="Arial"/>
            <w:color w:val="007C89"/>
            <w:shd w:val="clear" w:color="auto" w:fill="FFFFFF"/>
          </w:rPr>
          <w:t>sugovender@parliament.gov.za</w:t>
        </w:r>
      </w:hyperlink>
    </w:p>
    <w:sectPr w:rsidR="000B002F" w:rsidRPr="00983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47"/>
    <w:rsid w:val="00020626"/>
    <w:rsid w:val="000B002F"/>
    <w:rsid w:val="00512D47"/>
    <w:rsid w:val="009831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2FA6"/>
  <w15:chartTrackingRefBased/>
  <w15:docId w15:val="{FA2CE93B-D5A4-4104-BD50-865E195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0626"/>
    <w:rPr>
      <w:b/>
      <w:bCs/>
    </w:rPr>
  </w:style>
  <w:style w:type="character" w:styleId="Hyperlink">
    <w:name w:val="Hyperlink"/>
    <w:basedOn w:val="DefaultParagraphFont"/>
    <w:uiPriority w:val="99"/>
    <w:semiHidden/>
    <w:unhideWhenUsed/>
    <w:rsid w:val="00020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govender@parliament.gov.za" TargetMode="External"/><Relationship Id="rId4" Type="http://schemas.openxmlformats.org/officeDocument/2006/relationships/hyperlink" Target="mailto:mzibeko@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2022-01-25T15:20:00Z</dcterms:created>
  <dcterms:modified xsi:type="dcterms:W3CDTF">2022-01-25T15:20:00Z</dcterms:modified>
</cp:coreProperties>
</file>