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3" w:rsidRPr="00793A38" w:rsidRDefault="00184D13" w:rsidP="00893EE9">
      <w:pPr>
        <w:rPr>
          <w:rFonts w:cs="Arial"/>
        </w:rPr>
      </w:pPr>
    </w:p>
    <w:p w:rsidR="00052B47" w:rsidRPr="00793A38" w:rsidRDefault="00052B47" w:rsidP="00893EE9">
      <w:pPr>
        <w:rPr>
          <w:rFonts w:cs="Arial"/>
        </w:rPr>
      </w:pPr>
    </w:p>
    <w:p w:rsidR="009A2690" w:rsidRPr="00793A38" w:rsidRDefault="00452473" w:rsidP="00893EE9">
      <w:pPr>
        <w:rPr>
          <w:rFonts w:cs="Arial"/>
        </w:rPr>
      </w:pPr>
      <w:r w:rsidRPr="00452473">
        <w:rPr>
          <w:rFonts w:cs="Arial"/>
        </w:rPr>
        <w:t xml:space="preserve"> </w:t>
      </w:r>
      <w:r w:rsidR="000A57DB">
        <w:rPr>
          <w:rFonts w:cs="Arial"/>
        </w:rPr>
        <w:t xml:space="preserve">13 </w:t>
      </w:r>
      <w:r w:rsidR="00237E41" w:rsidRPr="000A57DB">
        <w:rPr>
          <w:rFonts w:cs="Arial"/>
        </w:rPr>
        <w:t>Novem</w:t>
      </w:r>
      <w:r w:rsidR="009B763F" w:rsidRPr="000A57DB">
        <w:rPr>
          <w:rFonts w:cs="Arial"/>
        </w:rPr>
        <w:t>ber</w:t>
      </w:r>
      <w:r w:rsidR="00AD0A4E" w:rsidRPr="000A57DB">
        <w:rPr>
          <w:rFonts w:cs="Arial"/>
        </w:rPr>
        <w:t xml:space="preserve"> 201</w:t>
      </w:r>
      <w:r w:rsidR="00D5280A" w:rsidRPr="000A57DB">
        <w:rPr>
          <w:rFonts w:cs="Arial"/>
        </w:rPr>
        <w:t>9</w:t>
      </w:r>
      <w:r w:rsidR="00AD0A4E" w:rsidRPr="00793A38">
        <w:rPr>
          <w:rFonts w:cs="Arial"/>
        </w:rPr>
        <w:t xml:space="preserve"> </w:t>
      </w:r>
      <w:r w:rsidR="009A2690" w:rsidRPr="00793A38">
        <w:rPr>
          <w:rFonts w:cs="Arial"/>
        </w:rPr>
        <w:t xml:space="preserve"> </w:t>
      </w:r>
    </w:p>
    <w:p w:rsidR="00524E7F" w:rsidRPr="00793A38" w:rsidRDefault="00524E7F" w:rsidP="00524E7F">
      <w:pPr>
        <w:pStyle w:val="ResearchTitle"/>
        <w:rPr>
          <w:rFonts w:cs="Arial"/>
        </w:rPr>
      </w:pPr>
    </w:p>
    <w:p w:rsidR="009E0C94" w:rsidRPr="00793A38" w:rsidRDefault="00323A26" w:rsidP="00893EE9">
      <w:pPr>
        <w:pStyle w:val="ResearchTitle"/>
        <w:rPr>
          <w:rFonts w:cs="Arial"/>
        </w:rPr>
      </w:pPr>
      <w:r>
        <w:rPr>
          <w:rFonts w:cs="Arial"/>
        </w:rPr>
        <w:t xml:space="preserve">analysis </w:t>
      </w:r>
      <w:r w:rsidR="00424009">
        <w:rPr>
          <w:rFonts w:cs="Arial"/>
        </w:rPr>
        <w:t>of the civil aviation amendment bill [b4</w:t>
      </w:r>
      <w:r w:rsidR="00964F68">
        <w:rPr>
          <w:rFonts w:cs="Arial"/>
        </w:rPr>
        <w:t>4</w:t>
      </w:r>
      <w:r w:rsidR="00424009">
        <w:rPr>
          <w:rFonts w:cs="Arial"/>
        </w:rPr>
        <w:t>-2018]</w:t>
      </w:r>
      <w:bookmarkStart w:id="0" w:name="_GoBack"/>
      <w:bookmarkEnd w:id="0"/>
    </w:p>
    <w:tbl>
      <w:tblPr>
        <w:tblStyle w:val="TableGrid"/>
        <w:tblW w:w="9170"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tblPr>
      <w:tblGrid>
        <w:gridCol w:w="9170"/>
      </w:tblGrid>
      <w:tr w:rsidR="009E0C94" w:rsidRPr="00793A38" w:rsidTr="00AE3AF9">
        <w:trPr>
          <w:trHeight w:val="4848"/>
        </w:trPr>
        <w:tc>
          <w:tcPr>
            <w:tcW w:w="9170" w:type="dxa"/>
          </w:tcPr>
          <w:p w:rsidR="009E0C94" w:rsidRPr="00793A38" w:rsidRDefault="009E0C94" w:rsidP="009E0C94">
            <w:pPr>
              <w:pStyle w:val="ReseachMainHeading"/>
              <w:rPr>
                <w:rFonts w:cs="Arial"/>
              </w:rPr>
            </w:pPr>
          </w:p>
          <w:sdt>
            <w:sdtPr>
              <w:rPr>
                <w:color w:val="auto"/>
              </w:rPr>
              <w:id w:val="-1945920670"/>
              <w:docPartObj>
                <w:docPartGallery w:val="Table of Contents"/>
                <w:docPartUnique/>
              </w:docPartObj>
            </w:sdtPr>
            <w:sdtEndPr>
              <w:rPr>
                <w:rFonts w:cs="Arial"/>
                <w:bCs/>
                <w:noProof/>
                <w:color w:val="538135" w:themeColor="accent6" w:themeShade="BF"/>
              </w:rPr>
            </w:sdtEndPr>
            <w:sdtContent>
              <w:p w:rsidR="009E0C94" w:rsidRPr="00793A38" w:rsidRDefault="009E0C94" w:rsidP="009E0C94">
                <w:pPr>
                  <w:pStyle w:val="TOC1"/>
                  <w:rPr>
                    <w:color w:val="ED7D31" w:themeColor="accent2"/>
                  </w:rPr>
                </w:pPr>
                <w:r w:rsidRPr="00793A38">
                  <w:rPr>
                    <w:color w:val="ED7D31" w:themeColor="accent2"/>
                  </w:rPr>
                  <w:t>Table of Contents</w:t>
                </w:r>
              </w:p>
              <w:p w:rsidR="00D503AC" w:rsidRDefault="008E509B">
                <w:pPr>
                  <w:pStyle w:val="TOC1"/>
                  <w:tabs>
                    <w:tab w:val="left" w:pos="442"/>
                    <w:tab w:val="right" w:leader="dot" w:pos="9016"/>
                  </w:tabs>
                  <w:rPr>
                    <w:rFonts w:asciiTheme="minorHAnsi" w:eastAsiaTheme="minorEastAsia" w:hAnsiTheme="minorHAnsi"/>
                    <w:b w:val="0"/>
                    <w:caps w:val="0"/>
                    <w:noProof/>
                    <w:color w:val="auto"/>
                    <w:sz w:val="22"/>
                    <w:lang w:val="en-ZA" w:eastAsia="en-ZA"/>
                  </w:rPr>
                </w:pPr>
                <w:r w:rsidRPr="008E509B">
                  <w:rPr>
                    <w:rFonts w:cs="Arial"/>
                  </w:rPr>
                  <w:fldChar w:fldCharType="begin"/>
                </w:r>
                <w:r w:rsidR="009E0C94" w:rsidRPr="00793A38">
                  <w:rPr>
                    <w:rFonts w:cs="Arial"/>
                  </w:rPr>
                  <w:instrText xml:space="preserve"> TOC \o "1-3" \h \z \u </w:instrText>
                </w:r>
                <w:r w:rsidRPr="008E509B">
                  <w:rPr>
                    <w:rFonts w:cs="Arial"/>
                  </w:rPr>
                  <w:fldChar w:fldCharType="separate"/>
                </w:r>
                <w:hyperlink w:anchor="_Toc24542633" w:history="1">
                  <w:r w:rsidR="00D503AC" w:rsidRPr="00D1404A">
                    <w:rPr>
                      <w:rStyle w:val="Hyperlink"/>
                      <w:noProof/>
                    </w:rPr>
                    <w:t>1.</w:t>
                  </w:r>
                  <w:r w:rsidR="00D503AC">
                    <w:rPr>
                      <w:rFonts w:asciiTheme="minorHAnsi" w:eastAsiaTheme="minorEastAsia" w:hAnsiTheme="minorHAnsi"/>
                      <w:b w:val="0"/>
                      <w:caps w:val="0"/>
                      <w:noProof/>
                      <w:color w:val="auto"/>
                      <w:sz w:val="22"/>
                      <w:lang w:val="en-ZA" w:eastAsia="en-ZA"/>
                    </w:rPr>
                    <w:tab/>
                  </w:r>
                  <w:r w:rsidR="00D503AC" w:rsidRPr="00D1404A">
                    <w:rPr>
                      <w:rStyle w:val="Hyperlink"/>
                      <w:noProof/>
                    </w:rPr>
                    <w:t>Introduction</w:t>
                  </w:r>
                  <w:r w:rsidR="00D503AC">
                    <w:rPr>
                      <w:noProof/>
                      <w:webHidden/>
                    </w:rPr>
                    <w:tab/>
                  </w:r>
                  <w:r>
                    <w:rPr>
                      <w:noProof/>
                      <w:webHidden/>
                    </w:rPr>
                    <w:fldChar w:fldCharType="begin"/>
                  </w:r>
                  <w:r w:rsidR="00D503AC">
                    <w:rPr>
                      <w:noProof/>
                      <w:webHidden/>
                    </w:rPr>
                    <w:instrText xml:space="preserve"> PAGEREF _Toc24542633 \h </w:instrText>
                  </w:r>
                  <w:r>
                    <w:rPr>
                      <w:noProof/>
                      <w:webHidden/>
                    </w:rPr>
                  </w:r>
                  <w:r>
                    <w:rPr>
                      <w:noProof/>
                      <w:webHidden/>
                    </w:rPr>
                    <w:fldChar w:fldCharType="separate"/>
                  </w:r>
                  <w:r w:rsidR="00D503AC">
                    <w:rPr>
                      <w:noProof/>
                      <w:webHidden/>
                    </w:rPr>
                    <w:t>3</w:t>
                  </w:r>
                  <w:r>
                    <w:rPr>
                      <w:noProof/>
                      <w:webHidden/>
                    </w:rPr>
                    <w:fldChar w:fldCharType="end"/>
                  </w:r>
                </w:hyperlink>
              </w:p>
              <w:p w:rsidR="00D503AC" w:rsidRDefault="008E509B">
                <w:pPr>
                  <w:pStyle w:val="TOC1"/>
                  <w:tabs>
                    <w:tab w:val="left" w:pos="442"/>
                    <w:tab w:val="right" w:leader="dot" w:pos="9016"/>
                  </w:tabs>
                  <w:rPr>
                    <w:rFonts w:asciiTheme="minorHAnsi" w:eastAsiaTheme="minorEastAsia" w:hAnsiTheme="minorHAnsi"/>
                    <w:b w:val="0"/>
                    <w:caps w:val="0"/>
                    <w:noProof/>
                    <w:color w:val="auto"/>
                    <w:sz w:val="22"/>
                    <w:lang w:val="en-ZA" w:eastAsia="en-ZA"/>
                  </w:rPr>
                </w:pPr>
                <w:hyperlink w:anchor="_Toc24542634" w:history="1">
                  <w:r w:rsidR="00D503AC" w:rsidRPr="00D1404A">
                    <w:rPr>
                      <w:rStyle w:val="Hyperlink"/>
                      <w:noProof/>
                    </w:rPr>
                    <w:t>2.</w:t>
                  </w:r>
                  <w:r w:rsidR="00D503AC">
                    <w:rPr>
                      <w:rFonts w:asciiTheme="minorHAnsi" w:eastAsiaTheme="minorEastAsia" w:hAnsiTheme="minorHAnsi"/>
                      <w:b w:val="0"/>
                      <w:caps w:val="0"/>
                      <w:noProof/>
                      <w:color w:val="auto"/>
                      <w:sz w:val="22"/>
                      <w:lang w:val="en-ZA" w:eastAsia="en-ZA"/>
                    </w:rPr>
                    <w:tab/>
                  </w:r>
                  <w:r w:rsidR="00D503AC" w:rsidRPr="00D1404A">
                    <w:rPr>
                      <w:rStyle w:val="Hyperlink"/>
                      <w:noProof/>
                    </w:rPr>
                    <w:t>objeCTs of the bill</w:t>
                  </w:r>
                  <w:r w:rsidR="00D503AC">
                    <w:rPr>
                      <w:noProof/>
                      <w:webHidden/>
                    </w:rPr>
                    <w:tab/>
                  </w:r>
                  <w:r>
                    <w:rPr>
                      <w:noProof/>
                      <w:webHidden/>
                    </w:rPr>
                    <w:fldChar w:fldCharType="begin"/>
                  </w:r>
                  <w:r w:rsidR="00D503AC">
                    <w:rPr>
                      <w:noProof/>
                      <w:webHidden/>
                    </w:rPr>
                    <w:instrText xml:space="preserve"> PAGEREF _Toc24542634 \h </w:instrText>
                  </w:r>
                  <w:r>
                    <w:rPr>
                      <w:noProof/>
                      <w:webHidden/>
                    </w:rPr>
                  </w:r>
                  <w:r>
                    <w:rPr>
                      <w:noProof/>
                      <w:webHidden/>
                    </w:rPr>
                    <w:fldChar w:fldCharType="separate"/>
                  </w:r>
                  <w:r w:rsidR="00D503AC">
                    <w:rPr>
                      <w:noProof/>
                      <w:webHidden/>
                    </w:rPr>
                    <w:t>3</w:t>
                  </w:r>
                  <w:r>
                    <w:rPr>
                      <w:noProof/>
                      <w:webHidden/>
                    </w:rPr>
                    <w:fldChar w:fldCharType="end"/>
                  </w:r>
                </w:hyperlink>
              </w:p>
              <w:p w:rsidR="00D503AC" w:rsidRDefault="008E509B">
                <w:pPr>
                  <w:pStyle w:val="TOC2"/>
                  <w:tabs>
                    <w:tab w:val="right" w:leader="dot" w:pos="9016"/>
                  </w:tabs>
                  <w:rPr>
                    <w:rFonts w:asciiTheme="minorHAnsi" w:eastAsiaTheme="minorEastAsia" w:hAnsiTheme="minorHAnsi"/>
                    <w:noProof/>
                    <w:lang w:val="en-ZA" w:eastAsia="en-ZA"/>
                  </w:rPr>
                </w:pPr>
                <w:hyperlink w:anchor="_Toc24542635" w:history="1">
                  <w:r w:rsidR="00D503AC" w:rsidRPr="00D1404A">
                    <w:rPr>
                      <w:rStyle w:val="Hyperlink"/>
                      <w:noProof/>
                    </w:rPr>
                    <w:t>2.1 Clause-by-clause Analysis of the Bill</w:t>
                  </w:r>
                  <w:r w:rsidR="00D503AC">
                    <w:rPr>
                      <w:noProof/>
                      <w:webHidden/>
                    </w:rPr>
                    <w:tab/>
                  </w:r>
                  <w:r>
                    <w:rPr>
                      <w:noProof/>
                      <w:webHidden/>
                    </w:rPr>
                    <w:fldChar w:fldCharType="begin"/>
                  </w:r>
                  <w:r w:rsidR="00D503AC">
                    <w:rPr>
                      <w:noProof/>
                      <w:webHidden/>
                    </w:rPr>
                    <w:instrText xml:space="preserve"> PAGEREF _Toc24542635 \h </w:instrText>
                  </w:r>
                  <w:r>
                    <w:rPr>
                      <w:noProof/>
                      <w:webHidden/>
                    </w:rPr>
                  </w:r>
                  <w:r>
                    <w:rPr>
                      <w:noProof/>
                      <w:webHidden/>
                    </w:rPr>
                    <w:fldChar w:fldCharType="separate"/>
                  </w:r>
                  <w:r w:rsidR="00D503AC">
                    <w:rPr>
                      <w:noProof/>
                      <w:webHidden/>
                    </w:rPr>
                    <w:t>3</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36" w:history="1">
                  <w:r w:rsidR="00D503AC" w:rsidRPr="00D1404A">
                    <w:rPr>
                      <w:rStyle w:val="Hyperlink"/>
                      <w:noProof/>
                    </w:rPr>
                    <w:t>2.1.1 Clause 1</w:t>
                  </w:r>
                  <w:r w:rsidR="00D503AC">
                    <w:rPr>
                      <w:noProof/>
                      <w:webHidden/>
                    </w:rPr>
                    <w:tab/>
                  </w:r>
                  <w:r>
                    <w:rPr>
                      <w:noProof/>
                      <w:webHidden/>
                    </w:rPr>
                    <w:fldChar w:fldCharType="begin"/>
                  </w:r>
                  <w:r w:rsidR="00D503AC">
                    <w:rPr>
                      <w:noProof/>
                      <w:webHidden/>
                    </w:rPr>
                    <w:instrText xml:space="preserve"> PAGEREF _Toc24542636 \h </w:instrText>
                  </w:r>
                  <w:r>
                    <w:rPr>
                      <w:noProof/>
                      <w:webHidden/>
                    </w:rPr>
                  </w:r>
                  <w:r>
                    <w:rPr>
                      <w:noProof/>
                      <w:webHidden/>
                    </w:rPr>
                    <w:fldChar w:fldCharType="separate"/>
                  </w:r>
                  <w:r w:rsidR="00D503AC">
                    <w:rPr>
                      <w:noProof/>
                      <w:webHidden/>
                    </w:rPr>
                    <w:t>3</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37" w:history="1">
                  <w:r w:rsidR="00D503AC" w:rsidRPr="00D1404A">
                    <w:rPr>
                      <w:rStyle w:val="Hyperlink"/>
                      <w:noProof/>
                    </w:rPr>
                    <w:t>2.1.2 Clause 2</w:t>
                  </w:r>
                  <w:r w:rsidR="00D503AC">
                    <w:rPr>
                      <w:noProof/>
                      <w:webHidden/>
                    </w:rPr>
                    <w:tab/>
                  </w:r>
                  <w:r>
                    <w:rPr>
                      <w:noProof/>
                      <w:webHidden/>
                    </w:rPr>
                    <w:fldChar w:fldCharType="begin"/>
                  </w:r>
                  <w:r w:rsidR="00D503AC">
                    <w:rPr>
                      <w:noProof/>
                      <w:webHidden/>
                    </w:rPr>
                    <w:instrText xml:space="preserve"> PAGEREF _Toc24542637 \h </w:instrText>
                  </w:r>
                  <w:r>
                    <w:rPr>
                      <w:noProof/>
                      <w:webHidden/>
                    </w:rPr>
                  </w:r>
                  <w:r>
                    <w:rPr>
                      <w:noProof/>
                      <w:webHidden/>
                    </w:rPr>
                    <w:fldChar w:fldCharType="separate"/>
                  </w:r>
                  <w:r w:rsidR="00D503AC">
                    <w:rPr>
                      <w:noProof/>
                      <w:webHidden/>
                    </w:rPr>
                    <w:t>4</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38" w:history="1">
                  <w:r w:rsidR="00D503AC" w:rsidRPr="00D1404A">
                    <w:rPr>
                      <w:rStyle w:val="Hyperlink"/>
                      <w:noProof/>
                    </w:rPr>
                    <w:t>2.1.3 Clause 3</w:t>
                  </w:r>
                  <w:r w:rsidR="00D503AC">
                    <w:rPr>
                      <w:noProof/>
                      <w:webHidden/>
                    </w:rPr>
                    <w:tab/>
                  </w:r>
                  <w:r>
                    <w:rPr>
                      <w:noProof/>
                      <w:webHidden/>
                    </w:rPr>
                    <w:fldChar w:fldCharType="begin"/>
                  </w:r>
                  <w:r w:rsidR="00D503AC">
                    <w:rPr>
                      <w:noProof/>
                      <w:webHidden/>
                    </w:rPr>
                    <w:instrText xml:space="preserve"> PAGEREF _Toc24542638 \h </w:instrText>
                  </w:r>
                  <w:r>
                    <w:rPr>
                      <w:noProof/>
                      <w:webHidden/>
                    </w:rPr>
                  </w:r>
                  <w:r>
                    <w:rPr>
                      <w:noProof/>
                      <w:webHidden/>
                    </w:rPr>
                    <w:fldChar w:fldCharType="separate"/>
                  </w:r>
                  <w:r w:rsidR="00D503AC">
                    <w:rPr>
                      <w:noProof/>
                      <w:webHidden/>
                    </w:rPr>
                    <w:t>4</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39" w:history="1">
                  <w:r w:rsidR="00D503AC" w:rsidRPr="00D1404A">
                    <w:rPr>
                      <w:rStyle w:val="Hyperlink"/>
                      <w:noProof/>
                    </w:rPr>
                    <w:t>2.1.4 Clause 4</w:t>
                  </w:r>
                  <w:r w:rsidR="00D503AC">
                    <w:rPr>
                      <w:noProof/>
                      <w:webHidden/>
                    </w:rPr>
                    <w:tab/>
                  </w:r>
                  <w:r>
                    <w:rPr>
                      <w:noProof/>
                      <w:webHidden/>
                    </w:rPr>
                    <w:fldChar w:fldCharType="begin"/>
                  </w:r>
                  <w:r w:rsidR="00D503AC">
                    <w:rPr>
                      <w:noProof/>
                      <w:webHidden/>
                    </w:rPr>
                    <w:instrText xml:space="preserve"> PAGEREF _Toc24542639 \h </w:instrText>
                  </w:r>
                  <w:r>
                    <w:rPr>
                      <w:noProof/>
                      <w:webHidden/>
                    </w:rPr>
                  </w:r>
                  <w:r>
                    <w:rPr>
                      <w:noProof/>
                      <w:webHidden/>
                    </w:rPr>
                    <w:fldChar w:fldCharType="separate"/>
                  </w:r>
                  <w:r w:rsidR="00D503AC">
                    <w:rPr>
                      <w:noProof/>
                      <w:webHidden/>
                    </w:rPr>
                    <w:t>4</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0" w:history="1">
                  <w:r w:rsidR="00D503AC" w:rsidRPr="00D1404A">
                    <w:rPr>
                      <w:rStyle w:val="Hyperlink"/>
                      <w:noProof/>
                    </w:rPr>
                    <w:t>2.1.5 Clause 5</w:t>
                  </w:r>
                  <w:r w:rsidR="00D503AC">
                    <w:rPr>
                      <w:noProof/>
                      <w:webHidden/>
                    </w:rPr>
                    <w:tab/>
                  </w:r>
                  <w:r>
                    <w:rPr>
                      <w:noProof/>
                      <w:webHidden/>
                    </w:rPr>
                    <w:fldChar w:fldCharType="begin"/>
                  </w:r>
                  <w:r w:rsidR="00D503AC">
                    <w:rPr>
                      <w:noProof/>
                      <w:webHidden/>
                    </w:rPr>
                    <w:instrText xml:space="preserve"> PAGEREF _Toc24542640 \h </w:instrText>
                  </w:r>
                  <w:r>
                    <w:rPr>
                      <w:noProof/>
                      <w:webHidden/>
                    </w:rPr>
                  </w:r>
                  <w:r>
                    <w:rPr>
                      <w:noProof/>
                      <w:webHidden/>
                    </w:rPr>
                    <w:fldChar w:fldCharType="separate"/>
                  </w:r>
                  <w:r w:rsidR="00D503AC">
                    <w:rPr>
                      <w:noProof/>
                      <w:webHidden/>
                    </w:rPr>
                    <w:t>4</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1" w:history="1">
                  <w:r w:rsidR="00D503AC" w:rsidRPr="00D1404A">
                    <w:rPr>
                      <w:rStyle w:val="Hyperlink"/>
                      <w:noProof/>
                    </w:rPr>
                    <w:t>2.1.6 Clause 6</w:t>
                  </w:r>
                  <w:r w:rsidR="00D503AC">
                    <w:rPr>
                      <w:noProof/>
                      <w:webHidden/>
                    </w:rPr>
                    <w:tab/>
                  </w:r>
                  <w:r>
                    <w:rPr>
                      <w:noProof/>
                      <w:webHidden/>
                    </w:rPr>
                    <w:fldChar w:fldCharType="begin"/>
                  </w:r>
                  <w:r w:rsidR="00D503AC">
                    <w:rPr>
                      <w:noProof/>
                      <w:webHidden/>
                    </w:rPr>
                    <w:instrText xml:space="preserve"> PAGEREF _Toc24542641 \h </w:instrText>
                  </w:r>
                  <w:r>
                    <w:rPr>
                      <w:noProof/>
                      <w:webHidden/>
                    </w:rPr>
                  </w:r>
                  <w:r>
                    <w:rPr>
                      <w:noProof/>
                      <w:webHidden/>
                    </w:rPr>
                    <w:fldChar w:fldCharType="separate"/>
                  </w:r>
                  <w:r w:rsidR="00D503AC">
                    <w:rPr>
                      <w:noProof/>
                      <w:webHidden/>
                    </w:rPr>
                    <w:t>4</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2" w:history="1">
                  <w:r w:rsidR="00D503AC" w:rsidRPr="00D1404A">
                    <w:rPr>
                      <w:rStyle w:val="Hyperlink"/>
                      <w:noProof/>
                    </w:rPr>
                    <w:t>2.1.7 Clause 7</w:t>
                  </w:r>
                  <w:r w:rsidR="00D503AC">
                    <w:rPr>
                      <w:noProof/>
                      <w:webHidden/>
                    </w:rPr>
                    <w:tab/>
                  </w:r>
                  <w:r>
                    <w:rPr>
                      <w:noProof/>
                      <w:webHidden/>
                    </w:rPr>
                    <w:fldChar w:fldCharType="begin"/>
                  </w:r>
                  <w:r w:rsidR="00D503AC">
                    <w:rPr>
                      <w:noProof/>
                      <w:webHidden/>
                    </w:rPr>
                    <w:instrText xml:space="preserve"> PAGEREF _Toc24542642 \h </w:instrText>
                  </w:r>
                  <w:r>
                    <w:rPr>
                      <w:noProof/>
                      <w:webHidden/>
                    </w:rPr>
                  </w:r>
                  <w:r>
                    <w:rPr>
                      <w:noProof/>
                      <w:webHidden/>
                    </w:rPr>
                    <w:fldChar w:fldCharType="separate"/>
                  </w:r>
                  <w:r w:rsidR="00D503AC">
                    <w:rPr>
                      <w:noProof/>
                      <w:webHidden/>
                    </w:rPr>
                    <w:t>4</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3" w:history="1">
                  <w:r w:rsidR="00D503AC" w:rsidRPr="00D1404A">
                    <w:rPr>
                      <w:rStyle w:val="Hyperlink"/>
                      <w:noProof/>
                    </w:rPr>
                    <w:t>2.1.8 Clause 8</w:t>
                  </w:r>
                  <w:r w:rsidR="00D503AC">
                    <w:rPr>
                      <w:noProof/>
                      <w:webHidden/>
                    </w:rPr>
                    <w:tab/>
                  </w:r>
                  <w:r>
                    <w:rPr>
                      <w:noProof/>
                      <w:webHidden/>
                    </w:rPr>
                    <w:fldChar w:fldCharType="begin"/>
                  </w:r>
                  <w:r w:rsidR="00D503AC">
                    <w:rPr>
                      <w:noProof/>
                      <w:webHidden/>
                    </w:rPr>
                    <w:instrText xml:space="preserve"> PAGEREF _Toc24542643 \h </w:instrText>
                  </w:r>
                  <w:r>
                    <w:rPr>
                      <w:noProof/>
                      <w:webHidden/>
                    </w:rPr>
                  </w:r>
                  <w:r>
                    <w:rPr>
                      <w:noProof/>
                      <w:webHidden/>
                    </w:rPr>
                    <w:fldChar w:fldCharType="separate"/>
                  </w:r>
                  <w:r w:rsidR="00D503AC">
                    <w:rPr>
                      <w:noProof/>
                      <w:webHidden/>
                    </w:rPr>
                    <w:t>4</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4" w:history="1">
                  <w:r w:rsidR="00D503AC" w:rsidRPr="00D1404A">
                    <w:rPr>
                      <w:rStyle w:val="Hyperlink"/>
                      <w:noProof/>
                    </w:rPr>
                    <w:t>2.1.9 Clause 9</w:t>
                  </w:r>
                  <w:r w:rsidR="00D503AC">
                    <w:rPr>
                      <w:noProof/>
                      <w:webHidden/>
                    </w:rPr>
                    <w:tab/>
                  </w:r>
                  <w:r>
                    <w:rPr>
                      <w:noProof/>
                      <w:webHidden/>
                    </w:rPr>
                    <w:fldChar w:fldCharType="begin"/>
                  </w:r>
                  <w:r w:rsidR="00D503AC">
                    <w:rPr>
                      <w:noProof/>
                      <w:webHidden/>
                    </w:rPr>
                    <w:instrText xml:space="preserve"> PAGEREF _Toc24542644 \h </w:instrText>
                  </w:r>
                  <w:r>
                    <w:rPr>
                      <w:noProof/>
                      <w:webHidden/>
                    </w:rPr>
                  </w:r>
                  <w:r>
                    <w:rPr>
                      <w:noProof/>
                      <w:webHidden/>
                    </w:rPr>
                    <w:fldChar w:fldCharType="separate"/>
                  </w:r>
                  <w:r w:rsidR="00D503AC">
                    <w:rPr>
                      <w:noProof/>
                      <w:webHidden/>
                    </w:rPr>
                    <w:t>5</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5" w:history="1">
                  <w:r w:rsidR="00D503AC" w:rsidRPr="00D1404A">
                    <w:rPr>
                      <w:rStyle w:val="Hyperlink"/>
                      <w:noProof/>
                    </w:rPr>
                    <w:t>2.1.10 Clause 10</w:t>
                  </w:r>
                  <w:r w:rsidR="00D503AC">
                    <w:rPr>
                      <w:noProof/>
                      <w:webHidden/>
                    </w:rPr>
                    <w:tab/>
                  </w:r>
                  <w:r>
                    <w:rPr>
                      <w:noProof/>
                      <w:webHidden/>
                    </w:rPr>
                    <w:fldChar w:fldCharType="begin"/>
                  </w:r>
                  <w:r w:rsidR="00D503AC">
                    <w:rPr>
                      <w:noProof/>
                      <w:webHidden/>
                    </w:rPr>
                    <w:instrText xml:space="preserve"> PAGEREF _Toc24542645 \h </w:instrText>
                  </w:r>
                  <w:r>
                    <w:rPr>
                      <w:noProof/>
                      <w:webHidden/>
                    </w:rPr>
                  </w:r>
                  <w:r>
                    <w:rPr>
                      <w:noProof/>
                      <w:webHidden/>
                    </w:rPr>
                    <w:fldChar w:fldCharType="separate"/>
                  </w:r>
                  <w:r w:rsidR="00D503AC">
                    <w:rPr>
                      <w:noProof/>
                      <w:webHidden/>
                    </w:rPr>
                    <w:t>5</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6" w:history="1">
                  <w:r w:rsidR="00D503AC" w:rsidRPr="00D1404A">
                    <w:rPr>
                      <w:rStyle w:val="Hyperlink"/>
                      <w:noProof/>
                    </w:rPr>
                    <w:t>2.1.11 Clause 11</w:t>
                  </w:r>
                  <w:r w:rsidR="00D503AC">
                    <w:rPr>
                      <w:noProof/>
                      <w:webHidden/>
                    </w:rPr>
                    <w:tab/>
                  </w:r>
                  <w:r>
                    <w:rPr>
                      <w:noProof/>
                      <w:webHidden/>
                    </w:rPr>
                    <w:fldChar w:fldCharType="begin"/>
                  </w:r>
                  <w:r w:rsidR="00D503AC">
                    <w:rPr>
                      <w:noProof/>
                      <w:webHidden/>
                    </w:rPr>
                    <w:instrText xml:space="preserve"> PAGEREF _Toc24542646 \h </w:instrText>
                  </w:r>
                  <w:r>
                    <w:rPr>
                      <w:noProof/>
                      <w:webHidden/>
                    </w:rPr>
                  </w:r>
                  <w:r>
                    <w:rPr>
                      <w:noProof/>
                      <w:webHidden/>
                    </w:rPr>
                    <w:fldChar w:fldCharType="separate"/>
                  </w:r>
                  <w:r w:rsidR="00D503AC">
                    <w:rPr>
                      <w:noProof/>
                      <w:webHidden/>
                    </w:rPr>
                    <w:t>5</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7" w:history="1">
                  <w:r w:rsidR="00D503AC" w:rsidRPr="00D1404A">
                    <w:rPr>
                      <w:rStyle w:val="Hyperlink"/>
                      <w:noProof/>
                    </w:rPr>
                    <w:t>2.1.12 Clause 12</w:t>
                  </w:r>
                  <w:r w:rsidR="00D503AC">
                    <w:rPr>
                      <w:noProof/>
                      <w:webHidden/>
                    </w:rPr>
                    <w:tab/>
                  </w:r>
                  <w:r>
                    <w:rPr>
                      <w:noProof/>
                      <w:webHidden/>
                    </w:rPr>
                    <w:fldChar w:fldCharType="begin"/>
                  </w:r>
                  <w:r w:rsidR="00D503AC">
                    <w:rPr>
                      <w:noProof/>
                      <w:webHidden/>
                    </w:rPr>
                    <w:instrText xml:space="preserve"> PAGEREF _Toc24542647 \h </w:instrText>
                  </w:r>
                  <w:r>
                    <w:rPr>
                      <w:noProof/>
                      <w:webHidden/>
                    </w:rPr>
                  </w:r>
                  <w:r>
                    <w:rPr>
                      <w:noProof/>
                      <w:webHidden/>
                    </w:rPr>
                    <w:fldChar w:fldCharType="separate"/>
                  </w:r>
                  <w:r w:rsidR="00D503AC">
                    <w:rPr>
                      <w:noProof/>
                      <w:webHidden/>
                    </w:rPr>
                    <w:t>5</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8" w:history="1">
                  <w:r w:rsidR="00D503AC" w:rsidRPr="00D1404A">
                    <w:rPr>
                      <w:rStyle w:val="Hyperlink"/>
                      <w:noProof/>
                    </w:rPr>
                    <w:t>2.1.13 Clause 13</w:t>
                  </w:r>
                  <w:r w:rsidR="00D503AC">
                    <w:rPr>
                      <w:noProof/>
                      <w:webHidden/>
                    </w:rPr>
                    <w:tab/>
                  </w:r>
                  <w:r>
                    <w:rPr>
                      <w:noProof/>
                      <w:webHidden/>
                    </w:rPr>
                    <w:fldChar w:fldCharType="begin"/>
                  </w:r>
                  <w:r w:rsidR="00D503AC">
                    <w:rPr>
                      <w:noProof/>
                      <w:webHidden/>
                    </w:rPr>
                    <w:instrText xml:space="preserve"> PAGEREF _Toc24542648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49" w:history="1">
                  <w:r w:rsidR="00D503AC" w:rsidRPr="00D1404A">
                    <w:rPr>
                      <w:rStyle w:val="Hyperlink"/>
                      <w:noProof/>
                    </w:rPr>
                    <w:t>2.1.14 Clause 14</w:t>
                  </w:r>
                  <w:r w:rsidR="00D503AC">
                    <w:rPr>
                      <w:noProof/>
                      <w:webHidden/>
                    </w:rPr>
                    <w:tab/>
                  </w:r>
                  <w:r>
                    <w:rPr>
                      <w:noProof/>
                      <w:webHidden/>
                    </w:rPr>
                    <w:fldChar w:fldCharType="begin"/>
                  </w:r>
                  <w:r w:rsidR="00D503AC">
                    <w:rPr>
                      <w:noProof/>
                      <w:webHidden/>
                    </w:rPr>
                    <w:instrText xml:space="preserve"> PAGEREF _Toc24542649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0" w:history="1">
                  <w:r w:rsidR="00D503AC" w:rsidRPr="00D1404A">
                    <w:rPr>
                      <w:rStyle w:val="Hyperlink"/>
                      <w:noProof/>
                    </w:rPr>
                    <w:t>2.1.15 Clause 15</w:t>
                  </w:r>
                  <w:r w:rsidR="00D503AC">
                    <w:rPr>
                      <w:noProof/>
                      <w:webHidden/>
                    </w:rPr>
                    <w:tab/>
                  </w:r>
                  <w:r>
                    <w:rPr>
                      <w:noProof/>
                      <w:webHidden/>
                    </w:rPr>
                    <w:fldChar w:fldCharType="begin"/>
                  </w:r>
                  <w:r w:rsidR="00D503AC">
                    <w:rPr>
                      <w:noProof/>
                      <w:webHidden/>
                    </w:rPr>
                    <w:instrText xml:space="preserve"> PAGEREF _Toc24542650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1" w:history="1">
                  <w:r w:rsidR="00D503AC" w:rsidRPr="00D1404A">
                    <w:rPr>
                      <w:rStyle w:val="Hyperlink"/>
                      <w:noProof/>
                    </w:rPr>
                    <w:t>2.1.16 Clause 16</w:t>
                  </w:r>
                  <w:r w:rsidR="00D503AC">
                    <w:rPr>
                      <w:noProof/>
                      <w:webHidden/>
                    </w:rPr>
                    <w:tab/>
                  </w:r>
                  <w:r>
                    <w:rPr>
                      <w:noProof/>
                      <w:webHidden/>
                    </w:rPr>
                    <w:fldChar w:fldCharType="begin"/>
                  </w:r>
                  <w:r w:rsidR="00D503AC">
                    <w:rPr>
                      <w:noProof/>
                      <w:webHidden/>
                    </w:rPr>
                    <w:instrText xml:space="preserve"> PAGEREF _Toc24542651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2" w:history="1">
                  <w:r w:rsidR="00D503AC" w:rsidRPr="00D1404A">
                    <w:rPr>
                      <w:rStyle w:val="Hyperlink"/>
                      <w:noProof/>
                    </w:rPr>
                    <w:t>2.1.17 Clause 17</w:t>
                  </w:r>
                  <w:r w:rsidR="00D503AC">
                    <w:rPr>
                      <w:noProof/>
                      <w:webHidden/>
                    </w:rPr>
                    <w:tab/>
                  </w:r>
                  <w:r>
                    <w:rPr>
                      <w:noProof/>
                      <w:webHidden/>
                    </w:rPr>
                    <w:fldChar w:fldCharType="begin"/>
                  </w:r>
                  <w:r w:rsidR="00D503AC">
                    <w:rPr>
                      <w:noProof/>
                      <w:webHidden/>
                    </w:rPr>
                    <w:instrText xml:space="preserve"> PAGEREF _Toc24542652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3" w:history="1">
                  <w:r w:rsidR="00D503AC" w:rsidRPr="00D1404A">
                    <w:rPr>
                      <w:rStyle w:val="Hyperlink"/>
                      <w:noProof/>
                    </w:rPr>
                    <w:t>2.1.18 Clause 18</w:t>
                  </w:r>
                  <w:r w:rsidR="00D503AC">
                    <w:rPr>
                      <w:noProof/>
                      <w:webHidden/>
                    </w:rPr>
                    <w:tab/>
                  </w:r>
                  <w:r>
                    <w:rPr>
                      <w:noProof/>
                      <w:webHidden/>
                    </w:rPr>
                    <w:fldChar w:fldCharType="begin"/>
                  </w:r>
                  <w:r w:rsidR="00D503AC">
                    <w:rPr>
                      <w:noProof/>
                      <w:webHidden/>
                    </w:rPr>
                    <w:instrText xml:space="preserve"> PAGEREF _Toc24542653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4" w:history="1">
                  <w:r w:rsidR="00D503AC" w:rsidRPr="00D1404A">
                    <w:rPr>
                      <w:rStyle w:val="Hyperlink"/>
                      <w:noProof/>
                    </w:rPr>
                    <w:t>2.1.19 Clause 19</w:t>
                  </w:r>
                  <w:r w:rsidR="00D503AC">
                    <w:rPr>
                      <w:noProof/>
                      <w:webHidden/>
                    </w:rPr>
                    <w:tab/>
                  </w:r>
                  <w:r>
                    <w:rPr>
                      <w:noProof/>
                      <w:webHidden/>
                    </w:rPr>
                    <w:fldChar w:fldCharType="begin"/>
                  </w:r>
                  <w:r w:rsidR="00D503AC">
                    <w:rPr>
                      <w:noProof/>
                      <w:webHidden/>
                    </w:rPr>
                    <w:instrText xml:space="preserve"> PAGEREF _Toc24542654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5" w:history="1">
                  <w:r w:rsidR="00D503AC" w:rsidRPr="00D1404A">
                    <w:rPr>
                      <w:rStyle w:val="Hyperlink"/>
                      <w:noProof/>
                    </w:rPr>
                    <w:t>2.1.20 Clause 20</w:t>
                  </w:r>
                  <w:r w:rsidR="00D503AC">
                    <w:rPr>
                      <w:noProof/>
                      <w:webHidden/>
                    </w:rPr>
                    <w:tab/>
                  </w:r>
                  <w:r>
                    <w:rPr>
                      <w:noProof/>
                      <w:webHidden/>
                    </w:rPr>
                    <w:fldChar w:fldCharType="begin"/>
                  </w:r>
                  <w:r w:rsidR="00D503AC">
                    <w:rPr>
                      <w:noProof/>
                      <w:webHidden/>
                    </w:rPr>
                    <w:instrText xml:space="preserve"> PAGEREF _Toc24542655 \h </w:instrText>
                  </w:r>
                  <w:r>
                    <w:rPr>
                      <w:noProof/>
                      <w:webHidden/>
                    </w:rPr>
                  </w:r>
                  <w:r>
                    <w:rPr>
                      <w:noProof/>
                      <w:webHidden/>
                    </w:rPr>
                    <w:fldChar w:fldCharType="separate"/>
                  </w:r>
                  <w:r w:rsidR="00D503AC">
                    <w:rPr>
                      <w:noProof/>
                      <w:webHidden/>
                    </w:rPr>
                    <w:t>6</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6" w:history="1">
                  <w:r w:rsidR="00D503AC" w:rsidRPr="00D1404A">
                    <w:rPr>
                      <w:rStyle w:val="Hyperlink"/>
                      <w:noProof/>
                    </w:rPr>
                    <w:t>2.1.21 Clause 21</w:t>
                  </w:r>
                  <w:r w:rsidR="00D503AC">
                    <w:rPr>
                      <w:noProof/>
                      <w:webHidden/>
                    </w:rPr>
                    <w:tab/>
                  </w:r>
                  <w:r>
                    <w:rPr>
                      <w:noProof/>
                      <w:webHidden/>
                    </w:rPr>
                    <w:fldChar w:fldCharType="begin"/>
                  </w:r>
                  <w:r w:rsidR="00D503AC">
                    <w:rPr>
                      <w:noProof/>
                      <w:webHidden/>
                    </w:rPr>
                    <w:instrText xml:space="preserve"> PAGEREF _Toc24542656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7" w:history="1">
                  <w:r w:rsidR="00D503AC" w:rsidRPr="00D1404A">
                    <w:rPr>
                      <w:rStyle w:val="Hyperlink"/>
                      <w:noProof/>
                    </w:rPr>
                    <w:t>2.1.22 Clause 22</w:t>
                  </w:r>
                  <w:r w:rsidR="00D503AC">
                    <w:rPr>
                      <w:noProof/>
                      <w:webHidden/>
                    </w:rPr>
                    <w:tab/>
                  </w:r>
                  <w:r>
                    <w:rPr>
                      <w:noProof/>
                      <w:webHidden/>
                    </w:rPr>
                    <w:fldChar w:fldCharType="begin"/>
                  </w:r>
                  <w:r w:rsidR="00D503AC">
                    <w:rPr>
                      <w:noProof/>
                      <w:webHidden/>
                    </w:rPr>
                    <w:instrText xml:space="preserve"> PAGEREF _Toc24542657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8" w:history="1">
                  <w:r w:rsidR="00D503AC" w:rsidRPr="00D1404A">
                    <w:rPr>
                      <w:rStyle w:val="Hyperlink"/>
                      <w:noProof/>
                    </w:rPr>
                    <w:t>2.1.23 Clause 23</w:t>
                  </w:r>
                  <w:r w:rsidR="00D503AC">
                    <w:rPr>
                      <w:noProof/>
                      <w:webHidden/>
                    </w:rPr>
                    <w:tab/>
                  </w:r>
                  <w:r>
                    <w:rPr>
                      <w:noProof/>
                      <w:webHidden/>
                    </w:rPr>
                    <w:fldChar w:fldCharType="begin"/>
                  </w:r>
                  <w:r w:rsidR="00D503AC">
                    <w:rPr>
                      <w:noProof/>
                      <w:webHidden/>
                    </w:rPr>
                    <w:instrText xml:space="preserve"> PAGEREF _Toc24542658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59" w:history="1">
                  <w:r w:rsidR="00D503AC" w:rsidRPr="00D1404A">
                    <w:rPr>
                      <w:rStyle w:val="Hyperlink"/>
                      <w:noProof/>
                    </w:rPr>
                    <w:t>2.1.24 Clause 24</w:t>
                  </w:r>
                  <w:r w:rsidR="00D503AC">
                    <w:rPr>
                      <w:noProof/>
                      <w:webHidden/>
                    </w:rPr>
                    <w:tab/>
                  </w:r>
                  <w:r>
                    <w:rPr>
                      <w:noProof/>
                      <w:webHidden/>
                    </w:rPr>
                    <w:fldChar w:fldCharType="begin"/>
                  </w:r>
                  <w:r w:rsidR="00D503AC">
                    <w:rPr>
                      <w:noProof/>
                      <w:webHidden/>
                    </w:rPr>
                    <w:instrText xml:space="preserve"> PAGEREF _Toc24542659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0" w:history="1">
                  <w:r w:rsidR="00D503AC" w:rsidRPr="00D1404A">
                    <w:rPr>
                      <w:rStyle w:val="Hyperlink"/>
                      <w:noProof/>
                    </w:rPr>
                    <w:t>2.1.25 Clause 25</w:t>
                  </w:r>
                  <w:r w:rsidR="00D503AC">
                    <w:rPr>
                      <w:noProof/>
                      <w:webHidden/>
                    </w:rPr>
                    <w:tab/>
                  </w:r>
                  <w:r>
                    <w:rPr>
                      <w:noProof/>
                      <w:webHidden/>
                    </w:rPr>
                    <w:fldChar w:fldCharType="begin"/>
                  </w:r>
                  <w:r w:rsidR="00D503AC">
                    <w:rPr>
                      <w:noProof/>
                      <w:webHidden/>
                    </w:rPr>
                    <w:instrText xml:space="preserve"> PAGEREF _Toc24542660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1" w:history="1">
                  <w:r w:rsidR="00D503AC" w:rsidRPr="00D1404A">
                    <w:rPr>
                      <w:rStyle w:val="Hyperlink"/>
                      <w:noProof/>
                    </w:rPr>
                    <w:t>2.1.26 Clause 26</w:t>
                  </w:r>
                  <w:r w:rsidR="00D503AC">
                    <w:rPr>
                      <w:noProof/>
                      <w:webHidden/>
                    </w:rPr>
                    <w:tab/>
                  </w:r>
                  <w:r>
                    <w:rPr>
                      <w:noProof/>
                      <w:webHidden/>
                    </w:rPr>
                    <w:fldChar w:fldCharType="begin"/>
                  </w:r>
                  <w:r w:rsidR="00D503AC">
                    <w:rPr>
                      <w:noProof/>
                      <w:webHidden/>
                    </w:rPr>
                    <w:instrText xml:space="preserve"> PAGEREF _Toc24542661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2" w:history="1">
                  <w:r w:rsidR="00D503AC" w:rsidRPr="00D1404A">
                    <w:rPr>
                      <w:rStyle w:val="Hyperlink"/>
                      <w:noProof/>
                    </w:rPr>
                    <w:t>2.1.27 Clause 27</w:t>
                  </w:r>
                  <w:r w:rsidR="00D503AC">
                    <w:rPr>
                      <w:noProof/>
                      <w:webHidden/>
                    </w:rPr>
                    <w:tab/>
                  </w:r>
                  <w:r>
                    <w:rPr>
                      <w:noProof/>
                      <w:webHidden/>
                    </w:rPr>
                    <w:fldChar w:fldCharType="begin"/>
                  </w:r>
                  <w:r w:rsidR="00D503AC">
                    <w:rPr>
                      <w:noProof/>
                      <w:webHidden/>
                    </w:rPr>
                    <w:instrText xml:space="preserve"> PAGEREF _Toc24542662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3" w:history="1">
                  <w:r w:rsidR="00D503AC" w:rsidRPr="00D1404A">
                    <w:rPr>
                      <w:rStyle w:val="Hyperlink"/>
                      <w:noProof/>
                    </w:rPr>
                    <w:t>2.1.28 Clause 28</w:t>
                  </w:r>
                  <w:r w:rsidR="00D503AC">
                    <w:rPr>
                      <w:noProof/>
                      <w:webHidden/>
                    </w:rPr>
                    <w:tab/>
                  </w:r>
                  <w:r>
                    <w:rPr>
                      <w:noProof/>
                      <w:webHidden/>
                    </w:rPr>
                    <w:fldChar w:fldCharType="begin"/>
                  </w:r>
                  <w:r w:rsidR="00D503AC">
                    <w:rPr>
                      <w:noProof/>
                      <w:webHidden/>
                    </w:rPr>
                    <w:instrText xml:space="preserve"> PAGEREF _Toc24542663 \h </w:instrText>
                  </w:r>
                  <w:r>
                    <w:rPr>
                      <w:noProof/>
                      <w:webHidden/>
                    </w:rPr>
                  </w:r>
                  <w:r>
                    <w:rPr>
                      <w:noProof/>
                      <w:webHidden/>
                    </w:rPr>
                    <w:fldChar w:fldCharType="separate"/>
                  </w:r>
                  <w:r w:rsidR="00D503AC">
                    <w:rPr>
                      <w:noProof/>
                      <w:webHidden/>
                    </w:rPr>
                    <w:t>7</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4" w:history="1">
                  <w:r w:rsidR="00D503AC" w:rsidRPr="00D1404A">
                    <w:rPr>
                      <w:rStyle w:val="Hyperlink"/>
                      <w:noProof/>
                    </w:rPr>
                    <w:t>2.1.29 Clause 29</w:t>
                  </w:r>
                  <w:r w:rsidR="00D503AC">
                    <w:rPr>
                      <w:noProof/>
                      <w:webHidden/>
                    </w:rPr>
                    <w:tab/>
                  </w:r>
                  <w:r>
                    <w:rPr>
                      <w:noProof/>
                      <w:webHidden/>
                    </w:rPr>
                    <w:fldChar w:fldCharType="begin"/>
                  </w:r>
                  <w:r w:rsidR="00D503AC">
                    <w:rPr>
                      <w:noProof/>
                      <w:webHidden/>
                    </w:rPr>
                    <w:instrText xml:space="preserve"> PAGEREF _Toc24542664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5" w:history="1">
                  <w:r w:rsidR="00D503AC" w:rsidRPr="00D1404A">
                    <w:rPr>
                      <w:rStyle w:val="Hyperlink"/>
                      <w:noProof/>
                    </w:rPr>
                    <w:t>2.1.30 Clause 30</w:t>
                  </w:r>
                  <w:r w:rsidR="00D503AC">
                    <w:rPr>
                      <w:noProof/>
                      <w:webHidden/>
                    </w:rPr>
                    <w:tab/>
                  </w:r>
                  <w:r>
                    <w:rPr>
                      <w:noProof/>
                      <w:webHidden/>
                    </w:rPr>
                    <w:fldChar w:fldCharType="begin"/>
                  </w:r>
                  <w:r w:rsidR="00D503AC">
                    <w:rPr>
                      <w:noProof/>
                      <w:webHidden/>
                    </w:rPr>
                    <w:instrText xml:space="preserve"> PAGEREF _Toc24542665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6" w:history="1">
                  <w:r w:rsidR="00D503AC" w:rsidRPr="00D1404A">
                    <w:rPr>
                      <w:rStyle w:val="Hyperlink"/>
                      <w:noProof/>
                    </w:rPr>
                    <w:t>2.1.31 Clause 31</w:t>
                  </w:r>
                  <w:r w:rsidR="00D503AC">
                    <w:rPr>
                      <w:noProof/>
                      <w:webHidden/>
                    </w:rPr>
                    <w:tab/>
                  </w:r>
                  <w:r>
                    <w:rPr>
                      <w:noProof/>
                      <w:webHidden/>
                    </w:rPr>
                    <w:fldChar w:fldCharType="begin"/>
                  </w:r>
                  <w:r w:rsidR="00D503AC">
                    <w:rPr>
                      <w:noProof/>
                      <w:webHidden/>
                    </w:rPr>
                    <w:instrText xml:space="preserve"> PAGEREF _Toc24542666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7" w:history="1">
                  <w:r w:rsidR="00D503AC" w:rsidRPr="00D1404A">
                    <w:rPr>
                      <w:rStyle w:val="Hyperlink"/>
                      <w:noProof/>
                    </w:rPr>
                    <w:t>2.1.32 Clause 32</w:t>
                  </w:r>
                  <w:r w:rsidR="00D503AC">
                    <w:rPr>
                      <w:noProof/>
                      <w:webHidden/>
                    </w:rPr>
                    <w:tab/>
                  </w:r>
                  <w:r>
                    <w:rPr>
                      <w:noProof/>
                      <w:webHidden/>
                    </w:rPr>
                    <w:fldChar w:fldCharType="begin"/>
                  </w:r>
                  <w:r w:rsidR="00D503AC">
                    <w:rPr>
                      <w:noProof/>
                      <w:webHidden/>
                    </w:rPr>
                    <w:instrText xml:space="preserve"> PAGEREF _Toc24542667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8" w:history="1">
                  <w:r w:rsidR="00D503AC" w:rsidRPr="00D1404A">
                    <w:rPr>
                      <w:rStyle w:val="Hyperlink"/>
                      <w:noProof/>
                    </w:rPr>
                    <w:t>2.1.33 Clause 33</w:t>
                  </w:r>
                  <w:r w:rsidR="00D503AC">
                    <w:rPr>
                      <w:noProof/>
                      <w:webHidden/>
                    </w:rPr>
                    <w:tab/>
                  </w:r>
                  <w:r>
                    <w:rPr>
                      <w:noProof/>
                      <w:webHidden/>
                    </w:rPr>
                    <w:fldChar w:fldCharType="begin"/>
                  </w:r>
                  <w:r w:rsidR="00D503AC">
                    <w:rPr>
                      <w:noProof/>
                      <w:webHidden/>
                    </w:rPr>
                    <w:instrText xml:space="preserve"> PAGEREF _Toc24542668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69" w:history="1">
                  <w:r w:rsidR="00D503AC" w:rsidRPr="00D1404A">
                    <w:rPr>
                      <w:rStyle w:val="Hyperlink"/>
                      <w:noProof/>
                    </w:rPr>
                    <w:t>2.1.34 Clause 34</w:t>
                  </w:r>
                  <w:r w:rsidR="00D503AC">
                    <w:rPr>
                      <w:noProof/>
                      <w:webHidden/>
                    </w:rPr>
                    <w:tab/>
                  </w:r>
                  <w:r>
                    <w:rPr>
                      <w:noProof/>
                      <w:webHidden/>
                    </w:rPr>
                    <w:fldChar w:fldCharType="begin"/>
                  </w:r>
                  <w:r w:rsidR="00D503AC">
                    <w:rPr>
                      <w:noProof/>
                      <w:webHidden/>
                    </w:rPr>
                    <w:instrText xml:space="preserve"> PAGEREF _Toc24542669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0" w:history="1">
                  <w:r w:rsidR="00D503AC" w:rsidRPr="00D1404A">
                    <w:rPr>
                      <w:rStyle w:val="Hyperlink"/>
                      <w:noProof/>
                    </w:rPr>
                    <w:t>2.1.35 Clause 35</w:t>
                  </w:r>
                  <w:r w:rsidR="00D503AC">
                    <w:rPr>
                      <w:noProof/>
                      <w:webHidden/>
                    </w:rPr>
                    <w:tab/>
                  </w:r>
                  <w:r>
                    <w:rPr>
                      <w:noProof/>
                      <w:webHidden/>
                    </w:rPr>
                    <w:fldChar w:fldCharType="begin"/>
                  </w:r>
                  <w:r w:rsidR="00D503AC">
                    <w:rPr>
                      <w:noProof/>
                      <w:webHidden/>
                    </w:rPr>
                    <w:instrText xml:space="preserve"> PAGEREF _Toc24542670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1" w:history="1">
                  <w:r w:rsidR="00D503AC" w:rsidRPr="00D1404A">
                    <w:rPr>
                      <w:rStyle w:val="Hyperlink"/>
                      <w:noProof/>
                    </w:rPr>
                    <w:t>2.1.36 Clause 36</w:t>
                  </w:r>
                  <w:r w:rsidR="00D503AC">
                    <w:rPr>
                      <w:noProof/>
                      <w:webHidden/>
                    </w:rPr>
                    <w:tab/>
                  </w:r>
                  <w:r>
                    <w:rPr>
                      <w:noProof/>
                      <w:webHidden/>
                    </w:rPr>
                    <w:fldChar w:fldCharType="begin"/>
                  </w:r>
                  <w:r w:rsidR="00D503AC">
                    <w:rPr>
                      <w:noProof/>
                      <w:webHidden/>
                    </w:rPr>
                    <w:instrText xml:space="preserve"> PAGEREF _Toc24542671 \h </w:instrText>
                  </w:r>
                  <w:r>
                    <w:rPr>
                      <w:noProof/>
                      <w:webHidden/>
                    </w:rPr>
                  </w:r>
                  <w:r>
                    <w:rPr>
                      <w:noProof/>
                      <w:webHidden/>
                    </w:rPr>
                    <w:fldChar w:fldCharType="separate"/>
                  </w:r>
                  <w:r w:rsidR="00D503AC">
                    <w:rPr>
                      <w:noProof/>
                      <w:webHidden/>
                    </w:rPr>
                    <w:t>8</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2" w:history="1">
                  <w:r w:rsidR="00D503AC" w:rsidRPr="00D1404A">
                    <w:rPr>
                      <w:rStyle w:val="Hyperlink"/>
                      <w:noProof/>
                    </w:rPr>
                    <w:t>2.1.37 Clause 37</w:t>
                  </w:r>
                  <w:r w:rsidR="00D503AC">
                    <w:rPr>
                      <w:noProof/>
                      <w:webHidden/>
                    </w:rPr>
                    <w:tab/>
                  </w:r>
                  <w:r>
                    <w:rPr>
                      <w:noProof/>
                      <w:webHidden/>
                    </w:rPr>
                    <w:fldChar w:fldCharType="begin"/>
                  </w:r>
                  <w:r w:rsidR="00D503AC">
                    <w:rPr>
                      <w:noProof/>
                      <w:webHidden/>
                    </w:rPr>
                    <w:instrText xml:space="preserve"> PAGEREF _Toc24542672 \h </w:instrText>
                  </w:r>
                  <w:r>
                    <w:rPr>
                      <w:noProof/>
                      <w:webHidden/>
                    </w:rPr>
                  </w:r>
                  <w:r>
                    <w:rPr>
                      <w:noProof/>
                      <w:webHidden/>
                    </w:rPr>
                    <w:fldChar w:fldCharType="separate"/>
                  </w:r>
                  <w:r w:rsidR="00D503AC">
                    <w:rPr>
                      <w:noProof/>
                      <w:webHidden/>
                    </w:rPr>
                    <w:t>9</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3" w:history="1">
                  <w:r w:rsidR="00D503AC" w:rsidRPr="00D1404A">
                    <w:rPr>
                      <w:rStyle w:val="Hyperlink"/>
                      <w:noProof/>
                    </w:rPr>
                    <w:t>2.1.38 Clause 38</w:t>
                  </w:r>
                  <w:r w:rsidR="00D503AC">
                    <w:rPr>
                      <w:noProof/>
                      <w:webHidden/>
                    </w:rPr>
                    <w:tab/>
                  </w:r>
                  <w:r>
                    <w:rPr>
                      <w:noProof/>
                      <w:webHidden/>
                    </w:rPr>
                    <w:fldChar w:fldCharType="begin"/>
                  </w:r>
                  <w:r w:rsidR="00D503AC">
                    <w:rPr>
                      <w:noProof/>
                      <w:webHidden/>
                    </w:rPr>
                    <w:instrText xml:space="preserve"> PAGEREF _Toc24542673 \h </w:instrText>
                  </w:r>
                  <w:r>
                    <w:rPr>
                      <w:noProof/>
                      <w:webHidden/>
                    </w:rPr>
                  </w:r>
                  <w:r>
                    <w:rPr>
                      <w:noProof/>
                      <w:webHidden/>
                    </w:rPr>
                    <w:fldChar w:fldCharType="separate"/>
                  </w:r>
                  <w:r w:rsidR="00D503AC">
                    <w:rPr>
                      <w:noProof/>
                      <w:webHidden/>
                    </w:rPr>
                    <w:t>9</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4" w:history="1">
                  <w:r w:rsidR="00D503AC" w:rsidRPr="00D1404A">
                    <w:rPr>
                      <w:rStyle w:val="Hyperlink"/>
                      <w:noProof/>
                    </w:rPr>
                    <w:t>2.1.39 Clause 39</w:t>
                  </w:r>
                  <w:r w:rsidR="00D503AC">
                    <w:rPr>
                      <w:noProof/>
                      <w:webHidden/>
                    </w:rPr>
                    <w:tab/>
                  </w:r>
                  <w:r>
                    <w:rPr>
                      <w:noProof/>
                      <w:webHidden/>
                    </w:rPr>
                    <w:fldChar w:fldCharType="begin"/>
                  </w:r>
                  <w:r w:rsidR="00D503AC">
                    <w:rPr>
                      <w:noProof/>
                      <w:webHidden/>
                    </w:rPr>
                    <w:instrText xml:space="preserve"> PAGEREF _Toc24542674 \h </w:instrText>
                  </w:r>
                  <w:r>
                    <w:rPr>
                      <w:noProof/>
                      <w:webHidden/>
                    </w:rPr>
                  </w:r>
                  <w:r>
                    <w:rPr>
                      <w:noProof/>
                      <w:webHidden/>
                    </w:rPr>
                    <w:fldChar w:fldCharType="separate"/>
                  </w:r>
                  <w:r w:rsidR="00D503AC">
                    <w:rPr>
                      <w:noProof/>
                      <w:webHidden/>
                    </w:rPr>
                    <w:t>9</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5" w:history="1">
                  <w:r w:rsidR="00D503AC" w:rsidRPr="00D1404A">
                    <w:rPr>
                      <w:rStyle w:val="Hyperlink"/>
                      <w:noProof/>
                    </w:rPr>
                    <w:t>2.1.40 Clause 40</w:t>
                  </w:r>
                  <w:r w:rsidR="00D503AC">
                    <w:rPr>
                      <w:noProof/>
                      <w:webHidden/>
                    </w:rPr>
                    <w:tab/>
                  </w:r>
                  <w:r>
                    <w:rPr>
                      <w:noProof/>
                      <w:webHidden/>
                    </w:rPr>
                    <w:fldChar w:fldCharType="begin"/>
                  </w:r>
                  <w:r w:rsidR="00D503AC">
                    <w:rPr>
                      <w:noProof/>
                      <w:webHidden/>
                    </w:rPr>
                    <w:instrText xml:space="preserve"> PAGEREF _Toc24542675 \h </w:instrText>
                  </w:r>
                  <w:r>
                    <w:rPr>
                      <w:noProof/>
                      <w:webHidden/>
                    </w:rPr>
                  </w:r>
                  <w:r>
                    <w:rPr>
                      <w:noProof/>
                      <w:webHidden/>
                    </w:rPr>
                    <w:fldChar w:fldCharType="separate"/>
                  </w:r>
                  <w:r w:rsidR="00D503AC">
                    <w:rPr>
                      <w:noProof/>
                      <w:webHidden/>
                    </w:rPr>
                    <w:t>9</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6" w:history="1">
                  <w:r w:rsidR="00D503AC" w:rsidRPr="00D1404A">
                    <w:rPr>
                      <w:rStyle w:val="Hyperlink"/>
                      <w:noProof/>
                    </w:rPr>
                    <w:t>2.1.41 Clause 41</w:t>
                  </w:r>
                  <w:r w:rsidR="00D503AC">
                    <w:rPr>
                      <w:noProof/>
                      <w:webHidden/>
                    </w:rPr>
                    <w:tab/>
                  </w:r>
                  <w:r>
                    <w:rPr>
                      <w:noProof/>
                      <w:webHidden/>
                    </w:rPr>
                    <w:fldChar w:fldCharType="begin"/>
                  </w:r>
                  <w:r w:rsidR="00D503AC">
                    <w:rPr>
                      <w:noProof/>
                      <w:webHidden/>
                    </w:rPr>
                    <w:instrText xml:space="preserve"> PAGEREF _Toc24542676 \h </w:instrText>
                  </w:r>
                  <w:r>
                    <w:rPr>
                      <w:noProof/>
                      <w:webHidden/>
                    </w:rPr>
                  </w:r>
                  <w:r>
                    <w:rPr>
                      <w:noProof/>
                      <w:webHidden/>
                    </w:rPr>
                    <w:fldChar w:fldCharType="separate"/>
                  </w:r>
                  <w:r w:rsidR="00D503AC">
                    <w:rPr>
                      <w:noProof/>
                      <w:webHidden/>
                    </w:rPr>
                    <w:t>9</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7" w:history="1">
                  <w:r w:rsidR="00D503AC" w:rsidRPr="00D1404A">
                    <w:rPr>
                      <w:rStyle w:val="Hyperlink"/>
                      <w:noProof/>
                    </w:rPr>
                    <w:t>2.1.42 Clause 42</w:t>
                  </w:r>
                  <w:r w:rsidR="00D503AC">
                    <w:rPr>
                      <w:noProof/>
                      <w:webHidden/>
                    </w:rPr>
                    <w:tab/>
                  </w:r>
                  <w:r>
                    <w:rPr>
                      <w:noProof/>
                      <w:webHidden/>
                    </w:rPr>
                    <w:fldChar w:fldCharType="begin"/>
                  </w:r>
                  <w:r w:rsidR="00D503AC">
                    <w:rPr>
                      <w:noProof/>
                      <w:webHidden/>
                    </w:rPr>
                    <w:instrText xml:space="preserve"> PAGEREF _Toc24542677 \h </w:instrText>
                  </w:r>
                  <w:r>
                    <w:rPr>
                      <w:noProof/>
                      <w:webHidden/>
                    </w:rPr>
                  </w:r>
                  <w:r>
                    <w:rPr>
                      <w:noProof/>
                      <w:webHidden/>
                    </w:rPr>
                    <w:fldChar w:fldCharType="separate"/>
                  </w:r>
                  <w:r w:rsidR="00D503AC">
                    <w:rPr>
                      <w:noProof/>
                      <w:webHidden/>
                    </w:rPr>
                    <w:t>9</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8" w:history="1">
                  <w:r w:rsidR="00D503AC" w:rsidRPr="00D1404A">
                    <w:rPr>
                      <w:rStyle w:val="Hyperlink"/>
                      <w:noProof/>
                    </w:rPr>
                    <w:t>2.1.43 Clause 43</w:t>
                  </w:r>
                  <w:r w:rsidR="00D503AC">
                    <w:rPr>
                      <w:noProof/>
                      <w:webHidden/>
                    </w:rPr>
                    <w:tab/>
                  </w:r>
                  <w:r>
                    <w:rPr>
                      <w:noProof/>
                      <w:webHidden/>
                    </w:rPr>
                    <w:fldChar w:fldCharType="begin"/>
                  </w:r>
                  <w:r w:rsidR="00D503AC">
                    <w:rPr>
                      <w:noProof/>
                      <w:webHidden/>
                    </w:rPr>
                    <w:instrText xml:space="preserve"> PAGEREF _Toc24542678 \h </w:instrText>
                  </w:r>
                  <w:r>
                    <w:rPr>
                      <w:noProof/>
                      <w:webHidden/>
                    </w:rPr>
                  </w:r>
                  <w:r>
                    <w:rPr>
                      <w:noProof/>
                      <w:webHidden/>
                    </w:rPr>
                    <w:fldChar w:fldCharType="separate"/>
                  </w:r>
                  <w:r w:rsidR="00D503AC">
                    <w:rPr>
                      <w:noProof/>
                      <w:webHidden/>
                    </w:rPr>
                    <w:t>9</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79" w:history="1">
                  <w:r w:rsidR="00D503AC" w:rsidRPr="00D1404A">
                    <w:rPr>
                      <w:rStyle w:val="Hyperlink"/>
                      <w:noProof/>
                    </w:rPr>
                    <w:t>2.1.44 Clause 44</w:t>
                  </w:r>
                  <w:r w:rsidR="00D503AC">
                    <w:rPr>
                      <w:noProof/>
                      <w:webHidden/>
                    </w:rPr>
                    <w:tab/>
                  </w:r>
                  <w:r>
                    <w:rPr>
                      <w:noProof/>
                      <w:webHidden/>
                    </w:rPr>
                    <w:fldChar w:fldCharType="begin"/>
                  </w:r>
                  <w:r w:rsidR="00D503AC">
                    <w:rPr>
                      <w:noProof/>
                      <w:webHidden/>
                    </w:rPr>
                    <w:instrText xml:space="preserve"> PAGEREF _Toc24542679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0" w:history="1">
                  <w:r w:rsidR="00D503AC" w:rsidRPr="00D1404A">
                    <w:rPr>
                      <w:rStyle w:val="Hyperlink"/>
                      <w:noProof/>
                    </w:rPr>
                    <w:t>2.1.45 Clause 45</w:t>
                  </w:r>
                  <w:r w:rsidR="00D503AC">
                    <w:rPr>
                      <w:noProof/>
                      <w:webHidden/>
                    </w:rPr>
                    <w:tab/>
                  </w:r>
                  <w:r>
                    <w:rPr>
                      <w:noProof/>
                      <w:webHidden/>
                    </w:rPr>
                    <w:fldChar w:fldCharType="begin"/>
                  </w:r>
                  <w:r w:rsidR="00D503AC">
                    <w:rPr>
                      <w:noProof/>
                      <w:webHidden/>
                    </w:rPr>
                    <w:instrText xml:space="preserve"> PAGEREF _Toc24542680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1" w:history="1">
                  <w:r w:rsidR="00D503AC" w:rsidRPr="00D1404A">
                    <w:rPr>
                      <w:rStyle w:val="Hyperlink"/>
                      <w:noProof/>
                    </w:rPr>
                    <w:t>2.1.46 Clause 46</w:t>
                  </w:r>
                  <w:r w:rsidR="00D503AC">
                    <w:rPr>
                      <w:noProof/>
                      <w:webHidden/>
                    </w:rPr>
                    <w:tab/>
                  </w:r>
                  <w:r>
                    <w:rPr>
                      <w:noProof/>
                      <w:webHidden/>
                    </w:rPr>
                    <w:fldChar w:fldCharType="begin"/>
                  </w:r>
                  <w:r w:rsidR="00D503AC">
                    <w:rPr>
                      <w:noProof/>
                      <w:webHidden/>
                    </w:rPr>
                    <w:instrText xml:space="preserve"> PAGEREF _Toc24542681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2" w:history="1">
                  <w:r w:rsidR="00D503AC" w:rsidRPr="00D1404A">
                    <w:rPr>
                      <w:rStyle w:val="Hyperlink"/>
                      <w:noProof/>
                    </w:rPr>
                    <w:t>2.1.47 Clause 47</w:t>
                  </w:r>
                  <w:r w:rsidR="00D503AC">
                    <w:rPr>
                      <w:noProof/>
                      <w:webHidden/>
                    </w:rPr>
                    <w:tab/>
                  </w:r>
                  <w:r>
                    <w:rPr>
                      <w:noProof/>
                      <w:webHidden/>
                    </w:rPr>
                    <w:fldChar w:fldCharType="begin"/>
                  </w:r>
                  <w:r w:rsidR="00D503AC">
                    <w:rPr>
                      <w:noProof/>
                      <w:webHidden/>
                    </w:rPr>
                    <w:instrText xml:space="preserve"> PAGEREF _Toc24542682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3" w:history="1">
                  <w:r w:rsidR="00D503AC" w:rsidRPr="00D1404A">
                    <w:rPr>
                      <w:rStyle w:val="Hyperlink"/>
                      <w:noProof/>
                    </w:rPr>
                    <w:t>2.1.48 Clause 48</w:t>
                  </w:r>
                  <w:r w:rsidR="00D503AC">
                    <w:rPr>
                      <w:noProof/>
                      <w:webHidden/>
                    </w:rPr>
                    <w:tab/>
                  </w:r>
                  <w:r>
                    <w:rPr>
                      <w:noProof/>
                      <w:webHidden/>
                    </w:rPr>
                    <w:fldChar w:fldCharType="begin"/>
                  </w:r>
                  <w:r w:rsidR="00D503AC">
                    <w:rPr>
                      <w:noProof/>
                      <w:webHidden/>
                    </w:rPr>
                    <w:instrText xml:space="preserve"> PAGEREF _Toc24542683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4" w:history="1">
                  <w:r w:rsidR="00D503AC" w:rsidRPr="00D1404A">
                    <w:rPr>
                      <w:rStyle w:val="Hyperlink"/>
                      <w:noProof/>
                    </w:rPr>
                    <w:t>2.1.49 Clause 49</w:t>
                  </w:r>
                  <w:r w:rsidR="00D503AC">
                    <w:rPr>
                      <w:noProof/>
                      <w:webHidden/>
                    </w:rPr>
                    <w:tab/>
                  </w:r>
                  <w:r>
                    <w:rPr>
                      <w:noProof/>
                      <w:webHidden/>
                    </w:rPr>
                    <w:fldChar w:fldCharType="begin"/>
                  </w:r>
                  <w:r w:rsidR="00D503AC">
                    <w:rPr>
                      <w:noProof/>
                      <w:webHidden/>
                    </w:rPr>
                    <w:instrText xml:space="preserve"> PAGEREF _Toc24542684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5" w:history="1">
                  <w:r w:rsidR="00D503AC" w:rsidRPr="00D1404A">
                    <w:rPr>
                      <w:rStyle w:val="Hyperlink"/>
                      <w:noProof/>
                    </w:rPr>
                    <w:t>2.1.50 Clause 50</w:t>
                  </w:r>
                  <w:r w:rsidR="00D503AC">
                    <w:rPr>
                      <w:noProof/>
                      <w:webHidden/>
                    </w:rPr>
                    <w:tab/>
                  </w:r>
                  <w:r>
                    <w:rPr>
                      <w:noProof/>
                      <w:webHidden/>
                    </w:rPr>
                    <w:fldChar w:fldCharType="begin"/>
                  </w:r>
                  <w:r w:rsidR="00D503AC">
                    <w:rPr>
                      <w:noProof/>
                      <w:webHidden/>
                    </w:rPr>
                    <w:instrText xml:space="preserve"> PAGEREF _Toc24542685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6" w:history="1">
                  <w:r w:rsidR="00D503AC" w:rsidRPr="00D1404A">
                    <w:rPr>
                      <w:rStyle w:val="Hyperlink"/>
                      <w:noProof/>
                    </w:rPr>
                    <w:t>2.1.51 Clause 51</w:t>
                  </w:r>
                  <w:r w:rsidR="00D503AC">
                    <w:rPr>
                      <w:noProof/>
                      <w:webHidden/>
                    </w:rPr>
                    <w:tab/>
                  </w:r>
                  <w:r>
                    <w:rPr>
                      <w:noProof/>
                      <w:webHidden/>
                    </w:rPr>
                    <w:fldChar w:fldCharType="begin"/>
                  </w:r>
                  <w:r w:rsidR="00D503AC">
                    <w:rPr>
                      <w:noProof/>
                      <w:webHidden/>
                    </w:rPr>
                    <w:instrText xml:space="preserve"> PAGEREF _Toc24542686 \h </w:instrText>
                  </w:r>
                  <w:r>
                    <w:rPr>
                      <w:noProof/>
                      <w:webHidden/>
                    </w:rPr>
                  </w:r>
                  <w:r>
                    <w:rPr>
                      <w:noProof/>
                      <w:webHidden/>
                    </w:rPr>
                    <w:fldChar w:fldCharType="separate"/>
                  </w:r>
                  <w:r w:rsidR="00D503AC">
                    <w:rPr>
                      <w:noProof/>
                      <w:webHidden/>
                    </w:rPr>
                    <w:t>10</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7" w:history="1">
                  <w:r w:rsidR="00D503AC" w:rsidRPr="00D1404A">
                    <w:rPr>
                      <w:rStyle w:val="Hyperlink"/>
                      <w:noProof/>
                    </w:rPr>
                    <w:t>2.1.52 Clause 52</w:t>
                  </w:r>
                  <w:r w:rsidR="00D503AC">
                    <w:rPr>
                      <w:noProof/>
                      <w:webHidden/>
                    </w:rPr>
                    <w:tab/>
                  </w:r>
                  <w:r>
                    <w:rPr>
                      <w:noProof/>
                      <w:webHidden/>
                    </w:rPr>
                    <w:fldChar w:fldCharType="begin"/>
                  </w:r>
                  <w:r w:rsidR="00D503AC">
                    <w:rPr>
                      <w:noProof/>
                      <w:webHidden/>
                    </w:rPr>
                    <w:instrText xml:space="preserve"> PAGEREF _Toc24542687 \h </w:instrText>
                  </w:r>
                  <w:r>
                    <w:rPr>
                      <w:noProof/>
                      <w:webHidden/>
                    </w:rPr>
                  </w:r>
                  <w:r>
                    <w:rPr>
                      <w:noProof/>
                      <w:webHidden/>
                    </w:rPr>
                    <w:fldChar w:fldCharType="separate"/>
                  </w:r>
                  <w:r w:rsidR="00D503AC">
                    <w:rPr>
                      <w:noProof/>
                      <w:webHidden/>
                    </w:rPr>
                    <w:t>11</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8" w:history="1">
                  <w:r w:rsidR="00D503AC" w:rsidRPr="00D1404A">
                    <w:rPr>
                      <w:rStyle w:val="Hyperlink"/>
                      <w:noProof/>
                    </w:rPr>
                    <w:t>2.1.53 Clause 53</w:t>
                  </w:r>
                  <w:r w:rsidR="00D503AC">
                    <w:rPr>
                      <w:noProof/>
                      <w:webHidden/>
                    </w:rPr>
                    <w:tab/>
                  </w:r>
                  <w:r>
                    <w:rPr>
                      <w:noProof/>
                      <w:webHidden/>
                    </w:rPr>
                    <w:fldChar w:fldCharType="begin"/>
                  </w:r>
                  <w:r w:rsidR="00D503AC">
                    <w:rPr>
                      <w:noProof/>
                      <w:webHidden/>
                    </w:rPr>
                    <w:instrText xml:space="preserve"> PAGEREF _Toc24542688 \h </w:instrText>
                  </w:r>
                  <w:r>
                    <w:rPr>
                      <w:noProof/>
                      <w:webHidden/>
                    </w:rPr>
                  </w:r>
                  <w:r>
                    <w:rPr>
                      <w:noProof/>
                      <w:webHidden/>
                    </w:rPr>
                    <w:fldChar w:fldCharType="separate"/>
                  </w:r>
                  <w:r w:rsidR="00D503AC">
                    <w:rPr>
                      <w:noProof/>
                      <w:webHidden/>
                    </w:rPr>
                    <w:t>11</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89" w:history="1">
                  <w:r w:rsidR="00D503AC" w:rsidRPr="00D1404A">
                    <w:rPr>
                      <w:rStyle w:val="Hyperlink"/>
                      <w:noProof/>
                    </w:rPr>
                    <w:t>2.1.54 Clause 54</w:t>
                  </w:r>
                  <w:r w:rsidR="00D503AC">
                    <w:rPr>
                      <w:noProof/>
                      <w:webHidden/>
                    </w:rPr>
                    <w:tab/>
                  </w:r>
                  <w:r>
                    <w:rPr>
                      <w:noProof/>
                      <w:webHidden/>
                    </w:rPr>
                    <w:fldChar w:fldCharType="begin"/>
                  </w:r>
                  <w:r w:rsidR="00D503AC">
                    <w:rPr>
                      <w:noProof/>
                      <w:webHidden/>
                    </w:rPr>
                    <w:instrText xml:space="preserve"> PAGEREF _Toc24542689 \h </w:instrText>
                  </w:r>
                  <w:r>
                    <w:rPr>
                      <w:noProof/>
                      <w:webHidden/>
                    </w:rPr>
                  </w:r>
                  <w:r>
                    <w:rPr>
                      <w:noProof/>
                      <w:webHidden/>
                    </w:rPr>
                    <w:fldChar w:fldCharType="separate"/>
                  </w:r>
                  <w:r w:rsidR="00D503AC">
                    <w:rPr>
                      <w:noProof/>
                      <w:webHidden/>
                    </w:rPr>
                    <w:t>11</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0" w:history="1">
                  <w:r w:rsidR="00D503AC" w:rsidRPr="00D1404A">
                    <w:rPr>
                      <w:rStyle w:val="Hyperlink"/>
                      <w:noProof/>
                    </w:rPr>
                    <w:t>2.1.55 Clause 55</w:t>
                  </w:r>
                  <w:r w:rsidR="00D503AC">
                    <w:rPr>
                      <w:noProof/>
                      <w:webHidden/>
                    </w:rPr>
                    <w:tab/>
                  </w:r>
                  <w:r>
                    <w:rPr>
                      <w:noProof/>
                      <w:webHidden/>
                    </w:rPr>
                    <w:fldChar w:fldCharType="begin"/>
                  </w:r>
                  <w:r w:rsidR="00D503AC">
                    <w:rPr>
                      <w:noProof/>
                      <w:webHidden/>
                    </w:rPr>
                    <w:instrText xml:space="preserve"> PAGEREF _Toc24542690 \h </w:instrText>
                  </w:r>
                  <w:r>
                    <w:rPr>
                      <w:noProof/>
                      <w:webHidden/>
                    </w:rPr>
                  </w:r>
                  <w:r>
                    <w:rPr>
                      <w:noProof/>
                      <w:webHidden/>
                    </w:rPr>
                    <w:fldChar w:fldCharType="separate"/>
                  </w:r>
                  <w:r w:rsidR="00D503AC">
                    <w:rPr>
                      <w:noProof/>
                      <w:webHidden/>
                    </w:rPr>
                    <w:t>11</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1" w:history="1">
                  <w:r w:rsidR="00D503AC" w:rsidRPr="00D1404A">
                    <w:rPr>
                      <w:rStyle w:val="Hyperlink"/>
                      <w:noProof/>
                    </w:rPr>
                    <w:t>2.1.56 Clause 56; 57; 58 and 59</w:t>
                  </w:r>
                  <w:r w:rsidR="00D503AC">
                    <w:rPr>
                      <w:noProof/>
                      <w:webHidden/>
                    </w:rPr>
                    <w:tab/>
                  </w:r>
                  <w:r>
                    <w:rPr>
                      <w:noProof/>
                      <w:webHidden/>
                    </w:rPr>
                    <w:fldChar w:fldCharType="begin"/>
                  </w:r>
                  <w:r w:rsidR="00D503AC">
                    <w:rPr>
                      <w:noProof/>
                      <w:webHidden/>
                    </w:rPr>
                    <w:instrText xml:space="preserve"> PAGEREF _Toc24542691 \h </w:instrText>
                  </w:r>
                  <w:r>
                    <w:rPr>
                      <w:noProof/>
                      <w:webHidden/>
                    </w:rPr>
                  </w:r>
                  <w:r>
                    <w:rPr>
                      <w:noProof/>
                      <w:webHidden/>
                    </w:rPr>
                    <w:fldChar w:fldCharType="separate"/>
                  </w:r>
                  <w:r w:rsidR="00D503AC">
                    <w:rPr>
                      <w:noProof/>
                      <w:webHidden/>
                    </w:rPr>
                    <w:t>11</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2" w:history="1">
                  <w:r w:rsidR="00D503AC" w:rsidRPr="00D1404A">
                    <w:rPr>
                      <w:rStyle w:val="Hyperlink"/>
                      <w:noProof/>
                    </w:rPr>
                    <w:t>2.1.57 Clause 60</w:t>
                  </w:r>
                  <w:r w:rsidR="00D503AC">
                    <w:rPr>
                      <w:noProof/>
                      <w:webHidden/>
                    </w:rPr>
                    <w:tab/>
                  </w:r>
                  <w:r>
                    <w:rPr>
                      <w:noProof/>
                      <w:webHidden/>
                    </w:rPr>
                    <w:fldChar w:fldCharType="begin"/>
                  </w:r>
                  <w:r w:rsidR="00D503AC">
                    <w:rPr>
                      <w:noProof/>
                      <w:webHidden/>
                    </w:rPr>
                    <w:instrText xml:space="preserve"> PAGEREF _Toc24542692 \h </w:instrText>
                  </w:r>
                  <w:r>
                    <w:rPr>
                      <w:noProof/>
                      <w:webHidden/>
                    </w:rPr>
                  </w:r>
                  <w:r>
                    <w:rPr>
                      <w:noProof/>
                      <w:webHidden/>
                    </w:rPr>
                    <w:fldChar w:fldCharType="separate"/>
                  </w:r>
                  <w:r w:rsidR="00D503AC">
                    <w:rPr>
                      <w:noProof/>
                      <w:webHidden/>
                    </w:rPr>
                    <w:t>11</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3" w:history="1">
                  <w:r w:rsidR="00D503AC" w:rsidRPr="00D1404A">
                    <w:rPr>
                      <w:rStyle w:val="Hyperlink"/>
                      <w:noProof/>
                    </w:rPr>
                    <w:t>2.1.61 Clause 61</w:t>
                  </w:r>
                  <w:r w:rsidR="00D503AC">
                    <w:rPr>
                      <w:noProof/>
                      <w:webHidden/>
                    </w:rPr>
                    <w:tab/>
                  </w:r>
                  <w:r>
                    <w:rPr>
                      <w:noProof/>
                      <w:webHidden/>
                    </w:rPr>
                    <w:fldChar w:fldCharType="begin"/>
                  </w:r>
                  <w:r w:rsidR="00D503AC">
                    <w:rPr>
                      <w:noProof/>
                      <w:webHidden/>
                    </w:rPr>
                    <w:instrText xml:space="preserve"> PAGEREF _Toc24542693 \h </w:instrText>
                  </w:r>
                  <w:r>
                    <w:rPr>
                      <w:noProof/>
                      <w:webHidden/>
                    </w:rPr>
                  </w:r>
                  <w:r>
                    <w:rPr>
                      <w:noProof/>
                      <w:webHidden/>
                    </w:rPr>
                    <w:fldChar w:fldCharType="separate"/>
                  </w:r>
                  <w:r w:rsidR="00D503AC">
                    <w:rPr>
                      <w:noProof/>
                      <w:webHidden/>
                    </w:rPr>
                    <w:t>12</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4" w:history="1">
                  <w:r w:rsidR="00D503AC" w:rsidRPr="00D1404A">
                    <w:rPr>
                      <w:rStyle w:val="Hyperlink"/>
                      <w:noProof/>
                    </w:rPr>
                    <w:t>2.1.62 Clause 62</w:t>
                  </w:r>
                  <w:r w:rsidR="00D503AC">
                    <w:rPr>
                      <w:noProof/>
                      <w:webHidden/>
                    </w:rPr>
                    <w:tab/>
                  </w:r>
                  <w:r>
                    <w:rPr>
                      <w:noProof/>
                      <w:webHidden/>
                    </w:rPr>
                    <w:fldChar w:fldCharType="begin"/>
                  </w:r>
                  <w:r w:rsidR="00D503AC">
                    <w:rPr>
                      <w:noProof/>
                      <w:webHidden/>
                    </w:rPr>
                    <w:instrText xml:space="preserve"> PAGEREF _Toc24542694 \h </w:instrText>
                  </w:r>
                  <w:r>
                    <w:rPr>
                      <w:noProof/>
                      <w:webHidden/>
                    </w:rPr>
                  </w:r>
                  <w:r>
                    <w:rPr>
                      <w:noProof/>
                      <w:webHidden/>
                    </w:rPr>
                    <w:fldChar w:fldCharType="separate"/>
                  </w:r>
                  <w:r w:rsidR="00D503AC">
                    <w:rPr>
                      <w:noProof/>
                      <w:webHidden/>
                    </w:rPr>
                    <w:t>12</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5" w:history="1">
                  <w:r w:rsidR="00D503AC" w:rsidRPr="00D1404A">
                    <w:rPr>
                      <w:rStyle w:val="Hyperlink"/>
                      <w:noProof/>
                    </w:rPr>
                    <w:t>2.1.63 Clause 63</w:t>
                  </w:r>
                  <w:r w:rsidR="00D503AC">
                    <w:rPr>
                      <w:noProof/>
                      <w:webHidden/>
                    </w:rPr>
                    <w:tab/>
                  </w:r>
                  <w:r>
                    <w:rPr>
                      <w:noProof/>
                      <w:webHidden/>
                    </w:rPr>
                    <w:fldChar w:fldCharType="begin"/>
                  </w:r>
                  <w:r w:rsidR="00D503AC">
                    <w:rPr>
                      <w:noProof/>
                      <w:webHidden/>
                    </w:rPr>
                    <w:instrText xml:space="preserve"> PAGEREF _Toc24542695 \h </w:instrText>
                  </w:r>
                  <w:r>
                    <w:rPr>
                      <w:noProof/>
                      <w:webHidden/>
                    </w:rPr>
                  </w:r>
                  <w:r>
                    <w:rPr>
                      <w:noProof/>
                      <w:webHidden/>
                    </w:rPr>
                    <w:fldChar w:fldCharType="separate"/>
                  </w:r>
                  <w:r w:rsidR="00D503AC">
                    <w:rPr>
                      <w:noProof/>
                      <w:webHidden/>
                    </w:rPr>
                    <w:t>12</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6" w:history="1">
                  <w:r w:rsidR="00D503AC" w:rsidRPr="00D1404A">
                    <w:rPr>
                      <w:rStyle w:val="Hyperlink"/>
                      <w:noProof/>
                    </w:rPr>
                    <w:t>2.1.64 Clause 64</w:t>
                  </w:r>
                  <w:r w:rsidR="00D503AC">
                    <w:rPr>
                      <w:noProof/>
                      <w:webHidden/>
                    </w:rPr>
                    <w:tab/>
                  </w:r>
                  <w:r>
                    <w:rPr>
                      <w:noProof/>
                      <w:webHidden/>
                    </w:rPr>
                    <w:fldChar w:fldCharType="begin"/>
                  </w:r>
                  <w:r w:rsidR="00D503AC">
                    <w:rPr>
                      <w:noProof/>
                      <w:webHidden/>
                    </w:rPr>
                    <w:instrText xml:space="preserve"> PAGEREF _Toc24542696 \h </w:instrText>
                  </w:r>
                  <w:r>
                    <w:rPr>
                      <w:noProof/>
                      <w:webHidden/>
                    </w:rPr>
                  </w:r>
                  <w:r>
                    <w:rPr>
                      <w:noProof/>
                      <w:webHidden/>
                    </w:rPr>
                    <w:fldChar w:fldCharType="separate"/>
                  </w:r>
                  <w:r w:rsidR="00D503AC">
                    <w:rPr>
                      <w:noProof/>
                      <w:webHidden/>
                    </w:rPr>
                    <w:t>12</w:t>
                  </w:r>
                  <w:r>
                    <w:rPr>
                      <w:noProof/>
                      <w:webHidden/>
                    </w:rPr>
                    <w:fldChar w:fldCharType="end"/>
                  </w:r>
                </w:hyperlink>
              </w:p>
              <w:p w:rsidR="00D503AC" w:rsidRDefault="008E509B">
                <w:pPr>
                  <w:pStyle w:val="TOC3"/>
                  <w:tabs>
                    <w:tab w:val="right" w:leader="dot" w:pos="9016"/>
                  </w:tabs>
                  <w:rPr>
                    <w:rFonts w:asciiTheme="minorHAnsi" w:hAnsiTheme="minorHAnsi" w:cstheme="minorBidi"/>
                    <w:noProof/>
                    <w:lang w:val="en-ZA" w:eastAsia="en-ZA"/>
                  </w:rPr>
                </w:pPr>
                <w:hyperlink w:anchor="_Toc24542697" w:history="1">
                  <w:r w:rsidR="00D503AC" w:rsidRPr="00D1404A">
                    <w:rPr>
                      <w:rStyle w:val="Hyperlink"/>
                      <w:noProof/>
                    </w:rPr>
                    <w:t>2.1.65 Clause 65</w:t>
                  </w:r>
                  <w:r w:rsidR="00D503AC">
                    <w:rPr>
                      <w:noProof/>
                      <w:webHidden/>
                    </w:rPr>
                    <w:tab/>
                  </w:r>
                  <w:r>
                    <w:rPr>
                      <w:noProof/>
                      <w:webHidden/>
                    </w:rPr>
                    <w:fldChar w:fldCharType="begin"/>
                  </w:r>
                  <w:r w:rsidR="00D503AC">
                    <w:rPr>
                      <w:noProof/>
                      <w:webHidden/>
                    </w:rPr>
                    <w:instrText xml:space="preserve"> PAGEREF _Toc24542697 \h </w:instrText>
                  </w:r>
                  <w:r>
                    <w:rPr>
                      <w:noProof/>
                      <w:webHidden/>
                    </w:rPr>
                  </w:r>
                  <w:r>
                    <w:rPr>
                      <w:noProof/>
                      <w:webHidden/>
                    </w:rPr>
                    <w:fldChar w:fldCharType="separate"/>
                  </w:r>
                  <w:r w:rsidR="00D503AC">
                    <w:rPr>
                      <w:noProof/>
                      <w:webHidden/>
                    </w:rPr>
                    <w:t>12</w:t>
                  </w:r>
                  <w:r>
                    <w:rPr>
                      <w:noProof/>
                      <w:webHidden/>
                    </w:rPr>
                    <w:fldChar w:fldCharType="end"/>
                  </w:r>
                </w:hyperlink>
              </w:p>
              <w:p w:rsidR="00D503AC" w:rsidRDefault="008E509B">
                <w:pPr>
                  <w:pStyle w:val="TOC1"/>
                  <w:tabs>
                    <w:tab w:val="left" w:pos="442"/>
                    <w:tab w:val="right" w:leader="dot" w:pos="9016"/>
                  </w:tabs>
                  <w:rPr>
                    <w:rFonts w:asciiTheme="minorHAnsi" w:eastAsiaTheme="minorEastAsia" w:hAnsiTheme="minorHAnsi"/>
                    <w:b w:val="0"/>
                    <w:caps w:val="0"/>
                    <w:noProof/>
                    <w:color w:val="auto"/>
                    <w:sz w:val="22"/>
                    <w:lang w:val="en-ZA" w:eastAsia="en-ZA"/>
                  </w:rPr>
                </w:pPr>
                <w:hyperlink w:anchor="_Toc24542698" w:history="1">
                  <w:r w:rsidR="00D503AC" w:rsidRPr="00D1404A">
                    <w:rPr>
                      <w:rStyle w:val="Hyperlink"/>
                      <w:noProof/>
                    </w:rPr>
                    <w:t>3.</w:t>
                  </w:r>
                  <w:r w:rsidR="00D503AC">
                    <w:rPr>
                      <w:rFonts w:asciiTheme="minorHAnsi" w:eastAsiaTheme="minorEastAsia" w:hAnsiTheme="minorHAnsi"/>
                      <w:b w:val="0"/>
                      <w:caps w:val="0"/>
                      <w:noProof/>
                      <w:color w:val="auto"/>
                      <w:sz w:val="22"/>
                      <w:lang w:val="en-ZA" w:eastAsia="en-ZA"/>
                    </w:rPr>
                    <w:tab/>
                  </w:r>
                  <w:r w:rsidR="00D503AC" w:rsidRPr="00D1404A">
                    <w:rPr>
                      <w:rStyle w:val="Hyperlink"/>
                      <w:noProof/>
                    </w:rPr>
                    <w:t>departments/bodies/persons consulted</w:t>
                  </w:r>
                  <w:r w:rsidR="00D503AC">
                    <w:rPr>
                      <w:noProof/>
                      <w:webHidden/>
                    </w:rPr>
                    <w:tab/>
                  </w:r>
                  <w:r>
                    <w:rPr>
                      <w:noProof/>
                      <w:webHidden/>
                    </w:rPr>
                    <w:fldChar w:fldCharType="begin"/>
                  </w:r>
                  <w:r w:rsidR="00D503AC">
                    <w:rPr>
                      <w:noProof/>
                      <w:webHidden/>
                    </w:rPr>
                    <w:instrText xml:space="preserve"> PAGEREF _Toc24542698 \h </w:instrText>
                  </w:r>
                  <w:r>
                    <w:rPr>
                      <w:noProof/>
                      <w:webHidden/>
                    </w:rPr>
                  </w:r>
                  <w:r>
                    <w:rPr>
                      <w:noProof/>
                      <w:webHidden/>
                    </w:rPr>
                    <w:fldChar w:fldCharType="separate"/>
                  </w:r>
                  <w:r w:rsidR="00D503AC">
                    <w:rPr>
                      <w:noProof/>
                      <w:webHidden/>
                    </w:rPr>
                    <w:t>12</w:t>
                  </w:r>
                  <w:r>
                    <w:rPr>
                      <w:noProof/>
                      <w:webHidden/>
                    </w:rPr>
                    <w:fldChar w:fldCharType="end"/>
                  </w:r>
                </w:hyperlink>
              </w:p>
              <w:p w:rsidR="00D503AC" w:rsidRDefault="008E509B">
                <w:pPr>
                  <w:pStyle w:val="TOC1"/>
                  <w:tabs>
                    <w:tab w:val="left" w:pos="442"/>
                    <w:tab w:val="right" w:leader="dot" w:pos="9016"/>
                  </w:tabs>
                  <w:rPr>
                    <w:rFonts w:asciiTheme="minorHAnsi" w:eastAsiaTheme="minorEastAsia" w:hAnsiTheme="minorHAnsi"/>
                    <w:b w:val="0"/>
                    <w:caps w:val="0"/>
                    <w:noProof/>
                    <w:color w:val="auto"/>
                    <w:sz w:val="22"/>
                    <w:lang w:val="en-ZA" w:eastAsia="en-ZA"/>
                  </w:rPr>
                </w:pPr>
                <w:hyperlink w:anchor="_Toc24542699" w:history="1">
                  <w:r w:rsidR="00D503AC" w:rsidRPr="00D1404A">
                    <w:rPr>
                      <w:rStyle w:val="Hyperlink"/>
                      <w:noProof/>
                    </w:rPr>
                    <w:t>4.</w:t>
                  </w:r>
                  <w:r w:rsidR="00D503AC">
                    <w:rPr>
                      <w:rFonts w:asciiTheme="minorHAnsi" w:eastAsiaTheme="minorEastAsia" w:hAnsiTheme="minorHAnsi"/>
                      <w:b w:val="0"/>
                      <w:caps w:val="0"/>
                      <w:noProof/>
                      <w:color w:val="auto"/>
                      <w:sz w:val="22"/>
                      <w:lang w:val="en-ZA" w:eastAsia="en-ZA"/>
                    </w:rPr>
                    <w:tab/>
                  </w:r>
                  <w:r w:rsidR="00D503AC" w:rsidRPr="00D1404A">
                    <w:rPr>
                      <w:rStyle w:val="Hyperlink"/>
                      <w:noProof/>
                    </w:rPr>
                    <w:t>FINANCIAL IMPLICATIONS FOR STATE</w:t>
                  </w:r>
                  <w:r w:rsidR="00D503AC">
                    <w:rPr>
                      <w:noProof/>
                      <w:webHidden/>
                    </w:rPr>
                    <w:tab/>
                  </w:r>
                  <w:r>
                    <w:rPr>
                      <w:noProof/>
                      <w:webHidden/>
                    </w:rPr>
                    <w:fldChar w:fldCharType="begin"/>
                  </w:r>
                  <w:r w:rsidR="00D503AC">
                    <w:rPr>
                      <w:noProof/>
                      <w:webHidden/>
                    </w:rPr>
                    <w:instrText xml:space="preserve"> PAGEREF _Toc24542699 \h </w:instrText>
                  </w:r>
                  <w:r>
                    <w:rPr>
                      <w:noProof/>
                      <w:webHidden/>
                    </w:rPr>
                  </w:r>
                  <w:r>
                    <w:rPr>
                      <w:noProof/>
                      <w:webHidden/>
                    </w:rPr>
                    <w:fldChar w:fldCharType="separate"/>
                  </w:r>
                  <w:r w:rsidR="00D503AC">
                    <w:rPr>
                      <w:noProof/>
                      <w:webHidden/>
                    </w:rPr>
                    <w:t>13</w:t>
                  </w:r>
                  <w:r>
                    <w:rPr>
                      <w:noProof/>
                      <w:webHidden/>
                    </w:rPr>
                    <w:fldChar w:fldCharType="end"/>
                  </w:r>
                </w:hyperlink>
              </w:p>
              <w:p w:rsidR="00D503AC" w:rsidRDefault="008E509B">
                <w:pPr>
                  <w:pStyle w:val="TOC1"/>
                  <w:tabs>
                    <w:tab w:val="left" w:pos="442"/>
                    <w:tab w:val="right" w:leader="dot" w:pos="9016"/>
                  </w:tabs>
                  <w:rPr>
                    <w:rFonts w:asciiTheme="minorHAnsi" w:eastAsiaTheme="minorEastAsia" w:hAnsiTheme="minorHAnsi"/>
                    <w:b w:val="0"/>
                    <w:caps w:val="0"/>
                    <w:noProof/>
                    <w:color w:val="auto"/>
                    <w:sz w:val="22"/>
                    <w:lang w:val="en-ZA" w:eastAsia="en-ZA"/>
                  </w:rPr>
                </w:pPr>
                <w:hyperlink w:anchor="_Toc24542700" w:history="1">
                  <w:r w:rsidR="00D503AC" w:rsidRPr="00D1404A">
                    <w:rPr>
                      <w:rStyle w:val="Hyperlink"/>
                      <w:noProof/>
                    </w:rPr>
                    <w:t>5.</w:t>
                  </w:r>
                  <w:r w:rsidR="00D503AC">
                    <w:rPr>
                      <w:rFonts w:asciiTheme="minorHAnsi" w:eastAsiaTheme="minorEastAsia" w:hAnsiTheme="minorHAnsi"/>
                      <w:b w:val="0"/>
                      <w:caps w:val="0"/>
                      <w:noProof/>
                      <w:color w:val="auto"/>
                      <w:sz w:val="22"/>
                      <w:lang w:val="en-ZA" w:eastAsia="en-ZA"/>
                    </w:rPr>
                    <w:tab/>
                  </w:r>
                  <w:r w:rsidR="00D503AC" w:rsidRPr="00D1404A">
                    <w:rPr>
                      <w:rStyle w:val="Hyperlink"/>
                      <w:noProof/>
                    </w:rPr>
                    <w:t>CONCLUSION</w:t>
                  </w:r>
                  <w:r w:rsidR="00D503AC">
                    <w:rPr>
                      <w:noProof/>
                      <w:webHidden/>
                    </w:rPr>
                    <w:tab/>
                  </w:r>
                  <w:r>
                    <w:rPr>
                      <w:noProof/>
                      <w:webHidden/>
                    </w:rPr>
                    <w:fldChar w:fldCharType="begin"/>
                  </w:r>
                  <w:r w:rsidR="00D503AC">
                    <w:rPr>
                      <w:noProof/>
                      <w:webHidden/>
                    </w:rPr>
                    <w:instrText xml:space="preserve"> PAGEREF _Toc24542700 \h </w:instrText>
                  </w:r>
                  <w:r>
                    <w:rPr>
                      <w:noProof/>
                      <w:webHidden/>
                    </w:rPr>
                  </w:r>
                  <w:r>
                    <w:rPr>
                      <w:noProof/>
                      <w:webHidden/>
                    </w:rPr>
                    <w:fldChar w:fldCharType="separate"/>
                  </w:r>
                  <w:r w:rsidR="00D503AC">
                    <w:rPr>
                      <w:noProof/>
                      <w:webHidden/>
                    </w:rPr>
                    <w:t>13</w:t>
                  </w:r>
                  <w:r>
                    <w:rPr>
                      <w:noProof/>
                      <w:webHidden/>
                    </w:rPr>
                    <w:fldChar w:fldCharType="end"/>
                  </w:r>
                </w:hyperlink>
              </w:p>
              <w:p w:rsidR="00D503AC" w:rsidRDefault="008E509B">
                <w:pPr>
                  <w:pStyle w:val="TOC1"/>
                  <w:tabs>
                    <w:tab w:val="left" w:pos="442"/>
                    <w:tab w:val="right" w:leader="dot" w:pos="9016"/>
                  </w:tabs>
                  <w:rPr>
                    <w:rFonts w:asciiTheme="minorHAnsi" w:eastAsiaTheme="minorEastAsia" w:hAnsiTheme="minorHAnsi"/>
                    <w:b w:val="0"/>
                    <w:caps w:val="0"/>
                    <w:noProof/>
                    <w:color w:val="auto"/>
                    <w:sz w:val="22"/>
                    <w:lang w:val="en-ZA" w:eastAsia="en-ZA"/>
                  </w:rPr>
                </w:pPr>
                <w:hyperlink w:anchor="_Toc24542701" w:history="1">
                  <w:r w:rsidR="00D503AC" w:rsidRPr="00D1404A">
                    <w:rPr>
                      <w:rStyle w:val="Hyperlink"/>
                      <w:noProof/>
                    </w:rPr>
                    <w:t>6.</w:t>
                  </w:r>
                  <w:r w:rsidR="00D503AC">
                    <w:rPr>
                      <w:rFonts w:asciiTheme="minorHAnsi" w:eastAsiaTheme="minorEastAsia" w:hAnsiTheme="minorHAnsi"/>
                      <w:b w:val="0"/>
                      <w:caps w:val="0"/>
                      <w:noProof/>
                      <w:color w:val="auto"/>
                      <w:sz w:val="22"/>
                      <w:lang w:val="en-ZA" w:eastAsia="en-ZA"/>
                    </w:rPr>
                    <w:tab/>
                  </w:r>
                  <w:r w:rsidR="00D503AC" w:rsidRPr="00D1404A">
                    <w:rPr>
                      <w:rStyle w:val="Hyperlink"/>
                      <w:noProof/>
                    </w:rPr>
                    <w:t>References</w:t>
                  </w:r>
                  <w:r w:rsidR="00D503AC">
                    <w:rPr>
                      <w:noProof/>
                      <w:webHidden/>
                    </w:rPr>
                    <w:tab/>
                  </w:r>
                  <w:r>
                    <w:rPr>
                      <w:noProof/>
                      <w:webHidden/>
                    </w:rPr>
                    <w:fldChar w:fldCharType="begin"/>
                  </w:r>
                  <w:r w:rsidR="00D503AC">
                    <w:rPr>
                      <w:noProof/>
                      <w:webHidden/>
                    </w:rPr>
                    <w:instrText xml:space="preserve"> PAGEREF _Toc24542701 \h </w:instrText>
                  </w:r>
                  <w:r>
                    <w:rPr>
                      <w:noProof/>
                      <w:webHidden/>
                    </w:rPr>
                  </w:r>
                  <w:r>
                    <w:rPr>
                      <w:noProof/>
                      <w:webHidden/>
                    </w:rPr>
                    <w:fldChar w:fldCharType="separate"/>
                  </w:r>
                  <w:r w:rsidR="00D503AC">
                    <w:rPr>
                      <w:noProof/>
                      <w:webHidden/>
                    </w:rPr>
                    <w:t>13</w:t>
                  </w:r>
                  <w:r>
                    <w:rPr>
                      <w:noProof/>
                      <w:webHidden/>
                    </w:rPr>
                    <w:fldChar w:fldCharType="end"/>
                  </w:r>
                </w:hyperlink>
              </w:p>
              <w:p w:rsidR="00412DA2" w:rsidRPr="00412DA2" w:rsidRDefault="008E509B" w:rsidP="00412DA2">
                <w:pPr>
                  <w:pStyle w:val="ResearchTitle"/>
                  <w:rPr>
                    <w:rFonts w:cs="Arial"/>
                  </w:rPr>
                </w:pPr>
                <w:r w:rsidRPr="00793A38">
                  <w:rPr>
                    <w:rFonts w:cs="Arial"/>
                  </w:rPr>
                  <w:fldChar w:fldCharType="end"/>
                </w:r>
              </w:p>
            </w:sdtContent>
          </w:sdt>
        </w:tc>
      </w:tr>
    </w:tbl>
    <w:p w:rsidR="00EE25FC" w:rsidRPr="001440FD" w:rsidRDefault="00EE25FC" w:rsidP="00EE25FC">
      <w:pPr>
        <w:rPr>
          <w:rFonts w:cs="Arial"/>
          <w:b/>
          <w:sz w:val="24"/>
          <w:szCs w:val="24"/>
        </w:rPr>
      </w:pPr>
    </w:p>
    <w:p w:rsidR="00EE25FC" w:rsidRPr="00EE25FC" w:rsidRDefault="00EE25FC" w:rsidP="001151E1">
      <w:pPr>
        <w:pStyle w:val="Heading1"/>
        <w:numPr>
          <w:ilvl w:val="0"/>
          <w:numId w:val="8"/>
        </w:numPr>
        <w:spacing w:before="0"/>
        <w:ind w:left="357" w:hanging="357"/>
        <w:rPr>
          <w:sz w:val="24"/>
          <w:szCs w:val="24"/>
        </w:rPr>
      </w:pPr>
      <w:bookmarkStart w:id="1" w:name="_Toc24542633"/>
      <w:r w:rsidRPr="00EE25FC">
        <w:rPr>
          <w:sz w:val="24"/>
          <w:szCs w:val="24"/>
        </w:rPr>
        <w:lastRenderedPageBreak/>
        <w:t>Introduction</w:t>
      </w:r>
      <w:bookmarkEnd w:id="1"/>
    </w:p>
    <w:p w:rsidR="00EE25FC" w:rsidRDefault="00EE25FC" w:rsidP="00EE25FC"/>
    <w:p w:rsidR="00237E41" w:rsidRDefault="00237E41" w:rsidP="00EE25FC">
      <w:r>
        <w:t xml:space="preserve">The Civil Aviation Amendment Bill </w:t>
      </w:r>
      <w:r w:rsidR="00070B4A">
        <w:t>(“the Bill”)</w:t>
      </w:r>
      <w:r>
        <w:t xml:space="preserve"> seeks to amend the Civil Aviation Act (No. 13 of 2009) </w:t>
      </w:r>
      <w:r w:rsidR="00650B2B">
        <w:t xml:space="preserve">(“the Act”) </w:t>
      </w:r>
      <w:r>
        <w:t xml:space="preserve">which provides for the establishment of the Safety Investigation Board. The Safety Investigation Board is a juristic body vested with the powers to investigate aircraft accidents and incidents in South Africa. </w:t>
      </w:r>
      <w:r w:rsidR="00650B2B">
        <w:t xml:space="preserve">In addition, the Act establishes the South African Civil Aviation Authority that is vested with the powers to promote civil aviation safety and security. </w:t>
      </w:r>
    </w:p>
    <w:p w:rsidR="00650B2B" w:rsidRDefault="00650B2B" w:rsidP="00EE25FC"/>
    <w:p w:rsidR="00CE3568" w:rsidRDefault="00650B2B" w:rsidP="00EE25FC">
      <w:r>
        <w:t xml:space="preserve">The Act was enacted in 2009 to consolidate the various pieces of legislation dealing with the regulation of civil aviation that existed at the time. Subsequent to the implementation of the Act, it became evident that certain provisions thereof were hampering the full operation of the Act. Most provisions of Chapter 4 of the Act were never promulgated due to various reasons, one of which was the practical difficulties </w:t>
      </w:r>
      <w:r w:rsidR="002E450B">
        <w:t>in the establishment of the entity, the Aviation Safety Investigation Board, which is established by the Chapter.</w:t>
      </w:r>
      <w:r w:rsidR="002E450B">
        <w:rPr>
          <w:rStyle w:val="FootnoteReference"/>
        </w:rPr>
        <w:footnoteReference w:id="1"/>
      </w:r>
      <w:r w:rsidR="00A814F5">
        <w:t xml:space="preserve"> Consequently, the full establishment of the Aviation Safety Investigation Board was never achieved.</w:t>
      </w:r>
    </w:p>
    <w:p w:rsidR="00323A26" w:rsidRDefault="00323A26" w:rsidP="00EE25FC"/>
    <w:p w:rsidR="00323A26" w:rsidRDefault="00323A26" w:rsidP="00EE25FC">
      <w:r>
        <w:t>This brief gives an analysis of the Civil Aviation Amendment Bill. It does so by looking at the objects of the Bill</w:t>
      </w:r>
      <w:r w:rsidR="00070B4A">
        <w:t>, as well as the clause-by-clause analysis of the Bill</w:t>
      </w:r>
      <w:r w:rsidR="00101FD6">
        <w:t xml:space="preserve">. </w:t>
      </w:r>
      <w:r w:rsidR="000A57DB">
        <w:t>Moreover</w:t>
      </w:r>
      <w:r w:rsidR="00101FD6">
        <w:t>, it highlights the Departments/bodies/persons that were consulted in the</w:t>
      </w:r>
      <w:r w:rsidR="00470225">
        <w:t xml:space="preserve"> course</w:t>
      </w:r>
      <w:r w:rsidR="00101FD6">
        <w:t xml:space="preserve"> of developing the Bill.</w:t>
      </w:r>
      <w:r w:rsidR="00470225">
        <w:t xml:space="preserve"> Finally, the brief makes </w:t>
      </w:r>
      <w:r w:rsidR="00101FD6">
        <w:t>reference to the financial implications of the State for the implementation of the Bill.</w:t>
      </w:r>
    </w:p>
    <w:p w:rsidR="00070B4A" w:rsidRDefault="00070B4A" w:rsidP="00EE25FC"/>
    <w:p w:rsidR="00CE3568" w:rsidRPr="00CE3568" w:rsidRDefault="00CE3568" w:rsidP="00CE3568">
      <w:pPr>
        <w:pStyle w:val="Heading1"/>
        <w:numPr>
          <w:ilvl w:val="0"/>
          <w:numId w:val="8"/>
        </w:numPr>
        <w:rPr>
          <w:sz w:val="24"/>
          <w:szCs w:val="24"/>
        </w:rPr>
      </w:pPr>
      <w:bookmarkStart w:id="2" w:name="_Toc24542634"/>
      <w:r w:rsidRPr="00CE3568">
        <w:rPr>
          <w:sz w:val="24"/>
          <w:szCs w:val="24"/>
        </w:rPr>
        <w:t>objeCTs of the bill</w:t>
      </w:r>
      <w:bookmarkEnd w:id="2"/>
    </w:p>
    <w:p w:rsidR="002E450B" w:rsidRDefault="002E450B" w:rsidP="00EE25FC"/>
    <w:p w:rsidR="00192D61" w:rsidRDefault="00470225" w:rsidP="00EE25FC">
      <w:r>
        <w:t xml:space="preserve">The Bill </w:t>
      </w:r>
      <w:r w:rsidR="00CE3568">
        <w:t>seeks to amend the Act in order to ensure the proper implementation of  the legislation pertaining to safety, security and the investigation of aircraft incidents and aircraft accidents in civil aviation.</w:t>
      </w:r>
    </w:p>
    <w:p w:rsidR="00470225" w:rsidRDefault="00470225" w:rsidP="00EE25FC"/>
    <w:p w:rsidR="00470225" w:rsidRDefault="00470225" w:rsidP="00470225">
      <w:pPr>
        <w:pStyle w:val="Heading2"/>
      </w:pPr>
      <w:bookmarkStart w:id="3" w:name="_Toc24542635"/>
      <w:r>
        <w:t>2.1 Clause-by-clause Analysis of the Bill</w:t>
      </w:r>
      <w:bookmarkEnd w:id="3"/>
    </w:p>
    <w:p w:rsidR="00470225" w:rsidRDefault="00470225" w:rsidP="00EE25FC"/>
    <w:p w:rsidR="00CE3568" w:rsidRPr="00470225" w:rsidRDefault="00CE3568" w:rsidP="00470225">
      <w:pPr>
        <w:pStyle w:val="Heading3"/>
      </w:pPr>
      <w:bookmarkStart w:id="4" w:name="_Toc24542636"/>
      <w:r w:rsidRPr="00470225">
        <w:t>2.</w:t>
      </w:r>
      <w:r w:rsidR="00470225">
        <w:rPr>
          <w:rStyle w:val="Heading3Char"/>
          <w:b/>
          <w:i/>
        </w:rPr>
        <w:t xml:space="preserve">1.1 </w:t>
      </w:r>
      <w:r w:rsidRPr="00470225">
        <w:rPr>
          <w:rStyle w:val="Heading3Char"/>
          <w:b/>
          <w:i/>
        </w:rPr>
        <w:t>Clause 1</w:t>
      </w:r>
      <w:bookmarkEnd w:id="4"/>
    </w:p>
    <w:p w:rsidR="00CE3568" w:rsidRDefault="00CE3568" w:rsidP="00CE3568"/>
    <w:p w:rsidR="009B3C5A" w:rsidRDefault="00CE3568" w:rsidP="00CE3568">
      <w:r>
        <w:t>Clause 1 of the Bill seeks to amend and insert various definitions with a view to assisting with the interpretation of the Act. Definitions of “aircraft in flight” and “aircraft in service” are inserted as the terms are used in the Act and have technical meanings. The definition of “Director” is a phenomenon in the Public Service where there are Directors operating at a managerial level within the Government structural establishments.</w:t>
      </w:r>
      <w:r w:rsidR="009B3C5A">
        <w:t xml:space="preserve"> This title is also not consistent with the titles of other agencies of the Department of Transport (“the Department”) where they are referred to as Chief Executive Officer (CEO). </w:t>
      </w:r>
    </w:p>
    <w:p w:rsidR="009B3C5A" w:rsidRDefault="009B3C5A" w:rsidP="00CE3568"/>
    <w:p w:rsidR="00CE3568" w:rsidRDefault="009B3C5A" w:rsidP="00CE3568">
      <w:r>
        <w:t xml:space="preserve">The definition of “helistop” is amended in order to differentiate a helistop from a heliport. A new definition of “safety programme” is inserted as the Bill extends the power of the Minister to issue regulations </w:t>
      </w:r>
      <w:r w:rsidR="00493D5A">
        <w:t>relating to the implementation of a safety programme. The other inserted definition</w:t>
      </w:r>
      <w:r w:rsidR="00830F2F">
        <w:t>s</w:t>
      </w:r>
      <w:r w:rsidR="00493D5A">
        <w:t xml:space="preserve"> are intended to clarify terms inserted by the Bill.</w:t>
      </w:r>
    </w:p>
    <w:p w:rsidR="00493D5A" w:rsidRDefault="00493D5A" w:rsidP="00CE3568"/>
    <w:p w:rsidR="00493D5A" w:rsidRDefault="00AF0852" w:rsidP="00AF0852">
      <w:pPr>
        <w:pStyle w:val="Heading3"/>
      </w:pPr>
      <w:bookmarkStart w:id="5" w:name="_Toc24542637"/>
      <w:r>
        <w:t>2.1.2</w:t>
      </w:r>
      <w:r w:rsidR="00493D5A">
        <w:t xml:space="preserve"> Clause 2</w:t>
      </w:r>
      <w:bookmarkEnd w:id="5"/>
    </w:p>
    <w:p w:rsidR="00493D5A" w:rsidRDefault="00493D5A" w:rsidP="00493D5A"/>
    <w:p w:rsidR="00493D5A" w:rsidRDefault="00493D5A" w:rsidP="00493D5A">
      <w:r>
        <w:t>Clause 2 amends section 2 of the Act to remove incorrect references. Furthermore, State aircraft (aircraft belonging to the South African National Defence Force (SANDF), South African Police Service (SAPS) and customs) are precluded from legislation regulating civil aviation. However, such aircraft may be subject to certain civil aviation regulations under certain circumstances. The Act was not very clear with regard to those circumstances and this clause amends such provisions.</w:t>
      </w:r>
    </w:p>
    <w:p w:rsidR="00493D5A" w:rsidRDefault="00493D5A" w:rsidP="00493D5A"/>
    <w:p w:rsidR="00493D5A" w:rsidRDefault="00AF0852" w:rsidP="00AF0852">
      <w:pPr>
        <w:pStyle w:val="Heading3"/>
      </w:pPr>
      <w:bookmarkStart w:id="6" w:name="_Toc24542638"/>
      <w:r>
        <w:t>2.1.3</w:t>
      </w:r>
      <w:r w:rsidR="00493D5A">
        <w:t xml:space="preserve"> Clause 3</w:t>
      </w:r>
      <w:bookmarkEnd w:id="6"/>
    </w:p>
    <w:p w:rsidR="00493D5A" w:rsidRDefault="00493D5A" w:rsidP="00493D5A"/>
    <w:p w:rsidR="00493D5A" w:rsidRDefault="00493D5A" w:rsidP="00493D5A">
      <w:r>
        <w:t>Clause 3 amends section 3 to remove the obligation imposed on the Minister of Transport (“the Minister”) to agree with the Civil Aviation Authority</w:t>
      </w:r>
      <w:r w:rsidR="00BE4C6D">
        <w:t xml:space="preserve"> (“the CAA”)</w:t>
      </w:r>
      <w:r>
        <w:t xml:space="preserve"> in the process of ratification of amendments to the Convention of International Civil Aviation, 1944 (“the Convention”). This is intended to align the Act </w:t>
      </w:r>
      <w:r w:rsidR="00BE4C6D">
        <w:t>with section 231 of the Constitution of the Republic of South Africa, 1996.</w:t>
      </w:r>
    </w:p>
    <w:p w:rsidR="00BE4C6D" w:rsidRDefault="00BE4C6D" w:rsidP="00493D5A"/>
    <w:p w:rsidR="00BE4C6D" w:rsidRDefault="00BE4C6D" w:rsidP="00AF0852">
      <w:pPr>
        <w:pStyle w:val="Heading3"/>
      </w:pPr>
      <w:bookmarkStart w:id="7" w:name="_Toc24542639"/>
      <w:r>
        <w:t>2.</w:t>
      </w:r>
      <w:r w:rsidR="00AF0852">
        <w:t>1.</w:t>
      </w:r>
      <w:r>
        <w:t>4 Clause 4</w:t>
      </w:r>
      <w:bookmarkEnd w:id="7"/>
    </w:p>
    <w:p w:rsidR="00BE4C6D" w:rsidRDefault="00BE4C6D" w:rsidP="00BE4C6D"/>
    <w:p w:rsidR="00BE4C6D" w:rsidRDefault="00BE4C6D" w:rsidP="00BE4C6D">
      <w:r>
        <w:t>Clause 4 amends section 4 of the A</w:t>
      </w:r>
      <w:r w:rsidR="005151A9">
        <w:t>ct to delete the provision that</w:t>
      </w:r>
      <w:r>
        <w:t xml:space="preserve"> requires the designation of the CAA. This provision is superfluous as the CAA derives its powers and functions directly from the Act.</w:t>
      </w:r>
    </w:p>
    <w:p w:rsidR="00BE4C6D" w:rsidRDefault="00BE4C6D" w:rsidP="00BE4C6D"/>
    <w:p w:rsidR="00BE4C6D" w:rsidRDefault="00BE4C6D" w:rsidP="00AF0852">
      <w:pPr>
        <w:pStyle w:val="Heading3"/>
      </w:pPr>
      <w:bookmarkStart w:id="8" w:name="_Toc24542640"/>
      <w:r>
        <w:t>2.</w:t>
      </w:r>
      <w:r w:rsidR="00AF0852">
        <w:t>1.</w:t>
      </w:r>
      <w:r>
        <w:t>5 Clause 5</w:t>
      </w:r>
      <w:bookmarkEnd w:id="8"/>
    </w:p>
    <w:p w:rsidR="00BE4C6D" w:rsidRDefault="00BE4C6D" w:rsidP="00BE4C6D"/>
    <w:p w:rsidR="00BE4C6D" w:rsidRPr="00BE4C6D" w:rsidRDefault="00BE4C6D" w:rsidP="00BE4C6D">
      <w:r>
        <w:t>Clause 5 amends section 5 of the Act to remove the reference to a Protocol that does not exist.</w:t>
      </w:r>
    </w:p>
    <w:p w:rsidR="00CE3568" w:rsidRDefault="00CE3568" w:rsidP="00CE3568"/>
    <w:p w:rsidR="00BE4C6D" w:rsidRDefault="00BE4C6D" w:rsidP="00AF0852">
      <w:pPr>
        <w:pStyle w:val="Heading3"/>
      </w:pPr>
      <w:bookmarkStart w:id="9" w:name="_Toc24542641"/>
      <w:r>
        <w:t>2.</w:t>
      </w:r>
      <w:r w:rsidR="00AF0852">
        <w:t>1.</w:t>
      </w:r>
      <w:r>
        <w:t>6 Clause 6</w:t>
      </w:r>
      <w:bookmarkEnd w:id="9"/>
    </w:p>
    <w:p w:rsidR="00BE4C6D" w:rsidRDefault="00BE4C6D" w:rsidP="00BE4C6D"/>
    <w:p w:rsidR="00BE4C6D" w:rsidRDefault="00BE4C6D" w:rsidP="00BE4C6D">
      <w:r>
        <w:t>Clause 6 amends section 7 of the Act to remove obsolete references.</w:t>
      </w:r>
    </w:p>
    <w:p w:rsidR="00AF0852" w:rsidRDefault="00AF0852" w:rsidP="00BE4C6D"/>
    <w:p w:rsidR="00BE4C6D" w:rsidRDefault="00BE4C6D" w:rsidP="00AF0852">
      <w:pPr>
        <w:pStyle w:val="Heading3"/>
      </w:pPr>
      <w:bookmarkStart w:id="10" w:name="_Toc24542642"/>
      <w:r>
        <w:t>2.</w:t>
      </w:r>
      <w:r w:rsidR="00AF0852">
        <w:t>1.</w:t>
      </w:r>
      <w:r>
        <w:t>7 Clause 7</w:t>
      </w:r>
      <w:bookmarkEnd w:id="10"/>
    </w:p>
    <w:p w:rsidR="00BE4C6D" w:rsidRDefault="00BE4C6D" w:rsidP="00BE4C6D"/>
    <w:p w:rsidR="00BE4C6D" w:rsidRDefault="00BE4C6D" w:rsidP="00BE4C6D">
      <w:r>
        <w:t>Clause 7 amends section 8 of the Act to effect textual improvements.</w:t>
      </w:r>
    </w:p>
    <w:p w:rsidR="00BE4C6D" w:rsidRDefault="00BE4C6D" w:rsidP="00BE4C6D"/>
    <w:p w:rsidR="00BE4C6D" w:rsidRDefault="00BE4C6D" w:rsidP="00AF0852">
      <w:pPr>
        <w:pStyle w:val="Heading3"/>
      </w:pPr>
      <w:bookmarkStart w:id="11" w:name="_Toc24542643"/>
      <w:r>
        <w:t>2.</w:t>
      </w:r>
      <w:r w:rsidR="00AF0852">
        <w:t>1.</w:t>
      </w:r>
      <w:r>
        <w:t>8 Clause 8</w:t>
      </w:r>
      <w:bookmarkEnd w:id="11"/>
    </w:p>
    <w:p w:rsidR="00BE4C6D" w:rsidRDefault="00BE4C6D" w:rsidP="00BE4C6D"/>
    <w:p w:rsidR="00BE4C6D" w:rsidRDefault="00BE4C6D" w:rsidP="004A35D7">
      <w:pPr>
        <w:ind w:left="180"/>
      </w:pPr>
      <w:r>
        <w:t>2.</w:t>
      </w:r>
      <w:r w:rsidR="00AF0852">
        <w:t>1.</w:t>
      </w:r>
      <w:r>
        <w:t xml:space="preserve">8.1 Clause 8 substitutes Chapter 4 of the Act </w:t>
      </w:r>
      <w:r w:rsidR="004A35D7">
        <w:t xml:space="preserve">so as to redefine the establishment of an aircraft accident and incident investigation authority in compliance with the international obligation that South Africa has as a Contracting State to the Convention, whilst taking cognisance of the national legislative framework. </w:t>
      </w:r>
      <w:r w:rsidR="00424009">
        <w:t xml:space="preserve">Following the enactment of Chapter 4 of the Act </w:t>
      </w:r>
      <w:r w:rsidR="005D0C7B">
        <w:t>that</w:t>
      </w:r>
      <w:r w:rsidR="00424009">
        <w:t xml:space="preserve"> establishes </w:t>
      </w:r>
      <w:r w:rsidR="005151A9">
        <w:t xml:space="preserve">the </w:t>
      </w:r>
      <w:r w:rsidR="00424009">
        <w:t xml:space="preserve">Aviation Safety Investigation Board, it transpired that certain provisions thereof, namely, the provisions dealing with the structure of </w:t>
      </w:r>
      <w:r w:rsidR="005151A9">
        <w:t xml:space="preserve">the </w:t>
      </w:r>
      <w:r w:rsidR="00424009">
        <w:t>Aviation Safety Investigation Board, as well as the conflict interest of members, posed a hindrance to the appointment of members of the Aviation Safety Investigation Board.</w:t>
      </w:r>
      <w:r w:rsidR="00424009">
        <w:rPr>
          <w:rStyle w:val="FootnoteReference"/>
        </w:rPr>
        <w:footnoteReference w:id="2"/>
      </w:r>
      <w:r w:rsidR="008A278A">
        <w:t xml:space="preserve"> The amendment is intended to remove these hindrances.</w:t>
      </w:r>
    </w:p>
    <w:p w:rsidR="008A278A" w:rsidRDefault="008A278A" w:rsidP="004A35D7">
      <w:pPr>
        <w:ind w:left="180"/>
      </w:pPr>
    </w:p>
    <w:p w:rsidR="008A278A" w:rsidRDefault="008A278A" w:rsidP="004A35D7">
      <w:pPr>
        <w:ind w:left="180"/>
      </w:pPr>
      <w:r>
        <w:t>2.</w:t>
      </w:r>
      <w:r w:rsidR="00AF0852">
        <w:t>1.</w:t>
      </w:r>
      <w:r>
        <w:t xml:space="preserve">8.2 The provisions that gave the Chairperson of the Aviation Safety Investigation Board the powers to appoint and manage staff are deleted in the attached draft. Another notable amendment in this Part is with regard to the provision dealing with conflict of interests. The existing legislation prohibits the appointment of a person as a member of the Aviation Safety Investigation Board if they or their families are involved in any way in the aviation business. The Amendment, on the other hand, requires a member of </w:t>
      </w:r>
      <w:r w:rsidR="007957E0">
        <w:t xml:space="preserve">the </w:t>
      </w:r>
      <w:r>
        <w:t>Aviation Safety Investigation Board to recuse themselves when there is a potential conflict of interest. In addition, all the provisions dealing with the appointment of staff of the entity are deleted.</w:t>
      </w:r>
    </w:p>
    <w:p w:rsidR="008A278A" w:rsidRDefault="008A278A" w:rsidP="004A35D7">
      <w:pPr>
        <w:ind w:left="180"/>
      </w:pPr>
    </w:p>
    <w:p w:rsidR="008A278A" w:rsidRDefault="008A278A" w:rsidP="004A35D7">
      <w:pPr>
        <w:ind w:left="180"/>
      </w:pPr>
      <w:r>
        <w:t>2.</w:t>
      </w:r>
      <w:r w:rsidR="00AF0852">
        <w:t>1.</w:t>
      </w:r>
      <w:r>
        <w:t>8.3 The provisions of the existing legislation dealing with the Director of Investigation are deleted and the power to designate accident investigators is vested with the Aviation Safety Investigation Board.</w:t>
      </w:r>
    </w:p>
    <w:p w:rsidR="008A278A" w:rsidRDefault="008A278A" w:rsidP="004A35D7">
      <w:pPr>
        <w:ind w:left="180"/>
      </w:pPr>
    </w:p>
    <w:p w:rsidR="008A278A" w:rsidRDefault="008A278A" w:rsidP="004A35D7">
      <w:pPr>
        <w:ind w:left="180"/>
      </w:pPr>
      <w:r>
        <w:t>2.</w:t>
      </w:r>
      <w:r w:rsidR="00AF0852">
        <w:t>1.</w:t>
      </w:r>
      <w:r>
        <w:t>8.4 The Bill also provides for the insertion of a provision dealing with appeals against the findings of the Aviation Safety Investigation Board in relation to an accident.</w:t>
      </w:r>
    </w:p>
    <w:p w:rsidR="008A278A" w:rsidRDefault="008A278A" w:rsidP="008A278A"/>
    <w:p w:rsidR="008A278A" w:rsidRDefault="008A278A" w:rsidP="00AF0852">
      <w:pPr>
        <w:pStyle w:val="Heading3"/>
      </w:pPr>
      <w:bookmarkStart w:id="12" w:name="_Toc24542644"/>
      <w:r>
        <w:t>2.</w:t>
      </w:r>
      <w:r w:rsidR="00AF0852">
        <w:t>1.</w:t>
      </w:r>
      <w:r>
        <w:t>9 Clause 9</w:t>
      </w:r>
      <w:bookmarkEnd w:id="12"/>
    </w:p>
    <w:p w:rsidR="008A278A" w:rsidRDefault="008A278A" w:rsidP="008A278A"/>
    <w:p w:rsidR="008A278A" w:rsidRDefault="008A278A" w:rsidP="008A278A">
      <w:r>
        <w:t xml:space="preserve">Clause 9 amends section </w:t>
      </w:r>
      <w:r w:rsidR="00D74C95">
        <w:t>69 of the Act to rectify grammatical errors.</w:t>
      </w:r>
    </w:p>
    <w:p w:rsidR="00D74C95" w:rsidRDefault="00D74C95" w:rsidP="008A278A"/>
    <w:p w:rsidR="00D74C95" w:rsidRDefault="00D74C95" w:rsidP="00AF0852">
      <w:pPr>
        <w:pStyle w:val="Heading3"/>
      </w:pPr>
      <w:bookmarkStart w:id="13" w:name="_Toc24542645"/>
      <w:r>
        <w:t>2.</w:t>
      </w:r>
      <w:r w:rsidR="00AF0852">
        <w:t>1.</w:t>
      </w:r>
      <w:r>
        <w:t>10 Clause 10</w:t>
      </w:r>
      <w:bookmarkEnd w:id="13"/>
    </w:p>
    <w:p w:rsidR="00D74C95" w:rsidRDefault="00D74C95" w:rsidP="00D74C95"/>
    <w:p w:rsidR="00D74C95" w:rsidRDefault="00D74C95" w:rsidP="00D74C95">
      <w:r>
        <w:t xml:space="preserve">Clause 10 amends section 71 of the Act in order to clarify the fact that </w:t>
      </w:r>
      <w:r w:rsidR="00192D61">
        <w:t xml:space="preserve">the </w:t>
      </w:r>
      <w:r w:rsidR="00C36ADB">
        <w:t>CAA</w:t>
      </w:r>
      <w:r w:rsidR="0007153F">
        <w:t xml:space="preserve"> </w:t>
      </w:r>
      <w:r w:rsidR="007957E0">
        <w:t>had alre</w:t>
      </w:r>
      <w:r w:rsidR="00C36ADB">
        <w:t xml:space="preserve">ady </w:t>
      </w:r>
      <w:r w:rsidR="007957E0">
        <w:t xml:space="preserve">been </w:t>
      </w:r>
      <w:r w:rsidR="00C36ADB">
        <w:t>in existence when the Act was promulgated in 2009.</w:t>
      </w:r>
    </w:p>
    <w:p w:rsidR="00C36ADB" w:rsidRDefault="00C36ADB" w:rsidP="00D74C95"/>
    <w:p w:rsidR="00C36ADB" w:rsidRDefault="00C36ADB" w:rsidP="00AF0852">
      <w:pPr>
        <w:pStyle w:val="Heading3"/>
      </w:pPr>
      <w:bookmarkStart w:id="14" w:name="_Toc24542646"/>
      <w:r>
        <w:t>2.</w:t>
      </w:r>
      <w:r w:rsidR="00AF0852">
        <w:t>1.</w:t>
      </w:r>
      <w:r>
        <w:t>11 Clause 11</w:t>
      </w:r>
      <w:bookmarkEnd w:id="14"/>
    </w:p>
    <w:p w:rsidR="00C36ADB" w:rsidRDefault="00C36ADB" w:rsidP="00C36ADB"/>
    <w:p w:rsidR="00C36ADB" w:rsidRDefault="00C36ADB" w:rsidP="00C36ADB">
      <w:r>
        <w:t>Clause 11 amends section 72 of the Act to extend to the objects of the CAA to include the environmental protection regulation, amongst others. The importance of the protection of the environment is increasing and the International Civil Aviation Organisation (ICAO) has adopted an amendment to one of its Annex to put emphasis on this.</w:t>
      </w:r>
    </w:p>
    <w:p w:rsidR="00C36ADB" w:rsidRDefault="00C36ADB" w:rsidP="00C36ADB"/>
    <w:p w:rsidR="00C36ADB" w:rsidRDefault="000861D5" w:rsidP="00AF0852">
      <w:pPr>
        <w:pStyle w:val="Heading3"/>
      </w:pPr>
      <w:bookmarkStart w:id="15" w:name="_Toc24542647"/>
      <w:r>
        <w:t>2.</w:t>
      </w:r>
      <w:r w:rsidR="00AF0852">
        <w:t>1.</w:t>
      </w:r>
      <w:r>
        <w:t>12</w:t>
      </w:r>
      <w:r w:rsidR="00C36ADB">
        <w:t xml:space="preserve"> Clause 12</w:t>
      </w:r>
      <w:bookmarkEnd w:id="15"/>
    </w:p>
    <w:p w:rsidR="00C36ADB" w:rsidRDefault="00C36ADB" w:rsidP="00C36ADB"/>
    <w:p w:rsidR="00C36ADB" w:rsidRDefault="00C36ADB" w:rsidP="00C36ADB">
      <w:r>
        <w:t xml:space="preserve">Clause 12 amends section 73 of the Act to clarify the functions of the CAA. </w:t>
      </w:r>
      <w:r w:rsidR="000861D5">
        <w:t>The amendment includes the environmental protection as one of the functions of the CAA. The amendment further effects certain textual amendments to clarify the role of the CAA.</w:t>
      </w:r>
    </w:p>
    <w:p w:rsidR="00CF5817" w:rsidRDefault="00CF5817" w:rsidP="00C36ADB"/>
    <w:p w:rsidR="00CF5817" w:rsidRDefault="00CF5817" w:rsidP="00C36ADB"/>
    <w:p w:rsidR="00CF5817" w:rsidRDefault="00CF5817" w:rsidP="00C36ADB"/>
    <w:p w:rsidR="000861D5" w:rsidRDefault="000861D5" w:rsidP="00C36ADB"/>
    <w:p w:rsidR="000861D5" w:rsidRDefault="000861D5" w:rsidP="00AF0852">
      <w:pPr>
        <w:pStyle w:val="Heading3"/>
      </w:pPr>
      <w:bookmarkStart w:id="16" w:name="_Toc24542648"/>
      <w:r>
        <w:t>2.</w:t>
      </w:r>
      <w:r w:rsidR="00AF0852">
        <w:t>1.</w:t>
      </w:r>
      <w:r>
        <w:t>13 Clause 13</w:t>
      </w:r>
      <w:bookmarkEnd w:id="16"/>
    </w:p>
    <w:p w:rsidR="000861D5" w:rsidRDefault="000861D5" w:rsidP="000861D5"/>
    <w:p w:rsidR="000861D5" w:rsidRDefault="000861D5" w:rsidP="000861D5">
      <w:r>
        <w:t>Clause 13 amends section 74 of the Act to remove incorrect references, as well as to stress the requirement for consultation by the CAA with stakeholders in respect of determination of charges, fees and levies.</w:t>
      </w:r>
    </w:p>
    <w:p w:rsidR="000861D5" w:rsidRDefault="000861D5" w:rsidP="000861D5"/>
    <w:p w:rsidR="000861D5" w:rsidRDefault="000861D5" w:rsidP="00AF0852">
      <w:pPr>
        <w:pStyle w:val="Heading3"/>
      </w:pPr>
      <w:bookmarkStart w:id="17" w:name="_Toc24542649"/>
      <w:r>
        <w:t>2.</w:t>
      </w:r>
      <w:r w:rsidR="00AF0852">
        <w:t>1.</w:t>
      </w:r>
      <w:r>
        <w:t>14 Clause 14</w:t>
      </w:r>
      <w:bookmarkEnd w:id="17"/>
    </w:p>
    <w:p w:rsidR="000861D5" w:rsidRDefault="000861D5" w:rsidP="000861D5"/>
    <w:p w:rsidR="000861D5" w:rsidRDefault="000861D5" w:rsidP="000861D5">
      <w:r>
        <w:t xml:space="preserve">Clause 14 amends </w:t>
      </w:r>
      <w:r w:rsidR="00977CB7">
        <w:t xml:space="preserve">section 76 of the Act to effect </w:t>
      </w:r>
      <w:r w:rsidR="004A4C00">
        <w:t>some textual changes.</w:t>
      </w:r>
    </w:p>
    <w:p w:rsidR="004A4C00" w:rsidRDefault="004A4C00" w:rsidP="000861D5"/>
    <w:p w:rsidR="004A4C00" w:rsidRDefault="004A4C00" w:rsidP="00AF0852">
      <w:pPr>
        <w:pStyle w:val="Heading3"/>
      </w:pPr>
      <w:bookmarkStart w:id="18" w:name="_Toc24542650"/>
      <w:r>
        <w:t>2.</w:t>
      </w:r>
      <w:r w:rsidR="00AF0852">
        <w:t>1.</w:t>
      </w:r>
      <w:r>
        <w:t>15 Clause 15</w:t>
      </w:r>
      <w:bookmarkEnd w:id="18"/>
    </w:p>
    <w:p w:rsidR="004A4C00" w:rsidRDefault="004A4C00" w:rsidP="004A4C00"/>
    <w:p w:rsidR="004A4C00" w:rsidRDefault="004A4C00" w:rsidP="004A4C00">
      <w:r>
        <w:t>Clause 15 amends section 77 of the Act to remove an unnecessary qualification for one of the CAA Board members and to provide for an employee of the Department to sit on the Board.</w:t>
      </w:r>
    </w:p>
    <w:p w:rsidR="004A4C00" w:rsidRDefault="004A4C00" w:rsidP="004A4C00"/>
    <w:p w:rsidR="004A4C00" w:rsidRDefault="004A4C00" w:rsidP="00AF0852">
      <w:pPr>
        <w:pStyle w:val="Heading3"/>
      </w:pPr>
      <w:bookmarkStart w:id="19" w:name="_Toc24542651"/>
      <w:r>
        <w:t>2.</w:t>
      </w:r>
      <w:r w:rsidR="00AF0852">
        <w:t>1.</w:t>
      </w:r>
      <w:r>
        <w:t>16 Clause 16</w:t>
      </w:r>
      <w:bookmarkEnd w:id="19"/>
    </w:p>
    <w:p w:rsidR="004A4C00" w:rsidRDefault="004A4C00" w:rsidP="004A4C00"/>
    <w:p w:rsidR="004A4C00" w:rsidRDefault="004A4C00" w:rsidP="004A4C00">
      <w:r>
        <w:t xml:space="preserve">Clause 16 amends section 82 of the Act to extend the restriction relating to the remuneration of CAA Board members to persons not only employed </w:t>
      </w:r>
      <w:r w:rsidR="009D1A8C">
        <w:t>by the State, but by other State institutions that are wholly or partially funded by the State.</w:t>
      </w:r>
    </w:p>
    <w:p w:rsidR="009D1A8C" w:rsidRDefault="009D1A8C" w:rsidP="004A4C00"/>
    <w:p w:rsidR="009D1A8C" w:rsidRDefault="009D1A8C" w:rsidP="00AF0852">
      <w:pPr>
        <w:pStyle w:val="Heading3"/>
      </w:pPr>
      <w:bookmarkStart w:id="20" w:name="_Toc24542652"/>
      <w:r>
        <w:t>2.</w:t>
      </w:r>
      <w:r w:rsidR="00AF0852">
        <w:t>1.</w:t>
      </w:r>
      <w:r>
        <w:t>17 Clause 17</w:t>
      </w:r>
      <w:bookmarkEnd w:id="20"/>
    </w:p>
    <w:p w:rsidR="009D1A8C" w:rsidRDefault="009D1A8C" w:rsidP="009D1A8C"/>
    <w:p w:rsidR="009D1A8C" w:rsidRDefault="009D1A8C" w:rsidP="009D1A8C">
      <w:r>
        <w:t>Clause 17 repeals section 83 of the Act. This is intended to bring the Act in line with Public Finance Management Act (No. 1 of 1999) (“the PFMA”).  The CAA does not fall under the list of public entities</w:t>
      </w:r>
      <w:r w:rsidR="00E212CC">
        <w:t xml:space="preserve"> that are required by the PFMA to submit a corporate governance plan.</w:t>
      </w:r>
    </w:p>
    <w:p w:rsidR="00AF0852" w:rsidRDefault="00AF0852" w:rsidP="009D1A8C"/>
    <w:p w:rsidR="00E212CC" w:rsidRDefault="00E212CC" w:rsidP="00AF0852">
      <w:pPr>
        <w:pStyle w:val="Heading3"/>
      </w:pPr>
      <w:bookmarkStart w:id="21" w:name="_Toc24542653"/>
      <w:r>
        <w:t>2.</w:t>
      </w:r>
      <w:r w:rsidR="00AF0852">
        <w:t>1.</w:t>
      </w:r>
      <w:r>
        <w:t>18 Clause 18</w:t>
      </w:r>
      <w:bookmarkEnd w:id="21"/>
    </w:p>
    <w:p w:rsidR="00E212CC" w:rsidRDefault="00E212CC" w:rsidP="00E212CC"/>
    <w:p w:rsidR="00E212CC" w:rsidRDefault="00E212CC" w:rsidP="00E212CC">
      <w:r>
        <w:t>Clause 18 substitutes section 85 of the Act so as to amend the process of the appointment of the Commissioner (formerly the Director of Civil Aviation) to include the role of the CAA Board. The Bill further bestows on this Board the power to suspend the Commissioner.</w:t>
      </w:r>
    </w:p>
    <w:p w:rsidR="00E212CC" w:rsidRDefault="00E212CC" w:rsidP="00E212CC"/>
    <w:p w:rsidR="00E212CC" w:rsidRDefault="00E212CC" w:rsidP="00AF0852">
      <w:pPr>
        <w:pStyle w:val="Heading3"/>
      </w:pPr>
      <w:bookmarkStart w:id="22" w:name="_Toc24542654"/>
      <w:r>
        <w:t>2.</w:t>
      </w:r>
      <w:r w:rsidR="00AF0852">
        <w:t>1.</w:t>
      </w:r>
      <w:r>
        <w:t>19 Clause 19</w:t>
      </w:r>
      <w:bookmarkEnd w:id="22"/>
    </w:p>
    <w:p w:rsidR="00E212CC" w:rsidRDefault="00E212CC" w:rsidP="00E212CC"/>
    <w:p w:rsidR="00E212CC" w:rsidRDefault="00E212CC" w:rsidP="00E212CC">
      <w:r>
        <w:t>Clause 19 effects an amendment to section 86 of the Act pertaining to the duties of the Commissioner that are primarily to administer and manage the CAA.</w:t>
      </w:r>
    </w:p>
    <w:p w:rsidR="00AF0852" w:rsidRDefault="00AF0852" w:rsidP="00E212CC"/>
    <w:p w:rsidR="00E212CC" w:rsidRDefault="00E212CC" w:rsidP="00AF0852">
      <w:pPr>
        <w:pStyle w:val="Heading3"/>
      </w:pPr>
      <w:bookmarkStart w:id="23" w:name="_Toc24542655"/>
      <w:r>
        <w:t>2.</w:t>
      </w:r>
      <w:r w:rsidR="00AF0852">
        <w:t>1.</w:t>
      </w:r>
      <w:r>
        <w:t>20 Clause 20</w:t>
      </w:r>
      <w:bookmarkEnd w:id="23"/>
    </w:p>
    <w:p w:rsidR="00E212CC" w:rsidRDefault="00E212CC" w:rsidP="00E212CC"/>
    <w:p w:rsidR="00E212CC" w:rsidRDefault="00E212CC" w:rsidP="00E212CC">
      <w:r>
        <w:t xml:space="preserve">Clause 20 amends section 90 of the Act to afford the CAA Board the power to appoint an acting Commissioner. The amendment is also intended to remove the provision that limits the acting period of the Commissioner </w:t>
      </w:r>
      <w:r w:rsidR="00134103">
        <w:t>to</w:t>
      </w:r>
      <w:r>
        <w:t xml:space="preserve"> 12 months.</w:t>
      </w:r>
    </w:p>
    <w:p w:rsidR="000360BA" w:rsidRDefault="000360BA" w:rsidP="00E212CC"/>
    <w:p w:rsidR="000360BA" w:rsidRDefault="000360BA" w:rsidP="00E212CC"/>
    <w:p w:rsidR="00E212CC" w:rsidRDefault="00E212CC" w:rsidP="00E212CC"/>
    <w:p w:rsidR="00E212CC" w:rsidRDefault="00E212CC" w:rsidP="00AF0852">
      <w:pPr>
        <w:pStyle w:val="Heading3"/>
      </w:pPr>
      <w:bookmarkStart w:id="24" w:name="_Toc24542656"/>
      <w:r>
        <w:t>2.</w:t>
      </w:r>
      <w:r w:rsidR="00AF0852">
        <w:t>1.</w:t>
      </w:r>
      <w:r>
        <w:t>21 Clause 21</w:t>
      </w:r>
      <w:bookmarkEnd w:id="24"/>
    </w:p>
    <w:p w:rsidR="00E212CC" w:rsidRDefault="00E212CC" w:rsidP="00E212CC"/>
    <w:p w:rsidR="00E212CC" w:rsidRDefault="00E212CC" w:rsidP="00E212CC">
      <w:r>
        <w:t xml:space="preserve">Clause 21 amends section 94 of the Act to effect textual amendments and to remove redundant </w:t>
      </w:r>
      <w:r w:rsidR="001C541E">
        <w:t>references. Moreover, the amendment intends to remove provisions that have been found unnecessary to implement.</w:t>
      </w:r>
    </w:p>
    <w:p w:rsidR="001C541E" w:rsidRDefault="001C541E" w:rsidP="00E212CC"/>
    <w:p w:rsidR="001C541E" w:rsidRPr="00E212CC" w:rsidRDefault="001C541E" w:rsidP="00AF0852">
      <w:pPr>
        <w:pStyle w:val="Heading3"/>
      </w:pPr>
      <w:bookmarkStart w:id="25" w:name="_Toc24542657"/>
      <w:r>
        <w:t>2.</w:t>
      </w:r>
      <w:r w:rsidR="00AF0852">
        <w:t>1.</w:t>
      </w:r>
      <w:r>
        <w:t>22 Clause 22</w:t>
      </w:r>
      <w:bookmarkEnd w:id="25"/>
    </w:p>
    <w:p w:rsidR="00E212CC" w:rsidRPr="00E212CC" w:rsidRDefault="00E212CC" w:rsidP="00E212CC"/>
    <w:p w:rsidR="000861D5" w:rsidRDefault="001C541E" w:rsidP="00C36ADB">
      <w:r>
        <w:t>Clause 22 amends section 95 of the Act to remove an incorrect reference.</w:t>
      </w:r>
    </w:p>
    <w:p w:rsidR="001C541E" w:rsidRDefault="001C541E" w:rsidP="00C36ADB"/>
    <w:p w:rsidR="001C541E" w:rsidRDefault="001C541E" w:rsidP="006A7E51">
      <w:pPr>
        <w:pStyle w:val="Heading3"/>
      </w:pPr>
      <w:bookmarkStart w:id="26" w:name="_Toc24542658"/>
      <w:r>
        <w:t>2.</w:t>
      </w:r>
      <w:r w:rsidR="006A7E51">
        <w:t>1.</w:t>
      </w:r>
      <w:r>
        <w:t>23 Clause 23</w:t>
      </w:r>
      <w:bookmarkEnd w:id="26"/>
    </w:p>
    <w:p w:rsidR="001C541E" w:rsidRDefault="001C541E" w:rsidP="001C541E"/>
    <w:p w:rsidR="001C541E" w:rsidRDefault="008B1DCE" w:rsidP="001C541E">
      <w:r>
        <w:t>Clause 23 amends section 98 of the Act to enhance provisions regarding conflict of interest. The amendment also requires the Commissioner to develop procedures to deal with approval of engagement in other paid work by the employee of the CAA.</w:t>
      </w:r>
    </w:p>
    <w:p w:rsidR="008B1DCE" w:rsidRDefault="008B1DCE" w:rsidP="001C541E"/>
    <w:p w:rsidR="008B1DCE" w:rsidRDefault="008B1DCE" w:rsidP="006A7E51">
      <w:pPr>
        <w:pStyle w:val="Heading3"/>
      </w:pPr>
      <w:bookmarkStart w:id="27" w:name="_Toc24542659"/>
      <w:r>
        <w:t>2.</w:t>
      </w:r>
      <w:r w:rsidR="006A7E51">
        <w:t>1.</w:t>
      </w:r>
      <w:r>
        <w:t>24 Clause 24</w:t>
      </w:r>
      <w:bookmarkEnd w:id="27"/>
    </w:p>
    <w:p w:rsidR="008B1DCE" w:rsidRDefault="008B1DCE" w:rsidP="008B1DCE"/>
    <w:p w:rsidR="008B1DCE" w:rsidRDefault="008B1DCE" w:rsidP="008B1DCE">
      <w:r>
        <w:t>Clause 24 amends section 99 of t</w:t>
      </w:r>
      <w:r w:rsidR="00AD5C2A">
        <w:t xml:space="preserve">he Act </w:t>
      </w:r>
      <w:r w:rsidR="00B50C26">
        <w:t>to extend the limitation liability to the CAA, rather than limit it to only employees of the Authority. In contradistinction to section 19 of the repealed South African Civil Aviation Act, the current provision does not protect the interest of the CAA in instances where the CAA does something in good faith. This proposed provision is standard and is akin to the one that is contained in other legislation.</w:t>
      </w:r>
    </w:p>
    <w:p w:rsidR="00B50C26" w:rsidRDefault="00B50C26" w:rsidP="008B1DCE"/>
    <w:p w:rsidR="00B50C26" w:rsidRDefault="00B50C26" w:rsidP="006A7E51">
      <w:pPr>
        <w:pStyle w:val="Heading3"/>
      </w:pPr>
      <w:bookmarkStart w:id="28" w:name="_Toc24542660"/>
      <w:r>
        <w:t>2.</w:t>
      </w:r>
      <w:r w:rsidR="006A7E51">
        <w:t>1.</w:t>
      </w:r>
      <w:r>
        <w:t>25 Clause 25</w:t>
      </w:r>
      <w:bookmarkEnd w:id="28"/>
    </w:p>
    <w:p w:rsidR="00B50C26" w:rsidRDefault="00B50C26" w:rsidP="00B50C26"/>
    <w:p w:rsidR="00B50C26" w:rsidRDefault="00B50C26" w:rsidP="00B50C26">
      <w:r>
        <w:t xml:space="preserve">Clause 25 amends section 103 of the Act to remove the provision conferring certain powers relating to aviation security that have already been bestowed to the CAA by virtue of section 73 of the Act. </w:t>
      </w:r>
      <w:r w:rsidR="00EA5190">
        <w:t xml:space="preserve">The segregation of powers pertaining to aviation security was underscored </w:t>
      </w:r>
      <w:r w:rsidR="00301695">
        <w:t>during the ICAO security audit conducted to verify the aviation security functions of the Republic.</w:t>
      </w:r>
    </w:p>
    <w:p w:rsidR="00301695" w:rsidRDefault="00301695" w:rsidP="00B50C26"/>
    <w:p w:rsidR="00301695" w:rsidRDefault="00301695" w:rsidP="006A7E51">
      <w:pPr>
        <w:pStyle w:val="Heading3"/>
      </w:pPr>
      <w:bookmarkStart w:id="29" w:name="_Toc24542661"/>
      <w:r>
        <w:t>2.</w:t>
      </w:r>
      <w:r w:rsidR="006A7E51">
        <w:t>1.</w:t>
      </w:r>
      <w:r>
        <w:t>26 Clause 26</w:t>
      </w:r>
      <w:bookmarkEnd w:id="29"/>
    </w:p>
    <w:p w:rsidR="00301695" w:rsidRDefault="00301695" w:rsidP="00301695"/>
    <w:p w:rsidR="00301695" w:rsidRDefault="00301695" w:rsidP="00301695">
      <w:r>
        <w:t>Clause 26 amends section 104 of the Act to amend obsolete references and to remove the representative of the South African Intelligence Service from the composition of the National Aviation Security Committee.</w:t>
      </w:r>
    </w:p>
    <w:p w:rsidR="00301695" w:rsidRDefault="00301695" w:rsidP="00301695"/>
    <w:p w:rsidR="00301695" w:rsidRDefault="003F3A20" w:rsidP="006A7E51">
      <w:pPr>
        <w:pStyle w:val="Heading3"/>
      </w:pPr>
      <w:bookmarkStart w:id="30" w:name="_Toc24542662"/>
      <w:r>
        <w:t>2.</w:t>
      </w:r>
      <w:r w:rsidR="006A7E51">
        <w:t>1.</w:t>
      </w:r>
      <w:r>
        <w:t>27 Clause 27</w:t>
      </w:r>
      <w:bookmarkEnd w:id="30"/>
    </w:p>
    <w:p w:rsidR="003F3A20" w:rsidRDefault="003F3A20" w:rsidP="003F3A20"/>
    <w:p w:rsidR="003F3A20" w:rsidRDefault="003F3A20" w:rsidP="003F3A20">
      <w:r>
        <w:t>Clause 27 amends section 108 of the Act to effect a textual improvement.</w:t>
      </w:r>
    </w:p>
    <w:p w:rsidR="000A57DB" w:rsidRDefault="000A57DB" w:rsidP="003F3A20"/>
    <w:p w:rsidR="003F3A20" w:rsidRDefault="003F3A20" w:rsidP="006A7E51">
      <w:pPr>
        <w:pStyle w:val="Heading3"/>
      </w:pPr>
      <w:bookmarkStart w:id="31" w:name="_Toc24542663"/>
      <w:r>
        <w:t>2.</w:t>
      </w:r>
      <w:r w:rsidR="006A7E51">
        <w:t>1.</w:t>
      </w:r>
      <w:r>
        <w:t>28 Clause 28</w:t>
      </w:r>
      <w:bookmarkEnd w:id="31"/>
    </w:p>
    <w:p w:rsidR="003F3A20" w:rsidRDefault="003F3A20" w:rsidP="003F3A20"/>
    <w:p w:rsidR="003F3A20" w:rsidRDefault="003F3A20" w:rsidP="003F3A20">
      <w:r>
        <w:t>Clause 28 amends section 110 of the Act to designate the Commissioner as the authority to approve the appointment of a person responsible for the execution of security programmes of an aerodrome. Certain consequential amendment is effected thanks to this designation.</w:t>
      </w:r>
    </w:p>
    <w:p w:rsidR="003F3A20" w:rsidRDefault="003F3A20" w:rsidP="006A7E51">
      <w:pPr>
        <w:pStyle w:val="Heading3"/>
      </w:pPr>
      <w:bookmarkStart w:id="32" w:name="_Toc24542664"/>
      <w:r>
        <w:t>2.</w:t>
      </w:r>
      <w:r w:rsidR="006A7E51">
        <w:t>1.</w:t>
      </w:r>
      <w:r>
        <w:t>29 Clause 29</w:t>
      </w:r>
      <w:bookmarkEnd w:id="32"/>
    </w:p>
    <w:p w:rsidR="003F3A20" w:rsidRDefault="003F3A20" w:rsidP="003F3A20"/>
    <w:p w:rsidR="003F3A20" w:rsidRDefault="00F86694" w:rsidP="003F3A20">
      <w:r>
        <w:t>Clause 29 amends section</w:t>
      </w:r>
      <w:r w:rsidR="003F3A20">
        <w:t xml:space="preserve"> 111 of the Act to effect textual amendments, as well as to remove incorrect references.</w:t>
      </w:r>
    </w:p>
    <w:p w:rsidR="003F3A20" w:rsidRDefault="003F3A20" w:rsidP="003F3A20"/>
    <w:p w:rsidR="003F3A20" w:rsidRDefault="003F3A20" w:rsidP="000360BA">
      <w:pPr>
        <w:pStyle w:val="Heading3"/>
      </w:pPr>
      <w:bookmarkStart w:id="33" w:name="_Toc24542665"/>
      <w:r>
        <w:t>2.</w:t>
      </w:r>
      <w:r w:rsidR="000360BA">
        <w:t>1.</w:t>
      </w:r>
      <w:r>
        <w:t>30 Clause 30</w:t>
      </w:r>
      <w:bookmarkEnd w:id="33"/>
    </w:p>
    <w:p w:rsidR="003F3A20" w:rsidRDefault="003F3A20" w:rsidP="003F3A20"/>
    <w:p w:rsidR="003F3A20" w:rsidRDefault="003F3A20" w:rsidP="003F3A20">
      <w:r>
        <w:t>Clause 30 amends section 112 of the Act to remove an incorrect reference and to remove reference to the amount of the fine. This will allow the amount of the fine to be determined in terms of the Adjustment of Fines Act (No. 101 of 1991).</w:t>
      </w:r>
    </w:p>
    <w:p w:rsidR="003F3A20" w:rsidRDefault="003F3A20" w:rsidP="003F3A20"/>
    <w:p w:rsidR="003F3A20" w:rsidRDefault="003F3A20" w:rsidP="000360BA">
      <w:pPr>
        <w:pStyle w:val="Heading3"/>
      </w:pPr>
      <w:bookmarkStart w:id="34" w:name="_Toc24542666"/>
      <w:r>
        <w:t>2.</w:t>
      </w:r>
      <w:r w:rsidR="000360BA">
        <w:t>1.</w:t>
      </w:r>
      <w:r>
        <w:t>31 Clause 31</w:t>
      </w:r>
      <w:bookmarkEnd w:id="34"/>
    </w:p>
    <w:p w:rsidR="003F3A20" w:rsidRDefault="003F3A20" w:rsidP="003F3A20"/>
    <w:p w:rsidR="003F3A20" w:rsidRDefault="003F3A20" w:rsidP="003F3A20">
      <w:r>
        <w:t>Clause 31 amends the heading of Chapter 7 of the Act with a view to removing unnecessary reference to compliance notice.</w:t>
      </w:r>
    </w:p>
    <w:p w:rsidR="003F3A20" w:rsidRDefault="003F3A20" w:rsidP="003F3A20"/>
    <w:p w:rsidR="003F3A20" w:rsidRDefault="003F3A20" w:rsidP="000360BA">
      <w:pPr>
        <w:pStyle w:val="Heading3"/>
      </w:pPr>
      <w:bookmarkStart w:id="35" w:name="_Toc24542667"/>
      <w:r>
        <w:t>2.</w:t>
      </w:r>
      <w:r w:rsidR="000360BA">
        <w:t>1.</w:t>
      </w:r>
      <w:r>
        <w:t>32 Clause 32</w:t>
      </w:r>
      <w:bookmarkEnd w:id="35"/>
    </w:p>
    <w:p w:rsidR="003F3A20" w:rsidRDefault="003F3A20" w:rsidP="003F3A20"/>
    <w:p w:rsidR="003F3A20" w:rsidRDefault="003F3A20" w:rsidP="003F3A20">
      <w:r>
        <w:t>Clause 32 amend</w:t>
      </w:r>
      <w:r w:rsidR="00A5634E">
        <w:t>s section 113 of the Act to dele</w:t>
      </w:r>
      <w:r>
        <w:t>te an unnecessary word “reasonable”.</w:t>
      </w:r>
    </w:p>
    <w:p w:rsidR="003F3A20" w:rsidRDefault="003F3A20" w:rsidP="003F3A20"/>
    <w:p w:rsidR="003F3A20" w:rsidRDefault="003F3A20" w:rsidP="000360BA">
      <w:pPr>
        <w:pStyle w:val="Heading3"/>
      </w:pPr>
      <w:bookmarkStart w:id="36" w:name="_Toc24542668"/>
      <w:r>
        <w:t>2.</w:t>
      </w:r>
      <w:r w:rsidR="000360BA">
        <w:t>1.</w:t>
      </w:r>
      <w:r>
        <w:t>33 Clause 33</w:t>
      </w:r>
      <w:bookmarkEnd w:id="36"/>
    </w:p>
    <w:p w:rsidR="003F3A20" w:rsidRDefault="003F3A20" w:rsidP="003F3A20"/>
    <w:p w:rsidR="003F3A20" w:rsidRDefault="003F3A20" w:rsidP="003F3A20">
      <w:r>
        <w:t xml:space="preserve">Clause 33 </w:t>
      </w:r>
      <w:r w:rsidR="009008A8">
        <w:t xml:space="preserve">repeals section 114 of the Act. The provisions of this section were never implemented in practice and when considered in the light of the existing practice, they are impractical </w:t>
      </w:r>
      <w:r w:rsidR="00C35E8A">
        <w:t>in some respects, especially when they indicate that non-compliance</w:t>
      </w:r>
      <w:r w:rsidR="00A5634E">
        <w:t>s</w:t>
      </w:r>
      <w:r w:rsidR="00C35E8A">
        <w:t xml:space="preserve"> constitute an offence, implying that the criminal process must be invoked.</w:t>
      </w:r>
    </w:p>
    <w:p w:rsidR="00C35E8A" w:rsidRDefault="00C35E8A" w:rsidP="003F3A20"/>
    <w:p w:rsidR="00C35E8A" w:rsidRDefault="00C35E8A" w:rsidP="000360BA">
      <w:pPr>
        <w:pStyle w:val="Heading3"/>
      </w:pPr>
      <w:bookmarkStart w:id="37" w:name="_Toc24542669"/>
      <w:r>
        <w:t>2.</w:t>
      </w:r>
      <w:r w:rsidR="000360BA">
        <w:t>1.</w:t>
      </w:r>
      <w:r>
        <w:t>34 Clause 34</w:t>
      </w:r>
      <w:bookmarkEnd w:id="37"/>
    </w:p>
    <w:p w:rsidR="00C35E8A" w:rsidRDefault="00C35E8A" w:rsidP="00C35E8A"/>
    <w:p w:rsidR="00C35E8A" w:rsidRDefault="00C35E8A" w:rsidP="00C35E8A">
      <w:r>
        <w:t>Clause 34 amends section 116 of the Act to clarify the powers of inspectors regarding the prohibition of certain activities. The restriction relating to the time period within which a prohibition may be issued is impractical because a prohibition may be as long as the event which caused it to exist.</w:t>
      </w:r>
    </w:p>
    <w:p w:rsidR="00101FD6" w:rsidRPr="00C35E8A" w:rsidRDefault="00101FD6" w:rsidP="00C35E8A"/>
    <w:p w:rsidR="000861D5" w:rsidRDefault="00C35E8A" w:rsidP="000360BA">
      <w:pPr>
        <w:pStyle w:val="Heading3"/>
      </w:pPr>
      <w:bookmarkStart w:id="38" w:name="_Toc24542670"/>
      <w:r>
        <w:t>2.</w:t>
      </w:r>
      <w:r w:rsidR="000360BA">
        <w:t>1.</w:t>
      </w:r>
      <w:r>
        <w:t>35 Clause 35</w:t>
      </w:r>
      <w:bookmarkEnd w:id="38"/>
    </w:p>
    <w:p w:rsidR="00C35E8A" w:rsidRDefault="00C35E8A" w:rsidP="00C35E8A"/>
    <w:p w:rsidR="00C35E8A" w:rsidRDefault="00C35E8A" w:rsidP="00C35E8A">
      <w:r>
        <w:t>Clause 35 amends section 118 of the Act to clarify the powers of authorised officers, inspectors or authorised persons. Most of the powers that are listed in the existing provision as appealable against are not bestowed on the authorised officers, authorised persons or inspectors and these powers are conferred on the Director of Civil Aviation. The amendment further extends the time period within which an appeal is lodged or adjudicated. The existing timeframes in the Act are unrealistic in practice.</w:t>
      </w:r>
    </w:p>
    <w:p w:rsidR="00C35E8A" w:rsidRDefault="00C35E8A" w:rsidP="00C35E8A"/>
    <w:p w:rsidR="00C35E8A" w:rsidRDefault="00C35E8A" w:rsidP="000360BA">
      <w:pPr>
        <w:pStyle w:val="Heading3"/>
      </w:pPr>
      <w:bookmarkStart w:id="39" w:name="_Toc24542671"/>
      <w:r>
        <w:t>2.</w:t>
      </w:r>
      <w:r w:rsidR="000360BA">
        <w:t>1.</w:t>
      </w:r>
      <w:r>
        <w:t>36 Clause 36</w:t>
      </w:r>
      <w:bookmarkEnd w:id="39"/>
    </w:p>
    <w:p w:rsidR="00C35E8A" w:rsidRDefault="00C35E8A" w:rsidP="00C35E8A"/>
    <w:p w:rsidR="00C35E8A" w:rsidRDefault="00C35E8A" w:rsidP="00C35E8A">
      <w:r>
        <w:t xml:space="preserve">Clause 36 amends section 119 of the Act in order </w:t>
      </w:r>
      <w:r w:rsidR="00FE1A98">
        <w:t>to effect clarity to the process of medical appeals. In the absence of a designated body or institution, certain powers, for example, the power to suspend a medical certificate owing to non-compliance with certain regulations, vest in the Commission and by extension, to the CAA medical officers designated by the Commissioner.</w:t>
      </w:r>
      <w:r w:rsidR="00132EE1">
        <w:t xml:space="preserve"> The </w:t>
      </w:r>
      <w:r w:rsidR="000F744C">
        <w:t xml:space="preserve">appealable decisions that are currently mentioned in section </w:t>
      </w:r>
      <w:r w:rsidR="00A05F06">
        <w:t>119 do not include these medical officers, and the amendment is intended to close the loophole. Moreover, section 119(7) is dele</w:t>
      </w:r>
      <w:r w:rsidR="00ED424A">
        <w:t>ted as it sounds rather odd that</w:t>
      </w:r>
      <w:r w:rsidR="00A05F06">
        <w:t xml:space="preserve"> an appellant in the medical case is entitled to legal representation where there are no similar provisions for other appellants. The issue of legal representation in administrative matters is dealt with in the Promotion of Administrative Justice Act (No.3 of 2000) and it </w:t>
      </w:r>
      <w:r w:rsidR="00ED424A">
        <w:t xml:space="preserve">is contended that it </w:t>
      </w:r>
      <w:r w:rsidR="00A05F06">
        <w:t>should be left that way.</w:t>
      </w:r>
      <w:r w:rsidR="00ED424A">
        <w:rPr>
          <w:rStyle w:val="FootnoteReference"/>
        </w:rPr>
        <w:footnoteReference w:id="3"/>
      </w:r>
    </w:p>
    <w:p w:rsidR="00A05F06" w:rsidRDefault="00A05F06" w:rsidP="00C35E8A"/>
    <w:p w:rsidR="00A05F06" w:rsidRDefault="00A05F06" w:rsidP="000360BA">
      <w:pPr>
        <w:pStyle w:val="Heading3"/>
      </w:pPr>
      <w:bookmarkStart w:id="40" w:name="_Toc24542672"/>
      <w:r>
        <w:t>2.</w:t>
      </w:r>
      <w:r w:rsidR="000360BA">
        <w:t>1.</w:t>
      </w:r>
      <w:r>
        <w:t>37 Clause 37</w:t>
      </w:r>
      <w:bookmarkEnd w:id="40"/>
    </w:p>
    <w:p w:rsidR="00A05F06" w:rsidRDefault="00A05F06" w:rsidP="00A05F06"/>
    <w:p w:rsidR="00A05F06" w:rsidRDefault="00A05F06" w:rsidP="00A05F06">
      <w:r>
        <w:t xml:space="preserve">Clause 37 amends section 120 of the Act to remove from appealable decisions those decisions that relate to privileges granted at the discretion of the Commissioner. </w:t>
      </w:r>
    </w:p>
    <w:p w:rsidR="00A05F06" w:rsidRDefault="00A05F06" w:rsidP="00A05F06"/>
    <w:p w:rsidR="00A05F06" w:rsidRDefault="00A05F06" w:rsidP="000360BA">
      <w:pPr>
        <w:pStyle w:val="Heading3"/>
      </w:pPr>
      <w:bookmarkStart w:id="41" w:name="_Toc24542673"/>
      <w:r>
        <w:t>2.</w:t>
      </w:r>
      <w:r w:rsidR="000360BA">
        <w:t>1.</w:t>
      </w:r>
      <w:r>
        <w:t>38 Clause 38</w:t>
      </w:r>
      <w:bookmarkEnd w:id="41"/>
    </w:p>
    <w:p w:rsidR="00A05F06" w:rsidRDefault="00A05F06" w:rsidP="00A05F06"/>
    <w:p w:rsidR="00A05F06" w:rsidRDefault="00A05F06" w:rsidP="00A05F06">
      <w:r>
        <w:t xml:space="preserve">Clause 38 inserts section 120A to the Act to clarify the situation regarding the decision being appealed against, i.e. an appeal does not suspend a decision. This is </w:t>
      </w:r>
      <w:r w:rsidR="004F5DD3">
        <w:t xml:space="preserve">to </w:t>
      </w:r>
      <w:r>
        <w:t>ensure aviation safety and security.</w:t>
      </w:r>
    </w:p>
    <w:p w:rsidR="00A05F06" w:rsidRDefault="00A05F06" w:rsidP="00A05F06"/>
    <w:p w:rsidR="00A05F06" w:rsidRDefault="00A05F06" w:rsidP="000360BA">
      <w:pPr>
        <w:pStyle w:val="Heading3"/>
      </w:pPr>
      <w:bookmarkStart w:id="42" w:name="_Toc24542674"/>
      <w:r>
        <w:t>2.</w:t>
      </w:r>
      <w:r w:rsidR="000360BA">
        <w:t>1.</w:t>
      </w:r>
      <w:r>
        <w:t>39 Clause 39</w:t>
      </w:r>
      <w:bookmarkEnd w:id="42"/>
    </w:p>
    <w:p w:rsidR="00A05F06" w:rsidRDefault="00A05F06" w:rsidP="00A05F06"/>
    <w:p w:rsidR="00A05F06" w:rsidRDefault="00A05F06" w:rsidP="00A05F06">
      <w:r>
        <w:t xml:space="preserve">Clause 39 amends section 121 of the Act </w:t>
      </w:r>
      <w:r w:rsidR="005A6508">
        <w:t>to remove superfluous text.</w:t>
      </w:r>
    </w:p>
    <w:p w:rsidR="005A6508" w:rsidRDefault="005A6508" w:rsidP="00A05F06"/>
    <w:p w:rsidR="005A6508" w:rsidRDefault="005A6508" w:rsidP="000360BA">
      <w:pPr>
        <w:pStyle w:val="Heading3"/>
      </w:pPr>
      <w:bookmarkStart w:id="43" w:name="_Toc24542675"/>
      <w:r>
        <w:t>2.</w:t>
      </w:r>
      <w:r w:rsidR="000360BA">
        <w:t>1.</w:t>
      </w:r>
      <w:r>
        <w:t>40 Clause 40</w:t>
      </w:r>
      <w:bookmarkEnd w:id="43"/>
    </w:p>
    <w:p w:rsidR="005A6508" w:rsidRDefault="005A6508" w:rsidP="005A6508"/>
    <w:p w:rsidR="005A6508" w:rsidRDefault="005A6508" w:rsidP="005A6508">
      <w:r>
        <w:t>Clause 40 substitutes the heading of Part 2 of Chapter 8 of the Act.</w:t>
      </w:r>
    </w:p>
    <w:p w:rsidR="005C7027" w:rsidRDefault="005C7027" w:rsidP="005A6508"/>
    <w:p w:rsidR="005C7027" w:rsidRPr="005A6508" w:rsidRDefault="005C7027" w:rsidP="000360BA">
      <w:pPr>
        <w:pStyle w:val="Heading3"/>
      </w:pPr>
      <w:bookmarkStart w:id="44" w:name="_Toc24542676"/>
      <w:r>
        <w:t>2.</w:t>
      </w:r>
      <w:r w:rsidR="000360BA">
        <w:t>1.</w:t>
      </w:r>
      <w:r>
        <w:t>41 Clause 41</w:t>
      </w:r>
      <w:bookmarkEnd w:id="44"/>
    </w:p>
    <w:p w:rsidR="008A278A" w:rsidRPr="00BE4C6D" w:rsidRDefault="008A278A" w:rsidP="008A278A">
      <w:pPr>
        <w:pStyle w:val="Heading2"/>
      </w:pPr>
      <w:r>
        <w:t xml:space="preserve"> </w:t>
      </w:r>
    </w:p>
    <w:p w:rsidR="00BE4C6D" w:rsidRDefault="00914918" w:rsidP="00BE4C6D">
      <w:r>
        <w:t>Clause 41 amends section 122 of the Act to provide for more effective composition of the appeal committee and avoid conflicts of interest.</w:t>
      </w:r>
    </w:p>
    <w:p w:rsidR="000360BA" w:rsidRDefault="000360BA" w:rsidP="00BE4C6D"/>
    <w:p w:rsidR="00914918" w:rsidRDefault="00914918" w:rsidP="000360BA">
      <w:pPr>
        <w:pStyle w:val="Heading3"/>
      </w:pPr>
      <w:bookmarkStart w:id="45" w:name="_Toc24542677"/>
      <w:r>
        <w:t>2.</w:t>
      </w:r>
      <w:r w:rsidR="000360BA">
        <w:t>1.</w:t>
      </w:r>
      <w:r>
        <w:t>42 Clause 42</w:t>
      </w:r>
      <w:bookmarkEnd w:id="45"/>
    </w:p>
    <w:p w:rsidR="00914918" w:rsidRDefault="00914918" w:rsidP="00914918"/>
    <w:p w:rsidR="00914918" w:rsidRDefault="00622AA8" w:rsidP="00914918">
      <w:r>
        <w:t xml:space="preserve">Clause </w:t>
      </w:r>
      <w:r w:rsidR="00914918">
        <w:t>42 amends section 123 of the Act to insert a provision prohibiting any member of the appeal committee who is employed by the State or State-owned institution from receiving remuneration for serving in the appeal committee.</w:t>
      </w:r>
    </w:p>
    <w:p w:rsidR="00914918" w:rsidRDefault="00914918" w:rsidP="00914918"/>
    <w:p w:rsidR="00914918" w:rsidRDefault="00914918" w:rsidP="000360BA">
      <w:pPr>
        <w:pStyle w:val="Heading3"/>
      </w:pPr>
      <w:bookmarkStart w:id="46" w:name="_Toc24542678"/>
      <w:r>
        <w:t>2.</w:t>
      </w:r>
      <w:r w:rsidR="000360BA">
        <w:t>1.</w:t>
      </w:r>
      <w:r>
        <w:t>43 Clause 43</w:t>
      </w:r>
      <w:bookmarkEnd w:id="46"/>
    </w:p>
    <w:p w:rsidR="00914918" w:rsidRDefault="00914918" w:rsidP="00914918"/>
    <w:p w:rsidR="00914918" w:rsidRDefault="00914918" w:rsidP="00914918">
      <w:r>
        <w:t xml:space="preserve">Clause 43 amends section 124 of the Act to provide </w:t>
      </w:r>
      <w:r w:rsidR="00422586">
        <w:t>for the composition of the appeal committee, the chairperson, the acting chairperson of an appeal committee and the rules and procedures for the appeal committee.</w:t>
      </w:r>
    </w:p>
    <w:p w:rsidR="00422586" w:rsidRDefault="00422586" w:rsidP="00914918"/>
    <w:p w:rsidR="00422586" w:rsidRDefault="00422586" w:rsidP="000360BA">
      <w:pPr>
        <w:pStyle w:val="Heading3"/>
      </w:pPr>
      <w:bookmarkStart w:id="47" w:name="_Toc24542679"/>
      <w:r>
        <w:t>2.</w:t>
      </w:r>
      <w:r w:rsidR="000360BA">
        <w:t>1.</w:t>
      </w:r>
      <w:r>
        <w:t>44 Clause 44</w:t>
      </w:r>
      <w:bookmarkEnd w:id="47"/>
    </w:p>
    <w:p w:rsidR="00422586" w:rsidRDefault="00422586" w:rsidP="00422586"/>
    <w:p w:rsidR="00422586" w:rsidRDefault="00422586" w:rsidP="00422586">
      <w:r>
        <w:t>Clause 44 amends section 125 of the Act to provide for the decision process of the appeal committee.</w:t>
      </w:r>
    </w:p>
    <w:p w:rsidR="00422586" w:rsidRDefault="00422586" w:rsidP="00422586"/>
    <w:p w:rsidR="00422586" w:rsidRDefault="00422586" w:rsidP="000360BA">
      <w:pPr>
        <w:pStyle w:val="Heading3"/>
      </w:pPr>
      <w:bookmarkStart w:id="48" w:name="_Toc24542680"/>
      <w:r>
        <w:t>2.</w:t>
      </w:r>
      <w:r w:rsidR="000360BA">
        <w:t>1.</w:t>
      </w:r>
      <w:r>
        <w:t>45 Clause 45</w:t>
      </w:r>
      <w:bookmarkEnd w:id="48"/>
    </w:p>
    <w:p w:rsidR="00422586" w:rsidRDefault="00422586" w:rsidP="00422586"/>
    <w:p w:rsidR="00422586" w:rsidRDefault="00422586" w:rsidP="00422586">
      <w:r>
        <w:t xml:space="preserve">Clause 45 amends section 126 of the Act </w:t>
      </w:r>
      <w:r w:rsidR="00E6033F">
        <w:t xml:space="preserve">and provides for the furnishing of a decision of the appeal committee to the Commissioner and also provides for the legal representation </w:t>
      </w:r>
      <w:r w:rsidR="00127613">
        <w:t>of an appellant.</w:t>
      </w:r>
    </w:p>
    <w:p w:rsidR="00127613" w:rsidRDefault="00127613" w:rsidP="00422586"/>
    <w:p w:rsidR="00127613" w:rsidRDefault="00127613" w:rsidP="000360BA">
      <w:pPr>
        <w:pStyle w:val="Heading3"/>
      </w:pPr>
      <w:bookmarkStart w:id="49" w:name="_Toc24542681"/>
      <w:r>
        <w:t>2.</w:t>
      </w:r>
      <w:r w:rsidR="000360BA">
        <w:t>1.</w:t>
      </w:r>
      <w:r>
        <w:t>46 Clause 46</w:t>
      </w:r>
      <w:bookmarkEnd w:id="49"/>
    </w:p>
    <w:p w:rsidR="00127613" w:rsidRDefault="00127613" w:rsidP="00127613"/>
    <w:p w:rsidR="00127613" w:rsidRDefault="00127613" w:rsidP="00127613">
      <w:r>
        <w:t>Clause 46 amends section 128 of the Act to move the administrative work of the appeal committee from the CAA to the Department.</w:t>
      </w:r>
    </w:p>
    <w:p w:rsidR="00127613" w:rsidRDefault="00127613" w:rsidP="00127613"/>
    <w:p w:rsidR="00127613" w:rsidRDefault="008249CF" w:rsidP="000360BA">
      <w:pPr>
        <w:pStyle w:val="Heading3"/>
      </w:pPr>
      <w:bookmarkStart w:id="50" w:name="_Toc24542682"/>
      <w:r>
        <w:t>2.</w:t>
      </w:r>
      <w:r w:rsidR="000360BA">
        <w:t>1.</w:t>
      </w:r>
      <w:r>
        <w:t>47 Clause 47</w:t>
      </w:r>
      <w:bookmarkEnd w:id="50"/>
    </w:p>
    <w:p w:rsidR="008249CF" w:rsidRDefault="008249CF" w:rsidP="008249CF"/>
    <w:p w:rsidR="008249CF" w:rsidRDefault="008249CF" w:rsidP="008249CF">
      <w:r>
        <w:t>Clause 47 amends the heading to Chapter 9 of the Act with a view to removing unnecessary reference to the “Director”.</w:t>
      </w:r>
    </w:p>
    <w:p w:rsidR="008249CF" w:rsidRDefault="008249CF" w:rsidP="008249CF"/>
    <w:p w:rsidR="008249CF" w:rsidRDefault="008249CF" w:rsidP="000360BA">
      <w:pPr>
        <w:pStyle w:val="Heading3"/>
      </w:pPr>
      <w:bookmarkStart w:id="51" w:name="_Toc24542683"/>
      <w:r>
        <w:t>2.</w:t>
      </w:r>
      <w:r w:rsidR="000360BA">
        <w:t>1.</w:t>
      </w:r>
      <w:r>
        <w:t>48 Clause 48</w:t>
      </w:r>
      <w:bookmarkEnd w:id="51"/>
    </w:p>
    <w:p w:rsidR="008249CF" w:rsidRDefault="008249CF" w:rsidP="008249CF"/>
    <w:p w:rsidR="008249CF" w:rsidRDefault="008249CF" w:rsidP="008249CF">
      <w:r>
        <w:t>Clause 48 amends section 130 of the Act to rectify the assignment of the power to issue exemptions from compliance with the Act. This amendment is intended to remove an inadvertent implication in which the Director may exempt himself or herself from complying with certain requirements prescribed in the Act. The reference is now to the Minister.</w:t>
      </w:r>
    </w:p>
    <w:p w:rsidR="008249CF" w:rsidRDefault="008249CF" w:rsidP="008249CF"/>
    <w:p w:rsidR="008249CF" w:rsidRDefault="008249CF" w:rsidP="000360BA">
      <w:pPr>
        <w:pStyle w:val="Heading3"/>
      </w:pPr>
      <w:bookmarkStart w:id="52" w:name="_Toc24542684"/>
      <w:r>
        <w:t>2.</w:t>
      </w:r>
      <w:r w:rsidR="000360BA">
        <w:t>1.</w:t>
      </w:r>
      <w:r>
        <w:t>49 Clause 49</w:t>
      </w:r>
      <w:bookmarkEnd w:id="52"/>
    </w:p>
    <w:p w:rsidR="00837783" w:rsidRDefault="00837783" w:rsidP="00837783"/>
    <w:p w:rsidR="00837783" w:rsidRDefault="00ED1323" w:rsidP="00837783">
      <w:r>
        <w:t>Clause 49 amends section 131 of the Act to rectify the provision pertaining to interception of aircraft and clarify that this must be done by an appropriate authority.</w:t>
      </w:r>
    </w:p>
    <w:p w:rsidR="00ED1323" w:rsidRDefault="00ED1323" w:rsidP="00837783"/>
    <w:p w:rsidR="00ED1323" w:rsidRDefault="00ED1323" w:rsidP="000360BA">
      <w:pPr>
        <w:pStyle w:val="Heading3"/>
      </w:pPr>
      <w:bookmarkStart w:id="53" w:name="_Toc24542685"/>
      <w:r>
        <w:t>2.</w:t>
      </w:r>
      <w:r w:rsidR="000360BA">
        <w:t>1.</w:t>
      </w:r>
      <w:r>
        <w:t>50 Clause 50</w:t>
      </w:r>
      <w:bookmarkEnd w:id="53"/>
    </w:p>
    <w:p w:rsidR="00ED1323" w:rsidRDefault="00ED1323" w:rsidP="00ED1323"/>
    <w:p w:rsidR="00ED1323" w:rsidRDefault="00ED1323" w:rsidP="00ED1323">
      <w:r>
        <w:t>Clause 50 amends section 132 of the Act to remove an unnecessary provision. Article 83</w:t>
      </w:r>
      <w:r w:rsidRPr="00ED1323">
        <w:rPr>
          <w:i/>
        </w:rPr>
        <w:t>bis</w:t>
      </w:r>
      <w:r>
        <w:rPr>
          <w:i/>
        </w:rPr>
        <w:t xml:space="preserve"> </w:t>
      </w:r>
      <w:r>
        <w:t>of the Convention already prescribes the process followed once an agreement is signed.</w:t>
      </w:r>
    </w:p>
    <w:p w:rsidR="00ED1323" w:rsidRDefault="00ED1323" w:rsidP="00ED1323"/>
    <w:p w:rsidR="00ED1323" w:rsidRDefault="00ED1323" w:rsidP="000360BA">
      <w:pPr>
        <w:pStyle w:val="Heading3"/>
      </w:pPr>
      <w:bookmarkStart w:id="54" w:name="_Toc24542686"/>
      <w:r>
        <w:t>2.</w:t>
      </w:r>
      <w:r w:rsidR="000360BA">
        <w:t>1.</w:t>
      </w:r>
      <w:r>
        <w:t>51 Clause 51</w:t>
      </w:r>
      <w:bookmarkEnd w:id="54"/>
    </w:p>
    <w:p w:rsidR="00ED1323" w:rsidRDefault="00ED1323" w:rsidP="00ED1323"/>
    <w:p w:rsidR="00ED1323" w:rsidRDefault="00ED1323" w:rsidP="00ED1323">
      <w:r>
        <w:t>Clause 51 amends section 133 of the Act to insert new offences relating to the use of aircraft in service as a weapon or a mechanism for discharging weapons or explosives. The Bill also criminalises the transportation of prohibited biological weapons, weapons of mass destruction, explosives and nuclear material on board an aircraft.</w:t>
      </w:r>
    </w:p>
    <w:p w:rsidR="006A6ABA" w:rsidRDefault="006A6ABA" w:rsidP="00ED1323"/>
    <w:p w:rsidR="006A6ABA" w:rsidRDefault="006A6ABA" w:rsidP="000360BA">
      <w:pPr>
        <w:pStyle w:val="Heading3"/>
      </w:pPr>
      <w:bookmarkStart w:id="55" w:name="_Toc24542687"/>
      <w:r>
        <w:t>2.</w:t>
      </w:r>
      <w:r w:rsidR="000360BA">
        <w:t>1.</w:t>
      </w:r>
      <w:r>
        <w:t>52 Clause 52</w:t>
      </w:r>
      <w:bookmarkEnd w:id="55"/>
    </w:p>
    <w:p w:rsidR="006A6ABA" w:rsidRDefault="006A6ABA" w:rsidP="006A6ABA"/>
    <w:p w:rsidR="006A6ABA" w:rsidRDefault="006A6ABA" w:rsidP="006A6ABA">
      <w:r>
        <w:t xml:space="preserve">Clause 52 amends section </w:t>
      </w:r>
      <w:r w:rsidR="00587B47">
        <w:t>140 of the Act to include an “officer and inspector” in the list of persons who may enter a restricted area in an airport.</w:t>
      </w:r>
    </w:p>
    <w:p w:rsidR="00587B47" w:rsidRDefault="00587B47" w:rsidP="006A6ABA"/>
    <w:p w:rsidR="00587B47" w:rsidRDefault="00587B47" w:rsidP="000360BA">
      <w:pPr>
        <w:pStyle w:val="Heading3"/>
      </w:pPr>
      <w:bookmarkStart w:id="56" w:name="_Toc24542688"/>
      <w:r>
        <w:t>2.</w:t>
      </w:r>
      <w:r w:rsidR="000360BA">
        <w:t>1.</w:t>
      </w:r>
      <w:r>
        <w:t>53 Clause 53</w:t>
      </w:r>
      <w:bookmarkEnd w:id="56"/>
    </w:p>
    <w:p w:rsidR="00587B47" w:rsidRDefault="00587B47" w:rsidP="00587B47"/>
    <w:p w:rsidR="00587B47" w:rsidRDefault="00587B47" w:rsidP="00587B47">
      <w:r>
        <w:t>Clause 53 amends section 142 of the Act to add explosives, radioactive material and weapons of mass destruction on the list of items whose conveyance by civilian aircraft is limited or prohibited.</w:t>
      </w:r>
    </w:p>
    <w:p w:rsidR="00587B47" w:rsidRDefault="00587B47" w:rsidP="00587B47"/>
    <w:p w:rsidR="00587B47" w:rsidRDefault="00587B47" w:rsidP="000360BA">
      <w:pPr>
        <w:pStyle w:val="Heading3"/>
      </w:pPr>
      <w:bookmarkStart w:id="57" w:name="_Toc24542689"/>
      <w:r>
        <w:t>2.</w:t>
      </w:r>
      <w:r w:rsidR="000360BA">
        <w:t>1.</w:t>
      </w:r>
      <w:r>
        <w:t>54 Clause 54</w:t>
      </w:r>
      <w:bookmarkEnd w:id="57"/>
    </w:p>
    <w:p w:rsidR="00587B47" w:rsidRDefault="00587B47" w:rsidP="00587B47"/>
    <w:p w:rsidR="00587B47" w:rsidRDefault="00587B47" w:rsidP="00587B47">
      <w:r>
        <w:t xml:space="preserve">Clause 54 amends section 143 of the Act to assign the power to avert threat to safety and security to the Commissioner, instead of the Minister. The Commissioner is considered as appropriately well vested with the opportunity to assess whether any action is likely to jeopardise aviation safety or security. </w:t>
      </w:r>
    </w:p>
    <w:p w:rsidR="00587B47" w:rsidRDefault="00587B47" w:rsidP="00587B47"/>
    <w:p w:rsidR="00587B47" w:rsidRDefault="00587B47" w:rsidP="000360BA">
      <w:pPr>
        <w:pStyle w:val="Heading3"/>
      </w:pPr>
      <w:bookmarkStart w:id="58" w:name="_Toc24542690"/>
      <w:r>
        <w:t>2.</w:t>
      </w:r>
      <w:r w:rsidR="000360BA">
        <w:t>1.</w:t>
      </w:r>
      <w:r>
        <w:t>55 Clause 55</w:t>
      </w:r>
      <w:bookmarkEnd w:id="58"/>
    </w:p>
    <w:p w:rsidR="00587B47" w:rsidRDefault="00587B47" w:rsidP="00587B47"/>
    <w:p w:rsidR="00587B47" w:rsidRDefault="00587B47" w:rsidP="00587B47">
      <w:r>
        <w:t xml:space="preserve">Clause 55 amends section 144 of the Act </w:t>
      </w:r>
      <w:r w:rsidR="002854C6">
        <w:t>to extend the powers of the Commissioner in relation to administrative fines, and provides that he or she may recover an administrative penalty and also refuse to renew a licence, certificate, approval, registration or rating.</w:t>
      </w:r>
    </w:p>
    <w:p w:rsidR="002854C6" w:rsidRDefault="002854C6" w:rsidP="00587B47"/>
    <w:p w:rsidR="002854C6" w:rsidRDefault="002854C6" w:rsidP="000360BA">
      <w:pPr>
        <w:pStyle w:val="Heading3"/>
      </w:pPr>
      <w:bookmarkStart w:id="59" w:name="_Toc24542691"/>
      <w:r>
        <w:t>2.</w:t>
      </w:r>
      <w:r w:rsidR="000360BA">
        <w:t>1.</w:t>
      </w:r>
      <w:r>
        <w:t>56 Clause 56; 57; 58 and 59</w:t>
      </w:r>
      <w:bookmarkEnd w:id="59"/>
    </w:p>
    <w:p w:rsidR="002854C6" w:rsidRDefault="002854C6" w:rsidP="002854C6"/>
    <w:p w:rsidR="002854C6" w:rsidRDefault="002854C6" w:rsidP="002854C6">
      <w:r>
        <w:t>Clauses 56, 57, 58 and 59 a</w:t>
      </w:r>
      <w:r w:rsidR="00897227">
        <w:t>mend sections 145, 146, 147, and</w:t>
      </w:r>
      <w:r>
        <w:t xml:space="preserve"> 148 of the Act in order to include an authorised officer and inspector in respect</w:t>
      </w:r>
      <w:r w:rsidR="00D035BF">
        <w:t xml:space="preserve"> of the power to search, seize and arrest.</w:t>
      </w:r>
    </w:p>
    <w:p w:rsidR="00D035BF" w:rsidRDefault="00D035BF" w:rsidP="002854C6"/>
    <w:p w:rsidR="00D035BF" w:rsidRDefault="00D035BF" w:rsidP="000360BA">
      <w:pPr>
        <w:pStyle w:val="Heading3"/>
      </w:pPr>
      <w:bookmarkStart w:id="60" w:name="_Toc24542692"/>
      <w:r>
        <w:t>2.</w:t>
      </w:r>
      <w:r w:rsidR="000360BA">
        <w:t>1.</w:t>
      </w:r>
      <w:r>
        <w:t>57 Clause 60</w:t>
      </w:r>
      <w:bookmarkEnd w:id="60"/>
    </w:p>
    <w:p w:rsidR="00D035BF" w:rsidRDefault="00D035BF" w:rsidP="00D035BF"/>
    <w:p w:rsidR="00D035BF" w:rsidRDefault="00D035BF" w:rsidP="00D035BF">
      <w:pPr>
        <w:ind w:left="492"/>
      </w:pPr>
      <w:r>
        <w:t>2.</w:t>
      </w:r>
      <w:r w:rsidR="00897227">
        <w:t>1.</w:t>
      </w:r>
      <w:r>
        <w:t>57.1 Clause 60 amends section 155 of the Act to extend the regulation making powers of the Minister. The amendment was necessitated by ICAO requirements for the introduction of State safety programme, as well as requirements pertaining to facilitation</w:t>
      </w:r>
      <w:r w:rsidR="00897227">
        <w:t>,</w:t>
      </w:r>
      <w:r>
        <w:t xml:space="preserve"> as prescribed in Annexure 9.</w:t>
      </w:r>
    </w:p>
    <w:p w:rsidR="00D035BF" w:rsidRDefault="00D035BF" w:rsidP="00D035BF">
      <w:pPr>
        <w:ind w:left="492"/>
      </w:pPr>
    </w:p>
    <w:p w:rsidR="00D035BF" w:rsidRDefault="00B92F1F" w:rsidP="00D035BF">
      <w:pPr>
        <w:ind w:left="492"/>
      </w:pPr>
      <w:r>
        <w:t>2.</w:t>
      </w:r>
      <w:r w:rsidR="00897227">
        <w:t>1.</w:t>
      </w:r>
      <w:r>
        <w:t xml:space="preserve">57.2 </w:t>
      </w:r>
      <w:r w:rsidR="00D035BF">
        <w:t>The clause also seeks to include the power to make regulations on the establishment of various advisory committees such as the National Air Transport Facilitation Committee and the Civil Aviation Regulations Committee.</w:t>
      </w:r>
    </w:p>
    <w:p w:rsidR="00D035BF" w:rsidRDefault="00D035BF" w:rsidP="00D035BF">
      <w:pPr>
        <w:ind w:left="492"/>
      </w:pPr>
    </w:p>
    <w:p w:rsidR="00D035BF" w:rsidRDefault="00D035BF" w:rsidP="00D035BF">
      <w:pPr>
        <w:ind w:left="492"/>
      </w:pPr>
      <w:r>
        <w:t>2.</w:t>
      </w:r>
      <w:r w:rsidR="00897227">
        <w:t>1.</w:t>
      </w:r>
      <w:r>
        <w:t>57</w:t>
      </w:r>
      <w:r w:rsidR="00B92F1F">
        <w:t>.3 The expression “aviation disaster plans” as proposed in the amendment is of a wider ambit than the existing words as it is not limited to disasters, hence the new proposal for “aviation emergency plans”.</w:t>
      </w:r>
    </w:p>
    <w:p w:rsidR="00897227" w:rsidRDefault="00897227" w:rsidP="00D035BF">
      <w:pPr>
        <w:ind w:left="492"/>
      </w:pPr>
    </w:p>
    <w:p w:rsidR="00897227" w:rsidRDefault="00897227" w:rsidP="00D035BF">
      <w:pPr>
        <w:ind w:left="492"/>
      </w:pPr>
    </w:p>
    <w:p w:rsidR="00B92F1F" w:rsidRDefault="00B92F1F" w:rsidP="00B92F1F"/>
    <w:p w:rsidR="00B92F1F" w:rsidRDefault="00B92F1F" w:rsidP="000360BA">
      <w:pPr>
        <w:pStyle w:val="Heading3"/>
      </w:pPr>
      <w:bookmarkStart w:id="61" w:name="_Toc24542693"/>
      <w:r>
        <w:t>2.</w:t>
      </w:r>
      <w:r w:rsidR="000360BA">
        <w:t>1.</w:t>
      </w:r>
      <w:r>
        <w:t>61 Clause 61</w:t>
      </w:r>
      <w:bookmarkEnd w:id="61"/>
    </w:p>
    <w:p w:rsidR="00B92F1F" w:rsidRDefault="00B92F1F" w:rsidP="00B92F1F"/>
    <w:p w:rsidR="00B92F1F" w:rsidRDefault="00B92F1F" w:rsidP="00B92F1F">
      <w:r>
        <w:t>Clause 61 repeals</w:t>
      </w:r>
      <w:r w:rsidR="00651A29">
        <w:t xml:space="preserve"> the procedures concerning consultative structures from the Act in order to deal with them in the Civil Aviation Regulations. The inclusion </w:t>
      </w:r>
      <w:r w:rsidR="007223AF">
        <w:t>of the provisions relating to procedures regarding consultative structures in the Act created some anomalies in relation to provisions which are difficult to implement.</w:t>
      </w:r>
    </w:p>
    <w:p w:rsidR="007223AF" w:rsidRDefault="007223AF" w:rsidP="00B92F1F"/>
    <w:p w:rsidR="007223AF" w:rsidRPr="007223AF" w:rsidRDefault="007223AF" w:rsidP="007223AF">
      <w:pPr>
        <w:pBdr>
          <w:top w:val="single" w:sz="4" w:space="1" w:color="auto" w:shadow="1"/>
          <w:left w:val="single" w:sz="4" w:space="4" w:color="auto" w:shadow="1"/>
          <w:bottom w:val="single" w:sz="4" w:space="1" w:color="auto" w:shadow="1"/>
          <w:right w:val="single" w:sz="4" w:space="4" w:color="auto" w:shadow="1"/>
        </w:pBdr>
        <w:shd w:val="pct15" w:color="auto" w:fill="auto"/>
        <w:rPr>
          <w:b/>
        </w:rPr>
      </w:pPr>
      <w:r w:rsidRPr="007223AF">
        <w:rPr>
          <w:b/>
        </w:rPr>
        <w:t>Issue for Consideration:</w:t>
      </w:r>
    </w:p>
    <w:p w:rsidR="007223AF" w:rsidRDefault="007223AF" w:rsidP="007223AF">
      <w:pPr>
        <w:pBdr>
          <w:top w:val="single" w:sz="4" w:space="1" w:color="auto" w:shadow="1"/>
          <w:left w:val="single" w:sz="4" w:space="4" w:color="auto" w:shadow="1"/>
          <w:bottom w:val="single" w:sz="4" w:space="1" w:color="auto" w:shadow="1"/>
          <w:right w:val="single" w:sz="4" w:space="4" w:color="auto" w:shadow="1"/>
        </w:pBdr>
        <w:shd w:val="pct15" w:color="auto" w:fill="auto"/>
      </w:pPr>
    </w:p>
    <w:p w:rsidR="002854C6" w:rsidRDefault="007223AF" w:rsidP="007223AF">
      <w:pPr>
        <w:pStyle w:val="ListParagraph"/>
        <w:numPr>
          <w:ilvl w:val="0"/>
          <w:numId w:val="10"/>
        </w:numPr>
        <w:pBdr>
          <w:top w:val="single" w:sz="4" w:space="1" w:color="auto" w:shadow="1"/>
          <w:left w:val="single" w:sz="4" w:space="4" w:color="auto" w:shadow="1"/>
          <w:bottom w:val="single" w:sz="4" w:space="1" w:color="auto" w:shadow="1"/>
          <w:right w:val="single" w:sz="4" w:space="4" w:color="auto" w:shadow="1"/>
        </w:pBdr>
        <w:shd w:val="pct15" w:color="auto" w:fill="auto"/>
      </w:pPr>
      <w:r>
        <w:t>The Department should explain how “the inclusion of the provisions relating to procedures regarding consultative structures in the Act created some anomalies in relation to provisions which are difficult to implement”.</w:t>
      </w:r>
      <w:r>
        <w:rPr>
          <w:rStyle w:val="FootnoteReference"/>
        </w:rPr>
        <w:footnoteReference w:id="4"/>
      </w:r>
      <w:r>
        <w:t xml:space="preserve"> Stated differently, what are these “anomalies” that are referred to”?</w:t>
      </w:r>
    </w:p>
    <w:p w:rsidR="00ED1323" w:rsidRDefault="00ED1323" w:rsidP="00ED1323"/>
    <w:p w:rsidR="007223AF" w:rsidRDefault="007223AF" w:rsidP="000360BA">
      <w:pPr>
        <w:pStyle w:val="Heading3"/>
      </w:pPr>
      <w:bookmarkStart w:id="62" w:name="_Toc24542694"/>
      <w:r>
        <w:t>2.</w:t>
      </w:r>
      <w:r w:rsidR="000360BA">
        <w:t>1.</w:t>
      </w:r>
      <w:r>
        <w:t>62 Clause 62</w:t>
      </w:r>
      <w:bookmarkEnd w:id="62"/>
    </w:p>
    <w:p w:rsidR="007223AF" w:rsidRDefault="007223AF" w:rsidP="007223AF"/>
    <w:p w:rsidR="007223AF" w:rsidRDefault="007223AF" w:rsidP="007223AF">
      <w:r>
        <w:t>Clause 62 amends section 163 of the Act</w:t>
      </w:r>
      <w:r w:rsidR="004D357E">
        <w:t xml:space="preserve"> </w:t>
      </w:r>
      <w:r w:rsidR="003938A5">
        <w:t xml:space="preserve">to remove an incorrect reference. The power to issue technical standards for civil aviation is </w:t>
      </w:r>
      <w:r w:rsidR="005D6A87">
        <w:t xml:space="preserve">vested with the Commissioner and it is </w:t>
      </w:r>
      <w:r w:rsidR="003938A5">
        <w:t>considered prudent that the Commissioner must consult the civil aviation industry before issuing a technical standard.</w:t>
      </w:r>
    </w:p>
    <w:p w:rsidR="003938A5" w:rsidRDefault="003938A5" w:rsidP="007223AF"/>
    <w:p w:rsidR="003938A5" w:rsidRDefault="003938A5" w:rsidP="000360BA">
      <w:pPr>
        <w:pStyle w:val="Heading3"/>
      </w:pPr>
      <w:bookmarkStart w:id="63" w:name="_Toc24542695"/>
      <w:r>
        <w:t>2.</w:t>
      </w:r>
      <w:r w:rsidR="000360BA">
        <w:t>1.</w:t>
      </w:r>
      <w:r>
        <w:t>63 Clause 63</w:t>
      </w:r>
      <w:bookmarkEnd w:id="63"/>
    </w:p>
    <w:p w:rsidR="003938A5" w:rsidRDefault="003938A5" w:rsidP="003938A5"/>
    <w:p w:rsidR="003938A5" w:rsidRDefault="003938A5" w:rsidP="003938A5">
      <w:r>
        <w:t>Clause 63 seeks to replace the expression “Director” with “Commissioner” throughout the Act.</w:t>
      </w:r>
    </w:p>
    <w:p w:rsidR="003938A5" w:rsidRDefault="003938A5" w:rsidP="003938A5"/>
    <w:p w:rsidR="003938A5" w:rsidRDefault="003938A5" w:rsidP="000360BA">
      <w:pPr>
        <w:pStyle w:val="Heading3"/>
      </w:pPr>
      <w:bookmarkStart w:id="64" w:name="_Toc24542696"/>
      <w:r>
        <w:t>2.</w:t>
      </w:r>
      <w:r w:rsidR="000360BA">
        <w:t>1.</w:t>
      </w:r>
      <w:r>
        <w:t>64 Clause 64</w:t>
      </w:r>
      <w:bookmarkEnd w:id="64"/>
      <w:r>
        <w:t xml:space="preserve"> </w:t>
      </w:r>
    </w:p>
    <w:p w:rsidR="003938A5" w:rsidRDefault="003938A5" w:rsidP="003938A5"/>
    <w:p w:rsidR="003938A5" w:rsidRDefault="003938A5" w:rsidP="003938A5">
      <w:r>
        <w:t>Clause 64 and the associated schedule amend the various laws to align them with the new provisions of the Act.</w:t>
      </w:r>
    </w:p>
    <w:p w:rsidR="003938A5" w:rsidRDefault="003938A5" w:rsidP="003938A5"/>
    <w:p w:rsidR="003938A5" w:rsidRDefault="003938A5" w:rsidP="000360BA">
      <w:pPr>
        <w:pStyle w:val="Heading3"/>
      </w:pPr>
      <w:bookmarkStart w:id="65" w:name="_Toc24542697"/>
      <w:r>
        <w:t>2.</w:t>
      </w:r>
      <w:r w:rsidR="000360BA">
        <w:t>1.</w:t>
      </w:r>
      <w:r>
        <w:t>65 Clause 65</w:t>
      </w:r>
      <w:bookmarkEnd w:id="65"/>
    </w:p>
    <w:p w:rsidR="003938A5" w:rsidRDefault="003938A5" w:rsidP="003938A5"/>
    <w:p w:rsidR="003938A5" w:rsidRPr="003938A5" w:rsidRDefault="003938A5" w:rsidP="003938A5">
      <w:r>
        <w:t xml:space="preserve">Clause 65 provides for the short title and commencement. </w:t>
      </w:r>
    </w:p>
    <w:p w:rsidR="00914918" w:rsidRDefault="00914918" w:rsidP="00914918"/>
    <w:p w:rsidR="00412DA2" w:rsidRDefault="00412DA2" w:rsidP="00412DA2">
      <w:pPr>
        <w:pStyle w:val="Heading1"/>
        <w:numPr>
          <w:ilvl w:val="0"/>
          <w:numId w:val="8"/>
        </w:numPr>
        <w:rPr>
          <w:sz w:val="24"/>
          <w:szCs w:val="24"/>
        </w:rPr>
      </w:pPr>
      <w:bookmarkStart w:id="66" w:name="_Toc24542698"/>
      <w:r>
        <w:rPr>
          <w:sz w:val="24"/>
          <w:szCs w:val="24"/>
        </w:rPr>
        <w:t>departments/bodies/persons consulted</w:t>
      </w:r>
      <w:bookmarkEnd w:id="66"/>
    </w:p>
    <w:p w:rsidR="00412DA2" w:rsidRDefault="00412DA2" w:rsidP="00412DA2"/>
    <w:p w:rsidR="00412DA2" w:rsidRDefault="00412DA2" w:rsidP="00412DA2">
      <w:r>
        <w:t>According to the Department, the following Departments/bodies or persons were consulted in the course of the development of the Bill:</w:t>
      </w:r>
      <w:r>
        <w:rPr>
          <w:rStyle w:val="FootnoteReference"/>
        </w:rPr>
        <w:footnoteReference w:id="5"/>
      </w:r>
    </w:p>
    <w:p w:rsidR="00412DA2" w:rsidRDefault="00412DA2" w:rsidP="00412DA2"/>
    <w:p w:rsidR="00412DA2" w:rsidRDefault="00412DA2" w:rsidP="00412DA2">
      <w:pPr>
        <w:pStyle w:val="ListParagraph"/>
        <w:numPr>
          <w:ilvl w:val="0"/>
          <w:numId w:val="10"/>
        </w:numPr>
      </w:pPr>
      <w:r>
        <w:t>Department of Planning, Monitoring and Evaluation</w:t>
      </w:r>
      <w:r w:rsidR="00296ADB">
        <w:t xml:space="preserve"> (DPME)</w:t>
      </w:r>
      <w:r>
        <w:t>;</w:t>
      </w:r>
    </w:p>
    <w:p w:rsidR="00412DA2" w:rsidRDefault="00412DA2" w:rsidP="00412DA2">
      <w:pPr>
        <w:pStyle w:val="ListParagraph"/>
        <w:numPr>
          <w:ilvl w:val="0"/>
          <w:numId w:val="10"/>
        </w:numPr>
      </w:pPr>
      <w:r>
        <w:t>South African Civil Aviation Authority</w:t>
      </w:r>
      <w:r w:rsidR="00296ADB">
        <w:t xml:space="preserve"> (SACAA)</w:t>
      </w:r>
      <w:r>
        <w:t>;</w:t>
      </w:r>
    </w:p>
    <w:p w:rsidR="00412DA2" w:rsidRDefault="00412DA2" w:rsidP="00412DA2">
      <w:pPr>
        <w:pStyle w:val="ListParagraph"/>
        <w:numPr>
          <w:ilvl w:val="0"/>
          <w:numId w:val="10"/>
        </w:numPr>
      </w:pPr>
      <w:r>
        <w:t>Airports Company South Africa</w:t>
      </w:r>
      <w:r w:rsidR="00296ADB">
        <w:t xml:space="preserve"> (ACSA)</w:t>
      </w:r>
      <w:r>
        <w:t>;</w:t>
      </w:r>
    </w:p>
    <w:p w:rsidR="00412DA2" w:rsidRDefault="00412DA2" w:rsidP="00412DA2">
      <w:pPr>
        <w:pStyle w:val="ListParagraph"/>
        <w:numPr>
          <w:ilvl w:val="0"/>
          <w:numId w:val="10"/>
        </w:numPr>
      </w:pPr>
      <w:r>
        <w:t>Air Traffic and Navigation Services</w:t>
      </w:r>
      <w:r w:rsidR="00296ADB">
        <w:t xml:space="preserve"> (ATNS)</w:t>
      </w:r>
      <w:r>
        <w:t>;</w:t>
      </w:r>
    </w:p>
    <w:p w:rsidR="00412DA2" w:rsidRDefault="00412DA2" w:rsidP="00412DA2">
      <w:pPr>
        <w:pStyle w:val="ListParagraph"/>
        <w:numPr>
          <w:ilvl w:val="0"/>
          <w:numId w:val="10"/>
        </w:numPr>
      </w:pPr>
      <w:r>
        <w:t>Airlines Associations of Southern Africa;</w:t>
      </w:r>
    </w:p>
    <w:p w:rsidR="00412DA2" w:rsidRDefault="00412DA2" w:rsidP="00412DA2">
      <w:pPr>
        <w:pStyle w:val="ListParagraph"/>
        <w:numPr>
          <w:ilvl w:val="0"/>
          <w:numId w:val="10"/>
        </w:numPr>
      </w:pPr>
      <w:r>
        <w:t>Board of Airlines Representative of South Africa;</w:t>
      </w:r>
    </w:p>
    <w:p w:rsidR="00412DA2" w:rsidRDefault="00296ADB" w:rsidP="00412DA2">
      <w:pPr>
        <w:pStyle w:val="ListParagraph"/>
        <w:numPr>
          <w:ilvl w:val="0"/>
          <w:numId w:val="10"/>
        </w:numPr>
      </w:pPr>
      <w:r>
        <w:t>Civil Aviation Regulations Committee;</w:t>
      </w:r>
    </w:p>
    <w:p w:rsidR="00296ADB" w:rsidRDefault="00296ADB" w:rsidP="00412DA2">
      <w:pPr>
        <w:pStyle w:val="ListParagraph"/>
        <w:numPr>
          <w:ilvl w:val="0"/>
          <w:numId w:val="10"/>
        </w:numPr>
      </w:pPr>
      <w:r>
        <w:t>National Air Transport Facilitation Committee;</w:t>
      </w:r>
    </w:p>
    <w:p w:rsidR="00296ADB" w:rsidRDefault="00296ADB" w:rsidP="00412DA2">
      <w:pPr>
        <w:pStyle w:val="ListParagraph"/>
        <w:numPr>
          <w:ilvl w:val="0"/>
          <w:numId w:val="10"/>
        </w:numPr>
      </w:pPr>
      <w:r>
        <w:t>National Economic Development and Labour Council (NEDLAC); and</w:t>
      </w:r>
    </w:p>
    <w:p w:rsidR="00296ADB" w:rsidRDefault="00296ADB" w:rsidP="00412DA2">
      <w:pPr>
        <w:pStyle w:val="ListParagraph"/>
        <w:numPr>
          <w:ilvl w:val="0"/>
          <w:numId w:val="10"/>
        </w:numPr>
      </w:pPr>
      <w:r>
        <w:t xml:space="preserve">Economic Sector, Employment and Infrastructure Development (ESEID) Cluster. </w:t>
      </w:r>
    </w:p>
    <w:p w:rsidR="00296ADB" w:rsidRDefault="00296ADB" w:rsidP="00296ADB"/>
    <w:p w:rsidR="00296ADB" w:rsidRDefault="00296ADB" w:rsidP="00296ADB">
      <w:pPr>
        <w:pStyle w:val="Heading1"/>
        <w:numPr>
          <w:ilvl w:val="0"/>
          <w:numId w:val="8"/>
        </w:numPr>
        <w:rPr>
          <w:sz w:val="24"/>
          <w:szCs w:val="24"/>
        </w:rPr>
      </w:pPr>
      <w:bookmarkStart w:id="67" w:name="_Toc24542699"/>
      <w:r>
        <w:rPr>
          <w:sz w:val="24"/>
          <w:szCs w:val="24"/>
        </w:rPr>
        <w:t>FINANCIAL IMPLICATIONS FOR STATE</w:t>
      </w:r>
      <w:bookmarkEnd w:id="67"/>
    </w:p>
    <w:p w:rsidR="00296ADB" w:rsidRDefault="00296ADB" w:rsidP="00296ADB"/>
    <w:p w:rsidR="00296ADB" w:rsidRDefault="00296ADB" w:rsidP="00296ADB">
      <w:r>
        <w:t>The Department contends that the Bill will be implemented “within [its] budget allocation”.</w:t>
      </w:r>
      <w:r>
        <w:rPr>
          <w:rStyle w:val="FootnoteReference"/>
        </w:rPr>
        <w:footnoteReference w:id="6"/>
      </w:r>
    </w:p>
    <w:p w:rsidR="00296ADB" w:rsidRDefault="00296ADB" w:rsidP="00296ADB"/>
    <w:p w:rsidR="00296ADB" w:rsidRPr="00296ADB" w:rsidRDefault="00296ADB" w:rsidP="00296ADB">
      <w:pPr>
        <w:pBdr>
          <w:top w:val="single" w:sz="4" w:space="1" w:color="auto" w:shadow="1"/>
          <w:left w:val="single" w:sz="4" w:space="4" w:color="auto" w:shadow="1"/>
          <w:bottom w:val="single" w:sz="4" w:space="1" w:color="auto" w:shadow="1"/>
          <w:right w:val="single" w:sz="4" w:space="4" w:color="auto" w:shadow="1"/>
        </w:pBdr>
        <w:shd w:val="pct15" w:color="auto" w:fill="auto"/>
        <w:rPr>
          <w:b/>
        </w:rPr>
      </w:pPr>
      <w:r w:rsidRPr="00296ADB">
        <w:rPr>
          <w:b/>
        </w:rPr>
        <w:t>Issue for Consideration:</w:t>
      </w:r>
    </w:p>
    <w:p w:rsidR="00296ADB" w:rsidRDefault="00296ADB" w:rsidP="00296ADB">
      <w:pPr>
        <w:pBdr>
          <w:top w:val="single" w:sz="4" w:space="1" w:color="auto" w:shadow="1"/>
          <w:left w:val="single" w:sz="4" w:space="4" w:color="auto" w:shadow="1"/>
          <w:bottom w:val="single" w:sz="4" w:space="1" w:color="auto" w:shadow="1"/>
          <w:right w:val="single" w:sz="4" w:space="4" w:color="auto" w:shadow="1"/>
        </w:pBdr>
        <w:shd w:val="pct15" w:color="auto" w:fill="auto"/>
      </w:pPr>
    </w:p>
    <w:p w:rsidR="00914918" w:rsidRPr="00914918" w:rsidRDefault="00296ADB" w:rsidP="00296ADB">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shd w:val="pct15" w:color="auto" w:fill="auto"/>
      </w:pPr>
      <w:r>
        <w:t>The</w:t>
      </w:r>
      <w:r w:rsidR="0097113B">
        <w:t xml:space="preserve"> Department should state</w:t>
      </w:r>
      <w:r>
        <w:t xml:space="preserve"> the budget allocation it has set aside for the implementation of the Civil Aviation Amendment Bill.</w:t>
      </w:r>
    </w:p>
    <w:p w:rsidR="00EB60A9" w:rsidRDefault="00EB60A9" w:rsidP="00EB60A9">
      <w:pPr>
        <w:pStyle w:val="Heading1"/>
        <w:rPr>
          <w:sz w:val="24"/>
          <w:szCs w:val="24"/>
        </w:rPr>
      </w:pPr>
    </w:p>
    <w:p w:rsidR="00EB60A9" w:rsidRDefault="00EB60A9" w:rsidP="00EB60A9">
      <w:pPr>
        <w:pStyle w:val="Heading1"/>
        <w:numPr>
          <w:ilvl w:val="0"/>
          <w:numId w:val="8"/>
        </w:numPr>
        <w:rPr>
          <w:sz w:val="24"/>
          <w:szCs w:val="24"/>
        </w:rPr>
      </w:pPr>
      <w:bookmarkStart w:id="68" w:name="_Toc24542700"/>
      <w:r>
        <w:rPr>
          <w:sz w:val="24"/>
          <w:szCs w:val="24"/>
        </w:rPr>
        <w:t>CONCLUSION</w:t>
      </w:r>
      <w:bookmarkEnd w:id="68"/>
    </w:p>
    <w:p w:rsidR="00EB60A9" w:rsidRDefault="00EB60A9" w:rsidP="00EB60A9"/>
    <w:p w:rsidR="00323A26" w:rsidRDefault="00EB60A9" w:rsidP="00EB60A9">
      <w:r>
        <w:t xml:space="preserve">The Bill seeks to provide for the investigation of aircraft accidents, as well as aircraft incidents. In addition, it seeks to establish the Aviation Safety Investigation Board. Its objects are, inter alia, the advancement of aviation transportation safety and it strives to do so by conducting independent investigations including, when necessary, public inquiries into selected aircraft accidents and incidents in order to make findings as to their causes and contributing factors. Moreover, the Bill seeks to </w:t>
      </w:r>
      <w:r w:rsidR="00323A26">
        <w:t>identify safety deficiencies, as evidenced by aircraft accidents and incidents and make recommendations designed to eliminate or reduce any such deficiencies and report publicly on its investigations and findings.</w:t>
      </w:r>
    </w:p>
    <w:p w:rsidR="00EB60A9" w:rsidRPr="00EB60A9" w:rsidRDefault="00EB60A9" w:rsidP="00323A26">
      <w:pPr>
        <w:pBdr>
          <w:bottom w:val="single" w:sz="4" w:space="1" w:color="auto"/>
        </w:pBdr>
      </w:pPr>
    </w:p>
    <w:p w:rsidR="002E450B" w:rsidRPr="00CE3568" w:rsidRDefault="002E450B" w:rsidP="002E450B">
      <w:pPr>
        <w:pStyle w:val="Heading1"/>
        <w:numPr>
          <w:ilvl w:val="0"/>
          <w:numId w:val="8"/>
        </w:numPr>
        <w:rPr>
          <w:sz w:val="24"/>
          <w:szCs w:val="24"/>
        </w:rPr>
      </w:pPr>
      <w:bookmarkStart w:id="69" w:name="_Toc24542701"/>
      <w:r w:rsidRPr="00CE3568">
        <w:rPr>
          <w:sz w:val="24"/>
          <w:szCs w:val="24"/>
        </w:rPr>
        <w:t>Reference</w:t>
      </w:r>
      <w:r w:rsidR="00323A26">
        <w:rPr>
          <w:sz w:val="24"/>
          <w:szCs w:val="24"/>
        </w:rPr>
        <w:t>s</w:t>
      </w:r>
      <w:bookmarkEnd w:id="69"/>
    </w:p>
    <w:p w:rsidR="002E450B" w:rsidRDefault="002E450B" w:rsidP="002E450B"/>
    <w:p w:rsidR="00323A26" w:rsidRDefault="002E450B" w:rsidP="000A57DB">
      <w:r>
        <w:t xml:space="preserve">Department of Transport (2018). </w:t>
      </w:r>
      <w:r w:rsidRPr="002C252C">
        <w:rPr>
          <w:i/>
        </w:rPr>
        <w:t>Civil Aviation Amendment Bill [B44</w:t>
      </w:r>
      <w:r w:rsidR="002C252C">
        <w:t>], Pretoria, Department of Transport.</w:t>
      </w:r>
    </w:p>
    <w:p w:rsidR="00D503AC" w:rsidRPr="002E450B" w:rsidRDefault="00D503AC" w:rsidP="00D503AC">
      <w:pPr>
        <w:pBdr>
          <w:bottom w:val="single" w:sz="4" w:space="1" w:color="auto"/>
        </w:pBdr>
      </w:pPr>
    </w:p>
    <w:sectPr w:rsidR="00D503AC" w:rsidRPr="002E450B" w:rsidSect="00034DBC">
      <w:headerReference w:type="default" r:id="rId8"/>
      <w:footerReference w:type="default" r:id="rId9"/>
      <w:headerReference w:type="first" r:id="rId10"/>
      <w:footerReference w:type="first" r:id="rId11"/>
      <w:pgSz w:w="11906" w:h="16838"/>
      <w:pgMar w:top="199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98" w:rsidRDefault="00CD1398" w:rsidP="00BE1544">
      <w:pPr>
        <w:spacing w:line="240" w:lineRule="auto"/>
      </w:pPr>
      <w:r>
        <w:separator/>
      </w:r>
    </w:p>
  </w:endnote>
  <w:endnote w:type="continuationSeparator" w:id="0">
    <w:p w:rsidR="00CD1398" w:rsidRDefault="00CD1398"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32532"/>
      <w:docPartObj>
        <w:docPartGallery w:val="Page Numbers (Bottom of Page)"/>
        <w:docPartUnique/>
      </w:docPartObj>
    </w:sdtPr>
    <w:sdtContent>
      <w:sdt>
        <w:sdtPr>
          <w:id w:val="570545831"/>
          <w:docPartObj>
            <w:docPartGallery w:val="Page Numbers (Top of Page)"/>
            <w:docPartUnique/>
          </w:docPartObj>
        </w:sdtPr>
        <w:sdtContent>
          <w:p w:rsidR="00E20DC0" w:rsidRDefault="008E509B" w:rsidP="00BE1544">
            <w:pPr>
              <w:pStyle w:val="Footer"/>
            </w:pPr>
            <w:r w:rsidRPr="008E509B">
              <w:rPr>
                <w:rFonts w:cs="Arial"/>
                <w:b/>
                <w:noProof/>
                <w:sz w:val="16"/>
                <w:szCs w:val="16"/>
                <w:lang w:val="en-ZA" w:eastAsia="en-ZA"/>
              </w:rPr>
              <w:pict>
                <v:line id="Straight Connector 12" o:spid="_x0000_s4098" style="position:absolute;left:0;text-align:left;z-index:251663360;visibility:visible;mso-position-horizontal-relative:margin;mso-position-vertical-relative:page;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w:r>
            <w:r w:rsidR="00E20DC0" w:rsidRPr="00BE1544">
              <w:rPr>
                <w:rFonts w:cs="Arial"/>
                <w:b/>
                <w:sz w:val="16"/>
                <w:szCs w:val="16"/>
              </w:rPr>
              <w:t>Research Unit |</w:t>
            </w:r>
            <w:r w:rsidR="00E20DC0" w:rsidRPr="00BE1544">
              <w:rPr>
                <w:rFonts w:cs="Arial"/>
                <w:sz w:val="16"/>
                <w:szCs w:val="16"/>
              </w:rPr>
              <w:t xml:space="preserve"> </w:t>
            </w:r>
            <w:r w:rsidR="00E20DC0">
              <w:rPr>
                <w:rFonts w:cs="Arial"/>
                <w:sz w:val="16"/>
                <w:szCs w:val="16"/>
              </w:rPr>
              <w:t xml:space="preserve">Analysis of the Civil Aviation Amendment Bill [B44-2018]                          </w:t>
            </w:r>
            <w:r w:rsidR="00E20DC0" w:rsidRPr="00BE1544">
              <w:rPr>
                <w:rFonts w:cs="Arial"/>
                <w:sz w:val="16"/>
                <w:szCs w:val="16"/>
              </w:rPr>
              <w:t xml:space="preserve">Page </w:t>
            </w:r>
            <w:r w:rsidRPr="00BE1544">
              <w:rPr>
                <w:rFonts w:cs="Arial"/>
                <w:bCs/>
                <w:sz w:val="16"/>
                <w:szCs w:val="16"/>
              </w:rPr>
              <w:fldChar w:fldCharType="begin"/>
            </w:r>
            <w:r w:rsidR="00E20DC0" w:rsidRPr="00BE1544">
              <w:rPr>
                <w:rFonts w:cs="Arial"/>
                <w:bCs/>
                <w:sz w:val="16"/>
                <w:szCs w:val="16"/>
              </w:rPr>
              <w:instrText xml:space="preserve"> PAGE </w:instrText>
            </w:r>
            <w:r w:rsidRPr="00BE1544">
              <w:rPr>
                <w:rFonts w:cs="Arial"/>
                <w:bCs/>
                <w:sz w:val="16"/>
                <w:szCs w:val="16"/>
              </w:rPr>
              <w:fldChar w:fldCharType="separate"/>
            </w:r>
            <w:r w:rsidR="005F62F5">
              <w:rPr>
                <w:rFonts w:cs="Arial"/>
                <w:bCs/>
                <w:noProof/>
                <w:sz w:val="16"/>
                <w:szCs w:val="16"/>
              </w:rPr>
              <w:t>2</w:t>
            </w:r>
            <w:r w:rsidRPr="00BE1544">
              <w:rPr>
                <w:rFonts w:cs="Arial"/>
                <w:bCs/>
                <w:sz w:val="16"/>
                <w:szCs w:val="16"/>
              </w:rPr>
              <w:fldChar w:fldCharType="end"/>
            </w:r>
            <w:r w:rsidR="00E20DC0" w:rsidRPr="00BE1544">
              <w:rPr>
                <w:rFonts w:cs="Arial"/>
                <w:sz w:val="16"/>
                <w:szCs w:val="16"/>
              </w:rPr>
              <w:t xml:space="preserve"> of </w:t>
            </w:r>
            <w:r w:rsidRPr="00BE1544">
              <w:rPr>
                <w:rFonts w:cs="Arial"/>
                <w:bCs/>
                <w:sz w:val="16"/>
                <w:szCs w:val="16"/>
              </w:rPr>
              <w:fldChar w:fldCharType="begin"/>
            </w:r>
            <w:r w:rsidR="00E20DC0" w:rsidRPr="00BE1544">
              <w:rPr>
                <w:rFonts w:cs="Arial"/>
                <w:bCs/>
                <w:sz w:val="16"/>
                <w:szCs w:val="16"/>
              </w:rPr>
              <w:instrText xml:space="preserve"> NUMPAGES  </w:instrText>
            </w:r>
            <w:r w:rsidRPr="00BE1544">
              <w:rPr>
                <w:rFonts w:cs="Arial"/>
                <w:bCs/>
                <w:sz w:val="16"/>
                <w:szCs w:val="16"/>
              </w:rPr>
              <w:fldChar w:fldCharType="separate"/>
            </w:r>
            <w:r w:rsidR="005F62F5">
              <w:rPr>
                <w:rFonts w:cs="Arial"/>
                <w:bCs/>
                <w:noProof/>
                <w:sz w:val="16"/>
                <w:szCs w:val="16"/>
              </w:rPr>
              <w:t>3</w:t>
            </w:r>
            <w:r w:rsidRPr="00BE1544">
              <w:rPr>
                <w:rFonts w:cs="Arial"/>
                <w:bCs/>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C0" w:rsidRPr="00BE1544" w:rsidRDefault="008E509B">
    <w:pPr>
      <w:pStyle w:val="Footer"/>
      <w:rPr>
        <w:rFonts w:cs="Arial"/>
        <w:sz w:val="16"/>
        <w:szCs w:val="16"/>
      </w:rPr>
    </w:pPr>
    <w:r w:rsidRPr="008E509B">
      <w:rPr>
        <w:rFonts w:cs="Arial"/>
        <w:b/>
        <w:noProof/>
        <w:sz w:val="16"/>
        <w:szCs w:val="16"/>
        <w:lang w:val="en-ZA" w:eastAsia="en-ZA"/>
      </w:rPr>
      <w:pict>
        <v:line id="Straight Connector 9" o:spid="_x0000_s4097" style="position:absolute;left:0;text-align:left;z-index:251661312;visibility:visible;mso-position-horizontal-relative:margin;mso-position-vertical-relative:page;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E20DC0" w:rsidRPr="00BE1544">
      <w:rPr>
        <w:rFonts w:cs="Arial"/>
        <w:b/>
        <w:sz w:val="16"/>
        <w:szCs w:val="16"/>
      </w:rPr>
      <w:t>Research Unit</w:t>
    </w:r>
    <w:r w:rsidR="00E20DC0">
      <w:rPr>
        <w:rFonts w:cs="Arial"/>
        <w:b/>
        <w:sz w:val="16"/>
        <w:szCs w:val="16"/>
      </w:rPr>
      <w:t xml:space="preserve"> </w:t>
    </w:r>
    <w:r w:rsidR="00E20DC0" w:rsidRPr="00BE1544">
      <w:rPr>
        <w:rFonts w:cs="Arial"/>
        <w:b/>
        <w:sz w:val="16"/>
        <w:szCs w:val="16"/>
      </w:rPr>
      <w:t>|</w:t>
    </w:r>
    <w:r w:rsidR="00E20DC0" w:rsidRPr="00BE1544">
      <w:rPr>
        <w:rFonts w:cs="Arial"/>
        <w:sz w:val="16"/>
        <w:szCs w:val="16"/>
      </w:rPr>
      <w:t xml:space="preserve"> Author:</w:t>
    </w:r>
    <w:r w:rsidR="00E20DC0">
      <w:rPr>
        <w:rFonts w:cs="Arial"/>
        <w:sz w:val="16"/>
        <w:szCs w:val="16"/>
      </w:rPr>
      <w:t xml:space="preserve"> Dr Sifiso Eric Ngesi</w:t>
    </w:r>
    <w:r w:rsidR="00E20DC0" w:rsidRPr="00BE1544">
      <w:rPr>
        <w:rFonts w:cs="Arial"/>
        <w:sz w:val="16"/>
        <w:szCs w:val="16"/>
      </w:rPr>
      <w:t xml:space="preserve">                                                                              </w:t>
    </w:r>
    <w:r w:rsidR="00E20DC0">
      <w:rPr>
        <w:rFonts w:cs="Arial"/>
        <w:sz w:val="16"/>
        <w:szCs w:val="16"/>
      </w:rPr>
      <w:t xml:space="preserve">    </w:t>
    </w:r>
    <w:r w:rsidR="00E20DC0" w:rsidRPr="00BE1544">
      <w:rPr>
        <w:rFonts w:cs="Arial"/>
        <w:sz w:val="16"/>
        <w:szCs w:val="16"/>
      </w:rPr>
      <w:t xml:space="preserve"> Contact </w:t>
    </w:r>
    <w:r w:rsidR="00E20DC0">
      <w:rPr>
        <w:rFonts w:cs="Arial"/>
        <w:sz w:val="16"/>
        <w:szCs w:val="16"/>
      </w:rPr>
      <w:t>D</w:t>
    </w:r>
    <w:r w:rsidR="00E20DC0" w:rsidRPr="00BE1544">
      <w:rPr>
        <w:rFonts w:cs="Arial"/>
        <w:sz w:val="16"/>
        <w:szCs w:val="16"/>
      </w:rPr>
      <w:t xml:space="preserve">etails: 021 403 </w:t>
    </w:r>
    <w:r w:rsidR="00E20DC0">
      <w:rPr>
        <w:rFonts w:cs="Arial"/>
        <w:sz w:val="16"/>
        <w:szCs w:val="16"/>
      </w:rPr>
      <w:t>8166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98" w:rsidRDefault="00CD1398" w:rsidP="00BE1544">
      <w:pPr>
        <w:spacing w:line="240" w:lineRule="auto"/>
      </w:pPr>
      <w:r>
        <w:separator/>
      </w:r>
    </w:p>
  </w:footnote>
  <w:footnote w:type="continuationSeparator" w:id="0">
    <w:p w:rsidR="00CD1398" w:rsidRDefault="00CD1398" w:rsidP="00BE1544">
      <w:pPr>
        <w:spacing w:line="240" w:lineRule="auto"/>
      </w:pPr>
      <w:r>
        <w:continuationSeparator/>
      </w:r>
    </w:p>
  </w:footnote>
  <w:footnote w:id="1">
    <w:p w:rsidR="00E20DC0" w:rsidRPr="002E450B" w:rsidRDefault="00E20DC0" w:rsidP="002E450B">
      <w:pPr>
        <w:pStyle w:val="FootnoteText"/>
        <w:spacing w:line="280" w:lineRule="exact"/>
        <w:rPr>
          <w:sz w:val="18"/>
          <w:szCs w:val="18"/>
          <w:lang w:val="en-ZA"/>
        </w:rPr>
      </w:pPr>
      <w:r w:rsidRPr="002E450B">
        <w:rPr>
          <w:rStyle w:val="FootnoteReference"/>
          <w:sz w:val="18"/>
          <w:szCs w:val="18"/>
        </w:rPr>
        <w:footnoteRef/>
      </w:r>
      <w:r w:rsidRPr="002E450B">
        <w:rPr>
          <w:sz w:val="18"/>
          <w:szCs w:val="18"/>
        </w:rPr>
        <w:t xml:space="preserve"> </w:t>
      </w:r>
      <w:r>
        <w:rPr>
          <w:sz w:val="18"/>
          <w:szCs w:val="18"/>
        </w:rPr>
        <w:t>Department of Transport (2018).</w:t>
      </w:r>
    </w:p>
  </w:footnote>
  <w:footnote w:id="2">
    <w:p w:rsidR="00E20DC0" w:rsidRPr="00424009" w:rsidRDefault="00E20DC0" w:rsidP="00424009">
      <w:pPr>
        <w:pStyle w:val="FootnoteText"/>
        <w:spacing w:line="280" w:lineRule="exact"/>
        <w:rPr>
          <w:sz w:val="18"/>
          <w:szCs w:val="18"/>
          <w:lang w:val="en-ZA"/>
        </w:rPr>
      </w:pPr>
      <w:r w:rsidRPr="00424009">
        <w:rPr>
          <w:rStyle w:val="FootnoteReference"/>
          <w:sz w:val="18"/>
          <w:szCs w:val="18"/>
        </w:rPr>
        <w:footnoteRef/>
      </w:r>
      <w:r w:rsidRPr="00424009">
        <w:rPr>
          <w:sz w:val="18"/>
          <w:szCs w:val="18"/>
        </w:rPr>
        <w:t xml:space="preserve"> </w:t>
      </w:r>
      <w:r w:rsidRPr="00424009">
        <w:rPr>
          <w:i/>
          <w:sz w:val="18"/>
          <w:szCs w:val="18"/>
        </w:rPr>
        <w:t>Ibid</w:t>
      </w:r>
      <w:r>
        <w:rPr>
          <w:sz w:val="18"/>
          <w:szCs w:val="18"/>
        </w:rPr>
        <w:t>.</w:t>
      </w:r>
    </w:p>
  </w:footnote>
  <w:footnote w:id="3">
    <w:p w:rsidR="00ED424A" w:rsidRPr="00ED424A" w:rsidRDefault="00ED424A" w:rsidP="00ED424A">
      <w:pPr>
        <w:pStyle w:val="FootnoteText"/>
        <w:spacing w:line="280" w:lineRule="exact"/>
        <w:rPr>
          <w:sz w:val="18"/>
          <w:szCs w:val="18"/>
          <w:lang w:val="en-ZA"/>
        </w:rPr>
      </w:pPr>
      <w:r w:rsidRPr="00ED424A">
        <w:rPr>
          <w:rStyle w:val="FootnoteReference"/>
          <w:sz w:val="18"/>
          <w:szCs w:val="18"/>
        </w:rPr>
        <w:footnoteRef/>
      </w:r>
      <w:r w:rsidRPr="00ED424A">
        <w:rPr>
          <w:sz w:val="18"/>
          <w:szCs w:val="18"/>
        </w:rPr>
        <w:t xml:space="preserve"> </w:t>
      </w:r>
      <w:r w:rsidRPr="00ED424A">
        <w:rPr>
          <w:i/>
          <w:sz w:val="18"/>
          <w:szCs w:val="18"/>
        </w:rPr>
        <w:t>Ibid</w:t>
      </w:r>
      <w:r>
        <w:rPr>
          <w:sz w:val="18"/>
          <w:szCs w:val="18"/>
        </w:rPr>
        <w:t>.</w:t>
      </w:r>
    </w:p>
  </w:footnote>
  <w:footnote w:id="4">
    <w:p w:rsidR="00E20DC0" w:rsidRPr="007223AF" w:rsidRDefault="00E20DC0" w:rsidP="007223AF">
      <w:pPr>
        <w:pStyle w:val="FootnoteText"/>
        <w:spacing w:line="280" w:lineRule="exact"/>
        <w:rPr>
          <w:sz w:val="18"/>
          <w:szCs w:val="18"/>
          <w:lang w:val="en-ZA"/>
        </w:rPr>
      </w:pPr>
      <w:r w:rsidRPr="007223AF">
        <w:rPr>
          <w:rStyle w:val="FootnoteReference"/>
          <w:sz w:val="18"/>
          <w:szCs w:val="18"/>
        </w:rPr>
        <w:footnoteRef/>
      </w:r>
      <w:r w:rsidRPr="007223AF">
        <w:rPr>
          <w:sz w:val="18"/>
          <w:szCs w:val="18"/>
        </w:rPr>
        <w:t xml:space="preserve"> </w:t>
      </w:r>
      <w:r>
        <w:rPr>
          <w:sz w:val="18"/>
          <w:szCs w:val="18"/>
        </w:rPr>
        <w:t>Department of Transport (2018), p. 54.</w:t>
      </w:r>
    </w:p>
  </w:footnote>
  <w:footnote w:id="5">
    <w:p w:rsidR="00E20DC0" w:rsidRPr="00412DA2" w:rsidRDefault="00E20DC0" w:rsidP="00412DA2">
      <w:pPr>
        <w:pStyle w:val="FootnoteText"/>
        <w:spacing w:line="280" w:lineRule="exact"/>
        <w:rPr>
          <w:sz w:val="18"/>
          <w:szCs w:val="18"/>
          <w:lang w:val="en-ZA"/>
        </w:rPr>
      </w:pPr>
      <w:r w:rsidRPr="00412DA2">
        <w:rPr>
          <w:rStyle w:val="FootnoteReference"/>
          <w:sz w:val="18"/>
          <w:szCs w:val="18"/>
        </w:rPr>
        <w:footnoteRef/>
      </w:r>
      <w:r w:rsidRPr="00412DA2">
        <w:rPr>
          <w:sz w:val="18"/>
          <w:szCs w:val="18"/>
        </w:rPr>
        <w:t xml:space="preserve"> </w:t>
      </w:r>
      <w:r w:rsidRPr="00412DA2">
        <w:rPr>
          <w:i/>
          <w:sz w:val="18"/>
          <w:szCs w:val="18"/>
        </w:rPr>
        <w:t>Ibid</w:t>
      </w:r>
      <w:r>
        <w:rPr>
          <w:sz w:val="18"/>
          <w:szCs w:val="18"/>
        </w:rPr>
        <w:t>.</w:t>
      </w:r>
    </w:p>
  </w:footnote>
  <w:footnote w:id="6">
    <w:p w:rsidR="00E20DC0" w:rsidRPr="00296ADB" w:rsidRDefault="00E20DC0" w:rsidP="00296ADB">
      <w:pPr>
        <w:pStyle w:val="FootnoteText"/>
        <w:spacing w:line="280" w:lineRule="exact"/>
        <w:rPr>
          <w:sz w:val="18"/>
          <w:szCs w:val="18"/>
          <w:lang w:val="en-ZA"/>
        </w:rPr>
      </w:pPr>
      <w:r w:rsidRPr="00296ADB">
        <w:rPr>
          <w:rStyle w:val="FootnoteReference"/>
          <w:sz w:val="18"/>
          <w:szCs w:val="18"/>
        </w:rPr>
        <w:footnoteRef/>
      </w:r>
      <w:r w:rsidRPr="00296ADB">
        <w:rPr>
          <w:sz w:val="18"/>
          <w:szCs w:val="18"/>
        </w:rPr>
        <w:t xml:space="preserve"> </w:t>
      </w:r>
      <w:r w:rsidRPr="00296ADB">
        <w:rPr>
          <w:i/>
          <w:sz w:val="18"/>
          <w:szCs w:val="18"/>
        </w:rPr>
        <w:t>Ibid</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C0" w:rsidRDefault="00E20DC0" w:rsidP="00B77E72">
    <w:pPr>
      <w:pStyle w:val="Header"/>
      <w:tabs>
        <w:tab w:val="clear" w:pos="4513"/>
        <w:tab w:val="clear" w:pos="9026"/>
        <w:tab w:val="left" w:pos="5431"/>
      </w:tabs>
    </w:pPr>
    <w:r>
      <w:rPr>
        <w:noProof/>
        <w:lang w:val="en-US"/>
      </w:rPr>
      <w:drawing>
        <wp:anchor distT="0" distB="0" distL="114300" distR="114300" simplePos="0" relativeHeight="251665408" behindDoc="0" locked="0" layoutInCell="1" allowOverlap="1">
          <wp:simplePos x="0" y="0"/>
          <wp:positionH relativeFrom="page">
            <wp:posOffset>705690</wp:posOffset>
          </wp:positionH>
          <wp:positionV relativeFrom="page">
            <wp:posOffset>108090</wp:posOffset>
          </wp:positionV>
          <wp:extent cx="800100" cy="824230"/>
          <wp:effectExtent l="0" t="0" r="0" b="0"/>
          <wp:wrapNone/>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r>
      <w:tab/>
    </w:r>
  </w:p>
  <w:p w:rsidR="00E20DC0" w:rsidRDefault="00E20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C0" w:rsidRDefault="00E20DC0" w:rsidP="00B77E72">
    <w:pPr>
      <w:pStyle w:val="Header"/>
      <w:jc w:val="left"/>
      <w:rPr>
        <w:noProof/>
        <w:lang w:val="en-ZA" w:eastAsia="en-ZA"/>
      </w:rPr>
    </w:pPr>
  </w:p>
  <w:p w:rsidR="00E20DC0" w:rsidRDefault="00E20DC0" w:rsidP="00B77E72">
    <w:pPr>
      <w:pStyle w:val="Header"/>
      <w:jc w:val="right"/>
    </w:pPr>
    <w:r>
      <w:rPr>
        <w:noProof/>
        <w:lang w:val="en-US"/>
      </w:rPr>
      <w:drawing>
        <wp:anchor distT="0" distB="0" distL="114300" distR="114300" simplePos="0" relativeHeight="251664384" behindDoc="0" locked="0" layoutInCell="1" allowOverlap="1">
          <wp:simplePos x="0" y="0"/>
          <wp:positionH relativeFrom="column">
            <wp:posOffset>0</wp:posOffset>
          </wp:positionH>
          <wp:positionV relativeFrom="page">
            <wp:posOffset>446400</wp:posOffset>
          </wp:positionV>
          <wp:extent cx="2552065" cy="83820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065" cy="838200"/>
                  </a:xfrm>
                  <a:prstGeom prst="rect">
                    <a:avLst/>
                  </a:prstGeom>
                  <a:noFill/>
                </pic:spPr>
              </pic:pic>
            </a:graphicData>
          </a:graphic>
        </wp:anchor>
      </w:drawing>
    </w:r>
    <w:r>
      <w:rPr>
        <w:noProof/>
        <w:lang w:val="en-US"/>
      </w:rPr>
      <w:drawing>
        <wp:inline distT="0" distB="0" distL="0" distR="0">
          <wp:extent cx="2424317" cy="618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0306" cy="620018"/>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6C8"/>
    <w:multiLevelType w:val="hybridMultilevel"/>
    <w:tmpl w:val="4EF8F5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6282A0F"/>
    <w:multiLevelType w:val="hybridMultilevel"/>
    <w:tmpl w:val="68DC2F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3133863"/>
    <w:multiLevelType w:val="hybridMultilevel"/>
    <w:tmpl w:val="EAB007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A094A68"/>
    <w:multiLevelType w:val="hybridMultilevel"/>
    <w:tmpl w:val="E1561D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9180161"/>
    <w:multiLevelType w:val="hybridMultilevel"/>
    <w:tmpl w:val="3AF64C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C8C01BC"/>
    <w:multiLevelType w:val="hybridMultilevel"/>
    <w:tmpl w:val="473E7B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FB221D"/>
    <w:multiLevelType w:val="hybridMultilevel"/>
    <w:tmpl w:val="3C16A5D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8142EA9"/>
    <w:multiLevelType w:val="hybridMultilevel"/>
    <w:tmpl w:val="7328557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3DA6B04"/>
    <w:multiLevelType w:val="hybridMultilevel"/>
    <w:tmpl w:val="9404D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CF7146B"/>
    <w:multiLevelType w:val="hybridMultilevel"/>
    <w:tmpl w:val="82F69548"/>
    <w:lvl w:ilvl="0" w:tplc="79B20000">
      <w:start w:val="1"/>
      <w:numFmt w:val="decimal"/>
      <w:lvlText w:val="%1."/>
      <w:lvlJc w:val="left"/>
      <w:pPr>
        <w:ind w:left="36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2"/>
  </w:num>
  <w:num w:numId="6">
    <w:abstractNumId w:val="4"/>
  </w:num>
  <w:num w:numId="7">
    <w:abstractNumId w:val="1"/>
  </w:num>
  <w:num w:numId="8">
    <w:abstractNumId w:val="10"/>
  </w:num>
  <w:num w:numId="9">
    <w:abstractNumId w:val="7"/>
  </w:num>
  <w:num w:numId="10">
    <w:abstractNumId w:val="3"/>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7382E"/>
    <w:rsid w:val="00002AAE"/>
    <w:rsid w:val="00004BA8"/>
    <w:rsid w:val="00005FCE"/>
    <w:rsid w:val="000103BD"/>
    <w:rsid w:val="000105AB"/>
    <w:rsid w:val="000175C4"/>
    <w:rsid w:val="00020F0B"/>
    <w:rsid w:val="00021292"/>
    <w:rsid w:val="000231F5"/>
    <w:rsid w:val="000232C5"/>
    <w:rsid w:val="00033B49"/>
    <w:rsid w:val="00034DBC"/>
    <w:rsid w:val="000360BA"/>
    <w:rsid w:val="00041445"/>
    <w:rsid w:val="00043CCC"/>
    <w:rsid w:val="0004425B"/>
    <w:rsid w:val="00050521"/>
    <w:rsid w:val="00052B47"/>
    <w:rsid w:val="0005610B"/>
    <w:rsid w:val="00064532"/>
    <w:rsid w:val="000649FC"/>
    <w:rsid w:val="00065093"/>
    <w:rsid w:val="000665E1"/>
    <w:rsid w:val="00070B4A"/>
    <w:rsid w:val="0007153F"/>
    <w:rsid w:val="000743D2"/>
    <w:rsid w:val="00084680"/>
    <w:rsid w:val="000861D5"/>
    <w:rsid w:val="000875DB"/>
    <w:rsid w:val="00095E3F"/>
    <w:rsid w:val="000A19AC"/>
    <w:rsid w:val="000A57DB"/>
    <w:rsid w:val="000B31EC"/>
    <w:rsid w:val="000B447F"/>
    <w:rsid w:val="000C2823"/>
    <w:rsid w:val="000C29F5"/>
    <w:rsid w:val="000C6B94"/>
    <w:rsid w:val="000C75D4"/>
    <w:rsid w:val="000D25D3"/>
    <w:rsid w:val="000D4681"/>
    <w:rsid w:val="000E00A3"/>
    <w:rsid w:val="000E03D4"/>
    <w:rsid w:val="000E1B56"/>
    <w:rsid w:val="000F3BA2"/>
    <w:rsid w:val="000F72AE"/>
    <w:rsid w:val="000F744C"/>
    <w:rsid w:val="00101FD6"/>
    <w:rsid w:val="0011372E"/>
    <w:rsid w:val="001151E1"/>
    <w:rsid w:val="001159EE"/>
    <w:rsid w:val="0012304E"/>
    <w:rsid w:val="00127613"/>
    <w:rsid w:val="00132EE1"/>
    <w:rsid w:val="00134103"/>
    <w:rsid w:val="00145CF5"/>
    <w:rsid w:val="00147498"/>
    <w:rsid w:val="00162D0A"/>
    <w:rsid w:val="00171CD3"/>
    <w:rsid w:val="0017246E"/>
    <w:rsid w:val="001760B4"/>
    <w:rsid w:val="00184D13"/>
    <w:rsid w:val="0019262E"/>
    <w:rsid w:val="00192D61"/>
    <w:rsid w:val="001934A3"/>
    <w:rsid w:val="00194802"/>
    <w:rsid w:val="0019519F"/>
    <w:rsid w:val="001A6B46"/>
    <w:rsid w:val="001C382C"/>
    <w:rsid w:val="001C541E"/>
    <w:rsid w:val="001D0719"/>
    <w:rsid w:val="001E118E"/>
    <w:rsid w:val="001E5A7B"/>
    <w:rsid w:val="001F38E3"/>
    <w:rsid w:val="002048BA"/>
    <w:rsid w:val="00205522"/>
    <w:rsid w:val="00205739"/>
    <w:rsid w:val="0021685E"/>
    <w:rsid w:val="00216E44"/>
    <w:rsid w:val="00221CD4"/>
    <w:rsid w:val="0022737F"/>
    <w:rsid w:val="00230425"/>
    <w:rsid w:val="00233605"/>
    <w:rsid w:val="00237E41"/>
    <w:rsid w:val="0024109A"/>
    <w:rsid w:val="002416B0"/>
    <w:rsid w:val="00244AE1"/>
    <w:rsid w:val="002505C1"/>
    <w:rsid w:val="00251C39"/>
    <w:rsid w:val="00251F3E"/>
    <w:rsid w:val="00264456"/>
    <w:rsid w:val="00266FE8"/>
    <w:rsid w:val="00267779"/>
    <w:rsid w:val="00283133"/>
    <w:rsid w:val="0028444F"/>
    <w:rsid w:val="002854C6"/>
    <w:rsid w:val="002877FB"/>
    <w:rsid w:val="00296402"/>
    <w:rsid w:val="00296ADB"/>
    <w:rsid w:val="002A6CC4"/>
    <w:rsid w:val="002A6F2E"/>
    <w:rsid w:val="002B3F75"/>
    <w:rsid w:val="002C04EF"/>
    <w:rsid w:val="002C252C"/>
    <w:rsid w:val="002D6EE7"/>
    <w:rsid w:val="002E02A9"/>
    <w:rsid w:val="002E1A6F"/>
    <w:rsid w:val="002E450B"/>
    <w:rsid w:val="002E6B36"/>
    <w:rsid w:val="002F637A"/>
    <w:rsid w:val="002F6937"/>
    <w:rsid w:val="003011D6"/>
    <w:rsid w:val="00301695"/>
    <w:rsid w:val="00305983"/>
    <w:rsid w:val="00305EBC"/>
    <w:rsid w:val="00307E09"/>
    <w:rsid w:val="00310424"/>
    <w:rsid w:val="0031278C"/>
    <w:rsid w:val="00316D59"/>
    <w:rsid w:val="00323A26"/>
    <w:rsid w:val="00324DD4"/>
    <w:rsid w:val="003317D5"/>
    <w:rsid w:val="00331D9A"/>
    <w:rsid w:val="003322F0"/>
    <w:rsid w:val="00332529"/>
    <w:rsid w:val="003404CA"/>
    <w:rsid w:val="0034747D"/>
    <w:rsid w:val="003476BE"/>
    <w:rsid w:val="003603EC"/>
    <w:rsid w:val="003664F8"/>
    <w:rsid w:val="0037073A"/>
    <w:rsid w:val="00371064"/>
    <w:rsid w:val="00376633"/>
    <w:rsid w:val="00380A2E"/>
    <w:rsid w:val="00381899"/>
    <w:rsid w:val="003938A5"/>
    <w:rsid w:val="003939BE"/>
    <w:rsid w:val="003A4A30"/>
    <w:rsid w:val="003B2CB9"/>
    <w:rsid w:val="003B44B9"/>
    <w:rsid w:val="003B5525"/>
    <w:rsid w:val="003C314C"/>
    <w:rsid w:val="003F3A20"/>
    <w:rsid w:val="003F4743"/>
    <w:rsid w:val="003F6C01"/>
    <w:rsid w:val="00401161"/>
    <w:rsid w:val="00412DA2"/>
    <w:rsid w:val="00417EB7"/>
    <w:rsid w:val="00422586"/>
    <w:rsid w:val="00424009"/>
    <w:rsid w:val="00426AD7"/>
    <w:rsid w:val="004319E9"/>
    <w:rsid w:val="00436195"/>
    <w:rsid w:val="00442251"/>
    <w:rsid w:val="00444393"/>
    <w:rsid w:val="004501BD"/>
    <w:rsid w:val="00452473"/>
    <w:rsid w:val="004572A4"/>
    <w:rsid w:val="00461552"/>
    <w:rsid w:val="00470225"/>
    <w:rsid w:val="00474F20"/>
    <w:rsid w:val="0047509B"/>
    <w:rsid w:val="00483F9C"/>
    <w:rsid w:val="004875AB"/>
    <w:rsid w:val="004907CC"/>
    <w:rsid w:val="00493D5A"/>
    <w:rsid w:val="004A0F42"/>
    <w:rsid w:val="004A35D7"/>
    <w:rsid w:val="004A4C00"/>
    <w:rsid w:val="004B4E6C"/>
    <w:rsid w:val="004C3ADE"/>
    <w:rsid w:val="004D2D1C"/>
    <w:rsid w:val="004D357E"/>
    <w:rsid w:val="004D3FA7"/>
    <w:rsid w:val="004F0A77"/>
    <w:rsid w:val="004F494E"/>
    <w:rsid w:val="004F5DD3"/>
    <w:rsid w:val="004F6479"/>
    <w:rsid w:val="00500FC7"/>
    <w:rsid w:val="0050250B"/>
    <w:rsid w:val="005028B1"/>
    <w:rsid w:val="0050554E"/>
    <w:rsid w:val="00507265"/>
    <w:rsid w:val="00511111"/>
    <w:rsid w:val="00514CC9"/>
    <w:rsid w:val="005151A9"/>
    <w:rsid w:val="00524E7F"/>
    <w:rsid w:val="0052555A"/>
    <w:rsid w:val="00530E47"/>
    <w:rsid w:val="005341CB"/>
    <w:rsid w:val="0053427E"/>
    <w:rsid w:val="00535A9D"/>
    <w:rsid w:val="00540DA7"/>
    <w:rsid w:val="0054270F"/>
    <w:rsid w:val="00543E2F"/>
    <w:rsid w:val="00550B79"/>
    <w:rsid w:val="00561531"/>
    <w:rsid w:val="00561D5D"/>
    <w:rsid w:val="00570280"/>
    <w:rsid w:val="00571B64"/>
    <w:rsid w:val="00581E2B"/>
    <w:rsid w:val="00587B47"/>
    <w:rsid w:val="005A6508"/>
    <w:rsid w:val="005B01B5"/>
    <w:rsid w:val="005B23B7"/>
    <w:rsid w:val="005B3A9D"/>
    <w:rsid w:val="005B5D3A"/>
    <w:rsid w:val="005B6435"/>
    <w:rsid w:val="005C626A"/>
    <w:rsid w:val="005C7027"/>
    <w:rsid w:val="005C7AB2"/>
    <w:rsid w:val="005D0C7B"/>
    <w:rsid w:val="005D0EB0"/>
    <w:rsid w:val="005D6A87"/>
    <w:rsid w:val="005D7AEB"/>
    <w:rsid w:val="005E068D"/>
    <w:rsid w:val="005E2320"/>
    <w:rsid w:val="005E6A44"/>
    <w:rsid w:val="005F52AE"/>
    <w:rsid w:val="005F62F5"/>
    <w:rsid w:val="00601490"/>
    <w:rsid w:val="00607F8E"/>
    <w:rsid w:val="00622792"/>
    <w:rsid w:val="00622AA8"/>
    <w:rsid w:val="006246A6"/>
    <w:rsid w:val="006258FD"/>
    <w:rsid w:val="0062715A"/>
    <w:rsid w:val="006408DE"/>
    <w:rsid w:val="00650B2B"/>
    <w:rsid w:val="006513A4"/>
    <w:rsid w:val="00651A29"/>
    <w:rsid w:val="00651DDC"/>
    <w:rsid w:val="00657981"/>
    <w:rsid w:val="006601D3"/>
    <w:rsid w:val="00670D18"/>
    <w:rsid w:val="00673846"/>
    <w:rsid w:val="00674756"/>
    <w:rsid w:val="00676897"/>
    <w:rsid w:val="0068251D"/>
    <w:rsid w:val="00686EA1"/>
    <w:rsid w:val="006940E7"/>
    <w:rsid w:val="006A1CFD"/>
    <w:rsid w:val="006A2C2B"/>
    <w:rsid w:val="006A69AE"/>
    <w:rsid w:val="006A6ABA"/>
    <w:rsid w:val="006A7E51"/>
    <w:rsid w:val="006B4A57"/>
    <w:rsid w:val="006C24E2"/>
    <w:rsid w:val="006C4F65"/>
    <w:rsid w:val="006D157A"/>
    <w:rsid w:val="006E0D9A"/>
    <w:rsid w:val="006E5ABD"/>
    <w:rsid w:val="006F142B"/>
    <w:rsid w:val="006F1FCC"/>
    <w:rsid w:val="006F5E2B"/>
    <w:rsid w:val="007006A2"/>
    <w:rsid w:val="00710BF0"/>
    <w:rsid w:val="007110E1"/>
    <w:rsid w:val="00711E85"/>
    <w:rsid w:val="007223AF"/>
    <w:rsid w:val="00722B2D"/>
    <w:rsid w:val="00731AC5"/>
    <w:rsid w:val="00732AE0"/>
    <w:rsid w:val="007331BE"/>
    <w:rsid w:val="0073715E"/>
    <w:rsid w:val="007479B0"/>
    <w:rsid w:val="007518DF"/>
    <w:rsid w:val="00757B32"/>
    <w:rsid w:val="00757EC6"/>
    <w:rsid w:val="00765A12"/>
    <w:rsid w:val="00770E8B"/>
    <w:rsid w:val="0077382E"/>
    <w:rsid w:val="00786A86"/>
    <w:rsid w:val="00793A38"/>
    <w:rsid w:val="007949AC"/>
    <w:rsid w:val="007957E0"/>
    <w:rsid w:val="007A0295"/>
    <w:rsid w:val="007A46CA"/>
    <w:rsid w:val="007A727C"/>
    <w:rsid w:val="007B2ECA"/>
    <w:rsid w:val="007C289B"/>
    <w:rsid w:val="007C475A"/>
    <w:rsid w:val="007D003F"/>
    <w:rsid w:val="007D2CDA"/>
    <w:rsid w:val="007E58F8"/>
    <w:rsid w:val="007E6522"/>
    <w:rsid w:val="007E734C"/>
    <w:rsid w:val="007F6B8C"/>
    <w:rsid w:val="008001B2"/>
    <w:rsid w:val="00815408"/>
    <w:rsid w:val="00816A92"/>
    <w:rsid w:val="008249CF"/>
    <w:rsid w:val="008305B0"/>
    <w:rsid w:val="00830F2F"/>
    <w:rsid w:val="0083192E"/>
    <w:rsid w:val="008323E3"/>
    <w:rsid w:val="008327A6"/>
    <w:rsid w:val="00833A66"/>
    <w:rsid w:val="00837783"/>
    <w:rsid w:val="00837B3A"/>
    <w:rsid w:val="00844EAF"/>
    <w:rsid w:val="0085310E"/>
    <w:rsid w:val="008535CC"/>
    <w:rsid w:val="00855C24"/>
    <w:rsid w:val="00856E0E"/>
    <w:rsid w:val="00862186"/>
    <w:rsid w:val="00863F57"/>
    <w:rsid w:val="00873D85"/>
    <w:rsid w:val="008854B0"/>
    <w:rsid w:val="00886069"/>
    <w:rsid w:val="00890135"/>
    <w:rsid w:val="00893EE9"/>
    <w:rsid w:val="00897227"/>
    <w:rsid w:val="00897879"/>
    <w:rsid w:val="008A1185"/>
    <w:rsid w:val="008A278A"/>
    <w:rsid w:val="008A2DE7"/>
    <w:rsid w:val="008A34D2"/>
    <w:rsid w:val="008A4FCC"/>
    <w:rsid w:val="008B1DCE"/>
    <w:rsid w:val="008C17FA"/>
    <w:rsid w:val="008C355F"/>
    <w:rsid w:val="008C428D"/>
    <w:rsid w:val="008D3A29"/>
    <w:rsid w:val="008E509B"/>
    <w:rsid w:val="008F4D05"/>
    <w:rsid w:val="008F5FD6"/>
    <w:rsid w:val="009008A8"/>
    <w:rsid w:val="00900EB4"/>
    <w:rsid w:val="009044EE"/>
    <w:rsid w:val="00914918"/>
    <w:rsid w:val="0091690A"/>
    <w:rsid w:val="009177EF"/>
    <w:rsid w:val="009207F8"/>
    <w:rsid w:val="00925912"/>
    <w:rsid w:val="0092746D"/>
    <w:rsid w:val="00931877"/>
    <w:rsid w:val="009330A3"/>
    <w:rsid w:val="0093772F"/>
    <w:rsid w:val="00937BF8"/>
    <w:rsid w:val="009419A4"/>
    <w:rsid w:val="00944F9B"/>
    <w:rsid w:val="00946B11"/>
    <w:rsid w:val="00951037"/>
    <w:rsid w:val="00953011"/>
    <w:rsid w:val="0096110F"/>
    <w:rsid w:val="00964F68"/>
    <w:rsid w:val="00965103"/>
    <w:rsid w:val="0097113B"/>
    <w:rsid w:val="00977CB7"/>
    <w:rsid w:val="00980C1B"/>
    <w:rsid w:val="00981FF7"/>
    <w:rsid w:val="00983A0D"/>
    <w:rsid w:val="00984276"/>
    <w:rsid w:val="00990687"/>
    <w:rsid w:val="00991C4F"/>
    <w:rsid w:val="00992E60"/>
    <w:rsid w:val="00995C93"/>
    <w:rsid w:val="00995FC7"/>
    <w:rsid w:val="00997082"/>
    <w:rsid w:val="009A21E6"/>
    <w:rsid w:val="009A2690"/>
    <w:rsid w:val="009B3C5A"/>
    <w:rsid w:val="009B763F"/>
    <w:rsid w:val="009D0C1A"/>
    <w:rsid w:val="009D1A8C"/>
    <w:rsid w:val="009D3D6E"/>
    <w:rsid w:val="009E0C94"/>
    <w:rsid w:val="009E2076"/>
    <w:rsid w:val="009E69CF"/>
    <w:rsid w:val="009F2181"/>
    <w:rsid w:val="009F4BE4"/>
    <w:rsid w:val="009F6D2D"/>
    <w:rsid w:val="00A05F06"/>
    <w:rsid w:val="00A06247"/>
    <w:rsid w:val="00A06FB6"/>
    <w:rsid w:val="00A11BC1"/>
    <w:rsid w:val="00A1283B"/>
    <w:rsid w:val="00A15C9A"/>
    <w:rsid w:val="00A175F3"/>
    <w:rsid w:val="00A17B73"/>
    <w:rsid w:val="00A2592C"/>
    <w:rsid w:val="00A26C9B"/>
    <w:rsid w:val="00A27009"/>
    <w:rsid w:val="00A35D0E"/>
    <w:rsid w:val="00A5634E"/>
    <w:rsid w:val="00A6416E"/>
    <w:rsid w:val="00A6658B"/>
    <w:rsid w:val="00A70547"/>
    <w:rsid w:val="00A7133A"/>
    <w:rsid w:val="00A814F5"/>
    <w:rsid w:val="00A86F76"/>
    <w:rsid w:val="00A8767F"/>
    <w:rsid w:val="00A902EB"/>
    <w:rsid w:val="00A93FD4"/>
    <w:rsid w:val="00A95E9E"/>
    <w:rsid w:val="00AA36CD"/>
    <w:rsid w:val="00AB1568"/>
    <w:rsid w:val="00AB7A23"/>
    <w:rsid w:val="00AC65C9"/>
    <w:rsid w:val="00AD00BA"/>
    <w:rsid w:val="00AD0A4E"/>
    <w:rsid w:val="00AD5C2A"/>
    <w:rsid w:val="00AD62C1"/>
    <w:rsid w:val="00AE3AF9"/>
    <w:rsid w:val="00AF0852"/>
    <w:rsid w:val="00AF08D9"/>
    <w:rsid w:val="00AF7FC9"/>
    <w:rsid w:val="00B04A45"/>
    <w:rsid w:val="00B23F3F"/>
    <w:rsid w:val="00B264AB"/>
    <w:rsid w:val="00B27AEA"/>
    <w:rsid w:val="00B27C00"/>
    <w:rsid w:val="00B36754"/>
    <w:rsid w:val="00B463FF"/>
    <w:rsid w:val="00B46B80"/>
    <w:rsid w:val="00B50C26"/>
    <w:rsid w:val="00B528DB"/>
    <w:rsid w:val="00B54B13"/>
    <w:rsid w:val="00B6321D"/>
    <w:rsid w:val="00B730A4"/>
    <w:rsid w:val="00B75823"/>
    <w:rsid w:val="00B77E72"/>
    <w:rsid w:val="00B806A9"/>
    <w:rsid w:val="00B92F1F"/>
    <w:rsid w:val="00B9302E"/>
    <w:rsid w:val="00BA1564"/>
    <w:rsid w:val="00BA1A3C"/>
    <w:rsid w:val="00BA3E3E"/>
    <w:rsid w:val="00BA4C52"/>
    <w:rsid w:val="00BB222C"/>
    <w:rsid w:val="00BB44A8"/>
    <w:rsid w:val="00BB550C"/>
    <w:rsid w:val="00BC31EE"/>
    <w:rsid w:val="00BD47D7"/>
    <w:rsid w:val="00BD5787"/>
    <w:rsid w:val="00BD6498"/>
    <w:rsid w:val="00BD68E3"/>
    <w:rsid w:val="00BE1544"/>
    <w:rsid w:val="00BE3BF7"/>
    <w:rsid w:val="00BE4C6D"/>
    <w:rsid w:val="00BE4E88"/>
    <w:rsid w:val="00BE6723"/>
    <w:rsid w:val="00BE77B3"/>
    <w:rsid w:val="00BF361C"/>
    <w:rsid w:val="00BF71B2"/>
    <w:rsid w:val="00C02359"/>
    <w:rsid w:val="00C02E6E"/>
    <w:rsid w:val="00C04295"/>
    <w:rsid w:val="00C11207"/>
    <w:rsid w:val="00C12526"/>
    <w:rsid w:val="00C16298"/>
    <w:rsid w:val="00C21833"/>
    <w:rsid w:val="00C22195"/>
    <w:rsid w:val="00C24F3F"/>
    <w:rsid w:val="00C31F5F"/>
    <w:rsid w:val="00C33D9F"/>
    <w:rsid w:val="00C35E8A"/>
    <w:rsid w:val="00C36ADB"/>
    <w:rsid w:val="00C41A91"/>
    <w:rsid w:val="00C6151C"/>
    <w:rsid w:val="00C61EE3"/>
    <w:rsid w:val="00C6753F"/>
    <w:rsid w:val="00C7023C"/>
    <w:rsid w:val="00C70476"/>
    <w:rsid w:val="00C92FFA"/>
    <w:rsid w:val="00C9341A"/>
    <w:rsid w:val="00CA0114"/>
    <w:rsid w:val="00CA310B"/>
    <w:rsid w:val="00CB178D"/>
    <w:rsid w:val="00CB19D9"/>
    <w:rsid w:val="00CC3446"/>
    <w:rsid w:val="00CC359E"/>
    <w:rsid w:val="00CC6D04"/>
    <w:rsid w:val="00CD1398"/>
    <w:rsid w:val="00CD3F72"/>
    <w:rsid w:val="00CD7091"/>
    <w:rsid w:val="00CE3568"/>
    <w:rsid w:val="00CE4515"/>
    <w:rsid w:val="00CE55CC"/>
    <w:rsid w:val="00CE6A0F"/>
    <w:rsid w:val="00CF25C6"/>
    <w:rsid w:val="00CF4241"/>
    <w:rsid w:val="00CF51E0"/>
    <w:rsid w:val="00CF5817"/>
    <w:rsid w:val="00D033D0"/>
    <w:rsid w:val="00D035BF"/>
    <w:rsid w:val="00D03CAD"/>
    <w:rsid w:val="00D13C65"/>
    <w:rsid w:val="00D162BC"/>
    <w:rsid w:val="00D254C3"/>
    <w:rsid w:val="00D2727B"/>
    <w:rsid w:val="00D272BC"/>
    <w:rsid w:val="00D30086"/>
    <w:rsid w:val="00D30C82"/>
    <w:rsid w:val="00D31F6C"/>
    <w:rsid w:val="00D323E9"/>
    <w:rsid w:val="00D43DFD"/>
    <w:rsid w:val="00D449B6"/>
    <w:rsid w:val="00D45601"/>
    <w:rsid w:val="00D47BD8"/>
    <w:rsid w:val="00D503AC"/>
    <w:rsid w:val="00D50FA8"/>
    <w:rsid w:val="00D5280A"/>
    <w:rsid w:val="00D561E8"/>
    <w:rsid w:val="00D64E8B"/>
    <w:rsid w:val="00D6591A"/>
    <w:rsid w:val="00D70722"/>
    <w:rsid w:val="00D74667"/>
    <w:rsid w:val="00D74C95"/>
    <w:rsid w:val="00D74F34"/>
    <w:rsid w:val="00D75BCB"/>
    <w:rsid w:val="00D808E4"/>
    <w:rsid w:val="00D822D7"/>
    <w:rsid w:val="00D941CB"/>
    <w:rsid w:val="00DA0C42"/>
    <w:rsid w:val="00DA0E32"/>
    <w:rsid w:val="00DD0F17"/>
    <w:rsid w:val="00DD3242"/>
    <w:rsid w:val="00DD7FC8"/>
    <w:rsid w:val="00DE27B5"/>
    <w:rsid w:val="00DE3409"/>
    <w:rsid w:val="00DE4260"/>
    <w:rsid w:val="00DF044C"/>
    <w:rsid w:val="00E06067"/>
    <w:rsid w:val="00E0618F"/>
    <w:rsid w:val="00E06448"/>
    <w:rsid w:val="00E20DC0"/>
    <w:rsid w:val="00E212CC"/>
    <w:rsid w:val="00E21EAE"/>
    <w:rsid w:val="00E25914"/>
    <w:rsid w:val="00E2650E"/>
    <w:rsid w:val="00E27D5B"/>
    <w:rsid w:val="00E33BFE"/>
    <w:rsid w:val="00E52390"/>
    <w:rsid w:val="00E52F25"/>
    <w:rsid w:val="00E6033F"/>
    <w:rsid w:val="00E622B2"/>
    <w:rsid w:val="00E7614F"/>
    <w:rsid w:val="00E91EF8"/>
    <w:rsid w:val="00EA0B2E"/>
    <w:rsid w:val="00EA4BA2"/>
    <w:rsid w:val="00EA5190"/>
    <w:rsid w:val="00EB186E"/>
    <w:rsid w:val="00EB3E4A"/>
    <w:rsid w:val="00EB561C"/>
    <w:rsid w:val="00EB591A"/>
    <w:rsid w:val="00EB60A9"/>
    <w:rsid w:val="00EB6AB0"/>
    <w:rsid w:val="00EC4F51"/>
    <w:rsid w:val="00EC737B"/>
    <w:rsid w:val="00ED1323"/>
    <w:rsid w:val="00ED15B3"/>
    <w:rsid w:val="00ED2065"/>
    <w:rsid w:val="00ED3AB0"/>
    <w:rsid w:val="00ED424A"/>
    <w:rsid w:val="00ED5034"/>
    <w:rsid w:val="00ED61B1"/>
    <w:rsid w:val="00ED79AA"/>
    <w:rsid w:val="00EE0F01"/>
    <w:rsid w:val="00EE25FC"/>
    <w:rsid w:val="00EE4ADF"/>
    <w:rsid w:val="00EF3CE4"/>
    <w:rsid w:val="00EF488F"/>
    <w:rsid w:val="00F10EEF"/>
    <w:rsid w:val="00F14BC4"/>
    <w:rsid w:val="00F155FB"/>
    <w:rsid w:val="00F17ABC"/>
    <w:rsid w:val="00F203C3"/>
    <w:rsid w:val="00F20733"/>
    <w:rsid w:val="00F336F4"/>
    <w:rsid w:val="00F34113"/>
    <w:rsid w:val="00F37009"/>
    <w:rsid w:val="00F37E94"/>
    <w:rsid w:val="00F46DB0"/>
    <w:rsid w:val="00F50262"/>
    <w:rsid w:val="00F5683D"/>
    <w:rsid w:val="00F629F9"/>
    <w:rsid w:val="00F77CA2"/>
    <w:rsid w:val="00F86694"/>
    <w:rsid w:val="00F9202D"/>
    <w:rsid w:val="00F92C3A"/>
    <w:rsid w:val="00F9782F"/>
    <w:rsid w:val="00FA4980"/>
    <w:rsid w:val="00FA7CC3"/>
    <w:rsid w:val="00FB1849"/>
    <w:rsid w:val="00FB23B7"/>
    <w:rsid w:val="00FB7EB6"/>
    <w:rsid w:val="00FC15D6"/>
    <w:rsid w:val="00FC166E"/>
    <w:rsid w:val="00FC1E61"/>
    <w:rsid w:val="00FC4578"/>
    <w:rsid w:val="00FC7AA8"/>
    <w:rsid w:val="00FD1672"/>
    <w:rsid w:val="00FD265F"/>
    <w:rsid w:val="00FE1A98"/>
    <w:rsid w:val="00FE1C68"/>
    <w:rsid w:val="00FE7439"/>
    <w:rsid w:val="00FF5081"/>
    <w:rsid w:val="00FF5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lang w:val="en-GB"/>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FootnoteText">
    <w:name w:val="footnote text"/>
    <w:aliases w:val="Footnote Text Char Char,Footnote Text Char1,fn Char"/>
    <w:basedOn w:val="Normal"/>
    <w:link w:val="FootnoteTextChar"/>
    <w:unhideWhenUsed/>
    <w:rsid w:val="00E91EF8"/>
    <w:pPr>
      <w:spacing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E91EF8"/>
    <w:rPr>
      <w:rFonts w:ascii="Arial" w:hAnsi="Arial"/>
      <w:sz w:val="20"/>
      <w:szCs w:val="20"/>
    </w:rPr>
  </w:style>
  <w:style w:type="character" w:styleId="FootnoteReference">
    <w:name w:val="footnote reference"/>
    <w:aliases w:val="ftref"/>
    <w:basedOn w:val="DefaultParagraphFont"/>
    <w:rsid w:val="00E91EF8"/>
    <w:rPr>
      <w:vertAlign w:val="superscript"/>
    </w:rPr>
  </w:style>
  <w:style w:type="character" w:styleId="CommentReference">
    <w:name w:val="annotation reference"/>
    <w:basedOn w:val="DefaultParagraphFont"/>
    <w:uiPriority w:val="99"/>
    <w:semiHidden/>
    <w:unhideWhenUsed/>
    <w:rsid w:val="006F142B"/>
    <w:rPr>
      <w:sz w:val="16"/>
      <w:szCs w:val="16"/>
    </w:rPr>
  </w:style>
  <w:style w:type="paragraph" w:styleId="CommentSubject">
    <w:name w:val="annotation subject"/>
    <w:basedOn w:val="CommentText"/>
    <w:next w:val="CommentText"/>
    <w:link w:val="CommentSubjectChar"/>
    <w:uiPriority w:val="99"/>
    <w:semiHidden/>
    <w:unhideWhenUsed/>
    <w:rsid w:val="006F142B"/>
    <w:pPr>
      <w:spacing w:line="240" w:lineRule="auto"/>
      <w:jc w:val="both"/>
    </w:pPr>
    <w:rPr>
      <w:rFonts w:eastAsia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6F142B"/>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6F14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2B"/>
    <w:rPr>
      <w:rFonts w:ascii="Segoe UI" w:hAnsi="Segoe UI" w:cs="Segoe UI"/>
      <w:sz w:val="18"/>
      <w:szCs w:val="18"/>
    </w:rPr>
  </w:style>
  <w:style w:type="paragraph" w:styleId="TOC4">
    <w:name w:val="toc 4"/>
    <w:basedOn w:val="Normal"/>
    <w:next w:val="Normal"/>
    <w:autoRedefine/>
    <w:uiPriority w:val="39"/>
    <w:semiHidden/>
    <w:unhideWhenUsed/>
    <w:rsid w:val="00524E7F"/>
    <w:pPr>
      <w:spacing w:after="100"/>
      <w:ind w:left="660"/>
    </w:pPr>
  </w:style>
  <w:style w:type="paragraph" w:customStyle="1" w:styleId="SCOAP">
    <w:name w:val="SCOAP"/>
    <w:basedOn w:val="Normal"/>
    <w:qFormat/>
    <w:rsid w:val="00233605"/>
    <w:pPr>
      <w:spacing w:before="240" w:after="240" w:line="240" w:lineRule="auto"/>
      <w:ind w:right="-142"/>
    </w:pPr>
    <w:rPr>
      <w:rFonts w:eastAsia="Calibri" w:cs="Arial"/>
      <w:sz w:val="21"/>
      <w:szCs w:val="21"/>
    </w:rPr>
  </w:style>
  <w:style w:type="table" w:customStyle="1" w:styleId="TableGrid1">
    <w:name w:val="Table Grid1"/>
    <w:basedOn w:val="TableNormal"/>
    <w:next w:val="TableGrid"/>
    <w:uiPriority w:val="39"/>
    <w:rsid w:val="00233605"/>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90478">
      <w:bodyDiv w:val="1"/>
      <w:marLeft w:val="0"/>
      <w:marRight w:val="0"/>
      <w:marTop w:val="0"/>
      <w:marBottom w:val="0"/>
      <w:divBdr>
        <w:top w:val="none" w:sz="0" w:space="0" w:color="auto"/>
        <w:left w:val="none" w:sz="0" w:space="0" w:color="auto"/>
        <w:bottom w:val="none" w:sz="0" w:space="0" w:color="auto"/>
        <w:right w:val="none" w:sz="0" w:space="0" w:color="auto"/>
      </w:divBdr>
    </w:div>
    <w:div w:id="12858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woodeen\Documents\E.Jawood%20een\Senior%20Researcher\Progress%20Report.%20Cluster\Researchers\2017\Budget%202017\Budget%20Analysi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7979-3693-4348-A1B3-C6C084A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2017</Template>
  <TotalTime>0</TotalTime>
  <Pages>3</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Ekhsaan Jawoodeen</dc:creator>
  <cp:lastModifiedBy>Monique</cp:lastModifiedBy>
  <cp:revision>2</cp:revision>
  <cp:lastPrinted>2019-10-03T09:20:00Z</cp:lastPrinted>
  <dcterms:created xsi:type="dcterms:W3CDTF">2021-11-24T10:14:00Z</dcterms:created>
  <dcterms:modified xsi:type="dcterms:W3CDTF">2021-11-24T10:14:00Z</dcterms:modified>
</cp:coreProperties>
</file>