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B2" w:rsidRPr="00B757B2" w:rsidRDefault="00B757B2" w:rsidP="00B757B2">
      <w:pPr>
        <w:pStyle w:val="NormalWeb"/>
        <w:shd w:val="clear" w:color="auto" w:fill="FEFEFE"/>
        <w:rPr>
          <w:rFonts w:ascii="Helvetica Neue" w:hAnsi="Helvetica Neue"/>
          <w:b/>
          <w:color w:val="8F8579"/>
          <w:sz w:val="19"/>
          <w:szCs w:val="19"/>
        </w:rPr>
      </w:pPr>
      <w:r w:rsidRPr="00B757B2">
        <w:rPr>
          <w:rFonts w:ascii="Helvetica Neue" w:hAnsi="Helvetica Neue"/>
          <w:b/>
          <w:color w:val="8F8579"/>
          <w:sz w:val="19"/>
          <w:szCs w:val="19"/>
        </w:rPr>
        <w:t>BASIC EDUCATION COMMITTEE BRIEFED ON INTERVENTIONS TO COUNTERACT EFFECT OF COVID-19-RELATED SCHOOL CLOSURES ON STUDENTS</w:t>
      </w:r>
    </w:p>
    <w:p w:rsidR="00B757B2" w:rsidRDefault="00B757B2" w:rsidP="00B757B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The Covid-19 pandemic has adversely affected the basic education sector through temporary school closures aimed at reducing the spread of the virus. This has led to the implementation of various remote learning initiatives across South Africa, the Portfolio Committee on Basic Education heard on Tuesday, 25 August.</w:t>
      </w:r>
    </w:p>
    <w:p w:rsidR="00B757B2" w:rsidRDefault="00B757B2" w:rsidP="00B757B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committee received an update from the Department of Basic Education (DBE) on the implementation of online learning since the beginning of the first wave of Covid-19. The DBE together with provincial education departments, the National Education Collaboration Trust (NECT) and other partners implemented several interventions to ensure that learning continues through all the waves of increased rates of </w:t>
      </w:r>
      <w:proofErr w:type="spellStart"/>
      <w:r>
        <w:rPr>
          <w:rFonts w:ascii="Helvetica Neue" w:hAnsi="Helvetica Neue"/>
          <w:color w:val="8F8579"/>
          <w:sz w:val="19"/>
          <w:szCs w:val="19"/>
        </w:rPr>
        <w:t>coronavirus</w:t>
      </w:r>
      <w:proofErr w:type="spellEnd"/>
      <w:r>
        <w:rPr>
          <w:rFonts w:ascii="Helvetica Neue" w:hAnsi="Helvetica Neue"/>
          <w:color w:val="8F8579"/>
          <w:sz w:val="19"/>
          <w:szCs w:val="19"/>
        </w:rPr>
        <w:t xml:space="preserve"> infection.</w:t>
      </w:r>
    </w:p>
    <w:p w:rsidR="00B757B2" w:rsidRDefault="00B757B2" w:rsidP="00B757B2">
      <w:pPr>
        <w:pStyle w:val="NormalWeb"/>
        <w:shd w:val="clear" w:color="auto" w:fill="FEFEFE"/>
        <w:spacing w:after="0"/>
        <w:rPr>
          <w:rFonts w:ascii="Helvetica Neue" w:hAnsi="Helvetica Neue"/>
          <w:color w:val="8F8579"/>
          <w:sz w:val="19"/>
          <w:szCs w:val="19"/>
        </w:rPr>
      </w:pPr>
      <w:r>
        <w:rPr>
          <w:rFonts w:ascii="Helvetica Neue" w:hAnsi="Helvetica Neue"/>
          <w:color w:val="8F8579"/>
          <w:sz w:val="19"/>
          <w:szCs w:val="19"/>
        </w:rPr>
        <w:t xml:space="preserve">One such intervention, </w:t>
      </w:r>
      <w:proofErr w:type="gramStart"/>
      <w:r>
        <w:rPr>
          <w:rFonts w:ascii="Helvetica Neue" w:hAnsi="Helvetica Neue"/>
          <w:color w:val="8F8579"/>
          <w:sz w:val="19"/>
          <w:szCs w:val="19"/>
        </w:rPr>
        <w:t>a collaboration</w:t>
      </w:r>
      <w:proofErr w:type="gramEnd"/>
      <w:r>
        <w:rPr>
          <w:rFonts w:ascii="Helvetica Neue" w:hAnsi="Helvetica Neue"/>
          <w:color w:val="8F8579"/>
          <w:sz w:val="19"/>
          <w:szCs w:val="19"/>
        </w:rPr>
        <w:t xml:space="preserve"> between the DBE and NECT, is the implementation of the Remote Learning </w:t>
      </w:r>
      <w:proofErr w:type="spellStart"/>
      <w:r>
        <w:rPr>
          <w:rFonts w:ascii="Helvetica Neue" w:hAnsi="Helvetica Neue"/>
          <w:color w:val="8F8579"/>
          <w:sz w:val="19"/>
          <w:szCs w:val="19"/>
        </w:rPr>
        <w:t>Programme</w:t>
      </w:r>
      <w:proofErr w:type="spellEnd"/>
      <w:r>
        <w:rPr>
          <w:rFonts w:ascii="Helvetica Neue" w:hAnsi="Helvetica Neue"/>
          <w:color w:val="8F8579"/>
          <w:sz w:val="19"/>
          <w:szCs w:val="19"/>
        </w:rPr>
        <w:t xml:space="preserve">. The </w:t>
      </w:r>
      <w:proofErr w:type="spellStart"/>
      <w:r>
        <w:rPr>
          <w:rFonts w:ascii="Helvetica Neue" w:hAnsi="Helvetica Neue"/>
          <w:color w:val="8F8579"/>
          <w:sz w:val="19"/>
          <w:szCs w:val="19"/>
        </w:rPr>
        <w:t>programme</w:t>
      </w:r>
      <w:proofErr w:type="spellEnd"/>
      <w:r>
        <w:rPr>
          <w:rFonts w:ascii="Helvetica Neue" w:hAnsi="Helvetica Neue"/>
          <w:color w:val="8F8579"/>
          <w:sz w:val="19"/>
          <w:szCs w:val="19"/>
        </w:rPr>
        <w:t xml:space="preserve"> includes two work streams: </w:t>
      </w:r>
      <w:proofErr w:type="spellStart"/>
      <w:r>
        <w:rPr>
          <w:rFonts w:ascii="Helvetica Neue" w:hAnsi="Helvetica Neue"/>
          <w:color w:val="8F8579"/>
          <w:sz w:val="19"/>
          <w:szCs w:val="19"/>
        </w:rPr>
        <w:t>Woza</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Matric</w:t>
      </w:r>
      <w:proofErr w:type="spellEnd"/>
      <w:r>
        <w:rPr>
          <w:rFonts w:ascii="Helvetica Neue" w:hAnsi="Helvetica Neue"/>
          <w:color w:val="8F8579"/>
          <w:sz w:val="19"/>
          <w:szCs w:val="19"/>
        </w:rPr>
        <w:t xml:space="preserve"> work stream (Grade 12) and </w:t>
      </w:r>
      <w:proofErr w:type="spellStart"/>
      <w:r>
        <w:rPr>
          <w:rFonts w:ascii="Helvetica Neue" w:hAnsi="Helvetica Neue"/>
          <w:color w:val="8F8579"/>
          <w:sz w:val="19"/>
          <w:szCs w:val="19"/>
        </w:rPr>
        <w:t>Tswelopele</w:t>
      </w:r>
      <w:proofErr w:type="spellEnd"/>
      <w:r>
        <w:rPr>
          <w:rFonts w:ascii="Helvetica Neue" w:hAnsi="Helvetica Neue"/>
          <w:color w:val="8F8579"/>
          <w:sz w:val="19"/>
          <w:szCs w:val="19"/>
        </w:rPr>
        <w:t xml:space="preserve"> work stream (Grade R – 11). The </w:t>
      </w:r>
      <w:proofErr w:type="spellStart"/>
      <w:r>
        <w:rPr>
          <w:rFonts w:ascii="Helvetica Neue" w:hAnsi="Helvetica Neue"/>
          <w:color w:val="8F8579"/>
          <w:sz w:val="19"/>
          <w:szCs w:val="19"/>
        </w:rPr>
        <w:t>programme</w:t>
      </w:r>
      <w:proofErr w:type="spellEnd"/>
      <w:r>
        <w:rPr>
          <w:rFonts w:ascii="Helvetica Neue" w:hAnsi="Helvetica Neue"/>
          <w:color w:val="8F8579"/>
          <w:sz w:val="19"/>
          <w:szCs w:val="19"/>
        </w:rPr>
        <w:t xml:space="preserve"> aims to support learning, exam preparation and catch-up, targeting 1.2 million learners, and 50 000 teachers and parents. The </w:t>
      </w:r>
      <w:proofErr w:type="spellStart"/>
      <w:r>
        <w:rPr>
          <w:rFonts w:ascii="Helvetica Neue" w:hAnsi="Helvetica Neue"/>
          <w:color w:val="8F8579"/>
          <w:sz w:val="19"/>
          <w:szCs w:val="19"/>
        </w:rPr>
        <w:t>programme</w:t>
      </w:r>
      <w:proofErr w:type="spellEnd"/>
      <w:r>
        <w:rPr>
          <w:rFonts w:ascii="Helvetica Neue" w:hAnsi="Helvetica Neue"/>
          <w:color w:val="8F8579"/>
          <w:sz w:val="19"/>
          <w:szCs w:val="19"/>
        </w:rPr>
        <w:t xml:space="preserve"> delivers lessons</w:t>
      </w:r>
      <w:r>
        <w:rPr>
          <w:rStyle w:val="Strong"/>
          <w:rFonts w:ascii="Helvetica Neue" w:hAnsi="Helvetica Neue"/>
          <w:color w:val="8F8579"/>
          <w:sz w:val="19"/>
          <w:szCs w:val="19"/>
        </w:rPr>
        <w:t> </w:t>
      </w:r>
      <w:r>
        <w:rPr>
          <w:rFonts w:ascii="Helvetica Neue" w:hAnsi="Helvetica Neue"/>
          <w:color w:val="8F8579"/>
          <w:sz w:val="19"/>
          <w:szCs w:val="19"/>
        </w:rPr>
        <w:t>remotely via broadcasting (TV and radio) and online platforms.</w:t>
      </w:r>
    </w:p>
    <w:p w:rsidR="00B757B2" w:rsidRDefault="00B757B2" w:rsidP="00B757B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The DBE said virtual classroom lesson and teaching platforms should be broadcast live on various digital platforms, such as TV, smart devices, laptops and mobile phones. The start of phase 1 – testing and piloting – has been delayed due to Covid-19 protocols.</w:t>
      </w:r>
    </w:p>
    <w:p w:rsidR="00B757B2" w:rsidRDefault="00B757B2" w:rsidP="00B757B2">
      <w:pPr>
        <w:pStyle w:val="NormalWeb"/>
        <w:shd w:val="clear" w:color="auto" w:fill="FEFEFE"/>
        <w:spacing w:after="0"/>
        <w:rPr>
          <w:rFonts w:ascii="Helvetica Neue" w:hAnsi="Helvetica Neue"/>
          <w:color w:val="8F8579"/>
          <w:sz w:val="19"/>
          <w:szCs w:val="19"/>
        </w:rPr>
      </w:pPr>
      <w:r>
        <w:rPr>
          <w:rFonts w:ascii="Helvetica Neue" w:hAnsi="Helvetica Neue"/>
          <w:color w:val="8F8579"/>
          <w:sz w:val="19"/>
          <w:szCs w:val="19"/>
        </w:rPr>
        <w:t xml:space="preserve">The DBE informed the committee that some of the benefits of the </w:t>
      </w:r>
      <w:proofErr w:type="spellStart"/>
      <w:r>
        <w:rPr>
          <w:rFonts w:ascii="Helvetica Neue" w:hAnsi="Helvetica Neue"/>
          <w:color w:val="8F8579"/>
          <w:sz w:val="19"/>
          <w:szCs w:val="19"/>
        </w:rPr>
        <w:t>programme</w:t>
      </w:r>
      <w:proofErr w:type="spellEnd"/>
      <w:r>
        <w:rPr>
          <w:rFonts w:ascii="Helvetica Neue" w:hAnsi="Helvetica Neue"/>
          <w:color w:val="8F8579"/>
          <w:sz w:val="19"/>
          <w:szCs w:val="19"/>
        </w:rPr>
        <w:t xml:space="preserve"> are an interactive online education platform for educators and learners; users are able to create self-grading and interactive learning content that will lead to effective and efficient teaching and learning; it is accessible to teachers and learners anywhere and anytime using different web-enabled devices; it equips learners with 21</w:t>
      </w:r>
      <w:r>
        <w:rPr>
          <w:rFonts w:ascii="Helvetica Neue" w:hAnsi="Helvetica Neue"/>
          <w:color w:val="8F8579"/>
          <w:sz w:val="14"/>
          <w:szCs w:val="14"/>
          <w:vertAlign w:val="superscript"/>
        </w:rPr>
        <w:t>st</w:t>
      </w:r>
      <w:r>
        <w:rPr>
          <w:rFonts w:ascii="Helvetica Neue" w:hAnsi="Helvetica Neue"/>
          <w:color w:val="8F8579"/>
          <w:sz w:val="19"/>
          <w:szCs w:val="19"/>
        </w:rPr>
        <w:t>-century skills for the workplace; and supports the emergence of a new type of school.</w:t>
      </w:r>
    </w:p>
    <w:p w:rsidR="00B757B2" w:rsidRDefault="00B757B2" w:rsidP="00B757B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The Independent Communications Authority of South Africa assigned temporary radio frequency spectrum in the various bands to five mobile network operators. The obligation will be implemented for a period of 17 months from the date of the installation of the complete solution. The DBE and partners identified 17 schools in the eight districts to implement phase 1 of the virtual classroom solution.</w:t>
      </w:r>
    </w:p>
    <w:p w:rsidR="00B757B2" w:rsidRDefault="00B757B2" w:rsidP="00B757B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Committee member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Baxolile</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Nodada</w:t>
      </w:r>
      <w:proofErr w:type="spellEnd"/>
      <w:r>
        <w:rPr>
          <w:rFonts w:ascii="Helvetica Neue" w:hAnsi="Helvetica Neue"/>
          <w:color w:val="8F8579"/>
          <w:sz w:val="19"/>
          <w:szCs w:val="19"/>
        </w:rPr>
        <w:t xml:space="preserve"> enquired whether the DBE has created a home-school policy, as there is a need to further develop the online-learning space. He also wanted to know if the department has researched international best practice in this regard.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Mathanzima</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Mweli</w:t>
      </w:r>
      <w:proofErr w:type="spellEnd"/>
      <w:r>
        <w:rPr>
          <w:rFonts w:ascii="Helvetica Neue" w:hAnsi="Helvetica Neue"/>
          <w:color w:val="8F8579"/>
          <w:sz w:val="19"/>
          <w:szCs w:val="19"/>
        </w:rPr>
        <w:t xml:space="preserve">, director-general for the DBE, said in response that the department is in the process of </w:t>
      </w:r>
      <w:proofErr w:type="spellStart"/>
      <w:r>
        <w:rPr>
          <w:rFonts w:ascii="Helvetica Neue" w:hAnsi="Helvetica Neue"/>
          <w:color w:val="8F8579"/>
          <w:sz w:val="19"/>
          <w:szCs w:val="19"/>
        </w:rPr>
        <w:t>finalising</w:t>
      </w:r>
      <w:proofErr w:type="spellEnd"/>
      <w:r>
        <w:rPr>
          <w:rFonts w:ascii="Helvetica Neue" w:hAnsi="Helvetica Neue"/>
          <w:color w:val="8F8579"/>
          <w:sz w:val="19"/>
          <w:szCs w:val="19"/>
        </w:rPr>
        <w:t xml:space="preserve"> a policy for on-line schooling.</w:t>
      </w:r>
    </w:p>
    <w:p w:rsidR="00B757B2" w:rsidRDefault="00B757B2" w:rsidP="00B757B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Another committee member Ms </w:t>
      </w:r>
      <w:proofErr w:type="spellStart"/>
      <w:r>
        <w:rPr>
          <w:rFonts w:ascii="Helvetica Neue" w:hAnsi="Helvetica Neue"/>
          <w:color w:val="8F8579"/>
          <w:sz w:val="19"/>
          <w:szCs w:val="19"/>
        </w:rPr>
        <w:t>Nombuyiselo</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Adoons</w:t>
      </w:r>
      <w:proofErr w:type="spellEnd"/>
      <w:r>
        <w:rPr>
          <w:rFonts w:ascii="Helvetica Neue" w:hAnsi="Helvetica Neue"/>
          <w:color w:val="8F8579"/>
          <w:sz w:val="19"/>
          <w:szCs w:val="19"/>
        </w:rPr>
        <w:t>, expressed concern about asset security, as criminals target technology infrastructure found in schools.</w:t>
      </w:r>
    </w:p>
    <w:p w:rsidR="00B757B2" w:rsidRDefault="00B757B2" w:rsidP="00B757B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Committee Chairperson Ms </w:t>
      </w:r>
      <w:proofErr w:type="spellStart"/>
      <w:r>
        <w:rPr>
          <w:rFonts w:ascii="Helvetica Neue" w:hAnsi="Helvetica Neue"/>
          <w:color w:val="8F8579"/>
          <w:sz w:val="19"/>
          <w:szCs w:val="19"/>
        </w:rPr>
        <w:t>Bongiwe</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Mbinqo-Gigaba</w:t>
      </w:r>
      <w:proofErr w:type="spellEnd"/>
      <w:r>
        <w:rPr>
          <w:rFonts w:ascii="Helvetica Neue" w:hAnsi="Helvetica Neue"/>
          <w:color w:val="8F8579"/>
          <w:sz w:val="19"/>
          <w:szCs w:val="19"/>
        </w:rPr>
        <w:t xml:space="preserve"> said the committee, as part of its oversight responsibilities over the DBE, will monitor the implementation of the </w:t>
      </w:r>
      <w:proofErr w:type="spellStart"/>
      <w:r>
        <w:rPr>
          <w:rFonts w:ascii="Helvetica Neue" w:hAnsi="Helvetica Neue"/>
          <w:color w:val="8F8579"/>
          <w:sz w:val="19"/>
          <w:szCs w:val="19"/>
        </w:rPr>
        <w:t>programme</w:t>
      </w:r>
      <w:proofErr w:type="spellEnd"/>
      <w:r>
        <w:rPr>
          <w:rFonts w:ascii="Helvetica Neue" w:hAnsi="Helvetica Neue"/>
          <w:color w:val="8F8579"/>
          <w:sz w:val="19"/>
          <w:szCs w:val="19"/>
        </w:rPr>
        <w:t xml:space="preserve"> and its effectiveness on the system.</w:t>
      </w:r>
    </w:p>
    <w:p w:rsidR="00B757B2" w:rsidRDefault="00B757B2" w:rsidP="00B757B2">
      <w:pPr>
        <w:pStyle w:val="NormalWeb"/>
        <w:shd w:val="clear" w:color="auto" w:fill="FEFEFE"/>
        <w:spacing w:before="0" w:beforeAutospacing="0" w:after="0" w:afterAutospacing="0"/>
        <w:rPr>
          <w:rFonts w:ascii="Helvetica Neue" w:hAnsi="Helvetica Neue"/>
          <w:color w:val="8F8579"/>
          <w:sz w:val="19"/>
          <w:szCs w:val="19"/>
        </w:rPr>
      </w:pPr>
      <w:proofErr w:type="spellStart"/>
      <w:r>
        <w:rPr>
          <w:rStyle w:val="Strong"/>
          <w:rFonts w:ascii="Helvetica Neue" w:hAnsi="Helvetica Neue"/>
          <w:color w:val="8F8579"/>
          <w:sz w:val="19"/>
          <w:szCs w:val="19"/>
        </w:rPr>
        <w:t>Rajaa</w:t>
      </w:r>
      <w:proofErr w:type="spellEnd"/>
      <w:r>
        <w:rPr>
          <w:rStyle w:val="Strong"/>
          <w:rFonts w:ascii="Helvetica Neue" w:hAnsi="Helvetica Neue"/>
          <w:color w:val="8F8579"/>
          <w:sz w:val="19"/>
          <w:szCs w:val="19"/>
        </w:rPr>
        <w:t xml:space="preserve"> </w:t>
      </w:r>
      <w:proofErr w:type="spellStart"/>
      <w:r>
        <w:rPr>
          <w:rStyle w:val="Strong"/>
          <w:rFonts w:ascii="Helvetica Neue" w:hAnsi="Helvetica Neue"/>
          <w:color w:val="8F8579"/>
          <w:sz w:val="19"/>
          <w:szCs w:val="19"/>
        </w:rPr>
        <w:t>Azzakani</w:t>
      </w:r>
      <w:proofErr w:type="spellEnd"/>
      <w:r>
        <w:rPr>
          <w:rFonts w:ascii="Helvetica Neue" w:hAnsi="Helvetica Neue"/>
          <w:b/>
          <w:bCs/>
          <w:color w:val="8F8579"/>
          <w:sz w:val="19"/>
          <w:szCs w:val="19"/>
        </w:rPr>
        <w:br/>
      </w:r>
      <w:r>
        <w:rPr>
          <w:rStyle w:val="Strong"/>
          <w:rFonts w:ascii="Helvetica Neue" w:hAnsi="Helvetica Neue"/>
          <w:color w:val="8F8579"/>
          <w:sz w:val="19"/>
          <w:szCs w:val="19"/>
        </w:rPr>
        <w:t>25 August 2021</w:t>
      </w:r>
    </w:p>
    <w:p w:rsidR="009F5E19" w:rsidRDefault="009F5E19"/>
    <w:sectPr w:rsidR="009F5E19" w:rsidSect="009F5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7B2"/>
    <w:rsid w:val="009F5E19"/>
    <w:rsid w:val="00B75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7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7B2"/>
    <w:rPr>
      <w:b/>
      <w:bCs/>
    </w:rPr>
  </w:style>
</w:styles>
</file>

<file path=word/webSettings.xml><?xml version="1.0" encoding="utf-8"?>
<w:webSettings xmlns:r="http://schemas.openxmlformats.org/officeDocument/2006/relationships" xmlns:w="http://schemas.openxmlformats.org/wordprocessingml/2006/main">
  <w:divs>
    <w:div w:id="13797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2021-08-26T11:42:00Z</dcterms:created>
  <dcterms:modified xsi:type="dcterms:W3CDTF">2021-08-26T11:42:00Z</dcterms:modified>
</cp:coreProperties>
</file>