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4B" w:rsidRDefault="00AA524B" w:rsidP="00AA524B">
      <w:pPr>
        <w:rPr>
          <w:rFonts w:eastAsia="Times New Roman"/>
        </w:rPr>
      </w:pPr>
      <w:r>
        <w:rPr>
          <w:rFonts w:eastAsia="Times New Roman"/>
        </w:rPr>
        <w:t>The protests in KwaZulu-Natal and Gauteng were planned and deliberate.</w:t>
      </w:r>
    </w:p>
    <w:p w:rsidR="00AA524B" w:rsidRDefault="00AA524B" w:rsidP="00AA524B">
      <w:pPr>
        <w:rPr>
          <w:rFonts w:eastAsia="Times New Roman"/>
        </w:rPr>
      </w:pPr>
      <w:r>
        <w:rPr>
          <w:rFonts w:eastAsia="Times New Roman"/>
        </w:rPr>
        <w:t xml:space="preserve">The first </w:t>
      </w:r>
      <w:proofErr w:type="gramStart"/>
      <w:r>
        <w:rPr>
          <w:rFonts w:eastAsia="Times New Roman"/>
        </w:rPr>
        <w:t>group of looters were</w:t>
      </w:r>
      <w:proofErr w:type="gramEnd"/>
      <w:r>
        <w:rPr>
          <w:rFonts w:eastAsia="Times New Roman"/>
        </w:rPr>
        <w:t xml:space="preserve"> the “brains” who formed the spear of the looting and destruction. This “spear” gained access to buildings and premises targeting ATMs, safes holding cash and other valuables, before the masses arrived.</w:t>
      </w:r>
    </w:p>
    <w:p w:rsidR="00AA524B" w:rsidRDefault="00AA524B" w:rsidP="00AA524B">
      <w:pPr>
        <w:rPr>
          <w:rFonts w:eastAsia="Times New Roman"/>
        </w:rPr>
      </w:pPr>
      <w:r>
        <w:rPr>
          <w:rFonts w:eastAsia="Times New Roman"/>
        </w:rPr>
        <w:t>There was also the criminal element who took advantage of the easy access to buildings and valuables.</w:t>
      </w:r>
    </w:p>
    <w:p w:rsidR="00AA524B" w:rsidRDefault="00AA524B" w:rsidP="00AA524B">
      <w:pPr>
        <w:rPr>
          <w:rFonts w:eastAsia="Times New Roman"/>
        </w:rPr>
      </w:pPr>
      <w:r>
        <w:rPr>
          <w:rFonts w:eastAsia="Times New Roman"/>
        </w:rPr>
        <w:t xml:space="preserve">SAPS were hopelessly outnumbered, under-resourced, </w:t>
      </w:r>
      <w:proofErr w:type="gramStart"/>
      <w:r>
        <w:rPr>
          <w:rFonts w:eastAsia="Times New Roman"/>
        </w:rPr>
        <w:t>ill</w:t>
      </w:r>
      <w:proofErr w:type="gramEnd"/>
      <w:r>
        <w:rPr>
          <w:rFonts w:eastAsia="Times New Roman"/>
        </w:rPr>
        <w:t>-prepared, threatened and hence stood back. There were also allegations of police involvement in the looting and protest, if not physically and in person, then complicit by their inaction.</w:t>
      </w:r>
    </w:p>
    <w:p w:rsidR="00AA524B" w:rsidRDefault="00AA524B" w:rsidP="00AA524B">
      <w:pPr>
        <w:rPr>
          <w:rFonts w:eastAsia="Times New Roman"/>
        </w:rPr>
      </w:pPr>
      <w:r>
        <w:rPr>
          <w:rFonts w:eastAsia="Times New Roman"/>
        </w:rPr>
        <w:t>There was a clear deficit of intelligence sharing between the crime fighting agencies/ departments, which could have prevented much of the looting and destruction. The threats, by those supporting former President Zuma, were not taken seriously or were ignored.</w:t>
      </w:r>
    </w:p>
    <w:p w:rsidR="00AA524B" w:rsidRDefault="00AA524B" w:rsidP="00AA524B">
      <w:pPr>
        <w:rPr>
          <w:rFonts w:eastAsia="Times New Roman"/>
        </w:rPr>
      </w:pPr>
      <w:r>
        <w:rPr>
          <w:rFonts w:eastAsia="Times New Roman"/>
        </w:rPr>
        <w:t>There appeared to be a mixture of a targeted approached and indiscriminate criminal looting or activity during the week of unrest.</w:t>
      </w:r>
    </w:p>
    <w:p w:rsidR="00AA524B" w:rsidRDefault="00AA524B" w:rsidP="00AA524B">
      <w:pPr>
        <w:rPr>
          <w:rFonts w:eastAsia="Times New Roman"/>
        </w:rPr>
      </w:pPr>
      <w:r>
        <w:rPr>
          <w:rFonts w:eastAsia="Times New Roman"/>
        </w:rPr>
        <w:t xml:space="preserve">The toll on the economy of KZN and Gauteng is huge and runs into billions of rands in terms of damaged buildings, stock and profit that </w:t>
      </w:r>
      <w:proofErr w:type="gramStart"/>
      <w:r>
        <w:rPr>
          <w:rFonts w:eastAsia="Times New Roman"/>
        </w:rPr>
        <w:t>was</w:t>
      </w:r>
      <w:proofErr w:type="gramEnd"/>
      <w:r>
        <w:rPr>
          <w:rFonts w:eastAsia="Times New Roman"/>
        </w:rPr>
        <w:t xml:space="preserve"> lost. Thousands of small traders, SMME’s and established local and multinational companies have been affected. Some of these will never recover. For others, it will take years to rebuild and some multinational companies will just not return. </w:t>
      </w:r>
    </w:p>
    <w:p w:rsidR="00AA524B" w:rsidRDefault="00AA524B" w:rsidP="00AA524B">
      <w:pPr>
        <w:rPr>
          <w:rFonts w:eastAsia="Times New Roman"/>
        </w:rPr>
      </w:pPr>
      <w:r>
        <w:rPr>
          <w:rFonts w:eastAsia="Times New Roman"/>
        </w:rPr>
        <w:t>The reputational damage to the country is extensive and possibly incalculable. </w:t>
      </w:r>
    </w:p>
    <w:p w:rsidR="00AA524B" w:rsidRDefault="00AA524B" w:rsidP="00AA524B">
      <w:pPr>
        <w:rPr>
          <w:rFonts w:eastAsia="Times New Roman"/>
        </w:rPr>
      </w:pPr>
      <w:r>
        <w:rPr>
          <w:rFonts w:eastAsia="Times New Roman"/>
        </w:rPr>
        <w:t xml:space="preserve">Economists predict that the damage caused will shave off some 0.7% from our GDP, something the economy </w:t>
      </w:r>
      <w:proofErr w:type="spellStart"/>
      <w:r>
        <w:rPr>
          <w:rFonts w:eastAsia="Times New Roman"/>
        </w:rPr>
        <w:t>can not</w:t>
      </w:r>
      <w:proofErr w:type="spellEnd"/>
      <w:r>
        <w:rPr>
          <w:rFonts w:eastAsia="Times New Roman"/>
        </w:rPr>
        <w:t xml:space="preserve"> afford during this economic recovery period. Additionally, some 150 000 to 200 000 jobs are expected to be lost, as a direct consequence of the protests.</w:t>
      </w:r>
    </w:p>
    <w:p w:rsidR="00AA524B" w:rsidRDefault="00AA524B" w:rsidP="00AA524B">
      <w:pPr>
        <w:rPr>
          <w:rFonts w:eastAsia="Times New Roman"/>
        </w:rPr>
      </w:pPr>
    </w:p>
    <w:p w:rsidR="00AA524B" w:rsidRDefault="00AA524B" w:rsidP="00AA524B">
      <w:pPr>
        <w:rPr>
          <w:rFonts w:eastAsia="Times New Roman"/>
        </w:rPr>
      </w:pPr>
      <w:r>
        <w:rPr>
          <w:rFonts w:eastAsia="Times New Roman"/>
        </w:rPr>
        <w:t>6. </w:t>
      </w:r>
      <w:r>
        <w:rPr>
          <w:rFonts w:eastAsia="Times New Roman"/>
          <w:b/>
          <w:bCs/>
        </w:rPr>
        <w:t>Recommendations</w:t>
      </w:r>
    </w:p>
    <w:p w:rsidR="00AA524B" w:rsidRDefault="00AA524B" w:rsidP="00AA524B">
      <w:pPr>
        <w:rPr>
          <w:rFonts w:eastAsia="Times New Roman"/>
        </w:rPr>
      </w:pPr>
      <w:r>
        <w:rPr>
          <w:rFonts w:eastAsia="Times New Roman"/>
        </w:rPr>
        <w:t>Informed by its deliberations, the Committee recommends that the House requests that the Minister of Trade, Industry and Competition should consider:</w:t>
      </w:r>
    </w:p>
    <w:p w:rsidR="00AA524B" w:rsidRDefault="00AA524B" w:rsidP="00AA524B">
      <w:pPr>
        <w:rPr>
          <w:rFonts w:eastAsia="Times New Roman"/>
        </w:rPr>
      </w:pPr>
    </w:p>
    <w:p w:rsidR="00AA524B" w:rsidRDefault="00AA524B" w:rsidP="00AA524B">
      <w:pPr>
        <w:rPr>
          <w:rFonts w:eastAsia="Times New Roman"/>
        </w:rPr>
      </w:pPr>
      <w:r>
        <w:rPr>
          <w:rFonts w:eastAsia="Times New Roman"/>
        </w:rPr>
        <w:t>6.1. Immediate assistance, financial and otherwise, from our related agencies to those businesses affected by the looting.</w:t>
      </w:r>
    </w:p>
    <w:p w:rsidR="00AA524B" w:rsidRDefault="00AA524B" w:rsidP="00AA524B">
      <w:pPr>
        <w:rPr>
          <w:rFonts w:eastAsia="Times New Roman"/>
        </w:rPr>
      </w:pPr>
      <w:r>
        <w:rPr>
          <w:rFonts w:eastAsia="Times New Roman"/>
        </w:rPr>
        <w:t xml:space="preserve">6.2. A national preventative strategy/plan to be send to all businesses on how to prevent/ mitigate their business properties from further damage in the future. This strategy/plan, in 6.2, should be informed by inter- departmental and </w:t>
      </w:r>
      <w:proofErr w:type="spellStart"/>
      <w:r>
        <w:rPr>
          <w:rFonts w:eastAsia="Times New Roman"/>
        </w:rPr>
        <w:t>sectoral</w:t>
      </w:r>
      <w:proofErr w:type="spellEnd"/>
      <w:r>
        <w:rPr>
          <w:rFonts w:eastAsia="Times New Roman"/>
        </w:rPr>
        <w:t xml:space="preserve"> collaboration.</w:t>
      </w:r>
    </w:p>
    <w:p w:rsidR="00AA524B" w:rsidRDefault="00AA524B" w:rsidP="00AA524B">
      <w:pPr>
        <w:rPr>
          <w:rFonts w:eastAsia="Times New Roman"/>
        </w:rPr>
      </w:pPr>
      <w:r>
        <w:rPr>
          <w:rFonts w:eastAsia="Times New Roman"/>
        </w:rPr>
        <w:t>6.3. Methods to remedy the negative effects of reputational damage caused.</w:t>
      </w:r>
    </w:p>
    <w:p w:rsidR="00AA524B" w:rsidRDefault="00AA524B" w:rsidP="00AA524B">
      <w:pPr>
        <w:rPr>
          <w:rFonts w:eastAsia="Times New Roman"/>
        </w:rPr>
      </w:pPr>
      <w:r>
        <w:rPr>
          <w:rFonts w:eastAsia="Times New Roman"/>
        </w:rPr>
        <w:t>6.4. A call to further condemn the wanton looting and to expedite the arrest of those considered to be behind the looting and destruction of property.</w:t>
      </w:r>
    </w:p>
    <w:p w:rsidR="00AF4024" w:rsidRDefault="00AA524B"/>
    <w:sectPr w:rsidR="00AF4024" w:rsidSect="00E30C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24B"/>
    <w:rsid w:val="00574521"/>
    <w:rsid w:val="00AA524B"/>
    <w:rsid w:val="00B53CDD"/>
    <w:rsid w:val="00E30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22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2021-08-23T15:00:00Z</dcterms:created>
  <dcterms:modified xsi:type="dcterms:W3CDTF">2021-08-23T15:00:00Z</dcterms:modified>
</cp:coreProperties>
</file>