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 w:rsidRPr="00852718">
        <w:rPr>
          <w:rFonts w:ascii="Helvetica" w:hAnsi="Helvetica" w:cs="Helvetica"/>
          <w:color w:val="8F8579"/>
          <w:sz w:val="19"/>
          <w:szCs w:val="19"/>
        </w:rPr>
        <w:t>MINERAL RESOURCES AND ENERGY REGIONAL OFFICES BATTLE LICENCE APPLICATION BACKLOGS</w:t>
      </w:r>
    </w:p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>
        <w:rPr>
          <w:rFonts w:ascii="Helvetica" w:hAnsi="Helvetica" w:cs="Helvetica"/>
          <w:color w:val="8F8579"/>
          <w:sz w:val="19"/>
          <w:szCs w:val="19"/>
        </w:rPr>
        <w:t xml:space="preserve">The Mpumalanga, Northern Cape and Limpopo regional offices of the Department of Mineral Resources and Energy are battling with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licence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application backlogs in four categories: mining and prospecting rights, mining permits, and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licence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renewals and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cessions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>, in terms of section 11 of the Mineral and Petroleum Resources Development Act. The department was briefing the Portfolio Committee on Mineral Resources and Energy yesterday in a follow-up to a meeting in March this year.</w:t>
      </w:r>
    </w:p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>
        <w:rPr>
          <w:rFonts w:ascii="Helvetica" w:hAnsi="Helvetica" w:cs="Helvetica"/>
          <w:color w:val="8F8579"/>
          <w:sz w:val="19"/>
          <w:szCs w:val="19"/>
        </w:rPr>
        <w:t>The backlogs in Mpumalanga and Northern Cape offices increased from 1 699 and 811 respectively in March, to 1 802 and 1 105 respectively in July 2021. Limpopo regional office backlogs decreased from 1 204 to 877 in the same period.</w:t>
      </w:r>
    </w:p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>
        <w:rPr>
          <w:rFonts w:ascii="Helvetica" w:hAnsi="Helvetica" w:cs="Helvetica"/>
          <w:color w:val="8F8579"/>
          <w:sz w:val="19"/>
          <w:szCs w:val="19"/>
        </w:rPr>
        <w:t>The department has attributed backlogs to a number of challenges, including disruptions caused by Covid-19, inability to move staff members around due Covid-19-related fears and logistical arrangements, lack of appropriate tools of trade to allow staff to work from home, and insufficient manpower to attend to the volume of work.</w:t>
      </w:r>
    </w:p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>
        <w:rPr>
          <w:rFonts w:ascii="Helvetica" w:hAnsi="Helvetica" w:cs="Helvetica"/>
          <w:color w:val="8F8579"/>
          <w:sz w:val="19"/>
          <w:szCs w:val="19"/>
        </w:rPr>
        <w:t>However, members of the committee welcomed the department’s presentation and noted some progress in Eastern and Western Cape, Free State, North West, Gauteng and KwaZulu-Natal regional offices.</w:t>
      </w:r>
    </w:p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>
        <w:rPr>
          <w:rFonts w:ascii="Helvetica" w:hAnsi="Helvetica" w:cs="Helvetica"/>
          <w:color w:val="8F8579"/>
          <w:sz w:val="19"/>
          <w:szCs w:val="19"/>
        </w:rPr>
        <w:t xml:space="preserve">Responding to a question from committee member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Mr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Matthews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Wolmarans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about plans to address the high backlog in the Northern Cape, Deputy Director-General for minerals and petroleum regulation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Mr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Tseliso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Maqubela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said that additional manpower will come from the Eastern and Western Cape regional offices.</w:t>
      </w:r>
    </w:p>
    <w:p w:rsidR="00852718" w:rsidRDefault="00852718" w:rsidP="00852718">
      <w:pPr>
        <w:pStyle w:val="NormalWeb"/>
        <w:shd w:val="clear" w:color="auto" w:fill="FEFEFE"/>
        <w:rPr>
          <w:rFonts w:ascii="Helvetica" w:hAnsi="Helvetica" w:cs="Helvetica"/>
          <w:color w:val="8F8579"/>
          <w:sz w:val="19"/>
          <w:szCs w:val="19"/>
        </w:rPr>
      </w:pPr>
      <w:r>
        <w:rPr>
          <w:rFonts w:ascii="Helvetica" w:hAnsi="Helvetica" w:cs="Helvetica"/>
          <w:color w:val="8F8579"/>
          <w:sz w:val="19"/>
          <w:szCs w:val="19"/>
        </w:rPr>
        <w:t xml:space="preserve">The Chairperson of the committee,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Mr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Sahlulele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Luzipo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, said that the department should fast-track </w:t>
      </w:r>
      <w:proofErr w:type="spellStart"/>
      <w:r>
        <w:rPr>
          <w:rFonts w:ascii="Helvetica" w:hAnsi="Helvetica" w:cs="Helvetica"/>
          <w:color w:val="8F8579"/>
          <w:sz w:val="19"/>
          <w:szCs w:val="19"/>
        </w:rPr>
        <w:t>licence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t xml:space="preserve"> applications in order to ensure greater investment in the mining sector.</w:t>
      </w:r>
    </w:p>
    <w:p w:rsidR="00852718" w:rsidRDefault="00852718" w:rsidP="00852718">
      <w:pPr>
        <w:pStyle w:val="NormalWeb"/>
        <w:shd w:val="clear" w:color="auto" w:fill="FEFEFE"/>
        <w:spacing w:before="0" w:beforeAutospacing="0" w:after="0" w:afterAutospacing="0"/>
        <w:rPr>
          <w:rFonts w:ascii="Helvetica" w:hAnsi="Helvetica" w:cs="Helvetica"/>
          <w:color w:val="8F8579"/>
          <w:sz w:val="19"/>
          <w:szCs w:val="19"/>
        </w:rPr>
      </w:pPr>
      <w:r>
        <w:rPr>
          <w:rStyle w:val="Strong"/>
          <w:rFonts w:ascii="Helvetica" w:hAnsi="Helvetica" w:cs="Helvetica"/>
          <w:color w:val="8F8579"/>
          <w:sz w:val="19"/>
          <w:szCs w:val="19"/>
        </w:rPr>
        <w:t xml:space="preserve">Justice </w:t>
      </w:r>
      <w:proofErr w:type="spellStart"/>
      <w:r>
        <w:rPr>
          <w:rStyle w:val="Strong"/>
          <w:rFonts w:ascii="Helvetica" w:hAnsi="Helvetica" w:cs="Helvetica"/>
          <w:color w:val="8F8579"/>
          <w:sz w:val="19"/>
          <w:szCs w:val="19"/>
        </w:rPr>
        <w:t>Molafo</w:t>
      </w:r>
      <w:proofErr w:type="spellEnd"/>
      <w:r>
        <w:rPr>
          <w:rFonts w:ascii="Helvetica" w:hAnsi="Helvetica" w:cs="Helvetica"/>
          <w:color w:val="8F8579"/>
          <w:sz w:val="19"/>
          <w:szCs w:val="19"/>
        </w:rPr>
        <w:br/>
      </w:r>
      <w:r>
        <w:rPr>
          <w:rStyle w:val="Strong"/>
          <w:rFonts w:ascii="Helvetica" w:hAnsi="Helvetica" w:cs="Helvetica"/>
          <w:color w:val="8F8579"/>
          <w:sz w:val="19"/>
          <w:szCs w:val="19"/>
        </w:rPr>
        <w:t>18 August 2021</w:t>
      </w:r>
    </w:p>
    <w:p w:rsidR="00D84DC6" w:rsidRPr="00852718" w:rsidRDefault="00D84DC6" w:rsidP="00852718"/>
    <w:sectPr w:rsidR="00D84DC6" w:rsidRPr="00852718" w:rsidSect="00D84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CF0"/>
    <w:rsid w:val="00852718"/>
    <w:rsid w:val="008D09EB"/>
    <w:rsid w:val="00AB6CF0"/>
    <w:rsid w:val="00D8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2021-08-19T09:49:00Z</dcterms:created>
  <dcterms:modified xsi:type="dcterms:W3CDTF">2021-08-19T09:49:00Z</dcterms:modified>
</cp:coreProperties>
</file>