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A7" w:rsidRPr="00EC428D" w:rsidRDefault="003B27A7" w:rsidP="00A2663A">
      <w:pPr>
        <w:spacing w:line="360" w:lineRule="auto"/>
        <w:ind w:left="357"/>
        <w:jc w:val="center"/>
        <w:rPr>
          <w:rFonts w:ascii="Arial" w:hAnsi="Arial" w:cs="Arial"/>
          <w:sz w:val="22"/>
          <w:szCs w:val="22"/>
        </w:rPr>
      </w:pPr>
      <w:r w:rsidRPr="00EC428D">
        <w:rPr>
          <w:rFonts w:ascii="Arial" w:hAnsi="Arial" w:cs="Arial"/>
          <w:noProof/>
          <w:sz w:val="22"/>
          <w:szCs w:val="22"/>
          <w:lang w:val="en-ZA" w:eastAsia="en-ZA"/>
        </w:rPr>
        <w:drawing>
          <wp:anchor distT="0" distB="0" distL="114300" distR="114300" simplePos="0" relativeHeight="251659264" behindDoc="0" locked="0" layoutInCell="1" allowOverlap="1">
            <wp:simplePos x="0" y="0"/>
            <wp:positionH relativeFrom="page">
              <wp:posOffset>1914525</wp:posOffset>
            </wp:positionH>
            <wp:positionV relativeFrom="paragraph">
              <wp:posOffset>0</wp:posOffset>
            </wp:positionV>
            <wp:extent cx="3552825" cy="1590675"/>
            <wp:effectExtent l="0" t="0" r="9525" b="9525"/>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552825" cy="1590675"/>
                    </a:xfrm>
                    <a:prstGeom prst="rect">
                      <a:avLst/>
                    </a:prstGeom>
                    <a:noFill/>
                  </pic:spPr>
                </pic:pic>
              </a:graphicData>
            </a:graphic>
          </wp:anchor>
        </w:drawing>
      </w:r>
    </w:p>
    <w:p w:rsidR="000659EB" w:rsidRPr="00EC428D" w:rsidRDefault="00733757" w:rsidP="00C82DC3">
      <w:pPr>
        <w:spacing w:line="360" w:lineRule="auto"/>
        <w:ind w:left="360"/>
        <w:jc w:val="center"/>
        <w:rPr>
          <w:rFonts w:ascii="Arial" w:hAnsi="Arial" w:cs="Arial"/>
          <w:b/>
          <w:sz w:val="22"/>
          <w:szCs w:val="22"/>
        </w:rPr>
      </w:pPr>
      <w:r w:rsidRPr="00EC428D">
        <w:rPr>
          <w:rFonts w:ascii="Arial" w:hAnsi="Arial" w:cs="Arial"/>
          <w:b/>
          <w:sz w:val="22"/>
          <w:szCs w:val="22"/>
        </w:rPr>
        <w:t xml:space="preserve">ECONOMIC DEVELOPMENT, ENVIRONMENT, AGRICULTURE AND RURAL DEVELOPMENT </w:t>
      </w:r>
      <w:r w:rsidR="000659EB" w:rsidRPr="00EC428D">
        <w:rPr>
          <w:rFonts w:ascii="Arial" w:hAnsi="Arial" w:cs="Arial"/>
          <w:b/>
          <w:sz w:val="22"/>
          <w:szCs w:val="22"/>
        </w:rPr>
        <w:t>PORTFOLIO COMMITTEE</w:t>
      </w:r>
    </w:p>
    <w:p w:rsidR="00F35112" w:rsidRPr="00EC428D" w:rsidRDefault="00F35112" w:rsidP="00F35112">
      <w:pPr>
        <w:pStyle w:val="Heading3"/>
        <w:ind w:left="360"/>
        <w:rPr>
          <w:rFonts w:cs="Arial"/>
          <w:sz w:val="22"/>
          <w:szCs w:val="22"/>
        </w:rPr>
      </w:pPr>
    </w:p>
    <w:p w:rsidR="000659EB" w:rsidRPr="00EC428D" w:rsidRDefault="004A3A4A" w:rsidP="00DB5C7D">
      <w:pPr>
        <w:pStyle w:val="Heading3"/>
        <w:spacing w:line="360" w:lineRule="auto"/>
        <w:ind w:left="360"/>
        <w:rPr>
          <w:rFonts w:cs="Arial"/>
          <w:sz w:val="22"/>
          <w:szCs w:val="22"/>
        </w:rPr>
      </w:pPr>
      <w:r w:rsidRPr="00EC428D">
        <w:rPr>
          <w:rFonts w:cs="Arial"/>
          <w:sz w:val="22"/>
          <w:szCs w:val="22"/>
        </w:rPr>
        <w:t xml:space="preserve">NEGOTIATING </w:t>
      </w:r>
      <w:r w:rsidR="000659EB" w:rsidRPr="00EC428D">
        <w:rPr>
          <w:rFonts w:cs="Arial"/>
          <w:sz w:val="22"/>
          <w:szCs w:val="22"/>
        </w:rPr>
        <w:t>MANDATE</w:t>
      </w:r>
    </w:p>
    <w:p w:rsidR="00172FD4" w:rsidRPr="00EC428D" w:rsidRDefault="006D5CCD" w:rsidP="00FA78A9">
      <w:pPr>
        <w:pStyle w:val="Heading3"/>
        <w:spacing w:line="360" w:lineRule="auto"/>
        <w:ind w:left="360"/>
        <w:rPr>
          <w:rFonts w:cs="Arial"/>
          <w:sz w:val="22"/>
          <w:szCs w:val="22"/>
          <w:lang w:val="en-US"/>
        </w:rPr>
      </w:pPr>
      <w:r w:rsidRPr="00EC428D">
        <w:rPr>
          <w:rFonts w:cs="Arial"/>
          <w:sz w:val="22"/>
          <w:szCs w:val="22"/>
          <w:lang w:val="en-US"/>
        </w:rPr>
        <w:t>ON</w:t>
      </w:r>
      <w:r w:rsidR="000659EB" w:rsidRPr="00EC428D">
        <w:rPr>
          <w:rFonts w:cs="Arial"/>
          <w:sz w:val="22"/>
          <w:szCs w:val="22"/>
          <w:lang w:val="en-US"/>
        </w:rPr>
        <w:t xml:space="preserve"> THE:</w:t>
      </w:r>
    </w:p>
    <w:p w:rsidR="00732BAC" w:rsidRPr="00EC428D" w:rsidRDefault="00732BAC" w:rsidP="00732BAC">
      <w:pPr>
        <w:spacing w:line="360" w:lineRule="auto"/>
        <w:jc w:val="center"/>
        <w:rPr>
          <w:rFonts w:ascii="Arial" w:hAnsi="Arial" w:cs="Arial"/>
          <w:b/>
          <w:bCs/>
          <w:sz w:val="22"/>
          <w:szCs w:val="22"/>
          <w:lang w:val="en-US"/>
        </w:rPr>
      </w:pPr>
      <w:r w:rsidRPr="00EC428D">
        <w:rPr>
          <w:rFonts w:ascii="Arial" w:hAnsi="Arial" w:cs="Arial"/>
          <w:b/>
          <w:bCs/>
          <w:sz w:val="22"/>
          <w:szCs w:val="22"/>
          <w:lang w:val="en-US"/>
        </w:rPr>
        <w:t xml:space="preserve">NATIONAL FORESTS AMENDMENT BILL </w:t>
      </w:r>
    </w:p>
    <w:p w:rsidR="000659EB" w:rsidRPr="00EC428D" w:rsidRDefault="00732BAC" w:rsidP="00732BAC">
      <w:pPr>
        <w:spacing w:line="360" w:lineRule="auto"/>
        <w:jc w:val="center"/>
        <w:rPr>
          <w:rFonts w:ascii="Arial" w:hAnsi="Arial" w:cs="Arial"/>
          <w:b/>
          <w:bCs/>
          <w:sz w:val="22"/>
          <w:szCs w:val="22"/>
          <w:lang w:val="en-US"/>
        </w:rPr>
      </w:pPr>
      <w:r w:rsidRPr="00EC428D">
        <w:rPr>
          <w:rFonts w:ascii="Arial" w:hAnsi="Arial" w:cs="Arial"/>
          <w:b/>
          <w:bCs/>
          <w:sz w:val="22"/>
          <w:szCs w:val="22"/>
          <w:lang w:val="en-US"/>
        </w:rPr>
        <w:t>[B 1</w:t>
      </w:r>
      <w:r w:rsidR="00C83D13" w:rsidRPr="00EC428D">
        <w:rPr>
          <w:rFonts w:ascii="Arial" w:hAnsi="Arial" w:cs="Arial"/>
          <w:b/>
          <w:bCs/>
          <w:sz w:val="22"/>
          <w:szCs w:val="22"/>
          <w:lang w:val="en-US"/>
        </w:rPr>
        <w:t>1</w:t>
      </w:r>
      <w:r w:rsidRPr="00EC428D">
        <w:rPr>
          <w:rFonts w:ascii="Arial" w:hAnsi="Arial" w:cs="Arial"/>
          <w:b/>
          <w:bCs/>
          <w:sz w:val="22"/>
          <w:szCs w:val="22"/>
          <w:lang w:val="en-US"/>
        </w:rPr>
        <w:t>B-2016]</w:t>
      </w:r>
      <w:r w:rsidR="000D4F65" w:rsidRPr="00EC428D">
        <w:rPr>
          <w:rFonts w:ascii="Arial" w:hAnsi="Arial" w:cs="Arial"/>
          <w:b/>
          <w:bCs/>
          <w:sz w:val="22"/>
          <w:szCs w:val="22"/>
          <w:lang w:val="en-ZA"/>
        </w:rPr>
        <w:t xml:space="preserve"> </w:t>
      </w:r>
      <w:r w:rsidR="004A3A4A" w:rsidRPr="00EC428D">
        <w:rPr>
          <w:rFonts w:ascii="Arial" w:hAnsi="Arial" w:cs="Arial"/>
          <w:b/>
          <w:bCs/>
          <w:sz w:val="22"/>
          <w:szCs w:val="22"/>
          <w:lang w:val="en-ZA"/>
        </w:rPr>
        <w:t>(s76)</w:t>
      </w:r>
    </w:p>
    <w:p w:rsidR="004A3A4A" w:rsidRPr="00EC428D" w:rsidRDefault="00DD570C" w:rsidP="00656A44">
      <w:pPr>
        <w:pStyle w:val="BodyText"/>
        <w:rPr>
          <w:rFonts w:ascii="Arial" w:hAnsi="Arial" w:cs="Arial"/>
          <w:color w:val="000000" w:themeColor="text1"/>
          <w:sz w:val="22"/>
          <w:szCs w:val="22"/>
          <w:lang w:val="en-ZA" w:eastAsia="en-ZA"/>
        </w:rPr>
      </w:pP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r w:rsidR="00DB5C7D" w:rsidRPr="00EC428D">
        <w:rPr>
          <w:rFonts w:ascii="Arial" w:hAnsi="Arial" w:cs="Arial"/>
          <w:color w:val="000000" w:themeColor="text1"/>
          <w:sz w:val="22"/>
          <w:szCs w:val="22"/>
          <w:lang w:val="en-ZA" w:eastAsia="en-ZA"/>
        </w:rPr>
        <w:tab/>
      </w:r>
      <w:r w:rsidRPr="00EC428D">
        <w:rPr>
          <w:rFonts w:ascii="Arial" w:hAnsi="Arial" w:cs="Arial"/>
          <w:color w:val="000000" w:themeColor="text1"/>
          <w:sz w:val="22"/>
          <w:szCs w:val="22"/>
          <w:lang w:val="en-ZA" w:eastAsia="en-ZA"/>
        </w:rPr>
        <w:tab/>
      </w:r>
    </w:p>
    <w:p w:rsidR="003D4D9C" w:rsidRPr="00EC428D" w:rsidRDefault="00CD53C1" w:rsidP="004A3A4A">
      <w:pPr>
        <w:pStyle w:val="BodyText"/>
        <w:ind w:left="7200" w:firstLine="313"/>
        <w:rPr>
          <w:rFonts w:ascii="Arial" w:hAnsi="Arial" w:cs="Arial"/>
          <w:b/>
          <w:color w:val="000000" w:themeColor="text1"/>
          <w:sz w:val="22"/>
          <w:szCs w:val="22"/>
          <w:lang w:val="en-ZA" w:eastAsia="en-ZA"/>
        </w:rPr>
      </w:pPr>
      <w:r w:rsidRPr="00EC428D">
        <w:rPr>
          <w:rFonts w:ascii="Arial" w:hAnsi="Arial" w:cs="Arial"/>
          <w:b/>
          <w:color w:val="000000" w:themeColor="text1"/>
          <w:sz w:val="22"/>
          <w:szCs w:val="22"/>
          <w:lang w:val="en-ZA" w:eastAsia="en-ZA"/>
        </w:rPr>
        <w:t>08</w:t>
      </w:r>
      <w:r w:rsidR="000D4F65" w:rsidRPr="00EC428D">
        <w:rPr>
          <w:rFonts w:ascii="Arial" w:hAnsi="Arial" w:cs="Arial"/>
          <w:b/>
          <w:color w:val="000000" w:themeColor="text1"/>
          <w:sz w:val="22"/>
          <w:szCs w:val="22"/>
          <w:lang w:val="en-ZA" w:eastAsia="en-ZA"/>
        </w:rPr>
        <w:t xml:space="preserve"> October 2020</w:t>
      </w:r>
    </w:p>
    <w:p w:rsidR="004A3A4A" w:rsidRPr="00EC428D" w:rsidRDefault="004A3A4A" w:rsidP="004A3A4A">
      <w:pPr>
        <w:pStyle w:val="BodyText"/>
        <w:ind w:left="7200" w:firstLine="313"/>
        <w:rPr>
          <w:rFonts w:ascii="Arial" w:hAnsi="Arial" w:cs="Arial"/>
          <w:b/>
          <w:color w:val="000000" w:themeColor="text1"/>
          <w:sz w:val="22"/>
          <w:szCs w:val="22"/>
          <w:lang w:val="en-ZA" w:eastAsia="en-ZA"/>
        </w:rPr>
      </w:pPr>
    </w:p>
    <w:p w:rsidR="000659EB" w:rsidRPr="00E4693D" w:rsidRDefault="000659EB" w:rsidP="00E4693D">
      <w:pPr>
        <w:pStyle w:val="BodyText"/>
        <w:numPr>
          <w:ilvl w:val="0"/>
          <w:numId w:val="1"/>
        </w:numPr>
        <w:spacing w:line="360" w:lineRule="auto"/>
        <w:rPr>
          <w:rFonts w:ascii="Arial" w:hAnsi="Arial" w:cs="Arial"/>
          <w:b/>
          <w:sz w:val="24"/>
          <w:szCs w:val="24"/>
        </w:rPr>
      </w:pPr>
      <w:r w:rsidRPr="00E4693D">
        <w:rPr>
          <w:rFonts w:ascii="Arial" w:hAnsi="Arial" w:cs="Arial"/>
          <w:b/>
          <w:sz w:val="24"/>
          <w:szCs w:val="24"/>
        </w:rPr>
        <w:t>INTRODUCTION</w:t>
      </w:r>
    </w:p>
    <w:p w:rsidR="004A3A4A" w:rsidRPr="009865E6" w:rsidRDefault="004A3A4A" w:rsidP="00D862A5">
      <w:pPr>
        <w:spacing w:line="360" w:lineRule="auto"/>
        <w:ind w:left="709"/>
        <w:jc w:val="both"/>
        <w:rPr>
          <w:rFonts w:ascii="Arial" w:hAnsi="Arial" w:cs="Arial"/>
          <w:sz w:val="22"/>
          <w:szCs w:val="22"/>
        </w:rPr>
      </w:pPr>
      <w:r w:rsidRPr="009865E6">
        <w:rPr>
          <w:rFonts w:ascii="Arial" w:hAnsi="Arial" w:cs="Arial"/>
          <w:sz w:val="22"/>
          <w:szCs w:val="22"/>
        </w:rPr>
        <w:t xml:space="preserve">The Chairperson of the Economic Development, Environment, Agriculture and Rural Development Portfolio Committee, </w:t>
      </w:r>
      <w:r w:rsidR="00A2663A" w:rsidRPr="009865E6">
        <w:rPr>
          <w:rFonts w:ascii="Arial" w:hAnsi="Arial" w:cs="Arial"/>
          <w:sz w:val="22"/>
          <w:szCs w:val="22"/>
        </w:rPr>
        <w:t xml:space="preserve">Hon. </w:t>
      </w:r>
      <w:r w:rsidR="000D4F65" w:rsidRPr="009865E6">
        <w:rPr>
          <w:rFonts w:ascii="Arial" w:hAnsi="Arial" w:cs="Arial"/>
          <w:sz w:val="22"/>
          <w:szCs w:val="22"/>
        </w:rPr>
        <w:t>Lindi Lasindwa</w:t>
      </w:r>
      <w:r w:rsidRPr="009865E6">
        <w:rPr>
          <w:rFonts w:ascii="Arial" w:hAnsi="Arial" w:cs="Arial"/>
          <w:sz w:val="22"/>
          <w:szCs w:val="22"/>
        </w:rPr>
        <w:t xml:space="preserve">, tabled the Committee’s report on the Negotiating Mandate on the </w:t>
      </w:r>
      <w:r w:rsidR="00732BAC" w:rsidRPr="009865E6">
        <w:rPr>
          <w:rFonts w:ascii="Arial" w:hAnsi="Arial" w:cs="Arial"/>
          <w:sz w:val="22"/>
          <w:szCs w:val="22"/>
        </w:rPr>
        <w:t>National Forests Amendment Bill [B</w:t>
      </w:r>
      <w:r w:rsidR="0092687B" w:rsidRPr="009865E6">
        <w:rPr>
          <w:rFonts w:ascii="Arial" w:hAnsi="Arial" w:cs="Arial"/>
          <w:sz w:val="22"/>
          <w:szCs w:val="22"/>
        </w:rPr>
        <w:t>1</w:t>
      </w:r>
      <w:r w:rsidR="008B67A9" w:rsidRPr="009865E6">
        <w:rPr>
          <w:rFonts w:ascii="Arial" w:hAnsi="Arial" w:cs="Arial"/>
          <w:sz w:val="22"/>
          <w:szCs w:val="22"/>
        </w:rPr>
        <w:t>1</w:t>
      </w:r>
      <w:r w:rsidR="0092687B" w:rsidRPr="009865E6">
        <w:rPr>
          <w:rFonts w:ascii="Arial" w:hAnsi="Arial" w:cs="Arial"/>
          <w:sz w:val="22"/>
          <w:szCs w:val="22"/>
        </w:rPr>
        <w:t xml:space="preserve"> </w:t>
      </w:r>
      <w:r w:rsidR="00732BAC" w:rsidRPr="009865E6">
        <w:rPr>
          <w:rFonts w:ascii="Arial" w:hAnsi="Arial" w:cs="Arial"/>
          <w:sz w:val="22"/>
          <w:szCs w:val="22"/>
        </w:rPr>
        <w:t xml:space="preserve">B-2016] </w:t>
      </w:r>
      <w:r w:rsidRPr="009865E6">
        <w:rPr>
          <w:rFonts w:ascii="Arial" w:hAnsi="Arial" w:cs="Arial"/>
          <w:sz w:val="22"/>
          <w:szCs w:val="22"/>
        </w:rPr>
        <w:t xml:space="preserve">(s76). </w:t>
      </w:r>
    </w:p>
    <w:p w:rsidR="00172FD4" w:rsidRPr="009865E6" w:rsidRDefault="00172FD4" w:rsidP="009865E6">
      <w:pPr>
        <w:jc w:val="both"/>
        <w:rPr>
          <w:rFonts w:ascii="Arial" w:hAnsi="Arial" w:cs="Arial"/>
          <w:iCs/>
        </w:rPr>
      </w:pPr>
    </w:p>
    <w:p w:rsidR="000659EB" w:rsidRPr="00281F91" w:rsidRDefault="000659EB" w:rsidP="00E4693D">
      <w:pPr>
        <w:pStyle w:val="ListParagraph"/>
        <w:numPr>
          <w:ilvl w:val="0"/>
          <w:numId w:val="1"/>
        </w:numPr>
        <w:spacing w:line="360" w:lineRule="auto"/>
        <w:jc w:val="both"/>
        <w:rPr>
          <w:rFonts w:ascii="Arial" w:hAnsi="Arial" w:cs="Arial"/>
          <w:b/>
        </w:rPr>
      </w:pPr>
      <w:r w:rsidRPr="00281F91">
        <w:rPr>
          <w:rFonts w:ascii="Arial" w:hAnsi="Arial" w:cs="Arial"/>
          <w:b/>
        </w:rPr>
        <w:t>PROCESS FOLLOWED</w:t>
      </w:r>
      <w:r w:rsidRPr="00281F91">
        <w:rPr>
          <w:rFonts w:ascii="Arial" w:hAnsi="Arial" w:cs="Arial"/>
          <w:b/>
        </w:rPr>
        <w:tab/>
      </w:r>
    </w:p>
    <w:p w:rsidR="00B646E4" w:rsidRPr="009865E6" w:rsidRDefault="00B646E4" w:rsidP="00D862A5">
      <w:pPr>
        <w:spacing w:line="360" w:lineRule="auto"/>
        <w:ind w:left="709"/>
        <w:jc w:val="both"/>
        <w:rPr>
          <w:rFonts w:ascii="Arial" w:hAnsi="Arial" w:cs="Arial"/>
          <w:sz w:val="22"/>
          <w:szCs w:val="22"/>
        </w:rPr>
      </w:pPr>
      <w:r w:rsidRPr="009865E6">
        <w:rPr>
          <w:rFonts w:ascii="Arial" w:hAnsi="Arial" w:cs="Arial"/>
          <w:sz w:val="22"/>
          <w:szCs w:val="22"/>
        </w:rPr>
        <w:t xml:space="preserve">The Speaker, Hon. </w:t>
      </w:r>
      <w:proofErr w:type="spellStart"/>
      <w:r w:rsidRPr="009865E6">
        <w:rPr>
          <w:rFonts w:ascii="Arial" w:hAnsi="Arial" w:cs="Arial"/>
          <w:sz w:val="22"/>
          <w:szCs w:val="22"/>
        </w:rPr>
        <w:t>Ntombi</w:t>
      </w:r>
      <w:proofErr w:type="spellEnd"/>
      <w:r w:rsidRPr="009865E6">
        <w:rPr>
          <w:rFonts w:ascii="Arial" w:hAnsi="Arial" w:cs="Arial"/>
          <w:sz w:val="22"/>
          <w:szCs w:val="22"/>
        </w:rPr>
        <w:t xml:space="preserve"> </w:t>
      </w:r>
      <w:proofErr w:type="spellStart"/>
      <w:r w:rsidRPr="009865E6">
        <w:rPr>
          <w:rFonts w:ascii="Arial" w:hAnsi="Arial" w:cs="Arial"/>
          <w:sz w:val="22"/>
          <w:szCs w:val="22"/>
        </w:rPr>
        <w:t>Mekgwe</w:t>
      </w:r>
      <w:proofErr w:type="spellEnd"/>
      <w:r w:rsidRPr="009865E6">
        <w:rPr>
          <w:rFonts w:ascii="Arial" w:hAnsi="Arial" w:cs="Arial"/>
          <w:sz w:val="22"/>
          <w:szCs w:val="22"/>
        </w:rPr>
        <w:t xml:space="preserve"> formally referred the </w:t>
      </w:r>
      <w:r w:rsidR="000D4F65" w:rsidRPr="009865E6">
        <w:rPr>
          <w:rFonts w:ascii="Arial" w:hAnsi="Arial" w:cs="Arial"/>
          <w:sz w:val="22"/>
          <w:szCs w:val="22"/>
        </w:rPr>
        <w:t xml:space="preserve">National </w:t>
      </w:r>
      <w:r w:rsidR="000218B2" w:rsidRPr="009865E6">
        <w:rPr>
          <w:rFonts w:ascii="Arial" w:hAnsi="Arial" w:cs="Arial"/>
          <w:sz w:val="22"/>
          <w:szCs w:val="22"/>
        </w:rPr>
        <w:t xml:space="preserve">Forest </w:t>
      </w:r>
      <w:r w:rsidR="000D4F65" w:rsidRPr="009865E6">
        <w:rPr>
          <w:rFonts w:ascii="Arial" w:hAnsi="Arial" w:cs="Arial"/>
          <w:sz w:val="22"/>
          <w:szCs w:val="22"/>
        </w:rPr>
        <w:t>Amendment Bill [B</w:t>
      </w:r>
      <w:r w:rsidR="00F60B8B" w:rsidRPr="009865E6">
        <w:rPr>
          <w:rFonts w:ascii="Arial" w:hAnsi="Arial" w:cs="Arial"/>
          <w:sz w:val="22"/>
          <w:szCs w:val="22"/>
        </w:rPr>
        <w:t>1</w:t>
      </w:r>
      <w:r w:rsidR="00F72886" w:rsidRPr="009865E6">
        <w:rPr>
          <w:rFonts w:ascii="Arial" w:hAnsi="Arial" w:cs="Arial"/>
          <w:sz w:val="22"/>
          <w:szCs w:val="22"/>
        </w:rPr>
        <w:t>1B</w:t>
      </w:r>
      <w:r w:rsidR="000D4F65" w:rsidRPr="009865E6">
        <w:rPr>
          <w:rFonts w:ascii="Arial" w:hAnsi="Arial" w:cs="Arial"/>
          <w:sz w:val="22"/>
          <w:szCs w:val="22"/>
        </w:rPr>
        <w:t>-201</w:t>
      </w:r>
      <w:r w:rsidR="00C6138A" w:rsidRPr="009865E6">
        <w:rPr>
          <w:rFonts w:ascii="Arial" w:hAnsi="Arial" w:cs="Arial"/>
          <w:sz w:val="22"/>
          <w:szCs w:val="22"/>
        </w:rPr>
        <w:t>6</w:t>
      </w:r>
      <w:r w:rsidR="000D4F65" w:rsidRPr="009865E6">
        <w:rPr>
          <w:rFonts w:ascii="Arial" w:hAnsi="Arial" w:cs="Arial"/>
          <w:sz w:val="22"/>
          <w:szCs w:val="22"/>
        </w:rPr>
        <w:t>] (s76)</w:t>
      </w:r>
      <w:r w:rsidR="0043654A" w:rsidRPr="009865E6">
        <w:rPr>
          <w:rFonts w:ascii="Arial" w:hAnsi="Arial" w:cs="Arial"/>
          <w:sz w:val="22"/>
          <w:szCs w:val="22"/>
        </w:rPr>
        <w:t xml:space="preserve"> </w:t>
      </w:r>
      <w:r w:rsidRPr="009865E6">
        <w:rPr>
          <w:rFonts w:ascii="Arial" w:hAnsi="Arial" w:cs="Arial"/>
          <w:sz w:val="22"/>
          <w:szCs w:val="22"/>
        </w:rPr>
        <w:t xml:space="preserve">on the </w:t>
      </w:r>
      <w:r w:rsidR="00C6138A" w:rsidRPr="009865E6">
        <w:rPr>
          <w:rFonts w:ascii="Arial" w:hAnsi="Arial" w:cs="Arial"/>
          <w:sz w:val="22"/>
          <w:szCs w:val="22"/>
        </w:rPr>
        <w:t>2</w:t>
      </w:r>
      <w:r w:rsidR="00C6138A" w:rsidRPr="009865E6">
        <w:rPr>
          <w:rFonts w:ascii="Arial" w:hAnsi="Arial" w:cs="Arial"/>
          <w:sz w:val="22"/>
          <w:szCs w:val="22"/>
          <w:vertAlign w:val="superscript"/>
        </w:rPr>
        <w:t>ND</w:t>
      </w:r>
      <w:r w:rsidR="00C6138A" w:rsidRPr="009865E6">
        <w:rPr>
          <w:rFonts w:ascii="Arial" w:hAnsi="Arial" w:cs="Arial"/>
          <w:sz w:val="22"/>
          <w:szCs w:val="22"/>
        </w:rPr>
        <w:t xml:space="preserve"> </w:t>
      </w:r>
      <w:r w:rsidR="00DE239C" w:rsidRPr="009865E6">
        <w:rPr>
          <w:rFonts w:ascii="Arial" w:hAnsi="Arial" w:cs="Arial"/>
          <w:sz w:val="22"/>
          <w:szCs w:val="22"/>
        </w:rPr>
        <w:t>December 2018</w:t>
      </w:r>
      <w:r w:rsidRPr="009865E6">
        <w:rPr>
          <w:rFonts w:ascii="Arial" w:hAnsi="Arial" w:cs="Arial"/>
          <w:sz w:val="22"/>
          <w:szCs w:val="22"/>
        </w:rPr>
        <w:t xml:space="preserve"> to the Portfolio Committee on Economic Development, Environment, Agriculture and Rural Development, in terms of GPL Rules 24</w:t>
      </w:r>
      <w:r w:rsidR="00547328" w:rsidRPr="009865E6">
        <w:rPr>
          <w:rFonts w:ascii="Arial" w:hAnsi="Arial" w:cs="Arial"/>
          <w:sz w:val="22"/>
          <w:szCs w:val="22"/>
        </w:rPr>
        <w:t>5</w:t>
      </w:r>
      <w:r w:rsidRPr="009865E6">
        <w:rPr>
          <w:rFonts w:ascii="Arial" w:hAnsi="Arial" w:cs="Arial"/>
          <w:sz w:val="22"/>
          <w:szCs w:val="22"/>
        </w:rPr>
        <w:t xml:space="preserve"> (1) read with 2</w:t>
      </w:r>
      <w:r w:rsidR="00547328" w:rsidRPr="009865E6">
        <w:rPr>
          <w:rFonts w:ascii="Arial" w:hAnsi="Arial" w:cs="Arial"/>
          <w:sz w:val="22"/>
          <w:szCs w:val="22"/>
        </w:rPr>
        <w:t>46</w:t>
      </w:r>
      <w:r w:rsidRPr="009865E6">
        <w:rPr>
          <w:rFonts w:ascii="Arial" w:hAnsi="Arial" w:cs="Arial"/>
          <w:sz w:val="22"/>
          <w:szCs w:val="22"/>
        </w:rPr>
        <w:t xml:space="preserve"> (1) and 2</w:t>
      </w:r>
      <w:r w:rsidR="00547328" w:rsidRPr="009865E6">
        <w:rPr>
          <w:rFonts w:ascii="Arial" w:hAnsi="Arial" w:cs="Arial"/>
          <w:sz w:val="22"/>
          <w:szCs w:val="22"/>
        </w:rPr>
        <w:t xml:space="preserve">47 and 248 </w:t>
      </w:r>
      <w:r w:rsidRPr="009865E6">
        <w:rPr>
          <w:rFonts w:ascii="Arial" w:hAnsi="Arial" w:cs="Arial"/>
          <w:sz w:val="22"/>
          <w:szCs w:val="22"/>
        </w:rPr>
        <w:t>for consideration and reporting.</w:t>
      </w:r>
    </w:p>
    <w:p w:rsidR="00B646E4" w:rsidRPr="009865E6" w:rsidRDefault="00B646E4" w:rsidP="00D862A5">
      <w:pPr>
        <w:spacing w:line="360" w:lineRule="auto"/>
        <w:ind w:left="709"/>
        <w:jc w:val="both"/>
        <w:rPr>
          <w:rFonts w:ascii="Arial" w:hAnsi="Arial" w:cs="Arial"/>
          <w:sz w:val="22"/>
          <w:szCs w:val="22"/>
        </w:rPr>
      </w:pPr>
    </w:p>
    <w:p w:rsidR="008D19F8" w:rsidRPr="009865E6" w:rsidRDefault="00EB5DC8" w:rsidP="00D862A5">
      <w:pPr>
        <w:spacing w:line="360" w:lineRule="auto"/>
        <w:ind w:left="709"/>
        <w:jc w:val="both"/>
        <w:rPr>
          <w:rFonts w:ascii="Arial" w:hAnsi="Arial" w:cs="Arial"/>
          <w:sz w:val="22"/>
          <w:szCs w:val="22"/>
        </w:rPr>
      </w:pPr>
      <w:r w:rsidRPr="009865E6">
        <w:rPr>
          <w:rFonts w:ascii="Arial" w:hAnsi="Arial" w:cs="Arial"/>
          <w:sz w:val="22"/>
          <w:szCs w:val="22"/>
          <w:lang w:val="en-ZA"/>
        </w:rPr>
        <w:t xml:space="preserve">On the </w:t>
      </w:r>
      <w:proofErr w:type="gramStart"/>
      <w:r w:rsidR="000D4F65" w:rsidRPr="009865E6">
        <w:rPr>
          <w:rFonts w:ascii="Arial" w:hAnsi="Arial" w:cs="Arial"/>
          <w:sz w:val="22"/>
          <w:szCs w:val="22"/>
          <w:lang w:val="en-ZA"/>
        </w:rPr>
        <w:t>18</w:t>
      </w:r>
      <w:r w:rsidR="000D4F65" w:rsidRPr="009865E6">
        <w:rPr>
          <w:rFonts w:ascii="Arial" w:hAnsi="Arial" w:cs="Arial"/>
          <w:sz w:val="22"/>
          <w:szCs w:val="22"/>
          <w:vertAlign w:val="superscript"/>
          <w:lang w:val="en-ZA"/>
        </w:rPr>
        <w:t xml:space="preserve">th  </w:t>
      </w:r>
      <w:r w:rsidR="000D4F65" w:rsidRPr="009865E6">
        <w:rPr>
          <w:rFonts w:ascii="Arial" w:hAnsi="Arial" w:cs="Arial"/>
          <w:sz w:val="22"/>
          <w:szCs w:val="22"/>
          <w:lang w:val="en-ZA"/>
        </w:rPr>
        <w:t>A</w:t>
      </w:r>
      <w:r w:rsidRPr="009865E6">
        <w:rPr>
          <w:rFonts w:ascii="Arial" w:hAnsi="Arial" w:cs="Arial"/>
          <w:sz w:val="22"/>
          <w:szCs w:val="22"/>
          <w:lang w:val="en-ZA"/>
        </w:rPr>
        <w:t>ugust</w:t>
      </w:r>
      <w:proofErr w:type="gramEnd"/>
      <w:r w:rsidRPr="009865E6">
        <w:rPr>
          <w:rFonts w:ascii="Arial" w:hAnsi="Arial" w:cs="Arial"/>
          <w:sz w:val="22"/>
          <w:szCs w:val="22"/>
          <w:lang w:val="en-ZA"/>
        </w:rPr>
        <w:t xml:space="preserve"> 20</w:t>
      </w:r>
      <w:r w:rsidR="000D4F65" w:rsidRPr="009865E6">
        <w:rPr>
          <w:rFonts w:ascii="Arial" w:hAnsi="Arial" w:cs="Arial"/>
          <w:sz w:val="22"/>
          <w:szCs w:val="22"/>
          <w:lang w:val="en-ZA"/>
        </w:rPr>
        <w:t>20</w:t>
      </w:r>
      <w:r w:rsidRPr="009865E6">
        <w:rPr>
          <w:rFonts w:ascii="Arial" w:hAnsi="Arial" w:cs="Arial"/>
          <w:sz w:val="22"/>
          <w:szCs w:val="22"/>
          <w:lang w:val="en-ZA"/>
        </w:rPr>
        <w:t xml:space="preserve">, the Permanent Delegate from the National Council of Provinces (NCOP), Honourable </w:t>
      </w:r>
      <w:r w:rsidR="008D19F8" w:rsidRPr="009865E6">
        <w:rPr>
          <w:rFonts w:ascii="Arial" w:hAnsi="Arial" w:cs="Arial"/>
          <w:sz w:val="22"/>
          <w:szCs w:val="22"/>
          <w:lang w:val="en-ZA"/>
        </w:rPr>
        <w:t xml:space="preserve">W Ngwenya </w:t>
      </w:r>
      <w:r w:rsidRPr="009865E6">
        <w:rPr>
          <w:rFonts w:ascii="Arial" w:hAnsi="Arial" w:cs="Arial"/>
          <w:sz w:val="22"/>
          <w:szCs w:val="22"/>
          <w:lang w:val="en-ZA"/>
        </w:rPr>
        <w:t>gave a briefing to the Committee on the Bill. This was followed by a presentatio</w:t>
      </w:r>
      <w:r w:rsidR="003D0B22" w:rsidRPr="009865E6">
        <w:rPr>
          <w:rFonts w:ascii="Arial" w:hAnsi="Arial" w:cs="Arial"/>
          <w:sz w:val="22"/>
          <w:szCs w:val="22"/>
          <w:lang w:val="en-ZA"/>
        </w:rPr>
        <w:t xml:space="preserve">n by the National Department of </w:t>
      </w:r>
      <w:r w:rsidR="008D19F8" w:rsidRPr="009865E6">
        <w:rPr>
          <w:rFonts w:ascii="Arial" w:hAnsi="Arial" w:cs="Arial"/>
          <w:bCs/>
          <w:sz w:val="22"/>
          <w:szCs w:val="22"/>
          <w:lang w:val="en-ZA"/>
        </w:rPr>
        <w:t>Environment, Forestry and Fisheries</w:t>
      </w:r>
      <w:r w:rsidR="008D19F8" w:rsidRPr="009865E6">
        <w:rPr>
          <w:rFonts w:ascii="Arial" w:hAnsi="Arial" w:cs="Arial"/>
          <w:b/>
          <w:i/>
          <w:sz w:val="22"/>
          <w:szCs w:val="22"/>
          <w:lang w:val="en-ZA"/>
        </w:rPr>
        <w:t xml:space="preserve"> </w:t>
      </w:r>
      <w:r w:rsidRPr="009865E6">
        <w:rPr>
          <w:rFonts w:ascii="Arial" w:hAnsi="Arial" w:cs="Arial"/>
          <w:sz w:val="22"/>
          <w:szCs w:val="22"/>
          <w:lang w:val="en-ZA"/>
        </w:rPr>
        <w:t xml:space="preserve">on the detail of the </w:t>
      </w:r>
      <w:r w:rsidR="00732BAC" w:rsidRPr="009865E6">
        <w:rPr>
          <w:rFonts w:ascii="Arial" w:hAnsi="Arial" w:cs="Arial"/>
          <w:sz w:val="22"/>
          <w:szCs w:val="22"/>
        </w:rPr>
        <w:t>National Forests Amendment Bill [B 11B-2016] (s76)</w:t>
      </w:r>
      <w:r w:rsidR="008D19F8" w:rsidRPr="009865E6">
        <w:rPr>
          <w:rFonts w:ascii="Arial" w:hAnsi="Arial" w:cs="Arial"/>
          <w:sz w:val="22"/>
          <w:szCs w:val="22"/>
        </w:rPr>
        <w:t>.</w:t>
      </w:r>
      <w:r w:rsidR="003D0B22" w:rsidRPr="009865E6">
        <w:rPr>
          <w:rFonts w:ascii="Arial" w:hAnsi="Arial" w:cs="Arial"/>
          <w:sz w:val="22"/>
          <w:szCs w:val="22"/>
        </w:rPr>
        <w:t xml:space="preserve"> </w:t>
      </w:r>
      <w:r w:rsidR="008D19F8" w:rsidRPr="009865E6">
        <w:rPr>
          <w:rFonts w:ascii="Arial" w:hAnsi="Arial" w:cs="Arial"/>
          <w:sz w:val="22"/>
          <w:szCs w:val="22"/>
          <w:lang w:val="en-ZA"/>
        </w:rPr>
        <w:t>After</w:t>
      </w:r>
      <w:r w:rsidRPr="009865E6">
        <w:rPr>
          <w:rFonts w:ascii="Arial" w:hAnsi="Arial" w:cs="Arial"/>
          <w:sz w:val="22"/>
          <w:szCs w:val="22"/>
          <w:lang w:val="en-ZA"/>
        </w:rPr>
        <w:t xml:space="preserve"> that, the Gauteng Department of Agriculture and Rural Development (GDARD) made a presentation on the views of the Executive </w:t>
      </w:r>
      <w:r w:rsidR="00A250CE" w:rsidRPr="009865E6">
        <w:rPr>
          <w:rFonts w:ascii="Arial" w:hAnsi="Arial" w:cs="Arial"/>
          <w:sz w:val="22"/>
          <w:szCs w:val="22"/>
          <w:lang w:val="en-ZA"/>
        </w:rPr>
        <w:t>with rega</w:t>
      </w:r>
      <w:r w:rsidR="008400F2" w:rsidRPr="009865E6">
        <w:rPr>
          <w:rFonts w:ascii="Arial" w:hAnsi="Arial" w:cs="Arial"/>
          <w:sz w:val="22"/>
          <w:szCs w:val="22"/>
          <w:lang w:val="en-ZA"/>
        </w:rPr>
        <w:t>r</w:t>
      </w:r>
      <w:r w:rsidR="00A250CE" w:rsidRPr="009865E6">
        <w:rPr>
          <w:rFonts w:ascii="Arial" w:hAnsi="Arial" w:cs="Arial"/>
          <w:sz w:val="22"/>
          <w:szCs w:val="22"/>
          <w:lang w:val="en-ZA"/>
        </w:rPr>
        <w:t>d to</w:t>
      </w:r>
      <w:r w:rsidRPr="009865E6">
        <w:rPr>
          <w:rFonts w:ascii="Arial" w:hAnsi="Arial" w:cs="Arial"/>
          <w:sz w:val="22"/>
          <w:szCs w:val="22"/>
          <w:lang w:val="en-ZA"/>
        </w:rPr>
        <w:t xml:space="preserve"> the </w:t>
      </w:r>
      <w:bookmarkStart w:id="0" w:name="_Hlk52184721"/>
      <w:r w:rsidR="00732BAC" w:rsidRPr="009865E6">
        <w:rPr>
          <w:rFonts w:ascii="Arial" w:hAnsi="Arial" w:cs="Arial"/>
          <w:sz w:val="22"/>
          <w:szCs w:val="22"/>
        </w:rPr>
        <w:t>National Forests Amendment Bill [B 11B-2016] (s76).</w:t>
      </w:r>
    </w:p>
    <w:p w:rsidR="00732BAC" w:rsidRPr="009865E6" w:rsidRDefault="00732BAC" w:rsidP="00D862A5">
      <w:pPr>
        <w:spacing w:line="360" w:lineRule="auto"/>
        <w:ind w:left="709"/>
        <w:jc w:val="both"/>
        <w:rPr>
          <w:rFonts w:ascii="Arial" w:hAnsi="Arial" w:cs="Arial"/>
          <w:sz w:val="22"/>
          <w:szCs w:val="22"/>
        </w:rPr>
      </w:pPr>
    </w:p>
    <w:bookmarkEnd w:id="0"/>
    <w:p w:rsidR="00EB5DC8" w:rsidRPr="009865E6" w:rsidRDefault="00EB5DC8" w:rsidP="00D862A5">
      <w:pPr>
        <w:spacing w:line="360" w:lineRule="auto"/>
        <w:ind w:left="709"/>
        <w:jc w:val="both"/>
        <w:rPr>
          <w:rFonts w:ascii="Arial" w:hAnsi="Arial" w:cs="Arial"/>
          <w:sz w:val="22"/>
          <w:szCs w:val="22"/>
          <w:lang w:val="en-ZA"/>
        </w:rPr>
      </w:pPr>
      <w:r w:rsidRPr="009865E6">
        <w:rPr>
          <w:rFonts w:ascii="Arial" w:hAnsi="Arial" w:cs="Arial"/>
          <w:sz w:val="22"/>
          <w:szCs w:val="22"/>
        </w:rPr>
        <w:t xml:space="preserve">In the same meeting, a legal opinion on the Bill was presented by the NCOP </w:t>
      </w:r>
      <w:r w:rsidR="00A2663A" w:rsidRPr="009865E6">
        <w:rPr>
          <w:rFonts w:ascii="Arial" w:hAnsi="Arial" w:cs="Arial"/>
          <w:sz w:val="22"/>
          <w:szCs w:val="22"/>
        </w:rPr>
        <w:t xml:space="preserve">&amp; Legal Services </w:t>
      </w:r>
      <w:r w:rsidRPr="009865E6">
        <w:rPr>
          <w:rFonts w:ascii="Arial" w:hAnsi="Arial" w:cs="Arial"/>
          <w:sz w:val="22"/>
          <w:szCs w:val="22"/>
        </w:rPr>
        <w:t xml:space="preserve">Unit from the </w:t>
      </w:r>
      <w:r w:rsidRPr="009865E6">
        <w:rPr>
          <w:rFonts w:ascii="Arial" w:hAnsi="Arial" w:cs="Arial"/>
          <w:sz w:val="22"/>
          <w:szCs w:val="22"/>
          <w:lang w:val="en-ZA"/>
        </w:rPr>
        <w:t>Gauteng Provincial Legislature</w:t>
      </w:r>
      <w:r w:rsidR="00F05501" w:rsidRPr="009865E6">
        <w:rPr>
          <w:rFonts w:ascii="Arial" w:hAnsi="Arial" w:cs="Arial"/>
          <w:sz w:val="22"/>
          <w:szCs w:val="22"/>
          <w:lang w:val="en-ZA"/>
        </w:rPr>
        <w:t xml:space="preserve"> and </w:t>
      </w:r>
      <w:r w:rsidR="00E40F66" w:rsidRPr="009865E6">
        <w:rPr>
          <w:rFonts w:ascii="Arial" w:hAnsi="Arial" w:cs="Arial"/>
          <w:sz w:val="22"/>
          <w:szCs w:val="22"/>
          <w:lang w:val="en-ZA"/>
        </w:rPr>
        <w:t>a socio</w:t>
      </w:r>
      <w:r w:rsidR="0079123D" w:rsidRPr="009865E6">
        <w:rPr>
          <w:rFonts w:ascii="Arial" w:hAnsi="Arial" w:cs="Arial"/>
          <w:sz w:val="22"/>
          <w:szCs w:val="22"/>
          <w:lang w:val="en-ZA"/>
        </w:rPr>
        <w:t xml:space="preserve"> </w:t>
      </w:r>
      <w:r w:rsidR="00E40F66" w:rsidRPr="009865E6">
        <w:rPr>
          <w:rFonts w:ascii="Arial" w:hAnsi="Arial" w:cs="Arial"/>
          <w:sz w:val="22"/>
          <w:szCs w:val="22"/>
          <w:lang w:val="en-ZA"/>
        </w:rPr>
        <w:t>economic</w:t>
      </w:r>
      <w:r w:rsidR="00D02459" w:rsidRPr="009865E6">
        <w:rPr>
          <w:rFonts w:ascii="Arial" w:hAnsi="Arial" w:cs="Arial"/>
          <w:sz w:val="22"/>
          <w:szCs w:val="22"/>
          <w:lang w:val="en-ZA"/>
        </w:rPr>
        <w:t xml:space="preserve"> impact analysis was provided by the resea</w:t>
      </w:r>
      <w:r w:rsidR="006A7F4D" w:rsidRPr="009865E6">
        <w:rPr>
          <w:rFonts w:ascii="Arial" w:hAnsi="Arial" w:cs="Arial"/>
          <w:sz w:val="22"/>
          <w:szCs w:val="22"/>
          <w:lang w:val="en-ZA"/>
        </w:rPr>
        <w:t>rch unit</w:t>
      </w:r>
      <w:r w:rsidRPr="009865E6">
        <w:rPr>
          <w:rFonts w:ascii="Arial" w:hAnsi="Arial" w:cs="Arial"/>
          <w:sz w:val="22"/>
          <w:szCs w:val="22"/>
          <w:lang w:val="en-ZA"/>
        </w:rPr>
        <w:t xml:space="preserve">. In fulfilling its constitutional mandate, the </w:t>
      </w:r>
      <w:bookmarkStart w:id="1" w:name="_Hlk52184520"/>
      <w:r w:rsidRPr="009865E6">
        <w:rPr>
          <w:rFonts w:ascii="Arial" w:hAnsi="Arial" w:cs="Arial"/>
          <w:sz w:val="22"/>
          <w:szCs w:val="22"/>
          <w:lang w:val="en-ZA"/>
        </w:rPr>
        <w:t xml:space="preserve">Committee published adverts in the following newspapers; </w:t>
      </w:r>
    </w:p>
    <w:bookmarkEnd w:id="1"/>
    <w:p w:rsidR="00EB5DC8" w:rsidRPr="00281F91" w:rsidRDefault="00EB5DC8" w:rsidP="00D862A5">
      <w:pPr>
        <w:spacing w:line="360" w:lineRule="auto"/>
        <w:ind w:left="426"/>
        <w:jc w:val="both"/>
        <w:rPr>
          <w:rFonts w:ascii="Arial" w:hAnsi="Arial" w:cs="Arial"/>
          <w:lang w:val="en-ZA"/>
        </w:rPr>
      </w:pP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r w:rsidRPr="009865E6">
        <w:rPr>
          <w:rFonts w:ascii="Arial" w:hAnsi="Arial" w:cs="Arial"/>
          <w:sz w:val="22"/>
          <w:szCs w:val="22"/>
          <w:lang w:val="en-ZA"/>
        </w:rPr>
        <w:t>Sowetan – Monday, 14</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r w:rsidRPr="009865E6">
        <w:rPr>
          <w:rFonts w:ascii="Arial" w:hAnsi="Arial" w:cs="Arial"/>
          <w:sz w:val="22"/>
          <w:szCs w:val="22"/>
          <w:lang w:val="en-ZA"/>
        </w:rPr>
        <w:t>City press - Sunday, 13</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r w:rsidRPr="009865E6">
        <w:rPr>
          <w:rFonts w:ascii="Arial" w:hAnsi="Arial" w:cs="Arial"/>
          <w:sz w:val="22"/>
          <w:szCs w:val="22"/>
          <w:lang w:val="en-ZA"/>
        </w:rPr>
        <w:t xml:space="preserve">Pretoria Moot </w:t>
      </w:r>
      <w:proofErr w:type="spellStart"/>
      <w:r w:rsidRPr="009865E6">
        <w:rPr>
          <w:rFonts w:ascii="Arial" w:hAnsi="Arial" w:cs="Arial"/>
          <w:sz w:val="22"/>
          <w:szCs w:val="22"/>
          <w:lang w:val="en-ZA"/>
        </w:rPr>
        <w:t>Rekord</w:t>
      </w:r>
      <w:proofErr w:type="spellEnd"/>
      <w:r w:rsidRPr="009865E6">
        <w:rPr>
          <w:rFonts w:ascii="Arial" w:hAnsi="Arial" w:cs="Arial"/>
          <w:sz w:val="22"/>
          <w:szCs w:val="22"/>
          <w:lang w:val="en-ZA"/>
        </w:rPr>
        <w:t xml:space="preserve"> – Tuesday, 8</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r w:rsidRPr="009865E6">
        <w:rPr>
          <w:rFonts w:ascii="Arial" w:hAnsi="Arial" w:cs="Arial"/>
          <w:sz w:val="22"/>
          <w:szCs w:val="22"/>
          <w:lang w:val="en-ZA"/>
        </w:rPr>
        <w:t>Alberton Record – Wednesday, 16</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proofErr w:type="spellStart"/>
      <w:r w:rsidRPr="009865E6">
        <w:rPr>
          <w:rFonts w:ascii="Arial" w:hAnsi="Arial" w:cs="Arial"/>
          <w:sz w:val="22"/>
          <w:szCs w:val="22"/>
          <w:lang w:val="en-ZA"/>
        </w:rPr>
        <w:t>Roodeport</w:t>
      </w:r>
      <w:proofErr w:type="spellEnd"/>
      <w:r w:rsidRPr="009865E6">
        <w:rPr>
          <w:rFonts w:ascii="Arial" w:hAnsi="Arial" w:cs="Arial"/>
          <w:sz w:val="22"/>
          <w:szCs w:val="22"/>
          <w:lang w:val="en-ZA"/>
        </w:rPr>
        <w:t xml:space="preserve"> Record – Friday, 18</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r w:rsidRPr="009865E6">
        <w:rPr>
          <w:rFonts w:ascii="Arial" w:hAnsi="Arial" w:cs="Arial"/>
          <w:sz w:val="22"/>
          <w:szCs w:val="22"/>
          <w:lang w:val="en-ZA"/>
        </w:rPr>
        <w:t>Sandton Chronicles – 18</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r w:rsidRPr="009865E6">
        <w:rPr>
          <w:rFonts w:ascii="Arial" w:hAnsi="Arial" w:cs="Arial"/>
          <w:sz w:val="22"/>
          <w:szCs w:val="22"/>
          <w:lang w:val="en-ZA"/>
        </w:rPr>
        <w:t>Rosebank , Killarney Gazette – week ending 18</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D36491" w:rsidRPr="009865E6" w:rsidRDefault="00D36491" w:rsidP="009865E6">
      <w:pPr>
        <w:numPr>
          <w:ilvl w:val="0"/>
          <w:numId w:val="7"/>
        </w:numPr>
        <w:spacing w:line="276" w:lineRule="auto"/>
        <w:contextualSpacing/>
        <w:jc w:val="both"/>
        <w:rPr>
          <w:rFonts w:ascii="Arial" w:hAnsi="Arial" w:cs="Arial"/>
          <w:sz w:val="22"/>
          <w:szCs w:val="22"/>
          <w:lang w:val="en-ZA"/>
        </w:rPr>
      </w:pPr>
      <w:r w:rsidRPr="009865E6">
        <w:rPr>
          <w:rFonts w:ascii="Arial" w:hAnsi="Arial" w:cs="Arial"/>
          <w:sz w:val="22"/>
          <w:szCs w:val="22"/>
          <w:lang w:val="en-ZA"/>
        </w:rPr>
        <w:t>Fourways Review – week ending 18</w:t>
      </w:r>
      <w:r w:rsidRPr="009865E6">
        <w:rPr>
          <w:rFonts w:ascii="Arial" w:hAnsi="Arial" w:cs="Arial"/>
          <w:sz w:val="22"/>
          <w:szCs w:val="22"/>
          <w:vertAlign w:val="superscript"/>
          <w:lang w:val="en-ZA"/>
        </w:rPr>
        <w:t>th</w:t>
      </w:r>
      <w:r w:rsidRPr="009865E6">
        <w:rPr>
          <w:rFonts w:ascii="Arial" w:hAnsi="Arial" w:cs="Arial"/>
          <w:sz w:val="22"/>
          <w:szCs w:val="22"/>
          <w:lang w:val="en-ZA"/>
        </w:rPr>
        <w:t xml:space="preserve"> September 2020</w:t>
      </w:r>
    </w:p>
    <w:p w:rsidR="00EB5DC8" w:rsidRPr="009865E6" w:rsidRDefault="00EB5DC8" w:rsidP="009865E6">
      <w:pPr>
        <w:spacing w:line="276" w:lineRule="auto"/>
        <w:ind w:left="709"/>
        <w:contextualSpacing/>
        <w:jc w:val="both"/>
        <w:rPr>
          <w:rFonts w:ascii="Arial" w:hAnsi="Arial" w:cs="Arial"/>
          <w:sz w:val="22"/>
          <w:szCs w:val="22"/>
          <w:lang w:val="en-ZA"/>
        </w:rPr>
      </w:pPr>
    </w:p>
    <w:p w:rsidR="00EB5DC8" w:rsidRPr="009865E6" w:rsidRDefault="00EB5DC8" w:rsidP="00D862A5">
      <w:pPr>
        <w:spacing w:line="360" w:lineRule="auto"/>
        <w:ind w:left="709"/>
        <w:jc w:val="both"/>
        <w:rPr>
          <w:rFonts w:ascii="Arial" w:hAnsi="Arial" w:cs="Arial"/>
          <w:sz w:val="22"/>
          <w:szCs w:val="22"/>
        </w:rPr>
      </w:pPr>
      <w:r w:rsidRPr="009865E6">
        <w:rPr>
          <w:rFonts w:ascii="Arial" w:hAnsi="Arial" w:cs="Arial"/>
          <w:sz w:val="22"/>
          <w:szCs w:val="22"/>
          <w:lang w:val="en-ZA"/>
        </w:rPr>
        <w:t>This was to enable the Committee to request members of the public and st</w:t>
      </w:r>
      <w:r w:rsidR="00A84173" w:rsidRPr="009865E6">
        <w:rPr>
          <w:rFonts w:ascii="Arial" w:hAnsi="Arial" w:cs="Arial"/>
          <w:sz w:val="22"/>
          <w:szCs w:val="22"/>
          <w:lang w:val="en-ZA"/>
        </w:rPr>
        <w:t>akeholders to make comments on</w:t>
      </w:r>
      <w:r w:rsidRPr="009865E6">
        <w:rPr>
          <w:rFonts w:ascii="Arial" w:hAnsi="Arial" w:cs="Arial"/>
          <w:sz w:val="22"/>
          <w:szCs w:val="22"/>
          <w:lang w:val="en-ZA"/>
        </w:rPr>
        <w:t xml:space="preserve"> the Bill. </w:t>
      </w:r>
      <w:r w:rsidR="00317E06" w:rsidRPr="009865E6">
        <w:rPr>
          <w:rFonts w:ascii="Arial" w:hAnsi="Arial" w:cs="Arial"/>
          <w:sz w:val="22"/>
          <w:szCs w:val="22"/>
          <w:lang w:val="en-ZA"/>
        </w:rPr>
        <w:t>Subsequent to that</w:t>
      </w:r>
      <w:r w:rsidRPr="009865E6">
        <w:rPr>
          <w:rFonts w:ascii="Arial" w:hAnsi="Arial" w:cs="Arial"/>
          <w:sz w:val="22"/>
          <w:szCs w:val="22"/>
          <w:lang w:val="en-ZA"/>
        </w:rPr>
        <w:t xml:space="preserve">, the Committee convened a </w:t>
      </w:r>
      <w:r w:rsidR="008D19F8" w:rsidRPr="009865E6">
        <w:rPr>
          <w:rFonts w:ascii="Arial" w:hAnsi="Arial" w:cs="Arial"/>
          <w:sz w:val="22"/>
          <w:szCs w:val="22"/>
          <w:lang w:val="en-ZA"/>
        </w:rPr>
        <w:t xml:space="preserve">virtual </w:t>
      </w:r>
      <w:r w:rsidRPr="009865E6">
        <w:rPr>
          <w:rFonts w:ascii="Arial" w:hAnsi="Arial" w:cs="Arial"/>
          <w:sz w:val="22"/>
          <w:szCs w:val="22"/>
          <w:lang w:val="en-ZA"/>
        </w:rPr>
        <w:t xml:space="preserve">public hearing on Saturday, </w:t>
      </w:r>
      <w:r w:rsidR="008D19F8" w:rsidRPr="009865E6">
        <w:rPr>
          <w:rFonts w:ascii="Arial" w:hAnsi="Arial" w:cs="Arial"/>
          <w:sz w:val="22"/>
          <w:szCs w:val="22"/>
          <w:lang w:val="en-ZA"/>
        </w:rPr>
        <w:t xml:space="preserve">19 September 2020 and Tuesday, 22 September 2020 respectively. </w:t>
      </w:r>
      <w:r w:rsidRPr="009865E6">
        <w:rPr>
          <w:rFonts w:ascii="Arial" w:hAnsi="Arial" w:cs="Arial"/>
          <w:sz w:val="22"/>
          <w:szCs w:val="22"/>
        </w:rPr>
        <w:t>The Portfolio Committee d</w:t>
      </w:r>
      <w:r w:rsidR="00086F67" w:rsidRPr="009865E6">
        <w:rPr>
          <w:rFonts w:ascii="Arial" w:hAnsi="Arial" w:cs="Arial"/>
          <w:sz w:val="22"/>
          <w:szCs w:val="22"/>
        </w:rPr>
        <w:t>eliberated and adopted the</w:t>
      </w:r>
      <w:r w:rsidRPr="009865E6">
        <w:rPr>
          <w:rFonts w:ascii="Arial" w:hAnsi="Arial" w:cs="Arial"/>
          <w:sz w:val="22"/>
          <w:szCs w:val="22"/>
        </w:rPr>
        <w:t xml:space="preserve"> report on the Negotiating Mandate of the </w:t>
      </w:r>
      <w:bookmarkStart w:id="2" w:name="_Hlk52192306"/>
      <w:r w:rsidR="00732BAC" w:rsidRPr="009865E6">
        <w:rPr>
          <w:rFonts w:ascii="Arial" w:hAnsi="Arial" w:cs="Arial"/>
          <w:sz w:val="22"/>
          <w:szCs w:val="22"/>
        </w:rPr>
        <w:t xml:space="preserve">National Forests Amendment Bill [B 11B-2016] (s76) </w:t>
      </w:r>
      <w:bookmarkEnd w:id="2"/>
      <w:r w:rsidRPr="009865E6">
        <w:rPr>
          <w:rFonts w:ascii="Arial" w:hAnsi="Arial" w:cs="Arial"/>
          <w:sz w:val="22"/>
          <w:szCs w:val="22"/>
        </w:rPr>
        <w:t xml:space="preserve">in a meeting that convened on </w:t>
      </w:r>
      <w:r w:rsidR="00336E72" w:rsidRPr="009865E6">
        <w:rPr>
          <w:rFonts w:ascii="Arial" w:hAnsi="Arial" w:cs="Arial"/>
          <w:sz w:val="22"/>
          <w:szCs w:val="22"/>
        </w:rPr>
        <w:t>Thursday</w:t>
      </w:r>
      <w:r w:rsidR="008D19F8" w:rsidRPr="009865E6">
        <w:rPr>
          <w:rFonts w:ascii="Arial" w:hAnsi="Arial" w:cs="Arial"/>
          <w:sz w:val="22"/>
          <w:szCs w:val="22"/>
        </w:rPr>
        <w:t xml:space="preserve">, </w:t>
      </w:r>
      <w:r w:rsidR="00336E72" w:rsidRPr="009865E6">
        <w:rPr>
          <w:rFonts w:ascii="Arial" w:hAnsi="Arial" w:cs="Arial"/>
          <w:sz w:val="22"/>
          <w:szCs w:val="22"/>
        </w:rPr>
        <w:t>8</w:t>
      </w:r>
      <w:r w:rsidR="008D19F8" w:rsidRPr="009865E6">
        <w:rPr>
          <w:rFonts w:ascii="Arial" w:hAnsi="Arial" w:cs="Arial"/>
          <w:sz w:val="22"/>
          <w:szCs w:val="22"/>
        </w:rPr>
        <w:t xml:space="preserve"> October 2020. </w:t>
      </w:r>
      <w:r w:rsidRPr="009865E6">
        <w:rPr>
          <w:rFonts w:ascii="Arial" w:hAnsi="Arial" w:cs="Arial"/>
          <w:sz w:val="22"/>
          <w:szCs w:val="22"/>
        </w:rPr>
        <w:t xml:space="preserve"> </w:t>
      </w:r>
    </w:p>
    <w:p w:rsidR="001F77C7" w:rsidRPr="009865E6" w:rsidRDefault="001F77C7" w:rsidP="009865E6">
      <w:pPr>
        <w:spacing w:line="276" w:lineRule="auto"/>
        <w:ind w:left="709"/>
        <w:jc w:val="both"/>
        <w:rPr>
          <w:rFonts w:ascii="Arial" w:hAnsi="Arial" w:cs="Arial"/>
          <w:sz w:val="22"/>
          <w:szCs w:val="22"/>
        </w:rPr>
      </w:pPr>
    </w:p>
    <w:p w:rsidR="00025F51" w:rsidRPr="00281F91" w:rsidRDefault="001F77C7" w:rsidP="00E4693D">
      <w:pPr>
        <w:numPr>
          <w:ilvl w:val="0"/>
          <w:numId w:val="1"/>
        </w:numPr>
        <w:spacing w:line="360" w:lineRule="auto"/>
        <w:contextualSpacing/>
        <w:jc w:val="both"/>
        <w:rPr>
          <w:rFonts w:ascii="Arial" w:hAnsi="Arial" w:cs="Arial"/>
          <w:b/>
        </w:rPr>
      </w:pPr>
      <w:r w:rsidRPr="00281F91">
        <w:rPr>
          <w:rFonts w:ascii="Arial" w:hAnsi="Arial" w:cs="Arial"/>
          <w:b/>
        </w:rPr>
        <w:t xml:space="preserve">PRINCIPLES AND DETAILS OF THE BILL </w:t>
      </w:r>
    </w:p>
    <w:p w:rsidR="007609B0" w:rsidRPr="009865E6" w:rsidRDefault="00732BAC" w:rsidP="00D862A5">
      <w:pPr>
        <w:spacing w:line="360" w:lineRule="auto"/>
        <w:ind w:left="709"/>
        <w:contextualSpacing/>
        <w:jc w:val="both"/>
        <w:rPr>
          <w:rFonts w:ascii="Arial" w:eastAsia="Calibri" w:hAnsi="Arial" w:cs="Arial"/>
          <w:sz w:val="22"/>
          <w:szCs w:val="22"/>
          <w:lang w:val="en-ZA"/>
        </w:rPr>
      </w:pPr>
      <w:r w:rsidRPr="009865E6">
        <w:rPr>
          <w:rFonts w:ascii="Arial" w:eastAsia="Calibri" w:hAnsi="Arial" w:cs="Arial"/>
          <w:sz w:val="22"/>
          <w:szCs w:val="22"/>
          <w:lang w:val="en-ZA"/>
        </w:rPr>
        <w:t>To amend the National Forests Act, 1998, so as to provide for clear definitions of</w:t>
      </w:r>
      <w:r w:rsidR="003A0253" w:rsidRPr="009865E6">
        <w:rPr>
          <w:rFonts w:ascii="Arial" w:eastAsia="Calibri" w:hAnsi="Arial" w:cs="Arial"/>
          <w:sz w:val="22"/>
          <w:szCs w:val="22"/>
          <w:lang w:val="en-ZA"/>
        </w:rPr>
        <w:t xml:space="preserve"> </w:t>
      </w:r>
      <w:r w:rsidRPr="009865E6">
        <w:rPr>
          <w:rFonts w:ascii="Arial" w:eastAsia="Calibri" w:hAnsi="Arial" w:cs="Arial"/>
          <w:sz w:val="22"/>
          <w:szCs w:val="22"/>
          <w:lang w:val="en-ZA"/>
        </w:rPr>
        <w:t>natural forests and woodlands; to provide for public trusteeship of the nation’s</w:t>
      </w:r>
      <w:r w:rsidR="003A0253" w:rsidRPr="009865E6">
        <w:rPr>
          <w:rFonts w:ascii="Arial" w:eastAsia="Calibri" w:hAnsi="Arial" w:cs="Arial"/>
          <w:sz w:val="22"/>
          <w:szCs w:val="22"/>
          <w:lang w:val="en-ZA"/>
        </w:rPr>
        <w:t xml:space="preserve"> </w:t>
      </w:r>
      <w:r w:rsidRPr="009865E6">
        <w:rPr>
          <w:rFonts w:ascii="Arial" w:eastAsia="Calibri" w:hAnsi="Arial" w:cs="Arial"/>
          <w:sz w:val="22"/>
          <w:szCs w:val="22"/>
          <w:lang w:val="en-ZA"/>
        </w:rPr>
        <w:t>forestry resources; to increase the promotion and enforcement of sustainable forest</w:t>
      </w:r>
      <w:r w:rsidR="003A0253" w:rsidRPr="009865E6">
        <w:rPr>
          <w:rFonts w:ascii="Arial" w:eastAsia="Calibri" w:hAnsi="Arial" w:cs="Arial"/>
          <w:sz w:val="22"/>
          <w:szCs w:val="22"/>
          <w:lang w:val="en-ZA"/>
        </w:rPr>
        <w:t xml:space="preserve"> </w:t>
      </w:r>
      <w:r w:rsidRPr="009865E6">
        <w:rPr>
          <w:rFonts w:ascii="Arial" w:eastAsia="Calibri" w:hAnsi="Arial" w:cs="Arial"/>
          <w:sz w:val="22"/>
          <w:szCs w:val="22"/>
          <w:lang w:val="en-ZA"/>
        </w:rPr>
        <w:t>management; to increase the measures provided for in the Act to control and</w:t>
      </w:r>
      <w:r w:rsidR="003A0253" w:rsidRPr="009865E6">
        <w:rPr>
          <w:rFonts w:ascii="Arial" w:eastAsia="Calibri" w:hAnsi="Arial" w:cs="Arial"/>
          <w:sz w:val="22"/>
          <w:szCs w:val="22"/>
          <w:lang w:val="en-ZA"/>
        </w:rPr>
        <w:t xml:space="preserve"> </w:t>
      </w:r>
      <w:r w:rsidRPr="009865E6">
        <w:rPr>
          <w:rFonts w:ascii="Arial" w:eastAsia="Calibri" w:hAnsi="Arial" w:cs="Arial"/>
          <w:sz w:val="22"/>
          <w:szCs w:val="22"/>
          <w:lang w:val="en-ZA"/>
        </w:rPr>
        <w:t>remedy deforestation; to provide for appeals against decisions taken under</w:t>
      </w:r>
      <w:r w:rsidR="003A0253" w:rsidRPr="009865E6">
        <w:rPr>
          <w:rFonts w:ascii="Arial" w:eastAsia="Calibri" w:hAnsi="Arial" w:cs="Arial"/>
          <w:sz w:val="22"/>
          <w:szCs w:val="22"/>
          <w:lang w:val="en-ZA"/>
        </w:rPr>
        <w:t xml:space="preserve"> </w:t>
      </w:r>
      <w:r w:rsidRPr="009865E6">
        <w:rPr>
          <w:rFonts w:ascii="Arial" w:eastAsia="Calibri" w:hAnsi="Arial" w:cs="Arial"/>
          <w:sz w:val="22"/>
          <w:szCs w:val="22"/>
          <w:lang w:val="en-ZA"/>
        </w:rPr>
        <w:t>delegated powers and duties; to reinforce offences and penalties; and to provide for</w:t>
      </w:r>
      <w:r w:rsidR="003A0253" w:rsidRPr="009865E6">
        <w:rPr>
          <w:rFonts w:ascii="Arial" w:eastAsia="Calibri" w:hAnsi="Arial" w:cs="Arial"/>
          <w:sz w:val="22"/>
          <w:szCs w:val="22"/>
          <w:lang w:val="en-ZA"/>
        </w:rPr>
        <w:t xml:space="preserve"> </w:t>
      </w:r>
      <w:r w:rsidRPr="009865E6">
        <w:rPr>
          <w:rFonts w:ascii="Arial" w:eastAsia="Calibri" w:hAnsi="Arial" w:cs="Arial"/>
          <w:sz w:val="22"/>
          <w:szCs w:val="22"/>
          <w:lang w:val="en-ZA"/>
        </w:rPr>
        <w:t>matter connected therewith.</w:t>
      </w:r>
    </w:p>
    <w:p w:rsidR="003A0253" w:rsidRPr="00281F91" w:rsidRDefault="003A0253" w:rsidP="00E4693D">
      <w:pPr>
        <w:spacing w:line="360" w:lineRule="auto"/>
        <w:ind w:left="709"/>
        <w:contextualSpacing/>
        <w:jc w:val="both"/>
        <w:rPr>
          <w:rFonts w:ascii="Arial" w:hAnsi="Arial" w:cs="Arial"/>
          <w:b/>
        </w:rPr>
      </w:pPr>
    </w:p>
    <w:p w:rsidR="000C520E" w:rsidRPr="00281F91" w:rsidRDefault="001F77C7" w:rsidP="00E4693D">
      <w:pPr>
        <w:numPr>
          <w:ilvl w:val="0"/>
          <w:numId w:val="1"/>
        </w:numPr>
        <w:spacing w:line="360" w:lineRule="auto"/>
        <w:contextualSpacing/>
        <w:jc w:val="both"/>
        <w:rPr>
          <w:rFonts w:ascii="Arial" w:hAnsi="Arial" w:cs="Arial"/>
        </w:rPr>
      </w:pPr>
      <w:r w:rsidRPr="00281F91">
        <w:rPr>
          <w:rFonts w:ascii="Arial" w:hAnsi="Arial" w:cs="Arial"/>
          <w:b/>
        </w:rPr>
        <w:t>OBJECTIVES OF THE BILL</w:t>
      </w:r>
    </w:p>
    <w:p w:rsidR="00732BAC" w:rsidRPr="009865E6" w:rsidRDefault="00732BAC" w:rsidP="009865E6">
      <w:pPr>
        <w:pStyle w:val="QUOTATION"/>
        <w:spacing w:line="276" w:lineRule="auto"/>
        <w:ind w:left="1440" w:hanging="720"/>
        <w:rPr>
          <w:rFonts w:ascii="Arial" w:hAnsi="Arial" w:cs="Arial"/>
        </w:rPr>
      </w:pPr>
      <w:r w:rsidRPr="009865E6">
        <w:rPr>
          <w:rFonts w:ascii="Arial" w:hAnsi="Arial" w:cs="Arial"/>
        </w:rPr>
        <w:t>The objects of the Bill are to—</w:t>
      </w:r>
    </w:p>
    <w:p w:rsidR="00732BAC" w:rsidRPr="009865E6" w:rsidRDefault="00732BAC" w:rsidP="009865E6">
      <w:pPr>
        <w:pStyle w:val="QUOTATION"/>
        <w:numPr>
          <w:ilvl w:val="0"/>
          <w:numId w:val="6"/>
        </w:numPr>
        <w:spacing w:line="276" w:lineRule="auto"/>
        <w:rPr>
          <w:rFonts w:ascii="Arial" w:hAnsi="Arial" w:cs="Arial"/>
        </w:rPr>
      </w:pPr>
      <w:r w:rsidRPr="009865E6">
        <w:rPr>
          <w:rFonts w:ascii="Arial" w:hAnsi="Arial" w:cs="Arial"/>
        </w:rPr>
        <w:t>Provide clear definitions of terms;</w:t>
      </w:r>
    </w:p>
    <w:p w:rsidR="00732BAC" w:rsidRPr="009865E6" w:rsidRDefault="00732BAC" w:rsidP="009865E6">
      <w:pPr>
        <w:pStyle w:val="QUOTATION"/>
        <w:numPr>
          <w:ilvl w:val="0"/>
          <w:numId w:val="6"/>
        </w:numPr>
        <w:spacing w:line="276" w:lineRule="auto"/>
        <w:rPr>
          <w:rFonts w:ascii="Arial" w:hAnsi="Arial" w:cs="Arial"/>
        </w:rPr>
      </w:pPr>
      <w:r w:rsidRPr="009865E6">
        <w:rPr>
          <w:rFonts w:ascii="Arial" w:hAnsi="Arial" w:cs="Arial"/>
        </w:rPr>
        <w:t>Increase promotion and enforcement of sustainable forest management;</w:t>
      </w:r>
    </w:p>
    <w:p w:rsidR="00732BAC" w:rsidRPr="009865E6" w:rsidRDefault="003A0253" w:rsidP="009865E6">
      <w:pPr>
        <w:pStyle w:val="QUOTATION"/>
        <w:numPr>
          <w:ilvl w:val="0"/>
          <w:numId w:val="6"/>
        </w:numPr>
        <w:spacing w:line="276" w:lineRule="auto"/>
        <w:rPr>
          <w:rFonts w:ascii="Arial" w:hAnsi="Arial" w:cs="Arial"/>
        </w:rPr>
      </w:pPr>
      <w:r w:rsidRPr="009865E6">
        <w:rPr>
          <w:rFonts w:ascii="Arial" w:hAnsi="Arial" w:cs="Arial"/>
        </w:rPr>
        <w:t>I</w:t>
      </w:r>
      <w:r w:rsidR="00732BAC" w:rsidRPr="009865E6">
        <w:rPr>
          <w:rFonts w:ascii="Arial" w:hAnsi="Arial" w:cs="Arial"/>
        </w:rPr>
        <w:t>ncrease in measures to control and remedy deforestation;</w:t>
      </w:r>
    </w:p>
    <w:p w:rsidR="00732BAC" w:rsidRPr="009865E6" w:rsidRDefault="00732BAC" w:rsidP="009865E6">
      <w:pPr>
        <w:pStyle w:val="QUOTATION"/>
        <w:numPr>
          <w:ilvl w:val="0"/>
          <w:numId w:val="6"/>
        </w:numPr>
        <w:spacing w:line="276" w:lineRule="auto"/>
        <w:rPr>
          <w:rFonts w:ascii="Arial" w:hAnsi="Arial" w:cs="Arial"/>
        </w:rPr>
      </w:pPr>
      <w:r w:rsidRPr="009865E6">
        <w:rPr>
          <w:rFonts w:ascii="Arial" w:hAnsi="Arial" w:cs="Arial"/>
        </w:rPr>
        <w:t xml:space="preserve">Provide for appeal procedures; </w:t>
      </w:r>
    </w:p>
    <w:p w:rsidR="00732BAC" w:rsidRPr="009865E6" w:rsidRDefault="00732BAC" w:rsidP="009865E6">
      <w:pPr>
        <w:pStyle w:val="QUOTATION"/>
        <w:numPr>
          <w:ilvl w:val="0"/>
          <w:numId w:val="6"/>
        </w:numPr>
        <w:spacing w:line="276" w:lineRule="auto"/>
        <w:rPr>
          <w:rFonts w:ascii="Arial" w:hAnsi="Arial" w:cs="Arial"/>
        </w:rPr>
      </w:pPr>
      <w:r w:rsidRPr="009865E6">
        <w:rPr>
          <w:rFonts w:ascii="Arial" w:hAnsi="Arial" w:cs="Arial"/>
        </w:rPr>
        <w:t>Promote equity by inclusion of participation into the National Forests Advisory</w:t>
      </w:r>
    </w:p>
    <w:p w:rsidR="001F77C7" w:rsidRPr="009865E6" w:rsidRDefault="00732BAC" w:rsidP="009865E6">
      <w:pPr>
        <w:pStyle w:val="QUOTATION"/>
        <w:numPr>
          <w:ilvl w:val="0"/>
          <w:numId w:val="6"/>
        </w:numPr>
        <w:spacing w:line="276" w:lineRule="auto"/>
        <w:rPr>
          <w:rFonts w:ascii="Arial" w:hAnsi="Arial" w:cs="Arial"/>
          <w:lang w:val="en-GB"/>
        </w:rPr>
      </w:pPr>
      <w:r w:rsidRPr="009865E6">
        <w:rPr>
          <w:rFonts w:ascii="Arial" w:hAnsi="Arial" w:cs="Arial"/>
        </w:rPr>
        <w:t>Council by vulnerable and previously disadvantaged groups (especially women</w:t>
      </w:r>
      <w:r w:rsidR="009865E6" w:rsidRPr="009865E6">
        <w:rPr>
          <w:rFonts w:ascii="Arial" w:hAnsi="Arial" w:cs="Arial"/>
        </w:rPr>
        <w:t xml:space="preserve"> </w:t>
      </w:r>
      <w:r w:rsidRPr="009865E6">
        <w:rPr>
          <w:rFonts w:ascii="Arial" w:hAnsi="Arial" w:cs="Arial"/>
          <w:lang w:val="en-GB"/>
        </w:rPr>
        <w:t>and youth).</w:t>
      </w:r>
    </w:p>
    <w:p w:rsidR="003A0253" w:rsidRPr="00281F91" w:rsidRDefault="003A0253" w:rsidP="00E4693D">
      <w:pPr>
        <w:pStyle w:val="JUDGMENTCONTINUED"/>
        <w:rPr>
          <w:rFonts w:ascii="Arial" w:hAnsi="Arial" w:cs="Arial"/>
          <w:sz w:val="24"/>
          <w:szCs w:val="24"/>
          <w:lang w:val="en-GB"/>
        </w:rPr>
      </w:pPr>
    </w:p>
    <w:p w:rsidR="001F77C7" w:rsidRPr="009865E6" w:rsidRDefault="001F77C7" w:rsidP="009865E6">
      <w:pPr>
        <w:pStyle w:val="ListParagraph"/>
        <w:numPr>
          <w:ilvl w:val="0"/>
          <w:numId w:val="1"/>
        </w:numPr>
        <w:spacing w:after="120" w:line="276" w:lineRule="auto"/>
        <w:jc w:val="both"/>
        <w:rPr>
          <w:rFonts w:ascii="Arial" w:hAnsi="Arial" w:cs="Arial"/>
          <w:b/>
          <w:sz w:val="22"/>
          <w:szCs w:val="22"/>
        </w:rPr>
      </w:pPr>
      <w:r w:rsidRPr="009865E6">
        <w:rPr>
          <w:rFonts w:ascii="Arial" w:hAnsi="Arial" w:cs="Arial"/>
          <w:b/>
          <w:sz w:val="22"/>
          <w:szCs w:val="22"/>
        </w:rPr>
        <w:t xml:space="preserve">OVERVIEW OF THE PUBLIC HEARINGS </w:t>
      </w:r>
    </w:p>
    <w:p w:rsidR="00134009" w:rsidRPr="009865E6" w:rsidRDefault="00134009" w:rsidP="00D862A5">
      <w:pPr>
        <w:spacing w:line="360" w:lineRule="auto"/>
        <w:ind w:left="851"/>
        <w:jc w:val="both"/>
        <w:rPr>
          <w:rFonts w:ascii="Arial" w:hAnsi="Arial" w:cs="Arial"/>
          <w:sz w:val="22"/>
          <w:szCs w:val="22"/>
        </w:rPr>
      </w:pPr>
      <w:r w:rsidRPr="009865E6">
        <w:rPr>
          <w:rFonts w:ascii="Arial" w:hAnsi="Arial" w:cs="Arial"/>
          <w:sz w:val="22"/>
          <w:szCs w:val="22"/>
        </w:rPr>
        <w:t xml:space="preserve">Public hearings were attended by stakeholders who engaged on all matters related to the </w:t>
      </w:r>
      <w:proofErr w:type="gramStart"/>
      <w:r w:rsidRPr="009865E6">
        <w:rPr>
          <w:rFonts w:ascii="Arial" w:hAnsi="Arial" w:cs="Arial"/>
          <w:sz w:val="22"/>
          <w:szCs w:val="22"/>
        </w:rPr>
        <w:t>Bill</w:t>
      </w:r>
      <w:r w:rsidR="00341573" w:rsidRPr="009865E6">
        <w:rPr>
          <w:rFonts w:ascii="Arial" w:hAnsi="Arial" w:cs="Arial"/>
          <w:sz w:val="22"/>
          <w:szCs w:val="22"/>
        </w:rPr>
        <w:t xml:space="preserve"> </w:t>
      </w:r>
      <w:r w:rsidRPr="009865E6">
        <w:rPr>
          <w:rFonts w:ascii="Arial" w:hAnsi="Arial" w:cs="Arial"/>
          <w:sz w:val="22"/>
          <w:szCs w:val="22"/>
        </w:rPr>
        <w:t>.</w:t>
      </w:r>
      <w:proofErr w:type="gramEnd"/>
      <w:r w:rsidRPr="009865E6">
        <w:rPr>
          <w:rFonts w:ascii="Arial" w:hAnsi="Arial" w:cs="Arial"/>
          <w:sz w:val="22"/>
          <w:szCs w:val="22"/>
        </w:rPr>
        <w:t xml:space="preserve"> Various sentimen</w:t>
      </w:r>
      <w:r w:rsidR="00341573" w:rsidRPr="009865E6">
        <w:rPr>
          <w:rFonts w:ascii="Arial" w:hAnsi="Arial" w:cs="Arial"/>
          <w:sz w:val="22"/>
          <w:szCs w:val="22"/>
        </w:rPr>
        <w:t xml:space="preserve">ts were echoed and the Bill was </w:t>
      </w:r>
      <w:r w:rsidRPr="009865E6">
        <w:rPr>
          <w:rFonts w:ascii="Arial" w:hAnsi="Arial" w:cs="Arial"/>
          <w:sz w:val="22"/>
          <w:szCs w:val="22"/>
        </w:rPr>
        <w:t xml:space="preserve">supported with amendments.    </w:t>
      </w:r>
    </w:p>
    <w:p w:rsidR="00134009" w:rsidRPr="009865E6" w:rsidRDefault="00341573" w:rsidP="00D862A5">
      <w:pPr>
        <w:pStyle w:val="ListParagraph"/>
        <w:spacing w:line="360" w:lineRule="auto"/>
        <w:jc w:val="both"/>
        <w:rPr>
          <w:rFonts w:ascii="Arial" w:hAnsi="Arial" w:cs="Arial"/>
          <w:bCs/>
          <w:sz w:val="22"/>
          <w:szCs w:val="22"/>
        </w:rPr>
      </w:pPr>
      <w:r w:rsidRPr="009865E6">
        <w:rPr>
          <w:rFonts w:ascii="Arial" w:hAnsi="Arial" w:cs="Arial"/>
          <w:bCs/>
          <w:sz w:val="22"/>
          <w:szCs w:val="22"/>
        </w:rPr>
        <w:t xml:space="preserve"> </w:t>
      </w:r>
    </w:p>
    <w:p w:rsidR="00134009" w:rsidRPr="009865E6" w:rsidRDefault="00134009" w:rsidP="00D862A5">
      <w:pPr>
        <w:pStyle w:val="ListParagraph"/>
        <w:numPr>
          <w:ilvl w:val="0"/>
          <w:numId w:val="13"/>
        </w:numPr>
        <w:spacing w:line="360" w:lineRule="auto"/>
        <w:jc w:val="both"/>
        <w:rPr>
          <w:rFonts w:ascii="Arial" w:hAnsi="Arial" w:cs="Arial"/>
          <w:bCs/>
          <w:sz w:val="22"/>
          <w:szCs w:val="22"/>
        </w:rPr>
      </w:pPr>
      <w:r w:rsidRPr="009865E6">
        <w:rPr>
          <w:rFonts w:ascii="Arial" w:hAnsi="Arial" w:cs="Arial"/>
          <w:bCs/>
          <w:sz w:val="22"/>
          <w:szCs w:val="22"/>
        </w:rPr>
        <w:lastRenderedPageBreak/>
        <w:t xml:space="preserve">The </w:t>
      </w:r>
      <w:r w:rsidR="00C50ACB" w:rsidRPr="009865E6">
        <w:rPr>
          <w:rFonts w:ascii="Arial" w:hAnsi="Arial" w:cs="Arial"/>
          <w:bCs/>
          <w:sz w:val="22"/>
          <w:szCs w:val="22"/>
        </w:rPr>
        <w:t>s</w:t>
      </w:r>
      <w:r w:rsidRPr="009865E6">
        <w:rPr>
          <w:rFonts w:ascii="Arial" w:hAnsi="Arial" w:cs="Arial"/>
          <w:bCs/>
          <w:sz w:val="22"/>
          <w:szCs w:val="22"/>
        </w:rPr>
        <w:t xml:space="preserve">takeholders </w:t>
      </w:r>
      <w:r w:rsidR="00DC2049" w:rsidRPr="009865E6">
        <w:rPr>
          <w:rFonts w:ascii="Arial" w:hAnsi="Arial" w:cs="Arial"/>
          <w:bCs/>
          <w:sz w:val="22"/>
          <w:szCs w:val="22"/>
        </w:rPr>
        <w:t xml:space="preserve">particularly </w:t>
      </w:r>
      <w:r w:rsidR="001247EE" w:rsidRPr="009865E6">
        <w:rPr>
          <w:rFonts w:ascii="Arial" w:hAnsi="Arial" w:cs="Arial"/>
          <w:bCs/>
          <w:sz w:val="22"/>
          <w:szCs w:val="22"/>
        </w:rPr>
        <w:t xml:space="preserve">Traditional Healers </w:t>
      </w:r>
      <w:r w:rsidRPr="009865E6">
        <w:rPr>
          <w:rFonts w:ascii="Arial" w:hAnsi="Arial" w:cs="Arial"/>
          <w:bCs/>
          <w:sz w:val="22"/>
          <w:szCs w:val="22"/>
        </w:rPr>
        <w:t>were concerned about obtaining licences for the trees that are protected by the Bill and how</w:t>
      </w:r>
      <w:r w:rsidR="00E4703A" w:rsidRPr="009865E6">
        <w:rPr>
          <w:rFonts w:ascii="Arial" w:hAnsi="Arial" w:cs="Arial"/>
          <w:bCs/>
          <w:sz w:val="22"/>
          <w:szCs w:val="22"/>
        </w:rPr>
        <w:t xml:space="preserve"> they</w:t>
      </w:r>
      <w:r w:rsidRPr="009865E6">
        <w:rPr>
          <w:rFonts w:ascii="Arial" w:hAnsi="Arial" w:cs="Arial"/>
          <w:bCs/>
          <w:sz w:val="22"/>
          <w:szCs w:val="22"/>
        </w:rPr>
        <w:t xml:space="preserve"> get hold of the minister to issue them with permits to use those protected </w:t>
      </w:r>
      <w:proofErr w:type="gramStart"/>
      <w:r w:rsidRPr="009865E6">
        <w:rPr>
          <w:rFonts w:ascii="Arial" w:hAnsi="Arial" w:cs="Arial"/>
          <w:bCs/>
          <w:sz w:val="22"/>
          <w:szCs w:val="22"/>
        </w:rPr>
        <w:t>trees</w:t>
      </w:r>
      <w:r w:rsidR="00341573" w:rsidRPr="009865E6">
        <w:rPr>
          <w:rFonts w:ascii="Arial" w:hAnsi="Arial" w:cs="Arial"/>
          <w:bCs/>
          <w:sz w:val="22"/>
          <w:szCs w:val="22"/>
        </w:rPr>
        <w:t xml:space="preserve"> </w:t>
      </w:r>
      <w:r w:rsidRPr="009865E6">
        <w:rPr>
          <w:rFonts w:ascii="Arial" w:hAnsi="Arial" w:cs="Arial"/>
          <w:bCs/>
          <w:sz w:val="22"/>
          <w:szCs w:val="22"/>
        </w:rPr>
        <w:t>.</w:t>
      </w:r>
      <w:proofErr w:type="gramEnd"/>
    </w:p>
    <w:p w:rsidR="001F77C7" w:rsidRPr="00281F91" w:rsidRDefault="001F77C7" w:rsidP="00D862A5">
      <w:pPr>
        <w:spacing w:line="360" w:lineRule="auto"/>
        <w:ind w:left="709"/>
        <w:jc w:val="both"/>
        <w:rPr>
          <w:rFonts w:ascii="Arial" w:hAnsi="Arial" w:cs="Arial"/>
          <w:b/>
          <w:highlight w:val="yellow"/>
        </w:rPr>
      </w:pPr>
    </w:p>
    <w:p w:rsidR="001F77C7" w:rsidRPr="00281F91" w:rsidRDefault="001F77C7" w:rsidP="00E4693D">
      <w:pPr>
        <w:pStyle w:val="ListParagraph"/>
        <w:numPr>
          <w:ilvl w:val="0"/>
          <w:numId w:val="1"/>
        </w:numPr>
        <w:spacing w:line="360" w:lineRule="auto"/>
        <w:jc w:val="both"/>
        <w:rPr>
          <w:rFonts w:ascii="Arial" w:hAnsi="Arial" w:cs="Arial"/>
          <w:b/>
        </w:rPr>
      </w:pPr>
      <w:r w:rsidRPr="00281F91">
        <w:rPr>
          <w:rFonts w:ascii="Arial" w:hAnsi="Arial" w:cs="Arial"/>
          <w:b/>
        </w:rPr>
        <w:t xml:space="preserve">SUMMARY OF STAKEHOLDERS SUBMISSIONS MADE DURING THE PUBLIC HEARING </w:t>
      </w:r>
    </w:p>
    <w:p w:rsidR="006D5175" w:rsidRPr="00281F91" w:rsidRDefault="006D5175" w:rsidP="009865E6">
      <w:pPr>
        <w:jc w:val="both"/>
        <w:rPr>
          <w:rFonts w:ascii="Arial" w:hAnsi="Arial" w:cs="Arial"/>
        </w:rPr>
      </w:pPr>
    </w:p>
    <w:p w:rsidR="002B4DAF" w:rsidRPr="00281F91" w:rsidRDefault="007B0B77" w:rsidP="00E4693D">
      <w:pPr>
        <w:pStyle w:val="ListParagraph"/>
        <w:numPr>
          <w:ilvl w:val="1"/>
          <w:numId w:val="1"/>
        </w:numPr>
        <w:spacing w:after="120" w:line="360" w:lineRule="auto"/>
        <w:jc w:val="both"/>
        <w:rPr>
          <w:rFonts w:ascii="Arial" w:hAnsi="Arial" w:cs="Arial"/>
        </w:rPr>
      </w:pPr>
      <w:r w:rsidRPr="00281F91">
        <w:rPr>
          <w:rFonts w:ascii="Arial" w:hAnsi="Arial" w:cs="Arial"/>
          <w:b/>
          <w:bCs/>
          <w:u w:val="single"/>
        </w:rPr>
        <w:t>SUBMISSIONS</w:t>
      </w:r>
      <w:r w:rsidR="00A96A31" w:rsidRPr="00281F91">
        <w:rPr>
          <w:rFonts w:ascii="Arial" w:hAnsi="Arial" w:cs="Arial"/>
          <w:b/>
          <w:bCs/>
          <w:u w:val="single"/>
        </w:rPr>
        <w:t xml:space="preserve"> </w:t>
      </w:r>
      <w:r w:rsidRPr="00281F91">
        <w:rPr>
          <w:rFonts w:ascii="Arial" w:hAnsi="Arial" w:cs="Arial"/>
          <w:b/>
          <w:bCs/>
          <w:u w:val="single"/>
        </w:rPr>
        <w:t>FROM MAGALIESBURG BIOSPHERE</w:t>
      </w:r>
      <w:r w:rsidRPr="00281F91">
        <w:rPr>
          <w:rFonts w:ascii="Arial" w:hAnsi="Arial" w:cs="Arial"/>
        </w:rPr>
        <w:t xml:space="preserve">  </w:t>
      </w:r>
    </w:p>
    <w:p w:rsidR="00A343F1" w:rsidRPr="009865E6" w:rsidRDefault="00A343F1" w:rsidP="00D862A5">
      <w:pPr>
        <w:numPr>
          <w:ilvl w:val="0"/>
          <w:numId w:val="13"/>
        </w:numPr>
        <w:spacing w:after="9" w:line="360" w:lineRule="auto"/>
        <w:jc w:val="both"/>
        <w:rPr>
          <w:rFonts w:ascii="Arial" w:hAnsi="Arial" w:cs="Arial"/>
          <w:sz w:val="22"/>
          <w:szCs w:val="22"/>
          <w:lang w:val="en-ZA"/>
        </w:rPr>
      </w:pPr>
      <w:r w:rsidRPr="009865E6">
        <w:rPr>
          <w:rFonts w:ascii="Arial" w:hAnsi="Arial" w:cs="Arial"/>
          <w:sz w:val="22"/>
          <w:szCs w:val="22"/>
        </w:rPr>
        <w:t xml:space="preserve">The implementation and enforcement of the Forestry act seems to be very species focused. Each and every EMI we have engaged with at provincial and national level have said similar to the following – “a site inspection will be arranged to see if protected trees are affected, if so to lay a charge with the SAPS”.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This i</w:t>
      </w:r>
      <w:r w:rsidR="00E4693D" w:rsidRPr="009865E6">
        <w:rPr>
          <w:rFonts w:ascii="Arial" w:hAnsi="Arial" w:cs="Arial"/>
          <w:sz w:val="22"/>
          <w:szCs w:val="22"/>
        </w:rPr>
        <w:t xml:space="preserve">mplies that an entire woodland </w:t>
      </w:r>
      <w:r w:rsidRPr="009865E6">
        <w:rPr>
          <w:rFonts w:ascii="Arial" w:hAnsi="Arial" w:cs="Arial"/>
          <w:sz w:val="22"/>
          <w:szCs w:val="22"/>
        </w:rPr>
        <w:t>(barring the pr</w:t>
      </w:r>
      <w:r w:rsidR="00E4693D" w:rsidRPr="009865E6">
        <w:rPr>
          <w:rFonts w:ascii="Arial" w:hAnsi="Arial" w:cs="Arial"/>
          <w:sz w:val="22"/>
          <w:szCs w:val="22"/>
        </w:rPr>
        <w:t>otected species) can be chopped</w:t>
      </w:r>
      <w:r w:rsidR="00341573" w:rsidRPr="009865E6">
        <w:rPr>
          <w:rFonts w:ascii="Arial" w:hAnsi="Arial" w:cs="Arial"/>
          <w:sz w:val="22"/>
          <w:szCs w:val="22"/>
        </w:rPr>
        <w:t xml:space="preserve"> </w:t>
      </w:r>
      <w:r w:rsidRPr="009865E6">
        <w:rPr>
          <w:rFonts w:ascii="Arial" w:hAnsi="Arial" w:cs="Arial"/>
          <w:sz w:val="22"/>
          <w:szCs w:val="22"/>
        </w:rPr>
        <w:t xml:space="preserve">down without EMI assistance to lay a charge. This is clearly not sustainable for an ecosystem, and ultimately for the protected species, which needs a healthy ecosystem to thrive.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 xml:space="preserve">There needs to be clarity on whether :  </w:t>
      </w:r>
    </w:p>
    <w:p w:rsidR="00A343F1" w:rsidRPr="009865E6" w:rsidRDefault="00341573"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Transgressions</w:t>
      </w:r>
      <w:r w:rsidR="00A343F1" w:rsidRPr="009865E6">
        <w:rPr>
          <w:rFonts w:ascii="Arial" w:hAnsi="Arial" w:cs="Arial"/>
          <w:sz w:val="22"/>
          <w:szCs w:val="22"/>
        </w:rPr>
        <w:t xml:space="preserve"> regarding all indigenous tree</w:t>
      </w:r>
      <w:r w:rsidRPr="009865E6">
        <w:rPr>
          <w:rFonts w:ascii="Arial" w:hAnsi="Arial" w:cs="Arial"/>
          <w:sz w:val="22"/>
          <w:szCs w:val="22"/>
        </w:rPr>
        <w:t>s in formally protected areas (</w:t>
      </w:r>
      <w:r w:rsidR="00A343F1" w:rsidRPr="009865E6">
        <w:rPr>
          <w:rFonts w:ascii="Arial" w:hAnsi="Arial" w:cs="Arial"/>
          <w:sz w:val="22"/>
          <w:szCs w:val="22"/>
        </w:rPr>
        <w:t xml:space="preserve">Under the NEMPAA) woodland and natural forest – can be dealt with by EMIs.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 xml:space="preserve">Natural forests or indigenous trees in woodlands outside of </w:t>
      </w:r>
      <w:r w:rsidR="00E4693D" w:rsidRPr="009865E6">
        <w:rPr>
          <w:rFonts w:ascii="Arial" w:hAnsi="Arial" w:cs="Arial"/>
          <w:sz w:val="22"/>
          <w:szCs w:val="22"/>
        </w:rPr>
        <w:t xml:space="preserve">formally protected areas can be </w:t>
      </w:r>
      <w:r w:rsidRPr="009865E6">
        <w:rPr>
          <w:rFonts w:ascii="Arial" w:hAnsi="Arial" w:cs="Arial"/>
          <w:sz w:val="22"/>
          <w:szCs w:val="22"/>
        </w:rPr>
        <w:t xml:space="preserve">protected by the intervention of EMIs when transgressions are reported.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We are currently dealing with a case where felling in an indigenous</w:t>
      </w:r>
      <w:r w:rsidR="00341573" w:rsidRPr="009865E6">
        <w:rPr>
          <w:rFonts w:ascii="Arial" w:hAnsi="Arial" w:cs="Arial"/>
          <w:sz w:val="22"/>
          <w:szCs w:val="22"/>
        </w:rPr>
        <w:t xml:space="preserve"> forest in a protected area was </w:t>
      </w:r>
      <w:r w:rsidRPr="009865E6">
        <w:rPr>
          <w:rFonts w:ascii="Arial" w:hAnsi="Arial" w:cs="Arial"/>
          <w:sz w:val="22"/>
          <w:szCs w:val="22"/>
        </w:rPr>
        <w:t xml:space="preserve">reported at a local police station and the SAPS refused to open a case, stating it was considered a petty crime.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An EMI</w:t>
      </w:r>
      <w:r w:rsidR="00E4693D" w:rsidRPr="009865E6">
        <w:rPr>
          <w:rFonts w:ascii="Arial" w:hAnsi="Arial" w:cs="Arial"/>
          <w:sz w:val="22"/>
          <w:szCs w:val="22"/>
        </w:rPr>
        <w:t xml:space="preserve"> </w:t>
      </w:r>
      <w:r w:rsidRPr="009865E6">
        <w:rPr>
          <w:rFonts w:ascii="Arial" w:hAnsi="Arial" w:cs="Arial"/>
          <w:sz w:val="22"/>
          <w:szCs w:val="22"/>
        </w:rPr>
        <w:t>may come out for inspection, but if no protected trees</w:t>
      </w:r>
      <w:r w:rsidR="00341573" w:rsidRPr="009865E6">
        <w:rPr>
          <w:rFonts w:ascii="Arial" w:hAnsi="Arial" w:cs="Arial"/>
          <w:sz w:val="22"/>
          <w:szCs w:val="22"/>
        </w:rPr>
        <w:t xml:space="preserve"> are </w:t>
      </w:r>
      <w:r w:rsidRPr="009865E6">
        <w:rPr>
          <w:rFonts w:ascii="Arial" w:hAnsi="Arial" w:cs="Arial"/>
          <w:sz w:val="22"/>
          <w:szCs w:val="22"/>
        </w:rPr>
        <w:t>found to be harmed, it seems the EMI will walk away, unable to provide further assistance. This does not bode well for our protected</w:t>
      </w:r>
      <w:r w:rsidR="00E4693D" w:rsidRPr="009865E6">
        <w:rPr>
          <w:rFonts w:ascii="Arial" w:hAnsi="Arial" w:cs="Arial"/>
          <w:sz w:val="22"/>
          <w:szCs w:val="22"/>
        </w:rPr>
        <w:t xml:space="preserve"> areas and forests/ woodlands,</w:t>
      </w:r>
      <w:r w:rsidR="00341573" w:rsidRPr="009865E6">
        <w:rPr>
          <w:rFonts w:ascii="Arial" w:hAnsi="Arial" w:cs="Arial"/>
          <w:sz w:val="22"/>
          <w:szCs w:val="22"/>
        </w:rPr>
        <w:t xml:space="preserve"> </w:t>
      </w:r>
      <w:r w:rsidRPr="009865E6">
        <w:rPr>
          <w:rFonts w:ascii="Arial" w:hAnsi="Arial" w:cs="Arial"/>
          <w:sz w:val="22"/>
          <w:szCs w:val="22"/>
        </w:rPr>
        <w:t xml:space="preserve">that are being destroyed daily in the </w:t>
      </w:r>
      <w:proofErr w:type="spellStart"/>
      <w:r w:rsidRPr="009865E6">
        <w:rPr>
          <w:rFonts w:ascii="Arial" w:hAnsi="Arial" w:cs="Arial"/>
          <w:sz w:val="22"/>
          <w:szCs w:val="22"/>
        </w:rPr>
        <w:t>Magaliesberg</w:t>
      </w:r>
      <w:proofErr w:type="spellEnd"/>
      <w:r w:rsidRPr="009865E6">
        <w:rPr>
          <w:rFonts w:ascii="Arial" w:hAnsi="Arial" w:cs="Arial"/>
          <w:sz w:val="22"/>
          <w:szCs w:val="22"/>
        </w:rPr>
        <w:t xml:space="preserve"> Biosphere.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 xml:space="preserve">We wish to see more clearly defined roles, responsibilities and powers that EMIs have at their disposal in this regard.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 xml:space="preserve">We wish to see EMIs made accountable to divulge the content of notices they issue. </w:t>
      </w:r>
    </w:p>
    <w:p w:rsidR="00A343F1" w:rsidRPr="009865E6" w:rsidRDefault="00A343F1" w:rsidP="00D862A5">
      <w:pPr>
        <w:numPr>
          <w:ilvl w:val="0"/>
          <w:numId w:val="13"/>
        </w:numPr>
        <w:spacing w:after="9" w:line="360" w:lineRule="auto"/>
        <w:jc w:val="both"/>
        <w:rPr>
          <w:rFonts w:ascii="Arial" w:hAnsi="Arial" w:cs="Arial"/>
          <w:sz w:val="22"/>
          <w:szCs w:val="22"/>
        </w:rPr>
      </w:pPr>
      <w:r w:rsidRPr="009865E6">
        <w:rPr>
          <w:rFonts w:ascii="Arial" w:hAnsi="Arial" w:cs="Arial"/>
          <w:sz w:val="22"/>
          <w:szCs w:val="22"/>
        </w:rPr>
        <w:t>We wish to see EMIs s</w:t>
      </w:r>
      <w:r w:rsidR="00E4693D" w:rsidRPr="009865E6">
        <w:rPr>
          <w:rFonts w:ascii="Arial" w:hAnsi="Arial" w:cs="Arial"/>
          <w:sz w:val="22"/>
          <w:szCs w:val="22"/>
        </w:rPr>
        <w:t xml:space="preserve">tationed over a wider regional </w:t>
      </w:r>
      <w:r w:rsidRPr="009865E6">
        <w:rPr>
          <w:rFonts w:ascii="Arial" w:hAnsi="Arial" w:cs="Arial"/>
          <w:sz w:val="22"/>
          <w:szCs w:val="22"/>
        </w:rPr>
        <w:t xml:space="preserve">distribution, so they can be effective and attend to issues more timeously – and follow up on specific issues.   </w:t>
      </w:r>
    </w:p>
    <w:p w:rsidR="00A343F1" w:rsidRPr="00281F91" w:rsidRDefault="00A343F1" w:rsidP="00D862A5">
      <w:pPr>
        <w:jc w:val="both"/>
        <w:rPr>
          <w:rFonts w:ascii="Arial" w:hAnsi="Arial" w:cs="Arial"/>
        </w:rPr>
      </w:pPr>
    </w:p>
    <w:p w:rsidR="00A343F1" w:rsidRPr="00281F91" w:rsidRDefault="00A343F1" w:rsidP="00E4693D">
      <w:pPr>
        <w:spacing w:after="254" w:line="360" w:lineRule="auto"/>
        <w:ind w:firstLine="705"/>
        <w:jc w:val="both"/>
        <w:rPr>
          <w:rFonts w:ascii="Arial" w:hAnsi="Arial" w:cs="Arial"/>
          <w:b/>
        </w:rPr>
      </w:pPr>
      <w:r w:rsidRPr="00281F91">
        <w:rPr>
          <w:rFonts w:ascii="Arial" w:hAnsi="Arial" w:cs="Arial"/>
          <w:b/>
        </w:rPr>
        <w:t xml:space="preserve">Published List of protected trees    </w:t>
      </w:r>
    </w:p>
    <w:p w:rsidR="00E4693D" w:rsidRPr="009865E6" w:rsidRDefault="00341573" w:rsidP="00D862A5">
      <w:pPr>
        <w:pStyle w:val="ListParagraph"/>
        <w:numPr>
          <w:ilvl w:val="0"/>
          <w:numId w:val="23"/>
        </w:numPr>
        <w:spacing w:after="9" w:line="360" w:lineRule="auto"/>
        <w:jc w:val="both"/>
        <w:rPr>
          <w:rFonts w:ascii="Arial" w:hAnsi="Arial" w:cs="Arial"/>
          <w:sz w:val="22"/>
          <w:szCs w:val="22"/>
        </w:rPr>
      </w:pPr>
      <w:r w:rsidRPr="009865E6">
        <w:rPr>
          <w:rFonts w:ascii="Arial" w:hAnsi="Arial" w:cs="Arial"/>
          <w:sz w:val="22"/>
          <w:szCs w:val="22"/>
        </w:rPr>
        <w:lastRenderedPageBreak/>
        <w:t xml:space="preserve">Section 15 </w:t>
      </w:r>
      <w:r w:rsidR="00A343F1" w:rsidRPr="009865E6">
        <w:rPr>
          <w:rFonts w:ascii="Arial" w:hAnsi="Arial" w:cs="Arial"/>
          <w:sz w:val="22"/>
          <w:szCs w:val="22"/>
        </w:rPr>
        <w:t>-Protection of a specific species without protecting the habitat within which it occurs does not secure habitat for recruitment or sustainability of that species. Clauses that cover the protection of a certain quanti</w:t>
      </w:r>
      <w:r w:rsidR="00537F30" w:rsidRPr="009865E6">
        <w:rPr>
          <w:rFonts w:ascii="Arial" w:hAnsi="Arial" w:cs="Arial"/>
          <w:sz w:val="22"/>
          <w:szCs w:val="22"/>
        </w:rPr>
        <w:t>t</w:t>
      </w:r>
      <w:r w:rsidR="00A343F1" w:rsidRPr="009865E6">
        <w:rPr>
          <w:rFonts w:ascii="Arial" w:hAnsi="Arial" w:cs="Arial"/>
          <w:sz w:val="22"/>
          <w:szCs w:val="22"/>
        </w:rPr>
        <w:t xml:space="preserve">y of habitat surrounding protected species may be necessary. </w:t>
      </w:r>
    </w:p>
    <w:p w:rsidR="00E4693D" w:rsidRPr="009865E6" w:rsidRDefault="00A343F1" w:rsidP="00D862A5">
      <w:pPr>
        <w:pStyle w:val="ListParagraph"/>
        <w:numPr>
          <w:ilvl w:val="0"/>
          <w:numId w:val="23"/>
        </w:numPr>
        <w:spacing w:after="9" w:line="360" w:lineRule="auto"/>
        <w:jc w:val="both"/>
        <w:rPr>
          <w:rFonts w:ascii="Arial" w:hAnsi="Arial" w:cs="Arial"/>
          <w:sz w:val="22"/>
          <w:szCs w:val="22"/>
        </w:rPr>
      </w:pPr>
      <w:r w:rsidRPr="009865E6">
        <w:rPr>
          <w:rFonts w:ascii="Arial" w:hAnsi="Arial" w:cs="Arial"/>
          <w:sz w:val="22"/>
          <w:szCs w:val="22"/>
        </w:rPr>
        <w:t>The forestry act shou</w:t>
      </w:r>
      <w:r w:rsidR="00537F30" w:rsidRPr="009865E6">
        <w:rPr>
          <w:rFonts w:ascii="Arial" w:hAnsi="Arial" w:cs="Arial"/>
          <w:sz w:val="22"/>
          <w:szCs w:val="22"/>
        </w:rPr>
        <w:t>l</w:t>
      </w:r>
      <w:r w:rsidRPr="009865E6">
        <w:rPr>
          <w:rFonts w:ascii="Arial" w:hAnsi="Arial" w:cs="Arial"/>
          <w:sz w:val="22"/>
          <w:szCs w:val="22"/>
        </w:rPr>
        <w:t xml:space="preserve">d speak to Primary woodland (in bushveld and grassland </w:t>
      </w:r>
      <w:r w:rsidR="00537F30" w:rsidRPr="009865E6">
        <w:rPr>
          <w:rFonts w:ascii="Arial" w:hAnsi="Arial" w:cs="Arial"/>
          <w:sz w:val="22"/>
          <w:szCs w:val="22"/>
        </w:rPr>
        <w:t xml:space="preserve">biosphere </w:t>
      </w:r>
      <w:r w:rsidRPr="009865E6">
        <w:rPr>
          <w:rFonts w:ascii="Arial" w:hAnsi="Arial" w:cs="Arial"/>
          <w:sz w:val="22"/>
          <w:szCs w:val="22"/>
        </w:rPr>
        <w:t>esp</w:t>
      </w:r>
      <w:r w:rsidR="00537F30" w:rsidRPr="009865E6">
        <w:rPr>
          <w:rFonts w:ascii="Arial" w:hAnsi="Arial" w:cs="Arial"/>
          <w:sz w:val="22"/>
          <w:szCs w:val="22"/>
        </w:rPr>
        <w:t>ecially</w:t>
      </w:r>
      <w:r w:rsidRPr="009865E6">
        <w:rPr>
          <w:rFonts w:ascii="Arial" w:hAnsi="Arial" w:cs="Arial"/>
          <w:sz w:val="22"/>
          <w:szCs w:val="22"/>
        </w:rPr>
        <w:t xml:space="preserve"> in sensitive environments or those identified as threatened ecosystems as determined by NEMBA. </w:t>
      </w:r>
    </w:p>
    <w:p w:rsidR="00E4693D" w:rsidRPr="009865E6" w:rsidRDefault="00341573" w:rsidP="00D862A5">
      <w:pPr>
        <w:pStyle w:val="ListParagraph"/>
        <w:numPr>
          <w:ilvl w:val="0"/>
          <w:numId w:val="23"/>
        </w:numPr>
        <w:spacing w:after="9" w:line="360" w:lineRule="auto"/>
        <w:jc w:val="both"/>
        <w:rPr>
          <w:rFonts w:ascii="Arial" w:hAnsi="Arial" w:cs="Arial"/>
          <w:sz w:val="22"/>
          <w:szCs w:val="22"/>
        </w:rPr>
      </w:pPr>
      <w:r w:rsidRPr="009865E6">
        <w:rPr>
          <w:rFonts w:ascii="Arial" w:hAnsi="Arial" w:cs="Arial"/>
          <w:sz w:val="22"/>
          <w:szCs w:val="22"/>
        </w:rPr>
        <w:t>17</w:t>
      </w:r>
      <w:r w:rsidR="00281F91" w:rsidRPr="009865E6">
        <w:rPr>
          <w:rFonts w:ascii="Arial" w:hAnsi="Arial" w:cs="Arial"/>
          <w:sz w:val="22"/>
          <w:szCs w:val="22"/>
        </w:rPr>
        <w:t xml:space="preserve"> </w:t>
      </w:r>
      <w:r w:rsidR="00A343F1" w:rsidRPr="009865E6">
        <w:rPr>
          <w:rFonts w:ascii="Arial" w:hAnsi="Arial" w:cs="Arial"/>
          <w:sz w:val="22"/>
          <w:szCs w:val="22"/>
        </w:rPr>
        <w:t xml:space="preserve">(13) Emergency declaration of a forest by a minister area needs to be done speedily to avoid irreparable damage. There should be guidelines published on how to initiate this process speedily.  This declaration should be extended to woodlands deemed to be threatened ecosystems in terms of the NEMBA. </w:t>
      </w:r>
    </w:p>
    <w:p w:rsidR="00A343F1" w:rsidRPr="009865E6" w:rsidRDefault="00281F91" w:rsidP="00D862A5">
      <w:pPr>
        <w:pStyle w:val="ListParagraph"/>
        <w:numPr>
          <w:ilvl w:val="0"/>
          <w:numId w:val="23"/>
        </w:numPr>
        <w:spacing w:after="9" w:line="360" w:lineRule="auto"/>
        <w:jc w:val="both"/>
        <w:rPr>
          <w:rFonts w:ascii="Arial" w:hAnsi="Arial" w:cs="Arial"/>
          <w:sz w:val="22"/>
          <w:szCs w:val="22"/>
        </w:rPr>
      </w:pPr>
      <w:r w:rsidRPr="009865E6">
        <w:rPr>
          <w:rFonts w:ascii="Arial" w:hAnsi="Arial" w:cs="Arial"/>
          <w:sz w:val="22"/>
          <w:szCs w:val="22"/>
        </w:rPr>
        <w:t xml:space="preserve">The timber industry is </w:t>
      </w:r>
      <w:r w:rsidR="00A343F1" w:rsidRPr="009865E6">
        <w:rPr>
          <w:rFonts w:ascii="Arial" w:hAnsi="Arial" w:cs="Arial"/>
          <w:sz w:val="22"/>
          <w:szCs w:val="22"/>
        </w:rPr>
        <w:t xml:space="preserve">regulated, but the informal wood- for –fuel industry is not, despite massive commercial operations and the indiscriminate pillaging on state and private land of indigenous wood.  </w:t>
      </w:r>
    </w:p>
    <w:p w:rsidR="006D6D55" w:rsidRPr="00281F91" w:rsidRDefault="006D6D55" w:rsidP="00E4693D">
      <w:pPr>
        <w:pStyle w:val="ListParagraph"/>
        <w:spacing w:line="360" w:lineRule="auto"/>
        <w:jc w:val="both"/>
        <w:rPr>
          <w:rFonts w:ascii="Arial" w:hAnsi="Arial" w:cs="Arial"/>
        </w:rPr>
      </w:pPr>
    </w:p>
    <w:p w:rsidR="006D6D55" w:rsidRPr="00281F91" w:rsidRDefault="006D6D55" w:rsidP="00E4693D">
      <w:pPr>
        <w:pStyle w:val="ListParagraph"/>
        <w:numPr>
          <w:ilvl w:val="1"/>
          <w:numId w:val="1"/>
        </w:numPr>
        <w:spacing w:after="9" w:line="360" w:lineRule="auto"/>
        <w:jc w:val="both"/>
        <w:rPr>
          <w:rFonts w:ascii="Arial" w:hAnsi="Arial" w:cs="Arial"/>
          <w:b/>
          <w:bCs/>
          <w:u w:val="single"/>
        </w:rPr>
      </w:pPr>
      <w:r w:rsidRPr="00281F91">
        <w:rPr>
          <w:rFonts w:ascii="Arial" w:hAnsi="Arial" w:cs="Arial"/>
          <w:b/>
          <w:bCs/>
          <w:u w:val="single"/>
        </w:rPr>
        <w:t>T</w:t>
      </w:r>
      <w:r w:rsidR="00EC428D" w:rsidRPr="00281F91">
        <w:rPr>
          <w:rFonts w:ascii="Arial" w:hAnsi="Arial" w:cs="Arial"/>
          <w:b/>
          <w:bCs/>
          <w:u w:val="single"/>
        </w:rPr>
        <w:t>RADITIONAL HEALERS ORGANISATION (THO)</w:t>
      </w:r>
      <w:r w:rsidRPr="00281F91">
        <w:rPr>
          <w:rFonts w:ascii="Arial" w:hAnsi="Arial" w:cs="Arial"/>
          <w:b/>
          <w:bCs/>
          <w:u w:val="single"/>
        </w:rPr>
        <w:t xml:space="preserve"> SUBMISSION</w:t>
      </w:r>
    </w:p>
    <w:p w:rsidR="006D6D55" w:rsidRPr="00281F91" w:rsidRDefault="006D6D55" w:rsidP="00D862A5">
      <w:pPr>
        <w:pStyle w:val="ListParagraph"/>
        <w:jc w:val="both"/>
        <w:rPr>
          <w:rFonts w:ascii="Arial" w:hAnsi="Arial" w:cs="Arial"/>
        </w:rPr>
      </w:pPr>
    </w:p>
    <w:p w:rsidR="006D6D55" w:rsidRPr="009865E6" w:rsidRDefault="00DD5CB0" w:rsidP="009865E6">
      <w:pPr>
        <w:pStyle w:val="ListParagraph"/>
        <w:numPr>
          <w:ilvl w:val="0"/>
          <w:numId w:val="24"/>
        </w:numPr>
        <w:spacing w:after="1" w:line="360" w:lineRule="auto"/>
        <w:jc w:val="both"/>
        <w:rPr>
          <w:rFonts w:ascii="Arial" w:hAnsi="Arial" w:cs="Arial"/>
          <w:bCs/>
          <w:sz w:val="22"/>
          <w:szCs w:val="22"/>
          <w:lang w:val="en-ZA"/>
        </w:rPr>
      </w:pPr>
      <w:r w:rsidRPr="009865E6">
        <w:rPr>
          <w:rFonts w:ascii="Arial" w:hAnsi="Arial" w:cs="Arial"/>
          <w:bCs/>
          <w:sz w:val="22"/>
          <w:szCs w:val="22"/>
        </w:rPr>
        <w:t xml:space="preserve">The THO notes with disappointment and resentment the introduction  of a bill meant to only promote and reinforce: we propose that the bill to </w:t>
      </w:r>
      <w:r w:rsidRPr="009865E6">
        <w:rPr>
          <w:rFonts w:ascii="Arial" w:hAnsi="Arial" w:cs="Arial"/>
          <w:sz w:val="22"/>
          <w:szCs w:val="22"/>
        </w:rPr>
        <w:t xml:space="preserve">protect, promote,  develop and facilitate equitable sharing of economic resources derived from all commercial activity that involve natural forests </w:t>
      </w:r>
      <w:r w:rsidRPr="009865E6">
        <w:rPr>
          <w:rFonts w:ascii="Arial" w:hAnsi="Arial" w:cs="Arial"/>
          <w:bCs/>
          <w:sz w:val="22"/>
          <w:szCs w:val="22"/>
        </w:rPr>
        <w:t xml:space="preserve">(communities who reside in areas endowed with natural forests and woodlands must adequately benefit indigenous peoples by allocating certain </w:t>
      </w:r>
      <w:r w:rsidR="00341573" w:rsidRPr="009865E6">
        <w:rPr>
          <w:rFonts w:ascii="Arial" w:hAnsi="Arial" w:cs="Arial"/>
          <w:bCs/>
          <w:sz w:val="22"/>
          <w:szCs w:val="22"/>
        </w:rPr>
        <w:t xml:space="preserve">lands in rural communities for </w:t>
      </w:r>
      <w:proofErr w:type="spellStart"/>
      <w:r w:rsidRPr="009865E6">
        <w:rPr>
          <w:rFonts w:ascii="Arial" w:hAnsi="Arial" w:cs="Arial"/>
          <w:bCs/>
          <w:sz w:val="22"/>
          <w:szCs w:val="22"/>
        </w:rPr>
        <w:t>pastoralisation</w:t>
      </w:r>
      <w:proofErr w:type="spellEnd"/>
      <w:r w:rsidRPr="009865E6">
        <w:rPr>
          <w:rFonts w:ascii="Arial" w:hAnsi="Arial" w:cs="Arial"/>
          <w:bCs/>
          <w:sz w:val="22"/>
          <w:szCs w:val="22"/>
        </w:rPr>
        <w:t xml:space="preserve"> (</w:t>
      </w:r>
      <w:proofErr w:type="spellStart"/>
      <w:r w:rsidRPr="009865E6">
        <w:rPr>
          <w:rFonts w:ascii="Arial" w:hAnsi="Arial" w:cs="Arial"/>
          <w:bCs/>
          <w:sz w:val="22"/>
          <w:szCs w:val="22"/>
        </w:rPr>
        <w:t>kudlisa</w:t>
      </w:r>
      <w:proofErr w:type="spellEnd"/>
      <w:r w:rsidRPr="009865E6">
        <w:rPr>
          <w:rFonts w:ascii="Arial" w:hAnsi="Arial" w:cs="Arial"/>
          <w:bCs/>
          <w:sz w:val="22"/>
          <w:szCs w:val="22"/>
        </w:rPr>
        <w:t xml:space="preserve"> </w:t>
      </w:r>
      <w:proofErr w:type="spellStart"/>
      <w:r w:rsidRPr="009865E6">
        <w:rPr>
          <w:rFonts w:ascii="Arial" w:hAnsi="Arial" w:cs="Arial"/>
          <w:bCs/>
          <w:sz w:val="22"/>
          <w:szCs w:val="22"/>
        </w:rPr>
        <w:t>tinkomo</w:t>
      </w:r>
      <w:proofErr w:type="spellEnd"/>
      <w:r w:rsidRPr="009865E6">
        <w:rPr>
          <w:rFonts w:ascii="Arial" w:hAnsi="Arial" w:cs="Arial"/>
          <w:bCs/>
          <w:sz w:val="22"/>
          <w:szCs w:val="22"/>
        </w:rPr>
        <w:t xml:space="preserve">, </w:t>
      </w:r>
      <w:proofErr w:type="spellStart"/>
      <w:r w:rsidRPr="009865E6">
        <w:rPr>
          <w:rFonts w:ascii="Arial" w:hAnsi="Arial" w:cs="Arial"/>
          <w:bCs/>
          <w:sz w:val="22"/>
          <w:szCs w:val="22"/>
        </w:rPr>
        <w:t>emadlelo</w:t>
      </w:r>
      <w:proofErr w:type="spellEnd"/>
      <w:r w:rsidRPr="009865E6">
        <w:rPr>
          <w:rFonts w:ascii="Arial" w:hAnsi="Arial" w:cs="Arial"/>
          <w:bCs/>
          <w:sz w:val="22"/>
          <w:szCs w:val="22"/>
        </w:rPr>
        <w:t xml:space="preserve">). </w:t>
      </w:r>
      <w:r w:rsidR="00341573" w:rsidRPr="009865E6">
        <w:rPr>
          <w:rFonts w:ascii="Arial" w:hAnsi="Arial" w:cs="Arial"/>
          <w:bCs/>
          <w:sz w:val="22"/>
          <w:szCs w:val="22"/>
        </w:rPr>
        <w:t xml:space="preserve"> </w:t>
      </w:r>
      <w:proofErr w:type="gramStart"/>
      <w:r w:rsidRPr="009865E6">
        <w:rPr>
          <w:rFonts w:ascii="Arial" w:hAnsi="Arial" w:cs="Arial"/>
          <w:bCs/>
          <w:sz w:val="22"/>
          <w:szCs w:val="22"/>
        </w:rPr>
        <w:t>such</w:t>
      </w:r>
      <w:proofErr w:type="gramEnd"/>
      <w:r w:rsidRPr="009865E6">
        <w:rPr>
          <w:rFonts w:ascii="Arial" w:hAnsi="Arial" w:cs="Arial"/>
          <w:bCs/>
          <w:sz w:val="22"/>
          <w:szCs w:val="22"/>
        </w:rPr>
        <w:t xml:space="preserve"> would encourage and promote rural life and development</w:t>
      </w:r>
      <w:r w:rsidR="00094ABE" w:rsidRPr="009865E6">
        <w:rPr>
          <w:rFonts w:ascii="Arial" w:hAnsi="Arial" w:cs="Arial"/>
          <w:bCs/>
          <w:sz w:val="22"/>
          <w:szCs w:val="22"/>
        </w:rPr>
        <w:t xml:space="preserve"> </w:t>
      </w:r>
      <w:r w:rsidRPr="009865E6">
        <w:rPr>
          <w:rFonts w:ascii="Arial" w:hAnsi="Arial" w:cs="Arial"/>
          <w:bCs/>
          <w:sz w:val="22"/>
          <w:szCs w:val="22"/>
        </w:rPr>
        <w:t xml:space="preserve">.  </w:t>
      </w:r>
    </w:p>
    <w:p w:rsidR="006D6D55" w:rsidRPr="009865E6" w:rsidRDefault="006D6D55" w:rsidP="00D862A5">
      <w:pPr>
        <w:spacing w:after="133"/>
        <w:jc w:val="both"/>
        <w:rPr>
          <w:rFonts w:ascii="Arial" w:hAnsi="Arial" w:cs="Arial"/>
          <w:sz w:val="22"/>
          <w:szCs w:val="22"/>
        </w:rPr>
      </w:pPr>
      <w:r w:rsidRPr="009865E6">
        <w:rPr>
          <w:rFonts w:ascii="Arial" w:hAnsi="Arial" w:cs="Arial"/>
          <w:b/>
          <w:sz w:val="22"/>
          <w:szCs w:val="22"/>
        </w:rPr>
        <w:t xml:space="preserve"> </w:t>
      </w:r>
    </w:p>
    <w:p w:rsidR="006D6D55" w:rsidRPr="009865E6" w:rsidRDefault="00341573" w:rsidP="009865E6">
      <w:pPr>
        <w:pStyle w:val="ListParagraph"/>
        <w:numPr>
          <w:ilvl w:val="0"/>
          <w:numId w:val="24"/>
        </w:numPr>
        <w:spacing w:line="360" w:lineRule="auto"/>
        <w:jc w:val="both"/>
        <w:rPr>
          <w:rFonts w:ascii="Arial" w:hAnsi="Arial" w:cs="Arial"/>
          <w:sz w:val="22"/>
          <w:szCs w:val="22"/>
        </w:rPr>
      </w:pPr>
      <w:r w:rsidRPr="009865E6">
        <w:rPr>
          <w:rFonts w:ascii="Arial" w:hAnsi="Arial" w:cs="Arial"/>
          <w:sz w:val="22"/>
          <w:szCs w:val="22"/>
        </w:rPr>
        <w:t xml:space="preserve">What at all levels needs to be </w:t>
      </w:r>
      <w:r w:rsidR="006D6D55" w:rsidRPr="009865E6">
        <w:rPr>
          <w:rFonts w:ascii="Arial" w:hAnsi="Arial" w:cs="Arial"/>
          <w:sz w:val="22"/>
          <w:szCs w:val="22"/>
        </w:rPr>
        <w:t>guarded against is a situation where members, traditional health practitioners, are subjected to a process of continuous application and payments for permits in order to “harvest” plants for medical purposes. When and where does “consumption” start and where does “c</w:t>
      </w:r>
      <w:r w:rsidR="00094ABE" w:rsidRPr="009865E6">
        <w:rPr>
          <w:rFonts w:ascii="Arial" w:hAnsi="Arial" w:cs="Arial"/>
          <w:sz w:val="22"/>
          <w:szCs w:val="22"/>
        </w:rPr>
        <w:t xml:space="preserve">ommercialisation” begin and </w:t>
      </w:r>
      <w:proofErr w:type="spellStart"/>
      <w:r w:rsidR="00094ABE" w:rsidRPr="009865E6">
        <w:rPr>
          <w:rFonts w:ascii="Arial" w:hAnsi="Arial" w:cs="Arial"/>
          <w:sz w:val="22"/>
          <w:szCs w:val="22"/>
        </w:rPr>
        <w:t>end.</w:t>
      </w:r>
      <w:r w:rsidR="006D6D55" w:rsidRPr="009865E6">
        <w:rPr>
          <w:rFonts w:ascii="Arial" w:hAnsi="Arial" w:cs="Arial"/>
          <w:sz w:val="22"/>
          <w:szCs w:val="22"/>
        </w:rPr>
        <w:t>When</w:t>
      </w:r>
      <w:proofErr w:type="spellEnd"/>
      <w:r w:rsidR="006D6D55" w:rsidRPr="009865E6">
        <w:rPr>
          <w:rFonts w:ascii="Arial" w:hAnsi="Arial" w:cs="Arial"/>
          <w:sz w:val="22"/>
          <w:szCs w:val="22"/>
        </w:rPr>
        <w:t xml:space="preserve"> are pastoral rights of indigenous peoples li</w:t>
      </w:r>
      <w:r w:rsidRPr="009865E6">
        <w:rPr>
          <w:rFonts w:ascii="Arial" w:hAnsi="Arial" w:cs="Arial"/>
          <w:sz w:val="22"/>
          <w:szCs w:val="22"/>
        </w:rPr>
        <w:t>vestock respected by government.</w:t>
      </w:r>
      <w:r w:rsidR="006D6D55" w:rsidRPr="009865E6">
        <w:rPr>
          <w:rFonts w:ascii="Arial" w:hAnsi="Arial" w:cs="Arial"/>
          <w:sz w:val="22"/>
          <w:szCs w:val="22"/>
        </w:rPr>
        <w:t xml:space="preserve"> This, it seems, is a matter that </w:t>
      </w:r>
      <w:proofErr w:type="gramStart"/>
      <w:r w:rsidR="006D6D55" w:rsidRPr="009865E6">
        <w:rPr>
          <w:rFonts w:ascii="Arial" w:hAnsi="Arial" w:cs="Arial"/>
          <w:sz w:val="22"/>
          <w:szCs w:val="22"/>
        </w:rPr>
        <w:t xml:space="preserve">must </w:t>
      </w:r>
      <w:proofErr w:type="spellStart"/>
      <w:r w:rsidR="006D6D55" w:rsidRPr="009865E6">
        <w:rPr>
          <w:rFonts w:ascii="Arial" w:hAnsi="Arial" w:cs="Arial"/>
          <w:sz w:val="22"/>
          <w:szCs w:val="22"/>
        </w:rPr>
        <w:t>must</w:t>
      </w:r>
      <w:proofErr w:type="spellEnd"/>
      <w:proofErr w:type="gramEnd"/>
      <w:r w:rsidR="006D6D55" w:rsidRPr="009865E6">
        <w:rPr>
          <w:rFonts w:ascii="Arial" w:hAnsi="Arial" w:cs="Arial"/>
          <w:sz w:val="22"/>
          <w:szCs w:val="22"/>
        </w:rPr>
        <w:t xml:space="preserve"> be addressed, to also protect users and custodians and not be seen as culprits and cash-cows of the state and government.  Section 7, of this Natural Forest bill, is designed to protect multi-national, white monopoly capital at the expense of poor, indigenous peoples who have for many years lived off the land with their livestock.  </w:t>
      </w:r>
    </w:p>
    <w:p w:rsidR="006D6D55" w:rsidRPr="009865E6" w:rsidRDefault="006D6D55" w:rsidP="00D862A5">
      <w:pPr>
        <w:spacing w:after="115"/>
        <w:jc w:val="both"/>
        <w:rPr>
          <w:rFonts w:ascii="Arial" w:hAnsi="Arial" w:cs="Arial"/>
          <w:sz w:val="22"/>
          <w:szCs w:val="22"/>
        </w:rPr>
      </w:pPr>
      <w:r w:rsidRPr="009865E6">
        <w:rPr>
          <w:rFonts w:ascii="Arial" w:hAnsi="Arial" w:cs="Arial"/>
          <w:sz w:val="22"/>
          <w:szCs w:val="22"/>
        </w:rPr>
        <w:t xml:space="preserve">  </w:t>
      </w:r>
    </w:p>
    <w:p w:rsidR="006D6D55" w:rsidRPr="009865E6" w:rsidRDefault="006D6D55" w:rsidP="009865E6">
      <w:pPr>
        <w:pStyle w:val="ListParagraph"/>
        <w:numPr>
          <w:ilvl w:val="0"/>
          <w:numId w:val="24"/>
        </w:numPr>
        <w:spacing w:line="360" w:lineRule="auto"/>
        <w:jc w:val="both"/>
        <w:rPr>
          <w:rFonts w:ascii="Arial" w:hAnsi="Arial" w:cs="Arial"/>
          <w:sz w:val="22"/>
          <w:szCs w:val="22"/>
        </w:rPr>
      </w:pPr>
      <w:r w:rsidRPr="009865E6">
        <w:rPr>
          <w:rFonts w:ascii="Arial" w:hAnsi="Arial" w:cs="Arial"/>
          <w:sz w:val="22"/>
          <w:szCs w:val="22"/>
        </w:rPr>
        <w:t xml:space="preserve">We need to have a section that will talk about establishing a National Forest and Woodlands fund where monies derived from the commercial activity of multi-national companies will be invested back in to indigenous peoples development however, such a </w:t>
      </w:r>
      <w:r w:rsidRPr="009865E6">
        <w:rPr>
          <w:rFonts w:ascii="Arial" w:hAnsi="Arial" w:cs="Arial"/>
          <w:sz w:val="22"/>
          <w:szCs w:val="22"/>
        </w:rPr>
        <w:lastRenderedPageBreak/>
        <w:t xml:space="preserve">fund must be protected by indigenous communities as well and they must have the right to participate in how the funds must be allocated for indigenous peoples development and sustenance.  </w:t>
      </w:r>
    </w:p>
    <w:p w:rsidR="006D6D55" w:rsidRPr="009865E6" w:rsidRDefault="006D6D55" w:rsidP="00D862A5">
      <w:pPr>
        <w:spacing w:after="117"/>
        <w:jc w:val="both"/>
        <w:rPr>
          <w:rFonts w:ascii="Arial" w:hAnsi="Arial" w:cs="Arial"/>
          <w:sz w:val="22"/>
          <w:szCs w:val="22"/>
        </w:rPr>
      </w:pPr>
      <w:r w:rsidRPr="009865E6">
        <w:rPr>
          <w:rFonts w:ascii="Arial" w:hAnsi="Arial" w:cs="Arial"/>
          <w:sz w:val="22"/>
          <w:szCs w:val="22"/>
        </w:rPr>
        <w:t xml:space="preserve"> </w:t>
      </w:r>
    </w:p>
    <w:p w:rsidR="006D6D55" w:rsidRPr="009865E6" w:rsidRDefault="006D6D55" w:rsidP="009865E6">
      <w:pPr>
        <w:pStyle w:val="ListParagraph"/>
        <w:numPr>
          <w:ilvl w:val="0"/>
          <w:numId w:val="24"/>
        </w:numPr>
        <w:spacing w:after="1" w:line="360" w:lineRule="auto"/>
        <w:jc w:val="both"/>
        <w:rPr>
          <w:rFonts w:ascii="Arial" w:hAnsi="Arial" w:cs="Arial"/>
          <w:sz w:val="22"/>
          <w:szCs w:val="22"/>
        </w:rPr>
      </w:pPr>
      <w:r w:rsidRPr="009865E6">
        <w:rPr>
          <w:rFonts w:ascii="Arial" w:hAnsi="Arial" w:cs="Arial"/>
          <w:sz w:val="22"/>
          <w:szCs w:val="22"/>
        </w:rPr>
        <w:t xml:space="preserve">This bill has given more powers to Minister of DEFF to even prescribe on what must be done at provincial and local levels on natural forests and woodlands, this can be dangers for both indigenous peoples and may delay the development and growth of local businesses,  designed to exploit these resources for community substance and social impact. We need to find a balance and not invest in only the carrot and stick when creating laws involving natural resources where indigenous peoples reside. </w:t>
      </w:r>
    </w:p>
    <w:p w:rsidR="006D6D55" w:rsidRPr="00281F91" w:rsidRDefault="006D6D55" w:rsidP="00E4693D">
      <w:pPr>
        <w:spacing w:after="138" w:line="360" w:lineRule="auto"/>
        <w:jc w:val="both"/>
        <w:rPr>
          <w:rFonts w:ascii="Arial" w:hAnsi="Arial" w:cs="Arial"/>
        </w:rPr>
      </w:pPr>
      <w:r w:rsidRPr="00281F91">
        <w:rPr>
          <w:rFonts w:ascii="Arial" w:hAnsi="Arial" w:cs="Arial"/>
        </w:rPr>
        <w:t xml:space="preserve"> </w:t>
      </w:r>
    </w:p>
    <w:p w:rsidR="006D6D55" w:rsidRPr="00281F91" w:rsidRDefault="006D6D55" w:rsidP="00E4693D">
      <w:pPr>
        <w:spacing w:after="116" w:line="360" w:lineRule="auto"/>
        <w:ind w:left="201" w:firstLine="504"/>
        <w:jc w:val="both"/>
        <w:rPr>
          <w:rFonts w:ascii="Arial" w:hAnsi="Arial" w:cs="Arial"/>
          <w:b/>
        </w:rPr>
      </w:pPr>
      <w:r w:rsidRPr="00281F91">
        <w:rPr>
          <w:rFonts w:ascii="Arial" w:hAnsi="Arial" w:cs="Arial"/>
          <w:b/>
        </w:rPr>
        <w:t xml:space="preserve">Sec 2 </w:t>
      </w:r>
      <w:proofErr w:type="gramStart"/>
      <w:r w:rsidRPr="00281F91">
        <w:rPr>
          <w:rFonts w:ascii="Arial" w:hAnsi="Arial" w:cs="Arial"/>
          <w:b/>
        </w:rPr>
        <w:t>( c</w:t>
      </w:r>
      <w:proofErr w:type="gramEnd"/>
      <w:r w:rsidRPr="00281F91">
        <w:rPr>
          <w:rFonts w:ascii="Arial" w:hAnsi="Arial" w:cs="Arial"/>
          <w:b/>
        </w:rPr>
        <w:t xml:space="preserve">) Natural Forest – What does “:crown” in this context </w:t>
      </w:r>
    </w:p>
    <w:p w:rsidR="00094ABE" w:rsidRPr="009865E6" w:rsidRDefault="006D6D55" w:rsidP="009865E6">
      <w:pPr>
        <w:pStyle w:val="ListParagraph"/>
        <w:numPr>
          <w:ilvl w:val="0"/>
          <w:numId w:val="25"/>
        </w:numPr>
        <w:spacing w:after="40" w:line="360" w:lineRule="auto"/>
        <w:jc w:val="both"/>
        <w:rPr>
          <w:rFonts w:ascii="Arial" w:hAnsi="Arial" w:cs="Arial"/>
          <w:sz w:val="22"/>
          <w:szCs w:val="22"/>
        </w:rPr>
      </w:pPr>
      <w:r w:rsidRPr="009865E6">
        <w:rPr>
          <w:rFonts w:ascii="Arial" w:hAnsi="Arial" w:cs="Arial"/>
          <w:sz w:val="22"/>
          <w:szCs w:val="22"/>
        </w:rPr>
        <w:t xml:space="preserve">The THO wants to see a balance between protection, promotion, development and the facilitation of economic activities derived from these natural resources where it is equitably shared with indigenous peoples. We SHOULD not have another </w:t>
      </w:r>
      <w:proofErr w:type="spellStart"/>
      <w:r w:rsidRPr="009865E6">
        <w:rPr>
          <w:rFonts w:ascii="Arial" w:hAnsi="Arial" w:cs="Arial"/>
          <w:sz w:val="22"/>
          <w:szCs w:val="22"/>
        </w:rPr>
        <w:t>Marikana</w:t>
      </w:r>
      <w:proofErr w:type="spellEnd"/>
      <w:r w:rsidRPr="009865E6">
        <w:rPr>
          <w:rFonts w:ascii="Arial" w:hAnsi="Arial" w:cs="Arial"/>
          <w:sz w:val="22"/>
          <w:szCs w:val="22"/>
        </w:rPr>
        <w:t xml:space="preserve">, </w:t>
      </w:r>
      <w:proofErr w:type="spellStart"/>
      <w:r w:rsidRPr="009865E6">
        <w:rPr>
          <w:rFonts w:ascii="Arial" w:hAnsi="Arial" w:cs="Arial"/>
          <w:sz w:val="22"/>
          <w:szCs w:val="22"/>
        </w:rPr>
        <w:t>Skukuza</w:t>
      </w:r>
      <w:proofErr w:type="spellEnd"/>
      <w:r w:rsidRPr="009865E6">
        <w:rPr>
          <w:rFonts w:ascii="Arial" w:hAnsi="Arial" w:cs="Arial"/>
          <w:sz w:val="22"/>
          <w:szCs w:val="22"/>
        </w:rPr>
        <w:t xml:space="preserve"> and </w:t>
      </w:r>
      <w:proofErr w:type="spellStart"/>
      <w:r w:rsidRPr="009865E6">
        <w:rPr>
          <w:rFonts w:ascii="Arial" w:hAnsi="Arial" w:cs="Arial"/>
          <w:sz w:val="22"/>
          <w:szCs w:val="22"/>
        </w:rPr>
        <w:t>Rooibos</w:t>
      </w:r>
      <w:proofErr w:type="spellEnd"/>
      <w:r w:rsidRPr="009865E6">
        <w:rPr>
          <w:rFonts w:ascii="Arial" w:hAnsi="Arial" w:cs="Arial"/>
          <w:sz w:val="22"/>
          <w:szCs w:val="22"/>
        </w:rPr>
        <w:t xml:space="preserve"> incident where poor negotiations for indigenous peoples beneficiations are led by government and indigenous people are continuously left poor and unemployed yet living adjacent to these natural resources. </w:t>
      </w:r>
    </w:p>
    <w:p w:rsidR="00094ABE" w:rsidRPr="009865E6" w:rsidRDefault="00094ABE" w:rsidP="009865E6">
      <w:pPr>
        <w:pStyle w:val="ListParagraph"/>
        <w:numPr>
          <w:ilvl w:val="0"/>
          <w:numId w:val="25"/>
        </w:numPr>
        <w:spacing w:after="40" w:line="360" w:lineRule="auto"/>
        <w:jc w:val="both"/>
        <w:rPr>
          <w:rFonts w:ascii="Arial" w:hAnsi="Arial" w:cs="Arial"/>
          <w:sz w:val="22"/>
          <w:szCs w:val="22"/>
        </w:rPr>
      </w:pPr>
      <w:r w:rsidRPr="009865E6">
        <w:rPr>
          <w:rFonts w:ascii="Arial" w:hAnsi="Arial" w:cs="Arial"/>
          <w:sz w:val="22"/>
          <w:szCs w:val="22"/>
        </w:rPr>
        <w:t>1</w:t>
      </w:r>
      <w:r w:rsidR="006D6D55" w:rsidRPr="009865E6">
        <w:rPr>
          <w:rFonts w:ascii="Arial" w:hAnsi="Arial" w:cs="Arial"/>
          <w:sz w:val="22"/>
          <w:szCs w:val="22"/>
        </w:rPr>
        <w:t>(a) We in support of this claus</w:t>
      </w:r>
      <w:r w:rsidR="009865E6" w:rsidRPr="009865E6">
        <w:rPr>
          <w:rFonts w:ascii="Arial" w:hAnsi="Arial" w:cs="Arial"/>
          <w:sz w:val="22"/>
          <w:szCs w:val="22"/>
        </w:rPr>
        <w:t>e</w:t>
      </w:r>
      <w:r w:rsidR="006D6D55" w:rsidRPr="009865E6">
        <w:rPr>
          <w:rFonts w:ascii="Arial" w:hAnsi="Arial" w:cs="Arial"/>
          <w:sz w:val="22"/>
          <w:szCs w:val="22"/>
        </w:rPr>
        <w:t xml:space="preserve"> </w:t>
      </w:r>
    </w:p>
    <w:p w:rsidR="00094ABE" w:rsidRPr="00281F91" w:rsidRDefault="00094ABE" w:rsidP="009865E6">
      <w:pPr>
        <w:spacing w:after="40"/>
        <w:ind w:left="705"/>
        <w:jc w:val="both"/>
        <w:rPr>
          <w:rFonts w:ascii="Arial" w:hAnsi="Arial" w:cs="Arial"/>
        </w:rPr>
      </w:pPr>
    </w:p>
    <w:p w:rsidR="006D6D55" w:rsidRPr="00281F91" w:rsidRDefault="00094ABE" w:rsidP="00E4693D">
      <w:pPr>
        <w:pStyle w:val="ListParagraph"/>
        <w:numPr>
          <w:ilvl w:val="0"/>
          <w:numId w:val="25"/>
        </w:numPr>
        <w:spacing w:after="40" w:line="360" w:lineRule="auto"/>
        <w:jc w:val="both"/>
        <w:rPr>
          <w:rFonts w:ascii="Arial" w:hAnsi="Arial" w:cs="Arial"/>
          <w:b/>
        </w:rPr>
      </w:pPr>
      <w:r w:rsidRPr="00281F91">
        <w:rPr>
          <w:rFonts w:ascii="Arial" w:hAnsi="Arial" w:cs="Arial"/>
          <w:b/>
        </w:rPr>
        <w:t xml:space="preserve">3. </w:t>
      </w:r>
      <w:r w:rsidR="006D6D55" w:rsidRPr="00281F91">
        <w:rPr>
          <w:rFonts w:ascii="Arial" w:hAnsi="Arial" w:cs="Arial"/>
          <w:b/>
        </w:rPr>
        <w:t xml:space="preserve">Section 7: Prohibitions – </w:t>
      </w:r>
    </w:p>
    <w:p w:rsidR="006D6D55" w:rsidRPr="009865E6" w:rsidRDefault="006D6D55" w:rsidP="009865E6">
      <w:pPr>
        <w:pStyle w:val="ListParagraph"/>
        <w:numPr>
          <w:ilvl w:val="0"/>
          <w:numId w:val="26"/>
        </w:numPr>
        <w:spacing w:after="43" w:line="360" w:lineRule="auto"/>
        <w:ind w:right="-3"/>
        <w:jc w:val="both"/>
        <w:rPr>
          <w:rFonts w:ascii="Arial" w:hAnsi="Arial" w:cs="Arial"/>
          <w:sz w:val="22"/>
          <w:szCs w:val="22"/>
        </w:rPr>
      </w:pPr>
      <w:r w:rsidRPr="009865E6">
        <w:rPr>
          <w:rFonts w:ascii="Arial" w:hAnsi="Arial" w:cs="Arial"/>
          <w:sz w:val="22"/>
          <w:szCs w:val="22"/>
        </w:rPr>
        <w:t xml:space="preserve">Will create problems for the poor and indigenous peoples if they are not allocated lands for pastoral purposes as they may constantly be arrested for </w:t>
      </w:r>
      <w:proofErr w:type="spellStart"/>
      <w:r w:rsidRPr="009865E6">
        <w:rPr>
          <w:rFonts w:ascii="Arial" w:hAnsi="Arial" w:cs="Arial"/>
          <w:sz w:val="22"/>
          <w:szCs w:val="22"/>
        </w:rPr>
        <w:t>cattles</w:t>
      </w:r>
      <w:proofErr w:type="spellEnd"/>
      <w:r w:rsidRPr="009865E6">
        <w:rPr>
          <w:rFonts w:ascii="Arial" w:hAnsi="Arial" w:cs="Arial"/>
          <w:sz w:val="22"/>
          <w:szCs w:val="22"/>
        </w:rPr>
        <w:t xml:space="preserve"> crazing in </w:t>
      </w:r>
    </w:p>
    <w:p w:rsidR="00281F91" w:rsidRPr="009865E6" w:rsidRDefault="006D6D55" w:rsidP="009865E6">
      <w:pPr>
        <w:spacing w:line="360" w:lineRule="auto"/>
        <w:ind w:left="1090" w:firstLine="710"/>
        <w:jc w:val="both"/>
        <w:rPr>
          <w:rFonts w:ascii="Arial" w:hAnsi="Arial" w:cs="Arial"/>
          <w:sz w:val="22"/>
          <w:szCs w:val="22"/>
        </w:rPr>
      </w:pPr>
      <w:r w:rsidRPr="009865E6">
        <w:rPr>
          <w:rFonts w:ascii="Arial" w:hAnsi="Arial" w:cs="Arial"/>
          <w:sz w:val="22"/>
          <w:szCs w:val="22"/>
        </w:rPr>
        <w:t>“</w:t>
      </w:r>
      <w:r w:rsidR="00281F91" w:rsidRPr="009865E6">
        <w:rPr>
          <w:rFonts w:ascii="Arial" w:hAnsi="Arial" w:cs="Arial"/>
          <w:sz w:val="22"/>
          <w:szCs w:val="22"/>
        </w:rPr>
        <w:t xml:space="preserve">protected” </w:t>
      </w:r>
      <w:r w:rsidRPr="009865E6">
        <w:rPr>
          <w:rFonts w:ascii="Arial" w:hAnsi="Arial" w:cs="Arial"/>
          <w:sz w:val="22"/>
          <w:szCs w:val="22"/>
        </w:rPr>
        <w:t xml:space="preserve">lands. </w:t>
      </w:r>
    </w:p>
    <w:p w:rsidR="006D6D55" w:rsidRPr="009865E6" w:rsidRDefault="00341573" w:rsidP="009865E6">
      <w:pPr>
        <w:pStyle w:val="ListParagraph"/>
        <w:numPr>
          <w:ilvl w:val="0"/>
          <w:numId w:val="26"/>
        </w:numPr>
        <w:spacing w:line="360" w:lineRule="auto"/>
        <w:jc w:val="both"/>
        <w:rPr>
          <w:rFonts w:ascii="Arial" w:hAnsi="Arial" w:cs="Arial"/>
          <w:sz w:val="22"/>
          <w:szCs w:val="22"/>
        </w:rPr>
      </w:pPr>
      <w:r w:rsidRPr="009865E6">
        <w:rPr>
          <w:rFonts w:ascii="Arial" w:hAnsi="Arial" w:cs="Arial"/>
          <w:sz w:val="22"/>
          <w:szCs w:val="22"/>
        </w:rPr>
        <w:t xml:space="preserve">The </w:t>
      </w:r>
      <w:r w:rsidR="006D6D55" w:rsidRPr="009865E6">
        <w:rPr>
          <w:rFonts w:ascii="Arial" w:hAnsi="Arial" w:cs="Arial"/>
          <w:sz w:val="22"/>
          <w:szCs w:val="22"/>
        </w:rPr>
        <w:t>blind protection of white monopoly capi</w:t>
      </w:r>
      <w:r w:rsidR="00E4693D" w:rsidRPr="009865E6">
        <w:rPr>
          <w:rFonts w:ascii="Arial" w:hAnsi="Arial" w:cs="Arial"/>
          <w:sz w:val="22"/>
          <w:szCs w:val="22"/>
        </w:rPr>
        <w:t>tal by the state and government</w:t>
      </w:r>
      <w:r w:rsidRPr="009865E6">
        <w:rPr>
          <w:rFonts w:ascii="Arial" w:hAnsi="Arial" w:cs="Arial"/>
          <w:sz w:val="22"/>
          <w:szCs w:val="22"/>
        </w:rPr>
        <w:t xml:space="preserve"> </w:t>
      </w:r>
      <w:r w:rsidR="006D6D55" w:rsidRPr="009865E6">
        <w:rPr>
          <w:rFonts w:ascii="Arial" w:hAnsi="Arial" w:cs="Arial"/>
          <w:sz w:val="22"/>
          <w:szCs w:val="22"/>
        </w:rPr>
        <w:t>works against indigenous peoples who have for centuries of years been capta</w:t>
      </w:r>
      <w:r w:rsidRPr="009865E6">
        <w:rPr>
          <w:rFonts w:ascii="Arial" w:hAnsi="Arial" w:cs="Arial"/>
          <w:sz w:val="22"/>
          <w:szCs w:val="22"/>
        </w:rPr>
        <w:t>ins of environmental management(since they can</w:t>
      </w:r>
      <w:r w:rsidR="006D6D55" w:rsidRPr="009865E6">
        <w:rPr>
          <w:rFonts w:ascii="Arial" w:hAnsi="Arial" w:cs="Arial"/>
          <w:sz w:val="22"/>
          <w:szCs w:val="22"/>
        </w:rPr>
        <w:t xml:space="preserve">not afford the money needed by the Minister a lot of our poor, women and youth and indigenous peoples will be jailed and made to fend for money to fine instead of money to provide for food. </w:t>
      </w:r>
    </w:p>
    <w:p w:rsidR="006D6D55" w:rsidRPr="009865E6" w:rsidRDefault="006D6D55" w:rsidP="009865E6">
      <w:pPr>
        <w:spacing w:after="115" w:line="276" w:lineRule="auto"/>
        <w:jc w:val="both"/>
        <w:rPr>
          <w:rFonts w:ascii="Arial" w:hAnsi="Arial" w:cs="Arial"/>
          <w:sz w:val="22"/>
          <w:szCs w:val="22"/>
        </w:rPr>
      </w:pPr>
      <w:r w:rsidRPr="009865E6">
        <w:rPr>
          <w:rFonts w:ascii="Arial" w:hAnsi="Arial" w:cs="Arial"/>
          <w:sz w:val="22"/>
          <w:szCs w:val="22"/>
        </w:rPr>
        <w:t xml:space="preserve"> </w:t>
      </w:r>
    </w:p>
    <w:p w:rsidR="00341573" w:rsidRPr="00281F91" w:rsidRDefault="00094ABE" w:rsidP="00341573">
      <w:pPr>
        <w:spacing w:line="360" w:lineRule="auto"/>
        <w:ind w:left="-5"/>
        <w:jc w:val="both"/>
        <w:rPr>
          <w:rFonts w:ascii="Arial" w:hAnsi="Arial" w:cs="Arial"/>
          <w:b/>
        </w:rPr>
      </w:pPr>
      <w:r w:rsidRPr="00281F91">
        <w:rPr>
          <w:rFonts w:ascii="Arial" w:hAnsi="Arial" w:cs="Arial"/>
        </w:rPr>
        <w:t xml:space="preserve"> </w:t>
      </w:r>
      <w:r w:rsidRPr="00281F91">
        <w:rPr>
          <w:rFonts w:ascii="Arial" w:hAnsi="Arial" w:cs="Arial"/>
        </w:rPr>
        <w:tab/>
      </w:r>
      <w:r w:rsidR="006D6D55" w:rsidRPr="00281F91">
        <w:rPr>
          <w:rFonts w:ascii="Arial" w:hAnsi="Arial" w:cs="Arial"/>
          <w:b/>
        </w:rPr>
        <w:t xml:space="preserve">Sec (8) </w:t>
      </w:r>
    </w:p>
    <w:p w:rsidR="00341573" w:rsidRPr="009865E6" w:rsidRDefault="006D6D55" w:rsidP="009865E6">
      <w:pPr>
        <w:pStyle w:val="ListParagraph"/>
        <w:numPr>
          <w:ilvl w:val="0"/>
          <w:numId w:val="32"/>
        </w:numPr>
        <w:spacing w:line="360" w:lineRule="auto"/>
        <w:jc w:val="both"/>
        <w:rPr>
          <w:rFonts w:ascii="Arial" w:hAnsi="Arial" w:cs="Arial"/>
          <w:b/>
          <w:sz w:val="22"/>
          <w:szCs w:val="22"/>
        </w:rPr>
      </w:pPr>
      <w:r w:rsidRPr="009865E6">
        <w:rPr>
          <w:rFonts w:ascii="Arial" w:hAnsi="Arial" w:cs="Arial"/>
          <w:sz w:val="22"/>
          <w:szCs w:val="22"/>
        </w:rPr>
        <w:t xml:space="preserve">where will indigenous peoples graze their cattle and goats, which of these lands will be allocated for pastoral purposes </w:t>
      </w:r>
    </w:p>
    <w:p w:rsidR="006D6D55" w:rsidRPr="009865E6" w:rsidRDefault="006D6D55" w:rsidP="009865E6">
      <w:pPr>
        <w:pStyle w:val="ListParagraph"/>
        <w:numPr>
          <w:ilvl w:val="0"/>
          <w:numId w:val="32"/>
        </w:numPr>
        <w:spacing w:line="360" w:lineRule="auto"/>
        <w:jc w:val="both"/>
        <w:rPr>
          <w:rFonts w:ascii="Arial" w:hAnsi="Arial" w:cs="Arial"/>
          <w:b/>
          <w:sz w:val="22"/>
          <w:szCs w:val="22"/>
        </w:rPr>
      </w:pPr>
      <w:r w:rsidRPr="009865E6">
        <w:rPr>
          <w:rFonts w:ascii="Arial" w:hAnsi="Arial" w:cs="Arial"/>
          <w:sz w:val="22"/>
          <w:szCs w:val="22"/>
        </w:rPr>
        <w:t xml:space="preserve">Insert a clause, “pastoral land will be demarcated for pastoral and the harvesting of traditional medicines by the local indigenous peoples and community”. </w:t>
      </w:r>
    </w:p>
    <w:p w:rsidR="006D6D55"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Why would a license be issued by a Minister for a land in a provincial and local jurisdiction </w:t>
      </w:r>
    </w:p>
    <w:p w:rsidR="006D6D55" w:rsidRPr="009865E6" w:rsidRDefault="006D6D55" w:rsidP="009865E6">
      <w:pPr>
        <w:spacing w:line="360" w:lineRule="auto"/>
        <w:ind w:left="1440"/>
        <w:jc w:val="both"/>
        <w:rPr>
          <w:rFonts w:ascii="Arial" w:hAnsi="Arial" w:cs="Arial"/>
          <w:sz w:val="22"/>
          <w:szCs w:val="22"/>
        </w:rPr>
      </w:pPr>
      <w:r w:rsidRPr="009865E6">
        <w:rPr>
          <w:rFonts w:ascii="Arial" w:hAnsi="Arial" w:cs="Arial"/>
          <w:sz w:val="22"/>
          <w:szCs w:val="22"/>
        </w:rPr>
        <w:lastRenderedPageBreak/>
        <w:t xml:space="preserve">Insert “a responsible member of the provincial executive mandated to handle matters of the environment as contained in this bill” </w:t>
      </w:r>
    </w:p>
    <w:p w:rsidR="006D6D55" w:rsidRPr="009865E6" w:rsidRDefault="00281F91" w:rsidP="009865E6">
      <w:pPr>
        <w:pStyle w:val="ListParagraph"/>
        <w:numPr>
          <w:ilvl w:val="0"/>
          <w:numId w:val="33"/>
        </w:numPr>
        <w:spacing w:line="360" w:lineRule="auto"/>
        <w:ind w:left="1418" w:hanging="425"/>
        <w:jc w:val="both"/>
        <w:rPr>
          <w:rFonts w:ascii="Arial" w:hAnsi="Arial" w:cs="Arial"/>
          <w:sz w:val="22"/>
          <w:szCs w:val="22"/>
        </w:rPr>
      </w:pPr>
      <w:r w:rsidRPr="009865E6">
        <w:rPr>
          <w:rFonts w:ascii="Arial" w:hAnsi="Arial" w:cs="Arial"/>
          <w:sz w:val="22"/>
          <w:szCs w:val="22"/>
        </w:rPr>
        <w:t xml:space="preserve">Now that communities will </w:t>
      </w:r>
      <w:r w:rsidR="006D6D55" w:rsidRPr="009865E6">
        <w:rPr>
          <w:rFonts w:ascii="Arial" w:hAnsi="Arial" w:cs="Arial"/>
          <w:sz w:val="22"/>
          <w:szCs w:val="22"/>
        </w:rPr>
        <w:t>not be allowed to even fetch firewood and harvest traditional medicines for patients care, will go</w:t>
      </w:r>
      <w:r w:rsidRPr="009865E6">
        <w:rPr>
          <w:rFonts w:ascii="Arial" w:hAnsi="Arial" w:cs="Arial"/>
          <w:sz w:val="22"/>
          <w:szCs w:val="22"/>
        </w:rPr>
        <w:t>vernment be able to provide vou</w:t>
      </w:r>
      <w:r w:rsidR="006D6D55" w:rsidRPr="009865E6">
        <w:rPr>
          <w:rFonts w:ascii="Arial" w:hAnsi="Arial" w:cs="Arial"/>
          <w:sz w:val="22"/>
          <w:szCs w:val="22"/>
        </w:rPr>
        <w:t xml:space="preserve">chers for a living allowance for all indigenous peoples and communities to procure stoves, pay for electricity and supply for subsidized traditional medicines packages? </w:t>
      </w:r>
    </w:p>
    <w:p w:rsidR="006D6D55" w:rsidRPr="009865E6" w:rsidRDefault="006D6D55" w:rsidP="009865E6">
      <w:pPr>
        <w:pStyle w:val="ListParagraph"/>
        <w:numPr>
          <w:ilvl w:val="0"/>
          <w:numId w:val="33"/>
        </w:numPr>
        <w:spacing w:line="360" w:lineRule="auto"/>
        <w:ind w:left="1418" w:hanging="425"/>
        <w:jc w:val="both"/>
        <w:rPr>
          <w:rFonts w:ascii="Arial" w:hAnsi="Arial" w:cs="Arial"/>
          <w:sz w:val="22"/>
          <w:szCs w:val="22"/>
        </w:rPr>
      </w:pPr>
      <w:r w:rsidRPr="009865E6">
        <w:rPr>
          <w:rFonts w:ascii="Arial" w:hAnsi="Arial" w:cs="Arial"/>
          <w:sz w:val="22"/>
          <w:szCs w:val="22"/>
        </w:rPr>
        <w:t xml:space="preserve">Section 18: With the prevalence of corruption in high offices and led by our politicians, how will the indigenous peoples and communities know if the Minister is protecting these resources for personal gain or in the interest of the public. </w:t>
      </w:r>
    </w:p>
    <w:p w:rsidR="006D6D55" w:rsidRPr="009865E6" w:rsidRDefault="006D6D55" w:rsidP="009865E6">
      <w:pPr>
        <w:pStyle w:val="ListParagraph"/>
        <w:numPr>
          <w:ilvl w:val="0"/>
          <w:numId w:val="33"/>
        </w:numPr>
        <w:spacing w:line="360" w:lineRule="auto"/>
        <w:ind w:left="1418" w:hanging="425"/>
        <w:jc w:val="both"/>
        <w:rPr>
          <w:rFonts w:ascii="Arial" w:hAnsi="Arial" w:cs="Arial"/>
          <w:sz w:val="22"/>
          <w:szCs w:val="22"/>
        </w:rPr>
      </w:pPr>
      <w:r w:rsidRPr="009865E6">
        <w:rPr>
          <w:rFonts w:ascii="Arial" w:hAnsi="Arial" w:cs="Arial"/>
          <w:sz w:val="22"/>
          <w:szCs w:val="22"/>
        </w:rPr>
        <w:t xml:space="preserve">The NEMBA act makes similar promises and the creation of a fund and yet, no one has ever publicly accounted to us as custodians and the country on how much money is derived for the commercialization of natural resources for bioprospecting </w:t>
      </w:r>
    </w:p>
    <w:p w:rsidR="006D6D55"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8 Sec 18 (b) this intervention may happen long after the damage is done </w:t>
      </w:r>
    </w:p>
    <w:p w:rsidR="006D6D55"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Sec 23: Agree </w:t>
      </w:r>
    </w:p>
    <w:p w:rsidR="006D6D55"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Sec 34:  Agree </w:t>
      </w:r>
    </w:p>
    <w:p w:rsidR="006D6D55"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Sec 35: Please clarify “except for attending committees “ </w:t>
      </w:r>
    </w:p>
    <w:p w:rsidR="006D6D55"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Definitions must be clear on what a “council and committee is in this context” </w:t>
      </w:r>
    </w:p>
    <w:p w:rsidR="00E4693D"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Sec 35: and 12 Sec 36 : clarify definitions </w:t>
      </w:r>
    </w:p>
    <w:p w:rsidR="00E4693D"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Sec 47: contradicts 8 Sec 13, 5 Sec 14: On the control by the Minister if it is in the province and district (Would this include land in the hands and ownership of government). </w:t>
      </w:r>
    </w:p>
    <w:p w:rsidR="00E4693D" w:rsidRPr="009865E6" w:rsidRDefault="00E4693D"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 </w:t>
      </w:r>
      <w:r w:rsidR="006D6D55" w:rsidRPr="009865E6">
        <w:rPr>
          <w:rFonts w:ascii="Arial" w:hAnsi="Arial" w:cs="Arial"/>
          <w:sz w:val="22"/>
          <w:szCs w:val="22"/>
        </w:rPr>
        <w:t xml:space="preserve">57 (b) and (c) Insert: Must be a person from the community with competence on the subject </w:t>
      </w:r>
    </w:p>
    <w:p w:rsidR="00E4693D"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57 ( c ) Any vacancy in the office of the appeal committee must be filled by the Minister, we again feel that the minister’s role may be exaggerated at provincial and district levels </w:t>
      </w:r>
    </w:p>
    <w:p w:rsidR="00E4693D"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Sec 58 (6) (a) let us emphasize on both a fine and imprisonment to minimize the exploitation of national assets by big multi nationals; </w:t>
      </w:r>
    </w:p>
    <w:p w:rsidR="00341573" w:rsidRPr="009865E6" w:rsidRDefault="006D6D55" w:rsidP="009865E6">
      <w:pPr>
        <w:pStyle w:val="ListParagraph"/>
        <w:numPr>
          <w:ilvl w:val="0"/>
          <w:numId w:val="27"/>
        </w:numPr>
        <w:spacing w:line="360" w:lineRule="auto"/>
        <w:jc w:val="both"/>
        <w:rPr>
          <w:rFonts w:ascii="Arial" w:hAnsi="Arial" w:cs="Arial"/>
          <w:sz w:val="22"/>
          <w:szCs w:val="22"/>
        </w:rPr>
      </w:pPr>
      <w:r w:rsidRPr="009865E6">
        <w:rPr>
          <w:rFonts w:ascii="Arial" w:hAnsi="Arial" w:cs="Arial"/>
          <w:sz w:val="22"/>
          <w:szCs w:val="22"/>
        </w:rPr>
        <w:t xml:space="preserve">Sec 58 (6) What is the period laid down and is this fair for custodians of the environment who are indigenous peoples and communities and much light for multi-nationals; </w:t>
      </w:r>
    </w:p>
    <w:p w:rsidR="006D6D55" w:rsidRPr="00281F91" w:rsidRDefault="006D6D55" w:rsidP="009865E6">
      <w:pPr>
        <w:pStyle w:val="ListParagraph"/>
        <w:numPr>
          <w:ilvl w:val="0"/>
          <w:numId w:val="27"/>
        </w:numPr>
        <w:spacing w:line="360" w:lineRule="auto"/>
        <w:jc w:val="both"/>
        <w:rPr>
          <w:rFonts w:ascii="Arial" w:hAnsi="Arial" w:cs="Arial"/>
        </w:rPr>
      </w:pPr>
      <w:r w:rsidRPr="009865E6">
        <w:rPr>
          <w:rFonts w:ascii="Arial" w:hAnsi="Arial" w:cs="Arial"/>
          <w:sz w:val="22"/>
          <w:szCs w:val="22"/>
        </w:rPr>
        <w:t xml:space="preserve">Sec 62 (1) (a) </w:t>
      </w:r>
      <w:r w:rsidR="00EC428D" w:rsidRPr="009865E6">
        <w:rPr>
          <w:rFonts w:ascii="Arial" w:hAnsi="Arial" w:cs="Arial"/>
          <w:sz w:val="22"/>
          <w:szCs w:val="22"/>
        </w:rPr>
        <w:t xml:space="preserve">clarity is sought as to </w:t>
      </w:r>
      <w:r w:rsidRPr="009865E6">
        <w:rPr>
          <w:rFonts w:ascii="Arial" w:hAnsi="Arial" w:cs="Arial"/>
          <w:sz w:val="22"/>
          <w:szCs w:val="22"/>
        </w:rPr>
        <w:t>what is to be guilty of</w:t>
      </w:r>
      <w:r w:rsidR="00EC428D" w:rsidRPr="009865E6">
        <w:rPr>
          <w:rFonts w:ascii="Arial" w:hAnsi="Arial" w:cs="Arial"/>
          <w:sz w:val="22"/>
          <w:szCs w:val="22"/>
        </w:rPr>
        <w:t>.</w:t>
      </w:r>
    </w:p>
    <w:p w:rsidR="006D6D55" w:rsidRPr="00281F91" w:rsidRDefault="006D6D55" w:rsidP="00281F91">
      <w:pPr>
        <w:spacing w:after="115" w:line="360" w:lineRule="auto"/>
        <w:jc w:val="both"/>
        <w:rPr>
          <w:rFonts w:ascii="Arial" w:hAnsi="Arial" w:cs="Arial"/>
        </w:rPr>
      </w:pPr>
    </w:p>
    <w:p w:rsidR="006D6D55" w:rsidRPr="00281F91" w:rsidRDefault="006D6D55" w:rsidP="00281F91">
      <w:pPr>
        <w:spacing w:after="117" w:line="360" w:lineRule="auto"/>
        <w:ind w:left="-5" w:firstLine="725"/>
        <w:jc w:val="both"/>
        <w:rPr>
          <w:rFonts w:ascii="Arial" w:hAnsi="Arial" w:cs="Arial"/>
        </w:rPr>
      </w:pPr>
      <w:r w:rsidRPr="00281F91">
        <w:rPr>
          <w:rFonts w:ascii="Arial" w:hAnsi="Arial" w:cs="Arial"/>
          <w:b/>
        </w:rPr>
        <w:t xml:space="preserve">The Objects of the Bill </w:t>
      </w:r>
    </w:p>
    <w:p w:rsidR="006D6D55" w:rsidRPr="009865E6" w:rsidRDefault="006D6D55" w:rsidP="009865E6">
      <w:pPr>
        <w:numPr>
          <w:ilvl w:val="0"/>
          <w:numId w:val="20"/>
        </w:numPr>
        <w:spacing w:after="12" w:line="360" w:lineRule="auto"/>
        <w:ind w:left="1134" w:hanging="425"/>
        <w:jc w:val="both"/>
        <w:rPr>
          <w:rFonts w:ascii="Arial" w:hAnsi="Arial" w:cs="Arial"/>
          <w:sz w:val="22"/>
          <w:szCs w:val="22"/>
        </w:rPr>
      </w:pPr>
      <w:r w:rsidRPr="009865E6">
        <w:rPr>
          <w:rFonts w:ascii="Arial" w:hAnsi="Arial" w:cs="Arial"/>
          <w:sz w:val="22"/>
          <w:szCs w:val="22"/>
        </w:rPr>
        <w:t>They do not encourage the protection of these national forests and also in developing business from the trade thereof with equitable beneficiation succinctly</w:t>
      </w:r>
      <w:proofErr w:type="gramStart"/>
      <w:r w:rsidRPr="009865E6">
        <w:rPr>
          <w:rFonts w:ascii="Arial" w:hAnsi="Arial" w:cs="Arial"/>
          <w:sz w:val="22"/>
          <w:szCs w:val="22"/>
        </w:rPr>
        <w:t>;.</w:t>
      </w:r>
      <w:proofErr w:type="gramEnd"/>
      <w:r w:rsidRPr="009865E6">
        <w:rPr>
          <w:rFonts w:ascii="Arial" w:hAnsi="Arial" w:cs="Arial"/>
          <w:sz w:val="22"/>
          <w:szCs w:val="22"/>
        </w:rPr>
        <w:t xml:space="preserve"> </w:t>
      </w:r>
    </w:p>
    <w:p w:rsidR="006D6D55" w:rsidRPr="009865E6" w:rsidRDefault="006D6D55" w:rsidP="009865E6">
      <w:pPr>
        <w:numPr>
          <w:ilvl w:val="0"/>
          <w:numId w:val="20"/>
        </w:numPr>
        <w:spacing w:after="17" w:line="360" w:lineRule="auto"/>
        <w:ind w:left="1134" w:hanging="425"/>
        <w:jc w:val="both"/>
        <w:rPr>
          <w:rFonts w:ascii="Arial" w:hAnsi="Arial" w:cs="Arial"/>
          <w:sz w:val="22"/>
          <w:szCs w:val="22"/>
        </w:rPr>
      </w:pPr>
      <w:r w:rsidRPr="009865E6">
        <w:rPr>
          <w:rFonts w:ascii="Arial" w:hAnsi="Arial" w:cs="Arial"/>
          <w:sz w:val="22"/>
          <w:szCs w:val="22"/>
        </w:rPr>
        <w:t xml:space="preserve">The bill must encourage communities to cultivate trees in their homesteads and villages to promote sustainable livelihoods and mitigate climate change; </w:t>
      </w:r>
    </w:p>
    <w:p w:rsidR="00341573" w:rsidRPr="009865E6" w:rsidRDefault="006D6D55" w:rsidP="009865E6">
      <w:pPr>
        <w:numPr>
          <w:ilvl w:val="0"/>
          <w:numId w:val="20"/>
        </w:numPr>
        <w:spacing w:after="1" w:line="360" w:lineRule="auto"/>
        <w:ind w:left="1134" w:hanging="425"/>
        <w:jc w:val="both"/>
        <w:rPr>
          <w:rFonts w:ascii="Arial" w:hAnsi="Arial" w:cs="Arial"/>
          <w:sz w:val="22"/>
          <w:szCs w:val="22"/>
        </w:rPr>
      </w:pPr>
      <w:r w:rsidRPr="009865E6">
        <w:rPr>
          <w:rFonts w:ascii="Arial" w:hAnsi="Arial" w:cs="Arial"/>
          <w:sz w:val="22"/>
          <w:szCs w:val="22"/>
        </w:rPr>
        <w:lastRenderedPageBreak/>
        <w:t xml:space="preserve">It speaks about promoting equity and yet does not discuss equitable beneficiation of proceeds derived from the commercialization of these national forests and woodlands and in does not promote the participation of indigenous peoples and communities on to the council?; </w:t>
      </w:r>
    </w:p>
    <w:p w:rsidR="006D6D55" w:rsidRPr="009865E6" w:rsidRDefault="006D6D55" w:rsidP="009865E6">
      <w:pPr>
        <w:numPr>
          <w:ilvl w:val="0"/>
          <w:numId w:val="20"/>
        </w:numPr>
        <w:spacing w:after="1" w:line="360" w:lineRule="auto"/>
        <w:ind w:left="1134" w:hanging="425"/>
        <w:jc w:val="both"/>
        <w:rPr>
          <w:rFonts w:ascii="Arial" w:hAnsi="Arial" w:cs="Arial"/>
          <w:sz w:val="22"/>
          <w:szCs w:val="22"/>
        </w:rPr>
      </w:pPr>
      <w:r w:rsidRPr="009865E6">
        <w:rPr>
          <w:rFonts w:ascii="Arial" w:hAnsi="Arial" w:cs="Arial"/>
          <w:sz w:val="22"/>
          <w:szCs w:val="22"/>
        </w:rPr>
        <w:t xml:space="preserve">Clause 13: </w:t>
      </w:r>
      <w:r w:rsidR="00EC428D" w:rsidRPr="009865E6">
        <w:rPr>
          <w:rFonts w:ascii="Arial" w:hAnsi="Arial" w:cs="Arial"/>
          <w:sz w:val="22"/>
          <w:szCs w:val="22"/>
        </w:rPr>
        <w:t xml:space="preserve">Clarity is sought on this provision as to </w:t>
      </w:r>
      <w:r w:rsidRPr="009865E6">
        <w:rPr>
          <w:rFonts w:ascii="Arial" w:hAnsi="Arial" w:cs="Arial"/>
          <w:sz w:val="22"/>
          <w:szCs w:val="22"/>
        </w:rPr>
        <w:t xml:space="preserve">how many meetings will be held a year, and </w:t>
      </w:r>
      <w:r w:rsidR="00341573" w:rsidRPr="009865E6">
        <w:rPr>
          <w:rFonts w:ascii="Arial" w:hAnsi="Arial" w:cs="Arial"/>
          <w:sz w:val="22"/>
          <w:szCs w:val="22"/>
        </w:rPr>
        <w:t>what is mea</w:t>
      </w:r>
      <w:r w:rsidR="00EC428D" w:rsidRPr="009865E6">
        <w:rPr>
          <w:rFonts w:ascii="Arial" w:hAnsi="Arial" w:cs="Arial"/>
          <w:sz w:val="22"/>
          <w:szCs w:val="22"/>
        </w:rPr>
        <w:t xml:space="preserve">nt </w:t>
      </w:r>
      <w:r w:rsidRPr="009865E6">
        <w:rPr>
          <w:rFonts w:ascii="Arial" w:hAnsi="Arial" w:cs="Arial"/>
          <w:sz w:val="22"/>
          <w:szCs w:val="22"/>
        </w:rPr>
        <w:t xml:space="preserve">by Council meetings from 2 weeks to a month’; </w:t>
      </w:r>
    </w:p>
    <w:p w:rsidR="00A96A31" w:rsidRPr="00281F91" w:rsidRDefault="006D6D55" w:rsidP="009865E6">
      <w:pPr>
        <w:spacing w:line="360" w:lineRule="auto"/>
        <w:jc w:val="both"/>
        <w:rPr>
          <w:rFonts w:ascii="Arial" w:hAnsi="Arial" w:cs="Arial"/>
        </w:rPr>
      </w:pPr>
      <w:r w:rsidRPr="009865E6">
        <w:rPr>
          <w:rFonts w:ascii="Arial" w:hAnsi="Arial" w:cs="Arial"/>
          <w:sz w:val="22"/>
          <w:szCs w:val="22"/>
        </w:rPr>
        <w:t xml:space="preserve"> </w:t>
      </w:r>
    </w:p>
    <w:p w:rsidR="00A96A31" w:rsidRPr="00281F91" w:rsidRDefault="00CA741C" w:rsidP="00281F91">
      <w:pPr>
        <w:pStyle w:val="ListParagraph"/>
        <w:numPr>
          <w:ilvl w:val="1"/>
          <w:numId w:val="1"/>
        </w:numPr>
        <w:spacing w:after="120" w:line="360" w:lineRule="auto"/>
        <w:jc w:val="both"/>
        <w:rPr>
          <w:rFonts w:ascii="Arial" w:hAnsi="Arial" w:cs="Arial"/>
          <w:b/>
          <w:bCs/>
          <w:u w:val="single"/>
        </w:rPr>
      </w:pPr>
      <w:r w:rsidRPr="00281F91">
        <w:rPr>
          <w:rFonts w:ascii="Arial" w:hAnsi="Arial" w:cs="Arial"/>
          <w:b/>
          <w:bCs/>
          <w:u w:val="single"/>
        </w:rPr>
        <w:t xml:space="preserve">ORAL SUBMISSIONS </w:t>
      </w:r>
    </w:p>
    <w:p w:rsidR="000D55C5" w:rsidRPr="009865E6" w:rsidRDefault="000D55C5" w:rsidP="00281F91">
      <w:pPr>
        <w:spacing w:line="360" w:lineRule="auto"/>
        <w:ind w:left="720"/>
        <w:jc w:val="both"/>
        <w:rPr>
          <w:rFonts w:ascii="Arial" w:hAnsi="Arial" w:cs="Arial"/>
          <w:sz w:val="22"/>
          <w:szCs w:val="22"/>
          <w:lang w:val="en-ZA"/>
        </w:rPr>
      </w:pPr>
      <w:r w:rsidRPr="009865E6">
        <w:rPr>
          <w:rFonts w:ascii="Arial" w:hAnsi="Arial" w:cs="Arial"/>
          <w:sz w:val="22"/>
          <w:szCs w:val="22"/>
        </w:rPr>
        <w:t xml:space="preserve">On the </w:t>
      </w:r>
      <w:r w:rsidRPr="009865E6">
        <w:rPr>
          <w:rFonts w:ascii="Arial" w:hAnsi="Arial" w:cs="Arial"/>
          <w:b/>
          <w:bCs/>
          <w:sz w:val="22"/>
          <w:szCs w:val="22"/>
        </w:rPr>
        <w:t>19</w:t>
      </w:r>
      <w:r w:rsidRPr="009865E6">
        <w:rPr>
          <w:rFonts w:ascii="Arial" w:hAnsi="Arial" w:cs="Arial"/>
          <w:b/>
          <w:bCs/>
          <w:sz w:val="22"/>
          <w:szCs w:val="22"/>
          <w:vertAlign w:val="superscript"/>
        </w:rPr>
        <w:t>th</w:t>
      </w:r>
      <w:r w:rsidRPr="009865E6">
        <w:rPr>
          <w:rFonts w:ascii="Arial" w:hAnsi="Arial" w:cs="Arial"/>
          <w:b/>
          <w:bCs/>
          <w:sz w:val="22"/>
          <w:szCs w:val="22"/>
        </w:rPr>
        <w:t xml:space="preserve"> September</w:t>
      </w:r>
      <w:r w:rsidR="00281F91" w:rsidRPr="009865E6">
        <w:rPr>
          <w:rFonts w:ascii="Arial" w:hAnsi="Arial" w:cs="Arial"/>
          <w:sz w:val="22"/>
          <w:szCs w:val="22"/>
        </w:rPr>
        <w:t xml:space="preserve"> only three oral questions </w:t>
      </w:r>
      <w:r w:rsidR="00341573" w:rsidRPr="009865E6">
        <w:rPr>
          <w:rFonts w:ascii="Arial" w:hAnsi="Arial" w:cs="Arial"/>
          <w:sz w:val="22"/>
          <w:szCs w:val="22"/>
        </w:rPr>
        <w:t xml:space="preserve">were </w:t>
      </w:r>
      <w:r w:rsidRPr="009865E6">
        <w:rPr>
          <w:rFonts w:ascii="Arial" w:hAnsi="Arial" w:cs="Arial"/>
          <w:sz w:val="22"/>
          <w:szCs w:val="22"/>
        </w:rPr>
        <w:t xml:space="preserve">asked from David </w:t>
      </w:r>
      <w:proofErr w:type="spellStart"/>
      <w:r w:rsidRPr="009865E6">
        <w:rPr>
          <w:rFonts w:ascii="Arial" w:hAnsi="Arial" w:cs="Arial"/>
          <w:sz w:val="22"/>
          <w:szCs w:val="22"/>
        </w:rPr>
        <w:t>Plaatjie</w:t>
      </w:r>
      <w:proofErr w:type="spellEnd"/>
      <w:r w:rsidRPr="009865E6">
        <w:rPr>
          <w:rFonts w:ascii="Arial" w:hAnsi="Arial" w:cs="Arial"/>
          <w:sz w:val="22"/>
          <w:szCs w:val="22"/>
        </w:rPr>
        <w:t xml:space="preserve"> in Sedibeng;</w:t>
      </w:r>
    </w:p>
    <w:p w:rsidR="00094ABE" w:rsidRPr="009865E6" w:rsidRDefault="000D55C5" w:rsidP="00281F91">
      <w:pPr>
        <w:pStyle w:val="ListParagraph"/>
        <w:numPr>
          <w:ilvl w:val="0"/>
          <w:numId w:val="22"/>
        </w:numPr>
        <w:spacing w:line="360" w:lineRule="auto"/>
        <w:jc w:val="both"/>
        <w:rPr>
          <w:rFonts w:ascii="Arial" w:hAnsi="Arial" w:cs="Arial"/>
          <w:sz w:val="22"/>
          <w:szCs w:val="22"/>
          <w:lang w:eastAsia="en-ZA"/>
        </w:rPr>
      </w:pPr>
      <w:r w:rsidRPr="009865E6">
        <w:rPr>
          <w:rFonts w:ascii="Arial" w:hAnsi="Arial" w:cs="Arial"/>
          <w:sz w:val="22"/>
          <w:szCs w:val="22"/>
        </w:rPr>
        <w:t>How will the Local parks that are vandalized be reserved, the Department will ensure that the local parks be reserved however, that will be done in consultations with municipalities which have competency on those parks</w:t>
      </w:r>
    </w:p>
    <w:p w:rsidR="00094ABE" w:rsidRPr="009865E6" w:rsidRDefault="000D55C5" w:rsidP="00281F91">
      <w:pPr>
        <w:pStyle w:val="ListParagraph"/>
        <w:numPr>
          <w:ilvl w:val="0"/>
          <w:numId w:val="22"/>
        </w:numPr>
        <w:spacing w:line="360" w:lineRule="auto"/>
        <w:jc w:val="both"/>
        <w:rPr>
          <w:rFonts w:ascii="Arial" w:hAnsi="Arial" w:cs="Arial"/>
          <w:sz w:val="22"/>
          <w:szCs w:val="22"/>
          <w:lang w:eastAsia="en-ZA"/>
        </w:rPr>
      </w:pPr>
      <w:r w:rsidRPr="009865E6">
        <w:rPr>
          <w:rFonts w:ascii="Arial" w:hAnsi="Arial" w:cs="Arial"/>
          <w:sz w:val="22"/>
          <w:szCs w:val="22"/>
        </w:rPr>
        <w:t xml:space="preserve">The public also needed to know campaigns /programmes available from Gauteng Agriculture Department to cultivate environmental awareness campaigns in schools </w:t>
      </w:r>
    </w:p>
    <w:p w:rsidR="000D55C5" w:rsidRPr="009865E6" w:rsidRDefault="000D55C5" w:rsidP="00281F91">
      <w:pPr>
        <w:pStyle w:val="ListParagraph"/>
        <w:numPr>
          <w:ilvl w:val="0"/>
          <w:numId w:val="22"/>
        </w:numPr>
        <w:spacing w:line="360" w:lineRule="auto"/>
        <w:jc w:val="both"/>
        <w:rPr>
          <w:rFonts w:ascii="Arial" w:hAnsi="Arial" w:cs="Arial"/>
          <w:sz w:val="22"/>
          <w:szCs w:val="22"/>
          <w:lang w:eastAsia="en-ZA"/>
        </w:rPr>
      </w:pPr>
      <w:r w:rsidRPr="009865E6">
        <w:rPr>
          <w:rFonts w:ascii="Arial" w:hAnsi="Arial" w:cs="Arial"/>
          <w:sz w:val="22"/>
          <w:szCs w:val="22"/>
        </w:rPr>
        <w:t>How to recycle/reduce and re-use plant materials in local communities</w:t>
      </w:r>
    </w:p>
    <w:p w:rsidR="000D55C5" w:rsidRPr="009865E6" w:rsidRDefault="000D55C5" w:rsidP="00281F91">
      <w:pPr>
        <w:spacing w:line="360" w:lineRule="auto"/>
        <w:jc w:val="both"/>
        <w:rPr>
          <w:rFonts w:ascii="Arial" w:eastAsiaTheme="minorHAnsi" w:hAnsi="Arial" w:cs="Arial"/>
          <w:sz w:val="22"/>
          <w:szCs w:val="22"/>
        </w:rPr>
      </w:pPr>
    </w:p>
    <w:p w:rsidR="000D55C5" w:rsidRPr="009865E6" w:rsidRDefault="000D55C5" w:rsidP="00281F91">
      <w:pPr>
        <w:spacing w:line="360" w:lineRule="auto"/>
        <w:ind w:firstLine="720"/>
        <w:jc w:val="both"/>
        <w:rPr>
          <w:rFonts w:ascii="Arial" w:hAnsi="Arial" w:cs="Arial"/>
          <w:sz w:val="22"/>
          <w:szCs w:val="22"/>
        </w:rPr>
      </w:pPr>
      <w:r w:rsidRPr="009865E6">
        <w:rPr>
          <w:rFonts w:ascii="Arial" w:hAnsi="Arial" w:cs="Arial"/>
          <w:sz w:val="22"/>
          <w:szCs w:val="22"/>
        </w:rPr>
        <w:t xml:space="preserve">On the </w:t>
      </w:r>
      <w:r w:rsidRPr="009865E6">
        <w:rPr>
          <w:rFonts w:ascii="Arial" w:hAnsi="Arial" w:cs="Arial"/>
          <w:b/>
          <w:bCs/>
          <w:sz w:val="22"/>
          <w:szCs w:val="22"/>
        </w:rPr>
        <w:t>22</w:t>
      </w:r>
      <w:r w:rsidRPr="009865E6">
        <w:rPr>
          <w:rFonts w:ascii="Arial" w:hAnsi="Arial" w:cs="Arial"/>
          <w:b/>
          <w:bCs/>
          <w:sz w:val="22"/>
          <w:szCs w:val="22"/>
          <w:vertAlign w:val="superscript"/>
        </w:rPr>
        <w:t>nd</w:t>
      </w:r>
      <w:r w:rsidRPr="009865E6">
        <w:rPr>
          <w:rFonts w:ascii="Arial" w:hAnsi="Arial" w:cs="Arial"/>
          <w:b/>
          <w:bCs/>
          <w:sz w:val="22"/>
          <w:szCs w:val="22"/>
        </w:rPr>
        <w:t xml:space="preserve"> September</w:t>
      </w:r>
      <w:r w:rsidRPr="009865E6">
        <w:rPr>
          <w:rFonts w:ascii="Arial" w:hAnsi="Arial" w:cs="Arial"/>
          <w:sz w:val="22"/>
          <w:szCs w:val="22"/>
        </w:rPr>
        <w:t xml:space="preserve"> </w:t>
      </w:r>
    </w:p>
    <w:p w:rsidR="000D55C5" w:rsidRPr="009865E6" w:rsidRDefault="000D55C5" w:rsidP="00281F91">
      <w:pPr>
        <w:pStyle w:val="ListParagraph"/>
        <w:spacing w:line="360" w:lineRule="auto"/>
        <w:jc w:val="both"/>
        <w:rPr>
          <w:rFonts w:ascii="Arial" w:hAnsi="Arial" w:cs="Arial"/>
          <w:sz w:val="22"/>
          <w:szCs w:val="22"/>
        </w:rPr>
      </w:pPr>
      <w:proofErr w:type="spellStart"/>
      <w:r w:rsidRPr="009865E6">
        <w:rPr>
          <w:rFonts w:ascii="Arial" w:hAnsi="Arial" w:cs="Arial"/>
          <w:sz w:val="22"/>
          <w:szCs w:val="22"/>
        </w:rPr>
        <w:t>Cebisa</w:t>
      </w:r>
      <w:proofErr w:type="spellEnd"/>
      <w:r w:rsidRPr="009865E6">
        <w:rPr>
          <w:rFonts w:ascii="Arial" w:hAnsi="Arial" w:cs="Arial"/>
          <w:sz w:val="22"/>
          <w:szCs w:val="22"/>
        </w:rPr>
        <w:t xml:space="preserve"> </w:t>
      </w:r>
      <w:proofErr w:type="spellStart"/>
      <w:r w:rsidRPr="009865E6">
        <w:rPr>
          <w:rFonts w:ascii="Arial" w:hAnsi="Arial" w:cs="Arial"/>
          <w:sz w:val="22"/>
          <w:szCs w:val="22"/>
        </w:rPr>
        <w:t>Mabena</w:t>
      </w:r>
      <w:proofErr w:type="spellEnd"/>
      <w:r w:rsidRPr="009865E6">
        <w:rPr>
          <w:rFonts w:ascii="Arial" w:hAnsi="Arial" w:cs="Arial"/>
          <w:sz w:val="22"/>
          <w:szCs w:val="22"/>
        </w:rPr>
        <w:t xml:space="preserve"> - </w:t>
      </w:r>
      <w:proofErr w:type="spellStart"/>
      <w:r w:rsidRPr="009865E6">
        <w:rPr>
          <w:rFonts w:ascii="Arial" w:hAnsi="Arial" w:cs="Arial"/>
          <w:sz w:val="22"/>
          <w:szCs w:val="22"/>
        </w:rPr>
        <w:t>Mothong</w:t>
      </w:r>
      <w:proofErr w:type="spellEnd"/>
      <w:r w:rsidRPr="009865E6">
        <w:rPr>
          <w:rFonts w:ascii="Arial" w:hAnsi="Arial" w:cs="Arial"/>
          <w:sz w:val="22"/>
          <w:szCs w:val="22"/>
        </w:rPr>
        <w:t xml:space="preserve"> Heritage Project </w:t>
      </w:r>
    </w:p>
    <w:p w:rsidR="000D55C5" w:rsidRPr="009865E6" w:rsidRDefault="000D55C5" w:rsidP="00281F91">
      <w:pPr>
        <w:pStyle w:val="ListParagraph"/>
        <w:spacing w:line="360" w:lineRule="auto"/>
        <w:jc w:val="both"/>
        <w:rPr>
          <w:rFonts w:ascii="Arial" w:hAnsi="Arial" w:cs="Arial"/>
          <w:sz w:val="22"/>
          <w:szCs w:val="22"/>
          <w:lang w:eastAsia="en-ZA"/>
        </w:rPr>
      </w:pPr>
    </w:p>
    <w:p w:rsidR="000D55C5" w:rsidRPr="009865E6" w:rsidRDefault="000D55C5" w:rsidP="00281F91">
      <w:pPr>
        <w:pStyle w:val="ListParagraph"/>
        <w:numPr>
          <w:ilvl w:val="0"/>
          <w:numId w:val="12"/>
        </w:numPr>
        <w:spacing w:line="360" w:lineRule="auto"/>
        <w:contextualSpacing w:val="0"/>
        <w:jc w:val="both"/>
        <w:rPr>
          <w:rFonts w:ascii="Arial" w:hAnsi="Arial" w:cs="Arial"/>
          <w:sz w:val="22"/>
          <w:szCs w:val="22"/>
        </w:rPr>
      </w:pPr>
      <w:r w:rsidRPr="009865E6">
        <w:rPr>
          <w:rFonts w:ascii="Arial" w:hAnsi="Arial" w:cs="Arial"/>
          <w:sz w:val="22"/>
          <w:szCs w:val="22"/>
        </w:rPr>
        <w:t>Public was also concerned if black professionals that are appointed</w:t>
      </w:r>
      <w:r w:rsidR="009865E6">
        <w:rPr>
          <w:rFonts w:ascii="Arial" w:hAnsi="Arial" w:cs="Arial"/>
          <w:sz w:val="22"/>
          <w:szCs w:val="22"/>
        </w:rPr>
        <w:t>,</w:t>
      </w:r>
      <w:r w:rsidRPr="009865E6">
        <w:rPr>
          <w:rFonts w:ascii="Arial" w:hAnsi="Arial" w:cs="Arial"/>
          <w:sz w:val="22"/>
          <w:szCs w:val="22"/>
        </w:rPr>
        <w:t> consider</w:t>
      </w:r>
      <w:r w:rsidR="009865E6">
        <w:rPr>
          <w:rFonts w:ascii="Arial" w:hAnsi="Arial" w:cs="Arial"/>
          <w:sz w:val="22"/>
          <w:szCs w:val="22"/>
        </w:rPr>
        <w:t>ed</w:t>
      </w:r>
      <w:r w:rsidRPr="009865E6">
        <w:rPr>
          <w:rFonts w:ascii="Arial" w:hAnsi="Arial" w:cs="Arial"/>
          <w:sz w:val="22"/>
          <w:szCs w:val="22"/>
        </w:rPr>
        <w:t xml:space="preserve"> indigenous knowledge practitioners</w:t>
      </w:r>
      <w:r w:rsidR="009865E6">
        <w:rPr>
          <w:rFonts w:ascii="Arial" w:hAnsi="Arial" w:cs="Arial"/>
          <w:sz w:val="22"/>
          <w:szCs w:val="22"/>
        </w:rPr>
        <w:t>.</w:t>
      </w:r>
    </w:p>
    <w:p w:rsidR="000D55C5" w:rsidRPr="009865E6" w:rsidRDefault="00281F91" w:rsidP="00281F91">
      <w:pPr>
        <w:pStyle w:val="ListParagraph"/>
        <w:numPr>
          <w:ilvl w:val="0"/>
          <w:numId w:val="12"/>
        </w:numPr>
        <w:spacing w:line="360" w:lineRule="auto"/>
        <w:jc w:val="both"/>
        <w:rPr>
          <w:rFonts w:ascii="Arial" w:hAnsi="Arial" w:cs="Arial"/>
          <w:sz w:val="22"/>
          <w:szCs w:val="22"/>
        </w:rPr>
      </w:pPr>
      <w:r w:rsidRPr="009865E6">
        <w:rPr>
          <w:rFonts w:ascii="Arial" w:hAnsi="Arial" w:cs="Arial"/>
          <w:sz w:val="22"/>
          <w:szCs w:val="22"/>
        </w:rPr>
        <w:t xml:space="preserve">Financial implications </w:t>
      </w:r>
      <w:r w:rsidR="000D55C5" w:rsidRPr="009865E6">
        <w:rPr>
          <w:rFonts w:ascii="Arial" w:hAnsi="Arial" w:cs="Arial"/>
          <w:sz w:val="22"/>
          <w:szCs w:val="22"/>
        </w:rPr>
        <w:t xml:space="preserve">for rehabilitating of forests, how much and does local government assist with maintaining specifically in </w:t>
      </w:r>
      <w:proofErr w:type="spellStart"/>
      <w:r w:rsidR="000D55C5" w:rsidRPr="009865E6">
        <w:rPr>
          <w:rFonts w:ascii="Arial" w:hAnsi="Arial" w:cs="Arial"/>
          <w:sz w:val="22"/>
          <w:szCs w:val="22"/>
        </w:rPr>
        <w:t>Magalies</w:t>
      </w:r>
      <w:proofErr w:type="spellEnd"/>
      <w:r w:rsidR="000D55C5" w:rsidRPr="009865E6">
        <w:rPr>
          <w:rFonts w:ascii="Arial" w:hAnsi="Arial" w:cs="Arial"/>
          <w:sz w:val="22"/>
          <w:szCs w:val="22"/>
        </w:rPr>
        <w:t xml:space="preserve"> Mountain in </w:t>
      </w:r>
      <w:proofErr w:type="spellStart"/>
      <w:r w:rsidR="000D55C5" w:rsidRPr="009865E6">
        <w:rPr>
          <w:rFonts w:ascii="Arial" w:hAnsi="Arial" w:cs="Arial"/>
          <w:sz w:val="22"/>
          <w:szCs w:val="22"/>
        </w:rPr>
        <w:t>Mamelodi</w:t>
      </w:r>
      <w:proofErr w:type="spellEnd"/>
      <w:r w:rsidR="000D55C5" w:rsidRPr="009865E6">
        <w:rPr>
          <w:rFonts w:ascii="Arial" w:hAnsi="Arial" w:cs="Arial"/>
          <w:sz w:val="22"/>
          <w:szCs w:val="22"/>
        </w:rPr>
        <w:t xml:space="preserve"> where </w:t>
      </w:r>
      <w:proofErr w:type="gramStart"/>
      <w:r w:rsidR="000D55C5" w:rsidRPr="009865E6">
        <w:rPr>
          <w:rFonts w:ascii="Arial" w:hAnsi="Arial" w:cs="Arial"/>
          <w:sz w:val="22"/>
          <w:szCs w:val="22"/>
        </w:rPr>
        <w:t>there's</w:t>
      </w:r>
      <w:proofErr w:type="gramEnd"/>
      <w:r w:rsidR="000D55C5" w:rsidRPr="009865E6">
        <w:rPr>
          <w:rFonts w:ascii="Arial" w:hAnsi="Arial" w:cs="Arial"/>
          <w:sz w:val="22"/>
          <w:szCs w:val="22"/>
        </w:rPr>
        <w:t xml:space="preserve"> no Inspectors/protectors and police on the area. </w:t>
      </w:r>
    </w:p>
    <w:p w:rsidR="000D55C5" w:rsidRPr="009865E6" w:rsidRDefault="000D55C5" w:rsidP="00281F91">
      <w:pPr>
        <w:pStyle w:val="ListParagraph"/>
        <w:numPr>
          <w:ilvl w:val="0"/>
          <w:numId w:val="13"/>
        </w:numPr>
        <w:spacing w:line="360" w:lineRule="auto"/>
        <w:contextualSpacing w:val="0"/>
        <w:jc w:val="both"/>
        <w:rPr>
          <w:rFonts w:ascii="Arial" w:hAnsi="Arial" w:cs="Arial"/>
          <w:sz w:val="22"/>
          <w:szCs w:val="22"/>
        </w:rPr>
      </w:pPr>
      <w:r w:rsidRPr="009865E6">
        <w:rPr>
          <w:rFonts w:ascii="Arial" w:hAnsi="Arial" w:cs="Arial"/>
          <w:sz w:val="22"/>
          <w:szCs w:val="22"/>
        </w:rPr>
        <w:t xml:space="preserve">Why are traditional healers that use </w:t>
      </w:r>
      <w:proofErr w:type="gramStart"/>
      <w:r w:rsidRPr="009865E6">
        <w:rPr>
          <w:rFonts w:ascii="Arial" w:hAnsi="Arial" w:cs="Arial"/>
          <w:sz w:val="22"/>
          <w:szCs w:val="22"/>
        </w:rPr>
        <w:t>this plants</w:t>
      </w:r>
      <w:proofErr w:type="gramEnd"/>
      <w:r w:rsidRPr="009865E6">
        <w:rPr>
          <w:rFonts w:ascii="Arial" w:hAnsi="Arial" w:cs="Arial"/>
          <w:sz w:val="22"/>
          <w:szCs w:val="22"/>
        </w:rPr>
        <w:t xml:space="preserve"> for </w:t>
      </w:r>
      <w:proofErr w:type="spellStart"/>
      <w:r w:rsidRPr="009865E6">
        <w:rPr>
          <w:rFonts w:ascii="Arial" w:hAnsi="Arial" w:cs="Arial"/>
          <w:sz w:val="22"/>
          <w:szCs w:val="22"/>
        </w:rPr>
        <w:t>Muti</w:t>
      </w:r>
      <w:proofErr w:type="spellEnd"/>
      <w:r w:rsidRPr="009865E6">
        <w:rPr>
          <w:rFonts w:ascii="Arial" w:hAnsi="Arial" w:cs="Arial"/>
          <w:sz w:val="22"/>
          <w:szCs w:val="22"/>
        </w:rPr>
        <w:t xml:space="preserve"> not accommodated when there’s environmental consultations</w:t>
      </w:r>
      <w:r w:rsidR="009865E6">
        <w:rPr>
          <w:rFonts w:ascii="Arial" w:hAnsi="Arial" w:cs="Arial"/>
          <w:sz w:val="22"/>
          <w:szCs w:val="22"/>
        </w:rPr>
        <w:t>.</w:t>
      </w:r>
    </w:p>
    <w:p w:rsidR="00CA741C" w:rsidRPr="00281F91" w:rsidRDefault="00CA741C" w:rsidP="00281F91">
      <w:pPr>
        <w:pStyle w:val="ListParagraph"/>
        <w:spacing w:line="360" w:lineRule="auto"/>
        <w:jc w:val="both"/>
        <w:rPr>
          <w:rFonts w:ascii="Arial" w:hAnsi="Arial" w:cs="Arial"/>
        </w:rPr>
      </w:pPr>
    </w:p>
    <w:p w:rsidR="00B936C5" w:rsidRPr="00281F91" w:rsidRDefault="00B936C5" w:rsidP="00281F91">
      <w:pPr>
        <w:pStyle w:val="ListParagraph"/>
        <w:spacing w:line="360" w:lineRule="auto"/>
        <w:jc w:val="both"/>
        <w:rPr>
          <w:rFonts w:ascii="Arial" w:hAnsi="Arial" w:cs="Arial"/>
          <w:b/>
        </w:rPr>
      </w:pPr>
    </w:p>
    <w:p w:rsidR="001F77C7" w:rsidRPr="00281F91" w:rsidRDefault="001F77C7" w:rsidP="00281F91">
      <w:pPr>
        <w:spacing w:after="120" w:line="360" w:lineRule="auto"/>
        <w:ind w:left="709" w:hanging="349"/>
        <w:jc w:val="both"/>
        <w:rPr>
          <w:rFonts w:ascii="Arial" w:hAnsi="Arial" w:cs="Arial"/>
          <w:u w:val="single"/>
        </w:rPr>
      </w:pPr>
      <w:r w:rsidRPr="00281F91">
        <w:rPr>
          <w:rFonts w:ascii="Arial" w:hAnsi="Arial" w:cs="Arial"/>
          <w:b/>
        </w:rPr>
        <w:t xml:space="preserve">7. </w:t>
      </w:r>
      <w:r w:rsidRPr="00281F91">
        <w:rPr>
          <w:rFonts w:ascii="Arial" w:hAnsi="Arial" w:cs="Arial"/>
          <w:b/>
          <w:u w:val="single"/>
        </w:rPr>
        <w:t xml:space="preserve">POSITION BY THE GAUTENG DEPARTMENT OF AGRICULTURE AND RURAL DEVELOPMENT </w:t>
      </w:r>
    </w:p>
    <w:p w:rsidR="009E4C7B" w:rsidRPr="009865E6" w:rsidRDefault="001F77C7" w:rsidP="009865E6">
      <w:pPr>
        <w:spacing w:line="360" w:lineRule="auto"/>
        <w:ind w:left="709"/>
        <w:jc w:val="both"/>
        <w:rPr>
          <w:rFonts w:ascii="Arial" w:hAnsi="Arial" w:cs="Arial"/>
          <w:bCs/>
          <w:sz w:val="22"/>
          <w:szCs w:val="22"/>
        </w:rPr>
      </w:pPr>
      <w:r w:rsidRPr="009865E6">
        <w:rPr>
          <w:rFonts w:ascii="Arial" w:hAnsi="Arial" w:cs="Arial"/>
          <w:sz w:val="22"/>
          <w:szCs w:val="22"/>
        </w:rPr>
        <w:t>In</w:t>
      </w:r>
      <w:r w:rsidR="00281F91" w:rsidRPr="009865E6">
        <w:rPr>
          <w:rFonts w:ascii="Arial" w:hAnsi="Arial" w:cs="Arial"/>
          <w:sz w:val="22"/>
          <w:szCs w:val="22"/>
        </w:rPr>
        <w:t xml:space="preserve"> line with the GPL Rule 248 (1)</w:t>
      </w:r>
      <w:r w:rsidRPr="009865E6">
        <w:rPr>
          <w:rFonts w:ascii="Arial" w:hAnsi="Arial" w:cs="Arial"/>
          <w:sz w:val="22"/>
          <w:szCs w:val="22"/>
        </w:rPr>
        <w:t xml:space="preserve">(b) the Committee sought the views of the relevant Member of the Executive on the Bill. The Gauteng Department of Agriculture and Rural Development supports the </w:t>
      </w:r>
      <w:r w:rsidR="003A0253" w:rsidRPr="009865E6">
        <w:rPr>
          <w:rFonts w:ascii="Arial" w:hAnsi="Arial" w:cs="Arial"/>
          <w:sz w:val="22"/>
          <w:szCs w:val="22"/>
        </w:rPr>
        <w:t>National Forests Amendment Bill [B 11B-2016] (s76).</w:t>
      </w:r>
    </w:p>
    <w:p w:rsidR="0045625D" w:rsidRPr="009865E6" w:rsidRDefault="0045625D" w:rsidP="009865E6">
      <w:pPr>
        <w:spacing w:line="360" w:lineRule="auto"/>
        <w:ind w:left="709"/>
        <w:jc w:val="both"/>
        <w:rPr>
          <w:rFonts w:ascii="Arial" w:hAnsi="Arial" w:cs="Arial"/>
          <w:bCs/>
          <w:sz w:val="22"/>
          <w:szCs w:val="22"/>
        </w:rPr>
      </w:pPr>
    </w:p>
    <w:p w:rsidR="00732BAC" w:rsidRPr="009865E6" w:rsidRDefault="00732BAC" w:rsidP="009865E6">
      <w:pPr>
        <w:numPr>
          <w:ilvl w:val="0"/>
          <w:numId w:val="5"/>
        </w:numPr>
        <w:tabs>
          <w:tab w:val="clear" w:pos="720"/>
          <w:tab w:val="num" w:pos="1276"/>
        </w:tabs>
        <w:spacing w:line="360" w:lineRule="auto"/>
        <w:ind w:left="1134" w:hanging="425"/>
        <w:jc w:val="both"/>
        <w:rPr>
          <w:rFonts w:ascii="Arial" w:hAnsi="Arial" w:cs="Arial"/>
          <w:bCs/>
          <w:sz w:val="22"/>
          <w:szCs w:val="22"/>
          <w:lang w:val="en-ZA"/>
        </w:rPr>
      </w:pPr>
      <w:r w:rsidRPr="009865E6">
        <w:rPr>
          <w:rFonts w:ascii="Arial" w:hAnsi="Arial" w:cs="Arial"/>
          <w:bCs/>
          <w:sz w:val="22"/>
          <w:szCs w:val="22"/>
          <w:lang w:val="en-US"/>
        </w:rPr>
        <w:t>The GDARD is generally in support of the proposed amendments.</w:t>
      </w:r>
    </w:p>
    <w:p w:rsidR="00732BAC" w:rsidRPr="009865E6" w:rsidRDefault="00732BAC" w:rsidP="009865E6">
      <w:pPr>
        <w:numPr>
          <w:ilvl w:val="0"/>
          <w:numId w:val="5"/>
        </w:numPr>
        <w:tabs>
          <w:tab w:val="clear" w:pos="720"/>
          <w:tab w:val="num" w:pos="1276"/>
        </w:tabs>
        <w:spacing w:line="360" w:lineRule="auto"/>
        <w:ind w:left="1134" w:hanging="425"/>
        <w:jc w:val="both"/>
        <w:rPr>
          <w:rFonts w:ascii="Arial" w:hAnsi="Arial" w:cs="Arial"/>
          <w:bCs/>
          <w:sz w:val="22"/>
          <w:szCs w:val="22"/>
          <w:lang w:val="en-ZA"/>
        </w:rPr>
      </w:pPr>
      <w:r w:rsidRPr="009865E6">
        <w:rPr>
          <w:rFonts w:ascii="Arial" w:hAnsi="Arial" w:cs="Arial"/>
          <w:bCs/>
          <w:sz w:val="22"/>
          <w:szCs w:val="22"/>
          <w:lang w:val="en-US"/>
        </w:rPr>
        <w:t xml:space="preserve">It will eliminate many of the current interpretation issues. </w:t>
      </w:r>
    </w:p>
    <w:p w:rsidR="00732BAC" w:rsidRPr="009865E6" w:rsidRDefault="00D51751" w:rsidP="009865E6">
      <w:pPr>
        <w:numPr>
          <w:ilvl w:val="0"/>
          <w:numId w:val="5"/>
        </w:numPr>
        <w:tabs>
          <w:tab w:val="clear" w:pos="720"/>
          <w:tab w:val="num" w:pos="1276"/>
        </w:tabs>
        <w:spacing w:line="360" w:lineRule="auto"/>
        <w:ind w:left="1134" w:hanging="425"/>
        <w:jc w:val="both"/>
        <w:rPr>
          <w:rFonts w:ascii="Arial" w:hAnsi="Arial" w:cs="Arial"/>
          <w:bCs/>
          <w:sz w:val="22"/>
          <w:szCs w:val="22"/>
          <w:lang w:val="en-ZA"/>
        </w:rPr>
      </w:pPr>
      <w:r w:rsidRPr="009865E6">
        <w:rPr>
          <w:rFonts w:ascii="Arial" w:hAnsi="Arial" w:cs="Arial"/>
          <w:bCs/>
          <w:sz w:val="22"/>
          <w:szCs w:val="22"/>
          <w:lang w:val="en-US"/>
        </w:rPr>
        <w:lastRenderedPageBreak/>
        <w:t xml:space="preserve">Compliance </w:t>
      </w:r>
      <w:r w:rsidR="00732BAC" w:rsidRPr="009865E6">
        <w:rPr>
          <w:rFonts w:ascii="Arial" w:hAnsi="Arial" w:cs="Arial"/>
          <w:bCs/>
          <w:sz w:val="22"/>
          <w:szCs w:val="22"/>
          <w:lang w:val="en-US"/>
        </w:rPr>
        <w:t>will be easier.</w:t>
      </w:r>
    </w:p>
    <w:p w:rsidR="00732BAC" w:rsidRPr="009865E6" w:rsidRDefault="00732BAC" w:rsidP="009865E6">
      <w:pPr>
        <w:numPr>
          <w:ilvl w:val="0"/>
          <w:numId w:val="5"/>
        </w:numPr>
        <w:tabs>
          <w:tab w:val="clear" w:pos="720"/>
          <w:tab w:val="num" w:pos="1276"/>
        </w:tabs>
        <w:spacing w:line="360" w:lineRule="auto"/>
        <w:ind w:left="1134" w:hanging="425"/>
        <w:jc w:val="both"/>
        <w:rPr>
          <w:rFonts w:ascii="Arial" w:hAnsi="Arial" w:cs="Arial"/>
          <w:bCs/>
          <w:sz w:val="22"/>
          <w:szCs w:val="22"/>
          <w:lang w:val="en-ZA"/>
        </w:rPr>
      </w:pPr>
      <w:r w:rsidRPr="009865E6">
        <w:rPr>
          <w:rFonts w:ascii="Arial" w:hAnsi="Arial" w:cs="Arial"/>
          <w:bCs/>
          <w:sz w:val="22"/>
          <w:szCs w:val="22"/>
          <w:lang w:val="en-US"/>
        </w:rPr>
        <w:t xml:space="preserve">NFA alignment with the Constitution and other legislation improved. </w:t>
      </w:r>
    </w:p>
    <w:p w:rsidR="00732BAC" w:rsidRPr="009865E6" w:rsidRDefault="00732BAC" w:rsidP="009865E6">
      <w:pPr>
        <w:numPr>
          <w:ilvl w:val="0"/>
          <w:numId w:val="5"/>
        </w:numPr>
        <w:tabs>
          <w:tab w:val="clear" w:pos="720"/>
          <w:tab w:val="num" w:pos="1276"/>
        </w:tabs>
        <w:spacing w:line="360" w:lineRule="auto"/>
        <w:ind w:left="1134" w:hanging="425"/>
        <w:jc w:val="both"/>
        <w:rPr>
          <w:rFonts w:ascii="Arial" w:hAnsi="Arial" w:cs="Arial"/>
          <w:bCs/>
          <w:sz w:val="22"/>
          <w:szCs w:val="22"/>
          <w:lang w:val="en-ZA"/>
        </w:rPr>
      </w:pPr>
      <w:r w:rsidRPr="009865E6">
        <w:rPr>
          <w:rFonts w:ascii="Arial" w:hAnsi="Arial" w:cs="Arial"/>
          <w:bCs/>
          <w:sz w:val="22"/>
          <w:szCs w:val="22"/>
          <w:lang w:val="en-US"/>
        </w:rPr>
        <w:t>Better protection of SA’s natural infrastruc</w:t>
      </w:r>
      <w:r w:rsidR="00281F91" w:rsidRPr="009865E6">
        <w:rPr>
          <w:rFonts w:ascii="Arial" w:hAnsi="Arial" w:cs="Arial"/>
          <w:bCs/>
          <w:sz w:val="22"/>
          <w:szCs w:val="22"/>
          <w:lang w:val="en-US"/>
        </w:rPr>
        <w:t xml:space="preserve">ture, which is often </w:t>
      </w:r>
      <w:r w:rsidRPr="009865E6">
        <w:rPr>
          <w:rFonts w:ascii="Arial" w:hAnsi="Arial" w:cs="Arial"/>
          <w:bCs/>
          <w:sz w:val="22"/>
          <w:szCs w:val="22"/>
          <w:lang w:val="en-US"/>
        </w:rPr>
        <w:t>taken for granted, and unfortunately, all too often, have been destroyed through “development” and replaced with inferior man</w:t>
      </w:r>
      <w:r w:rsidR="00281F91" w:rsidRPr="009865E6">
        <w:rPr>
          <w:rFonts w:ascii="Arial" w:hAnsi="Arial" w:cs="Arial"/>
          <w:bCs/>
          <w:sz w:val="22"/>
          <w:szCs w:val="22"/>
          <w:lang w:val="en-US"/>
        </w:rPr>
        <w:t xml:space="preserve"> </w:t>
      </w:r>
      <w:r w:rsidRPr="009865E6">
        <w:rPr>
          <w:rFonts w:ascii="Arial" w:hAnsi="Arial" w:cs="Arial"/>
          <w:bCs/>
          <w:sz w:val="22"/>
          <w:szCs w:val="22"/>
          <w:lang w:val="en-US"/>
        </w:rPr>
        <w:t>-made infrastructure.</w:t>
      </w:r>
    </w:p>
    <w:p w:rsidR="00732BAC" w:rsidRPr="009865E6" w:rsidRDefault="00732BAC" w:rsidP="009865E6">
      <w:pPr>
        <w:numPr>
          <w:ilvl w:val="0"/>
          <w:numId w:val="5"/>
        </w:numPr>
        <w:tabs>
          <w:tab w:val="clear" w:pos="720"/>
          <w:tab w:val="num" w:pos="1276"/>
        </w:tabs>
        <w:spacing w:line="360" w:lineRule="auto"/>
        <w:ind w:left="1134" w:hanging="425"/>
        <w:jc w:val="both"/>
        <w:rPr>
          <w:rFonts w:ascii="Arial" w:hAnsi="Arial" w:cs="Arial"/>
          <w:bCs/>
          <w:sz w:val="22"/>
          <w:szCs w:val="22"/>
          <w:lang w:val="en-ZA"/>
        </w:rPr>
      </w:pPr>
      <w:r w:rsidRPr="009865E6">
        <w:rPr>
          <w:rFonts w:ascii="Arial" w:hAnsi="Arial" w:cs="Arial"/>
          <w:bCs/>
          <w:sz w:val="22"/>
          <w:szCs w:val="22"/>
          <w:lang w:val="en-US"/>
        </w:rPr>
        <w:t>Section 24 o</w:t>
      </w:r>
      <w:r w:rsidR="00281F91" w:rsidRPr="009865E6">
        <w:rPr>
          <w:rFonts w:ascii="Arial" w:hAnsi="Arial" w:cs="Arial"/>
          <w:bCs/>
          <w:sz w:val="22"/>
          <w:szCs w:val="22"/>
          <w:lang w:val="en-US"/>
        </w:rPr>
        <w:t xml:space="preserve">f the Constitution thus will be </w:t>
      </w:r>
      <w:r w:rsidRPr="009865E6">
        <w:rPr>
          <w:rFonts w:ascii="Arial" w:hAnsi="Arial" w:cs="Arial"/>
          <w:bCs/>
          <w:sz w:val="22"/>
          <w:szCs w:val="22"/>
          <w:lang w:val="en-US"/>
        </w:rPr>
        <w:t>served better.</w:t>
      </w:r>
    </w:p>
    <w:p w:rsidR="0045625D" w:rsidRPr="00281F91" w:rsidRDefault="0045625D" w:rsidP="00281F91">
      <w:pPr>
        <w:tabs>
          <w:tab w:val="num" w:pos="1560"/>
        </w:tabs>
        <w:spacing w:line="360" w:lineRule="auto"/>
        <w:ind w:left="1560" w:hanging="426"/>
        <w:jc w:val="both"/>
        <w:rPr>
          <w:rFonts w:ascii="Arial" w:hAnsi="Arial" w:cs="Arial"/>
          <w:bCs/>
        </w:rPr>
      </w:pPr>
    </w:p>
    <w:p w:rsidR="001F77C7" w:rsidRPr="00281F91" w:rsidRDefault="001F77C7" w:rsidP="00281F91">
      <w:pPr>
        <w:numPr>
          <w:ilvl w:val="0"/>
          <w:numId w:val="2"/>
        </w:numPr>
        <w:spacing w:after="120" w:line="360" w:lineRule="auto"/>
        <w:jc w:val="both"/>
        <w:rPr>
          <w:rFonts w:ascii="Arial" w:hAnsi="Arial" w:cs="Arial"/>
          <w:b/>
        </w:rPr>
      </w:pPr>
      <w:r w:rsidRPr="00281F91">
        <w:rPr>
          <w:rFonts w:ascii="Arial" w:hAnsi="Arial" w:cs="Arial"/>
          <w:b/>
        </w:rPr>
        <w:t>SOCIO-ECONOMIC FINANCIAL IMPLICATIONS</w:t>
      </w:r>
    </w:p>
    <w:p w:rsidR="003A0253" w:rsidRPr="009865E6" w:rsidRDefault="003A0253" w:rsidP="009865E6">
      <w:pPr>
        <w:spacing w:after="200" w:line="360" w:lineRule="auto"/>
        <w:ind w:left="709"/>
        <w:jc w:val="both"/>
        <w:rPr>
          <w:rFonts w:ascii="Arial" w:hAnsi="Arial" w:cs="Arial"/>
          <w:bCs/>
          <w:sz w:val="22"/>
          <w:szCs w:val="22"/>
        </w:rPr>
      </w:pPr>
      <w:r w:rsidRPr="009865E6">
        <w:rPr>
          <w:rFonts w:ascii="Arial" w:hAnsi="Arial" w:cs="Arial"/>
          <w:bCs/>
          <w:sz w:val="22"/>
          <w:szCs w:val="22"/>
        </w:rPr>
        <w:t>Communities whose livelihoods depend on</w:t>
      </w:r>
      <w:r w:rsidR="00281F91" w:rsidRPr="009865E6">
        <w:rPr>
          <w:rFonts w:ascii="Arial" w:hAnsi="Arial" w:cs="Arial"/>
          <w:bCs/>
          <w:sz w:val="22"/>
          <w:szCs w:val="22"/>
        </w:rPr>
        <w:t xml:space="preserve"> forests and related ecosystems </w:t>
      </w:r>
      <w:r w:rsidRPr="009865E6">
        <w:rPr>
          <w:rFonts w:ascii="Arial" w:hAnsi="Arial" w:cs="Arial"/>
          <w:bCs/>
          <w:sz w:val="22"/>
          <w:szCs w:val="22"/>
        </w:rPr>
        <w:t>which they inhabit will benefit from the conservation of these resources.  Prohibiting the destruction of trees in natural forests will ensure that groups that depend on these such as traditional healers, cultural and religious groups, wood cutters, all get benefit from the preservation of trees in these ecosystems.  The declaration of a forest area as protected will ensure that forests that would otherwise have been deforested, are rehabilitated so that they become sustainable again (Parliament of the RSA (Part 1), 2020).  The insistence on the composition of the National Forests Advisory Council to ensure that it comprises members of vulnerable groups, will ensure the representation of the youth and women in the council.    Community forestry was specifically meant to address the participation of the formally disadvantaged groups in the forest value chain.</w:t>
      </w:r>
    </w:p>
    <w:p w:rsidR="003A0253" w:rsidRPr="009865E6" w:rsidRDefault="003A0253" w:rsidP="009865E6">
      <w:pPr>
        <w:spacing w:line="360" w:lineRule="auto"/>
        <w:ind w:left="709"/>
        <w:jc w:val="both"/>
        <w:rPr>
          <w:rFonts w:ascii="Arial" w:hAnsi="Arial" w:cs="Arial"/>
          <w:bCs/>
          <w:sz w:val="22"/>
          <w:szCs w:val="22"/>
        </w:rPr>
      </w:pPr>
      <w:r w:rsidRPr="009865E6">
        <w:rPr>
          <w:rFonts w:ascii="Arial" w:hAnsi="Arial" w:cs="Arial"/>
          <w:bCs/>
          <w:sz w:val="22"/>
          <w:szCs w:val="22"/>
        </w:rPr>
        <w:t>The continued existence of forests will ensure that forest companies</w:t>
      </w:r>
      <w:r w:rsidR="00341573" w:rsidRPr="009865E6">
        <w:rPr>
          <w:rFonts w:ascii="Arial" w:hAnsi="Arial" w:cs="Arial"/>
          <w:bCs/>
          <w:sz w:val="22"/>
          <w:szCs w:val="22"/>
        </w:rPr>
        <w:t xml:space="preserve"> and the work force they employ </w:t>
      </w:r>
      <w:r w:rsidRPr="009865E6">
        <w:rPr>
          <w:rFonts w:ascii="Arial" w:hAnsi="Arial" w:cs="Arial"/>
          <w:bCs/>
          <w:sz w:val="22"/>
          <w:szCs w:val="22"/>
        </w:rPr>
        <w:t>which is largely drawn from rural communities where these forests are established, will be able to earn income from these.  The Bill seeks to provide for public trusteeship in the nation’s forest resources which will ensure a bigger pool of beneficiarie</w:t>
      </w:r>
      <w:r w:rsidR="00341573" w:rsidRPr="009865E6">
        <w:rPr>
          <w:rFonts w:ascii="Arial" w:hAnsi="Arial" w:cs="Arial"/>
          <w:bCs/>
          <w:sz w:val="22"/>
          <w:szCs w:val="22"/>
        </w:rPr>
        <w:t>s of trusteeship remuneration. Wood</w:t>
      </w:r>
      <w:r w:rsidRPr="009865E6">
        <w:rPr>
          <w:rFonts w:ascii="Arial" w:hAnsi="Arial" w:cs="Arial"/>
          <w:bCs/>
          <w:sz w:val="22"/>
          <w:szCs w:val="22"/>
        </w:rPr>
        <w:t xml:space="preserve">cutters that depend on selling firewood for their livelihoods will be able to continue earning some income from the wood drawn from forests. </w:t>
      </w:r>
    </w:p>
    <w:p w:rsidR="007B6443" w:rsidRPr="00281F91" w:rsidRDefault="007B6443" w:rsidP="00281F91">
      <w:pPr>
        <w:spacing w:line="360" w:lineRule="auto"/>
        <w:jc w:val="both"/>
        <w:rPr>
          <w:rFonts w:ascii="Arial" w:hAnsi="Arial" w:cs="Arial"/>
          <w:lang w:val="en-US" w:eastAsia="en-GB"/>
        </w:rPr>
      </w:pPr>
    </w:p>
    <w:p w:rsidR="006E41E6" w:rsidRPr="00281F91" w:rsidRDefault="001F77C7" w:rsidP="00281F91">
      <w:pPr>
        <w:numPr>
          <w:ilvl w:val="0"/>
          <w:numId w:val="2"/>
        </w:numPr>
        <w:spacing w:line="360" w:lineRule="auto"/>
        <w:contextualSpacing/>
        <w:jc w:val="both"/>
        <w:rPr>
          <w:rFonts w:ascii="Arial" w:hAnsi="Arial" w:cs="Arial"/>
          <w:b/>
        </w:rPr>
      </w:pPr>
      <w:r w:rsidRPr="00281F91">
        <w:rPr>
          <w:rFonts w:ascii="Arial" w:hAnsi="Arial" w:cs="Arial"/>
          <w:b/>
        </w:rPr>
        <w:t>COMMITTEE’S RECOMMENDATIONS</w:t>
      </w:r>
    </w:p>
    <w:p w:rsidR="006E41E6" w:rsidRPr="00281F91" w:rsidRDefault="006E41E6" w:rsidP="009865E6">
      <w:pPr>
        <w:ind w:left="720"/>
        <w:contextualSpacing/>
        <w:jc w:val="both"/>
        <w:rPr>
          <w:rFonts w:ascii="Arial" w:hAnsi="Arial" w:cs="Arial"/>
          <w:b/>
        </w:rPr>
      </w:pPr>
    </w:p>
    <w:p w:rsidR="001F77C7" w:rsidRPr="009865E6" w:rsidRDefault="009865E6" w:rsidP="009865E6">
      <w:pPr>
        <w:spacing w:line="360" w:lineRule="auto"/>
        <w:ind w:firstLine="360"/>
        <w:jc w:val="both"/>
        <w:rPr>
          <w:rFonts w:ascii="Arial" w:hAnsi="Arial" w:cs="Arial"/>
          <w:b/>
        </w:rPr>
      </w:pPr>
      <w:r>
        <w:rPr>
          <w:rFonts w:ascii="Arial" w:hAnsi="Arial" w:cs="Arial"/>
          <w:b/>
        </w:rPr>
        <w:t xml:space="preserve">     </w:t>
      </w:r>
      <w:r w:rsidR="006E41E6" w:rsidRPr="009865E6">
        <w:rPr>
          <w:rFonts w:ascii="Arial" w:hAnsi="Arial" w:cs="Arial"/>
          <w:b/>
        </w:rPr>
        <w:t>THE PORTFOLIO COMMITTEE RECO</w:t>
      </w:r>
      <w:r w:rsidR="006B1BB4" w:rsidRPr="009865E6">
        <w:rPr>
          <w:rFonts w:ascii="Arial" w:hAnsi="Arial" w:cs="Arial"/>
          <w:b/>
        </w:rPr>
        <w:t>M</w:t>
      </w:r>
      <w:r w:rsidR="006E41E6" w:rsidRPr="009865E6">
        <w:rPr>
          <w:rFonts w:ascii="Arial" w:hAnsi="Arial" w:cs="Arial"/>
          <w:b/>
        </w:rPr>
        <w:t xml:space="preserve">MENDS </w:t>
      </w:r>
      <w:r w:rsidR="00E22B65" w:rsidRPr="009865E6">
        <w:rPr>
          <w:rFonts w:ascii="Arial" w:hAnsi="Arial" w:cs="Arial"/>
          <w:b/>
        </w:rPr>
        <w:t>AS FOLLOWS-</w:t>
      </w:r>
      <w:r w:rsidR="001F77C7" w:rsidRPr="009865E6">
        <w:rPr>
          <w:rFonts w:ascii="Arial" w:hAnsi="Arial" w:cs="Arial"/>
          <w:b/>
        </w:rPr>
        <w:t xml:space="preserve"> </w:t>
      </w:r>
    </w:p>
    <w:p w:rsidR="00E22B65" w:rsidRPr="00281F91" w:rsidRDefault="00E22B65" w:rsidP="009865E6">
      <w:pPr>
        <w:ind w:left="720"/>
        <w:contextualSpacing/>
        <w:jc w:val="both"/>
        <w:rPr>
          <w:rFonts w:ascii="Arial" w:hAnsi="Arial" w:cs="Arial"/>
          <w:b/>
        </w:rPr>
      </w:pPr>
    </w:p>
    <w:p w:rsidR="00346510" w:rsidRPr="009865E6" w:rsidRDefault="00E22B65" w:rsidP="009865E6">
      <w:pPr>
        <w:pStyle w:val="ListParagraph"/>
        <w:numPr>
          <w:ilvl w:val="0"/>
          <w:numId w:val="15"/>
        </w:numPr>
        <w:spacing w:line="360" w:lineRule="auto"/>
        <w:ind w:left="1134" w:hanging="425"/>
        <w:jc w:val="both"/>
        <w:rPr>
          <w:rFonts w:ascii="Arial" w:hAnsi="Arial" w:cs="Arial"/>
          <w:sz w:val="22"/>
          <w:szCs w:val="22"/>
        </w:rPr>
      </w:pPr>
      <w:r w:rsidRPr="009865E6">
        <w:rPr>
          <w:rFonts w:ascii="Arial" w:hAnsi="Arial" w:cs="Arial"/>
          <w:sz w:val="22"/>
          <w:szCs w:val="22"/>
        </w:rPr>
        <w:t xml:space="preserve">The Department </w:t>
      </w:r>
      <w:r w:rsidR="003064A4" w:rsidRPr="009865E6">
        <w:rPr>
          <w:rFonts w:ascii="Arial" w:hAnsi="Arial" w:cs="Arial"/>
          <w:sz w:val="22"/>
          <w:szCs w:val="22"/>
        </w:rPr>
        <w:t>must ensure that these</w:t>
      </w:r>
      <w:r w:rsidR="00BD79A9" w:rsidRPr="009865E6">
        <w:rPr>
          <w:rFonts w:ascii="Arial" w:hAnsi="Arial" w:cs="Arial"/>
          <w:sz w:val="22"/>
          <w:szCs w:val="22"/>
        </w:rPr>
        <w:t xml:space="preserve"> forest</w:t>
      </w:r>
      <w:r w:rsidR="00346510" w:rsidRPr="009865E6">
        <w:rPr>
          <w:rFonts w:ascii="Arial" w:hAnsi="Arial" w:cs="Arial"/>
          <w:sz w:val="22"/>
          <w:szCs w:val="22"/>
        </w:rPr>
        <w:t>ry</w:t>
      </w:r>
      <w:r w:rsidR="003064A4" w:rsidRPr="009865E6">
        <w:rPr>
          <w:rFonts w:ascii="Arial" w:hAnsi="Arial" w:cs="Arial"/>
          <w:sz w:val="22"/>
          <w:szCs w:val="22"/>
        </w:rPr>
        <w:t xml:space="preserve"> resources, together with the land and related ecosystems which they inhabit, are protected, conserved, developed, regulated, managed, controlled and utilised in a sustainable and equitable manner, for the benefit of all persons and in accordance with the constitutional and developmental mandate of</w:t>
      </w:r>
      <w:r w:rsidR="003E356E" w:rsidRPr="009865E6">
        <w:rPr>
          <w:rFonts w:ascii="Arial" w:hAnsi="Arial" w:cs="Arial"/>
          <w:sz w:val="22"/>
          <w:szCs w:val="22"/>
        </w:rPr>
        <w:t xml:space="preserve"> government.</w:t>
      </w:r>
    </w:p>
    <w:p w:rsidR="003E356E" w:rsidRPr="009865E6" w:rsidRDefault="003E356E" w:rsidP="009865E6">
      <w:pPr>
        <w:pStyle w:val="ListParagraph"/>
        <w:numPr>
          <w:ilvl w:val="0"/>
          <w:numId w:val="15"/>
        </w:numPr>
        <w:spacing w:line="360" w:lineRule="auto"/>
        <w:ind w:left="1134" w:hanging="425"/>
        <w:jc w:val="both"/>
        <w:rPr>
          <w:rFonts w:ascii="Arial" w:hAnsi="Arial" w:cs="Arial"/>
          <w:sz w:val="22"/>
          <w:szCs w:val="22"/>
        </w:rPr>
      </w:pPr>
      <w:r w:rsidRPr="009865E6">
        <w:rPr>
          <w:rFonts w:ascii="Arial" w:hAnsi="Arial" w:cs="Arial"/>
          <w:sz w:val="22"/>
          <w:szCs w:val="22"/>
        </w:rPr>
        <w:t xml:space="preserve">The </w:t>
      </w:r>
      <w:r w:rsidR="00595C5E" w:rsidRPr="009865E6">
        <w:rPr>
          <w:rFonts w:ascii="Arial" w:hAnsi="Arial" w:cs="Arial"/>
          <w:sz w:val="22"/>
          <w:szCs w:val="22"/>
        </w:rPr>
        <w:t xml:space="preserve">Department must ensure that </w:t>
      </w:r>
      <w:r w:rsidR="004E408E" w:rsidRPr="009865E6">
        <w:rPr>
          <w:rFonts w:ascii="Arial" w:hAnsi="Arial" w:cs="Arial"/>
          <w:sz w:val="22"/>
          <w:szCs w:val="22"/>
        </w:rPr>
        <w:t>unnecessary deforestation is prohibited</w:t>
      </w:r>
    </w:p>
    <w:p w:rsidR="006A229E" w:rsidRPr="009865E6" w:rsidRDefault="0083793B" w:rsidP="009865E6">
      <w:pPr>
        <w:pStyle w:val="ListParagraph"/>
        <w:numPr>
          <w:ilvl w:val="0"/>
          <w:numId w:val="15"/>
        </w:numPr>
        <w:spacing w:line="360" w:lineRule="auto"/>
        <w:ind w:left="1134" w:hanging="425"/>
        <w:jc w:val="both"/>
        <w:rPr>
          <w:rFonts w:ascii="Arial" w:hAnsi="Arial" w:cs="Arial"/>
          <w:sz w:val="22"/>
          <w:szCs w:val="22"/>
        </w:rPr>
      </w:pPr>
      <w:r w:rsidRPr="009865E6">
        <w:rPr>
          <w:rFonts w:ascii="Arial" w:hAnsi="Arial" w:cs="Arial"/>
          <w:sz w:val="22"/>
          <w:szCs w:val="22"/>
        </w:rPr>
        <w:lastRenderedPageBreak/>
        <w:t xml:space="preserve">The Department must also make sure that </w:t>
      </w:r>
      <w:r w:rsidR="00AD4103" w:rsidRPr="009865E6">
        <w:rPr>
          <w:rFonts w:ascii="Arial" w:hAnsi="Arial" w:cs="Arial"/>
          <w:sz w:val="22"/>
          <w:szCs w:val="22"/>
        </w:rPr>
        <w:t>steps be taken by the Minister in the case of non-compliance with a notice issued by the Minister directing an owner to take steps in order to prevent deforestation and ensure rehabilitation of natural forests and woodlands</w:t>
      </w:r>
      <w:r w:rsidR="006B1BB4" w:rsidRPr="009865E6">
        <w:rPr>
          <w:rFonts w:ascii="Arial" w:hAnsi="Arial" w:cs="Arial"/>
          <w:sz w:val="22"/>
          <w:szCs w:val="22"/>
        </w:rPr>
        <w:t>.</w:t>
      </w:r>
    </w:p>
    <w:p w:rsidR="0011721A" w:rsidRPr="009865E6" w:rsidRDefault="0011721A" w:rsidP="009865E6">
      <w:pPr>
        <w:pStyle w:val="ListParagraph"/>
        <w:numPr>
          <w:ilvl w:val="0"/>
          <w:numId w:val="15"/>
        </w:numPr>
        <w:spacing w:line="360" w:lineRule="auto"/>
        <w:ind w:left="1134" w:hanging="425"/>
        <w:jc w:val="both"/>
        <w:rPr>
          <w:rFonts w:ascii="Arial" w:hAnsi="Arial" w:cs="Arial"/>
          <w:sz w:val="22"/>
          <w:szCs w:val="22"/>
        </w:rPr>
      </w:pPr>
      <w:r w:rsidRPr="009865E6">
        <w:rPr>
          <w:rFonts w:ascii="Arial" w:hAnsi="Arial" w:cs="Arial"/>
          <w:sz w:val="22"/>
          <w:szCs w:val="22"/>
        </w:rPr>
        <w:t>The Department must also be responsible for the creation of a comprehensive regulatory framework through policies and legislation to improve sustainable forest management in the country</w:t>
      </w:r>
      <w:r w:rsidR="00B63E2A" w:rsidRPr="009865E6">
        <w:rPr>
          <w:rFonts w:ascii="Arial" w:hAnsi="Arial" w:cs="Arial"/>
          <w:sz w:val="22"/>
          <w:szCs w:val="22"/>
        </w:rPr>
        <w:t>.</w:t>
      </w:r>
    </w:p>
    <w:p w:rsidR="007C63E4" w:rsidRPr="00281F91" w:rsidRDefault="007C63E4" w:rsidP="00281F91">
      <w:pPr>
        <w:spacing w:line="360" w:lineRule="auto"/>
        <w:ind w:left="720"/>
        <w:contextualSpacing/>
        <w:jc w:val="both"/>
        <w:rPr>
          <w:rFonts w:ascii="Arial" w:hAnsi="Arial" w:cs="Arial"/>
          <w:b/>
        </w:rPr>
      </w:pPr>
    </w:p>
    <w:p w:rsidR="001F77C7" w:rsidRPr="00281F91" w:rsidRDefault="001F77C7" w:rsidP="00281F91">
      <w:pPr>
        <w:numPr>
          <w:ilvl w:val="0"/>
          <w:numId w:val="2"/>
        </w:numPr>
        <w:spacing w:line="360" w:lineRule="auto"/>
        <w:contextualSpacing/>
        <w:jc w:val="both"/>
        <w:rPr>
          <w:rFonts w:ascii="Arial" w:hAnsi="Arial" w:cs="Arial"/>
          <w:b/>
        </w:rPr>
      </w:pPr>
      <w:r w:rsidRPr="00281F91">
        <w:rPr>
          <w:rFonts w:ascii="Arial" w:hAnsi="Arial" w:cs="Arial"/>
          <w:b/>
        </w:rPr>
        <w:t xml:space="preserve">NEGOTIATING POSITION ADOPTED BY THE COMMITTEE </w:t>
      </w:r>
    </w:p>
    <w:p w:rsidR="00E95E96" w:rsidRPr="009865E6" w:rsidRDefault="001F77C7" w:rsidP="009865E6">
      <w:pPr>
        <w:spacing w:line="360" w:lineRule="auto"/>
        <w:ind w:left="709"/>
        <w:jc w:val="both"/>
        <w:rPr>
          <w:rFonts w:ascii="Arial" w:hAnsi="Arial" w:cs="Arial"/>
          <w:b/>
          <w:sz w:val="22"/>
          <w:szCs w:val="22"/>
        </w:rPr>
      </w:pPr>
      <w:r w:rsidRPr="009865E6">
        <w:rPr>
          <w:rFonts w:ascii="Arial" w:hAnsi="Arial" w:cs="Arial"/>
          <w:bCs/>
          <w:sz w:val="22"/>
          <w:szCs w:val="22"/>
        </w:rPr>
        <w:t>The Portfolio Committee on Economic Development, Environment, Agriculture and Rural Development supports the principle</w:t>
      </w:r>
      <w:r w:rsidR="00F46BA5" w:rsidRPr="009865E6">
        <w:rPr>
          <w:rFonts w:ascii="Arial" w:hAnsi="Arial" w:cs="Arial"/>
          <w:bCs/>
          <w:sz w:val="22"/>
          <w:szCs w:val="22"/>
        </w:rPr>
        <w:t xml:space="preserve">s of the Bill </w:t>
      </w:r>
      <w:r w:rsidRPr="009865E6">
        <w:rPr>
          <w:rFonts w:ascii="Arial" w:hAnsi="Arial" w:cs="Arial"/>
          <w:bCs/>
          <w:sz w:val="22"/>
          <w:szCs w:val="22"/>
        </w:rPr>
        <w:t xml:space="preserve"> and details of the </w:t>
      </w:r>
      <w:r w:rsidR="003A0253" w:rsidRPr="009865E6">
        <w:rPr>
          <w:rFonts w:ascii="Arial" w:hAnsi="Arial" w:cs="Arial"/>
          <w:sz w:val="22"/>
          <w:szCs w:val="22"/>
        </w:rPr>
        <w:t>National Forests Amendment Bill [B 11B-2016] (s76)</w:t>
      </w:r>
      <w:r w:rsidR="00515D23" w:rsidRPr="009865E6">
        <w:rPr>
          <w:rFonts w:ascii="Arial" w:hAnsi="Arial" w:cs="Arial"/>
          <w:sz w:val="22"/>
          <w:szCs w:val="22"/>
        </w:rPr>
        <w:t xml:space="preserve"> </w:t>
      </w:r>
      <w:r w:rsidR="000640AD" w:rsidRPr="009865E6">
        <w:rPr>
          <w:rFonts w:ascii="Arial" w:hAnsi="Arial" w:cs="Arial"/>
          <w:sz w:val="22"/>
          <w:szCs w:val="22"/>
        </w:rPr>
        <w:t>subject to the recommendations as stated above</w:t>
      </w:r>
      <w:r w:rsidR="0046044D" w:rsidRPr="009865E6">
        <w:rPr>
          <w:rFonts w:ascii="Arial" w:hAnsi="Arial" w:cs="Arial"/>
          <w:sz w:val="22"/>
          <w:szCs w:val="22"/>
        </w:rPr>
        <w:t xml:space="preserve"> being taken into consideration.</w:t>
      </w:r>
    </w:p>
    <w:sectPr w:rsidR="00E95E96" w:rsidRPr="009865E6" w:rsidSect="00A32247">
      <w:footerReference w:type="default" r:id="rId12"/>
      <w:pgSz w:w="12240" w:h="15840"/>
      <w:pgMar w:top="567" w:right="1041" w:bottom="851" w:left="993"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F4" w:rsidRDefault="006B0DF4" w:rsidP="000659EB">
      <w:r>
        <w:separator/>
      </w:r>
    </w:p>
  </w:endnote>
  <w:endnote w:type="continuationSeparator" w:id="0">
    <w:p w:rsidR="006B0DF4" w:rsidRDefault="006B0DF4" w:rsidP="00065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66" w:rsidRDefault="00C72F2C">
    <w:pPr>
      <w:pStyle w:val="Footer"/>
      <w:jc w:val="center"/>
    </w:pPr>
    <w:r>
      <w:fldChar w:fldCharType="begin"/>
    </w:r>
    <w:r w:rsidR="00B32366">
      <w:instrText xml:space="preserve"> PAGE   \* MERGEFORMAT </w:instrText>
    </w:r>
    <w:r>
      <w:fldChar w:fldCharType="separate"/>
    </w:r>
    <w:r w:rsidR="007D186B">
      <w:rPr>
        <w:noProof/>
      </w:rPr>
      <w:t>1</w:t>
    </w:r>
    <w:r>
      <w:rPr>
        <w:noProof/>
      </w:rPr>
      <w:fldChar w:fldCharType="end"/>
    </w:r>
  </w:p>
  <w:p w:rsidR="00B32366" w:rsidRDefault="00B32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F4" w:rsidRDefault="006B0DF4" w:rsidP="000659EB">
      <w:r>
        <w:separator/>
      </w:r>
    </w:p>
  </w:footnote>
  <w:footnote w:type="continuationSeparator" w:id="0">
    <w:p w:rsidR="006B0DF4" w:rsidRDefault="006B0DF4" w:rsidP="00065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43F"/>
    <w:multiLevelType w:val="hybridMultilevel"/>
    <w:tmpl w:val="E2EC11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8CE06D1"/>
    <w:multiLevelType w:val="hybridMultilevel"/>
    <w:tmpl w:val="7E1A15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095A7A26"/>
    <w:multiLevelType w:val="hybridMultilevel"/>
    <w:tmpl w:val="92B0D0C8"/>
    <w:lvl w:ilvl="0" w:tplc="4864A996">
      <w:start w:val="1"/>
      <w:numFmt w:val="decimal"/>
      <w:pStyle w:val="JUDGMENTNUMBERED"/>
      <w:lvlText w:val="[%1]"/>
      <w:lvlJc w:val="left"/>
      <w:pPr>
        <w:ind w:left="1040" w:hanging="360"/>
      </w:pPr>
      <w:rPr>
        <w:rFonts w:ascii="Times New Roman" w:hAnsi="Times New Roman" w:hint="default"/>
        <w:i w:val="0"/>
        <w:caps w:val="0"/>
        <w:strike w:val="0"/>
        <w:dstrike w:val="0"/>
        <w:vanish w:val="0"/>
        <w:sz w:val="2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B34AC"/>
    <w:multiLevelType w:val="hybridMultilevel"/>
    <w:tmpl w:val="3DD0A2E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0FC82FB5"/>
    <w:multiLevelType w:val="hybridMultilevel"/>
    <w:tmpl w:val="25BAC78E"/>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E906E7"/>
    <w:multiLevelType w:val="hybridMultilevel"/>
    <w:tmpl w:val="6F8E06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81750F3"/>
    <w:multiLevelType w:val="hybridMultilevel"/>
    <w:tmpl w:val="A2C8797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182A2991"/>
    <w:multiLevelType w:val="hybridMultilevel"/>
    <w:tmpl w:val="B3B4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814EC"/>
    <w:multiLevelType w:val="hybridMultilevel"/>
    <w:tmpl w:val="AB489028"/>
    <w:lvl w:ilvl="0" w:tplc="CCBCD54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D2EA6B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64AA5B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649F9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A66FB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A964FE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80BC7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61C810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118CE1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nsid w:val="1B9C5D54"/>
    <w:multiLevelType w:val="hybridMultilevel"/>
    <w:tmpl w:val="76201328"/>
    <w:lvl w:ilvl="0" w:tplc="459CF992">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262ACD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A3AFE2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9B8BDF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70C7B6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AA6EF7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D0014C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B46B5E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3F4C01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nsid w:val="1E752532"/>
    <w:multiLevelType w:val="hybridMultilevel"/>
    <w:tmpl w:val="CA30396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nsid w:val="1EF6767E"/>
    <w:multiLevelType w:val="hybridMultilevel"/>
    <w:tmpl w:val="1D34DC3C"/>
    <w:lvl w:ilvl="0" w:tplc="1C090001">
      <w:start w:val="1"/>
      <w:numFmt w:val="bullet"/>
      <w:lvlText w:val=""/>
      <w:lvlJc w:val="left"/>
      <w:pPr>
        <w:ind w:left="2160" w:hanging="360"/>
      </w:pPr>
      <w:rPr>
        <w:rFonts w:ascii="Symbol" w:hAnsi="Symbol" w:hint="default"/>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start w:val="1"/>
      <w:numFmt w:val="decimal"/>
      <w:lvlText w:val="%4."/>
      <w:lvlJc w:val="left"/>
      <w:pPr>
        <w:ind w:left="4320" w:hanging="360"/>
      </w:p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abstractNum w:abstractNumId="12">
    <w:nsid w:val="211D0E0B"/>
    <w:multiLevelType w:val="hybridMultilevel"/>
    <w:tmpl w:val="2A9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1D7C23"/>
    <w:multiLevelType w:val="hybridMultilevel"/>
    <w:tmpl w:val="4DCE67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9AB33E8"/>
    <w:multiLevelType w:val="hybridMultilevel"/>
    <w:tmpl w:val="4BB486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CC54628"/>
    <w:multiLevelType w:val="hybridMultilevel"/>
    <w:tmpl w:val="7868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D45B1"/>
    <w:multiLevelType w:val="hybridMultilevel"/>
    <w:tmpl w:val="A2EEEE78"/>
    <w:lvl w:ilvl="0" w:tplc="1C1CA600">
      <w:start w:val="1"/>
      <w:numFmt w:val="bullet"/>
      <w:lvlText w:val="•"/>
      <w:lvlJc w:val="left"/>
      <w:pPr>
        <w:tabs>
          <w:tab w:val="num" w:pos="720"/>
        </w:tabs>
        <w:ind w:left="720" w:hanging="360"/>
      </w:pPr>
      <w:rPr>
        <w:rFonts w:ascii="Arial" w:hAnsi="Arial" w:hint="default"/>
      </w:rPr>
    </w:lvl>
    <w:lvl w:ilvl="1" w:tplc="F9B065E4" w:tentative="1">
      <w:start w:val="1"/>
      <w:numFmt w:val="bullet"/>
      <w:lvlText w:val="•"/>
      <w:lvlJc w:val="left"/>
      <w:pPr>
        <w:tabs>
          <w:tab w:val="num" w:pos="1440"/>
        </w:tabs>
        <w:ind w:left="1440" w:hanging="360"/>
      </w:pPr>
      <w:rPr>
        <w:rFonts w:ascii="Arial" w:hAnsi="Arial" w:hint="default"/>
      </w:rPr>
    </w:lvl>
    <w:lvl w:ilvl="2" w:tplc="4A96DE76" w:tentative="1">
      <w:start w:val="1"/>
      <w:numFmt w:val="bullet"/>
      <w:lvlText w:val="•"/>
      <w:lvlJc w:val="left"/>
      <w:pPr>
        <w:tabs>
          <w:tab w:val="num" w:pos="2160"/>
        </w:tabs>
        <w:ind w:left="2160" w:hanging="360"/>
      </w:pPr>
      <w:rPr>
        <w:rFonts w:ascii="Arial" w:hAnsi="Arial" w:hint="default"/>
      </w:rPr>
    </w:lvl>
    <w:lvl w:ilvl="3" w:tplc="104EF77A" w:tentative="1">
      <w:start w:val="1"/>
      <w:numFmt w:val="bullet"/>
      <w:lvlText w:val="•"/>
      <w:lvlJc w:val="left"/>
      <w:pPr>
        <w:tabs>
          <w:tab w:val="num" w:pos="2880"/>
        </w:tabs>
        <w:ind w:left="2880" w:hanging="360"/>
      </w:pPr>
      <w:rPr>
        <w:rFonts w:ascii="Arial" w:hAnsi="Arial" w:hint="default"/>
      </w:rPr>
    </w:lvl>
    <w:lvl w:ilvl="4" w:tplc="8CE22F70" w:tentative="1">
      <w:start w:val="1"/>
      <w:numFmt w:val="bullet"/>
      <w:lvlText w:val="•"/>
      <w:lvlJc w:val="left"/>
      <w:pPr>
        <w:tabs>
          <w:tab w:val="num" w:pos="3600"/>
        </w:tabs>
        <w:ind w:left="3600" w:hanging="360"/>
      </w:pPr>
      <w:rPr>
        <w:rFonts w:ascii="Arial" w:hAnsi="Arial" w:hint="default"/>
      </w:rPr>
    </w:lvl>
    <w:lvl w:ilvl="5" w:tplc="5F1C44D4" w:tentative="1">
      <w:start w:val="1"/>
      <w:numFmt w:val="bullet"/>
      <w:lvlText w:val="•"/>
      <w:lvlJc w:val="left"/>
      <w:pPr>
        <w:tabs>
          <w:tab w:val="num" w:pos="4320"/>
        </w:tabs>
        <w:ind w:left="4320" w:hanging="360"/>
      </w:pPr>
      <w:rPr>
        <w:rFonts w:ascii="Arial" w:hAnsi="Arial" w:hint="default"/>
      </w:rPr>
    </w:lvl>
    <w:lvl w:ilvl="6" w:tplc="D91E16AC" w:tentative="1">
      <w:start w:val="1"/>
      <w:numFmt w:val="bullet"/>
      <w:lvlText w:val="•"/>
      <w:lvlJc w:val="left"/>
      <w:pPr>
        <w:tabs>
          <w:tab w:val="num" w:pos="5040"/>
        </w:tabs>
        <w:ind w:left="5040" w:hanging="360"/>
      </w:pPr>
      <w:rPr>
        <w:rFonts w:ascii="Arial" w:hAnsi="Arial" w:hint="default"/>
      </w:rPr>
    </w:lvl>
    <w:lvl w:ilvl="7" w:tplc="172A11F4" w:tentative="1">
      <w:start w:val="1"/>
      <w:numFmt w:val="bullet"/>
      <w:lvlText w:val="•"/>
      <w:lvlJc w:val="left"/>
      <w:pPr>
        <w:tabs>
          <w:tab w:val="num" w:pos="5760"/>
        </w:tabs>
        <w:ind w:left="5760" w:hanging="360"/>
      </w:pPr>
      <w:rPr>
        <w:rFonts w:ascii="Arial" w:hAnsi="Arial" w:hint="default"/>
      </w:rPr>
    </w:lvl>
    <w:lvl w:ilvl="8" w:tplc="0458DCDE" w:tentative="1">
      <w:start w:val="1"/>
      <w:numFmt w:val="bullet"/>
      <w:lvlText w:val="•"/>
      <w:lvlJc w:val="left"/>
      <w:pPr>
        <w:tabs>
          <w:tab w:val="num" w:pos="6480"/>
        </w:tabs>
        <w:ind w:left="6480" w:hanging="360"/>
      </w:pPr>
      <w:rPr>
        <w:rFonts w:ascii="Arial" w:hAnsi="Arial" w:hint="default"/>
      </w:rPr>
    </w:lvl>
  </w:abstractNum>
  <w:abstractNum w:abstractNumId="17">
    <w:nsid w:val="30B964A1"/>
    <w:multiLevelType w:val="hybridMultilevel"/>
    <w:tmpl w:val="7A4E7A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11235E9"/>
    <w:multiLevelType w:val="hybridMultilevel"/>
    <w:tmpl w:val="CF28AC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4C92E77"/>
    <w:multiLevelType w:val="hybridMultilevel"/>
    <w:tmpl w:val="7AB4D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216BDB"/>
    <w:multiLevelType w:val="hybridMultilevel"/>
    <w:tmpl w:val="09CC216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38FA2028"/>
    <w:multiLevelType w:val="hybridMultilevel"/>
    <w:tmpl w:val="8EA27998"/>
    <w:lvl w:ilvl="0" w:tplc="31F25E6C">
      <w:start w:val="1"/>
      <w:numFmt w:val="decimal"/>
      <w:lvlText w:val="%1"/>
      <w:lvlJc w:val="left"/>
      <w:pPr>
        <w:ind w:left="2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E4622AE">
      <w:start w:val="1"/>
      <w:numFmt w:val="lowerLetter"/>
      <w:lvlText w:val="(%2)"/>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A6A05B4">
      <w:start w:val="1"/>
      <w:numFmt w:val="lowerRoman"/>
      <w:lvlText w:val="%3"/>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D9206DC">
      <w:start w:val="1"/>
      <w:numFmt w:val="decimal"/>
      <w:lvlText w:val="%4"/>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AA81ED8">
      <w:start w:val="1"/>
      <w:numFmt w:val="lowerLetter"/>
      <w:lvlText w:val="%5"/>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DA89B34">
      <w:start w:val="1"/>
      <w:numFmt w:val="lowerRoman"/>
      <w:lvlText w:val="%6"/>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81A4BA0">
      <w:start w:val="1"/>
      <w:numFmt w:val="decimal"/>
      <w:lvlText w:val="%7"/>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D2CAFA6">
      <w:start w:val="1"/>
      <w:numFmt w:val="lowerLetter"/>
      <w:lvlText w:val="%8"/>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956E238">
      <w:start w:val="1"/>
      <w:numFmt w:val="lowerRoman"/>
      <w:lvlText w:val="%9"/>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44401BCD"/>
    <w:multiLevelType w:val="hybridMultilevel"/>
    <w:tmpl w:val="87C2A5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24C6971"/>
    <w:multiLevelType w:val="multilevel"/>
    <w:tmpl w:val="E74E3034"/>
    <w:lvl w:ilvl="0">
      <w:start w:val="1"/>
      <w:numFmt w:val="decimal"/>
      <w:lvlText w:val="%1."/>
      <w:lvlJc w:val="left"/>
      <w:pPr>
        <w:ind w:left="720" w:hanging="360"/>
      </w:pPr>
      <w:rPr>
        <w:rFonts w:hint="default"/>
        <w:b/>
      </w:rPr>
    </w:lvl>
    <w:lvl w:ilvl="1">
      <w:start w:val="1"/>
      <w:numFmt w:val="decimal"/>
      <w:isLgl/>
      <w:lvlText w:val="%1.%2"/>
      <w:lvlJc w:val="left"/>
      <w:pPr>
        <w:ind w:left="1150" w:hanging="430"/>
      </w:pPr>
      <w:rPr>
        <w:rFonts w:ascii="Arial" w:hAnsi="Arial" w:cs="Arial" w:hint="default"/>
        <w:b/>
        <w:color w:val="000000" w:themeColor="text1"/>
        <w:sz w:val="22"/>
      </w:rPr>
    </w:lvl>
    <w:lvl w:ilvl="2">
      <w:start w:val="1"/>
      <w:numFmt w:val="decimal"/>
      <w:isLgl/>
      <w:lvlText w:val="%1.%2.%3"/>
      <w:lvlJc w:val="left"/>
      <w:pPr>
        <w:ind w:left="1800" w:hanging="720"/>
      </w:pPr>
      <w:rPr>
        <w:rFonts w:ascii="Arial" w:hAnsi="Arial" w:cs="Arial" w:hint="default"/>
        <w:color w:val="000000" w:themeColor="text1"/>
        <w:sz w:val="22"/>
      </w:rPr>
    </w:lvl>
    <w:lvl w:ilvl="3">
      <w:start w:val="1"/>
      <w:numFmt w:val="decimal"/>
      <w:isLgl/>
      <w:lvlText w:val="%1.%2.%3.%4"/>
      <w:lvlJc w:val="left"/>
      <w:pPr>
        <w:ind w:left="2160" w:hanging="720"/>
      </w:pPr>
      <w:rPr>
        <w:rFonts w:ascii="Arial" w:hAnsi="Arial" w:cs="Arial" w:hint="default"/>
        <w:color w:val="000000" w:themeColor="text1"/>
        <w:sz w:val="22"/>
      </w:rPr>
    </w:lvl>
    <w:lvl w:ilvl="4">
      <w:start w:val="1"/>
      <w:numFmt w:val="decimal"/>
      <w:isLgl/>
      <w:lvlText w:val="%1.%2.%3.%4.%5"/>
      <w:lvlJc w:val="left"/>
      <w:pPr>
        <w:ind w:left="2880" w:hanging="1080"/>
      </w:pPr>
      <w:rPr>
        <w:rFonts w:ascii="Arial" w:hAnsi="Arial" w:cs="Arial" w:hint="default"/>
        <w:color w:val="000000" w:themeColor="text1"/>
        <w:sz w:val="22"/>
      </w:rPr>
    </w:lvl>
    <w:lvl w:ilvl="5">
      <w:start w:val="1"/>
      <w:numFmt w:val="decimal"/>
      <w:isLgl/>
      <w:lvlText w:val="%1.%2.%3.%4.%5.%6"/>
      <w:lvlJc w:val="left"/>
      <w:pPr>
        <w:ind w:left="3240" w:hanging="1080"/>
      </w:pPr>
      <w:rPr>
        <w:rFonts w:ascii="Arial" w:hAnsi="Arial" w:cs="Arial" w:hint="default"/>
        <w:color w:val="000000" w:themeColor="text1"/>
        <w:sz w:val="22"/>
      </w:rPr>
    </w:lvl>
    <w:lvl w:ilvl="6">
      <w:start w:val="1"/>
      <w:numFmt w:val="decimal"/>
      <w:isLgl/>
      <w:lvlText w:val="%1.%2.%3.%4.%5.%6.%7"/>
      <w:lvlJc w:val="left"/>
      <w:pPr>
        <w:ind w:left="3960" w:hanging="1440"/>
      </w:pPr>
      <w:rPr>
        <w:rFonts w:ascii="Arial" w:hAnsi="Arial" w:cs="Arial" w:hint="default"/>
        <w:color w:val="000000" w:themeColor="text1"/>
        <w:sz w:val="22"/>
      </w:rPr>
    </w:lvl>
    <w:lvl w:ilvl="7">
      <w:start w:val="1"/>
      <w:numFmt w:val="decimal"/>
      <w:isLgl/>
      <w:lvlText w:val="%1.%2.%3.%4.%5.%6.%7.%8"/>
      <w:lvlJc w:val="left"/>
      <w:pPr>
        <w:ind w:left="4320" w:hanging="1440"/>
      </w:pPr>
      <w:rPr>
        <w:rFonts w:ascii="Arial" w:hAnsi="Arial" w:cs="Arial" w:hint="default"/>
        <w:color w:val="000000" w:themeColor="text1"/>
        <w:sz w:val="22"/>
      </w:rPr>
    </w:lvl>
    <w:lvl w:ilvl="8">
      <w:start w:val="1"/>
      <w:numFmt w:val="decimal"/>
      <w:isLgl/>
      <w:lvlText w:val="%1.%2.%3.%4.%5.%6.%7.%8.%9"/>
      <w:lvlJc w:val="left"/>
      <w:pPr>
        <w:ind w:left="5040" w:hanging="1800"/>
      </w:pPr>
      <w:rPr>
        <w:rFonts w:ascii="Arial" w:hAnsi="Arial" w:cs="Arial" w:hint="default"/>
        <w:color w:val="000000" w:themeColor="text1"/>
        <w:sz w:val="22"/>
      </w:rPr>
    </w:lvl>
  </w:abstractNum>
  <w:abstractNum w:abstractNumId="24">
    <w:nsid w:val="59E154E7"/>
    <w:multiLevelType w:val="hybridMultilevel"/>
    <w:tmpl w:val="D9B0E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3B3281"/>
    <w:multiLevelType w:val="hybridMultilevel"/>
    <w:tmpl w:val="7216342A"/>
    <w:lvl w:ilvl="0" w:tplc="97FAF4A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F8A59F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5C804C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E14370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C4865C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0EEF26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D6367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7C15A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5CC399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nsid w:val="62AC2B74"/>
    <w:multiLevelType w:val="hybridMultilevel"/>
    <w:tmpl w:val="5A9A606C"/>
    <w:lvl w:ilvl="0" w:tplc="AE744D9C">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496FBBE">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0107FB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3B2E748">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F8CD6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5E2A6C">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4BE62F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7C6F3F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E16E6CC">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nsid w:val="691E79AB"/>
    <w:multiLevelType w:val="hybridMultilevel"/>
    <w:tmpl w:val="E5045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BB4145B"/>
    <w:multiLevelType w:val="hybridMultilevel"/>
    <w:tmpl w:val="5B2C3126"/>
    <w:lvl w:ilvl="0" w:tplc="AABEA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C7417F"/>
    <w:multiLevelType w:val="hybridMultilevel"/>
    <w:tmpl w:val="18A2700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0">
    <w:nsid w:val="73170D56"/>
    <w:multiLevelType w:val="hybridMultilevel"/>
    <w:tmpl w:val="D14032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7A64234F"/>
    <w:multiLevelType w:val="hybridMultilevel"/>
    <w:tmpl w:val="7B7A731A"/>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23"/>
  </w:num>
  <w:num w:numId="2">
    <w:abstractNumId w:val="4"/>
  </w:num>
  <w:num w:numId="3">
    <w:abstractNumId w:val="31"/>
  </w:num>
  <w:num w:numId="4">
    <w:abstractNumId w:val="2"/>
  </w:num>
  <w:num w:numId="5">
    <w:abstractNumId w:val="16"/>
  </w:num>
  <w:num w:numId="6">
    <w:abstractNumId w:val="0"/>
  </w:num>
  <w:num w:numId="7">
    <w:abstractNumId w:val="31"/>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4"/>
  </w:num>
  <w:num w:numId="13">
    <w:abstractNumId w:val="30"/>
  </w:num>
  <w:num w:numId="14">
    <w:abstractNumId w:val="17"/>
  </w:num>
  <w:num w:numId="15">
    <w:abstractNumId w:val="22"/>
  </w:num>
  <w:num w:numId="16">
    <w:abstractNumId w:val="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24"/>
  </w:num>
  <w:num w:numId="23">
    <w:abstractNumId w:val="6"/>
  </w:num>
  <w:num w:numId="24">
    <w:abstractNumId w:val="29"/>
  </w:num>
  <w:num w:numId="25">
    <w:abstractNumId w:val="3"/>
  </w:num>
  <w:num w:numId="26">
    <w:abstractNumId w:val="28"/>
  </w:num>
  <w:num w:numId="27">
    <w:abstractNumId w:val="12"/>
  </w:num>
  <w:num w:numId="28">
    <w:abstractNumId w:val="15"/>
  </w:num>
  <w:num w:numId="29">
    <w:abstractNumId w:val="27"/>
  </w:num>
  <w:num w:numId="30">
    <w:abstractNumId w:val="13"/>
  </w:num>
  <w:num w:numId="31">
    <w:abstractNumId w:val="7"/>
  </w:num>
  <w:num w:numId="32">
    <w:abstractNumId w:val="19"/>
  </w:num>
  <w:num w:numId="3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659EB"/>
    <w:rsid w:val="00000E16"/>
    <w:rsid w:val="00010F2A"/>
    <w:rsid w:val="000148DF"/>
    <w:rsid w:val="000218B2"/>
    <w:rsid w:val="00025F51"/>
    <w:rsid w:val="00027BD0"/>
    <w:rsid w:val="000302B7"/>
    <w:rsid w:val="00030671"/>
    <w:rsid w:val="00044EB9"/>
    <w:rsid w:val="00047345"/>
    <w:rsid w:val="0005104B"/>
    <w:rsid w:val="0005122B"/>
    <w:rsid w:val="0005298A"/>
    <w:rsid w:val="00057A3D"/>
    <w:rsid w:val="0006000B"/>
    <w:rsid w:val="000640AD"/>
    <w:rsid w:val="000659EB"/>
    <w:rsid w:val="00066C83"/>
    <w:rsid w:val="000723B5"/>
    <w:rsid w:val="0007283C"/>
    <w:rsid w:val="00074999"/>
    <w:rsid w:val="00082C9C"/>
    <w:rsid w:val="00083269"/>
    <w:rsid w:val="00086DCB"/>
    <w:rsid w:val="00086F67"/>
    <w:rsid w:val="00087043"/>
    <w:rsid w:val="00094ABE"/>
    <w:rsid w:val="000A2864"/>
    <w:rsid w:val="000A3172"/>
    <w:rsid w:val="000A7B2B"/>
    <w:rsid w:val="000B1EB0"/>
    <w:rsid w:val="000B3BB5"/>
    <w:rsid w:val="000B7D48"/>
    <w:rsid w:val="000C25AA"/>
    <w:rsid w:val="000C4A0B"/>
    <w:rsid w:val="000C520E"/>
    <w:rsid w:val="000C5779"/>
    <w:rsid w:val="000D4F65"/>
    <w:rsid w:val="000D51FD"/>
    <w:rsid w:val="000D55C5"/>
    <w:rsid w:val="000E4DE8"/>
    <w:rsid w:val="000F232B"/>
    <w:rsid w:val="000F3F59"/>
    <w:rsid w:val="000F6686"/>
    <w:rsid w:val="000F7D81"/>
    <w:rsid w:val="00102FCA"/>
    <w:rsid w:val="00104ED8"/>
    <w:rsid w:val="0011721A"/>
    <w:rsid w:val="001247EE"/>
    <w:rsid w:val="00131D20"/>
    <w:rsid w:val="00134009"/>
    <w:rsid w:val="001431DA"/>
    <w:rsid w:val="0015429B"/>
    <w:rsid w:val="00160A34"/>
    <w:rsid w:val="00172FD4"/>
    <w:rsid w:val="001752AF"/>
    <w:rsid w:val="00175762"/>
    <w:rsid w:val="001765B1"/>
    <w:rsid w:val="0018503D"/>
    <w:rsid w:val="001876E2"/>
    <w:rsid w:val="00187DEF"/>
    <w:rsid w:val="001935D9"/>
    <w:rsid w:val="001948AB"/>
    <w:rsid w:val="001A343F"/>
    <w:rsid w:val="001A76DA"/>
    <w:rsid w:val="001B3B41"/>
    <w:rsid w:val="001B44FC"/>
    <w:rsid w:val="001C0E30"/>
    <w:rsid w:val="001C164A"/>
    <w:rsid w:val="001E216F"/>
    <w:rsid w:val="001E61A4"/>
    <w:rsid w:val="001E676A"/>
    <w:rsid w:val="001F77C7"/>
    <w:rsid w:val="002038B3"/>
    <w:rsid w:val="00204AB3"/>
    <w:rsid w:val="0020714A"/>
    <w:rsid w:val="00207808"/>
    <w:rsid w:val="002114B1"/>
    <w:rsid w:val="00214BFC"/>
    <w:rsid w:val="00264397"/>
    <w:rsid w:val="00277563"/>
    <w:rsid w:val="00281F91"/>
    <w:rsid w:val="002A67C4"/>
    <w:rsid w:val="002B1C7A"/>
    <w:rsid w:val="002B4DAF"/>
    <w:rsid w:val="002B64CB"/>
    <w:rsid w:val="002C460D"/>
    <w:rsid w:val="002E00EE"/>
    <w:rsid w:val="002E4500"/>
    <w:rsid w:val="002E6623"/>
    <w:rsid w:val="002E7418"/>
    <w:rsid w:val="002E778D"/>
    <w:rsid w:val="002F0B90"/>
    <w:rsid w:val="002F1CA7"/>
    <w:rsid w:val="002F27DB"/>
    <w:rsid w:val="002F3967"/>
    <w:rsid w:val="002F7324"/>
    <w:rsid w:val="0030267F"/>
    <w:rsid w:val="003036DC"/>
    <w:rsid w:val="003064A4"/>
    <w:rsid w:val="00314E75"/>
    <w:rsid w:val="00315687"/>
    <w:rsid w:val="00317E06"/>
    <w:rsid w:val="00333483"/>
    <w:rsid w:val="00336E72"/>
    <w:rsid w:val="00341573"/>
    <w:rsid w:val="00345B01"/>
    <w:rsid w:val="00346510"/>
    <w:rsid w:val="0035047E"/>
    <w:rsid w:val="00351AB3"/>
    <w:rsid w:val="003529F6"/>
    <w:rsid w:val="003577C6"/>
    <w:rsid w:val="00371E70"/>
    <w:rsid w:val="0038333B"/>
    <w:rsid w:val="00386A87"/>
    <w:rsid w:val="003914EB"/>
    <w:rsid w:val="00396C77"/>
    <w:rsid w:val="003A0253"/>
    <w:rsid w:val="003A0E6D"/>
    <w:rsid w:val="003A1F79"/>
    <w:rsid w:val="003A305C"/>
    <w:rsid w:val="003B1A61"/>
    <w:rsid w:val="003B27A7"/>
    <w:rsid w:val="003B6C6E"/>
    <w:rsid w:val="003D0B22"/>
    <w:rsid w:val="003D3BC9"/>
    <w:rsid w:val="003D4D9C"/>
    <w:rsid w:val="003D7D3A"/>
    <w:rsid w:val="003E356E"/>
    <w:rsid w:val="003F11A1"/>
    <w:rsid w:val="003F56DD"/>
    <w:rsid w:val="00405A18"/>
    <w:rsid w:val="00413D1B"/>
    <w:rsid w:val="0043396C"/>
    <w:rsid w:val="00434147"/>
    <w:rsid w:val="0043654A"/>
    <w:rsid w:val="00440FFE"/>
    <w:rsid w:val="00446DA6"/>
    <w:rsid w:val="004526AE"/>
    <w:rsid w:val="0045625D"/>
    <w:rsid w:val="00456F17"/>
    <w:rsid w:val="0046044D"/>
    <w:rsid w:val="00465238"/>
    <w:rsid w:val="00465F42"/>
    <w:rsid w:val="00466B3F"/>
    <w:rsid w:val="00473ABB"/>
    <w:rsid w:val="00475C0F"/>
    <w:rsid w:val="00475FAB"/>
    <w:rsid w:val="0048271D"/>
    <w:rsid w:val="004833D4"/>
    <w:rsid w:val="00484FE4"/>
    <w:rsid w:val="0048510C"/>
    <w:rsid w:val="00491B71"/>
    <w:rsid w:val="004951C8"/>
    <w:rsid w:val="0049790B"/>
    <w:rsid w:val="004A3A4A"/>
    <w:rsid w:val="004C0128"/>
    <w:rsid w:val="004C1E4E"/>
    <w:rsid w:val="004D0197"/>
    <w:rsid w:val="004D0AD8"/>
    <w:rsid w:val="004E22A4"/>
    <w:rsid w:val="004E3010"/>
    <w:rsid w:val="004E408E"/>
    <w:rsid w:val="00503E07"/>
    <w:rsid w:val="0050771A"/>
    <w:rsid w:val="0051176D"/>
    <w:rsid w:val="00515D23"/>
    <w:rsid w:val="0052489E"/>
    <w:rsid w:val="00527B3E"/>
    <w:rsid w:val="005320DD"/>
    <w:rsid w:val="005333C4"/>
    <w:rsid w:val="0053341A"/>
    <w:rsid w:val="005345BC"/>
    <w:rsid w:val="005349DE"/>
    <w:rsid w:val="00536190"/>
    <w:rsid w:val="005368B6"/>
    <w:rsid w:val="00537F30"/>
    <w:rsid w:val="005404B3"/>
    <w:rsid w:val="0054067D"/>
    <w:rsid w:val="00544968"/>
    <w:rsid w:val="00547328"/>
    <w:rsid w:val="00551952"/>
    <w:rsid w:val="00553517"/>
    <w:rsid w:val="005552C9"/>
    <w:rsid w:val="00564E75"/>
    <w:rsid w:val="00565B2B"/>
    <w:rsid w:val="005710BB"/>
    <w:rsid w:val="00573886"/>
    <w:rsid w:val="005863F9"/>
    <w:rsid w:val="0059098B"/>
    <w:rsid w:val="00592077"/>
    <w:rsid w:val="00595C5E"/>
    <w:rsid w:val="005A37B3"/>
    <w:rsid w:val="005A4A2C"/>
    <w:rsid w:val="005B573A"/>
    <w:rsid w:val="005C7068"/>
    <w:rsid w:val="005C72BE"/>
    <w:rsid w:val="005C7548"/>
    <w:rsid w:val="005C76E8"/>
    <w:rsid w:val="005D1310"/>
    <w:rsid w:val="005D5884"/>
    <w:rsid w:val="005F230A"/>
    <w:rsid w:val="005F4DB2"/>
    <w:rsid w:val="00606751"/>
    <w:rsid w:val="00615917"/>
    <w:rsid w:val="00623F06"/>
    <w:rsid w:val="00631ED1"/>
    <w:rsid w:val="00637F73"/>
    <w:rsid w:val="00646A31"/>
    <w:rsid w:val="00656A44"/>
    <w:rsid w:val="00676758"/>
    <w:rsid w:val="006806D8"/>
    <w:rsid w:val="00680812"/>
    <w:rsid w:val="00690E69"/>
    <w:rsid w:val="006A229E"/>
    <w:rsid w:val="006A7F4D"/>
    <w:rsid w:val="006B0DF4"/>
    <w:rsid w:val="006B1BB4"/>
    <w:rsid w:val="006C0B0D"/>
    <w:rsid w:val="006C7656"/>
    <w:rsid w:val="006D11C7"/>
    <w:rsid w:val="006D1FA3"/>
    <w:rsid w:val="006D5175"/>
    <w:rsid w:val="006D5CCD"/>
    <w:rsid w:val="006D6D55"/>
    <w:rsid w:val="006E15C8"/>
    <w:rsid w:val="006E41E6"/>
    <w:rsid w:val="006F3076"/>
    <w:rsid w:val="007101A2"/>
    <w:rsid w:val="007118AC"/>
    <w:rsid w:val="0072242F"/>
    <w:rsid w:val="00726388"/>
    <w:rsid w:val="00731531"/>
    <w:rsid w:val="00732BAC"/>
    <w:rsid w:val="00733321"/>
    <w:rsid w:val="00733757"/>
    <w:rsid w:val="007348FF"/>
    <w:rsid w:val="00750A57"/>
    <w:rsid w:val="00756069"/>
    <w:rsid w:val="007607B3"/>
    <w:rsid w:val="007609B0"/>
    <w:rsid w:val="00763916"/>
    <w:rsid w:val="00766E3B"/>
    <w:rsid w:val="00772CE2"/>
    <w:rsid w:val="007839EE"/>
    <w:rsid w:val="0079123D"/>
    <w:rsid w:val="00793259"/>
    <w:rsid w:val="00793A00"/>
    <w:rsid w:val="007B0B77"/>
    <w:rsid w:val="007B1F10"/>
    <w:rsid w:val="007B6443"/>
    <w:rsid w:val="007B6B65"/>
    <w:rsid w:val="007B74DC"/>
    <w:rsid w:val="007C05D8"/>
    <w:rsid w:val="007C206D"/>
    <w:rsid w:val="007C63E4"/>
    <w:rsid w:val="007D0440"/>
    <w:rsid w:val="007D186B"/>
    <w:rsid w:val="007D69E6"/>
    <w:rsid w:val="007E49E2"/>
    <w:rsid w:val="007E527C"/>
    <w:rsid w:val="007E64EF"/>
    <w:rsid w:val="008058ED"/>
    <w:rsid w:val="00805E17"/>
    <w:rsid w:val="00815632"/>
    <w:rsid w:val="008232FF"/>
    <w:rsid w:val="00824E42"/>
    <w:rsid w:val="0083314E"/>
    <w:rsid w:val="00837209"/>
    <w:rsid w:val="0083793B"/>
    <w:rsid w:val="008400F2"/>
    <w:rsid w:val="008412F2"/>
    <w:rsid w:val="008458EA"/>
    <w:rsid w:val="008476DE"/>
    <w:rsid w:val="00847934"/>
    <w:rsid w:val="008518E0"/>
    <w:rsid w:val="00851D8C"/>
    <w:rsid w:val="0085349B"/>
    <w:rsid w:val="00856BD9"/>
    <w:rsid w:val="00857902"/>
    <w:rsid w:val="00866F49"/>
    <w:rsid w:val="0087135F"/>
    <w:rsid w:val="0087341C"/>
    <w:rsid w:val="00882311"/>
    <w:rsid w:val="0088319A"/>
    <w:rsid w:val="0088343B"/>
    <w:rsid w:val="00883E19"/>
    <w:rsid w:val="00885075"/>
    <w:rsid w:val="008853DB"/>
    <w:rsid w:val="00892125"/>
    <w:rsid w:val="00892889"/>
    <w:rsid w:val="008944CE"/>
    <w:rsid w:val="008970E3"/>
    <w:rsid w:val="008B06ED"/>
    <w:rsid w:val="008B32B8"/>
    <w:rsid w:val="008B67A9"/>
    <w:rsid w:val="008C1A4A"/>
    <w:rsid w:val="008C3DDC"/>
    <w:rsid w:val="008C5449"/>
    <w:rsid w:val="008C5960"/>
    <w:rsid w:val="008C6686"/>
    <w:rsid w:val="008C678F"/>
    <w:rsid w:val="008C780E"/>
    <w:rsid w:val="008D19F8"/>
    <w:rsid w:val="008D3655"/>
    <w:rsid w:val="008D514B"/>
    <w:rsid w:val="008D565C"/>
    <w:rsid w:val="008E0F41"/>
    <w:rsid w:val="008E5F1C"/>
    <w:rsid w:val="008F16DB"/>
    <w:rsid w:val="008F1B80"/>
    <w:rsid w:val="008F3584"/>
    <w:rsid w:val="008F7676"/>
    <w:rsid w:val="00903A1E"/>
    <w:rsid w:val="009157E0"/>
    <w:rsid w:val="009174D4"/>
    <w:rsid w:val="00922EBB"/>
    <w:rsid w:val="0092687B"/>
    <w:rsid w:val="00931A3F"/>
    <w:rsid w:val="00935E0C"/>
    <w:rsid w:val="009439B2"/>
    <w:rsid w:val="009467D0"/>
    <w:rsid w:val="009469E7"/>
    <w:rsid w:val="0095654C"/>
    <w:rsid w:val="009577AF"/>
    <w:rsid w:val="0096321D"/>
    <w:rsid w:val="00965203"/>
    <w:rsid w:val="009771EB"/>
    <w:rsid w:val="009830CD"/>
    <w:rsid w:val="009865E6"/>
    <w:rsid w:val="009936AD"/>
    <w:rsid w:val="009A2257"/>
    <w:rsid w:val="009A5D41"/>
    <w:rsid w:val="009A6CAB"/>
    <w:rsid w:val="009A777A"/>
    <w:rsid w:val="009B4C2A"/>
    <w:rsid w:val="009B6997"/>
    <w:rsid w:val="009D141A"/>
    <w:rsid w:val="009D2863"/>
    <w:rsid w:val="009E0FAA"/>
    <w:rsid w:val="009E2B8C"/>
    <w:rsid w:val="009E4C7B"/>
    <w:rsid w:val="009E793E"/>
    <w:rsid w:val="00A03017"/>
    <w:rsid w:val="00A035D7"/>
    <w:rsid w:val="00A24596"/>
    <w:rsid w:val="00A250CE"/>
    <w:rsid w:val="00A2663A"/>
    <w:rsid w:val="00A31CE1"/>
    <w:rsid w:val="00A32247"/>
    <w:rsid w:val="00A343F1"/>
    <w:rsid w:val="00A34441"/>
    <w:rsid w:val="00A345B6"/>
    <w:rsid w:val="00A3722B"/>
    <w:rsid w:val="00A40D3B"/>
    <w:rsid w:val="00A445EE"/>
    <w:rsid w:val="00A5190D"/>
    <w:rsid w:val="00A56CDD"/>
    <w:rsid w:val="00A633B7"/>
    <w:rsid w:val="00A655A6"/>
    <w:rsid w:val="00A73611"/>
    <w:rsid w:val="00A73C79"/>
    <w:rsid w:val="00A74926"/>
    <w:rsid w:val="00A84173"/>
    <w:rsid w:val="00A96006"/>
    <w:rsid w:val="00A96A31"/>
    <w:rsid w:val="00A976C6"/>
    <w:rsid w:val="00AA00D2"/>
    <w:rsid w:val="00AA7569"/>
    <w:rsid w:val="00AC5496"/>
    <w:rsid w:val="00AC5FB1"/>
    <w:rsid w:val="00AD1299"/>
    <w:rsid w:val="00AD25C7"/>
    <w:rsid w:val="00AD4103"/>
    <w:rsid w:val="00AD44D9"/>
    <w:rsid w:val="00AD61DB"/>
    <w:rsid w:val="00AE125A"/>
    <w:rsid w:val="00AE1355"/>
    <w:rsid w:val="00AE707E"/>
    <w:rsid w:val="00AE7A2D"/>
    <w:rsid w:val="00B01DD3"/>
    <w:rsid w:val="00B14082"/>
    <w:rsid w:val="00B3038F"/>
    <w:rsid w:val="00B32366"/>
    <w:rsid w:val="00B3342A"/>
    <w:rsid w:val="00B34B30"/>
    <w:rsid w:val="00B35BA6"/>
    <w:rsid w:val="00B43D08"/>
    <w:rsid w:val="00B452C9"/>
    <w:rsid w:val="00B508FA"/>
    <w:rsid w:val="00B52266"/>
    <w:rsid w:val="00B54BD8"/>
    <w:rsid w:val="00B63E2A"/>
    <w:rsid w:val="00B646E4"/>
    <w:rsid w:val="00B66251"/>
    <w:rsid w:val="00B67FD6"/>
    <w:rsid w:val="00B71645"/>
    <w:rsid w:val="00B74C84"/>
    <w:rsid w:val="00B936C5"/>
    <w:rsid w:val="00B96C05"/>
    <w:rsid w:val="00BA4033"/>
    <w:rsid w:val="00BB288B"/>
    <w:rsid w:val="00BC77C7"/>
    <w:rsid w:val="00BD1A7D"/>
    <w:rsid w:val="00BD2556"/>
    <w:rsid w:val="00BD79A9"/>
    <w:rsid w:val="00BE6F19"/>
    <w:rsid w:val="00BF2235"/>
    <w:rsid w:val="00BF5D7A"/>
    <w:rsid w:val="00C07369"/>
    <w:rsid w:val="00C07BCF"/>
    <w:rsid w:val="00C07C22"/>
    <w:rsid w:val="00C130B2"/>
    <w:rsid w:val="00C1668A"/>
    <w:rsid w:val="00C1756C"/>
    <w:rsid w:val="00C2092E"/>
    <w:rsid w:val="00C21F41"/>
    <w:rsid w:val="00C22902"/>
    <w:rsid w:val="00C3008A"/>
    <w:rsid w:val="00C352E8"/>
    <w:rsid w:val="00C40E77"/>
    <w:rsid w:val="00C42945"/>
    <w:rsid w:val="00C44F0B"/>
    <w:rsid w:val="00C45100"/>
    <w:rsid w:val="00C50ACB"/>
    <w:rsid w:val="00C5337D"/>
    <w:rsid w:val="00C566BF"/>
    <w:rsid w:val="00C57EF0"/>
    <w:rsid w:val="00C6138A"/>
    <w:rsid w:val="00C62605"/>
    <w:rsid w:val="00C66C08"/>
    <w:rsid w:val="00C72F2C"/>
    <w:rsid w:val="00C82DC3"/>
    <w:rsid w:val="00C83D13"/>
    <w:rsid w:val="00C85EA7"/>
    <w:rsid w:val="00C86934"/>
    <w:rsid w:val="00CA4DCF"/>
    <w:rsid w:val="00CA6E7E"/>
    <w:rsid w:val="00CA741C"/>
    <w:rsid w:val="00CB07EA"/>
    <w:rsid w:val="00CB2DFF"/>
    <w:rsid w:val="00CD1CE3"/>
    <w:rsid w:val="00CD2A72"/>
    <w:rsid w:val="00CD53C1"/>
    <w:rsid w:val="00CE729E"/>
    <w:rsid w:val="00CF07BB"/>
    <w:rsid w:val="00CF2296"/>
    <w:rsid w:val="00CF635A"/>
    <w:rsid w:val="00D02459"/>
    <w:rsid w:val="00D06295"/>
    <w:rsid w:val="00D10C52"/>
    <w:rsid w:val="00D11E7D"/>
    <w:rsid w:val="00D14F17"/>
    <w:rsid w:val="00D1684A"/>
    <w:rsid w:val="00D1685F"/>
    <w:rsid w:val="00D34768"/>
    <w:rsid w:val="00D36491"/>
    <w:rsid w:val="00D36DFE"/>
    <w:rsid w:val="00D40919"/>
    <w:rsid w:val="00D51751"/>
    <w:rsid w:val="00D561FF"/>
    <w:rsid w:val="00D5652E"/>
    <w:rsid w:val="00D57407"/>
    <w:rsid w:val="00D6477A"/>
    <w:rsid w:val="00D72CF3"/>
    <w:rsid w:val="00D7535B"/>
    <w:rsid w:val="00D83B2D"/>
    <w:rsid w:val="00D846B9"/>
    <w:rsid w:val="00D862A5"/>
    <w:rsid w:val="00D87404"/>
    <w:rsid w:val="00DA16EB"/>
    <w:rsid w:val="00DA5E64"/>
    <w:rsid w:val="00DB4B6E"/>
    <w:rsid w:val="00DB5C7D"/>
    <w:rsid w:val="00DC00C4"/>
    <w:rsid w:val="00DC2049"/>
    <w:rsid w:val="00DD0158"/>
    <w:rsid w:val="00DD570C"/>
    <w:rsid w:val="00DD5CB0"/>
    <w:rsid w:val="00DE239C"/>
    <w:rsid w:val="00DF1DED"/>
    <w:rsid w:val="00DF74B9"/>
    <w:rsid w:val="00E01F44"/>
    <w:rsid w:val="00E03FF2"/>
    <w:rsid w:val="00E07F04"/>
    <w:rsid w:val="00E14CB9"/>
    <w:rsid w:val="00E15B1F"/>
    <w:rsid w:val="00E17414"/>
    <w:rsid w:val="00E17D81"/>
    <w:rsid w:val="00E22B65"/>
    <w:rsid w:val="00E31FD9"/>
    <w:rsid w:val="00E322F0"/>
    <w:rsid w:val="00E3360E"/>
    <w:rsid w:val="00E34B21"/>
    <w:rsid w:val="00E40F66"/>
    <w:rsid w:val="00E41618"/>
    <w:rsid w:val="00E4186C"/>
    <w:rsid w:val="00E45134"/>
    <w:rsid w:val="00E4693D"/>
    <w:rsid w:val="00E4703A"/>
    <w:rsid w:val="00E5365C"/>
    <w:rsid w:val="00E55D6E"/>
    <w:rsid w:val="00E668AB"/>
    <w:rsid w:val="00E70844"/>
    <w:rsid w:val="00E71A91"/>
    <w:rsid w:val="00E75DD9"/>
    <w:rsid w:val="00E77170"/>
    <w:rsid w:val="00E904BB"/>
    <w:rsid w:val="00E95E96"/>
    <w:rsid w:val="00E968FD"/>
    <w:rsid w:val="00EA1028"/>
    <w:rsid w:val="00EA5EB4"/>
    <w:rsid w:val="00EA7B70"/>
    <w:rsid w:val="00EB3158"/>
    <w:rsid w:val="00EB5DC8"/>
    <w:rsid w:val="00EC06EF"/>
    <w:rsid w:val="00EC428D"/>
    <w:rsid w:val="00ED07C0"/>
    <w:rsid w:val="00ED3E28"/>
    <w:rsid w:val="00ED50F1"/>
    <w:rsid w:val="00EE06C7"/>
    <w:rsid w:val="00EE3371"/>
    <w:rsid w:val="00EF09AF"/>
    <w:rsid w:val="00F04CAA"/>
    <w:rsid w:val="00F05501"/>
    <w:rsid w:val="00F152D1"/>
    <w:rsid w:val="00F15507"/>
    <w:rsid w:val="00F16AE1"/>
    <w:rsid w:val="00F267CF"/>
    <w:rsid w:val="00F30A50"/>
    <w:rsid w:val="00F310D0"/>
    <w:rsid w:val="00F31310"/>
    <w:rsid w:val="00F35112"/>
    <w:rsid w:val="00F44376"/>
    <w:rsid w:val="00F46BA5"/>
    <w:rsid w:val="00F46C29"/>
    <w:rsid w:val="00F539F6"/>
    <w:rsid w:val="00F5573D"/>
    <w:rsid w:val="00F60B8B"/>
    <w:rsid w:val="00F64294"/>
    <w:rsid w:val="00F72886"/>
    <w:rsid w:val="00F911AE"/>
    <w:rsid w:val="00F91ECF"/>
    <w:rsid w:val="00F96CD6"/>
    <w:rsid w:val="00F975C2"/>
    <w:rsid w:val="00FA2DBD"/>
    <w:rsid w:val="00FA54C0"/>
    <w:rsid w:val="00FA5AD5"/>
    <w:rsid w:val="00FA78A9"/>
    <w:rsid w:val="00FC4EC8"/>
    <w:rsid w:val="00FD1DB6"/>
    <w:rsid w:val="00FD2B65"/>
    <w:rsid w:val="00FD6000"/>
    <w:rsid w:val="00FD7DB2"/>
    <w:rsid w:val="00FF40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EB"/>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0659EB"/>
    <w:pPr>
      <w:keepNext/>
      <w:jc w:val="center"/>
      <w:outlineLvl w:val="2"/>
    </w:pPr>
    <w:rPr>
      <w:rFonts w:ascii="Arial" w:hAnsi="Arial"/>
      <w:b/>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659EB"/>
    <w:rPr>
      <w:rFonts w:ascii="Arial" w:eastAsia="Times New Roman" w:hAnsi="Arial" w:cs="Times New Roman"/>
      <w:b/>
      <w:sz w:val="24"/>
      <w:szCs w:val="20"/>
      <w:lang w:val="en-ZA"/>
    </w:rPr>
  </w:style>
  <w:style w:type="paragraph" w:styleId="BodyText">
    <w:name w:val="Body Text"/>
    <w:basedOn w:val="Normal"/>
    <w:link w:val="BodyTextChar"/>
    <w:uiPriority w:val="99"/>
    <w:rsid w:val="000659EB"/>
    <w:pPr>
      <w:jc w:val="both"/>
    </w:pPr>
    <w:rPr>
      <w:sz w:val="20"/>
      <w:szCs w:val="20"/>
      <w:lang w:val="en-US"/>
    </w:rPr>
  </w:style>
  <w:style w:type="character" w:customStyle="1" w:styleId="BodyTextChar">
    <w:name w:val="Body Text Char"/>
    <w:basedOn w:val="DefaultParagraphFont"/>
    <w:link w:val="BodyText"/>
    <w:uiPriority w:val="99"/>
    <w:rsid w:val="000659EB"/>
    <w:rPr>
      <w:rFonts w:ascii="Times New Roman" w:eastAsia="Times New Roman" w:hAnsi="Times New Roman" w:cs="Times New Roman"/>
      <w:sz w:val="20"/>
      <w:szCs w:val="20"/>
    </w:rPr>
  </w:style>
  <w:style w:type="paragraph" w:styleId="ListParagraph">
    <w:name w:val="List Paragraph"/>
    <w:basedOn w:val="Normal"/>
    <w:uiPriority w:val="34"/>
    <w:qFormat/>
    <w:rsid w:val="000659EB"/>
    <w:pPr>
      <w:ind w:left="720"/>
      <w:contextualSpacing/>
    </w:pPr>
  </w:style>
  <w:style w:type="paragraph" w:styleId="Header">
    <w:name w:val="header"/>
    <w:basedOn w:val="Normal"/>
    <w:link w:val="HeaderChar"/>
    <w:uiPriority w:val="99"/>
    <w:unhideWhenUsed/>
    <w:rsid w:val="000659EB"/>
    <w:pPr>
      <w:tabs>
        <w:tab w:val="center" w:pos="4680"/>
        <w:tab w:val="right" w:pos="9360"/>
      </w:tabs>
    </w:pPr>
  </w:style>
  <w:style w:type="character" w:customStyle="1" w:styleId="HeaderChar">
    <w:name w:val="Header Char"/>
    <w:basedOn w:val="DefaultParagraphFont"/>
    <w:link w:val="Header"/>
    <w:uiPriority w:val="99"/>
    <w:rsid w:val="00065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659EB"/>
    <w:pPr>
      <w:tabs>
        <w:tab w:val="center" w:pos="4680"/>
        <w:tab w:val="right" w:pos="9360"/>
      </w:tabs>
    </w:pPr>
  </w:style>
  <w:style w:type="character" w:customStyle="1" w:styleId="FooterChar">
    <w:name w:val="Footer Char"/>
    <w:basedOn w:val="DefaultParagraphFont"/>
    <w:link w:val="Footer"/>
    <w:uiPriority w:val="99"/>
    <w:rsid w:val="000659E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87341C"/>
    <w:pPr>
      <w:spacing w:after="120" w:line="480" w:lineRule="auto"/>
      <w:ind w:left="360"/>
    </w:pPr>
  </w:style>
  <w:style w:type="character" w:customStyle="1" w:styleId="BodyTextIndent2Char">
    <w:name w:val="Body Text Indent 2 Char"/>
    <w:basedOn w:val="DefaultParagraphFont"/>
    <w:link w:val="BodyTextIndent2"/>
    <w:uiPriority w:val="99"/>
    <w:rsid w:val="0087341C"/>
    <w:rPr>
      <w:rFonts w:ascii="Times New Roman" w:eastAsia="Times New Roman" w:hAnsi="Times New Roman" w:cs="Times New Roman"/>
      <w:sz w:val="24"/>
      <w:szCs w:val="24"/>
      <w:lang w:val="en-GB"/>
    </w:rPr>
  </w:style>
  <w:style w:type="paragraph" w:styleId="NormalWeb">
    <w:name w:val="Normal (Web)"/>
    <w:basedOn w:val="Normal"/>
    <w:uiPriority w:val="99"/>
    <w:rsid w:val="00F975C2"/>
    <w:pPr>
      <w:spacing w:before="100" w:beforeAutospacing="1" w:after="100" w:afterAutospacing="1"/>
    </w:pPr>
    <w:rPr>
      <w:lang w:val="en-US"/>
    </w:rPr>
  </w:style>
  <w:style w:type="paragraph" w:styleId="FootnoteText">
    <w:name w:val="footnote text"/>
    <w:basedOn w:val="Normal"/>
    <w:link w:val="FootnoteTextChar"/>
    <w:rsid w:val="009A5D41"/>
    <w:rPr>
      <w:sz w:val="20"/>
      <w:szCs w:val="20"/>
      <w:lang w:val="en-ZA" w:eastAsia="en-ZA"/>
    </w:rPr>
  </w:style>
  <w:style w:type="character" w:customStyle="1" w:styleId="FootnoteTextChar">
    <w:name w:val="Footnote Text Char"/>
    <w:basedOn w:val="DefaultParagraphFont"/>
    <w:link w:val="FootnoteText"/>
    <w:rsid w:val="009A5D41"/>
    <w:rPr>
      <w:rFonts w:ascii="Times New Roman" w:eastAsia="Times New Roman" w:hAnsi="Times New Roman"/>
      <w:lang w:val="en-ZA" w:eastAsia="en-ZA"/>
    </w:rPr>
  </w:style>
  <w:style w:type="character" w:styleId="FootnoteReference">
    <w:name w:val="footnote reference"/>
    <w:aliases w:val="Footnotes refss"/>
    <w:basedOn w:val="DefaultParagraphFont"/>
    <w:uiPriority w:val="99"/>
    <w:rsid w:val="009A5D41"/>
    <w:rPr>
      <w:vertAlign w:val="superscript"/>
    </w:rPr>
  </w:style>
  <w:style w:type="paragraph" w:customStyle="1" w:styleId="Default">
    <w:name w:val="Default"/>
    <w:rsid w:val="00CF635A"/>
    <w:pPr>
      <w:autoSpaceDE w:val="0"/>
      <w:autoSpaceDN w:val="0"/>
      <w:adjustRightInd w:val="0"/>
    </w:pPr>
    <w:rPr>
      <w:rFonts w:ascii="Arial" w:hAnsi="Arial" w:cs="Arial"/>
      <w:color w:val="000000"/>
      <w:sz w:val="24"/>
      <w:szCs w:val="24"/>
      <w:lang w:val="en-ZA"/>
    </w:rPr>
  </w:style>
  <w:style w:type="paragraph" w:styleId="Subtitle">
    <w:name w:val="Subtitle"/>
    <w:basedOn w:val="Normal"/>
    <w:next w:val="Normal"/>
    <w:link w:val="SubtitleChar"/>
    <w:uiPriority w:val="11"/>
    <w:qFormat/>
    <w:rsid w:val="006D5C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5CCD"/>
    <w:rPr>
      <w:rFonts w:asciiTheme="minorHAnsi" w:eastAsiaTheme="minorEastAsia" w:hAnsiTheme="minorHAnsi" w:cstheme="minorBidi"/>
      <w:color w:val="5A5A5A" w:themeColor="text1" w:themeTint="A5"/>
      <w:spacing w:val="15"/>
      <w:sz w:val="22"/>
      <w:szCs w:val="22"/>
      <w:lang w:val="en-GB"/>
    </w:rPr>
  </w:style>
  <w:style w:type="paragraph" w:customStyle="1" w:styleId="JUDGMENTNUMBERED">
    <w:name w:val="JUDGMENT NUMBERED"/>
    <w:basedOn w:val="Normal"/>
    <w:next w:val="JUDGMENTCONTINUED"/>
    <w:link w:val="JUDGMENTNUMBEREDChar"/>
    <w:qFormat/>
    <w:rsid w:val="002B64CB"/>
    <w:pPr>
      <w:numPr>
        <w:numId w:val="4"/>
      </w:numPr>
      <w:spacing w:line="360" w:lineRule="auto"/>
      <w:ind w:left="0" w:firstLine="0"/>
      <w:jc w:val="both"/>
    </w:pPr>
    <w:rPr>
      <w:rFonts w:eastAsia="Calibri"/>
      <w:sz w:val="26"/>
      <w:szCs w:val="22"/>
      <w:lang w:val="en-ZA"/>
    </w:rPr>
  </w:style>
  <w:style w:type="paragraph" w:customStyle="1" w:styleId="JUDGMENTCONTINUED">
    <w:name w:val="JUDGMENT CONTINUED"/>
    <w:basedOn w:val="JUDGMENTNUMBERED"/>
    <w:next w:val="JUDGMENTNUMBERED"/>
    <w:qFormat/>
    <w:rsid w:val="002B64CB"/>
    <w:pPr>
      <w:numPr>
        <w:numId w:val="0"/>
      </w:numPr>
    </w:pPr>
  </w:style>
  <w:style w:type="character" w:customStyle="1" w:styleId="JUDGMENTNUMBEREDChar">
    <w:name w:val="JUDGMENT NUMBERED Char"/>
    <w:basedOn w:val="DefaultParagraphFont"/>
    <w:link w:val="JUDGMENTNUMBERED"/>
    <w:rsid w:val="002B64CB"/>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CB2DFF"/>
    <w:rPr>
      <w:sz w:val="16"/>
      <w:szCs w:val="16"/>
    </w:rPr>
  </w:style>
  <w:style w:type="paragraph" w:styleId="CommentText">
    <w:name w:val="annotation text"/>
    <w:basedOn w:val="Normal"/>
    <w:link w:val="CommentTextChar"/>
    <w:uiPriority w:val="99"/>
    <w:semiHidden/>
    <w:unhideWhenUsed/>
    <w:rsid w:val="00CB2DFF"/>
    <w:pPr>
      <w:jc w:val="both"/>
    </w:pPr>
    <w:rPr>
      <w:rFonts w:eastAsia="Calibri"/>
      <w:sz w:val="20"/>
      <w:szCs w:val="20"/>
      <w:lang w:val="en-ZA"/>
    </w:rPr>
  </w:style>
  <w:style w:type="character" w:customStyle="1" w:styleId="CommentTextChar">
    <w:name w:val="Comment Text Char"/>
    <w:basedOn w:val="DefaultParagraphFont"/>
    <w:link w:val="CommentText"/>
    <w:uiPriority w:val="99"/>
    <w:semiHidden/>
    <w:rsid w:val="00CB2DFF"/>
    <w:rPr>
      <w:rFonts w:ascii="Times New Roman" w:hAnsi="Times New Roman"/>
      <w:lang w:val="en-ZA"/>
    </w:rPr>
  </w:style>
  <w:style w:type="paragraph" w:styleId="BalloonText">
    <w:name w:val="Balloon Text"/>
    <w:basedOn w:val="Normal"/>
    <w:link w:val="BalloonTextChar"/>
    <w:uiPriority w:val="99"/>
    <w:semiHidden/>
    <w:unhideWhenUsed/>
    <w:rsid w:val="00CB2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FF"/>
    <w:rPr>
      <w:rFonts w:ascii="Segoe UI" w:eastAsia="Times New Roman" w:hAnsi="Segoe UI" w:cs="Segoe UI"/>
      <w:sz w:val="18"/>
      <w:szCs w:val="18"/>
      <w:lang w:val="en-GB"/>
    </w:rPr>
  </w:style>
  <w:style w:type="paragraph" w:customStyle="1" w:styleId="QUOTATION">
    <w:name w:val="QUOTATION"/>
    <w:basedOn w:val="Normal"/>
    <w:next w:val="JUDGMENTCONTINUED"/>
    <w:qFormat/>
    <w:rsid w:val="000C520E"/>
    <w:pPr>
      <w:spacing w:line="360" w:lineRule="auto"/>
      <w:ind w:left="720" w:right="720"/>
      <w:jc w:val="both"/>
    </w:pPr>
    <w:rPr>
      <w:rFonts w:eastAsia="Calibri"/>
      <w:sz w:val="22"/>
      <w:szCs w:val="22"/>
      <w:lang w:val="en-ZA"/>
    </w:rPr>
  </w:style>
  <w:style w:type="paragraph" w:customStyle="1" w:styleId="HEADING">
    <w:name w:val="HEADING"/>
    <w:basedOn w:val="JUDGMENTNUMBERED"/>
    <w:next w:val="JUDGMENTNUMBERED"/>
    <w:link w:val="HEADINGChar"/>
    <w:qFormat/>
    <w:rsid w:val="000C520E"/>
    <w:pPr>
      <w:keepNext/>
      <w:numPr>
        <w:numId w:val="0"/>
      </w:numPr>
      <w:spacing w:after="120"/>
    </w:pPr>
    <w:rPr>
      <w:i/>
    </w:rPr>
  </w:style>
  <w:style w:type="character" w:customStyle="1" w:styleId="HEADINGChar">
    <w:name w:val="HEADING Char"/>
    <w:basedOn w:val="JUDGMENTNUMBEREDChar"/>
    <w:link w:val="HEADING"/>
    <w:rsid w:val="000C520E"/>
    <w:rPr>
      <w:rFonts w:ascii="Times New Roman" w:hAnsi="Times New Roman"/>
      <w:i/>
      <w:sz w:val="26"/>
      <w:szCs w:val="22"/>
      <w:lang w:val="en-ZA"/>
    </w:rPr>
  </w:style>
</w:styles>
</file>

<file path=word/webSettings.xml><?xml version="1.0" encoding="utf-8"?>
<w:webSettings xmlns:r="http://schemas.openxmlformats.org/officeDocument/2006/relationships" xmlns:w="http://schemas.openxmlformats.org/wordprocessingml/2006/main">
  <w:divs>
    <w:div w:id="45570268">
      <w:bodyDiv w:val="1"/>
      <w:marLeft w:val="0"/>
      <w:marRight w:val="0"/>
      <w:marTop w:val="0"/>
      <w:marBottom w:val="0"/>
      <w:divBdr>
        <w:top w:val="none" w:sz="0" w:space="0" w:color="auto"/>
        <w:left w:val="none" w:sz="0" w:space="0" w:color="auto"/>
        <w:bottom w:val="none" w:sz="0" w:space="0" w:color="auto"/>
        <w:right w:val="none" w:sz="0" w:space="0" w:color="auto"/>
      </w:divBdr>
      <w:divsChild>
        <w:div w:id="1724867868">
          <w:marLeft w:val="547"/>
          <w:marRight w:val="0"/>
          <w:marTop w:val="106"/>
          <w:marBottom w:val="0"/>
          <w:divBdr>
            <w:top w:val="none" w:sz="0" w:space="0" w:color="auto"/>
            <w:left w:val="none" w:sz="0" w:space="0" w:color="auto"/>
            <w:bottom w:val="none" w:sz="0" w:space="0" w:color="auto"/>
            <w:right w:val="none" w:sz="0" w:space="0" w:color="auto"/>
          </w:divBdr>
        </w:div>
        <w:div w:id="1972587528">
          <w:marLeft w:val="547"/>
          <w:marRight w:val="0"/>
          <w:marTop w:val="106"/>
          <w:marBottom w:val="0"/>
          <w:divBdr>
            <w:top w:val="none" w:sz="0" w:space="0" w:color="auto"/>
            <w:left w:val="none" w:sz="0" w:space="0" w:color="auto"/>
            <w:bottom w:val="none" w:sz="0" w:space="0" w:color="auto"/>
            <w:right w:val="none" w:sz="0" w:space="0" w:color="auto"/>
          </w:divBdr>
        </w:div>
        <w:div w:id="934677481">
          <w:marLeft w:val="547"/>
          <w:marRight w:val="0"/>
          <w:marTop w:val="106"/>
          <w:marBottom w:val="0"/>
          <w:divBdr>
            <w:top w:val="none" w:sz="0" w:space="0" w:color="auto"/>
            <w:left w:val="none" w:sz="0" w:space="0" w:color="auto"/>
            <w:bottom w:val="none" w:sz="0" w:space="0" w:color="auto"/>
            <w:right w:val="none" w:sz="0" w:space="0" w:color="auto"/>
          </w:divBdr>
        </w:div>
        <w:div w:id="696346804">
          <w:marLeft w:val="547"/>
          <w:marRight w:val="0"/>
          <w:marTop w:val="106"/>
          <w:marBottom w:val="0"/>
          <w:divBdr>
            <w:top w:val="none" w:sz="0" w:space="0" w:color="auto"/>
            <w:left w:val="none" w:sz="0" w:space="0" w:color="auto"/>
            <w:bottom w:val="none" w:sz="0" w:space="0" w:color="auto"/>
            <w:right w:val="none" w:sz="0" w:space="0" w:color="auto"/>
          </w:divBdr>
        </w:div>
        <w:div w:id="838543212">
          <w:marLeft w:val="547"/>
          <w:marRight w:val="0"/>
          <w:marTop w:val="106"/>
          <w:marBottom w:val="0"/>
          <w:divBdr>
            <w:top w:val="none" w:sz="0" w:space="0" w:color="auto"/>
            <w:left w:val="none" w:sz="0" w:space="0" w:color="auto"/>
            <w:bottom w:val="none" w:sz="0" w:space="0" w:color="auto"/>
            <w:right w:val="none" w:sz="0" w:space="0" w:color="auto"/>
          </w:divBdr>
        </w:div>
        <w:div w:id="1147630847">
          <w:marLeft w:val="547"/>
          <w:marRight w:val="0"/>
          <w:marTop w:val="106"/>
          <w:marBottom w:val="0"/>
          <w:divBdr>
            <w:top w:val="none" w:sz="0" w:space="0" w:color="auto"/>
            <w:left w:val="none" w:sz="0" w:space="0" w:color="auto"/>
            <w:bottom w:val="none" w:sz="0" w:space="0" w:color="auto"/>
            <w:right w:val="none" w:sz="0" w:space="0" w:color="auto"/>
          </w:divBdr>
        </w:div>
      </w:divsChild>
    </w:div>
    <w:div w:id="171455661">
      <w:bodyDiv w:val="1"/>
      <w:marLeft w:val="0"/>
      <w:marRight w:val="0"/>
      <w:marTop w:val="0"/>
      <w:marBottom w:val="0"/>
      <w:divBdr>
        <w:top w:val="none" w:sz="0" w:space="0" w:color="auto"/>
        <w:left w:val="none" w:sz="0" w:space="0" w:color="auto"/>
        <w:bottom w:val="none" w:sz="0" w:space="0" w:color="auto"/>
        <w:right w:val="none" w:sz="0" w:space="0" w:color="auto"/>
      </w:divBdr>
      <w:divsChild>
        <w:div w:id="1246451636">
          <w:marLeft w:val="547"/>
          <w:marRight w:val="0"/>
          <w:marTop w:val="115"/>
          <w:marBottom w:val="0"/>
          <w:divBdr>
            <w:top w:val="none" w:sz="0" w:space="0" w:color="auto"/>
            <w:left w:val="none" w:sz="0" w:space="0" w:color="auto"/>
            <w:bottom w:val="none" w:sz="0" w:space="0" w:color="auto"/>
            <w:right w:val="none" w:sz="0" w:space="0" w:color="auto"/>
          </w:divBdr>
        </w:div>
        <w:div w:id="1011295792">
          <w:marLeft w:val="547"/>
          <w:marRight w:val="0"/>
          <w:marTop w:val="115"/>
          <w:marBottom w:val="0"/>
          <w:divBdr>
            <w:top w:val="none" w:sz="0" w:space="0" w:color="auto"/>
            <w:left w:val="none" w:sz="0" w:space="0" w:color="auto"/>
            <w:bottom w:val="none" w:sz="0" w:space="0" w:color="auto"/>
            <w:right w:val="none" w:sz="0" w:space="0" w:color="auto"/>
          </w:divBdr>
        </w:div>
      </w:divsChild>
    </w:div>
    <w:div w:id="172303315">
      <w:bodyDiv w:val="1"/>
      <w:marLeft w:val="0"/>
      <w:marRight w:val="0"/>
      <w:marTop w:val="0"/>
      <w:marBottom w:val="0"/>
      <w:divBdr>
        <w:top w:val="none" w:sz="0" w:space="0" w:color="auto"/>
        <w:left w:val="none" w:sz="0" w:space="0" w:color="auto"/>
        <w:bottom w:val="none" w:sz="0" w:space="0" w:color="auto"/>
        <w:right w:val="none" w:sz="0" w:space="0" w:color="auto"/>
      </w:divBdr>
      <w:divsChild>
        <w:div w:id="1845704746">
          <w:marLeft w:val="547"/>
          <w:marRight w:val="0"/>
          <w:marTop w:val="86"/>
          <w:marBottom w:val="0"/>
          <w:divBdr>
            <w:top w:val="none" w:sz="0" w:space="0" w:color="auto"/>
            <w:left w:val="none" w:sz="0" w:space="0" w:color="auto"/>
            <w:bottom w:val="none" w:sz="0" w:space="0" w:color="auto"/>
            <w:right w:val="none" w:sz="0" w:space="0" w:color="auto"/>
          </w:divBdr>
        </w:div>
        <w:div w:id="830828197">
          <w:marLeft w:val="547"/>
          <w:marRight w:val="0"/>
          <w:marTop w:val="86"/>
          <w:marBottom w:val="0"/>
          <w:divBdr>
            <w:top w:val="none" w:sz="0" w:space="0" w:color="auto"/>
            <w:left w:val="none" w:sz="0" w:space="0" w:color="auto"/>
            <w:bottom w:val="none" w:sz="0" w:space="0" w:color="auto"/>
            <w:right w:val="none" w:sz="0" w:space="0" w:color="auto"/>
          </w:divBdr>
        </w:div>
        <w:div w:id="1373463652">
          <w:marLeft w:val="547"/>
          <w:marRight w:val="0"/>
          <w:marTop w:val="86"/>
          <w:marBottom w:val="0"/>
          <w:divBdr>
            <w:top w:val="none" w:sz="0" w:space="0" w:color="auto"/>
            <w:left w:val="none" w:sz="0" w:space="0" w:color="auto"/>
            <w:bottom w:val="none" w:sz="0" w:space="0" w:color="auto"/>
            <w:right w:val="none" w:sz="0" w:space="0" w:color="auto"/>
          </w:divBdr>
        </w:div>
        <w:div w:id="1991664455">
          <w:marLeft w:val="547"/>
          <w:marRight w:val="0"/>
          <w:marTop w:val="86"/>
          <w:marBottom w:val="0"/>
          <w:divBdr>
            <w:top w:val="none" w:sz="0" w:space="0" w:color="auto"/>
            <w:left w:val="none" w:sz="0" w:space="0" w:color="auto"/>
            <w:bottom w:val="none" w:sz="0" w:space="0" w:color="auto"/>
            <w:right w:val="none" w:sz="0" w:space="0" w:color="auto"/>
          </w:divBdr>
        </w:div>
        <w:div w:id="1225607273">
          <w:marLeft w:val="547"/>
          <w:marRight w:val="0"/>
          <w:marTop w:val="86"/>
          <w:marBottom w:val="0"/>
          <w:divBdr>
            <w:top w:val="none" w:sz="0" w:space="0" w:color="auto"/>
            <w:left w:val="none" w:sz="0" w:space="0" w:color="auto"/>
            <w:bottom w:val="none" w:sz="0" w:space="0" w:color="auto"/>
            <w:right w:val="none" w:sz="0" w:space="0" w:color="auto"/>
          </w:divBdr>
        </w:div>
        <w:div w:id="1960644512">
          <w:marLeft w:val="547"/>
          <w:marRight w:val="0"/>
          <w:marTop w:val="86"/>
          <w:marBottom w:val="0"/>
          <w:divBdr>
            <w:top w:val="none" w:sz="0" w:space="0" w:color="auto"/>
            <w:left w:val="none" w:sz="0" w:space="0" w:color="auto"/>
            <w:bottom w:val="none" w:sz="0" w:space="0" w:color="auto"/>
            <w:right w:val="none" w:sz="0" w:space="0" w:color="auto"/>
          </w:divBdr>
        </w:div>
        <w:div w:id="2032295956">
          <w:marLeft w:val="547"/>
          <w:marRight w:val="0"/>
          <w:marTop w:val="86"/>
          <w:marBottom w:val="0"/>
          <w:divBdr>
            <w:top w:val="none" w:sz="0" w:space="0" w:color="auto"/>
            <w:left w:val="none" w:sz="0" w:space="0" w:color="auto"/>
            <w:bottom w:val="none" w:sz="0" w:space="0" w:color="auto"/>
            <w:right w:val="none" w:sz="0" w:space="0" w:color="auto"/>
          </w:divBdr>
        </w:div>
      </w:divsChild>
    </w:div>
    <w:div w:id="264994789">
      <w:bodyDiv w:val="1"/>
      <w:marLeft w:val="0"/>
      <w:marRight w:val="0"/>
      <w:marTop w:val="0"/>
      <w:marBottom w:val="0"/>
      <w:divBdr>
        <w:top w:val="none" w:sz="0" w:space="0" w:color="auto"/>
        <w:left w:val="none" w:sz="0" w:space="0" w:color="auto"/>
        <w:bottom w:val="none" w:sz="0" w:space="0" w:color="auto"/>
        <w:right w:val="none" w:sz="0" w:space="0" w:color="auto"/>
      </w:divBdr>
      <w:divsChild>
        <w:div w:id="1525366556">
          <w:marLeft w:val="547"/>
          <w:marRight w:val="0"/>
          <w:marTop w:val="77"/>
          <w:marBottom w:val="0"/>
          <w:divBdr>
            <w:top w:val="none" w:sz="0" w:space="0" w:color="auto"/>
            <w:left w:val="none" w:sz="0" w:space="0" w:color="auto"/>
            <w:bottom w:val="none" w:sz="0" w:space="0" w:color="auto"/>
            <w:right w:val="none" w:sz="0" w:space="0" w:color="auto"/>
          </w:divBdr>
        </w:div>
        <w:div w:id="157697285">
          <w:marLeft w:val="547"/>
          <w:marRight w:val="0"/>
          <w:marTop w:val="77"/>
          <w:marBottom w:val="0"/>
          <w:divBdr>
            <w:top w:val="none" w:sz="0" w:space="0" w:color="auto"/>
            <w:left w:val="none" w:sz="0" w:space="0" w:color="auto"/>
            <w:bottom w:val="none" w:sz="0" w:space="0" w:color="auto"/>
            <w:right w:val="none" w:sz="0" w:space="0" w:color="auto"/>
          </w:divBdr>
        </w:div>
        <w:div w:id="399912453">
          <w:marLeft w:val="547"/>
          <w:marRight w:val="0"/>
          <w:marTop w:val="77"/>
          <w:marBottom w:val="0"/>
          <w:divBdr>
            <w:top w:val="none" w:sz="0" w:space="0" w:color="auto"/>
            <w:left w:val="none" w:sz="0" w:space="0" w:color="auto"/>
            <w:bottom w:val="none" w:sz="0" w:space="0" w:color="auto"/>
            <w:right w:val="none" w:sz="0" w:space="0" w:color="auto"/>
          </w:divBdr>
        </w:div>
        <w:div w:id="99226549">
          <w:marLeft w:val="547"/>
          <w:marRight w:val="0"/>
          <w:marTop w:val="77"/>
          <w:marBottom w:val="0"/>
          <w:divBdr>
            <w:top w:val="none" w:sz="0" w:space="0" w:color="auto"/>
            <w:left w:val="none" w:sz="0" w:space="0" w:color="auto"/>
            <w:bottom w:val="none" w:sz="0" w:space="0" w:color="auto"/>
            <w:right w:val="none" w:sz="0" w:space="0" w:color="auto"/>
          </w:divBdr>
        </w:div>
        <w:div w:id="190532029">
          <w:marLeft w:val="547"/>
          <w:marRight w:val="0"/>
          <w:marTop w:val="77"/>
          <w:marBottom w:val="0"/>
          <w:divBdr>
            <w:top w:val="none" w:sz="0" w:space="0" w:color="auto"/>
            <w:left w:val="none" w:sz="0" w:space="0" w:color="auto"/>
            <w:bottom w:val="none" w:sz="0" w:space="0" w:color="auto"/>
            <w:right w:val="none" w:sz="0" w:space="0" w:color="auto"/>
          </w:divBdr>
        </w:div>
        <w:div w:id="779960451">
          <w:marLeft w:val="547"/>
          <w:marRight w:val="0"/>
          <w:marTop w:val="77"/>
          <w:marBottom w:val="0"/>
          <w:divBdr>
            <w:top w:val="none" w:sz="0" w:space="0" w:color="auto"/>
            <w:left w:val="none" w:sz="0" w:space="0" w:color="auto"/>
            <w:bottom w:val="none" w:sz="0" w:space="0" w:color="auto"/>
            <w:right w:val="none" w:sz="0" w:space="0" w:color="auto"/>
          </w:divBdr>
        </w:div>
        <w:div w:id="628317664">
          <w:marLeft w:val="547"/>
          <w:marRight w:val="0"/>
          <w:marTop w:val="77"/>
          <w:marBottom w:val="0"/>
          <w:divBdr>
            <w:top w:val="none" w:sz="0" w:space="0" w:color="auto"/>
            <w:left w:val="none" w:sz="0" w:space="0" w:color="auto"/>
            <w:bottom w:val="none" w:sz="0" w:space="0" w:color="auto"/>
            <w:right w:val="none" w:sz="0" w:space="0" w:color="auto"/>
          </w:divBdr>
        </w:div>
      </w:divsChild>
    </w:div>
    <w:div w:id="354620892">
      <w:bodyDiv w:val="1"/>
      <w:marLeft w:val="0"/>
      <w:marRight w:val="0"/>
      <w:marTop w:val="0"/>
      <w:marBottom w:val="0"/>
      <w:divBdr>
        <w:top w:val="none" w:sz="0" w:space="0" w:color="auto"/>
        <w:left w:val="none" w:sz="0" w:space="0" w:color="auto"/>
        <w:bottom w:val="none" w:sz="0" w:space="0" w:color="auto"/>
        <w:right w:val="none" w:sz="0" w:space="0" w:color="auto"/>
      </w:divBdr>
      <w:divsChild>
        <w:div w:id="1887990534">
          <w:marLeft w:val="547"/>
          <w:marRight w:val="0"/>
          <w:marTop w:val="115"/>
          <w:marBottom w:val="0"/>
          <w:divBdr>
            <w:top w:val="none" w:sz="0" w:space="0" w:color="auto"/>
            <w:left w:val="none" w:sz="0" w:space="0" w:color="auto"/>
            <w:bottom w:val="none" w:sz="0" w:space="0" w:color="auto"/>
            <w:right w:val="none" w:sz="0" w:space="0" w:color="auto"/>
          </w:divBdr>
        </w:div>
        <w:div w:id="188180598">
          <w:marLeft w:val="547"/>
          <w:marRight w:val="0"/>
          <w:marTop w:val="115"/>
          <w:marBottom w:val="0"/>
          <w:divBdr>
            <w:top w:val="none" w:sz="0" w:space="0" w:color="auto"/>
            <w:left w:val="none" w:sz="0" w:space="0" w:color="auto"/>
            <w:bottom w:val="none" w:sz="0" w:space="0" w:color="auto"/>
            <w:right w:val="none" w:sz="0" w:space="0" w:color="auto"/>
          </w:divBdr>
        </w:div>
        <w:div w:id="1428816241">
          <w:marLeft w:val="547"/>
          <w:marRight w:val="0"/>
          <w:marTop w:val="115"/>
          <w:marBottom w:val="0"/>
          <w:divBdr>
            <w:top w:val="none" w:sz="0" w:space="0" w:color="auto"/>
            <w:left w:val="none" w:sz="0" w:space="0" w:color="auto"/>
            <w:bottom w:val="none" w:sz="0" w:space="0" w:color="auto"/>
            <w:right w:val="none" w:sz="0" w:space="0" w:color="auto"/>
          </w:divBdr>
        </w:div>
        <w:div w:id="23560115">
          <w:marLeft w:val="547"/>
          <w:marRight w:val="0"/>
          <w:marTop w:val="115"/>
          <w:marBottom w:val="0"/>
          <w:divBdr>
            <w:top w:val="none" w:sz="0" w:space="0" w:color="auto"/>
            <w:left w:val="none" w:sz="0" w:space="0" w:color="auto"/>
            <w:bottom w:val="none" w:sz="0" w:space="0" w:color="auto"/>
            <w:right w:val="none" w:sz="0" w:space="0" w:color="auto"/>
          </w:divBdr>
        </w:div>
      </w:divsChild>
    </w:div>
    <w:div w:id="520317492">
      <w:bodyDiv w:val="1"/>
      <w:marLeft w:val="0"/>
      <w:marRight w:val="0"/>
      <w:marTop w:val="0"/>
      <w:marBottom w:val="0"/>
      <w:divBdr>
        <w:top w:val="none" w:sz="0" w:space="0" w:color="auto"/>
        <w:left w:val="none" w:sz="0" w:space="0" w:color="auto"/>
        <w:bottom w:val="none" w:sz="0" w:space="0" w:color="auto"/>
        <w:right w:val="none" w:sz="0" w:space="0" w:color="auto"/>
      </w:divBdr>
      <w:divsChild>
        <w:div w:id="463080766">
          <w:marLeft w:val="1800"/>
          <w:marRight w:val="0"/>
          <w:marTop w:val="96"/>
          <w:marBottom w:val="0"/>
          <w:divBdr>
            <w:top w:val="none" w:sz="0" w:space="0" w:color="auto"/>
            <w:left w:val="none" w:sz="0" w:space="0" w:color="auto"/>
            <w:bottom w:val="none" w:sz="0" w:space="0" w:color="auto"/>
            <w:right w:val="none" w:sz="0" w:space="0" w:color="auto"/>
          </w:divBdr>
        </w:div>
        <w:div w:id="672728915">
          <w:marLeft w:val="1800"/>
          <w:marRight w:val="0"/>
          <w:marTop w:val="96"/>
          <w:marBottom w:val="0"/>
          <w:divBdr>
            <w:top w:val="none" w:sz="0" w:space="0" w:color="auto"/>
            <w:left w:val="none" w:sz="0" w:space="0" w:color="auto"/>
            <w:bottom w:val="none" w:sz="0" w:space="0" w:color="auto"/>
            <w:right w:val="none" w:sz="0" w:space="0" w:color="auto"/>
          </w:divBdr>
        </w:div>
        <w:div w:id="1335842781">
          <w:marLeft w:val="1800"/>
          <w:marRight w:val="0"/>
          <w:marTop w:val="96"/>
          <w:marBottom w:val="0"/>
          <w:divBdr>
            <w:top w:val="none" w:sz="0" w:space="0" w:color="auto"/>
            <w:left w:val="none" w:sz="0" w:space="0" w:color="auto"/>
            <w:bottom w:val="none" w:sz="0" w:space="0" w:color="auto"/>
            <w:right w:val="none" w:sz="0" w:space="0" w:color="auto"/>
          </w:divBdr>
        </w:div>
        <w:div w:id="480658827">
          <w:marLeft w:val="1800"/>
          <w:marRight w:val="0"/>
          <w:marTop w:val="96"/>
          <w:marBottom w:val="0"/>
          <w:divBdr>
            <w:top w:val="none" w:sz="0" w:space="0" w:color="auto"/>
            <w:left w:val="none" w:sz="0" w:space="0" w:color="auto"/>
            <w:bottom w:val="none" w:sz="0" w:space="0" w:color="auto"/>
            <w:right w:val="none" w:sz="0" w:space="0" w:color="auto"/>
          </w:divBdr>
        </w:div>
        <w:div w:id="316688460">
          <w:marLeft w:val="1800"/>
          <w:marRight w:val="0"/>
          <w:marTop w:val="96"/>
          <w:marBottom w:val="0"/>
          <w:divBdr>
            <w:top w:val="none" w:sz="0" w:space="0" w:color="auto"/>
            <w:left w:val="none" w:sz="0" w:space="0" w:color="auto"/>
            <w:bottom w:val="none" w:sz="0" w:space="0" w:color="auto"/>
            <w:right w:val="none" w:sz="0" w:space="0" w:color="auto"/>
          </w:divBdr>
        </w:div>
      </w:divsChild>
    </w:div>
    <w:div w:id="704139601">
      <w:bodyDiv w:val="1"/>
      <w:marLeft w:val="0"/>
      <w:marRight w:val="0"/>
      <w:marTop w:val="0"/>
      <w:marBottom w:val="0"/>
      <w:divBdr>
        <w:top w:val="none" w:sz="0" w:space="0" w:color="auto"/>
        <w:left w:val="none" w:sz="0" w:space="0" w:color="auto"/>
        <w:bottom w:val="none" w:sz="0" w:space="0" w:color="auto"/>
        <w:right w:val="none" w:sz="0" w:space="0" w:color="auto"/>
      </w:divBdr>
      <w:divsChild>
        <w:div w:id="1603613571">
          <w:marLeft w:val="547"/>
          <w:marRight w:val="0"/>
          <w:marTop w:val="106"/>
          <w:marBottom w:val="0"/>
          <w:divBdr>
            <w:top w:val="none" w:sz="0" w:space="0" w:color="auto"/>
            <w:left w:val="none" w:sz="0" w:space="0" w:color="auto"/>
            <w:bottom w:val="none" w:sz="0" w:space="0" w:color="auto"/>
            <w:right w:val="none" w:sz="0" w:space="0" w:color="auto"/>
          </w:divBdr>
        </w:div>
        <w:div w:id="671569382">
          <w:marLeft w:val="547"/>
          <w:marRight w:val="0"/>
          <w:marTop w:val="106"/>
          <w:marBottom w:val="0"/>
          <w:divBdr>
            <w:top w:val="none" w:sz="0" w:space="0" w:color="auto"/>
            <w:left w:val="none" w:sz="0" w:space="0" w:color="auto"/>
            <w:bottom w:val="none" w:sz="0" w:space="0" w:color="auto"/>
            <w:right w:val="none" w:sz="0" w:space="0" w:color="auto"/>
          </w:divBdr>
        </w:div>
        <w:div w:id="476577895">
          <w:marLeft w:val="547"/>
          <w:marRight w:val="0"/>
          <w:marTop w:val="106"/>
          <w:marBottom w:val="0"/>
          <w:divBdr>
            <w:top w:val="none" w:sz="0" w:space="0" w:color="auto"/>
            <w:left w:val="none" w:sz="0" w:space="0" w:color="auto"/>
            <w:bottom w:val="none" w:sz="0" w:space="0" w:color="auto"/>
            <w:right w:val="none" w:sz="0" w:space="0" w:color="auto"/>
          </w:divBdr>
        </w:div>
        <w:div w:id="318121463">
          <w:marLeft w:val="547"/>
          <w:marRight w:val="0"/>
          <w:marTop w:val="106"/>
          <w:marBottom w:val="0"/>
          <w:divBdr>
            <w:top w:val="none" w:sz="0" w:space="0" w:color="auto"/>
            <w:left w:val="none" w:sz="0" w:space="0" w:color="auto"/>
            <w:bottom w:val="none" w:sz="0" w:space="0" w:color="auto"/>
            <w:right w:val="none" w:sz="0" w:space="0" w:color="auto"/>
          </w:divBdr>
        </w:div>
        <w:div w:id="690688375">
          <w:marLeft w:val="547"/>
          <w:marRight w:val="0"/>
          <w:marTop w:val="106"/>
          <w:marBottom w:val="0"/>
          <w:divBdr>
            <w:top w:val="none" w:sz="0" w:space="0" w:color="auto"/>
            <w:left w:val="none" w:sz="0" w:space="0" w:color="auto"/>
            <w:bottom w:val="none" w:sz="0" w:space="0" w:color="auto"/>
            <w:right w:val="none" w:sz="0" w:space="0" w:color="auto"/>
          </w:divBdr>
        </w:div>
        <w:div w:id="712189485">
          <w:marLeft w:val="547"/>
          <w:marRight w:val="0"/>
          <w:marTop w:val="106"/>
          <w:marBottom w:val="0"/>
          <w:divBdr>
            <w:top w:val="none" w:sz="0" w:space="0" w:color="auto"/>
            <w:left w:val="none" w:sz="0" w:space="0" w:color="auto"/>
            <w:bottom w:val="none" w:sz="0" w:space="0" w:color="auto"/>
            <w:right w:val="none" w:sz="0" w:space="0" w:color="auto"/>
          </w:divBdr>
        </w:div>
      </w:divsChild>
    </w:div>
    <w:div w:id="755833219">
      <w:bodyDiv w:val="1"/>
      <w:marLeft w:val="0"/>
      <w:marRight w:val="0"/>
      <w:marTop w:val="0"/>
      <w:marBottom w:val="0"/>
      <w:divBdr>
        <w:top w:val="none" w:sz="0" w:space="0" w:color="auto"/>
        <w:left w:val="none" w:sz="0" w:space="0" w:color="auto"/>
        <w:bottom w:val="none" w:sz="0" w:space="0" w:color="auto"/>
        <w:right w:val="none" w:sz="0" w:space="0" w:color="auto"/>
      </w:divBdr>
    </w:div>
    <w:div w:id="793795653">
      <w:bodyDiv w:val="1"/>
      <w:marLeft w:val="0"/>
      <w:marRight w:val="0"/>
      <w:marTop w:val="0"/>
      <w:marBottom w:val="0"/>
      <w:divBdr>
        <w:top w:val="none" w:sz="0" w:space="0" w:color="auto"/>
        <w:left w:val="none" w:sz="0" w:space="0" w:color="auto"/>
        <w:bottom w:val="none" w:sz="0" w:space="0" w:color="auto"/>
        <w:right w:val="none" w:sz="0" w:space="0" w:color="auto"/>
      </w:divBdr>
    </w:div>
    <w:div w:id="801846833">
      <w:bodyDiv w:val="1"/>
      <w:marLeft w:val="0"/>
      <w:marRight w:val="0"/>
      <w:marTop w:val="0"/>
      <w:marBottom w:val="0"/>
      <w:divBdr>
        <w:top w:val="none" w:sz="0" w:space="0" w:color="auto"/>
        <w:left w:val="none" w:sz="0" w:space="0" w:color="auto"/>
        <w:bottom w:val="none" w:sz="0" w:space="0" w:color="auto"/>
        <w:right w:val="none" w:sz="0" w:space="0" w:color="auto"/>
      </w:divBdr>
    </w:div>
    <w:div w:id="977295130">
      <w:bodyDiv w:val="1"/>
      <w:marLeft w:val="0"/>
      <w:marRight w:val="0"/>
      <w:marTop w:val="0"/>
      <w:marBottom w:val="0"/>
      <w:divBdr>
        <w:top w:val="none" w:sz="0" w:space="0" w:color="auto"/>
        <w:left w:val="none" w:sz="0" w:space="0" w:color="auto"/>
        <w:bottom w:val="none" w:sz="0" w:space="0" w:color="auto"/>
        <w:right w:val="none" w:sz="0" w:space="0" w:color="auto"/>
      </w:divBdr>
      <w:divsChild>
        <w:div w:id="2105108085">
          <w:marLeft w:val="547"/>
          <w:marRight w:val="0"/>
          <w:marTop w:val="115"/>
          <w:marBottom w:val="0"/>
          <w:divBdr>
            <w:top w:val="none" w:sz="0" w:space="0" w:color="auto"/>
            <w:left w:val="none" w:sz="0" w:space="0" w:color="auto"/>
            <w:bottom w:val="none" w:sz="0" w:space="0" w:color="auto"/>
            <w:right w:val="none" w:sz="0" w:space="0" w:color="auto"/>
          </w:divBdr>
        </w:div>
      </w:divsChild>
    </w:div>
    <w:div w:id="1016999017">
      <w:bodyDiv w:val="1"/>
      <w:marLeft w:val="0"/>
      <w:marRight w:val="0"/>
      <w:marTop w:val="0"/>
      <w:marBottom w:val="0"/>
      <w:divBdr>
        <w:top w:val="none" w:sz="0" w:space="0" w:color="auto"/>
        <w:left w:val="none" w:sz="0" w:space="0" w:color="auto"/>
        <w:bottom w:val="none" w:sz="0" w:space="0" w:color="auto"/>
        <w:right w:val="none" w:sz="0" w:space="0" w:color="auto"/>
      </w:divBdr>
    </w:div>
    <w:div w:id="1163937060">
      <w:bodyDiv w:val="1"/>
      <w:marLeft w:val="0"/>
      <w:marRight w:val="0"/>
      <w:marTop w:val="0"/>
      <w:marBottom w:val="0"/>
      <w:divBdr>
        <w:top w:val="none" w:sz="0" w:space="0" w:color="auto"/>
        <w:left w:val="none" w:sz="0" w:space="0" w:color="auto"/>
        <w:bottom w:val="none" w:sz="0" w:space="0" w:color="auto"/>
        <w:right w:val="none" w:sz="0" w:space="0" w:color="auto"/>
      </w:divBdr>
      <w:divsChild>
        <w:div w:id="2110420659">
          <w:marLeft w:val="547"/>
          <w:marRight w:val="0"/>
          <w:marTop w:val="106"/>
          <w:marBottom w:val="0"/>
          <w:divBdr>
            <w:top w:val="none" w:sz="0" w:space="0" w:color="auto"/>
            <w:left w:val="none" w:sz="0" w:space="0" w:color="auto"/>
            <w:bottom w:val="none" w:sz="0" w:space="0" w:color="auto"/>
            <w:right w:val="none" w:sz="0" w:space="0" w:color="auto"/>
          </w:divBdr>
        </w:div>
        <w:div w:id="399064639">
          <w:marLeft w:val="547"/>
          <w:marRight w:val="0"/>
          <w:marTop w:val="106"/>
          <w:marBottom w:val="0"/>
          <w:divBdr>
            <w:top w:val="none" w:sz="0" w:space="0" w:color="auto"/>
            <w:left w:val="none" w:sz="0" w:space="0" w:color="auto"/>
            <w:bottom w:val="none" w:sz="0" w:space="0" w:color="auto"/>
            <w:right w:val="none" w:sz="0" w:space="0" w:color="auto"/>
          </w:divBdr>
        </w:div>
        <w:div w:id="339553018">
          <w:marLeft w:val="547"/>
          <w:marRight w:val="0"/>
          <w:marTop w:val="106"/>
          <w:marBottom w:val="0"/>
          <w:divBdr>
            <w:top w:val="none" w:sz="0" w:space="0" w:color="auto"/>
            <w:left w:val="none" w:sz="0" w:space="0" w:color="auto"/>
            <w:bottom w:val="none" w:sz="0" w:space="0" w:color="auto"/>
            <w:right w:val="none" w:sz="0" w:space="0" w:color="auto"/>
          </w:divBdr>
        </w:div>
        <w:div w:id="110057957">
          <w:marLeft w:val="547"/>
          <w:marRight w:val="0"/>
          <w:marTop w:val="106"/>
          <w:marBottom w:val="0"/>
          <w:divBdr>
            <w:top w:val="none" w:sz="0" w:space="0" w:color="auto"/>
            <w:left w:val="none" w:sz="0" w:space="0" w:color="auto"/>
            <w:bottom w:val="none" w:sz="0" w:space="0" w:color="auto"/>
            <w:right w:val="none" w:sz="0" w:space="0" w:color="auto"/>
          </w:divBdr>
        </w:div>
        <w:div w:id="969281777">
          <w:marLeft w:val="547"/>
          <w:marRight w:val="0"/>
          <w:marTop w:val="106"/>
          <w:marBottom w:val="0"/>
          <w:divBdr>
            <w:top w:val="none" w:sz="0" w:space="0" w:color="auto"/>
            <w:left w:val="none" w:sz="0" w:space="0" w:color="auto"/>
            <w:bottom w:val="none" w:sz="0" w:space="0" w:color="auto"/>
            <w:right w:val="none" w:sz="0" w:space="0" w:color="auto"/>
          </w:divBdr>
        </w:div>
        <w:div w:id="1291012376">
          <w:marLeft w:val="547"/>
          <w:marRight w:val="0"/>
          <w:marTop w:val="106"/>
          <w:marBottom w:val="0"/>
          <w:divBdr>
            <w:top w:val="none" w:sz="0" w:space="0" w:color="auto"/>
            <w:left w:val="none" w:sz="0" w:space="0" w:color="auto"/>
            <w:bottom w:val="none" w:sz="0" w:space="0" w:color="auto"/>
            <w:right w:val="none" w:sz="0" w:space="0" w:color="auto"/>
          </w:divBdr>
        </w:div>
      </w:divsChild>
    </w:div>
    <w:div w:id="1204445499">
      <w:bodyDiv w:val="1"/>
      <w:marLeft w:val="0"/>
      <w:marRight w:val="0"/>
      <w:marTop w:val="0"/>
      <w:marBottom w:val="0"/>
      <w:divBdr>
        <w:top w:val="none" w:sz="0" w:space="0" w:color="auto"/>
        <w:left w:val="none" w:sz="0" w:space="0" w:color="auto"/>
        <w:bottom w:val="none" w:sz="0" w:space="0" w:color="auto"/>
        <w:right w:val="none" w:sz="0" w:space="0" w:color="auto"/>
      </w:divBdr>
    </w:div>
    <w:div w:id="1262638787">
      <w:bodyDiv w:val="1"/>
      <w:marLeft w:val="0"/>
      <w:marRight w:val="0"/>
      <w:marTop w:val="0"/>
      <w:marBottom w:val="0"/>
      <w:divBdr>
        <w:top w:val="none" w:sz="0" w:space="0" w:color="auto"/>
        <w:left w:val="none" w:sz="0" w:space="0" w:color="auto"/>
        <w:bottom w:val="none" w:sz="0" w:space="0" w:color="auto"/>
        <w:right w:val="none" w:sz="0" w:space="0" w:color="auto"/>
      </w:divBdr>
    </w:div>
    <w:div w:id="1544321768">
      <w:bodyDiv w:val="1"/>
      <w:marLeft w:val="0"/>
      <w:marRight w:val="0"/>
      <w:marTop w:val="0"/>
      <w:marBottom w:val="0"/>
      <w:divBdr>
        <w:top w:val="none" w:sz="0" w:space="0" w:color="auto"/>
        <w:left w:val="none" w:sz="0" w:space="0" w:color="auto"/>
        <w:bottom w:val="none" w:sz="0" w:space="0" w:color="auto"/>
        <w:right w:val="none" w:sz="0" w:space="0" w:color="auto"/>
      </w:divBdr>
      <w:divsChild>
        <w:div w:id="1118375709">
          <w:marLeft w:val="547"/>
          <w:marRight w:val="0"/>
          <w:marTop w:val="115"/>
          <w:marBottom w:val="0"/>
          <w:divBdr>
            <w:top w:val="none" w:sz="0" w:space="0" w:color="auto"/>
            <w:left w:val="none" w:sz="0" w:space="0" w:color="auto"/>
            <w:bottom w:val="none" w:sz="0" w:space="0" w:color="auto"/>
            <w:right w:val="none" w:sz="0" w:space="0" w:color="auto"/>
          </w:divBdr>
        </w:div>
        <w:div w:id="165755198">
          <w:marLeft w:val="1166"/>
          <w:marRight w:val="0"/>
          <w:marTop w:val="96"/>
          <w:marBottom w:val="0"/>
          <w:divBdr>
            <w:top w:val="none" w:sz="0" w:space="0" w:color="auto"/>
            <w:left w:val="none" w:sz="0" w:space="0" w:color="auto"/>
            <w:bottom w:val="none" w:sz="0" w:space="0" w:color="auto"/>
            <w:right w:val="none" w:sz="0" w:space="0" w:color="auto"/>
          </w:divBdr>
        </w:div>
        <w:div w:id="2087728680">
          <w:marLeft w:val="1166"/>
          <w:marRight w:val="0"/>
          <w:marTop w:val="96"/>
          <w:marBottom w:val="0"/>
          <w:divBdr>
            <w:top w:val="none" w:sz="0" w:space="0" w:color="auto"/>
            <w:left w:val="none" w:sz="0" w:space="0" w:color="auto"/>
            <w:bottom w:val="none" w:sz="0" w:space="0" w:color="auto"/>
            <w:right w:val="none" w:sz="0" w:space="0" w:color="auto"/>
          </w:divBdr>
        </w:div>
        <w:div w:id="688796517">
          <w:marLeft w:val="1166"/>
          <w:marRight w:val="0"/>
          <w:marTop w:val="96"/>
          <w:marBottom w:val="0"/>
          <w:divBdr>
            <w:top w:val="none" w:sz="0" w:space="0" w:color="auto"/>
            <w:left w:val="none" w:sz="0" w:space="0" w:color="auto"/>
            <w:bottom w:val="none" w:sz="0" w:space="0" w:color="auto"/>
            <w:right w:val="none" w:sz="0" w:space="0" w:color="auto"/>
          </w:divBdr>
        </w:div>
        <w:div w:id="1397584732">
          <w:marLeft w:val="1166"/>
          <w:marRight w:val="0"/>
          <w:marTop w:val="96"/>
          <w:marBottom w:val="0"/>
          <w:divBdr>
            <w:top w:val="none" w:sz="0" w:space="0" w:color="auto"/>
            <w:left w:val="none" w:sz="0" w:space="0" w:color="auto"/>
            <w:bottom w:val="none" w:sz="0" w:space="0" w:color="auto"/>
            <w:right w:val="none" w:sz="0" w:space="0" w:color="auto"/>
          </w:divBdr>
        </w:div>
        <w:div w:id="1379427428">
          <w:marLeft w:val="547"/>
          <w:marRight w:val="0"/>
          <w:marTop w:val="115"/>
          <w:marBottom w:val="0"/>
          <w:divBdr>
            <w:top w:val="none" w:sz="0" w:space="0" w:color="auto"/>
            <w:left w:val="none" w:sz="0" w:space="0" w:color="auto"/>
            <w:bottom w:val="none" w:sz="0" w:space="0" w:color="auto"/>
            <w:right w:val="none" w:sz="0" w:space="0" w:color="auto"/>
          </w:divBdr>
        </w:div>
        <w:div w:id="1469787698">
          <w:marLeft w:val="547"/>
          <w:marRight w:val="0"/>
          <w:marTop w:val="115"/>
          <w:marBottom w:val="0"/>
          <w:divBdr>
            <w:top w:val="none" w:sz="0" w:space="0" w:color="auto"/>
            <w:left w:val="none" w:sz="0" w:space="0" w:color="auto"/>
            <w:bottom w:val="none" w:sz="0" w:space="0" w:color="auto"/>
            <w:right w:val="none" w:sz="0" w:space="0" w:color="auto"/>
          </w:divBdr>
        </w:div>
      </w:divsChild>
    </w:div>
    <w:div w:id="1643777428">
      <w:bodyDiv w:val="1"/>
      <w:marLeft w:val="0"/>
      <w:marRight w:val="0"/>
      <w:marTop w:val="0"/>
      <w:marBottom w:val="0"/>
      <w:divBdr>
        <w:top w:val="none" w:sz="0" w:space="0" w:color="auto"/>
        <w:left w:val="none" w:sz="0" w:space="0" w:color="auto"/>
        <w:bottom w:val="none" w:sz="0" w:space="0" w:color="auto"/>
        <w:right w:val="none" w:sz="0" w:space="0" w:color="auto"/>
      </w:divBdr>
    </w:div>
    <w:div w:id="1724281876">
      <w:bodyDiv w:val="1"/>
      <w:marLeft w:val="0"/>
      <w:marRight w:val="0"/>
      <w:marTop w:val="0"/>
      <w:marBottom w:val="0"/>
      <w:divBdr>
        <w:top w:val="none" w:sz="0" w:space="0" w:color="auto"/>
        <w:left w:val="none" w:sz="0" w:space="0" w:color="auto"/>
        <w:bottom w:val="none" w:sz="0" w:space="0" w:color="auto"/>
        <w:right w:val="none" w:sz="0" w:space="0" w:color="auto"/>
      </w:divBdr>
      <w:divsChild>
        <w:div w:id="1461653538">
          <w:marLeft w:val="547"/>
          <w:marRight w:val="0"/>
          <w:marTop w:val="115"/>
          <w:marBottom w:val="0"/>
          <w:divBdr>
            <w:top w:val="none" w:sz="0" w:space="0" w:color="auto"/>
            <w:left w:val="none" w:sz="0" w:space="0" w:color="auto"/>
            <w:bottom w:val="none" w:sz="0" w:space="0" w:color="auto"/>
            <w:right w:val="none" w:sz="0" w:space="0" w:color="auto"/>
          </w:divBdr>
        </w:div>
        <w:div w:id="1939946835">
          <w:marLeft w:val="547"/>
          <w:marRight w:val="0"/>
          <w:marTop w:val="115"/>
          <w:marBottom w:val="0"/>
          <w:divBdr>
            <w:top w:val="none" w:sz="0" w:space="0" w:color="auto"/>
            <w:left w:val="none" w:sz="0" w:space="0" w:color="auto"/>
            <w:bottom w:val="none" w:sz="0" w:space="0" w:color="auto"/>
            <w:right w:val="none" w:sz="0" w:space="0" w:color="auto"/>
          </w:divBdr>
        </w:div>
        <w:div w:id="1859394645">
          <w:marLeft w:val="547"/>
          <w:marRight w:val="0"/>
          <w:marTop w:val="115"/>
          <w:marBottom w:val="0"/>
          <w:divBdr>
            <w:top w:val="none" w:sz="0" w:space="0" w:color="auto"/>
            <w:left w:val="none" w:sz="0" w:space="0" w:color="auto"/>
            <w:bottom w:val="none" w:sz="0" w:space="0" w:color="auto"/>
            <w:right w:val="none" w:sz="0" w:space="0" w:color="auto"/>
          </w:divBdr>
        </w:div>
      </w:divsChild>
    </w:div>
    <w:div w:id="1794396666">
      <w:bodyDiv w:val="1"/>
      <w:marLeft w:val="0"/>
      <w:marRight w:val="0"/>
      <w:marTop w:val="0"/>
      <w:marBottom w:val="0"/>
      <w:divBdr>
        <w:top w:val="none" w:sz="0" w:space="0" w:color="auto"/>
        <w:left w:val="none" w:sz="0" w:space="0" w:color="auto"/>
        <w:bottom w:val="none" w:sz="0" w:space="0" w:color="auto"/>
        <w:right w:val="none" w:sz="0" w:space="0" w:color="auto"/>
      </w:divBdr>
      <w:divsChild>
        <w:div w:id="984089513">
          <w:marLeft w:val="547"/>
          <w:marRight w:val="0"/>
          <w:marTop w:val="106"/>
          <w:marBottom w:val="0"/>
          <w:divBdr>
            <w:top w:val="none" w:sz="0" w:space="0" w:color="auto"/>
            <w:left w:val="none" w:sz="0" w:space="0" w:color="auto"/>
            <w:bottom w:val="none" w:sz="0" w:space="0" w:color="auto"/>
            <w:right w:val="none" w:sz="0" w:space="0" w:color="auto"/>
          </w:divBdr>
        </w:div>
        <w:div w:id="532306073">
          <w:marLeft w:val="547"/>
          <w:marRight w:val="0"/>
          <w:marTop w:val="106"/>
          <w:marBottom w:val="0"/>
          <w:divBdr>
            <w:top w:val="none" w:sz="0" w:space="0" w:color="auto"/>
            <w:left w:val="none" w:sz="0" w:space="0" w:color="auto"/>
            <w:bottom w:val="none" w:sz="0" w:space="0" w:color="auto"/>
            <w:right w:val="none" w:sz="0" w:space="0" w:color="auto"/>
          </w:divBdr>
        </w:div>
        <w:div w:id="1919241440">
          <w:marLeft w:val="547"/>
          <w:marRight w:val="0"/>
          <w:marTop w:val="106"/>
          <w:marBottom w:val="0"/>
          <w:divBdr>
            <w:top w:val="none" w:sz="0" w:space="0" w:color="auto"/>
            <w:left w:val="none" w:sz="0" w:space="0" w:color="auto"/>
            <w:bottom w:val="none" w:sz="0" w:space="0" w:color="auto"/>
            <w:right w:val="none" w:sz="0" w:space="0" w:color="auto"/>
          </w:divBdr>
        </w:div>
        <w:div w:id="1768849101">
          <w:marLeft w:val="547"/>
          <w:marRight w:val="0"/>
          <w:marTop w:val="106"/>
          <w:marBottom w:val="0"/>
          <w:divBdr>
            <w:top w:val="none" w:sz="0" w:space="0" w:color="auto"/>
            <w:left w:val="none" w:sz="0" w:space="0" w:color="auto"/>
            <w:bottom w:val="none" w:sz="0" w:space="0" w:color="auto"/>
            <w:right w:val="none" w:sz="0" w:space="0" w:color="auto"/>
          </w:divBdr>
        </w:div>
        <w:div w:id="1400052035">
          <w:marLeft w:val="547"/>
          <w:marRight w:val="0"/>
          <w:marTop w:val="106"/>
          <w:marBottom w:val="0"/>
          <w:divBdr>
            <w:top w:val="none" w:sz="0" w:space="0" w:color="auto"/>
            <w:left w:val="none" w:sz="0" w:space="0" w:color="auto"/>
            <w:bottom w:val="none" w:sz="0" w:space="0" w:color="auto"/>
            <w:right w:val="none" w:sz="0" w:space="0" w:color="auto"/>
          </w:divBdr>
        </w:div>
        <w:div w:id="491263781">
          <w:marLeft w:val="547"/>
          <w:marRight w:val="0"/>
          <w:marTop w:val="106"/>
          <w:marBottom w:val="0"/>
          <w:divBdr>
            <w:top w:val="none" w:sz="0" w:space="0" w:color="auto"/>
            <w:left w:val="none" w:sz="0" w:space="0" w:color="auto"/>
            <w:bottom w:val="none" w:sz="0" w:space="0" w:color="auto"/>
            <w:right w:val="none" w:sz="0" w:space="0" w:color="auto"/>
          </w:divBdr>
        </w:div>
      </w:divsChild>
    </w:div>
    <w:div w:id="1873495303">
      <w:bodyDiv w:val="1"/>
      <w:marLeft w:val="0"/>
      <w:marRight w:val="0"/>
      <w:marTop w:val="0"/>
      <w:marBottom w:val="0"/>
      <w:divBdr>
        <w:top w:val="none" w:sz="0" w:space="0" w:color="auto"/>
        <w:left w:val="none" w:sz="0" w:space="0" w:color="auto"/>
        <w:bottom w:val="none" w:sz="0" w:space="0" w:color="auto"/>
        <w:right w:val="none" w:sz="0" w:space="0" w:color="auto"/>
      </w:divBdr>
      <w:divsChild>
        <w:div w:id="1295596642">
          <w:marLeft w:val="547"/>
          <w:marRight w:val="0"/>
          <w:marTop w:val="115"/>
          <w:marBottom w:val="0"/>
          <w:divBdr>
            <w:top w:val="none" w:sz="0" w:space="0" w:color="auto"/>
            <w:left w:val="none" w:sz="0" w:space="0" w:color="auto"/>
            <w:bottom w:val="none" w:sz="0" w:space="0" w:color="auto"/>
            <w:right w:val="none" w:sz="0" w:space="0" w:color="auto"/>
          </w:divBdr>
        </w:div>
        <w:div w:id="1796947795">
          <w:marLeft w:val="547"/>
          <w:marRight w:val="0"/>
          <w:marTop w:val="115"/>
          <w:marBottom w:val="0"/>
          <w:divBdr>
            <w:top w:val="none" w:sz="0" w:space="0" w:color="auto"/>
            <w:left w:val="none" w:sz="0" w:space="0" w:color="auto"/>
            <w:bottom w:val="none" w:sz="0" w:space="0" w:color="auto"/>
            <w:right w:val="none" w:sz="0" w:space="0" w:color="auto"/>
          </w:divBdr>
        </w:div>
      </w:divsChild>
    </w:div>
    <w:div w:id="1898280398">
      <w:bodyDiv w:val="1"/>
      <w:marLeft w:val="0"/>
      <w:marRight w:val="0"/>
      <w:marTop w:val="0"/>
      <w:marBottom w:val="0"/>
      <w:divBdr>
        <w:top w:val="none" w:sz="0" w:space="0" w:color="auto"/>
        <w:left w:val="none" w:sz="0" w:space="0" w:color="auto"/>
        <w:bottom w:val="none" w:sz="0" w:space="0" w:color="auto"/>
        <w:right w:val="none" w:sz="0" w:space="0" w:color="auto"/>
      </w:divBdr>
      <w:divsChild>
        <w:div w:id="2009089587">
          <w:marLeft w:val="547"/>
          <w:marRight w:val="0"/>
          <w:marTop w:val="115"/>
          <w:marBottom w:val="0"/>
          <w:divBdr>
            <w:top w:val="none" w:sz="0" w:space="0" w:color="auto"/>
            <w:left w:val="none" w:sz="0" w:space="0" w:color="auto"/>
            <w:bottom w:val="none" w:sz="0" w:space="0" w:color="auto"/>
            <w:right w:val="none" w:sz="0" w:space="0" w:color="auto"/>
          </w:divBdr>
        </w:div>
        <w:div w:id="872495452">
          <w:marLeft w:val="1166"/>
          <w:marRight w:val="0"/>
          <w:marTop w:val="96"/>
          <w:marBottom w:val="0"/>
          <w:divBdr>
            <w:top w:val="none" w:sz="0" w:space="0" w:color="auto"/>
            <w:left w:val="none" w:sz="0" w:space="0" w:color="auto"/>
            <w:bottom w:val="none" w:sz="0" w:space="0" w:color="auto"/>
            <w:right w:val="none" w:sz="0" w:space="0" w:color="auto"/>
          </w:divBdr>
        </w:div>
        <w:div w:id="1978484623">
          <w:marLeft w:val="1166"/>
          <w:marRight w:val="0"/>
          <w:marTop w:val="96"/>
          <w:marBottom w:val="0"/>
          <w:divBdr>
            <w:top w:val="none" w:sz="0" w:space="0" w:color="auto"/>
            <w:left w:val="none" w:sz="0" w:space="0" w:color="auto"/>
            <w:bottom w:val="none" w:sz="0" w:space="0" w:color="auto"/>
            <w:right w:val="none" w:sz="0" w:space="0" w:color="auto"/>
          </w:divBdr>
        </w:div>
        <w:div w:id="1424718714">
          <w:marLeft w:val="1166"/>
          <w:marRight w:val="0"/>
          <w:marTop w:val="96"/>
          <w:marBottom w:val="0"/>
          <w:divBdr>
            <w:top w:val="none" w:sz="0" w:space="0" w:color="auto"/>
            <w:left w:val="none" w:sz="0" w:space="0" w:color="auto"/>
            <w:bottom w:val="none" w:sz="0" w:space="0" w:color="auto"/>
            <w:right w:val="none" w:sz="0" w:space="0" w:color="auto"/>
          </w:divBdr>
        </w:div>
        <w:div w:id="1591113464">
          <w:marLeft w:val="1166"/>
          <w:marRight w:val="0"/>
          <w:marTop w:val="96"/>
          <w:marBottom w:val="0"/>
          <w:divBdr>
            <w:top w:val="none" w:sz="0" w:space="0" w:color="auto"/>
            <w:left w:val="none" w:sz="0" w:space="0" w:color="auto"/>
            <w:bottom w:val="none" w:sz="0" w:space="0" w:color="auto"/>
            <w:right w:val="none" w:sz="0" w:space="0" w:color="auto"/>
          </w:divBdr>
        </w:div>
        <w:div w:id="664093952">
          <w:marLeft w:val="547"/>
          <w:marRight w:val="0"/>
          <w:marTop w:val="115"/>
          <w:marBottom w:val="0"/>
          <w:divBdr>
            <w:top w:val="none" w:sz="0" w:space="0" w:color="auto"/>
            <w:left w:val="none" w:sz="0" w:space="0" w:color="auto"/>
            <w:bottom w:val="none" w:sz="0" w:space="0" w:color="auto"/>
            <w:right w:val="none" w:sz="0" w:space="0" w:color="auto"/>
          </w:divBdr>
        </w:div>
        <w:div w:id="107941058">
          <w:marLeft w:val="547"/>
          <w:marRight w:val="0"/>
          <w:marTop w:val="115"/>
          <w:marBottom w:val="0"/>
          <w:divBdr>
            <w:top w:val="none" w:sz="0" w:space="0" w:color="auto"/>
            <w:left w:val="none" w:sz="0" w:space="0" w:color="auto"/>
            <w:bottom w:val="none" w:sz="0" w:space="0" w:color="auto"/>
            <w:right w:val="none" w:sz="0" w:space="0" w:color="auto"/>
          </w:divBdr>
        </w:div>
      </w:divsChild>
    </w:div>
    <w:div w:id="2007591947">
      <w:bodyDiv w:val="1"/>
      <w:marLeft w:val="0"/>
      <w:marRight w:val="0"/>
      <w:marTop w:val="0"/>
      <w:marBottom w:val="0"/>
      <w:divBdr>
        <w:top w:val="none" w:sz="0" w:space="0" w:color="auto"/>
        <w:left w:val="none" w:sz="0" w:space="0" w:color="auto"/>
        <w:bottom w:val="none" w:sz="0" w:space="0" w:color="auto"/>
        <w:right w:val="none" w:sz="0" w:space="0" w:color="auto"/>
      </w:divBdr>
      <w:divsChild>
        <w:div w:id="252318491">
          <w:marLeft w:val="1166"/>
          <w:marRight w:val="0"/>
          <w:marTop w:val="134"/>
          <w:marBottom w:val="0"/>
          <w:divBdr>
            <w:top w:val="none" w:sz="0" w:space="0" w:color="auto"/>
            <w:left w:val="none" w:sz="0" w:space="0" w:color="auto"/>
            <w:bottom w:val="none" w:sz="0" w:space="0" w:color="auto"/>
            <w:right w:val="none" w:sz="0" w:space="0" w:color="auto"/>
          </w:divBdr>
        </w:div>
        <w:div w:id="570772977">
          <w:marLeft w:val="1166"/>
          <w:marRight w:val="0"/>
          <w:marTop w:val="134"/>
          <w:marBottom w:val="0"/>
          <w:divBdr>
            <w:top w:val="none" w:sz="0" w:space="0" w:color="auto"/>
            <w:left w:val="none" w:sz="0" w:space="0" w:color="auto"/>
            <w:bottom w:val="none" w:sz="0" w:space="0" w:color="auto"/>
            <w:right w:val="none" w:sz="0" w:space="0" w:color="auto"/>
          </w:divBdr>
        </w:div>
        <w:div w:id="1329165687">
          <w:marLeft w:val="1166"/>
          <w:marRight w:val="0"/>
          <w:marTop w:val="134"/>
          <w:marBottom w:val="0"/>
          <w:divBdr>
            <w:top w:val="none" w:sz="0" w:space="0" w:color="auto"/>
            <w:left w:val="none" w:sz="0" w:space="0" w:color="auto"/>
            <w:bottom w:val="none" w:sz="0" w:space="0" w:color="auto"/>
            <w:right w:val="none" w:sz="0" w:space="0" w:color="auto"/>
          </w:divBdr>
        </w:div>
      </w:divsChild>
    </w:div>
    <w:div w:id="20759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A91481DAEC644A63E715EF5BE0553" ma:contentTypeVersion="7" ma:contentTypeDescription="Create a new document." ma:contentTypeScope="" ma:versionID="1ca6b705b9879b31cc5618fe3cf18682">
  <xsd:schema xmlns:xsd="http://www.w3.org/2001/XMLSchema" xmlns:xs="http://www.w3.org/2001/XMLSchema" xmlns:p="http://schemas.microsoft.com/office/2006/metadata/properties" xmlns:ns3="aafc86f7-d80d-4500-bc0d-86d3439ab5e7" xmlns:ns4="2129e44b-da80-486f-a014-dac80ddf201d" targetNamespace="http://schemas.microsoft.com/office/2006/metadata/properties" ma:root="true" ma:fieldsID="3b23c2263d9fa1cfa001b6df30616252" ns3:_="" ns4:_="">
    <xsd:import namespace="aafc86f7-d80d-4500-bc0d-86d3439ab5e7"/>
    <xsd:import namespace="2129e44b-da80-486f-a014-dac80ddf20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c86f7-d80d-4500-bc0d-86d3439ab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9e44b-da80-486f-a014-dac80ddf20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C06-CED5-4A3E-98AF-9E7CD9DE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c86f7-d80d-4500-bc0d-86d3439ab5e7"/>
    <ds:schemaRef ds:uri="2129e44b-da80-486f-a014-dac80ddf2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46311-44C2-4F4F-9FEF-D892F1FAA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BF5D3-229B-453D-9ABB-B905D697F185}">
  <ds:schemaRefs>
    <ds:schemaRef ds:uri="http://schemas.microsoft.com/sharepoint/v3/contenttype/forms"/>
  </ds:schemaRefs>
</ds:datastoreItem>
</file>

<file path=customXml/itemProps4.xml><?xml version="1.0" encoding="utf-8"?>
<ds:datastoreItem xmlns:ds="http://schemas.openxmlformats.org/officeDocument/2006/customXml" ds:itemID="{DCCD6032-D382-4E1F-A150-94B33DC9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 McKay</dc:creator>
  <cp:lastModifiedBy>USER</cp:lastModifiedBy>
  <cp:revision>2</cp:revision>
  <cp:lastPrinted>2012-05-18T09:09:00Z</cp:lastPrinted>
  <dcterms:created xsi:type="dcterms:W3CDTF">2021-06-21T14:47:00Z</dcterms:created>
  <dcterms:modified xsi:type="dcterms:W3CDTF">2021-06-21T14:47:00Z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0x010100583A91481DAEC644A63E715EF5BE0553</vt:lpwstr>
  </property>
</Properties>
</file>