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289" w:rsidRPr="00536A59" w:rsidRDefault="004A4289" w:rsidP="00CA34F7">
      <w:pPr>
        <w:jc w:val="both"/>
        <w:rPr>
          <w:rFonts w:ascii="Century Gothic" w:hAnsi="Century Gothic"/>
          <w:b/>
          <w:sz w:val="28"/>
          <w:szCs w:val="28"/>
        </w:rPr>
      </w:pPr>
      <w:bookmarkStart w:id="0" w:name="_GoBack"/>
      <w:bookmarkEnd w:id="0"/>
    </w:p>
    <w:p w:rsidR="00CE6EAE" w:rsidRPr="0000096D" w:rsidRDefault="00A03501" w:rsidP="00CA34F7">
      <w:pPr>
        <w:jc w:val="both"/>
        <w:rPr>
          <w:rFonts w:ascii="Century Gothic" w:hAnsi="Century Gothic"/>
          <w:b/>
          <w:sz w:val="28"/>
          <w:szCs w:val="28"/>
          <w:u w:val="single"/>
        </w:rPr>
      </w:pPr>
      <w:r>
        <w:rPr>
          <w:noProof/>
          <w:lang w:val="en-ZA" w:eastAsia="en-ZA"/>
        </w:rPr>
        <w:drawing>
          <wp:anchor distT="0" distB="0" distL="114300" distR="114300" simplePos="0" relativeHeight="251658240" behindDoc="0" locked="0" layoutInCell="1" allowOverlap="1">
            <wp:simplePos x="0" y="0"/>
            <wp:positionH relativeFrom="column">
              <wp:posOffset>-76200</wp:posOffset>
            </wp:positionH>
            <wp:positionV relativeFrom="paragraph">
              <wp:posOffset>0</wp:posOffset>
            </wp:positionV>
            <wp:extent cx="1187450" cy="1714500"/>
            <wp:effectExtent l="19050" t="0" r="0" b="0"/>
            <wp:wrapSquare wrapText="bothSides"/>
            <wp:docPr id="2" name="Picture 2" descr="ECP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PL logo"/>
                    <pic:cNvPicPr>
                      <a:picLocks noChangeAspect="1" noChangeArrowheads="1"/>
                    </pic:cNvPicPr>
                  </pic:nvPicPr>
                  <pic:blipFill>
                    <a:blip r:embed="rId7"/>
                    <a:srcRect/>
                    <a:stretch>
                      <a:fillRect/>
                    </a:stretch>
                  </pic:blipFill>
                  <pic:spPr bwMode="auto">
                    <a:xfrm>
                      <a:off x="0" y="0"/>
                      <a:ext cx="1187450" cy="1714500"/>
                    </a:xfrm>
                    <a:prstGeom prst="rect">
                      <a:avLst/>
                    </a:prstGeom>
                    <a:noFill/>
                  </pic:spPr>
                </pic:pic>
              </a:graphicData>
            </a:graphic>
          </wp:anchor>
        </w:drawing>
      </w:r>
      <w:r w:rsidR="00CE6EAE" w:rsidRPr="0000096D">
        <w:rPr>
          <w:rFonts w:ascii="Century Gothic" w:hAnsi="Century Gothic"/>
          <w:b/>
          <w:sz w:val="28"/>
          <w:szCs w:val="28"/>
          <w:u w:val="single"/>
        </w:rPr>
        <w:t>EASTERN CAPE PROVINCIAL LEGISLATURE</w:t>
      </w:r>
    </w:p>
    <w:p w:rsidR="00CE6EAE" w:rsidRPr="0000096D" w:rsidRDefault="00CE6EAE" w:rsidP="00CA34F7">
      <w:pPr>
        <w:jc w:val="both"/>
        <w:rPr>
          <w:rFonts w:ascii="Century Gothic" w:hAnsi="Century Gothic"/>
          <w:sz w:val="24"/>
          <w:szCs w:val="24"/>
        </w:rPr>
      </w:pPr>
    </w:p>
    <w:p w:rsidR="00CE6EAE" w:rsidRPr="0000096D" w:rsidRDefault="00CE6EAE" w:rsidP="00CA34F7">
      <w:pPr>
        <w:jc w:val="both"/>
        <w:rPr>
          <w:rFonts w:ascii="Century Gothic" w:hAnsi="Century Gothic"/>
          <w:sz w:val="24"/>
          <w:szCs w:val="24"/>
        </w:rPr>
      </w:pPr>
    </w:p>
    <w:p w:rsidR="00415FAB" w:rsidRDefault="00345B22" w:rsidP="00E81D27">
      <w:pPr>
        <w:jc w:val="both"/>
        <w:rPr>
          <w:rFonts w:ascii="Century Gothic" w:hAnsi="Century Gothic"/>
          <w:b/>
        </w:rPr>
      </w:pPr>
      <w:r>
        <w:rPr>
          <w:rFonts w:ascii="Century Gothic" w:hAnsi="Century Gothic"/>
          <w:b/>
        </w:rPr>
        <w:t>OFFICE OF THE</w:t>
      </w:r>
      <w:r w:rsidR="00E81D27">
        <w:rPr>
          <w:rFonts w:ascii="Century Gothic" w:hAnsi="Century Gothic"/>
          <w:b/>
        </w:rPr>
        <w:t xml:space="preserve"> CHAIRPERSON OF THE PORTFOLIO COMMITTEE ON </w:t>
      </w:r>
      <w:r w:rsidR="00C853AF">
        <w:rPr>
          <w:rFonts w:ascii="Century Gothic" w:hAnsi="Century Gothic"/>
          <w:b/>
        </w:rPr>
        <w:t>RURAL</w:t>
      </w:r>
      <w:r w:rsidR="00A00761">
        <w:rPr>
          <w:rFonts w:ascii="Century Gothic" w:hAnsi="Century Gothic"/>
          <w:b/>
        </w:rPr>
        <w:t xml:space="preserve"> DEVELOPMENT</w:t>
      </w:r>
      <w:r w:rsidR="00C853AF">
        <w:rPr>
          <w:rFonts w:ascii="Century Gothic" w:hAnsi="Century Gothic"/>
          <w:b/>
        </w:rPr>
        <w:t xml:space="preserve"> &amp; AGRARIAN REFORM</w:t>
      </w:r>
    </w:p>
    <w:p w:rsidR="00CE6EAE" w:rsidRPr="0000096D" w:rsidRDefault="00CE6EAE" w:rsidP="00CA34F7">
      <w:pPr>
        <w:jc w:val="both"/>
        <w:rPr>
          <w:rFonts w:ascii="Century Gothic" w:hAnsi="Century Gothic"/>
          <w:sz w:val="16"/>
          <w:szCs w:val="16"/>
        </w:rPr>
      </w:pPr>
    </w:p>
    <w:p w:rsidR="00CE6EAE" w:rsidRPr="0000096D" w:rsidRDefault="00CE6EAE" w:rsidP="00CA34F7">
      <w:pPr>
        <w:jc w:val="both"/>
        <w:rPr>
          <w:rFonts w:ascii="Century Gothic" w:hAnsi="Century Gothic"/>
          <w:sz w:val="16"/>
          <w:szCs w:val="16"/>
        </w:rPr>
      </w:pPr>
    </w:p>
    <w:p w:rsidR="00CE6EAE" w:rsidRPr="0000096D" w:rsidRDefault="00CE6EAE" w:rsidP="00CA34F7">
      <w:pPr>
        <w:jc w:val="both"/>
        <w:rPr>
          <w:rFonts w:ascii="Century Gothic" w:hAnsi="Century Gothic"/>
          <w:sz w:val="16"/>
          <w:szCs w:val="16"/>
        </w:rPr>
      </w:pPr>
    </w:p>
    <w:p w:rsidR="00CE6EAE" w:rsidRPr="0000096D" w:rsidRDefault="00CE6EAE" w:rsidP="00CA34F7">
      <w:pPr>
        <w:jc w:val="both"/>
        <w:rPr>
          <w:rFonts w:ascii="Century Gothic" w:hAnsi="Century Gothic" w:cs="BernhardMod BT"/>
          <w:b/>
          <w:bCs/>
          <w:iCs/>
          <w:sz w:val="16"/>
          <w:szCs w:val="16"/>
          <w:lang w:val="en-GB"/>
        </w:rPr>
      </w:pPr>
    </w:p>
    <w:p w:rsidR="00CE6EAE" w:rsidRDefault="00CE6EAE" w:rsidP="00CA34F7">
      <w:pPr>
        <w:jc w:val="both"/>
        <w:rPr>
          <w:rFonts w:ascii="Century Gothic" w:hAnsi="Century Gothic" w:cs="BernhardMod BT"/>
          <w:b/>
          <w:bCs/>
          <w:iCs/>
          <w:sz w:val="16"/>
          <w:szCs w:val="16"/>
          <w:lang w:val="en-GB"/>
        </w:rPr>
      </w:pPr>
    </w:p>
    <w:p w:rsidR="00CE6EAE" w:rsidRPr="0000096D" w:rsidRDefault="00CE6EAE" w:rsidP="00CA34F7">
      <w:pPr>
        <w:jc w:val="both"/>
        <w:rPr>
          <w:rFonts w:ascii="Century Gothic" w:hAnsi="Century Gothic" w:cs="BernhardMod BT"/>
          <w:b/>
          <w:bCs/>
          <w:iCs/>
          <w:sz w:val="16"/>
          <w:szCs w:val="16"/>
          <w:lang w:val="en-GB"/>
        </w:rPr>
      </w:pPr>
    </w:p>
    <w:p w:rsidR="00CE6EAE" w:rsidRDefault="00CE6EAE" w:rsidP="00CA34F7">
      <w:pPr>
        <w:jc w:val="both"/>
        <w:rPr>
          <w:rFonts w:ascii="Century Gothic" w:hAnsi="Century Gothic" w:cs="BernhardMod BT"/>
          <w:b/>
          <w:bCs/>
          <w:iCs/>
          <w:sz w:val="16"/>
          <w:szCs w:val="16"/>
          <w:lang w:val="en-GB"/>
        </w:rPr>
      </w:pPr>
    </w:p>
    <w:p w:rsidR="00CE6EAE" w:rsidRPr="0000096D" w:rsidRDefault="00CE6EAE" w:rsidP="00CA34F7">
      <w:pPr>
        <w:jc w:val="both"/>
        <w:rPr>
          <w:rFonts w:ascii="Century Gothic" w:hAnsi="Century Gothic" w:cs="BernhardMod BT"/>
          <w:b/>
          <w:bCs/>
          <w:iCs/>
          <w:sz w:val="16"/>
          <w:szCs w:val="16"/>
          <w:lang w:val="en-GB"/>
        </w:rPr>
      </w:pPr>
      <w:r w:rsidRPr="0000096D">
        <w:rPr>
          <w:rFonts w:ascii="Century Gothic" w:hAnsi="Century Gothic" w:cs="BernhardMod BT"/>
          <w:b/>
          <w:bCs/>
          <w:iCs/>
          <w:sz w:val="16"/>
          <w:szCs w:val="16"/>
          <w:lang w:val="en-GB"/>
        </w:rPr>
        <w:t xml:space="preserve">TEL: </w:t>
      </w:r>
      <w:r w:rsidR="00345B22">
        <w:rPr>
          <w:rFonts w:ascii="Century Gothic" w:hAnsi="Century Gothic" w:cs="BernhardMod BT"/>
          <w:b/>
          <w:bCs/>
          <w:iCs/>
          <w:sz w:val="16"/>
          <w:szCs w:val="16"/>
          <w:lang w:val="en-GB"/>
        </w:rPr>
        <w:tab/>
      </w:r>
      <w:r w:rsidRPr="0000096D">
        <w:rPr>
          <w:rFonts w:ascii="Century Gothic" w:hAnsi="Century Gothic" w:cs="BernhardMod BT"/>
          <w:b/>
          <w:bCs/>
          <w:iCs/>
          <w:sz w:val="16"/>
          <w:szCs w:val="16"/>
          <w:lang w:val="en-GB"/>
        </w:rPr>
        <w:t>(040) 608 00</w:t>
      </w:r>
      <w:r w:rsidR="00C83C56">
        <w:rPr>
          <w:rFonts w:ascii="Century Gothic" w:hAnsi="Century Gothic" w:cs="BernhardMod BT"/>
          <w:b/>
          <w:bCs/>
          <w:iCs/>
          <w:sz w:val="16"/>
          <w:szCs w:val="16"/>
          <w:lang w:val="en-GB"/>
        </w:rPr>
        <w:t>84</w:t>
      </w:r>
      <w:r w:rsidRPr="0000096D">
        <w:rPr>
          <w:rFonts w:ascii="Century Gothic" w:hAnsi="Century Gothic" w:cs="BernhardMod BT"/>
          <w:b/>
          <w:bCs/>
          <w:iCs/>
          <w:sz w:val="16"/>
          <w:szCs w:val="16"/>
          <w:lang w:val="en-GB"/>
        </w:rPr>
        <w:tab/>
      </w:r>
      <w:r w:rsidRPr="0000096D">
        <w:rPr>
          <w:rFonts w:ascii="Century Gothic" w:hAnsi="Century Gothic" w:cs="BernhardMod BT"/>
          <w:b/>
          <w:bCs/>
          <w:iCs/>
          <w:sz w:val="16"/>
          <w:szCs w:val="16"/>
          <w:lang w:val="en-GB"/>
        </w:rPr>
        <w:tab/>
      </w:r>
      <w:r w:rsidRPr="0000096D">
        <w:rPr>
          <w:rFonts w:ascii="Century Gothic" w:hAnsi="Century Gothic" w:cs="BernhardMod BT"/>
          <w:b/>
          <w:bCs/>
          <w:iCs/>
          <w:sz w:val="16"/>
          <w:szCs w:val="16"/>
          <w:lang w:val="en-GB"/>
        </w:rPr>
        <w:tab/>
      </w:r>
      <w:r w:rsidRPr="0000096D">
        <w:rPr>
          <w:rFonts w:ascii="Century Gothic" w:hAnsi="Century Gothic" w:cs="BernhardMod BT"/>
          <w:b/>
          <w:bCs/>
          <w:iCs/>
          <w:sz w:val="16"/>
          <w:szCs w:val="16"/>
          <w:u w:val="single"/>
          <w:lang w:val="en-GB"/>
        </w:rPr>
        <w:t>PHYSICAL ADDRESS</w:t>
      </w:r>
      <w:r w:rsidRPr="0000096D">
        <w:rPr>
          <w:rFonts w:ascii="Century Gothic" w:hAnsi="Century Gothic" w:cs="BernhardMod BT"/>
          <w:b/>
          <w:bCs/>
          <w:iCs/>
          <w:sz w:val="16"/>
          <w:szCs w:val="16"/>
          <w:lang w:val="en-GB"/>
        </w:rPr>
        <w:tab/>
      </w:r>
      <w:r w:rsidRPr="0000096D">
        <w:rPr>
          <w:rFonts w:ascii="Century Gothic" w:hAnsi="Century Gothic" w:cs="BernhardMod BT"/>
          <w:b/>
          <w:bCs/>
          <w:iCs/>
          <w:sz w:val="16"/>
          <w:szCs w:val="16"/>
          <w:lang w:val="en-GB"/>
        </w:rPr>
        <w:tab/>
      </w:r>
      <w:r w:rsidRPr="0000096D">
        <w:rPr>
          <w:rFonts w:ascii="Century Gothic" w:hAnsi="Century Gothic" w:cs="BernhardMod BT"/>
          <w:b/>
          <w:bCs/>
          <w:iCs/>
          <w:sz w:val="16"/>
          <w:szCs w:val="16"/>
          <w:u w:val="single"/>
          <w:lang w:val="en-GB"/>
        </w:rPr>
        <w:t xml:space="preserve">POSTAL ADDRESS </w:t>
      </w:r>
    </w:p>
    <w:p w:rsidR="00FF3193" w:rsidRPr="00A75DA3" w:rsidRDefault="00CE6EAE" w:rsidP="00FF3193">
      <w:pPr>
        <w:jc w:val="both"/>
        <w:rPr>
          <w:rFonts w:ascii="Century Gothic" w:hAnsi="Century Gothic" w:cs="BernhardMod BT"/>
          <w:b/>
          <w:bCs/>
          <w:iCs/>
          <w:sz w:val="16"/>
          <w:szCs w:val="16"/>
          <w:u w:val="single"/>
          <w:lang w:val="en-GB"/>
        </w:rPr>
      </w:pPr>
      <w:r>
        <w:rPr>
          <w:rFonts w:ascii="Century Gothic" w:hAnsi="Century Gothic" w:cs="BernhardMod BT"/>
          <w:b/>
          <w:bCs/>
          <w:iCs/>
          <w:sz w:val="16"/>
          <w:szCs w:val="16"/>
          <w:lang w:val="en-GB"/>
        </w:rPr>
        <w:t>FAX</w:t>
      </w:r>
      <w:r w:rsidR="00191075">
        <w:rPr>
          <w:rFonts w:ascii="Century Gothic" w:hAnsi="Century Gothic" w:cs="BernhardMod BT"/>
          <w:b/>
          <w:bCs/>
          <w:iCs/>
          <w:sz w:val="16"/>
          <w:szCs w:val="16"/>
          <w:lang w:val="en-GB"/>
        </w:rPr>
        <w:t xml:space="preserve"> </w:t>
      </w:r>
      <w:r w:rsidR="00345B22">
        <w:rPr>
          <w:rFonts w:ascii="Century Gothic" w:hAnsi="Century Gothic" w:cs="BernhardMod BT"/>
          <w:b/>
          <w:bCs/>
          <w:iCs/>
          <w:sz w:val="16"/>
          <w:szCs w:val="16"/>
          <w:lang w:val="en-GB"/>
        </w:rPr>
        <w:tab/>
      </w:r>
      <w:r>
        <w:rPr>
          <w:rFonts w:ascii="Century Gothic" w:hAnsi="Century Gothic" w:cs="BernhardMod BT"/>
          <w:b/>
          <w:bCs/>
          <w:iCs/>
          <w:sz w:val="16"/>
          <w:szCs w:val="16"/>
          <w:lang w:val="en-GB"/>
        </w:rPr>
        <w:t xml:space="preserve">(040) 636 </w:t>
      </w:r>
      <w:r w:rsidR="00191075">
        <w:rPr>
          <w:rFonts w:ascii="Century Gothic" w:hAnsi="Century Gothic" w:cs="BernhardMod BT"/>
          <w:b/>
          <w:bCs/>
          <w:iCs/>
          <w:sz w:val="16"/>
          <w:szCs w:val="16"/>
          <w:lang w:val="en-GB"/>
        </w:rPr>
        <w:t>4922</w:t>
      </w:r>
      <w:r w:rsidRPr="0000096D">
        <w:rPr>
          <w:rFonts w:ascii="Century Gothic" w:hAnsi="Century Gothic" w:cs="BernhardMod BT"/>
          <w:b/>
          <w:bCs/>
          <w:iCs/>
          <w:sz w:val="16"/>
          <w:szCs w:val="16"/>
          <w:lang w:val="en-GB"/>
        </w:rPr>
        <w:tab/>
      </w:r>
      <w:r w:rsidRPr="0000096D">
        <w:rPr>
          <w:rFonts w:ascii="Century Gothic" w:hAnsi="Century Gothic" w:cs="BernhardMod BT"/>
          <w:b/>
          <w:bCs/>
          <w:iCs/>
          <w:sz w:val="16"/>
          <w:szCs w:val="16"/>
          <w:lang w:val="en-GB"/>
        </w:rPr>
        <w:tab/>
      </w:r>
      <w:r w:rsidR="00191075">
        <w:rPr>
          <w:rFonts w:ascii="Century Gothic" w:hAnsi="Century Gothic" w:cs="BernhardMod BT"/>
          <w:b/>
          <w:bCs/>
          <w:iCs/>
          <w:sz w:val="16"/>
          <w:szCs w:val="16"/>
          <w:lang w:val="en-GB"/>
        </w:rPr>
        <w:tab/>
      </w:r>
      <w:r w:rsidRPr="0000096D">
        <w:rPr>
          <w:rFonts w:ascii="Century Gothic" w:hAnsi="Century Gothic" w:cs="BernhardMod BT"/>
          <w:b/>
          <w:bCs/>
          <w:iCs/>
          <w:sz w:val="16"/>
          <w:szCs w:val="16"/>
          <w:lang w:val="en-GB"/>
        </w:rPr>
        <w:t>PARLIAMENTARY BLDG</w:t>
      </w:r>
      <w:r w:rsidRPr="0000096D">
        <w:rPr>
          <w:rFonts w:ascii="Century Gothic" w:hAnsi="Century Gothic" w:cs="BernhardMod BT"/>
          <w:b/>
          <w:bCs/>
          <w:iCs/>
          <w:sz w:val="16"/>
          <w:szCs w:val="16"/>
          <w:lang w:val="en-GB"/>
        </w:rPr>
        <w:tab/>
      </w:r>
      <w:r w:rsidRPr="0000096D">
        <w:rPr>
          <w:rFonts w:ascii="Century Gothic" w:hAnsi="Century Gothic" w:cs="BernhardMod BT"/>
          <w:b/>
          <w:bCs/>
          <w:iCs/>
          <w:sz w:val="16"/>
          <w:szCs w:val="16"/>
          <w:lang w:val="en-GB"/>
        </w:rPr>
        <w:tab/>
        <w:t>P/B</w:t>
      </w:r>
      <w:r w:rsidR="00EB49F9">
        <w:rPr>
          <w:rFonts w:ascii="Century Gothic" w:hAnsi="Century Gothic" w:cs="BernhardMod BT"/>
          <w:b/>
          <w:bCs/>
          <w:iCs/>
          <w:sz w:val="16"/>
          <w:szCs w:val="16"/>
          <w:lang w:val="en-GB"/>
        </w:rPr>
        <w:t>ag</w:t>
      </w:r>
      <w:r w:rsidRPr="0000096D">
        <w:rPr>
          <w:rFonts w:ascii="Century Gothic" w:hAnsi="Century Gothic" w:cs="BernhardMod BT"/>
          <w:b/>
          <w:bCs/>
          <w:iCs/>
          <w:sz w:val="16"/>
          <w:szCs w:val="16"/>
          <w:lang w:val="en-GB"/>
        </w:rPr>
        <w:t xml:space="preserve"> X0051</w:t>
      </w:r>
      <w:r w:rsidRPr="0000096D">
        <w:rPr>
          <w:rFonts w:ascii="Century Gothic" w:hAnsi="Century Gothic" w:cs="BernhardMod BT"/>
          <w:b/>
          <w:bCs/>
          <w:iCs/>
          <w:sz w:val="16"/>
          <w:szCs w:val="16"/>
          <w:lang w:val="en-GB"/>
        </w:rPr>
        <w:tab/>
      </w:r>
      <w:r w:rsidRPr="0000096D">
        <w:rPr>
          <w:rFonts w:ascii="Century Gothic" w:hAnsi="Century Gothic" w:cs="BernhardMod BT"/>
          <w:b/>
          <w:bCs/>
          <w:iCs/>
          <w:sz w:val="16"/>
          <w:szCs w:val="16"/>
          <w:lang w:val="en-GB"/>
        </w:rPr>
        <w:tab/>
      </w:r>
      <w:r w:rsidR="00A75DA3">
        <w:rPr>
          <w:rFonts w:ascii="Century Gothic" w:hAnsi="Century Gothic" w:cs="BernhardMod BT"/>
          <w:b/>
          <w:bCs/>
          <w:iCs/>
          <w:sz w:val="16"/>
          <w:szCs w:val="16"/>
          <w:u w:val="single"/>
          <w:lang w:val="en-GB"/>
        </w:rPr>
        <w:t>qmafuya</w:t>
      </w:r>
      <w:r w:rsidRPr="0000096D">
        <w:rPr>
          <w:rFonts w:ascii="Century Gothic" w:hAnsi="Century Gothic" w:cs="BernhardMod BT"/>
          <w:b/>
          <w:bCs/>
          <w:iCs/>
          <w:sz w:val="16"/>
          <w:szCs w:val="16"/>
          <w:lang w:val="en-GB"/>
        </w:rPr>
        <w:t>@ecleg.gov.z</w:t>
      </w:r>
      <w:r w:rsidR="00A75DA3">
        <w:rPr>
          <w:rFonts w:ascii="Century Gothic" w:hAnsi="Century Gothic" w:cs="BernhardMod BT"/>
          <w:b/>
          <w:bCs/>
          <w:iCs/>
          <w:sz w:val="16"/>
          <w:szCs w:val="16"/>
          <w:lang w:val="en-GB"/>
        </w:rPr>
        <w:t>a</w:t>
      </w:r>
      <w:r w:rsidR="00A75DA3">
        <w:rPr>
          <w:rFonts w:ascii="Century Gothic" w:hAnsi="Century Gothic" w:cs="BernhardMod BT"/>
          <w:b/>
          <w:bCs/>
          <w:iCs/>
          <w:sz w:val="16"/>
          <w:szCs w:val="16"/>
          <w:lang w:val="en-GB"/>
        </w:rPr>
        <w:tab/>
      </w:r>
      <w:r w:rsidR="00A75DA3">
        <w:rPr>
          <w:rFonts w:ascii="Century Gothic" w:hAnsi="Century Gothic" w:cs="BernhardMod BT"/>
          <w:b/>
          <w:bCs/>
          <w:iCs/>
          <w:sz w:val="16"/>
          <w:szCs w:val="16"/>
          <w:lang w:val="en-GB"/>
        </w:rPr>
        <w:tab/>
      </w:r>
      <w:r w:rsidR="00FF3193">
        <w:rPr>
          <w:rFonts w:ascii="Century Gothic" w:hAnsi="Century Gothic" w:cs="BernhardMod BT"/>
          <w:b/>
          <w:bCs/>
          <w:iCs/>
          <w:sz w:val="16"/>
          <w:szCs w:val="16"/>
          <w:lang w:val="en-GB"/>
        </w:rPr>
        <w:t>INDEPENDENCE AVENUE</w:t>
      </w:r>
      <w:r w:rsidR="00FF3193">
        <w:rPr>
          <w:rFonts w:ascii="Century Gothic" w:hAnsi="Century Gothic" w:cs="BernhardMod BT"/>
          <w:b/>
          <w:bCs/>
          <w:iCs/>
          <w:sz w:val="16"/>
          <w:szCs w:val="16"/>
          <w:lang w:val="en-GB"/>
        </w:rPr>
        <w:tab/>
      </w:r>
      <w:r w:rsidR="00FF3193">
        <w:rPr>
          <w:rFonts w:ascii="Century Gothic" w:hAnsi="Century Gothic" w:cs="BernhardMod BT"/>
          <w:b/>
          <w:bCs/>
          <w:iCs/>
          <w:sz w:val="16"/>
          <w:szCs w:val="16"/>
          <w:lang w:val="en-GB"/>
        </w:rPr>
        <w:tab/>
        <w:t xml:space="preserve">BISHO, </w:t>
      </w:r>
      <w:r w:rsidRPr="0000096D">
        <w:rPr>
          <w:rFonts w:ascii="Century Gothic" w:hAnsi="Century Gothic" w:cs="BernhardMod BT"/>
          <w:b/>
          <w:bCs/>
          <w:iCs/>
          <w:sz w:val="16"/>
          <w:szCs w:val="16"/>
          <w:lang w:val="en-GB"/>
        </w:rPr>
        <w:t>SOUTH AFRICA</w:t>
      </w:r>
      <w:r w:rsidR="00FF3193">
        <w:rPr>
          <w:rFonts w:ascii="Century Gothic" w:hAnsi="Century Gothic" w:cs="BernhardMod BT"/>
          <w:b/>
          <w:bCs/>
          <w:iCs/>
          <w:sz w:val="16"/>
          <w:szCs w:val="16"/>
          <w:lang w:val="en-GB"/>
        </w:rPr>
        <w:t xml:space="preserve">  </w:t>
      </w:r>
    </w:p>
    <w:p w:rsidR="00CE6EAE" w:rsidRDefault="00536A59" w:rsidP="00FF3193">
      <w:pPr>
        <w:jc w:val="both"/>
        <w:rPr>
          <w:rFonts w:ascii="Century Gothic" w:hAnsi="Century Gothic" w:cs="BernhardMod BT"/>
          <w:b/>
          <w:bCs/>
          <w:iCs/>
          <w:sz w:val="16"/>
          <w:szCs w:val="16"/>
          <w:lang w:val="en-GB"/>
        </w:rPr>
      </w:pPr>
      <w:r>
        <w:rPr>
          <w:rFonts w:ascii="Century Gothic" w:hAnsi="Century Gothic" w:cs="BernhardMod BT"/>
          <w:b/>
          <w:bCs/>
          <w:iCs/>
          <w:sz w:val="16"/>
          <w:szCs w:val="16"/>
          <w:lang w:val="en-GB"/>
        </w:rPr>
        <w:t xml:space="preserve">                </w:t>
      </w:r>
      <w:r w:rsidR="00C853AF">
        <w:rPr>
          <w:rFonts w:ascii="Century Gothic" w:hAnsi="Century Gothic" w:cs="BernhardMod BT"/>
          <w:b/>
          <w:bCs/>
          <w:iCs/>
          <w:sz w:val="16"/>
          <w:szCs w:val="16"/>
          <w:lang w:val="en-GB"/>
        </w:rPr>
        <w:t>29 Septem</w:t>
      </w:r>
      <w:r w:rsidR="00A00761">
        <w:rPr>
          <w:rFonts w:ascii="Century Gothic" w:hAnsi="Century Gothic" w:cs="BernhardMod BT"/>
          <w:b/>
          <w:bCs/>
          <w:iCs/>
          <w:sz w:val="16"/>
          <w:szCs w:val="16"/>
          <w:lang w:val="en-GB"/>
        </w:rPr>
        <w:t>ber</w:t>
      </w:r>
      <w:r w:rsidR="00B459C6">
        <w:rPr>
          <w:rFonts w:ascii="Century Gothic" w:hAnsi="Century Gothic" w:cs="BernhardMod BT"/>
          <w:b/>
          <w:bCs/>
          <w:iCs/>
          <w:sz w:val="16"/>
          <w:szCs w:val="16"/>
          <w:lang w:val="en-GB"/>
        </w:rPr>
        <w:t xml:space="preserve"> 2020</w:t>
      </w:r>
      <w:r w:rsidR="00FF7837">
        <w:rPr>
          <w:rFonts w:ascii="Century Gothic" w:hAnsi="Century Gothic" w:cs="BernhardMod BT"/>
          <w:b/>
          <w:bCs/>
          <w:iCs/>
          <w:sz w:val="16"/>
          <w:szCs w:val="16"/>
          <w:lang w:val="en-GB"/>
        </w:rPr>
        <w:tab/>
      </w:r>
      <w:r w:rsidR="00FF7837">
        <w:rPr>
          <w:rFonts w:ascii="Century Gothic" w:hAnsi="Century Gothic" w:cs="BernhardMod BT"/>
          <w:b/>
          <w:bCs/>
          <w:iCs/>
          <w:sz w:val="16"/>
          <w:szCs w:val="16"/>
          <w:lang w:val="en-GB"/>
        </w:rPr>
        <w:tab/>
        <w:t xml:space="preserve"> </w:t>
      </w:r>
      <w:r w:rsidR="00191075">
        <w:rPr>
          <w:rFonts w:ascii="Century Gothic" w:hAnsi="Century Gothic" w:cs="BernhardMod BT"/>
          <w:b/>
          <w:bCs/>
          <w:iCs/>
          <w:sz w:val="16"/>
          <w:szCs w:val="16"/>
          <w:lang w:val="en-GB"/>
        </w:rPr>
        <w:t xml:space="preserve">BISHO, SOUTH AFRICA  </w:t>
      </w:r>
      <w:r w:rsidR="00191075">
        <w:rPr>
          <w:rFonts w:ascii="Century Gothic" w:hAnsi="Century Gothic" w:cs="BernhardMod BT"/>
          <w:b/>
          <w:bCs/>
          <w:iCs/>
          <w:sz w:val="16"/>
          <w:szCs w:val="16"/>
          <w:lang w:val="en-GB"/>
        </w:rPr>
        <w:tab/>
      </w:r>
      <w:r w:rsidR="00191075">
        <w:rPr>
          <w:rFonts w:ascii="Century Gothic" w:hAnsi="Century Gothic" w:cs="BernhardMod BT"/>
          <w:b/>
          <w:bCs/>
          <w:iCs/>
          <w:sz w:val="16"/>
          <w:szCs w:val="16"/>
          <w:lang w:val="en-GB"/>
        </w:rPr>
        <w:tab/>
        <w:t>56</w:t>
      </w:r>
      <w:r w:rsidR="00CE6EAE" w:rsidRPr="0000096D">
        <w:rPr>
          <w:rFonts w:ascii="Century Gothic" w:hAnsi="Century Gothic" w:cs="BernhardMod BT"/>
          <w:b/>
          <w:bCs/>
          <w:iCs/>
          <w:sz w:val="16"/>
          <w:szCs w:val="16"/>
          <w:lang w:val="en-GB"/>
        </w:rPr>
        <w:t>05</w:t>
      </w:r>
    </w:p>
    <w:p w:rsidR="00E81D27" w:rsidRPr="000702C7" w:rsidRDefault="00E81D27" w:rsidP="00CA34F7">
      <w:pPr>
        <w:pBdr>
          <w:bottom w:val="single" w:sz="12" w:space="1" w:color="auto"/>
        </w:pBdr>
        <w:tabs>
          <w:tab w:val="left" w:pos="720"/>
          <w:tab w:val="left" w:pos="1440"/>
          <w:tab w:val="left" w:pos="2160"/>
          <w:tab w:val="left" w:pos="2880"/>
          <w:tab w:val="left" w:pos="3600"/>
          <w:tab w:val="left" w:pos="4320"/>
          <w:tab w:val="left" w:pos="5040"/>
          <w:tab w:val="left" w:pos="5760"/>
          <w:tab w:val="left" w:pos="6480"/>
        </w:tabs>
        <w:jc w:val="both"/>
        <w:rPr>
          <w:rFonts w:ascii="Century Gothic" w:hAnsi="Century Gothic" w:cs="BernhardMod BT"/>
          <w:bCs/>
          <w:iCs/>
          <w:sz w:val="16"/>
          <w:szCs w:val="16"/>
          <w:lang w:val="en-GB"/>
        </w:rPr>
      </w:pPr>
    </w:p>
    <w:p w:rsidR="00E81D27" w:rsidRPr="000702C7" w:rsidRDefault="00E81D27" w:rsidP="00E81D27">
      <w:pPr>
        <w:rPr>
          <w:rFonts w:ascii="Century Gothic" w:hAnsi="Century Gothic" w:cs="BernhardMod BT"/>
          <w:sz w:val="16"/>
          <w:szCs w:val="16"/>
          <w:lang w:val="en-GB"/>
        </w:rPr>
      </w:pPr>
    </w:p>
    <w:p w:rsidR="00E81D27" w:rsidRPr="00E81D27" w:rsidRDefault="00E81D27" w:rsidP="00E81D27">
      <w:pPr>
        <w:rPr>
          <w:rFonts w:ascii="Century Gothic" w:hAnsi="Century Gothic" w:cs="BernhardMod BT"/>
          <w:sz w:val="16"/>
          <w:szCs w:val="16"/>
          <w:lang w:val="en-GB"/>
        </w:rPr>
      </w:pPr>
    </w:p>
    <w:p w:rsidR="00E81D27" w:rsidRDefault="00E81D27" w:rsidP="00E81D27">
      <w:pPr>
        <w:tabs>
          <w:tab w:val="center" w:pos="4512"/>
        </w:tabs>
        <w:spacing w:line="232" w:lineRule="auto"/>
        <w:jc w:val="both"/>
        <w:rPr>
          <w:b/>
          <w:bCs/>
          <w:iCs/>
          <w:sz w:val="24"/>
        </w:rPr>
      </w:pPr>
      <w:r w:rsidRPr="00145A99">
        <w:rPr>
          <w:b/>
          <w:bCs/>
          <w:sz w:val="24"/>
        </w:rPr>
        <w:tab/>
      </w:r>
      <w:r w:rsidRPr="00145A99">
        <w:rPr>
          <w:b/>
          <w:bCs/>
          <w:iCs/>
          <w:sz w:val="24"/>
        </w:rPr>
        <w:t>N</w:t>
      </w:r>
      <w:r>
        <w:rPr>
          <w:b/>
          <w:bCs/>
          <w:iCs/>
          <w:sz w:val="24"/>
        </w:rPr>
        <w:t>EGOTIATING MANDATE</w:t>
      </w:r>
      <w:r w:rsidRPr="00145A99">
        <w:rPr>
          <w:b/>
          <w:bCs/>
          <w:iCs/>
          <w:sz w:val="24"/>
        </w:rPr>
        <w:t xml:space="preserve"> </w:t>
      </w:r>
    </w:p>
    <w:p w:rsidR="00EB49F9" w:rsidRPr="00145A99" w:rsidRDefault="00EB49F9" w:rsidP="00E81D27">
      <w:pPr>
        <w:tabs>
          <w:tab w:val="center" w:pos="4512"/>
        </w:tabs>
        <w:spacing w:line="232" w:lineRule="auto"/>
        <w:jc w:val="both"/>
        <w:rPr>
          <w:b/>
          <w:bCs/>
          <w:sz w:val="24"/>
        </w:rPr>
      </w:pPr>
    </w:p>
    <w:p w:rsidR="00415FAB" w:rsidRPr="00415FAB" w:rsidRDefault="00415FAB" w:rsidP="00FF3193">
      <w:pPr>
        <w:tabs>
          <w:tab w:val="center" w:pos="4512"/>
        </w:tabs>
        <w:spacing w:line="232" w:lineRule="auto"/>
        <w:jc w:val="both"/>
        <w:rPr>
          <w:bCs/>
          <w:sz w:val="24"/>
        </w:rPr>
      </w:pPr>
      <w:r>
        <w:rPr>
          <w:b/>
          <w:bCs/>
          <w:sz w:val="24"/>
        </w:rPr>
        <w:t xml:space="preserve">To:                                       </w:t>
      </w:r>
      <w:r w:rsidR="00E81D27" w:rsidRPr="00415FAB">
        <w:rPr>
          <w:bCs/>
          <w:sz w:val="24"/>
        </w:rPr>
        <w:t>The Chairperson:</w:t>
      </w:r>
      <w:r w:rsidRPr="00415FAB">
        <w:rPr>
          <w:bCs/>
          <w:sz w:val="24"/>
        </w:rPr>
        <w:t xml:space="preserve"> </w:t>
      </w:r>
    </w:p>
    <w:p w:rsidR="00E94F16" w:rsidRDefault="00415FAB" w:rsidP="00E81D27">
      <w:pPr>
        <w:tabs>
          <w:tab w:val="center" w:pos="4512"/>
        </w:tabs>
        <w:spacing w:line="232" w:lineRule="auto"/>
        <w:jc w:val="both"/>
        <w:rPr>
          <w:bCs/>
          <w:sz w:val="24"/>
        </w:rPr>
      </w:pPr>
      <w:r w:rsidRPr="00415FAB">
        <w:rPr>
          <w:bCs/>
          <w:sz w:val="24"/>
        </w:rPr>
        <w:t xml:space="preserve">                                             </w:t>
      </w:r>
      <w:r w:rsidR="00FF7837">
        <w:rPr>
          <w:bCs/>
          <w:sz w:val="24"/>
        </w:rPr>
        <w:t>Agriculture, Forestry</w:t>
      </w:r>
      <w:r w:rsidR="00A00761">
        <w:rPr>
          <w:bCs/>
          <w:sz w:val="24"/>
        </w:rPr>
        <w:t xml:space="preserve"> &amp;</w:t>
      </w:r>
      <w:r w:rsidR="00830C1E">
        <w:rPr>
          <w:bCs/>
          <w:sz w:val="24"/>
        </w:rPr>
        <w:t xml:space="preserve"> </w:t>
      </w:r>
      <w:r w:rsidR="00FF7837">
        <w:rPr>
          <w:bCs/>
          <w:sz w:val="24"/>
        </w:rPr>
        <w:t>Fisheries</w:t>
      </w:r>
    </w:p>
    <w:p w:rsidR="00E81D27" w:rsidRPr="00145A99" w:rsidRDefault="00E81D27" w:rsidP="00E81D27">
      <w:pPr>
        <w:tabs>
          <w:tab w:val="center" w:pos="4512"/>
        </w:tabs>
        <w:spacing w:line="232" w:lineRule="auto"/>
        <w:jc w:val="both"/>
        <w:rPr>
          <w:b/>
          <w:bCs/>
          <w:sz w:val="24"/>
        </w:rPr>
      </w:pPr>
    </w:p>
    <w:p w:rsidR="00FF3193" w:rsidRDefault="00E81D27" w:rsidP="00A75DA3">
      <w:pPr>
        <w:tabs>
          <w:tab w:val="left" w:pos="2775"/>
          <w:tab w:val="center" w:pos="4512"/>
        </w:tabs>
        <w:spacing w:line="232" w:lineRule="auto"/>
        <w:jc w:val="both"/>
        <w:rPr>
          <w:bCs/>
          <w:sz w:val="24"/>
        </w:rPr>
      </w:pPr>
      <w:r w:rsidRPr="00145A99">
        <w:rPr>
          <w:b/>
          <w:bCs/>
          <w:sz w:val="24"/>
        </w:rPr>
        <w:t>Name</w:t>
      </w:r>
      <w:r w:rsidR="00A75DA3">
        <w:rPr>
          <w:b/>
          <w:bCs/>
          <w:sz w:val="24"/>
        </w:rPr>
        <w:t xml:space="preserve"> of Bill                        </w:t>
      </w:r>
      <w:r w:rsidR="00FF7837">
        <w:rPr>
          <w:bCs/>
          <w:sz w:val="24"/>
        </w:rPr>
        <w:t>National Forest</w:t>
      </w:r>
      <w:r w:rsidR="00A00761">
        <w:rPr>
          <w:bCs/>
          <w:sz w:val="24"/>
        </w:rPr>
        <w:t xml:space="preserve"> Amendment Bill</w:t>
      </w:r>
    </w:p>
    <w:p w:rsidR="00E81D27" w:rsidRPr="00145A99" w:rsidRDefault="000702C7" w:rsidP="00E81D27">
      <w:pPr>
        <w:tabs>
          <w:tab w:val="center" w:pos="4512"/>
        </w:tabs>
        <w:spacing w:line="232" w:lineRule="auto"/>
        <w:jc w:val="both"/>
        <w:rPr>
          <w:b/>
          <w:bCs/>
          <w:sz w:val="24"/>
        </w:rPr>
      </w:pPr>
      <w:r>
        <w:rPr>
          <w:b/>
          <w:bCs/>
          <w:sz w:val="24"/>
        </w:rPr>
        <w:t xml:space="preserve">Number of </w:t>
      </w:r>
      <w:r w:rsidRPr="00014E3D">
        <w:rPr>
          <w:b/>
          <w:bCs/>
          <w:sz w:val="24"/>
        </w:rPr>
        <w:t>Bil</w:t>
      </w:r>
      <w:r w:rsidR="00014E3D">
        <w:rPr>
          <w:b/>
          <w:bCs/>
          <w:sz w:val="24"/>
        </w:rPr>
        <w:t>l:</w:t>
      </w:r>
      <w:r w:rsidR="00415FAB" w:rsidRPr="00823CF4">
        <w:rPr>
          <w:bCs/>
          <w:sz w:val="24"/>
        </w:rPr>
        <w:t xml:space="preserve">                  </w:t>
      </w:r>
      <w:r w:rsidR="00823CF4">
        <w:rPr>
          <w:bCs/>
          <w:sz w:val="24"/>
        </w:rPr>
        <w:t>[</w:t>
      </w:r>
      <w:r w:rsidRPr="00823CF4">
        <w:rPr>
          <w:bCs/>
          <w:sz w:val="24"/>
        </w:rPr>
        <w:t>B</w:t>
      </w:r>
      <w:r w:rsidR="00FF7837">
        <w:rPr>
          <w:bCs/>
          <w:sz w:val="24"/>
        </w:rPr>
        <w:t>11B-2016</w:t>
      </w:r>
      <w:r w:rsidR="00823CF4">
        <w:rPr>
          <w:bCs/>
          <w:sz w:val="24"/>
        </w:rPr>
        <w:t>]</w:t>
      </w:r>
    </w:p>
    <w:p w:rsidR="00E81D27" w:rsidRPr="00014E3D" w:rsidRDefault="00E81D27" w:rsidP="00E81D27">
      <w:pPr>
        <w:tabs>
          <w:tab w:val="center" w:pos="4512"/>
        </w:tabs>
        <w:spacing w:line="232" w:lineRule="auto"/>
        <w:rPr>
          <w:bCs/>
          <w:sz w:val="24"/>
        </w:rPr>
      </w:pPr>
      <w:r w:rsidRPr="00145A99">
        <w:rPr>
          <w:b/>
          <w:bCs/>
          <w:sz w:val="24"/>
        </w:rPr>
        <w:t>Date of Deliberatio</w:t>
      </w:r>
      <w:r w:rsidR="00415FAB">
        <w:rPr>
          <w:b/>
          <w:bCs/>
          <w:sz w:val="24"/>
        </w:rPr>
        <w:t xml:space="preserve">n </w:t>
      </w:r>
      <w:r w:rsidR="00F42CB0">
        <w:rPr>
          <w:b/>
          <w:bCs/>
          <w:sz w:val="24"/>
        </w:rPr>
        <w:t xml:space="preserve">         </w:t>
      </w:r>
      <w:r w:rsidR="00C853AF">
        <w:rPr>
          <w:bCs/>
          <w:sz w:val="24"/>
        </w:rPr>
        <w:t xml:space="preserve">29 September </w:t>
      </w:r>
      <w:r w:rsidR="00B459C6">
        <w:rPr>
          <w:bCs/>
          <w:sz w:val="24"/>
        </w:rPr>
        <w:t>2020</w:t>
      </w:r>
    </w:p>
    <w:p w:rsidR="00E81D27" w:rsidRPr="00014E3D" w:rsidRDefault="00E81D27" w:rsidP="00E81D27">
      <w:pPr>
        <w:pBdr>
          <w:bottom w:val="single" w:sz="12" w:space="1" w:color="auto"/>
        </w:pBdr>
        <w:tabs>
          <w:tab w:val="center" w:pos="4512"/>
        </w:tabs>
        <w:spacing w:line="232" w:lineRule="auto"/>
        <w:rPr>
          <w:bCs/>
          <w:sz w:val="24"/>
        </w:rPr>
      </w:pPr>
    </w:p>
    <w:p w:rsidR="00E81D27" w:rsidRPr="00145A99" w:rsidRDefault="00E81D27" w:rsidP="00E81D27"/>
    <w:p w:rsidR="00E81D27" w:rsidRDefault="00E81D27" w:rsidP="00C50CBD">
      <w:pPr>
        <w:spacing w:line="360" w:lineRule="auto"/>
        <w:rPr>
          <w:rFonts w:ascii="Verdana" w:hAnsi="Verdana"/>
        </w:rPr>
      </w:pPr>
    </w:p>
    <w:p w:rsidR="00FF3193" w:rsidRPr="00014E3D" w:rsidRDefault="00FF3193" w:rsidP="00C50CBD">
      <w:pPr>
        <w:spacing w:line="360" w:lineRule="auto"/>
        <w:rPr>
          <w:rFonts w:ascii="Verdana" w:hAnsi="Verdana"/>
        </w:rPr>
      </w:pPr>
    </w:p>
    <w:p w:rsidR="00E81D27" w:rsidRDefault="00E81D27" w:rsidP="00014E3D">
      <w:pPr>
        <w:spacing w:line="360" w:lineRule="auto"/>
        <w:rPr>
          <w:rFonts w:ascii="Verdana" w:hAnsi="Verdana"/>
          <w:b/>
          <w:sz w:val="22"/>
          <w:szCs w:val="22"/>
        </w:rPr>
      </w:pPr>
      <w:r w:rsidRPr="00014E3D">
        <w:rPr>
          <w:rFonts w:ascii="Verdana" w:hAnsi="Verdana"/>
          <w:b/>
          <w:sz w:val="22"/>
          <w:szCs w:val="22"/>
        </w:rPr>
        <w:t xml:space="preserve">Vote of the Legislature </w:t>
      </w:r>
    </w:p>
    <w:p w:rsidR="00FF3193" w:rsidRPr="00014E3D" w:rsidRDefault="00FF3193" w:rsidP="00014E3D">
      <w:pPr>
        <w:spacing w:line="360" w:lineRule="auto"/>
        <w:rPr>
          <w:rFonts w:ascii="Verdana" w:hAnsi="Verdana"/>
          <w:b/>
          <w:sz w:val="22"/>
          <w:szCs w:val="22"/>
        </w:rPr>
      </w:pPr>
    </w:p>
    <w:p w:rsidR="00FF3193" w:rsidRDefault="007839AD" w:rsidP="00014E3D">
      <w:pPr>
        <w:spacing w:line="360" w:lineRule="auto"/>
        <w:rPr>
          <w:rFonts w:ascii="Verdana" w:hAnsi="Verdana"/>
          <w:sz w:val="22"/>
          <w:szCs w:val="22"/>
        </w:rPr>
      </w:pPr>
      <w:r w:rsidRPr="00014E3D">
        <w:rPr>
          <w:rFonts w:ascii="Verdana" w:hAnsi="Verdana"/>
          <w:sz w:val="22"/>
          <w:szCs w:val="22"/>
        </w:rPr>
        <w:t xml:space="preserve">The </w:t>
      </w:r>
      <w:r w:rsidR="00FF3193">
        <w:rPr>
          <w:rFonts w:ascii="Verdana" w:hAnsi="Verdana"/>
          <w:sz w:val="22"/>
          <w:szCs w:val="22"/>
        </w:rPr>
        <w:t xml:space="preserve">Legislature supports the Bill and mandates the Eastern Cape delegate to negotiate in </w:t>
      </w:r>
      <w:proofErr w:type="spellStart"/>
      <w:r w:rsidR="00FF3193">
        <w:rPr>
          <w:rFonts w:ascii="Verdana" w:hAnsi="Verdana"/>
          <w:sz w:val="22"/>
          <w:szCs w:val="22"/>
        </w:rPr>
        <w:t>favour</w:t>
      </w:r>
      <w:proofErr w:type="spellEnd"/>
      <w:r w:rsidR="00FF3193">
        <w:rPr>
          <w:rFonts w:ascii="Verdana" w:hAnsi="Verdana"/>
          <w:sz w:val="22"/>
          <w:szCs w:val="22"/>
        </w:rPr>
        <w:t xml:space="preserve"> of the adoption of the Bill</w:t>
      </w:r>
      <w:r w:rsidR="00A50979">
        <w:rPr>
          <w:rFonts w:ascii="Verdana" w:hAnsi="Verdana"/>
          <w:sz w:val="22"/>
          <w:szCs w:val="22"/>
        </w:rPr>
        <w:t xml:space="preserve"> with</w:t>
      </w:r>
      <w:r w:rsidR="00ED551C">
        <w:rPr>
          <w:rFonts w:ascii="Verdana" w:hAnsi="Verdana"/>
          <w:sz w:val="22"/>
          <w:szCs w:val="22"/>
        </w:rPr>
        <w:t>in</w:t>
      </w:r>
      <w:r w:rsidR="00A50979">
        <w:rPr>
          <w:rFonts w:ascii="Verdana" w:hAnsi="Verdana"/>
          <w:sz w:val="22"/>
          <w:szCs w:val="22"/>
        </w:rPr>
        <w:t xml:space="preserve"> the following parameters:</w:t>
      </w:r>
    </w:p>
    <w:p w:rsidR="00A50979" w:rsidRDefault="00A50979" w:rsidP="00014E3D">
      <w:pPr>
        <w:spacing w:line="360" w:lineRule="auto"/>
        <w:rPr>
          <w:rFonts w:ascii="Verdana" w:hAnsi="Verdana"/>
          <w:b/>
          <w:sz w:val="22"/>
          <w:szCs w:val="22"/>
        </w:rPr>
      </w:pPr>
    </w:p>
    <w:p w:rsidR="00A50979" w:rsidRPr="00A50979" w:rsidRDefault="00A50979" w:rsidP="00A50979">
      <w:pPr>
        <w:pStyle w:val="ListParagraph"/>
        <w:numPr>
          <w:ilvl w:val="0"/>
          <w:numId w:val="5"/>
        </w:numPr>
        <w:spacing w:line="360" w:lineRule="auto"/>
        <w:rPr>
          <w:rFonts w:ascii="Verdana" w:hAnsi="Verdana"/>
          <w:sz w:val="22"/>
          <w:szCs w:val="22"/>
          <w:u w:val="single"/>
        </w:rPr>
      </w:pPr>
      <w:r w:rsidRPr="00A50979">
        <w:rPr>
          <w:rFonts w:ascii="Verdana" w:hAnsi="Verdana"/>
          <w:b/>
          <w:sz w:val="22"/>
          <w:szCs w:val="22"/>
          <w:u w:val="single"/>
        </w:rPr>
        <w:t>Clause 9</w:t>
      </w:r>
    </w:p>
    <w:p w:rsidR="00A50979" w:rsidRPr="00A50979" w:rsidRDefault="00A50979" w:rsidP="00A50979">
      <w:pPr>
        <w:pStyle w:val="ListParagraph"/>
        <w:numPr>
          <w:ilvl w:val="0"/>
          <w:numId w:val="7"/>
        </w:numPr>
        <w:spacing w:line="360" w:lineRule="auto"/>
        <w:rPr>
          <w:rFonts w:ascii="Verdana" w:hAnsi="Verdana"/>
          <w:sz w:val="22"/>
          <w:szCs w:val="22"/>
        </w:rPr>
      </w:pPr>
      <w:r w:rsidRPr="00A50979">
        <w:rPr>
          <w:rFonts w:ascii="Verdana" w:hAnsi="Verdana"/>
          <w:sz w:val="22"/>
          <w:szCs w:val="22"/>
        </w:rPr>
        <w:t>Clause 9. (4) (</w:t>
      </w:r>
      <w:proofErr w:type="gramStart"/>
      <w:r w:rsidRPr="00A50979">
        <w:rPr>
          <w:rFonts w:ascii="Verdana" w:hAnsi="Verdana"/>
          <w:sz w:val="22"/>
          <w:szCs w:val="22"/>
        </w:rPr>
        <w:t>a</w:t>
      </w:r>
      <w:proofErr w:type="gramEnd"/>
      <w:r w:rsidRPr="00A50979">
        <w:rPr>
          <w:rFonts w:ascii="Verdana" w:hAnsi="Verdana"/>
          <w:sz w:val="22"/>
          <w:szCs w:val="22"/>
        </w:rPr>
        <w:t>) seeks to amend S23 of the Act and provides for no mining except for "on an existing lease" or "any other valid contract”. This is of utmost concern as the words; "any other existing contract" is subjective, vague, and could potentially supersede or override the Act.</w:t>
      </w:r>
    </w:p>
    <w:p w:rsidR="00A50979" w:rsidRDefault="00A50979" w:rsidP="00A50979">
      <w:pPr>
        <w:pStyle w:val="ListParagraph"/>
        <w:numPr>
          <w:ilvl w:val="0"/>
          <w:numId w:val="7"/>
        </w:numPr>
        <w:spacing w:line="360" w:lineRule="auto"/>
        <w:rPr>
          <w:rFonts w:ascii="Verdana" w:hAnsi="Verdana"/>
          <w:sz w:val="22"/>
          <w:szCs w:val="22"/>
        </w:rPr>
      </w:pPr>
      <w:r w:rsidRPr="00A50979">
        <w:rPr>
          <w:rFonts w:ascii="Verdana" w:hAnsi="Verdana"/>
          <w:sz w:val="22"/>
          <w:szCs w:val="22"/>
        </w:rPr>
        <w:lastRenderedPageBreak/>
        <w:t>Further, this proposed amendment could be utilized to 'legitimize' current illegal mining operations in State Forests as precluded by the Act.</w:t>
      </w:r>
      <w:r>
        <w:rPr>
          <w:rFonts w:ascii="Verdana" w:hAnsi="Verdana"/>
          <w:sz w:val="22"/>
          <w:szCs w:val="22"/>
        </w:rPr>
        <w:t xml:space="preserve"> </w:t>
      </w:r>
    </w:p>
    <w:p w:rsidR="00A50979" w:rsidRDefault="00A50979" w:rsidP="00A50979">
      <w:pPr>
        <w:pStyle w:val="ListParagraph"/>
        <w:numPr>
          <w:ilvl w:val="0"/>
          <w:numId w:val="7"/>
        </w:numPr>
        <w:spacing w:line="360" w:lineRule="auto"/>
        <w:rPr>
          <w:rFonts w:ascii="Verdana" w:hAnsi="Verdana"/>
          <w:sz w:val="22"/>
          <w:szCs w:val="22"/>
        </w:rPr>
      </w:pPr>
      <w:r w:rsidRPr="00A50979">
        <w:rPr>
          <w:rFonts w:ascii="Verdana" w:hAnsi="Verdana"/>
          <w:sz w:val="22"/>
          <w:szCs w:val="22"/>
        </w:rPr>
        <w:t>This proposed clause must be re-drafted or removed to preclude the legitimizing of illegal activities in Protected Forests, and hence to preserve the environment for the generations to come. If this clause is not corrected, the aim of protecting National Forests cannot be achieved, and can be subject to abuse.</w:t>
      </w:r>
    </w:p>
    <w:p w:rsidR="00A50979" w:rsidRPr="00A50979" w:rsidRDefault="00A50979" w:rsidP="00A50979">
      <w:pPr>
        <w:pStyle w:val="ListParagraph"/>
        <w:numPr>
          <w:ilvl w:val="0"/>
          <w:numId w:val="7"/>
        </w:numPr>
        <w:spacing w:line="360" w:lineRule="auto"/>
        <w:rPr>
          <w:rFonts w:ascii="Verdana" w:hAnsi="Verdana"/>
          <w:sz w:val="22"/>
          <w:szCs w:val="22"/>
        </w:rPr>
      </w:pPr>
      <w:r w:rsidRPr="00A50979">
        <w:rPr>
          <w:rFonts w:ascii="Verdana" w:hAnsi="Verdana"/>
          <w:sz w:val="22"/>
          <w:szCs w:val="22"/>
        </w:rPr>
        <w:t>In cases where there are patches of indigenous forest in State Forest areas, it is recommended that Section 9 – amendment of Section 23(4) clarifies that it is relevant to only those portions that are used for plantation forestry and not applicable to natural forest</w:t>
      </w:r>
    </w:p>
    <w:p w:rsidR="00A50979" w:rsidRDefault="00A50979" w:rsidP="00A50979">
      <w:pPr>
        <w:pStyle w:val="ListParagraph"/>
        <w:spacing w:line="360" w:lineRule="auto"/>
        <w:rPr>
          <w:rFonts w:ascii="Verdana" w:hAnsi="Verdana"/>
          <w:sz w:val="22"/>
          <w:szCs w:val="22"/>
        </w:rPr>
      </w:pPr>
    </w:p>
    <w:p w:rsidR="00A50979" w:rsidRPr="00A50979" w:rsidRDefault="00A50979" w:rsidP="00A50979">
      <w:pPr>
        <w:pStyle w:val="ListParagraph"/>
        <w:numPr>
          <w:ilvl w:val="0"/>
          <w:numId w:val="5"/>
        </w:numPr>
        <w:spacing w:line="360" w:lineRule="auto"/>
        <w:rPr>
          <w:rFonts w:ascii="Verdana" w:hAnsi="Verdana"/>
          <w:b/>
          <w:sz w:val="22"/>
          <w:szCs w:val="22"/>
        </w:rPr>
      </w:pPr>
      <w:r w:rsidRPr="00A50979">
        <w:rPr>
          <w:rFonts w:ascii="Verdana" w:hAnsi="Verdana"/>
          <w:b/>
          <w:sz w:val="22"/>
          <w:szCs w:val="22"/>
        </w:rPr>
        <w:t>General</w:t>
      </w:r>
    </w:p>
    <w:p w:rsidR="00A50979" w:rsidRDefault="00A50979" w:rsidP="00A50979">
      <w:pPr>
        <w:pStyle w:val="ListParagraph"/>
        <w:spacing w:line="360" w:lineRule="auto"/>
        <w:rPr>
          <w:rFonts w:ascii="Verdana" w:hAnsi="Verdana"/>
          <w:sz w:val="22"/>
          <w:szCs w:val="22"/>
        </w:rPr>
      </w:pPr>
    </w:p>
    <w:p w:rsidR="00FF3193" w:rsidRPr="00A50979" w:rsidRDefault="00A50979" w:rsidP="00014E3D">
      <w:pPr>
        <w:pStyle w:val="ListParagraph"/>
        <w:numPr>
          <w:ilvl w:val="0"/>
          <w:numId w:val="8"/>
        </w:numPr>
        <w:spacing w:line="360" w:lineRule="auto"/>
        <w:rPr>
          <w:rFonts w:ascii="Verdana" w:hAnsi="Verdana"/>
          <w:sz w:val="22"/>
          <w:szCs w:val="22"/>
        </w:rPr>
      </w:pPr>
      <w:r w:rsidRPr="00A50979">
        <w:rPr>
          <w:rFonts w:ascii="Verdana" w:hAnsi="Verdana"/>
          <w:sz w:val="22"/>
          <w:szCs w:val="22"/>
          <w:lang w:val="en-GB"/>
        </w:rPr>
        <w:t xml:space="preserve">The report of the Portfolio Committee attached hereto highlights other issues raised by the stakeholders, relating to the Bill before the Portfolio Committee and are matters that ought to be given consideration by the Department of </w:t>
      </w:r>
      <w:r>
        <w:rPr>
          <w:rFonts w:ascii="Verdana" w:hAnsi="Verdana"/>
          <w:sz w:val="22"/>
          <w:szCs w:val="22"/>
          <w:lang w:val="en-GB"/>
        </w:rPr>
        <w:t>Agriculture, Forestry and Fisheries.</w:t>
      </w:r>
    </w:p>
    <w:p w:rsidR="00FF3193" w:rsidRDefault="00FF3193" w:rsidP="00014E3D">
      <w:pPr>
        <w:spacing w:line="360" w:lineRule="auto"/>
        <w:rPr>
          <w:rFonts w:ascii="Verdana" w:hAnsi="Verdana"/>
          <w:sz w:val="22"/>
          <w:szCs w:val="22"/>
        </w:rPr>
      </w:pPr>
    </w:p>
    <w:p w:rsidR="00014E3D" w:rsidRPr="000D5712" w:rsidRDefault="00911170" w:rsidP="00014E3D">
      <w:pPr>
        <w:tabs>
          <w:tab w:val="left" w:pos="2268"/>
        </w:tabs>
        <w:rPr>
          <w:rFonts w:ascii="Verdana" w:hAnsi="Verdana"/>
          <w:sz w:val="22"/>
          <w:lang w:val="en-ZA"/>
        </w:rPr>
      </w:pPr>
      <w:r w:rsidRPr="00911170">
        <w:rPr>
          <w:rFonts w:ascii="Verdana" w:hAnsi="Verdana"/>
          <w:noProof/>
          <w:sz w:val="22"/>
          <w:lang w:val="en-ZA" w:eastAsia="en-ZA"/>
        </w:rPr>
        <w:drawing>
          <wp:inline distT="0" distB="0" distL="0" distR="0">
            <wp:extent cx="866775" cy="476250"/>
            <wp:effectExtent l="0" t="0" r="9525" b="0"/>
            <wp:docPr id="1" name="Picture 1" descr="C:\Users\nmaninjwa\Desktop\Be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maninjwa\Desktop\Bese.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866775" cy="476250"/>
                    </a:xfrm>
                    <a:prstGeom prst="rect">
                      <a:avLst/>
                    </a:prstGeom>
                    <a:noFill/>
                    <a:ln>
                      <a:noFill/>
                    </a:ln>
                  </pic:spPr>
                </pic:pic>
              </a:graphicData>
            </a:graphic>
          </wp:inline>
        </w:drawing>
      </w:r>
    </w:p>
    <w:p w:rsidR="00014E3D" w:rsidRPr="000D5712" w:rsidRDefault="00014E3D" w:rsidP="00014E3D">
      <w:pPr>
        <w:tabs>
          <w:tab w:val="left" w:pos="2268"/>
        </w:tabs>
        <w:rPr>
          <w:rFonts w:ascii="Verdana" w:hAnsi="Verdana"/>
          <w:b/>
          <w:sz w:val="22"/>
          <w:lang w:val="en-ZA"/>
        </w:rPr>
      </w:pPr>
      <w:r w:rsidRPr="000D5712">
        <w:rPr>
          <w:rFonts w:ascii="Verdana" w:hAnsi="Verdana"/>
          <w:b/>
          <w:sz w:val="22"/>
          <w:lang w:val="en-ZA"/>
        </w:rPr>
        <w:t>_________________________                         ____________</w:t>
      </w:r>
    </w:p>
    <w:p w:rsidR="00271D58" w:rsidRDefault="00014E3D" w:rsidP="00014E3D">
      <w:pPr>
        <w:tabs>
          <w:tab w:val="left" w:pos="2268"/>
        </w:tabs>
        <w:rPr>
          <w:rFonts w:ascii="Verdana" w:hAnsi="Verdana"/>
          <w:b/>
          <w:sz w:val="22"/>
          <w:lang w:val="en-ZA"/>
        </w:rPr>
      </w:pPr>
      <w:r w:rsidRPr="000D5712">
        <w:rPr>
          <w:rFonts w:ascii="Verdana" w:hAnsi="Verdana"/>
          <w:b/>
          <w:sz w:val="22"/>
          <w:lang w:val="en-ZA"/>
        </w:rPr>
        <w:t>HON</w:t>
      </w:r>
      <w:r w:rsidR="00A75DA3">
        <w:rPr>
          <w:rFonts w:ascii="Verdana" w:hAnsi="Verdana"/>
          <w:b/>
          <w:sz w:val="22"/>
          <w:lang w:val="en-ZA"/>
        </w:rPr>
        <w:t>.</w:t>
      </w:r>
      <w:r w:rsidRPr="000D5712">
        <w:rPr>
          <w:rFonts w:ascii="Verdana" w:hAnsi="Verdana"/>
          <w:b/>
          <w:sz w:val="22"/>
          <w:lang w:val="en-ZA"/>
        </w:rPr>
        <w:t xml:space="preserve"> </w:t>
      </w:r>
      <w:r w:rsidR="00C853AF">
        <w:rPr>
          <w:rFonts w:ascii="Verdana" w:hAnsi="Verdana"/>
          <w:b/>
          <w:sz w:val="22"/>
          <w:lang w:val="en-ZA"/>
        </w:rPr>
        <w:t>F. BES</w:t>
      </w:r>
      <w:r w:rsidR="00B7472A">
        <w:rPr>
          <w:rFonts w:ascii="Verdana" w:hAnsi="Verdana"/>
          <w:b/>
          <w:sz w:val="22"/>
          <w:lang w:val="en-ZA"/>
        </w:rPr>
        <w:t>E</w:t>
      </w:r>
      <w:r w:rsidR="00271D58">
        <w:rPr>
          <w:rFonts w:ascii="Verdana" w:hAnsi="Verdana"/>
          <w:b/>
          <w:sz w:val="22"/>
          <w:lang w:val="en-ZA"/>
        </w:rPr>
        <w:t xml:space="preserve"> (MPL)</w:t>
      </w:r>
      <w:r w:rsidR="003D1D24">
        <w:rPr>
          <w:rFonts w:ascii="Verdana" w:hAnsi="Verdana"/>
          <w:b/>
          <w:sz w:val="22"/>
          <w:lang w:val="en-ZA"/>
        </w:rPr>
        <w:tab/>
      </w:r>
      <w:r w:rsidR="003D1D24">
        <w:rPr>
          <w:rFonts w:ascii="Verdana" w:hAnsi="Verdana"/>
          <w:b/>
          <w:sz w:val="22"/>
          <w:lang w:val="en-ZA"/>
        </w:rPr>
        <w:tab/>
      </w:r>
      <w:r w:rsidR="003D1D24">
        <w:rPr>
          <w:rFonts w:ascii="Verdana" w:hAnsi="Verdana"/>
          <w:b/>
          <w:sz w:val="22"/>
          <w:lang w:val="en-ZA"/>
        </w:rPr>
        <w:tab/>
      </w:r>
      <w:r w:rsidR="003D1D24">
        <w:rPr>
          <w:rFonts w:ascii="Verdana" w:hAnsi="Verdana"/>
          <w:b/>
          <w:sz w:val="22"/>
          <w:lang w:val="en-ZA"/>
        </w:rPr>
        <w:tab/>
        <w:t>DATE</w:t>
      </w:r>
    </w:p>
    <w:p w:rsidR="00E81D27" w:rsidRPr="00C50CBD" w:rsidRDefault="00B7472A" w:rsidP="00911170">
      <w:pPr>
        <w:tabs>
          <w:tab w:val="left" w:pos="2268"/>
        </w:tabs>
        <w:rPr>
          <w:sz w:val="22"/>
          <w:szCs w:val="22"/>
        </w:rPr>
      </w:pPr>
      <w:r>
        <w:rPr>
          <w:rFonts w:ascii="Verdana" w:hAnsi="Verdana"/>
          <w:b/>
          <w:sz w:val="22"/>
          <w:lang w:val="en-ZA"/>
        </w:rPr>
        <w:t>CHAIRPERSON:</w:t>
      </w:r>
      <w:r w:rsidR="00014E3D" w:rsidRPr="000D5712">
        <w:rPr>
          <w:rFonts w:ascii="Verdana" w:hAnsi="Verdana"/>
          <w:b/>
          <w:sz w:val="22"/>
          <w:lang w:val="en-ZA"/>
        </w:rPr>
        <w:t xml:space="preserve"> PORTFOLIO COMMITTEE ON </w:t>
      </w:r>
      <w:r w:rsidR="00C853AF">
        <w:rPr>
          <w:rFonts w:ascii="Verdana" w:hAnsi="Verdana"/>
          <w:b/>
          <w:sz w:val="22"/>
          <w:lang w:val="en-ZA"/>
        </w:rPr>
        <w:t>RUR</w:t>
      </w:r>
      <w:r>
        <w:rPr>
          <w:rFonts w:ascii="Verdana" w:hAnsi="Verdana"/>
          <w:b/>
          <w:sz w:val="22"/>
          <w:lang w:val="en-ZA"/>
        </w:rPr>
        <w:t>AL DEVELOPMENT</w:t>
      </w:r>
      <w:r w:rsidR="00C853AF">
        <w:rPr>
          <w:rFonts w:ascii="Verdana" w:hAnsi="Verdana"/>
          <w:b/>
          <w:sz w:val="22"/>
          <w:lang w:val="en-ZA"/>
        </w:rPr>
        <w:t xml:space="preserve"> &amp; AGRARIAN</w:t>
      </w:r>
      <w:r>
        <w:rPr>
          <w:rFonts w:ascii="Verdana" w:hAnsi="Verdana"/>
          <w:b/>
          <w:sz w:val="22"/>
          <w:lang w:val="en-ZA"/>
        </w:rPr>
        <w:t xml:space="preserve"> </w:t>
      </w:r>
      <w:r w:rsidR="00C853AF">
        <w:rPr>
          <w:rFonts w:ascii="Verdana" w:hAnsi="Verdana"/>
          <w:b/>
          <w:sz w:val="22"/>
          <w:lang w:val="en-ZA"/>
        </w:rPr>
        <w:t>REFORM</w:t>
      </w:r>
    </w:p>
    <w:p w:rsidR="00E81D27" w:rsidRPr="00C50CBD" w:rsidRDefault="00E81D27" w:rsidP="00E81D27">
      <w:pPr>
        <w:rPr>
          <w:sz w:val="22"/>
          <w:szCs w:val="22"/>
        </w:rPr>
      </w:pPr>
      <w:r w:rsidRPr="00C50CBD">
        <w:rPr>
          <w:sz w:val="22"/>
          <w:szCs w:val="22"/>
        </w:rPr>
        <w:t xml:space="preserve"> </w:t>
      </w:r>
    </w:p>
    <w:p w:rsidR="00E81D27" w:rsidRPr="00145A99" w:rsidRDefault="00E81D27" w:rsidP="00E81D27">
      <w:pPr>
        <w:rPr>
          <w:sz w:val="24"/>
        </w:rPr>
      </w:pPr>
    </w:p>
    <w:p w:rsidR="00E81D27" w:rsidRPr="00E81D27" w:rsidRDefault="00E81D27" w:rsidP="00E81D27">
      <w:pPr>
        <w:rPr>
          <w:rFonts w:ascii="Century Gothic" w:hAnsi="Century Gothic" w:cs="BernhardMod BT"/>
          <w:sz w:val="16"/>
          <w:szCs w:val="16"/>
          <w:lang w:val="en-GB"/>
        </w:rPr>
      </w:pPr>
    </w:p>
    <w:sectPr w:rsidR="00E81D27" w:rsidRPr="00E81D27" w:rsidSect="002D216B">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45B3" w:rsidRDefault="00B745B3" w:rsidP="00C24D59">
      <w:r>
        <w:separator/>
      </w:r>
    </w:p>
  </w:endnote>
  <w:endnote w:type="continuationSeparator" w:id="0">
    <w:p w:rsidR="00B745B3" w:rsidRDefault="00B745B3" w:rsidP="00C24D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ernhardMod BT">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45B3" w:rsidRDefault="00B745B3" w:rsidP="00C24D59">
      <w:r>
        <w:separator/>
      </w:r>
    </w:p>
  </w:footnote>
  <w:footnote w:type="continuationSeparator" w:id="0">
    <w:p w:rsidR="00B745B3" w:rsidRDefault="00B745B3" w:rsidP="00C24D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95E9F"/>
    <w:multiLevelType w:val="hybridMultilevel"/>
    <w:tmpl w:val="EECA7458"/>
    <w:lvl w:ilvl="0" w:tplc="CBCAB750">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2101512C"/>
    <w:multiLevelType w:val="hybridMultilevel"/>
    <w:tmpl w:val="78CE0B7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387B13CC"/>
    <w:multiLevelType w:val="hybridMultilevel"/>
    <w:tmpl w:val="26724C8C"/>
    <w:lvl w:ilvl="0" w:tplc="D1AC2F04">
      <w:start w:val="1"/>
      <w:numFmt w:val="decimal"/>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4B960BD8"/>
    <w:multiLevelType w:val="hybridMultilevel"/>
    <w:tmpl w:val="767AC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380516"/>
    <w:multiLevelType w:val="hybridMultilevel"/>
    <w:tmpl w:val="CE46FC8E"/>
    <w:lvl w:ilvl="0" w:tplc="BBAC4F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AA77E30"/>
    <w:multiLevelType w:val="hybridMultilevel"/>
    <w:tmpl w:val="DAA0D7FE"/>
    <w:lvl w:ilvl="0" w:tplc="6340EDFE">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67E03F96"/>
    <w:multiLevelType w:val="multilevel"/>
    <w:tmpl w:val="93662C7A"/>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7">
    <w:nsid w:val="778D1C20"/>
    <w:multiLevelType w:val="hybridMultilevel"/>
    <w:tmpl w:val="51045DDC"/>
    <w:lvl w:ilvl="0" w:tplc="655263A0">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7"/>
  </w:num>
  <w:num w:numId="5">
    <w:abstractNumId w:val="2"/>
  </w:num>
  <w:num w:numId="6">
    <w:abstractNumId w:val="1"/>
  </w:num>
  <w:num w:numId="7">
    <w:abstractNumId w:val="0"/>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A34F7"/>
    <w:rsid w:val="0000096D"/>
    <w:rsid w:val="00014E3D"/>
    <w:rsid w:val="00015FF5"/>
    <w:rsid w:val="000702C7"/>
    <w:rsid w:val="000776BE"/>
    <w:rsid w:val="00092EE6"/>
    <w:rsid w:val="000A1543"/>
    <w:rsid w:val="000D0F11"/>
    <w:rsid w:val="000D5902"/>
    <w:rsid w:val="00112BE6"/>
    <w:rsid w:val="00191075"/>
    <w:rsid w:val="001D4F66"/>
    <w:rsid w:val="00271D58"/>
    <w:rsid w:val="00293623"/>
    <w:rsid w:val="002D216B"/>
    <w:rsid w:val="003270EE"/>
    <w:rsid w:val="00345B22"/>
    <w:rsid w:val="003D1D24"/>
    <w:rsid w:val="00415FAB"/>
    <w:rsid w:val="00486058"/>
    <w:rsid w:val="004902A1"/>
    <w:rsid w:val="004A4289"/>
    <w:rsid w:val="004D0A3D"/>
    <w:rsid w:val="00536A59"/>
    <w:rsid w:val="00544B3A"/>
    <w:rsid w:val="005E0ACF"/>
    <w:rsid w:val="005E4D49"/>
    <w:rsid w:val="0063584F"/>
    <w:rsid w:val="00663B62"/>
    <w:rsid w:val="006F732F"/>
    <w:rsid w:val="00707D36"/>
    <w:rsid w:val="00763226"/>
    <w:rsid w:val="00782E8C"/>
    <w:rsid w:val="007839AD"/>
    <w:rsid w:val="007C125E"/>
    <w:rsid w:val="007C37EC"/>
    <w:rsid w:val="008231EF"/>
    <w:rsid w:val="00823CF4"/>
    <w:rsid w:val="00830C1E"/>
    <w:rsid w:val="008479DE"/>
    <w:rsid w:val="0086201C"/>
    <w:rsid w:val="008870FA"/>
    <w:rsid w:val="008D41BD"/>
    <w:rsid w:val="00911170"/>
    <w:rsid w:val="0095063A"/>
    <w:rsid w:val="00972835"/>
    <w:rsid w:val="009D1833"/>
    <w:rsid w:val="00A00761"/>
    <w:rsid w:val="00A03501"/>
    <w:rsid w:val="00A50979"/>
    <w:rsid w:val="00A71008"/>
    <w:rsid w:val="00A712D7"/>
    <w:rsid w:val="00A75DA3"/>
    <w:rsid w:val="00AF1DA8"/>
    <w:rsid w:val="00B27EBB"/>
    <w:rsid w:val="00B459C6"/>
    <w:rsid w:val="00B745B3"/>
    <w:rsid w:val="00B7472A"/>
    <w:rsid w:val="00BF148B"/>
    <w:rsid w:val="00C24D59"/>
    <w:rsid w:val="00C50CBD"/>
    <w:rsid w:val="00C52335"/>
    <w:rsid w:val="00C70CA1"/>
    <w:rsid w:val="00C83C56"/>
    <w:rsid w:val="00C853AF"/>
    <w:rsid w:val="00CA34F7"/>
    <w:rsid w:val="00CC6B33"/>
    <w:rsid w:val="00CE6EAE"/>
    <w:rsid w:val="00D14E73"/>
    <w:rsid w:val="00D4104B"/>
    <w:rsid w:val="00D41701"/>
    <w:rsid w:val="00DB481E"/>
    <w:rsid w:val="00E07430"/>
    <w:rsid w:val="00E34D11"/>
    <w:rsid w:val="00E62AD3"/>
    <w:rsid w:val="00E7741B"/>
    <w:rsid w:val="00E81D27"/>
    <w:rsid w:val="00E822AF"/>
    <w:rsid w:val="00E8694B"/>
    <w:rsid w:val="00E94F16"/>
    <w:rsid w:val="00EB49F9"/>
    <w:rsid w:val="00EC5674"/>
    <w:rsid w:val="00ED551C"/>
    <w:rsid w:val="00F12BB1"/>
    <w:rsid w:val="00F2665B"/>
    <w:rsid w:val="00F40D3D"/>
    <w:rsid w:val="00F42CB0"/>
    <w:rsid w:val="00F510F5"/>
    <w:rsid w:val="00FB4532"/>
    <w:rsid w:val="00FD466F"/>
    <w:rsid w:val="00FF3193"/>
    <w:rsid w:val="00FF783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4F7"/>
    <w:pPr>
      <w:widowControl w:val="0"/>
      <w:autoSpaceDE w:val="0"/>
      <w:autoSpaceDN w:val="0"/>
      <w:adjustRightInd w:val="0"/>
    </w:pPr>
    <w:rPr>
      <w:rFonts w:ascii="Times New Roman" w:eastAsia="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E4D49"/>
    <w:pPr>
      <w:widowControl/>
      <w:autoSpaceDE/>
      <w:autoSpaceDN/>
      <w:adjustRightInd/>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4B7411"/>
    <w:rPr>
      <w:rFonts w:ascii="Times New Roman" w:eastAsia="Times New Roman" w:hAnsi="Times New Roman"/>
      <w:sz w:val="0"/>
      <w:szCs w:val="0"/>
    </w:rPr>
  </w:style>
  <w:style w:type="paragraph" w:styleId="Header">
    <w:name w:val="header"/>
    <w:basedOn w:val="Normal"/>
    <w:link w:val="HeaderChar"/>
    <w:uiPriority w:val="99"/>
    <w:semiHidden/>
    <w:rsid w:val="00C24D59"/>
    <w:pPr>
      <w:tabs>
        <w:tab w:val="center" w:pos="4680"/>
        <w:tab w:val="right" w:pos="9360"/>
      </w:tabs>
    </w:pPr>
  </w:style>
  <w:style w:type="character" w:customStyle="1" w:styleId="HeaderChar">
    <w:name w:val="Header Char"/>
    <w:basedOn w:val="DefaultParagraphFont"/>
    <w:link w:val="Header"/>
    <w:uiPriority w:val="99"/>
    <w:semiHidden/>
    <w:locked/>
    <w:rsid w:val="00C24D59"/>
    <w:rPr>
      <w:rFonts w:ascii="Times New Roman" w:hAnsi="Times New Roman" w:cs="Times New Roman"/>
      <w:sz w:val="20"/>
      <w:szCs w:val="20"/>
    </w:rPr>
  </w:style>
  <w:style w:type="paragraph" w:styleId="Footer">
    <w:name w:val="footer"/>
    <w:basedOn w:val="Normal"/>
    <w:link w:val="FooterChar"/>
    <w:uiPriority w:val="99"/>
    <w:semiHidden/>
    <w:rsid w:val="00C24D59"/>
    <w:pPr>
      <w:tabs>
        <w:tab w:val="center" w:pos="4680"/>
        <w:tab w:val="right" w:pos="9360"/>
      </w:tabs>
    </w:pPr>
  </w:style>
  <w:style w:type="character" w:customStyle="1" w:styleId="FooterChar">
    <w:name w:val="Footer Char"/>
    <w:basedOn w:val="DefaultParagraphFont"/>
    <w:link w:val="Footer"/>
    <w:uiPriority w:val="99"/>
    <w:semiHidden/>
    <w:locked/>
    <w:rsid w:val="00C24D59"/>
    <w:rPr>
      <w:rFonts w:ascii="Times New Roman" w:hAnsi="Times New Roman" w:cs="Times New Roman"/>
      <w:sz w:val="20"/>
      <w:szCs w:val="20"/>
    </w:rPr>
  </w:style>
  <w:style w:type="paragraph" w:styleId="ListParagraph">
    <w:name w:val="List Paragraph"/>
    <w:basedOn w:val="Normal"/>
    <w:uiPriority w:val="34"/>
    <w:qFormat/>
    <w:rsid w:val="00345B22"/>
    <w:pPr>
      <w:ind w:left="720"/>
      <w:contextualSpacing/>
    </w:pPr>
  </w:style>
  <w:style w:type="paragraph" w:styleId="BodyText2">
    <w:name w:val="Body Text 2"/>
    <w:basedOn w:val="Normal"/>
    <w:link w:val="BodyText2Char"/>
    <w:rsid w:val="00014E3D"/>
    <w:pPr>
      <w:widowControl/>
      <w:autoSpaceDE/>
      <w:autoSpaceDN/>
      <w:adjustRightInd/>
      <w:spacing w:after="120" w:line="480" w:lineRule="auto"/>
    </w:pPr>
    <w:rPr>
      <w:rFonts w:ascii="Times" w:eastAsia="Times" w:hAnsi="Times"/>
      <w:sz w:val="24"/>
      <w:lang w:val="en-GB"/>
    </w:rPr>
  </w:style>
  <w:style w:type="character" w:customStyle="1" w:styleId="BodyText2Char">
    <w:name w:val="Body Text 2 Char"/>
    <w:basedOn w:val="DefaultParagraphFont"/>
    <w:link w:val="BodyText2"/>
    <w:rsid w:val="00014E3D"/>
    <w:rPr>
      <w:rFonts w:ascii="Times" w:eastAsia="Times" w:hAnsi="Times"/>
      <w:sz w:val="24"/>
      <w:szCs w:val="20"/>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352</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EASTERN CAPE PROVINCIAL LEGISLATURE</vt:lpstr>
    </vt:vector>
  </TitlesOfParts>
  <Company>ecpl</Company>
  <LinksUpToDate>false</LinksUpToDate>
  <CharactersWithSpaces>2355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EASTERN CAPE PROVINCIAL LEGISLATURE</dc:title>
  <dc:creator>tmakuluma</dc:creator>
  <cp:lastModifiedBy>USER</cp:lastModifiedBy>
  <cp:revision>2</cp:revision>
  <cp:lastPrinted>2015-04-20T06:55:00Z</cp:lastPrinted>
  <dcterms:created xsi:type="dcterms:W3CDTF">2021-06-21T14:50:00Z</dcterms:created>
  <dcterms:modified xsi:type="dcterms:W3CDTF">2021-06-21T14:50:00Z</dcterms:modified>
</cp:coreProperties>
</file>