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18" w:rsidRDefault="0033099D">
      <w:r>
        <w:rPr>
          <w:rStyle w:val="Strong"/>
          <w:rFonts w:ascii="Helvetica" w:hAnsi="Helvetica"/>
          <w:color w:val="202020"/>
          <w:sz w:val="19"/>
          <w:szCs w:val="19"/>
          <w:shd w:val="clear" w:color="auto" w:fill="FFFFFF"/>
        </w:rPr>
        <w:t>MEDIA STATEMENT</w:t>
      </w:r>
      <w:r>
        <w:rPr>
          <w:rFonts w:ascii="Helvetica" w:hAnsi="Helvetica"/>
          <w:color w:val="202020"/>
          <w:sz w:val="19"/>
          <w:szCs w:val="19"/>
        </w:rPr>
        <w:br/>
      </w:r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>           </w:t>
      </w:r>
      <w:r>
        <w:rPr>
          <w:rFonts w:ascii="Helvetica" w:hAnsi="Helvetica"/>
          <w:color w:val="202020"/>
          <w:sz w:val="19"/>
          <w:szCs w:val="19"/>
        </w:rPr>
        <w:br/>
      </w:r>
      <w:r>
        <w:rPr>
          <w:rStyle w:val="Strong"/>
          <w:rFonts w:ascii="Helvetica" w:hAnsi="Helvetica"/>
          <w:color w:val="202020"/>
          <w:sz w:val="19"/>
          <w:szCs w:val="19"/>
          <w:shd w:val="clear" w:color="auto" w:fill="FFFFFF"/>
        </w:rPr>
        <w:t>SCOPA NOT PLEASED WITH SLOW PACE OF CONSEQUENCE MANAGEMENT ON BEITBRIDGE MATTER</w:t>
      </w:r>
      <w:r>
        <w:rPr>
          <w:rFonts w:ascii="Helvetica" w:hAnsi="Helvetica"/>
          <w:color w:val="202020"/>
          <w:sz w:val="19"/>
          <w:szCs w:val="19"/>
        </w:rPr>
        <w:br/>
      </w:r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> </w:t>
      </w:r>
      <w:r>
        <w:rPr>
          <w:rFonts w:ascii="Helvetica" w:hAnsi="Helvetica"/>
          <w:color w:val="202020"/>
          <w:sz w:val="19"/>
          <w:szCs w:val="19"/>
        </w:rPr>
        <w:br/>
      </w:r>
      <w:r>
        <w:rPr>
          <w:rStyle w:val="Strong"/>
          <w:rFonts w:ascii="Helvetica" w:hAnsi="Helvetica"/>
          <w:color w:val="202020"/>
          <w:sz w:val="19"/>
          <w:szCs w:val="19"/>
          <w:shd w:val="clear" w:color="auto" w:fill="FFFFFF"/>
        </w:rPr>
        <w:t>Parliament, Tuesday, 11 May 2021 – </w:t>
      </w:r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>The Standing Committee on Public Accounts (</w:t>
      </w:r>
      <w:proofErr w:type="spellStart"/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>Scopa</w:t>
      </w:r>
      <w:proofErr w:type="spellEnd"/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 xml:space="preserve">) today received a briefing from the Department of Public Works and Infrastructure on the implementation of the recommendations made by </w:t>
      </w:r>
      <w:proofErr w:type="spellStart"/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>Scopa</w:t>
      </w:r>
      <w:proofErr w:type="spellEnd"/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 xml:space="preserve"> following its visit to the </w:t>
      </w:r>
      <w:proofErr w:type="spellStart"/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>Beitbridge</w:t>
      </w:r>
      <w:proofErr w:type="spellEnd"/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 xml:space="preserve"> border fence.</w:t>
      </w:r>
      <w:r>
        <w:rPr>
          <w:rFonts w:ascii="Helvetica" w:hAnsi="Helvetica"/>
          <w:color w:val="202020"/>
          <w:sz w:val="19"/>
          <w:szCs w:val="19"/>
        </w:rPr>
        <w:br/>
      </w:r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> </w:t>
      </w:r>
      <w:r>
        <w:rPr>
          <w:rFonts w:ascii="Helvetica" w:hAnsi="Helvetica"/>
          <w:color w:val="202020"/>
          <w:sz w:val="19"/>
          <w:szCs w:val="19"/>
        </w:rPr>
        <w:br/>
      </w:r>
      <w:proofErr w:type="spellStart"/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>Scopa</w:t>
      </w:r>
      <w:proofErr w:type="spellEnd"/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 xml:space="preserve"> is not pleased with the slow pace of investigations and consequence management as far is this matter is concerned. The committee will request a report from the law enforcement agencies on progress regarding this matter. The committee will also request a report from National Treasury on the request sent to it by the department to blacklist and monitor the principal agent and contractor from doing business with the government.</w:t>
      </w:r>
      <w:r>
        <w:rPr>
          <w:rFonts w:ascii="Helvetica" w:hAnsi="Helvetica"/>
          <w:color w:val="202020"/>
          <w:sz w:val="19"/>
          <w:szCs w:val="19"/>
        </w:rPr>
        <w:br/>
      </w:r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> </w:t>
      </w:r>
      <w:r>
        <w:rPr>
          <w:rFonts w:ascii="Helvetica" w:hAnsi="Helvetica"/>
          <w:color w:val="202020"/>
          <w:sz w:val="19"/>
          <w:szCs w:val="19"/>
        </w:rPr>
        <w:br/>
      </w:r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 xml:space="preserve">The committee will also request the State Security Agency (SSA) to provide a report on the vetting of the department’s supply chain management officials. </w:t>
      </w:r>
      <w:proofErr w:type="spellStart"/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>Scopa</w:t>
      </w:r>
      <w:proofErr w:type="spellEnd"/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 xml:space="preserve"> has been informed that the department has vetted a total of 230 supply chain management officials and will seek assistance from SSA to fast-track the process of the vetting of the remaining officials.</w:t>
      </w:r>
      <w:r>
        <w:rPr>
          <w:rFonts w:ascii="Helvetica" w:hAnsi="Helvetica"/>
          <w:color w:val="202020"/>
          <w:sz w:val="19"/>
          <w:szCs w:val="19"/>
        </w:rPr>
        <w:br/>
      </w:r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> </w:t>
      </w:r>
      <w:r>
        <w:rPr>
          <w:rFonts w:ascii="Helvetica" w:hAnsi="Helvetica"/>
          <w:color w:val="202020"/>
          <w:sz w:val="19"/>
          <w:szCs w:val="19"/>
        </w:rPr>
        <w:br/>
      </w:r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 xml:space="preserve">The committee has also been informed by the Minister of Public Works and Infrastructure that the department has taken a decision not to undertake any repairs on the fence in its current form as that will </w:t>
      </w:r>
      <w:proofErr w:type="spellStart"/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>consititute</w:t>
      </w:r>
      <w:proofErr w:type="spellEnd"/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 xml:space="preserve"> fruitless and </w:t>
      </w:r>
      <w:proofErr w:type="spellStart"/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>wastefull</w:t>
      </w:r>
      <w:proofErr w:type="spellEnd"/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 xml:space="preserve"> expenditure. The department is looking at a long-term solution for all the border fences.</w:t>
      </w:r>
      <w:r>
        <w:rPr>
          <w:rFonts w:ascii="Helvetica" w:hAnsi="Helvetica"/>
          <w:color w:val="202020"/>
          <w:sz w:val="19"/>
          <w:szCs w:val="19"/>
        </w:rPr>
        <w:br/>
      </w:r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> </w:t>
      </w:r>
      <w:r>
        <w:rPr>
          <w:rFonts w:ascii="Helvetica" w:hAnsi="Helvetica"/>
          <w:color w:val="202020"/>
          <w:sz w:val="19"/>
          <w:szCs w:val="19"/>
        </w:rPr>
        <w:br/>
      </w:r>
      <w:proofErr w:type="gramStart"/>
      <w:r>
        <w:rPr>
          <w:rStyle w:val="Strong"/>
          <w:rFonts w:ascii="Helvetica" w:hAnsi="Helvetica"/>
          <w:color w:val="202020"/>
          <w:sz w:val="19"/>
          <w:szCs w:val="19"/>
          <w:shd w:val="clear" w:color="auto" w:fill="FFFFFF"/>
        </w:rPr>
        <w:t>ISSUED BY THE PARLIAMENTARY COMMUNICATION SERVICES ON BEHALF OF THE CHAIRPERSON OF SCOPA, MR MKHULEKO HLENGWA.</w:t>
      </w:r>
      <w:proofErr w:type="gramEnd"/>
    </w:p>
    <w:sectPr w:rsidR="00CB2C18" w:rsidSect="00CB2C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99D"/>
    <w:rsid w:val="0033099D"/>
    <w:rsid w:val="00CB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09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2021-05-11T12:41:00Z</dcterms:created>
  <dcterms:modified xsi:type="dcterms:W3CDTF">2021-05-11T12:42:00Z</dcterms:modified>
</cp:coreProperties>
</file>