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3F6C" w14:textId="1FC5E0F4" w:rsidR="00360514" w:rsidRPr="00355A22" w:rsidRDefault="000C3A75" w:rsidP="00355A22">
      <w:pPr>
        <w:tabs>
          <w:tab w:val="left" w:pos="8647"/>
        </w:tabs>
        <w:spacing w:line="360" w:lineRule="auto"/>
        <w:rPr>
          <w:rFonts w:ascii="Arial" w:hAnsi="Arial" w:cs="Arial"/>
          <w:sz w:val="28"/>
          <w:szCs w:val="28"/>
        </w:rPr>
      </w:pPr>
      <w:r w:rsidRPr="00355A22">
        <w:rPr>
          <w:rFonts w:ascii="Arial" w:hAnsi="Arial" w:cs="Arial"/>
          <w:b/>
          <w:bCs/>
          <w:spacing w:val="-5"/>
          <w:sz w:val="28"/>
          <w:szCs w:val="28"/>
        </w:rPr>
        <w:t xml:space="preserve">INFORMATION BRIEF TO THE JOINT STANDING COMMITTEE ON DEFENCE ON THE SANDF OPERATION </w:t>
      </w:r>
      <w:r w:rsidR="00E17B09">
        <w:rPr>
          <w:rFonts w:ascii="Arial" w:hAnsi="Arial" w:cs="Arial"/>
          <w:b/>
          <w:bCs/>
          <w:spacing w:val="-5"/>
          <w:sz w:val="28"/>
          <w:szCs w:val="28"/>
        </w:rPr>
        <w:t>MISTRAL</w:t>
      </w:r>
      <w:r w:rsidR="00355A22">
        <w:rPr>
          <w:rFonts w:ascii="Arial" w:hAnsi="Arial" w:cs="Arial"/>
          <w:b/>
          <w:bCs/>
          <w:spacing w:val="-5"/>
          <w:sz w:val="28"/>
          <w:szCs w:val="28"/>
        </w:rPr>
        <w:t xml:space="preserve">: </w:t>
      </w:r>
      <w:r w:rsidR="00E17B09">
        <w:rPr>
          <w:rFonts w:ascii="Arial" w:hAnsi="Arial" w:cs="Arial"/>
          <w:b/>
          <w:bCs/>
          <w:spacing w:val="-5"/>
          <w:sz w:val="28"/>
          <w:szCs w:val="28"/>
        </w:rPr>
        <w:t xml:space="preserve">1 APRIL </w:t>
      </w:r>
      <w:r w:rsidR="00355A22">
        <w:rPr>
          <w:rFonts w:ascii="Arial" w:hAnsi="Arial" w:cs="Arial"/>
          <w:b/>
          <w:bCs/>
          <w:spacing w:val="-5"/>
          <w:sz w:val="28"/>
          <w:szCs w:val="28"/>
        </w:rPr>
        <w:t xml:space="preserve"> 2021</w:t>
      </w:r>
      <w:r w:rsidR="00E17B09">
        <w:rPr>
          <w:rFonts w:ascii="Arial" w:hAnsi="Arial" w:cs="Arial"/>
          <w:b/>
          <w:bCs/>
          <w:spacing w:val="-5"/>
          <w:sz w:val="28"/>
          <w:szCs w:val="28"/>
        </w:rPr>
        <w:t xml:space="preserve"> TO 31 MARCH 2022</w:t>
      </w:r>
    </w:p>
    <w:p w14:paraId="1B28141C" w14:textId="77777777" w:rsidR="0000045B" w:rsidRPr="00355A22" w:rsidRDefault="0000045B" w:rsidP="00355A22">
      <w:pPr>
        <w:pStyle w:val="ListParagraph"/>
        <w:spacing w:line="360" w:lineRule="auto"/>
        <w:ind w:left="0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u w:val="single"/>
          <w:lang w:val="en-GB" w:eastAsia="en-ZA"/>
        </w:rPr>
      </w:pPr>
    </w:p>
    <w:p w14:paraId="4F3E5D3A" w14:textId="03BC6403" w:rsidR="00BF22C5" w:rsidRPr="00355A22" w:rsidRDefault="000C3A75" w:rsidP="00355A22">
      <w:pPr>
        <w:pStyle w:val="ListParagraph"/>
        <w:spacing w:line="360" w:lineRule="auto"/>
        <w:ind w:left="0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u w:val="single"/>
          <w:lang w:val="en-GB" w:eastAsia="en-ZA"/>
        </w:rPr>
      </w:pPr>
      <w:r w:rsidRPr="00355A22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  <w:u w:val="single"/>
          <w:lang w:val="en-GB" w:eastAsia="en-ZA"/>
        </w:rPr>
        <w:t>AIM</w:t>
      </w:r>
    </w:p>
    <w:p w14:paraId="6F5CFAB3" w14:textId="77777777" w:rsidR="000C3A75" w:rsidRPr="00355A22" w:rsidRDefault="000C3A75" w:rsidP="00355A2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EF33285" w14:textId="11F55F4E" w:rsidR="000C3A75" w:rsidRPr="00355A22" w:rsidRDefault="000C3A75" w:rsidP="00355A22">
      <w:pPr>
        <w:spacing w:line="360" w:lineRule="auto"/>
        <w:rPr>
          <w:rFonts w:ascii="Arial" w:hAnsi="Arial" w:cs="Arial"/>
          <w:sz w:val="28"/>
          <w:szCs w:val="28"/>
        </w:rPr>
      </w:pPr>
      <w:r w:rsidRPr="00355A22">
        <w:rPr>
          <w:rFonts w:ascii="Arial" w:hAnsi="Arial" w:cs="Arial"/>
          <w:sz w:val="28"/>
          <w:szCs w:val="28"/>
        </w:rPr>
        <w:t xml:space="preserve">To brief the Joint Standing Committee on Defence wrt the SANDF deployment in Op </w:t>
      </w:r>
      <w:r w:rsidR="00E17B09">
        <w:rPr>
          <w:rFonts w:ascii="Arial" w:hAnsi="Arial" w:cs="Arial"/>
          <w:sz w:val="28"/>
          <w:szCs w:val="28"/>
        </w:rPr>
        <w:t>MISTRAL</w:t>
      </w:r>
      <w:r w:rsidRPr="00355A22">
        <w:rPr>
          <w:rFonts w:ascii="Arial" w:hAnsi="Arial" w:cs="Arial"/>
          <w:sz w:val="28"/>
          <w:szCs w:val="28"/>
        </w:rPr>
        <w:t xml:space="preserve"> over the period 1 </w:t>
      </w:r>
      <w:r w:rsidR="00E17B09">
        <w:rPr>
          <w:rFonts w:ascii="Arial" w:hAnsi="Arial" w:cs="Arial"/>
          <w:sz w:val="28"/>
          <w:szCs w:val="28"/>
        </w:rPr>
        <w:t>April</w:t>
      </w:r>
      <w:r w:rsidRPr="00355A22">
        <w:rPr>
          <w:rFonts w:ascii="Arial" w:hAnsi="Arial" w:cs="Arial"/>
          <w:sz w:val="28"/>
          <w:szCs w:val="28"/>
        </w:rPr>
        <w:t xml:space="preserve"> 2021</w:t>
      </w:r>
      <w:r w:rsidR="00E17B09">
        <w:rPr>
          <w:rFonts w:ascii="Arial" w:hAnsi="Arial" w:cs="Arial"/>
          <w:sz w:val="28"/>
          <w:szCs w:val="28"/>
        </w:rPr>
        <w:t xml:space="preserve"> to 31 March 2021.</w:t>
      </w:r>
    </w:p>
    <w:p w14:paraId="6EA0E6C6" w14:textId="77777777" w:rsidR="000C3A75" w:rsidRPr="00355A22" w:rsidRDefault="000C3A75" w:rsidP="00355A22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3F36FDE3" w14:textId="3C396DDE" w:rsidR="003F3793" w:rsidRPr="00355A22" w:rsidRDefault="000C3A75" w:rsidP="00355A22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355A22">
        <w:rPr>
          <w:rFonts w:ascii="Arial" w:hAnsi="Arial" w:cs="Arial"/>
          <w:b/>
          <w:bCs/>
          <w:sz w:val="28"/>
          <w:szCs w:val="28"/>
        </w:rPr>
        <w:t>BACKGROUND</w:t>
      </w:r>
    </w:p>
    <w:p w14:paraId="56DDF152" w14:textId="5A5FF668" w:rsidR="000C3A75" w:rsidRPr="00355A22" w:rsidRDefault="000C3A75" w:rsidP="00355A22">
      <w:pPr>
        <w:spacing w:line="360" w:lineRule="auto"/>
        <w:rPr>
          <w:rFonts w:ascii="Arial" w:hAnsi="Arial" w:cs="Arial"/>
          <w:sz w:val="28"/>
          <w:szCs w:val="28"/>
        </w:rPr>
      </w:pPr>
    </w:p>
    <w:p w14:paraId="7FB48470" w14:textId="651FDCBF" w:rsidR="007A5C33" w:rsidRDefault="00E17B09" w:rsidP="00355A22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Republic of South Africa (RSA) is a </w:t>
      </w:r>
      <w:r w:rsidR="00DC12AD">
        <w:rPr>
          <w:rFonts w:ascii="Arial" w:hAnsi="Arial" w:cs="Arial"/>
          <w:sz w:val="28"/>
          <w:szCs w:val="28"/>
          <w:lang w:val="en-GB"/>
        </w:rPr>
        <w:t xml:space="preserve">Non-Permanent </w:t>
      </w:r>
      <w:r>
        <w:rPr>
          <w:rFonts w:ascii="Arial" w:hAnsi="Arial" w:cs="Arial"/>
          <w:sz w:val="28"/>
          <w:szCs w:val="28"/>
          <w:lang w:val="en-GB"/>
        </w:rPr>
        <w:t xml:space="preserve">Member State of the United Nations </w:t>
      </w:r>
      <w:r w:rsidR="00CA0F9A">
        <w:rPr>
          <w:rFonts w:ascii="Arial" w:hAnsi="Arial" w:cs="Arial"/>
          <w:sz w:val="28"/>
          <w:szCs w:val="28"/>
          <w:lang w:val="en-GB"/>
        </w:rPr>
        <w:t xml:space="preserve">(UN) </w:t>
      </w:r>
      <w:r>
        <w:rPr>
          <w:rFonts w:ascii="Arial" w:hAnsi="Arial" w:cs="Arial"/>
          <w:sz w:val="28"/>
          <w:szCs w:val="28"/>
          <w:lang w:val="en-GB"/>
        </w:rPr>
        <w:t>Security Council.</w:t>
      </w:r>
      <w:r w:rsidR="00CA0F9A">
        <w:rPr>
          <w:rFonts w:ascii="Arial" w:hAnsi="Arial" w:cs="Arial"/>
          <w:sz w:val="28"/>
          <w:szCs w:val="28"/>
          <w:lang w:val="en-GB"/>
        </w:rPr>
        <w:t xml:space="preserve"> A political decision was made that the RSA will become involved in UN Peace Support operations as a Troop Contributing Country. </w:t>
      </w:r>
    </w:p>
    <w:p w14:paraId="126488D2" w14:textId="77777777" w:rsidR="007A5C33" w:rsidRDefault="007A5C33" w:rsidP="00355A22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p w14:paraId="1763122F" w14:textId="5C0CD083" w:rsidR="000C3A75" w:rsidRPr="00355A22" w:rsidRDefault="00CA0F9A" w:rsidP="00355A22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This </w:t>
      </w:r>
      <w:r w:rsidR="00DD2AD7">
        <w:rPr>
          <w:rFonts w:ascii="Arial" w:hAnsi="Arial" w:cs="Arial"/>
          <w:sz w:val="28"/>
          <w:szCs w:val="28"/>
          <w:lang w:val="en-GB"/>
        </w:rPr>
        <w:t>led</w:t>
      </w:r>
      <w:r>
        <w:rPr>
          <w:rFonts w:ascii="Arial" w:hAnsi="Arial" w:cs="Arial"/>
          <w:sz w:val="28"/>
          <w:szCs w:val="28"/>
          <w:lang w:val="en-GB"/>
        </w:rPr>
        <w:t xml:space="preserve"> to the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RSAs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involvement in the United Nations Organisation Stabilisation Mission in the Democratic Republic </w:t>
      </w:r>
      <w:r w:rsidR="00B70DDE">
        <w:rPr>
          <w:rFonts w:ascii="Arial" w:hAnsi="Arial" w:cs="Arial"/>
          <w:sz w:val="28"/>
          <w:szCs w:val="28"/>
          <w:lang w:val="en-GB"/>
        </w:rPr>
        <w:t xml:space="preserve">of the Congo (MONUSCO). MONUSCO is a long term UN peace mission deployment in the </w:t>
      </w:r>
      <w:r w:rsidR="00B70DDE">
        <w:rPr>
          <w:rFonts w:ascii="Arial" w:hAnsi="Arial" w:cs="Arial"/>
          <w:sz w:val="28"/>
          <w:szCs w:val="28"/>
          <w:lang w:val="en-GB"/>
        </w:rPr>
        <w:t>Democratic Republic of the Congo</w:t>
      </w:r>
      <w:r w:rsidR="00B70DDE">
        <w:rPr>
          <w:rFonts w:ascii="Arial" w:hAnsi="Arial" w:cs="Arial"/>
          <w:sz w:val="28"/>
          <w:szCs w:val="28"/>
          <w:lang w:val="en-GB"/>
        </w:rPr>
        <w:t xml:space="preserve"> (DRC). </w:t>
      </w:r>
      <w:r w:rsidR="00BF2743">
        <w:rPr>
          <w:rFonts w:ascii="Arial" w:hAnsi="Arial" w:cs="Arial"/>
          <w:sz w:val="28"/>
          <w:szCs w:val="28"/>
          <w:lang w:val="en-GB"/>
        </w:rPr>
        <w:t>T</w:t>
      </w:r>
      <w:r w:rsidR="00B70DDE">
        <w:rPr>
          <w:rFonts w:ascii="Arial" w:hAnsi="Arial" w:cs="Arial"/>
          <w:sz w:val="28"/>
          <w:szCs w:val="28"/>
          <w:lang w:val="en-GB"/>
        </w:rPr>
        <w:t xml:space="preserve">he UN has pronounced </w:t>
      </w:r>
      <w:r w:rsidR="00B70DDE">
        <w:rPr>
          <w:rFonts w:ascii="Arial" w:hAnsi="Arial" w:cs="Arial"/>
          <w:sz w:val="28"/>
          <w:szCs w:val="28"/>
          <w:lang w:val="en-GB"/>
        </w:rPr>
        <w:lastRenderedPageBreak/>
        <w:t>themselves on downscaling the footprint in the DRC</w:t>
      </w:r>
      <w:r w:rsidR="00BF2743">
        <w:rPr>
          <w:rFonts w:ascii="Arial" w:hAnsi="Arial" w:cs="Arial"/>
          <w:sz w:val="28"/>
          <w:szCs w:val="28"/>
          <w:lang w:val="en-GB"/>
        </w:rPr>
        <w:t xml:space="preserve">. </w:t>
      </w:r>
      <w:r w:rsidR="00B70DDE">
        <w:rPr>
          <w:rFonts w:ascii="Arial" w:hAnsi="Arial" w:cs="Arial"/>
          <w:sz w:val="28"/>
          <w:szCs w:val="28"/>
          <w:lang w:val="en-GB"/>
        </w:rPr>
        <w:t xml:space="preserve"> </w:t>
      </w:r>
      <w:r w:rsidR="00BF2743">
        <w:rPr>
          <w:rFonts w:ascii="Arial" w:hAnsi="Arial" w:cs="Arial"/>
          <w:sz w:val="28"/>
          <w:szCs w:val="28"/>
          <w:lang w:val="en-GB"/>
        </w:rPr>
        <w:t>T</w:t>
      </w:r>
      <w:r w:rsidR="00B70DDE">
        <w:rPr>
          <w:rFonts w:ascii="Arial" w:hAnsi="Arial" w:cs="Arial"/>
          <w:sz w:val="28"/>
          <w:szCs w:val="28"/>
          <w:lang w:val="en-GB"/>
        </w:rPr>
        <w:t>he</w:t>
      </w:r>
      <w:r w:rsidR="00DD2AD7">
        <w:rPr>
          <w:rFonts w:ascii="Arial" w:hAnsi="Arial" w:cs="Arial"/>
          <w:sz w:val="28"/>
          <w:szCs w:val="28"/>
          <w:lang w:val="en-GB"/>
        </w:rPr>
        <w:t>re is however still an expectation from</w:t>
      </w:r>
      <w:r w:rsidR="00B70DDE">
        <w:rPr>
          <w:rFonts w:ascii="Arial" w:hAnsi="Arial" w:cs="Arial"/>
          <w:sz w:val="28"/>
          <w:szCs w:val="28"/>
          <w:lang w:val="en-GB"/>
        </w:rPr>
        <w:t xml:space="preserve"> the RSA</w:t>
      </w:r>
      <w:r w:rsidR="00DD2AD7">
        <w:rPr>
          <w:rFonts w:ascii="Arial" w:hAnsi="Arial" w:cs="Arial"/>
          <w:sz w:val="28"/>
          <w:szCs w:val="28"/>
          <w:lang w:val="en-GB"/>
        </w:rPr>
        <w:t xml:space="preserve"> </w:t>
      </w:r>
      <w:r w:rsidR="00B70DDE">
        <w:rPr>
          <w:rFonts w:ascii="Arial" w:hAnsi="Arial" w:cs="Arial"/>
          <w:sz w:val="28"/>
          <w:szCs w:val="28"/>
          <w:lang w:val="en-GB"/>
        </w:rPr>
        <w:t>to provide forces to MONUSCO</w:t>
      </w:r>
      <w:r w:rsidR="00DD2AD7">
        <w:rPr>
          <w:rFonts w:ascii="Arial" w:hAnsi="Arial" w:cs="Arial"/>
          <w:sz w:val="28"/>
          <w:szCs w:val="28"/>
          <w:lang w:val="en-GB"/>
        </w:rPr>
        <w:t xml:space="preserve"> during this process</w:t>
      </w:r>
      <w:r w:rsidR="00B70DDE">
        <w:rPr>
          <w:rFonts w:ascii="Arial" w:hAnsi="Arial" w:cs="Arial"/>
          <w:sz w:val="28"/>
          <w:szCs w:val="28"/>
          <w:lang w:val="en-GB"/>
        </w:rPr>
        <w:t xml:space="preserve">. </w:t>
      </w:r>
      <w:r w:rsidR="00DD2AD7">
        <w:rPr>
          <w:rFonts w:ascii="Arial" w:hAnsi="Arial" w:cs="Arial"/>
          <w:sz w:val="28"/>
          <w:szCs w:val="28"/>
          <w:lang w:val="en-GB"/>
        </w:rPr>
        <w:t xml:space="preserve">The RSA has to honour this expectation as one of its international obligations. </w:t>
      </w:r>
      <w:r w:rsidR="00B70DDE">
        <w:rPr>
          <w:rFonts w:ascii="Arial" w:hAnsi="Arial" w:cs="Arial"/>
          <w:sz w:val="28"/>
          <w:szCs w:val="28"/>
          <w:lang w:val="en-GB"/>
        </w:rPr>
        <w:t>The SANDF contribution to this UN mission is code named Operation MISTRAL.</w:t>
      </w:r>
      <w:r w:rsidR="00C9431F">
        <w:rPr>
          <w:rFonts w:ascii="Arial" w:hAnsi="Arial" w:cs="Arial"/>
          <w:sz w:val="28"/>
          <w:szCs w:val="28"/>
          <w:lang w:val="en-GB"/>
        </w:rPr>
        <w:t xml:space="preserve"> The Employment of forces in Op MISTRAL started in </w:t>
      </w:r>
      <w:r w:rsidR="00CD73CD">
        <w:rPr>
          <w:rFonts w:ascii="Arial" w:hAnsi="Arial" w:cs="Arial"/>
          <w:sz w:val="28"/>
          <w:szCs w:val="28"/>
          <w:lang w:val="en-GB"/>
        </w:rPr>
        <w:t>1999</w:t>
      </w:r>
      <w:r w:rsidR="00C9431F">
        <w:rPr>
          <w:rFonts w:ascii="Arial" w:hAnsi="Arial" w:cs="Arial"/>
          <w:sz w:val="28"/>
          <w:szCs w:val="28"/>
          <w:lang w:val="en-GB"/>
        </w:rPr>
        <w:t xml:space="preserve"> and the mandate </w:t>
      </w:r>
      <w:r w:rsidR="00CD73CD">
        <w:rPr>
          <w:rFonts w:ascii="Arial" w:hAnsi="Arial" w:cs="Arial"/>
          <w:sz w:val="28"/>
          <w:szCs w:val="28"/>
          <w:lang w:val="en-GB"/>
        </w:rPr>
        <w:t>has been</w:t>
      </w:r>
      <w:r w:rsidR="00C9431F">
        <w:rPr>
          <w:rFonts w:ascii="Arial" w:hAnsi="Arial" w:cs="Arial"/>
          <w:sz w:val="28"/>
          <w:szCs w:val="28"/>
          <w:lang w:val="en-GB"/>
        </w:rPr>
        <w:t xml:space="preserve"> renewed annually ever since.</w:t>
      </w:r>
    </w:p>
    <w:p w14:paraId="2FC1683C" w14:textId="77777777" w:rsidR="00DD2AD7" w:rsidRDefault="00DD2AD7" w:rsidP="00963E0B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AC6DA04" w14:textId="1CD19803" w:rsidR="000C3A75" w:rsidRPr="00355A22" w:rsidRDefault="000C3A75" w:rsidP="00963E0B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355A22">
        <w:rPr>
          <w:rFonts w:ascii="Arial" w:hAnsi="Arial" w:cs="Arial"/>
          <w:b/>
          <w:bCs/>
          <w:sz w:val="28"/>
          <w:szCs w:val="28"/>
          <w:lang w:val="en-GB"/>
        </w:rPr>
        <w:t>MANDATE</w:t>
      </w:r>
    </w:p>
    <w:p w14:paraId="172BD66C" w14:textId="77777777" w:rsidR="000C3A75" w:rsidRPr="00355A22" w:rsidRDefault="000C3A75" w:rsidP="00355A22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p w14:paraId="2C90F36E" w14:textId="77777777" w:rsidR="00E770C1" w:rsidRDefault="00DD2AD7" w:rsidP="00963E0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200 to 204 in the Constitution of the Republic of South Africa addresses Defence matters. </w:t>
      </w:r>
      <w:r w:rsidR="00E770C1">
        <w:rPr>
          <w:rFonts w:ascii="Arial" w:hAnsi="Arial" w:cs="Arial"/>
          <w:sz w:val="28"/>
          <w:szCs w:val="28"/>
        </w:rPr>
        <w:t xml:space="preserve">The mandate to deploy in MONUSCO and more specifically Op MISTRAL is derived from Section 201(2)(c) of the Constitution </w:t>
      </w:r>
    </w:p>
    <w:p w14:paraId="1D56B9C5" w14:textId="77777777" w:rsidR="00E770C1" w:rsidRPr="00881B0E" w:rsidRDefault="00E770C1" w:rsidP="00881B0E">
      <w:pPr>
        <w:spacing w:line="360" w:lineRule="auto"/>
        <w:rPr>
          <w:rFonts w:ascii="Arial" w:hAnsi="Arial" w:cs="Arial"/>
          <w:sz w:val="28"/>
          <w:szCs w:val="28"/>
        </w:rPr>
      </w:pPr>
    </w:p>
    <w:p w14:paraId="43C49867" w14:textId="77777777" w:rsidR="00E770C1" w:rsidRPr="00881B0E" w:rsidRDefault="00E770C1" w:rsidP="00881B0E">
      <w:pPr>
        <w:pStyle w:val="ol-custom-1"/>
        <w:shd w:val="clear" w:color="auto" w:fill="FFFFFF"/>
        <w:spacing w:before="0" w:beforeAutospacing="0" w:after="150" w:afterAutospacing="0" w:line="360" w:lineRule="auto"/>
        <w:ind w:left="300"/>
        <w:rPr>
          <w:rFonts w:ascii="Arial" w:hAnsi="Arial" w:cs="Arial"/>
          <w:color w:val="333333"/>
          <w:sz w:val="28"/>
          <w:szCs w:val="28"/>
        </w:rPr>
      </w:pPr>
      <w:r w:rsidRPr="00881B0E">
        <w:rPr>
          <w:rFonts w:ascii="Arial" w:hAnsi="Arial" w:cs="Arial"/>
          <w:sz w:val="28"/>
          <w:szCs w:val="28"/>
        </w:rPr>
        <w:t>“</w:t>
      </w:r>
      <w:r w:rsidRPr="00881B0E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Only the President, as head of the national executive, may authorise the employment of the defence force</w:t>
      </w:r>
      <w:r w:rsidRPr="00881B0E">
        <w:rPr>
          <w:rFonts w:ascii="Arial" w:hAnsi="Arial" w:cs="Arial"/>
          <w:color w:val="333333"/>
          <w:sz w:val="28"/>
          <w:szCs w:val="28"/>
        </w:rPr>
        <w:t>—</w:t>
      </w:r>
    </w:p>
    <w:p w14:paraId="68177EDB" w14:textId="77777777" w:rsidR="00E770C1" w:rsidRPr="00881B0E" w:rsidRDefault="00E770C1" w:rsidP="00881B0E">
      <w:pPr>
        <w:pStyle w:val="ol-custom-a"/>
        <w:shd w:val="clear" w:color="auto" w:fill="FFFFFF"/>
        <w:spacing w:before="0" w:beforeAutospacing="0" w:after="150" w:afterAutospacing="0" w:line="360" w:lineRule="auto"/>
        <w:ind w:left="675" w:hanging="108"/>
        <w:rPr>
          <w:rFonts w:ascii="Arial" w:hAnsi="Arial" w:cs="Arial"/>
          <w:color w:val="333333"/>
          <w:sz w:val="28"/>
          <w:szCs w:val="28"/>
        </w:rPr>
      </w:pPr>
      <w:r w:rsidRPr="00881B0E">
        <w:rPr>
          <w:rFonts w:ascii="Arial" w:hAnsi="Arial" w:cs="Arial"/>
          <w:color w:val="333333"/>
          <w:sz w:val="28"/>
          <w:szCs w:val="28"/>
        </w:rPr>
        <w:t>(a) in co-operation with the police service;</w:t>
      </w:r>
    </w:p>
    <w:p w14:paraId="686A96C9" w14:textId="77777777" w:rsidR="00E770C1" w:rsidRPr="00881B0E" w:rsidRDefault="00E770C1" w:rsidP="00881B0E">
      <w:pPr>
        <w:pStyle w:val="ol-custom-a"/>
        <w:shd w:val="clear" w:color="auto" w:fill="FFFFFF"/>
        <w:spacing w:before="0" w:beforeAutospacing="0" w:after="150" w:afterAutospacing="0" w:line="360" w:lineRule="auto"/>
        <w:ind w:left="675" w:hanging="108"/>
        <w:rPr>
          <w:rFonts w:ascii="Arial" w:hAnsi="Arial" w:cs="Arial"/>
          <w:color w:val="333333"/>
          <w:sz w:val="28"/>
          <w:szCs w:val="28"/>
        </w:rPr>
      </w:pPr>
      <w:r w:rsidRPr="00881B0E">
        <w:rPr>
          <w:rFonts w:ascii="Arial" w:hAnsi="Arial" w:cs="Arial"/>
          <w:color w:val="333333"/>
          <w:sz w:val="28"/>
          <w:szCs w:val="28"/>
        </w:rPr>
        <w:t>(b) in defence of the Republic; or</w:t>
      </w:r>
    </w:p>
    <w:p w14:paraId="5C278731" w14:textId="4BD9229E" w:rsidR="00E770C1" w:rsidRPr="00881B0E" w:rsidRDefault="00E770C1" w:rsidP="00881B0E">
      <w:pPr>
        <w:pStyle w:val="ol-custom-a"/>
        <w:shd w:val="clear" w:color="auto" w:fill="FFFFFF"/>
        <w:spacing w:before="0" w:beforeAutospacing="0" w:after="150" w:afterAutospacing="0" w:line="360" w:lineRule="auto"/>
        <w:ind w:left="675" w:hanging="108"/>
        <w:rPr>
          <w:rFonts w:ascii="Arial" w:hAnsi="Arial" w:cs="Arial"/>
          <w:color w:val="333333"/>
          <w:sz w:val="28"/>
          <w:szCs w:val="28"/>
        </w:rPr>
      </w:pPr>
      <w:r w:rsidRPr="00881B0E">
        <w:rPr>
          <w:rFonts w:ascii="Arial" w:hAnsi="Arial" w:cs="Arial"/>
          <w:color w:val="333333"/>
          <w:sz w:val="28"/>
          <w:szCs w:val="28"/>
        </w:rPr>
        <w:t xml:space="preserve">(c) </w:t>
      </w:r>
      <w:r w:rsidRPr="00881B0E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in fulfilment of an international obligation.</w:t>
      </w:r>
      <w:r w:rsidRPr="00881B0E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”</w:t>
      </w:r>
    </w:p>
    <w:p w14:paraId="0383E3F2" w14:textId="737A4B66" w:rsidR="00E770C1" w:rsidRDefault="00E770C1" w:rsidP="00E770C1">
      <w:pPr>
        <w:spacing w:line="360" w:lineRule="auto"/>
        <w:rPr>
          <w:rFonts w:ascii="Arial" w:hAnsi="Arial" w:cs="Arial"/>
          <w:sz w:val="28"/>
          <w:szCs w:val="28"/>
        </w:rPr>
      </w:pPr>
    </w:p>
    <w:p w14:paraId="37FC4766" w14:textId="0F3F3E13" w:rsidR="00963E0B" w:rsidRPr="00963E0B" w:rsidRDefault="00963E0B" w:rsidP="00E770C1">
      <w:pPr>
        <w:spacing w:line="360" w:lineRule="auto"/>
        <w:rPr>
          <w:rFonts w:ascii="Arial" w:hAnsi="Arial" w:cs="Arial"/>
          <w:sz w:val="28"/>
          <w:szCs w:val="28"/>
        </w:rPr>
      </w:pPr>
      <w:r w:rsidRPr="00963E0B">
        <w:rPr>
          <w:rFonts w:ascii="Arial" w:hAnsi="Arial" w:cs="Arial"/>
          <w:sz w:val="28"/>
          <w:szCs w:val="28"/>
        </w:rPr>
        <w:t xml:space="preserve">The President's Minute no </w:t>
      </w:r>
      <w:r w:rsidR="00E770C1">
        <w:rPr>
          <w:rFonts w:ascii="Arial" w:hAnsi="Arial" w:cs="Arial"/>
          <w:sz w:val="28"/>
          <w:szCs w:val="28"/>
        </w:rPr>
        <w:t>64</w:t>
      </w:r>
      <w:r w:rsidRPr="00963E0B">
        <w:rPr>
          <w:rFonts w:ascii="Arial" w:hAnsi="Arial" w:cs="Arial"/>
          <w:sz w:val="28"/>
          <w:szCs w:val="28"/>
        </w:rPr>
        <w:t xml:space="preserve">/2020 </w:t>
      </w:r>
      <w:r w:rsidR="00830B15">
        <w:rPr>
          <w:rFonts w:ascii="Arial" w:hAnsi="Arial" w:cs="Arial"/>
          <w:sz w:val="28"/>
          <w:szCs w:val="28"/>
        </w:rPr>
        <w:t xml:space="preserve">extends the </w:t>
      </w:r>
      <w:r w:rsidRPr="00963E0B">
        <w:rPr>
          <w:rFonts w:ascii="Arial" w:hAnsi="Arial" w:cs="Arial"/>
          <w:sz w:val="28"/>
          <w:szCs w:val="28"/>
        </w:rPr>
        <w:t>mandate</w:t>
      </w:r>
      <w:r w:rsidR="00830B15">
        <w:rPr>
          <w:rFonts w:ascii="Arial" w:hAnsi="Arial" w:cs="Arial"/>
          <w:sz w:val="28"/>
          <w:szCs w:val="28"/>
        </w:rPr>
        <w:t xml:space="preserve"> to</w:t>
      </w:r>
      <w:r w:rsidRPr="00963E0B">
        <w:rPr>
          <w:rFonts w:ascii="Arial" w:hAnsi="Arial" w:cs="Arial"/>
          <w:sz w:val="28"/>
          <w:szCs w:val="28"/>
        </w:rPr>
        <w:t xml:space="preserve"> the SANDF </w:t>
      </w:r>
      <w:r w:rsidR="00830B15">
        <w:rPr>
          <w:rFonts w:ascii="Arial" w:hAnsi="Arial" w:cs="Arial"/>
          <w:sz w:val="28"/>
          <w:szCs w:val="28"/>
        </w:rPr>
        <w:t>for the</w:t>
      </w:r>
      <w:r w:rsidRPr="00963E0B">
        <w:rPr>
          <w:rFonts w:ascii="Arial" w:hAnsi="Arial" w:cs="Arial"/>
          <w:sz w:val="28"/>
          <w:szCs w:val="28"/>
        </w:rPr>
        <w:t xml:space="preserve"> deploy</w:t>
      </w:r>
      <w:r w:rsidR="00830B15">
        <w:rPr>
          <w:rFonts w:ascii="Arial" w:hAnsi="Arial" w:cs="Arial"/>
          <w:sz w:val="28"/>
          <w:szCs w:val="28"/>
        </w:rPr>
        <w:t>ment</w:t>
      </w:r>
      <w:r w:rsidRPr="00963E0B">
        <w:rPr>
          <w:rFonts w:ascii="Arial" w:hAnsi="Arial" w:cs="Arial"/>
          <w:sz w:val="28"/>
          <w:szCs w:val="28"/>
        </w:rPr>
        <w:t xml:space="preserve"> no more than </w:t>
      </w:r>
      <w:r w:rsidR="00C9431F">
        <w:rPr>
          <w:rFonts w:ascii="Arial" w:hAnsi="Arial" w:cs="Arial"/>
          <w:sz w:val="28"/>
          <w:szCs w:val="28"/>
        </w:rPr>
        <w:t xml:space="preserve">957 members and </w:t>
      </w:r>
      <w:r w:rsidR="00830B15">
        <w:rPr>
          <w:rFonts w:ascii="Arial" w:hAnsi="Arial" w:cs="Arial"/>
          <w:sz w:val="28"/>
          <w:szCs w:val="28"/>
        </w:rPr>
        <w:t>associated</w:t>
      </w:r>
      <w:r w:rsidR="00C9431F">
        <w:rPr>
          <w:rFonts w:ascii="Arial" w:hAnsi="Arial" w:cs="Arial"/>
          <w:sz w:val="28"/>
          <w:szCs w:val="28"/>
        </w:rPr>
        <w:t xml:space="preserve"> equipment </w:t>
      </w:r>
      <w:r w:rsidR="00830B15">
        <w:rPr>
          <w:rFonts w:ascii="Arial" w:hAnsi="Arial" w:cs="Arial"/>
          <w:sz w:val="28"/>
          <w:szCs w:val="28"/>
        </w:rPr>
        <w:t xml:space="preserve">in the DRC </w:t>
      </w:r>
      <w:r w:rsidRPr="00963E0B">
        <w:rPr>
          <w:rFonts w:ascii="Arial" w:hAnsi="Arial" w:cs="Arial"/>
          <w:sz w:val="28"/>
          <w:szCs w:val="28"/>
        </w:rPr>
        <w:t xml:space="preserve">from  </w:t>
      </w:r>
      <w:r w:rsidR="00830B15">
        <w:rPr>
          <w:rFonts w:ascii="Arial" w:hAnsi="Arial" w:cs="Arial"/>
          <w:sz w:val="28"/>
          <w:szCs w:val="28"/>
        </w:rPr>
        <w:t xml:space="preserve">1 April 2021 to 31 March </w:t>
      </w:r>
      <w:r w:rsidRPr="00963E0B">
        <w:rPr>
          <w:rFonts w:ascii="Arial" w:hAnsi="Arial" w:cs="Arial"/>
          <w:sz w:val="28"/>
          <w:szCs w:val="28"/>
        </w:rPr>
        <w:t>202</w:t>
      </w:r>
      <w:r w:rsidR="00830B15">
        <w:rPr>
          <w:rFonts w:ascii="Arial" w:hAnsi="Arial" w:cs="Arial"/>
          <w:sz w:val="28"/>
          <w:szCs w:val="28"/>
        </w:rPr>
        <w:t>2.</w:t>
      </w:r>
    </w:p>
    <w:p w14:paraId="4E82B535" w14:textId="77777777" w:rsidR="000C3A75" w:rsidRPr="00355A22" w:rsidRDefault="000C3A75" w:rsidP="00355A22">
      <w:pPr>
        <w:spacing w:line="360" w:lineRule="auto"/>
        <w:rPr>
          <w:rFonts w:ascii="Arial" w:hAnsi="Arial" w:cs="Arial"/>
          <w:sz w:val="28"/>
          <w:szCs w:val="28"/>
        </w:rPr>
      </w:pPr>
    </w:p>
    <w:p w14:paraId="2BE82E8A" w14:textId="77777777" w:rsidR="00830B15" w:rsidRDefault="00830B15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br w:type="page"/>
      </w:r>
    </w:p>
    <w:p w14:paraId="50B91B3E" w14:textId="300CE6C8" w:rsidR="000C3A75" w:rsidRDefault="000C3A75" w:rsidP="00355A22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55A22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FORCE E</w:t>
      </w:r>
      <w:r w:rsidR="00CD73CD">
        <w:rPr>
          <w:rFonts w:ascii="Arial" w:hAnsi="Arial" w:cs="Arial"/>
          <w:b/>
          <w:bCs/>
          <w:sz w:val="28"/>
          <w:szCs w:val="28"/>
          <w:lang w:val="en-GB"/>
        </w:rPr>
        <w:t>M</w:t>
      </w:r>
      <w:r w:rsidRPr="00355A22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355A22" w:rsidRPr="00355A22">
        <w:rPr>
          <w:rFonts w:ascii="Arial" w:hAnsi="Arial" w:cs="Arial"/>
          <w:b/>
          <w:bCs/>
          <w:sz w:val="28"/>
          <w:szCs w:val="28"/>
          <w:lang w:val="en-GB"/>
        </w:rPr>
        <w:t>LOYMENT</w:t>
      </w:r>
    </w:p>
    <w:p w14:paraId="73BA2F0F" w14:textId="77777777" w:rsidR="00830B15" w:rsidRPr="00830B15" w:rsidRDefault="00830B15" w:rsidP="00355A22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9FC3E33" w14:textId="542F0B16" w:rsidR="00830B15" w:rsidRPr="00EF7BD4" w:rsidRDefault="00830B15" w:rsidP="00EF7BD4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F7BD4">
        <w:rPr>
          <w:rFonts w:ascii="Arial" w:hAnsi="Arial" w:cs="Arial"/>
          <w:sz w:val="28"/>
          <w:szCs w:val="28"/>
        </w:rPr>
        <w:t>The current operation, O</w:t>
      </w:r>
      <w:r w:rsidR="00EF7BD4" w:rsidRPr="00EF7BD4">
        <w:rPr>
          <w:rFonts w:ascii="Arial" w:hAnsi="Arial" w:cs="Arial"/>
          <w:sz w:val="28"/>
          <w:szCs w:val="28"/>
        </w:rPr>
        <w:t>p</w:t>
      </w:r>
      <w:r w:rsidRPr="00EF7BD4">
        <w:rPr>
          <w:rFonts w:ascii="Arial" w:hAnsi="Arial" w:cs="Arial"/>
          <w:sz w:val="28"/>
          <w:szCs w:val="28"/>
        </w:rPr>
        <w:t xml:space="preserve"> MISTRAL, as approved by Cabinet consists of the following units </w:t>
      </w:r>
      <w:r w:rsidRPr="00EF7BD4">
        <w:rPr>
          <w:rFonts w:ascii="Arial" w:hAnsi="Arial" w:cs="Arial"/>
          <w:sz w:val="28"/>
          <w:szCs w:val="28"/>
        </w:rPr>
        <w:t xml:space="preserve">and with a total of 957 members </w:t>
      </w:r>
      <w:r w:rsidRPr="00EF7BD4">
        <w:rPr>
          <w:rFonts w:ascii="Arial" w:hAnsi="Arial" w:cs="Arial"/>
          <w:sz w:val="28"/>
          <w:szCs w:val="28"/>
        </w:rPr>
        <w:t>as per the Memorandum of Understanding with the UN:</w:t>
      </w:r>
    </w:p>
    <w:p w14:paraId="1CEB08B7" w14:textId="77777777" w:rsidR="00830B15" w:rsidRPr="00EF7BD4" w:rsidRDefault="00830B15" w:rsidP="00EF7BD4">
      <w:pPr>
        <w:spacing w:line="360" w:lineRule="auto"/>
        <w:ind w:left="1134"/>
        <w:rPr>
          <w:rFonts w:ascii="Arial" w:hAnsi="Arial" w:cs="Arial"/>
          <w:sz w:val="28"/>
          <w:szCs w:val="28"/>
        </w:rPr>
      </w:pPr>
    </w:p>
    <w:p w14:paraId="144B7753" w14:textId="34C5733F" w:rsidR="00830B15" w:rsidRPr="00EF7BD4" w:rsidRDefault="00830B15" w:rsidP="00EF7BD4">
      <w:pPr>
        <w:widowControl w:val="0"/>
        <w:ind w:firstLine="567"/>
        <w:rPr>
          <w:rFonts w:ascii="Arial" w:hAnsi="Arial" w:cs="Arial"/>
          <w:sz w:val="28"/>
          <w:szCs w:val="28"/>
        </w:rPr>
      </w:pPr>
      <w:r w:rsidRPr="00EF7BD4">
        <w:rPr>
          <w:rFonts w:ascii="Arial" w:hAnsi="Arial" w:cs="Arial"/>
          <w:sz w:val="28"/>
          <w:szCs w:val="28"/>
        </w:rPr>
        <w:t>Command and Support Unit</w:t>
      </w:r>
      <w:r w:rsidRPr="00EF7BD4">
        <w:rPr>
          <w:rFonts w:ascii="Arial" w:hAnsi="Arial" w:cs="Arial"/>
          <w:sz w:val="28"/>
          <w:szCs w:val="28"/>
        </w:rPr>
        <w:t xml:space="preserve"> </w:t>
      </w:r>
      <w:r w:rsidRPr="00EF7BD4">
        <w:rPr>
          <w:rFonts w:ascii="Arial" w:hAnsi="Arial" w:cs="Arial"/>
          <w:sz w:val="28"/>
          <w:szCs w:val="28"/>
        </w:rPr>
        <w:t>26</w:t>
      </w:r>
      <w:r w:rsidRPr="00EF7BD4">
        <w:rPr>
          <w:rFonts w:ascii="Arial" w:hAnsi="Arial" w:cs="Arial"/>
          <w:sz w:val="28"/>
          <w:szCs w:val="28"/>
        </w:rPr>
        <w:t xml:space="preserve"> members</w:t>
      </w:r>
    </w:p>
    <w:p w14:paraId="1F770270" w14:textId="77777777" w:rsidR="00830B15" w:rsidRPr="00EF7BD4" w:rsidRDefault="00830B15" w:rsidP="00EF7BD4">
      <w:pPr>
        <w:widowControl w:val="0"/>
        <w:ind w:firstLine="567"/>
        <w:rPr>
          <w:rFonts w:ascii="Arial" w:hAnsi="Arial" w:cs="Arial"/>
          <w:sz w:val="28"/>
          <w:szCs w:val="28"/>
        </w:rPr>
      </w:pPr>
    </w:p>
    <w:p w14:paraId="42F1ED46" w14:textId="098D5B8B" w:rsidR="00830B15" w:rsidRPr="00EF7BD4" w:rsidRDefault="00830B15" w:rsidP="00EF7BD4">
      <w:pPr>
        <w:widowControl w:val="0"/>
        <w:ind w:firstLine="567"/>
        <w:rPr>
          <w:rFonts w:ascii="Arial" w:hAnsi="Arial" w:cs="Arial"/>
          <w:sz w:val="28"/>
          <w:szCs w:val="28"/>
        </w:rPr>
      </w:pPr>
      <w:r w:rsidRPr="00EF7BD4">
        <w:rPr>
          <w:rFonts w:ascii="Arial" w:hAnsi="Arial" w:cs="Arial"/>
          <w:sz w:val="28"/>
          <w:szCs w:val="28"/>
        </w:rPr>
        <w:t>Tactical Intelligence Unit</w:t>
      </w:r>
      <w:r w:rsidRPr="00EF7BD4">
        <w:rPr>
          <w:rFonts w:ascii="Arial" w:hAnsi="Arial" w:cs="Arial"/>
          <w:sz w:val="28"/>
          <w:szCs w:val="28"/>
        </w:rPr>
        <w:t xml:space="preserve"> </w:t>
      </w:r>
      <w:r w:rsidRPr="00EF7BD4">
        <w:rPr>
          <w:rFonts w:ascii="Arial" w:hAnsi="Arial" w:cs="Arial"/>
          <w:sz w:val="28"/>
          <w:szCs w:val="28"/>
        </w:rPr>
        <w:t>40</w:t>
      </w:r>
      <w:r w:rsidRPr="00EF7BD4">
        <w:rPr>
          <w:rFonts w:ascii="Arial" w:hAnsi="Arial" w:cs="Arial"/>
          <w:sz w:val="28"/>
          <w:szCs w:val="28"/>
        </w:rPr>
        <w:t xml:space="preserve"> members</w:t>
      </w:r>
    </w:p>
    <w:p w14:paraId="56285CB6" w14:textId="77777777" w:rsidR="00830B15" w:rsidRPr="00EF7BD4" w:rsidRDefault="00830B15" w:rsidP="00EF7BD4">
      <w:pPr>
        <w:ind w:left="567"/>
        <w:rPr>
          <w:rFonts w:ascii="Arial" w:hAnsi="Arial" w:cs="Arial"/>
          <w:sz w:val="28"/>
          <w:szCs w:val="28"/>
        </w:rPr>
      </w:pPr>
    </w:p>
    <w:p w14:paraId="65799A7E" w14:textId="5FA8FBFE" w:rsidR="00830B15" w:rsidRPr="00EF7BD4" w:rsidRDefault="00830B15" w:rsidP="00EF7BD4">
      <w:pPr>
        <w:ind w:left="567"/>
        <w:rPr>
          <w:rFonts w:ascii="Arial" w:hAnsi="Arial" w:cs="Arial"/>
          <w:sz w:val="28"/>
          <w:szCs w:val="28"/>
        </w:rPr>
      </w:pPr>
      <w:r w:rsidRPr="00EF7BD4">
        <w:rPr>
          <w:rFonts w:ascii="Arial" w:hAnsi="Arial" w:cs="Arial"/>
          <w:sz w:val="28"/>
          <w:szCs w:val="28"/>
        </w:rPr>
        <w:t>Composite Helicopter Unit (Aviation) 155</w:t>
      </w:r>
      <w:r w:rsidR="00EF7BD4" w:rsidRPr="00EF7BD4">
        <w:rPr>
          <w:rFonts w:ascii="Arial" w:hAnsi="Arial" w:cs="Arial"/>
          <w:sz w:val="28"/>
          <w:szCs w:val="28"/>
        </w:rPr>
        <w:t xml:space="preserve"> </w:t>
      </w:r>
      <w:r w:rsidR="00EF7BD4" w:rsidRPr="00EF7BD4">
        <w:rPr>
          <w:rFonts w:ascii="Arial" w:hAnsi="Arial" w:cs="Arial"/>
          <w:sz w:val="28"/>
          <w:szCs w:val="28"/>
        </w:rPr>
        <w:t>members</w:t>
      </w:r>
    </w:p>
    <w:p w14:paraId="0528AE97" w14:textId="77777777" w:rsidR="00830B15" w:rsidRPr="00EF7BD4" w:rsidRDefault="00830B15" w:rsidP="00EF7BD4">
      <w:pPr>
        <w:ind w:left="1134" w:hanging="567"/>
        <w:rPr>
          <w:rFonts w:ascii="Arial" w:hAnsi="Arial" w:cs="Arial"/>
          <w:sz w:val="28"/>
          <w:szCs w:val="28"/>
        </w:rPr>
      </w:pPr>
    </w:p>
    <w:p w14:paraId="04BE9008" w14:textId="691AD8C4" w:rsidR="00830B15" w:rsidRPr="00EF7BD4" w:rsidRDefault="00830B15" w:rsidP="00EF7BD4">
      <w:pPr>
        <w:ind w:left="1134" w:hanging="567"/>
        <w:rPr>
          <w:rFonts w:ascii="Arial" w:hAnsi="Arial" w:cs="Arial"/>
          <w:sz w:val="28"/>
          <w:szCs w:val="28"/>
        </w:rPr>
      </w:pPr>
      <w:r w:rsidRPr="00EF7BD4">
        <w:rPr>
          <w:rFonts w:ascii="Arial" w:hAnsi="Arial" w:cs="Arial"/>
          <w:sz w:val="28"/>
          <w:szCs w:val="28"/>
        </w:rPr>
        <w:t>Airfield Crash and Rescue</w:t>
      </w:r>
      <w:r w:rsidRPr="00EF7BD4">
        <w:rPr>
          <w:rFonts w:ascii="Arial" w:hAnsi="Arial" w:cs="Arial"/>
          <w:sz w:val="28"/>
          <w:szCs w:val="28"/>
        </w:rPr>
        <w:t xml:space="preserve"> </w:t>
      </w:r>
      <w:r w:rsidRPr="00EF7BD4">
        <w:rPr>
          <w:rFonts w:ascii="Arial" w:hAnsi="Arial" w:cs="Arial"/>
          <w:sz w:val="28"/>
          <w:szCs w:val="28"/>
        </w:rPr>
        <w:t>14</w:t>
      </w:r>
      <w:r w:rsidR="00EF7BD4" w:rsidRPr="00EF7BD4">
        <w:rPr>
          <w:rFonts w:ascii="Arial" w:hAnsi="Arial" w:cs="Arial"/>
          <w:sz w:val="28"/>
          <w:szCs w:val="28"/>
        </w:rPr>
        <w:t xml:space="preserve"> </w:t>
      </w:r>
      <w:r w:rsidR="00EF7BD4" w:rsidRPr="00EF7BD4">
        <w:rPr>
          <w:rFonts w:ascii="Arial" w:hAnsi="Arial" w:cs="Arial"/>
          <w:sz w:val="28"/>
          <w:szCs w:val="28"/>
        </w:rPr>
        <w:t>members</w:t>
      </w:r>
    </w:p>
    <w:p w14:paraId="1DA826B9" w14:textId="77777777" w:rsidR="00830B15" w:rsidRPr="00EF7BD4" w:rsidRDefault="00830B15" w:rsidP="00EF7BD4">
      <w:pPr>
        <w:ind w:left="1134" w:hanging="567"/>
        <w:rPr>
          <w:rFonts w:ascii="Arial" w:hAnsi="Arial" w:cs="Arial"/>
          <w:sz w:val="28"/>
          <w:szCs w:val="28"/>
        </w:rPr>
      </w:pPr>
    </w:p>
    <w:p w14:paraId="56E25A4D" w14:textId="0619045D" w:rsidR="00830B15" w:rsidRPr="00EF7BD4" w:rsidRDefault="00830B15" w:rsidP="00EF7BD4">
      <w:pPr>
        <w:ind w:left="1134" w:hanging="567"/>
        <w:rPr>
          <w:rFonts w:ascii="Arial" w:hAnsi="Arial" w:cs="Arial"/>
          <w:sz w:val="28"/>
          <w:szCs w:val="28"/>
        </w:rPr>
      </w:pPr>
      <w:r w:rsidRPr="00EF7BD4">
        <w:rPr>
          <w:rFonts w:ascii="Arial" w:hAnsi="Arial" w:cs="Arial"/>
          <w:sz w:val="28"/>
          <w:szCs w:val="28"/>
        </w:rPr>
        <w:t xml:space="preserve">Medevac (Medical Task Group - </w:t>
      </w:r>
      <w:proofErr w:type="spellStart"/>
      <w:r w:rsidRPr="00EF7BD4">
        <w:rPr>
          <w:rFonts w:ascii="Arial" w:hAnsi="Arial" w:cs="Arial"/>
          <w:sz w:val="28"/>
          <w:szCs w:val="28"/>
        </w:rPr>
        <w:t>AMET</w:t>
      </w:r>
      <w:proofErr w:type="spellEnd"/>
      <w:r w:rsidRPr="00EF7BD4">
        <w:rPr>
          <w:rFonts w:ascii="Arial" w:hAnsi="Arial" w:cs="Arial"/>
          <w:sz w:val="28"/>
          <w:szCs w:val="28"/>
        </w:rPr>
        <w:t>) 12</w:t>
      </w:r>
      <w:r w:rsidR="00EF7BD4" w:rsidRPr="00EF7BD4">
        <w:rPr>
          <w:rFonts w:ascii="Arial" w:hAnsi="Arial" w:cs="Arial"/>
          <w:sz w:val="28"/>
          <w:szCs w:val="28"/>
        </w:rPr>
        <w:t xml:space="preserve"> </w:t>
      </w:r>
      <w:r w:rsidR="00EF7BD4" w:rsidRPr="00EF7BD4">
        <w:rPr>
          <w:rFonts w:ascii="Arial" w:hAnsi="Arial" w:cs="Arial"/>
          <w:sz w:val="28"/>
          <w:szCs w:val="28"/>
        </w:rPr>
        <w:t>members</w:t>
      </w:r>
      <w:r w:rsidRPr="00EF7BD4">
        <w:rPr>
          <w:rFonts w:ascii="Arial" w:hAnsi="Arial" w:cs="Arial"/>
          <w:sz w:val="28"/>
          <w:szCs w:val="28"/>
        </w:rPr>
        <w:t xml:space="preserve">    </w:t>
      </w:r>
    </w:p>
    <w:p w14:paraId="44AF26AC" w14:textId="77777777" w:rsidR="00830B15" w:rsidRPr="00EF7BD4" w:rsidRDefault="00830B15" w:rsidP="00EF7BD4">
      <w:pPr>
        <w:ind w:left="1134" w:hanging="567"/>
        <w:rPr>
          <w:rFonts w:ascii="Arial" w:hAnsi="Arial" w:cs="Arial"/>
          <w:sz w:val="28"/>
          <w:szCs w:val="28"/>
        </w:rPr>
      </w:pPr>
    </w:p>
    <w:p w14:paraId="0E6B6124" w14:textId="4A65EB95" w:rsidR="00830B15" w:rsidRPr="00EF7BD4" w:rsidRDefault="00830B15" w:rsidP="00EF7BD4">
      <w:pPr>
        <w:ind w:left="1134" w:hanging="567"/>
        <w:rPr>
          <w:rFonts w:ascii="Arial" w:hAnsi="Arial" w:cs="Arial"/>
          <w:sz w:val="28"/>
          <w:szCs w:val="28"/>
        </w:rPr>
      </w:pPr>
      <w:r w:rsidRPr="00EF7BD4">
        <w:rPr>
          <w:rFonts w:ascii="Arial" w:hAnsi="Arial" w:cs="Arial"/>
          <w:sz w:val="28"/>
          <w:szCs w:val="28"/>
        </w:rPr>
        <w:t>Force Intervention Brigade (FIB)</w:t>
      </w:r>
      <w:r w:rsidRPr="00EF7BD4">
        <w:rPr>
          <w:rFonts w:ascii="Arial" w:hAnsi="Arial" w:cs="Arial"/>
          <w:sz w:val="28"/>
          <w:szCs w:val="28"/>
        </w:rPr>
        <w:t xml:space="preserve"> </w:t>
      </w:r>
      <w:r w:rsidRPr="00EF7BD4">
        <w:rPr>
          <w:rFonts w:ascii="Arial" w:hAnsi="Arial" w:cs="Arial"/>
          <w:sz w:val="28"/>
          <w:szCs w:val="28"/>
        </w:rPr>
        <w:t xml:space="preserve"> 708</w:t>
      </w:r>
      <w:r w:rsidR="00EF7BD4" w:rsidRPr="00EF7BD4">
        <w:rPr>
          <w:rFonts w:ascii="Arial" w:hAnsi="Arial" w:cs="Arial"/>
          <w:sz w:val="28"/>
          <w:szCs w:val="28"/>
        </w:rPr>
        <w:t xml:space="preserve"> </w:t>
      </w:r>
      <w:r w:rsidR="00EF7BD4" w:rsidRPr="00EF7BD4">
        <w:rPr>
          <w:rFonts w:ascii="Arial" w:hAnsi="Arial" w:cs="Arial"/>
          <w:sz w:val="28"/>
          <w:szCs w:val="28"/>
        </w:rPr>
        <w:t>members</w:t>
      </w:r>
    </w:p>
    <w:p w14:paraId="487A4E96" w14:textId="77777777" w:rsidR="00830B15" w:rsidRPr="00EF7BD4" w:rsidRDefault="00830B15" w:rsidP="00EF7BD4">
      <w:pPr>
        <w:ind w:left="1134" w:hanging="567"/>
        <w:rPr>
          <w:rFonts w:ascii="Arial" w:hAnsi="Arial" w:cs="Arial"/>
          <w:sz w:val="28"/>
          <w:szCs w:val="28"/>
        </w:rPr>
      </w:pPr>
    </w:p>
    <w:p w14:paraId="1725A64A" w14:textId="2FAFBACC" w:rsidR="00830B15" w:rsidRPr="00EF7BD4" w:rsidRDefault="00830B15" w:rsidP="00EF7BD4">
      <w:pPr>
        <w:ind w:firstLine="567"/>
        <w:rPr>
          <w:rFonts w:ascii="Arial" w:hAnsi="Arial" w:cs="Arial"/>
          <w:sz w:val="28"/>
          <w:szCs w:val="28"/>
        </w:rPr>
      </w:pPr>
      <w:r w:rsidRPr="00EF7BD4">
        <w:rPr>
          <w:rFonts w:ascii="Arial" w:hAnsi="Arial" w:cs="Arial"/>
          <w:sz w:val="28"/>
          <w:szCs w:val="28"/>
        </w:rPr>
        <w:t>External Joint Verification Mechanism (</w:t>
      </w:r>
      <w:proofErr w:type="spellStart"/>
      <w:r w:rsidRPr="00EF7BD4">
        <w:rPr>
          <w:rFonts w:ascii="Arial" w:hAnsi="Arial" w:cs="Arial"/>
          <w:sz w:val="28"/>
          <w:szCs w:val="28"/>
        </w:rPr>
        <w:t>EJVM</w:t>
      </w:r>
      <w:proofErr w:type="spellEnd"/>
      <w:r w:rsidRPr="00EF7BD4">
        <w:rPr>
          <w:rFonts w:ascii="Arial" w:hAnsi="Arial" w:cs="Arial"/>
          <w:sz w:val="28"/>
          <w:szCs w:val="28"/>
        </w:rPr>
        <w:t xml:space="preserve">) </w:t>
      </w:r>
      <w:r w:rsidRPr="00EF7BD4">
        <w:rPr>
          <w:rFonts w:ascii="Arial" w:hAnsi="Arial" w:cs="Arial"/>
          <w:sz w:val="28"/>
          <w:szCs w:val="28"/>
        </w:rPr>
        <w:t>2</w:t>
      </w:r>
      <w:r w:rsidRPr="00EF7BD4">
        <w:rPr>
          <w:rFonts w:ascii="Arial" w:hAnsi="Arial" w:cs="Arial"/>
          <w:sz w:val="28"/>
          <w:szCs w:val="28"/>
        </w:rPr>
        <w:tab/>
      </w:r>
      <w:r w:rsidR="00EF7BD4" w:rsidRPr="00EF7BD4">
        <w:rPr>
          <w:rFonts w:ascii="Arial" w:hAnsi="Arial" w:cs="Arial"/>
          <w:sz w:val="28"/>
          <w:szCs w:val="28"/>
        </w:rPr>
        <w:t>members</w:t>
      </w:r>
      <w:r w:rsidRPr="00EF7BD4">
        <w:rPr>
          <w:rFonts w:ascii="Arial" w:hAnsi="Arial" w:cs="Arial"/>
          <w:sz w:val="28"/>
          <w:szCs w:val="28"/>
        </w:rPr>
        <w:tab/>
      </w:r>
      <w:r w:rsidRPr="00EF7BD4">
        <w:rPr>
          <w:rFonts w:ascii="Arial" w:hAnsi="Arial" w:cs="Arial"/>
          <w:sz w:val="28"/>
          <w:szCs w:val="28"/>
        </w:rPr>
        <w:tab/>
      </w:r>
      <w:r w:rsidRPr="00EF7BD4">
        <w:rPr>
          <w:rFonts w:ascii="Arial" w:hAnsi="Arial" w:cs="Arial"/>
          <w:sz w:val="28"/>
          <w:szCs w:val="28"/>
        </w:rPr>
        <w:tab/>
      </w:r>
    </w:p>
    <w:p w14:paraId="73A29CC6" w14:textId="5EB6E9DD" w:rsidR="00355A22" w:rsidRPr="00EF7BD4" w:rsidRDefault="00830B15" w:rsidP="00EF7BD4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EF7BD4">
        <w:rPr>
          <w:rFonts w:ascii="Arial" w:hAnsi="Arial" w:cs="Arial"/>
          <w:b/>
          <w:sz w:val="28"/>
          <w:szCs w:val="28"/>
        </w:rPr>
        <w:tab/>
      </w:r>
    </w:p>
    <w:p w14:paraId="08E4D9B2" w14:textId="0C9E21A5" w:rsidR="00355A22" w:rsidRPr="00355A22" w:rsidRDefault="00355A22" w:rsidP="00EF7BD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55A22">
        <w:rPr>
          <w:rFonts w:ascii="Arial" w:hAnsi="Arial" w:cs="Arial"/>
          <w:b/>
          <w:bCs/>
          <w:sz w:val="28"/>
          <w:szCs w:val="28"/>
        </w:rPr>
        <w:t>ESTIMATED BUDGET</w:t>
      </w:r>
    </w:p>
    <w:p w14:paraId="6C5A9502" w14:textId="77777777" w:rsidR="00355A22" w:rsidRPr="00355A22" w:rsidRDefault="00355A22" w:rsidP="00355A22">
      <w:pPr>
        <w:rPr>
          <w:rFonts w:ascii="Arial" w:hAnsi="Arial" w:cs="Arial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0"/>
        <w:gridCol w:w="1842"/>
      </w:tblGrid>
      <w:tr w:rsidR="00355A22" w:rsidRPr="00355A22" w14:paraId="721DB211" w14:textId="77777777" w:rsidTr="00355A22">
        <w:trPr>
          <w:trHeight w:val="40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5557FE" w14:textId="2BF40D43" w:rsidR="00355A22" w:rsidRPr="00355A22" w:rsidRDefault="00355A22" w:rsidP="00355A22">
            <w:pPr>
              <w:jc w:val="center"/>
              <w:rPr>
                <w:rFonts w:ascii="Arial" w:hAnsi="Arial" w:cs="Arial"/>
                <w:szCs w:val="24"/>
              </w:rPr>
            </w:pPr>
            <w:r w:rsidRPr="00355A22">
              <w:rPr>
                <w:rFonts w:ascii="Arial" w:hAnsi="Arial" w:cs="Arial"/>
                <w:szCs w:val="24"/>
                <w:u w:val="single"/>
              </w:rPr>
              <w:t>ESTIMATED BUDGET: 01</w:t>
            </w:r>
            <w:r w:rsidR="00EF7BD4">
              <w:rPr>
                <w:rFonts w:ascii="Arial" w:hAnsi="Arial" w:cs="Arial"/>
                <w:szCs w:val="24"/>
                <w:u w:val="single"/>
              </w:rPr>
              <w:t xml:space="preserve"> APRIL 2021 – 31 MARCH 2022</w:t>
            </w:r>
          </w:p>
        </w:tc>
      </w:tr>
      <w:tr w:rsidR="00355A22" w:rsidRPr="00355A22" w14:paraId="5CCBC0A9" w14:textId="77777777" w:rsidTr="00355A22">
        <w:trPr>
          <w:trHeight w:val="40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452DAF" w14:textId="402A587C" w:rsidR="00355A22" w:rsidRPr="00355A22" w:rsidRDefault="00355A22" w:rsidP="00355A22">
            <w:pPr>
              <w:rPr>
                <w:rFonts w:ascii="Arial" w:hAnsi="Arial" w:cs="Arial"/>
                <w:szCs w:val="24"/>
              </w:rPr>
            </w:pPr>
            <w:r w:rsidRPr="00355A22">
              <w:rPr>
                <w:rFonts w:ascii="Arial" w:hAnsi="Arial" w:cs="Arial"/>
                <w:szCs w:val="24"/>
              </w:rPr>
              <w:t xml:space="preserve">STRENGTH: </w:t>
            </w:r>
            <w:r w:rsidR="00EF7BD4">
              <w:rPr>
                <w:rFonts w:ascii="Arial" w:hAnsi="Arial" w:cs="Arial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F687FD" w14:textId="691C4243" w:rsidR="00355A22" w:rsidRPr="00355A22" w:rsidRDefault="00EF7BD4" w:rsidP="00EF7BD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TOTALS</w:t>
            </w:r>
          </w:p>
        </w:tc>
      </w:tr>
      <w:tr w:rsidR="00355A22" w:rsidRPr="00355A22" w14:paraId="5BE35F3B" w14:textId="77777777" w:rsidTr="00355A22">
        <w:trPr>
          <w:trHeight w:val="445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AB05BD" w14:textId="77777777" w:rsidR="00355A22" w:rsidRPr="00EF7BD4" w:rsidRDefault="00355A22" w:rsidP="00355A22">
            <w:pPr>
              <w:rPr>
                <w:rFonts w:ascii="Arial" w:hAnsi="Arial" w:cs="Arial"/>
                <w:szCs w:val="24"/>
              </w:rPr>
            </w:pPr>
            <w:r w:rsidRPr="00EF7BD4">
              <w:rPr>
                <w:rFonts w:ascii="Arial" w:hAnsi="Arial" w:cs="Arial"/>
                <w:szCs w:val="24"/>
              </w:rPr>
              <w:t>HR COSTS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07DE2E" w14:textId="24913B45" w:rsidR="00355A22" w:rsidRPr="00355A22" w:rsidRDefault="00EF7BD4" w:rsidP="00355A2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 474 931 979</w:t>
            </w:r>
          </w:p>
        </w:tc>
      </w:tr>
      <w:tr w:rsidR="00EF7BD4" w:rsidRPr="00355A22" w14:paraId="0308C561" w14:textId="77777777" w:rsidTr="00355A22">
        <w:trPr>
          <w:trHeight w:val="40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8A88D3C" w14:textId="34757812" w:rsidR="00EF7BD4" w:rsidRPr="00355A22" w:rsidRDefault="00EF7BD4" w:rsidP="00EF7BD4">
            <w:pPr>
              <w:rPr>
                <w:rFonts w:ascii="Arial" w:hAnsi="Arial" w:cs="Arial"/>
                <w:szCs w:val="24"/>
              </w:rPr>
            </w:pPr>
            <w:r w:rsidRPr="00EF7BD4">
              <w:rPr>
                <w:rFonts w:ascii="Arial" w:hAnsi="Arial" w:cs="Arial"/>
                <w:szCs w:val="24"/>
              </w:rPr>
              <w:t>GOOD AND SERVICES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3F28B1" w14:textId="7BEA49F2" w:rsidR="00EF7BD4" w:rsidRPr="00355A22" w:rsidRDefault="00EF7BD4" w:rsidP="00EF7BD4">
            <w:pPr>
              <w:jc w:val="right"/>
              <w:rPr>
                <w:rFonts w:ascii="Arial" w:hAnsi="Arial" w:cs="Arial"/>
                <w:szCs w:val="24"/>
              </w:rPr>
            </w:pPr>
            <w:r w:rsidRPr="00EF7BD4">
              <w:rPr>
                <w:rFonts w:ascii="Arial" w:hAnsi="Arial" w:cs="Arial"/>
                <w:szCs w:val="24"/>
              </w:rPr>
              <w:t xml:space="preserve">R </w:t>
            </w:r>
            <w:r>
              <w:rPr>
                <w:rFonts w:ascii="Arial" w:hAnsi="Arial" w:cs="Arial"/>
                <w:szCs w:val="24"/>
              </w:rPr>
              <w:t>342 290 049</w:t>
            </w:r>
          </w:p>
        </w:tc>
      </w:tr>
      <w:tr w:rsidR="00EF7BD4" w:rsidRPr="00355A22" w14:paraId="66109D37" w14:textId="77777777" w:rsidTr="00355A22">
        <w:trPr>
          <w:trHeight w:val="40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88BAC3" w14:textId="5CD52716" w:rsidR="00EF7BD4" w:rsidRPr="00EF7BD4" w:rsidRDefault="00EF7BD4" w:rsidP="00EF7BD4">
            <w:pPr>
              <w:rPr>
                <w:rFonts w:ascii="Arial" w:hAnsi="Arial" w:cs="Arial"/>
                <w:szCs w:val="24"/>
              </w:rPr>
            </w:pPr>
            <w:r w:rsidRPr="00EF7BD4">
              <w:rPr>
                <w:rFonts w:ascii="Arial" w:hAnsi="Arial" w:cs="Arial"/>
                <w:szCs w:val="24"/>
              </w:rPr>
              <w:t>CAPITAL ASSETS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7177E0" w14:textId="54FA9EC5" w:rsidR="00EF7BD4" w:rsidRPr="00355A22" w:rsidRDefault="00EF7BD4" w:rsidP="00EF7BD4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 1 282 360</w:t>
            </w:r>
          </w:p>
        </w:tc>
      </w:tr>
      <w:tr w:rsidR="00EF7BD4" w:rsidRPr="00355A22" w14:paraId="5B969F0B" w14:textId="77777777" w:rsidTr="00355A22">
        <w:trPr>
          <w:trHeight w:val="26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496DEC" w14:textId="1EC83CA7" w:rsidR="00EF7BD4" w:rsidRPr="00355A22" w:rsidRDefault="00EF7BD4" w:rsidP="00EF7BD4">
            <w:pPr>
              <w:rPr>
                <w:rFonts w:ascii="Arial" w:hAnsi="Arial" w:cs="Arial"/>
                <w:szCs w:val="24"/>
              </w:rPr>
            </w:pPr>
            <w:r w:rsidRPr="00355A22">
              <w:rPr>
                <w:rFonts w:ascii="Arial" w:hAnsi="Arial" w:cs="Arial"/>
                <w:szCs w:val="24"/>
                <w:u w:val="single"/>
              </w:rPr>
              <w:t xml:space="preserve">OP </w:t>
            </w:r>
            <w:r>
              <w:rPr>
                <w:rFonts w:ascii="Arial" w:hAnsi="Arial" w:cs="Arial"/>
                <w:szCs w:val="24"/>
                <w:u w:val="single"/>
              </w:rPr>
              <w:t xml:space="preserve">MISTRAL </w:t>
            </w:r>
            <w:r w:rsidRPr="00355A22">
              <w:rPr>
                <w:rFonts w:ascii="Arial" w:hAnsi="Arial" w:cs="Arial"/>
                <w:szCs w:val="24"/>
                <w:u w:val="single"/>
              </w:rPr>
              <w:t>ESTIMATED EXPENDITURE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0AE8ED" w14:textId="1333AA13" w:rsidR="00EF7BD4" w:rsidRPr="00355A22" w:rsidRDefault="00EF7BD4" w:rsidP="00EF7BD4">
            <w:pPr>
              <w:jc w:val="right"/>
              <w:rPr>
                <w:rFonts w:ascii="Arial" w:hAnsi="Arial" w:cs="Arial"/>
                <w:szCs w:val="24"/>
              </w:rPr>
            </w:pPr>
            <w:r w:rsidRPr="00355A22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R 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818 504 388</w:t>
            </w:r>
          </w:p>
        </w:tc>
      </w:tr>
    </w:tbl>
    <w:p w14:paraId="25DC727F" w14:textId="15213ABF" w:rsidR="000C3A75" w:rsidRDefault="000C3A75" w:rsidP="00CB5537">
      <w:pPr>
        <w:spacing w:line="360" w:lineRule="auto"/>
        <w:rPr>
          <w:rFonts w:ascii="Arial" w:hAnsi="Arial" w:cs="Arial"/>
          <w:szCs w:val="24"/>
        </w:rPr>
      </w:pPr>
    </w:p>
    <w:p w14:paraId="7D8459D7" w14:textId="59619357" w:rsidR="00CB5537" w:rsidRPr="00C220ED" w:rsidRDefault="00355A22" w:rsidP="000C3A75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***END***</w:t>
      </w:r>
    </w:p>
    <w:sectPr w:rsidR="00CB5537" w:rsidRPr="00C220ED" w:rsidSect="007A62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126F" w14:textId="77777777" w:rsidR="001D7EF4" w:rsidRDefault="001D7EF4" w:rsidP="008D7E14">
      <w:r>
        <w:separator/>
      </w:r>
    </w:p>
  </w:endnote>
  <w:endnote w:type="continuationSeparator" w:id="0">
    <w:p w14:paraId="3E52767F" w14:textId="77777777" w:rsidR="001D7EF4" w:rsidRDefault="001D7EF4" w:rsidP="008D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253B" w14:textId="01EC9696" w:rsidR="005B6936" w:rsidRPr="00B84FF7" w:rsidRDefault="005B6936" w:rsidP="001C74CD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C133" w14:textId="77777777" w:rsidR="005B6936" w:rsidRPr="00B825EC" w:rsidRDefault="001D7EF4" w:rsidP="00E91E03">
    <w:pPr>
      <w:pStyle w:val="Footer"/>
      <w:tabs>
        <w:tab w:val="clear" w:pos="9026"/>
      </w:tabs>
      <w:ind w:right="-2"/>
      <w:jc w:val="left"/>
      <w:rPr>
        <w:rFonts w:ascii="Arial" w:hAnsi="Arial" w:cs="Arial"/>
        <w:sz w:val="22"/>
        <w:szCs w:val="22"/>
      </w:rPr>
    </w:pPr>
    <w:r>
      <w:rPr>
        <w:noProof/>
        <w:lang w:eastAsia="en-ZA"/>
      </w:rPr>
      <w:object w:dxaOrig="1440" w:dyaOrig="1440" w14:anchorId="7F043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2.65pt;margin-top:743.8pt;width:35.1pt;height:45.5pt;z-index:251660288;mso-wrap-edited:f;mso-width-percent:0;mso-height-percent:0;mso-position-vertical-relative:page;mso-width-percent:0;mso-height-percent:0">
          <v:imagedata r:id="rId1" o:title=""/>
          <w10:wrap anchory="page"/>
        </v:shape>
        <o:OLEObject Type="Embed" ProgID="CorelDraw.Graphic.11" ShapeID="_x0000_s2050" DrawAspect="Content" ObjectID="_1677578195" r:id="rId2"/>
      </w:object>
    </w:r>
    <w:r>
      <w:rPr>
        <w:noProof/>
        <w:lang w:eastAsia="en-ZA"/>
      </w:rPr>
      <w:object w:dxaOrig="1440" w:dyaOrig="1440" w14:anchorId="3446EA47">
        <v:shape id="_x0000_s2049" type="#_x0000_t75" alt="" style="position:absolute;margin-left:406.4pt;margin-top:-.15pt;width:46.3pt;height:42.85pt;z-index:251659264;mso-wrap-edited:f;mso-width-percent:0;mso-height-percent:0;mso-width-percent:0;mso-height-percent:0">
          <v:imagedata r:id="rId3" o:title=""/>
          <w10:anchorlock/>
        </v:shape>
        <o:OLEObject Type="Embed" ProgID="CorelDRAW.Graphic.13" ShapeID="_x0000_s2049" DrawAspect="Content" ObjectID="_1677578194" r:id="rId4"/>
      </w:object>
    </w:r>
  </w:p>
  <w:p w14:paraId="3F8E99A5" w14:textId="77777777" w:rsidR="005B6936" w:rsidRPr="00B825EC" w:rsidRDefault="005B6936" w:rsidP="00E91E03">
    <w:pPr>
      <w:tabs>
        <w:tab w:val="left" w:pos="8080"/>
      </w:tabs>
      <w:jc w:val="center"/>
      <w:rPr>
        <w:rFonts w:ascii="BrowalliaUPC" w:hAnsi="BrowalliaUPC" w:cs="BrowalliaUPC"/>
        <w:sz w:val="18"/>
        <w:szCs w:val="18"/>
      </w:rPr>
    </w:pPr>
    <w:r w:rsidRPr="00B825EC">
      <w:rPr>
        <w:rFonts w:ascii="BrowalliaUPC" w:hAnsi="BrowalliaUPC" w:cs="BrowalliaUPC" w:hint="cs"/>
        <w:sz w:val="18"/>
        <w:szCs w:val="18"/>
      </w:rPr>
      <w:t>Lefapha la Boiphemelo</w:t>
    </w:r>
    <w:r w:rsidRPr="00B825EC">
      <w:rPr>
        <w:rFonts w:ascii="BrowalliaUPC" w:hAnsi="BrowalliaUPC" w:cs="BrowalliaUPC"/>
        <w:sz w:val="18"/>
        <w:szCs w:val="18"/>
      </w:rPr>
      <w:t xml:space="preserve"> .</w:t>
    </w:r>
    <w:r w:rsidRPr="00B825EC">
      <w:rPr>
        <w:rFonts w:ascii="BrowalliaUPC" w:hAnsi="BrowalliaUPC" w:cs="BrowalliaUPC" w:hint="cs"/>
        <w:sz w:val="18"/>
        <w:szCs w:val="18"/>
      </w:rPr>
      <w:t xml:space="preserve"> Umnyango wezokuVikela</w:t>
    </w:r>
    <w:r w:rsidRPr="00B825EC">
      <w:rPr>
        <w:rFonts w:ascii="BrowalliaUPC" w:hAnsi="BrowalliaUPC" w:cs="BrowalliaUPC"/>
        <w:sz w:val="18"/>
        <w:szCs w:val="18"/>
      </w:rPr>
      <w:t xml:space="preserve"> .</w:t>
    </w:r>
    <w:r w:rsidRPr="00B825EC">
      <w:rPr>
        <w:rFonts w:ascii="BrowalliaUPC" w:hAnsi="BrowalliaUPC" w:cs="BrowalliaUPC" w:hint="cs"/>
        <w:sz w:val="18"/>
        <w:szCs w:val="18"/>
      </w:rPr>
      <w:t xml:space="preserve"> Kgoro ya Tshireletso</w:t>
    </w:r>
    <w:r w:rsidRPr="00B825EC">
      <w:rPr>
        <w:rFonts w:ascii="BrowalliaUPC" w:hAnsi="BrowalliaUPC" w:cs="BrowalliaUPC"/>
        <w:sz w:val="18"/>
        <w:szCs w:val="18"/>
      </w:rPr>
      <w:t xml:space="preserve"> .</w:t>
    </w:r>
    <w:r w:rsidRPr="00B825EC">
      <w:rPr>
        <w:rFonts w:ascii="BrowalliaUPC" w:hAnsi="BrowalliaUPC" w:cs="BrowalliaUPC" w:hint="cs"/>
        <w:sz w:val="18"/>
        <w:szCs w:val="18"/>
      </w:rPr>
      <w:t xml:space="preserve"> iSebe lezoKhuselo</w:t>
    </w:r>
    <w:r w:rsidRPr="00B825EC">
      <w:rPr>
        <w:rFonts w:ascii="BrowalliaUPC" w:hAnsi="BrowalliaUPC" w:cs="BrowalliaUPC"/>
        <w:sz w:val="18"/>
        <w:szCs w:val="18"/>
      </w:rPr>
      <w:t xml:space="preserve"> .</w:t>
    </w:r>
    <w:r w:rsidRPr="00B825EC">
      <w:rPr>
        <w:rFonts w:ascii="BrowalliaUPC" w:hAnsi="BrowalliaUPC" w:cs="BrowalliaUPC" w:hint="cs"/>
        <w:sz w:val="18"/>
        <w:szCs w:val="18"/>
      </w:rPr>
      <w:t xml:space="preserve"> Department of Defence</w:t>
    </w:r>
    <w:r w:rsidRPr="00B825EC">
      <w:rPr>
        <w:rFonts w:ascii="BrowalliaUPC" w:hAnsi="BrowalliaUPC" w:cs="BrowalliaUPC"/>
        <w:sz w:val="18"/>
        <w:szCs w:val="18"/>
      </w:rPr>
      <w:t xml:space="preserve"> .</w:t>
    </w:r>
  </w:p>
  <w:p w14:paraId="5CA919CB" w14:textId="77777777" w:rsidR="005B6936" w:rsidRPr="00B825EC" w:rsidRDefault="005B6936" w:rsidP="00E91E03">
    <w:pPr>
      <w:tabs>
        <w:tab w:val="left" w:pos="8080"/>
      </w:tabs>
      <w:jc w:val="center"/>
      <w:rPr>
        <w:rFonts w:ascii="BrowalliaUPC" w:hAnsi="BrowalliaUPC" w:cs="BrowalliaUPC"/>
        <w:sz w:val="18"/>
        <w:szCs w:val="18"/>
      </w:rPr>
    </w:pPr>
    <w:r w:rsidRPr="00B825EC">
      <w:rPr>
        <w:rFonts w:ascii="BrowalliaUPC" w:hAnsi="BrowalliaUPC" w:cs="BrowalliaUPC" w:hint="cs"/>
        <w:sz w:val="18"/>
        <w:szCs w:val="18"/>
      </w:rPr>
      <w:t>Muhasho wa Tsiriledzo</w:t>
    </w:r>
    <w:r w:rsidRPr="00B825EC">
      <w:rPr>
        <w:rFonts w:ascii="BrowalliaUPC" w:hAnsi="BrowalliaUPC" w:cs="BrowalliaUPC"/>
        <w:sz w:val="18"/>
        <w:szCs w:val="18"/>
      </w:rPr>
      <w:t xml:space="preserve"> . </w:t>
    </w:r>
    <w:r w:rsidRPr="00B825EC">
      <w:rPr>
        <w:rFonts w:ascii="BrowalliaUPC" w:hAnsi="BrowalliaUPC" w:cs="BrowalliaUPC" w:hint="cs"/>
        <w:sz w:val="18"/>
        <w:szCs w:val="18"/>
      </w:rPr>
      <w:t>UmNyango WezokuVikela</w:t>
    </w:r>
    <w:r w:rsidRPr="00B825EC">
      <w:rPr>
        <w:rFonts w:ascii="BrowalliaUPC" w:hAnsi="BrowalliaUPC" w:cs="BrowalliaUPC"/>
        <w:sz w:val="18"/>
        <w:szCs w:val="18"/>
      </w:rPr>
      <w:t xml:space="preserve"> .</w:t>
    </w:r>
    <w:r w:rsidRPr="00B825EC">
      <w:rPr>
        <w:rFonts w:ascii="BrowalliaUPC" w:hAnsi="BrowalliaUPC" w:cs="BrowalliaUPC" w:hint="cs"/>
        <w:sz w:val="18"/>
        <w:szCs w:val="18"/>
      </w:rPr>
      <w:t xml:space="preserve"> Ndzwawulo ya swa Vusireheleri</w:t>
    </w:r>
    <w:r w:rsidRPr="00B825EC">
      <w:rPr>
        <w:rFonts w:ascii="BrowalliaUPC" w:hAnsi="BrowalliaUPC" w:cs="BrowalliaUPC"/>
        <w:sz w:val="18"/>
        <w:szCs w:val="18"/>
      </w:rPr>
      <w:t xml:space="preserve"> .</w:t>
    </w:r>
    <w:r w:rsidRPr="00B825EC">
      <w:rPr>
        <w:rFonts w:ascii="BrowalliaUPC" w:hAnsi="BrowalliaUPC" w:cs="BrowalliaUPC" w:hint="cs"/>
        <w:sz w:val="18"/>
        <w:szCs w:val="18"/>
      </w:rPr>
      <w:t xml:space="preserve"> Lehapha la Tshireletso</w:t>
    </w:r>
    <w:r w:rsidRPr="00B825EC">
      <w:rPr>
        <w:rFonts w:ascii="BrowalliaUPC" w:hAnsi="BrowalliaUPC" w:cs="BrowalliaUPC"/>
        <w:sz w:val="18"/>
        <w:szCs w:val="18"/>
      </w:rPr>
      <w:t xml:space="preserve"> .</w:t>
    </w:r>
  </w:p>
  <w:p w14:paraId="5E4F6C31" w14:textId="77777777" w:rsidR="005B6936" w:rsidRPr="00B825EC" w:rsidRDefault="005B6936" w:rsidP="00E91E03">
    <w:pPr>
      <w:tabs>
        <w:tab w:val="left" w:pos="8080"/>
      </w:tabs>
      <w:jc w:val="center"/>
      <w:rPr>
        <w:rFonts w:ascii="BrowalliaUPC" w:hAnsi="BrowalliaUPC" w:cs="BrowalliaUPC"/>
        <w:sz w:val="18"/>
        <w:szCs w:val="18"/>
      </w:rPr>
    </w:pPr>
    <w:r w:rsidRPr="00B825EC">
      <w:rPr>
        <w:rFonts w:ascii="BrowalliaUPC" w:hAnsi="BrowalliaUPC" w:cs="BrowalliaUPC" w:hint="cs"/>
        <w:sz w:val="18"/>
        <w:szCs w:val="18"/>
      </w:rPr>
      <w:t>Departement van Verdediging</w:t>
    </w:r>
    <w:r w:rsidRPr="00B825EC">
      <w:rPr>
        <w:rFonts w:ascii="BrowalliaUPC" w:hAnsi="BrowalliaUPC" w:cs="BrowalliaUPC"/>
        <w:sz w:val="18"/>
        <w:szCs w:val="18"/>
      </w:rPr>
      <w:t xml:space="preserve"> .</w:t>
    </w:r>
    <w:r w:rsidRPr="00B825EC">
      <w:rPr>
        <w:rFonts w:ascii="BrowalliaUPC" w:hAnsi="BrowalliaUPC" w:cs="BrowalliaUPC" w:hint="cs"/>
        <w:sz w:val="18"/>
        <w:szCs w:val="18"/>
      </w:rPr>
      <w:t xml:space="preserve"> LiTiko le Tekuvikela</w:t>
    </w:r>
  </w:p>
  <w:p w14:paraId="43FA84C6" w14:textId="77777777" w:rsidR="005B6936" w:rsidRDefault="005B6936" w:rsidP="00E91E03">
    <w:pPr>
      <w:pStyle w:val="Footer"/>
    </w:pPr>
  </w:p>
  <w:p w14:paraId="0366C3D9" w14:textId="6FE9F6E7" w:rsidR="005B6936" w:rsidRPr="00947C29" w:rsidRDefault="005B6936" w:rsidP="005816F4">
    <w:pPr>
      <w:pStyle w:val="Foot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11DB" w14:textId="77777777" w:rsidR="001D7EF4" w:rsidRDefault="001D7EF4" w:rsidP="008D7E14">
      <w:r>
        <w:separator/>
      </w:r>
    </w:p>
  </w:footnote>
  <w:footnote w:type="continuationSeparator" w:id="0">
    <w:p w14:paraId="7CF56BC1" w14:textId="77777777" w:rsidR="001D7EF4" w:rsidRDefault="001D7EF4" w:rsidP="008D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D9B9" w14:textId="331C7019" w:rsidR="005B6936" w:rsidRDefault="005B6936" w:rsidP="00AD30FB">
    <w:pPr>
      <w:pStyle w:val="Header"/>
      <w:rPr>
        <w:rFonts w:ascii="Arial" w:hAnsi="Arial" w:cs="Arial"/>
        <w:sz w:val="22"/>
        <w:szCs w:val="22"/>
      </w:rPr>
    </w:pPr>
    <w:r w:rsidRPr="00AD30FB">
      <w:rPr>
        <w:rFonts w:ascii="Arial" w:hAnsi="Arial" w:cs="Arial"/>
        <w:sz w:val="22"/>
        <w:szCs w:val="22"/>
      </w:rPr>
      <w:ptab w:relativeTo="margin" w:alignment="center" w:leader="none"/>
    </w:r>
    <w:r>
      <w:rPr>
        <w:rFonts w:ascii="Arial" w:hAnsi="Arial" w:cs="Arial"/>
        <w:sz w:val="22"/>
        <w:szCs w:val="22"/>
      </w:rPr>
      <w:t>RESTRICTED</w:t>
    </w:r>
    <w:r w:rsidRPr="00AD30FB">
      <w:rPr>
        <w:rFonts w:ascii="Arial" w:hAnsi="Arial" w:cs="Arial"/>
        <w:sz w:val="22"/>
        <w:szCs w:val="22"/>
      </w:rPr>
      <w:t xml:space="preserve"> </w:t>
    </w:r>
    <w:r w:rsidRPr="00AD30FB">
      <w:rPr>
        <w:rFonts w:ascii="Arial" w:hAnsi="Arial" w:cs="Arial"/>
        <w:sz w:val="22"/>
        <w:szCs w:val="22"/>
      </w:rPr>
      <w:ptab w:relativeTo="margin" w:alignment="right" w:leader="none"/>
    </w:r>
    <w:r w:rsidRPr="00AD30FB">
      <w:rPr>
        <w:rFonts w:ascii="Arial" w:hAnsi="Arial" w:cs="Arial"/>
        <w:sz w:val="22"/>
        <w:szCs w:val="22"/>
      </w:rPr>
      <w:fldChar w:fldCharType="begin"/>
    </w:r>
    <w:r w:rsidRPr="00AD30FB">
      <w:rPr>
        <w:rFonts w:ascii="Arial" w:hAnsi="Arial" w:cs="Arial"/>
        <w:sz w:val="22"/>
        <w:szCs w:val="22"/>
      </w:rPr>
      <w:instrText xml:space="preserve"> PAGE    \* MERGEFORMAT </w:instrText>
    </w:r>
    <w:r w:rsidRPr="00AD30FB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AD30FB">
      <w:rPr>
        <w:rFonts w:ascii="Arial" w:hAnsi="Arial" w:cs="Arial"/>
        <w:sz w:val="22"/>
        <w:szCs w:val="22"/>
      </w:rPr>
      <w:fldChar w:fldCharType="end"/>
    </w:r>
  </w:p>
  <w:p w14:paraId="650539A2" w14:textId="1480F1CB" w:rsidR="005B6936" w:rsidRDefault="005B6936" w:rsidP="00AD30FB">
    <w:pPr>
      <w:pStyle w:val="Header"/>
      <w:rPr>
        <w:rFonts w:ascii="Arial" w:hAnsi="Arial" w:cs="Arial"/>
        <w:sz w:val="22"/>
        <w:szCs w:val="22"/>
      </w:rPr>
    </w:pPr>
  </w:p>
  <w:p w14:paraId="51954BE5" w14:textId="059E62BF" w:rsidR="005B6936" w:rsidRPr="00A37A6E" w:rsidRDefault="00CD73CD" w:rsidP="00355A22">
    <w:pPr>
      <w:spacing w:line="360" w:lineRule="auto"/>
      <w:rPr>
        <w:rFonts w:ascii="Arial" w:hAnsi="Arial" w:cs="Arial"/>
        <w:b/>
        <w:spacing w:val="-5"/>
        <w:sz w:val="22"/>
        <w:szCs w:val="22"/>
      </w:rPr>
    </w:pPr>
    <w:r w:rsidRPr="00355A22">
      <w:rPr>
        <w:rFonts w:ascii="Arial" w:hAnsi="Arial" w:cs="Arial"/>
        <w:b/>
        <w:bCs/>
        <w:spacing w:val="-5"/>
        <w:sz w:val="28"/>
        <w:szCs w:val="28"/>
      </w:rPr>
      <w:t xml:space="preserve">INFORMATION BRIEF TO THE JOINT STANDING COMMITTEE ON DEFENCE ON THE SANDF OPERATION </w:t>
    </w:r>
    <w:r>
      <w:rPr>
        <w:rFonts w:ascii="Arial" w:hAnsi="Arial" w:cs="Arial"/>
        <w:b/>
        <w:bCs/>
        <w:spacing w:val="-5"/>
        <w:sz w:val="28"/>
        <w:szCs w:val="28"/>
      </w:rPr>
      <w:t>MISTRAL: 1 APRIL  2021 TO 31 MARCH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C757" w14:textId="531850D0" w:rsidR="005B6936" w:rsidRDefault="005B6936" w:rsidP="00DC5B9B">
    <w:pPr>
      <w:pStyle w:val="Head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RESTRICTED</w:t>
    </w:r>
  </w:p>
  <w:p w14:paraId="2950339E" w14:textId="2C19C218" w:rsidR="005B6936" w:rsidRPr="00064162" w:rsidRDefault="005B6936" w:rsidP="008D7E14">
    <w:pPr>
      <w:pStyle w:val="Header"/>
      <w:jc w:val="center"/>
      <w:rPr>
        <w:rFonts w:ascii="Arial" w:hAnsi="Arial" w:cs="Arial"/>
        <w:sz w:val="22"/>
      </w:rPr>
    </w:pPr>
    <w:r w:rsidRPr="002A0CD6">
      <w:rPr>
        <w:rFonts w:ascii="Arial" w:hAnsi="Arial" w:cs="Arial"/>
        <w:noProof/>
        <w:sz w:val="20"/>
        <w:lang w:eastAsia="en-ZA"/>
      </w:rPr>
      <w:drawing>
        <wp:anchor distT="0" distB="0" distL="114300" distR="114300" simplePos="0" relativeHeight="251650560" behindDoc="0" locked="0" layoutInCell="1" allowOverlap="1" wp14:anchorId="48E07193" wp14:editId="30BCFD34">
          <wp:simplePos x="0" y="0"/>
          <wp:positionH relativeFrom="column">
            <wp:posOffset>-9671</wp:posOffset>
          </wp:positionH>
          <wp:positionV relativeFrom="paragraph">
            <wp:posOffset>131445</wp:posOffset>
          </wp:positionV>
          <wp:extent cx="708660" cy="7213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8F42B" w14:textId="67CFDB37" w:rsidR="005B6936" w:rsidRPr="002A0CD6" w:rsidRDefault="005B6936" w:rsidP="002A0CD6">
    <w:pPr>
      <w:ind w:left="1276"/>
      <w:rPr>
        <w:rFonts w:ascii="Arial" w:hAnsi="Arial" w:cs="Arial"/>
        <w:sz w:val="36"/>
        <w:szCs w:val="44"/>
        <w:lang w:val="en-GB"/>
      </w:rPr>
    </w:pPr>
    <w:r w:rsidRPr="002A0CD6">
      <w:rPr>
        <w:rFonts w:ascii="Arial" w:hAnsi="Arial" w:cs="Arial"/>
        <w:sz w:val="36"/>
        <w:szCs w:val="44"/>
        <w:u w:val="single"/>
        <w:lang w:val="en-GB"/>
      </w:rPr>
      <w:t>j ops</w:t>
    </w:r>
    <w:r w:rsidRPr="002A0CD6">
      <w:rPr>
        <w:rFonts w:ascii="Arial" w:hAnsi="Arial" w:cs="Arial"/>
        <w:sz w:val="36"/>
        <w:szCs w:val="44"/>
        <w:u w:val="single"/>
        <w:lang w:val="en-GB"/>
      </w:rPr>
      <w:tab/>
    </w:r>
    <w:r w:rsidRPr="002A0CD6">
      <w:rPr>
        <w:rFonts w:ascii="Arial" w:hAnsi="Arial" w:cs="Arial"/>
        <w:sz w:val="36"/>
        <w:szCs w:val="44"/>
        <w:u w:val="single"/>
        <w:lang w:val="en-GB"/>
      </w:rPr>
      <w:tab/>
    </w:r>
    <w:r w:rsidRPr="002A0CD6">
      <w:rPr>
        <w:rFonts w:ascii="Arial" w:hAnsi="Arial" w:cs="Arial"/>
        <w:sz w:val="36"/>
        <w:szCs w:val="44"/>
        <w:u w:val="single"/>
        <w:lang w:val="en-GB"/>
      </w:rPr>
      <w:tab/>
    </w:r>
  </w:p>
  <w:p w14:paraId="121BB8D7" w14:textId="55B00CA6" w:rsidR="005B6936" w:rsidRPr="002A0CD6" w:rsidRDefault="005B6936" w:rsidP="002A0CD6">
    <w:pPr>
      <w:pStyle w:val="Header"/>
      <w:tabs>
        <w:tab w:val="clear" w:pos="4513"/>
        <w:tab w:val="clear" w:pos="9026"/>
      </w:tabs>
      <w:ind w:left="1276"/>
      <w:rPr>
        <w:rFonts w:ascii="Arial" w:hAnsi="Arial" w:cs="Arial"/>
        <w:b/>
        <w:noProof/>
        <w:sz w:val="16"/>
        <w:lang w:eastAsia="en-ZA"/>
      </w:rPr>
    </w:pPr>
    <w:r w:rsidRPr="002A0CD6">
      <w:rPr>
        <w:rFonts w:ascii="Arial" w:hAnsi="Arial" w:cs="Arial"/>
        <w:noProof/>
        <w:sz w:val="16"/>
        <w:lang w:eastAsia="en-ZA"/>
      </w:rPr>
      <w:t>Department:</w:t>
    </w:r>
  </w:p>
  <w:p w14:paraId="4C8ED1D1" w14:textId="5DE2165E" w:rsidR="005B6936" w:rsidRPr="002A0CD6" w:rsidRDefault="005B6936" w:rsidP="002A0CD6">
    <w:pPr>
      <w:pStyle w:val="Header"/>
      <w:tabs>
        <w:tab w:val="clear" w:pos="4513"/>
        <w:tab w:val="clear" w:pos="9026"/>
      </w:tabs>
      <w:ind w:left="1276"/>
      <w:rPr>
        <w:rFonts w:ascii="Arial" w:hAnsi="Arial" w:cs="Arial"/>
        <w:b/>
        <w:noProof/>
        <w:sz w:val="16"/>
        <w:lang w:eastAsia="en-ZA"/>
      </w:rPr>
    </w:pPr>
    <w:r w:rsidRPr="002A0CD6">
      <w:rPr>
        <w:rFonts w:ascii="Arial" w:hAnsi="Arial" w:cs="Arial"/>
        <w:noProof/>
        <w:sz w:val="16"/>
        <w:lang w:eastAsia="en-ZA"/>
      </w:rPr>
      <w:t>Defence</w:t>
    </w:r>
  </w:p>
  <w:p w14:paraId="1E14243B" w14:textId="4580FABA" w:rsidR="005B6936" w:rsidRPr="002A0CD6" w:rsidRDefault="005B6936" w:rsidP="002A0CD6">
    <w:pPr>
      <w:pStyle w:val="Header"/>
      <w:tabs>
        <w:tab w:val="clear" w:pos="4513"/>
        <w:tab w:val="clear" w:pos="9026"/>
      </w:tabs>
      <w:ind w:left="1276"/>
      <w:rPr>
        <w:rFonts w:ascii="Arial" w:hAnsi="Arial" w:cs="Arial"/>
        <w:noProof/>
        <w:sz w:val="16"/>
        <w:lang w:eastAsia="en-ZA"/>
      </w:rPr>
    </w:pPr>
    <w:r w:rsidRPr="002A0CD6">
      <w:rPr>
        <w:rFonts w:ascii="Arial" w:hAnsi="Arial" w:cs="Arial"/>
        <w:noProof/>
        <w:sz w:val="16"/>
        <w:lang w:eastAsia="en-ZA"/>
      </w:rPr>
      <w:t>REPUBLIC OF SOUTH AFRICA</w:t>
    </w:r>
  </w:p>
  <w:p w14:paraId="0E2B81AC" w14:textId="77A3593D" w:rsidR="005B6936" w:rsidRDefault="005B6936" w:rsidP="000B1EB7">
    <w:pPr>
      <w:pStyle w:val="BodyText"/>
      <w:spacing w:after="0"/>
      <w:rPr>
        <w:szCs w:val="22"/>
      </w:rPr>
    </w:pPr>
  </w:p>
  <w:p w14:paraId="29AA7F96" w14:textId="77777777" w:rsidR="005B6936" w:rsidRPr="00057F68" w:rsidRDefault="005B6936" w:rsidP="00980EE6">
    <w:pPr>
      <w:ind w:left="5670" w:firstLine="567"/>
      <w:rPr>
        <w:rFonts w:ascii="Arial" w:hAnsi="Arial" w:cs="Arial"/>
        <w:sz w:val="22"/>
        <w:szCs w:val="22"/>
      </w:rPr>
    </w:pPr>
    <w:r w:rsidRPr="00057F68">
      <w:rPr>
        <w:rFonts w:ascii="Arial" w:hAnsi="Arial" w:cs="Arial"/>
        <w:sz w:val="22"/>
        <w:szCs w:val="22"/>
      </w:rPr>
      <w:t>J OPS DIV/C/309/4</w:t>
    </w:r>
  </w:p>
  <w:p w14:paraId="0CED6B6C" w14:textId="77777777" w:rsidR="005B6936" w:rsidRPr="00057F68" w:rsidRDefault="005B6936" w:rsidP="00980EE6">
    <w:pPr>
      <w:rPr>
        <w:rFonts w:ascii="Arial" w:hAnsi="Arial" w:cs="Arial"/>
        <w:sz w:val="22"/>
        <w:szCs w:val="22"/>
      </w:rPr>
    </w:pPr>
  </w:p>
  <w:p w14:paraId="0B3EBE1E" w14:textId="77777777" w:rsidR="005B6936" w:rsidRPr="00057F68" w:rsidRDefault="005B6936" w:rsidP="00980EE6">
    <w:pPr>
      <w:tabs>
        <w:tab w:val="left" w:pos="1276"/>
      </w:tabs>
      <w:rPr>
        <w:rFonts w:ascii="Arial" w:hAnsi="Arial" w:cs="Arial"/>
        <w:sz w:val="22"/>
        <w:szCs w:val="22"/>
      </w:rPr>
    </w:pPr>
    <w:r w:rsidRPr="00057F68">
      <w:rPr>
        <w:rFonts w:ascii="Arial" w:hAnsi="Arial" w:cs="Arial"/>
        <w:sz w:val="22"/>
        <w:szCs w:val="22"/>
      </w:rPr>
      <w:t>Telephone:</w:t>
    </w:r>
    <w:r w:rsidRPr="00057F68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012 648 1048</w:t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  <w:t>Joint Operations Division</w:t>
    </w:r>
  </w:p>
  <w:p w14:paraId="01103B00" w14:textId="77777777" w:rsidR="005B6936" w:rsidRPr="00057F68" w:rsidRDefault="005B6936" w:rsidP="00980EE6">
    <w:pPr>
      <w:tabs>
        <w:tab w:val="left" w:pos="1276"/>
      </w:tabs>
      <w:rPr>
        <w:rFonts w:ascii="Arial" w:hAnsi="Arial" w:cs="Arial"/>
        <w:sz w:val="22"/>
        <w:szCs w:val="22"/>
      </w:rPr>
    </w:pPr>
    <w:r w:rsidRPr="00057F68">
      <w:rPr>
        <w:rFonts w:ascii="Arial" w:hAnsi="Arial" w:cs="Arial"/>
        <w:sz w:val="22"/>
        <w:szCs w:val="22"/>
      </w:rPr>
      <w:t>Mobile:</w:t>
    </w:r>
    <w:r>
      <w:rPr>
        <w:rFonts w:ascii="Arial" w:hAnsi="Arial" w:cs="Arial"/>
        <w:sz w:val="22"/>
        <w:szCs w:val="22"/>
      </w:rPr>
      <w:tab/>
      <w:t>076 422 6222</w:t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  <w:t>Divisional Headquarters</w:t>
    </w:r>
  </w:p>
  <w:p w14:paraId="66B42805" w14:textId="77777777" w:rsidR="005B6936" w:rsidRPr="00057F68" w:rsidRDefault="005B6936" w:rsidP="00980EE6">
    <w:pPr>
      <w:tabs>
        <w:tab w:val="left" w:pos="1276"/>
      </w:tabs>
      <w:rPr>
        <w:rFonts w:ascii="Arial" w:hAnsi="Arial" w:cs="Arial"/>
        <w:sz w:val="22"/>
        <w:szCs w:val="22"/>
      </w:rPr>
    </w:pPr>
    <w:r w:rsidRPr="00057F68"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2"/>
        <w:szCs w:val="22"/>
      </w:rPr>
      <w:tab/>
    </w:r>
    <w:r w:rsidRPr="00AA7DE9">
      <w:rPr>
        <w:rFonts w:ascii="Arial" w:hAnsi="Arial" w:cs="Arial"/>
        <w:sz w:val="22"/>
        <w:szCs w:val="22"/>
      </w:rPr>
      <w:t>Petrus.Strydom@dod.mil.za</w:t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  <w:t>Eco Origin Block B</w:t>
    </w:r>
  </w:p>
  <w:p w14:paraId="28702A6D" w14:textId="72672C04" w:rsidR="005B6936" w:rsidRPr="00057F68" w:rsidRDefault="005B6936" w:rsidP="00980EE6">
    <w:pPr>
      <w:tabs>
        <w:tab w:val="left" w:pos="1276"/>
      </w:tabs>
      <w:rPr>
        <w:rFonts w:ascii="Arial" w:hAnsi="Arial" w:cs="Arial"/>
        <w:sz w:val="22"/>
        <w:szCs w:val="22"/>
      </w:rPr>
    </w:pPr>
    <w:r w:rsidRPr="00057F68">
      <w:rPr>
        <w:rFonts w:ascii="Arial" w:hAnsi="Arial" w:cs="Arial"/>
        <w:sz w:val="22"/>
        <w:szCs w:val="22"/>
      </w:rPr>
      <w:t>Enquiries:</w:t>
    </w:r>
    <w:r>
      <w:rPr>
        <w:rFonts w:ascii="Arial" w:hAnsi="Arial" w:cs="Arial"/>
        <w:sz w:val="22"/>
        <w:szCs w:val="22"/>
      </w:rPr>
      <w:tab/>
    </w:r>
    <w:r w:rsidR="00CD73CD">
      <w:rPr>
        <w:rFonts w:ascii="Arial" w:hAnsi="Arial" w:cs="Arial"/>
        <w:sz w:val="22"/>
        <w:szCs w:val="22"/>
      </w:rPr>
      <w:t xml:space="preserve">Brig Gen </w:t>
    </w:r>
    <w:r>
      <w:rPr>
        <w:rFonts w:ascii="Arial" w:hAnsi="Arial" w:cs="Arial"/>
        <w:sz w:val="22"/>
        <w:szCs w:val="22"/>
      </w:rPr>
      <w:t>P. I. T. Strydom</w:t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</w:r>
    <w:r w:rsidRPr="00057F68">
      <w:rPr>
        <w:rFonts w:ascii="Arial" w:hAnsi="Arial" w:cs="Arial"/>
        <w:sz w:val="22"/>
        <w:szCs w:val="22"/>
      </w:rPr>
      <w:tab/>
      <w:t>349 Witch Hazel Avenue</w:t>
    </w:r>
  </w:p>
  <w:p w14:paraId="72185809" w14:textId="77777777" w:rsidR="005B6936" w:rsidRPr="00057F68" w:rsidRDefault="005B6936" w:rsidP="00980EE6">
    <w:pPr>
      <w:ind w:left="6237"/>
      <w:rPr>
        <w:rFonts w:ascii="Arial" w:hAnsi="Arial" w:cs="Arial"/>
        <w:sz w:val="22"/>
        <w:szCs w:val="22"/>
      </w:rPr>
    </w:pPr>
    <w:r w:rsidRPr="00057F68">
      <w:rPr>
        <w:rFonts w:ascii="Arial" w:hAnsi="Arial" w:cs="Arial"/>
        <w:sz w:val="22"/>
        <w:szCs w:val="22"/>
      </w:rPr>
      <w:t>Highveld, Centurion</w:t>
    </w:r>
  </w:p>
  <w:p w14:paraId="2AF63334" w14:textId="77777777" w:rsidR="005B6936" w:rsidRPr="00057F68" w:rsidRDefault="005B6936" w:rsidP="00980EE6">
    <w:pPr>
      <w:ind w:left="5670" w:firstLine="567"/>
      <w:rPr>
        <w:rFonts w:ascii="Arial" w:hAnsi="Arial" w:cs="Arial"/>
        <w:sz w:val="22"/>
        <w:szCs w:val="22"/>
      </w:rPr>
    </w:pPr>
    <w:r w:rsidRPr="00057F68">
      <w:rPr>
        <w:rFonts w:ascii="Arial" w:hAnsi="Arial" w:cs="Arial"/>
        <w:sz w:val="22"/>
        <w:szCs w:val="22"/>
      </w:rPr>
      <w:t>0157</w:t>
    </w:r>
    <w:r w:rsidRPr="00057F68">
      <w:rPr>
        <w:rFonts w:ascii="Arial" w:hAnsi="Arial" w:cs="Arial"/>
        <w:sz w:val="22"/>
        <w:szCs w:val="22"/>
      </w:rPr>
      <w:tab/>
    </w:r>
  </w:p>
  <w:p w14:paraId="421714F4" w14:textId="2E33B57A" w:rsidR="005B6936" w:rsidRPr="00057F68" w:rsidRDefault="00E17B09" w:rsidP="00980EE6">
    <w:pPr>
      <w:ind w:left="5670" w:firstLine="567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  <w:r w:rsidR="00CD73CD">
      <w:rPr>
        <w:rFonts w:ascii="Arial" w:hAnsi="Arial" w:cs="Arial"/>
        <w:sz w:val="22"/>
        <w:szCs w:val="22"/>
      </w:rPr>
      <w:t xml:space="preserve">18 </w:t>
    </w:r>
    <w:r w:rsidR="005B6936" w:rsidRPr="00057F68">
      <w:rPr>
        <w:rFonts w:ascii="Arial" w:hAnsi="Arial" w:cs="Arial"/>
        <w:sz w:val="22"/>
        <w:szCs w:val="22"/>
      </w:rPr>
      <w:fldChar w:fldCharType="begin"/>
    </w:r>
    <w:r w:rsidR="005B6936" w:rsidRPr="00057F68">
      <w:rPr>
        <w:rFonts w:ascii="Arial" w:hAnsi="Arial" w:cs="Arial"/>
        <w:sz w:val="22"/>
        <w:szCs w:val="22"/>
      </w:rPr>
      <w:instrText xml:space="preserve"> DATE  \@ "MMMM yyyy"</w:instrText>
    </w:r>
    <w:r w:rsidR="005B6936" w:rsidRPr="00057F68">
      <w:rPr>
        <w:rFonts w:ascii="Arial" w:hAnsi="Arial" w:cs="Arial"/>
        <w:sz w:val="22"/>
        <w:szCs w:val="22"/>
      </w:rPr>
      <w:fldChar w:fldCharType="separate"/>
    </w:r>
    <w:r w:rsidR="00CD73CD">
      <w:rPr>
        <w:rFonts w:ascii="Arial" w:hAnsi="Arial" w:cs="Arial"/>
        <w:noProof/>
        <w:sz w:val="22"/>
        <w:szCs w:val="22"/>
      </w:rPr>
      <w:t>March 2021</w:t>
    </w:r>
    <w:r w:rsidR="005B6936" w:rsidRPr="00057F68">
      <w:rPr>
        <w:rFonts w:ascii="Arial" w:hAnsi="Arial" w:cs="Arial"/>
        <w:sz w:val="22"/>
        <w:szCs w:val="22"/>
      </w:rPr>
      <w:fldChar w:fldCharType="end"/>
    </w:r>
  </w:p>
  <w:p w14:paraId="12FEDDA1" w14:textId="77777777" w:rsidR="005B6936" w:rsidRPr="001C74CD" w:rsidRDefault="005B6936" w:rsidP="000B1EB7">
    <w:pPr>
      <w:pStyle w:val="BodyText"/>
      <w:spacing w:after="0"/>
      <w:rPr>
        <w:spacing w:val="-5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C7CD5"/>
    <w:multiLevelType w:val="multilevel"/>
    <w:tmpl w:val="9692E082"/>
    <w:styleLink w:val="Navy2016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DCD298C"/>
    <w:multiLevelType w:val="multilevel"/>
    <w:tmpl w:val="89D65918"/>
    <w:styleLink w:val="SANDFCSW"/>
    <w:lvl w:ilvl="0">
      <w:start w:val="1"/>
      <w:numFmt w:val="decimal"/>
      <w:pStyle w:val="ListParagraph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078"/>
        </w:tabs>
        <w:ind w:left="3078" w:firstLine="0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4212"/>
        </w:tabs>
        <w:ind w:left="364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50" w:hanging="360"/>
      </w:pPr>
      <w:rPr>
        <w:rFonts w:hint="default"/>
      </w:rPr>
    </w:lvl>
  </w:abstractNum>
  <w:abstractNum w:abstractNumId="2" w15:restartNumberingAfterBreak="0">
    <w:nsid w:val="405D00AA"/>
    <w:multiLevelType w:val="hybridMultilevel"/>
    <w:tmpl w:val="91DAF3B4"/>
    <w:styleLink w:val="SANDFCSW3"/>
    <w:lvl w:ilvl="0" w:tplc="42366628">
      <w:start w:val="1"/>
      <w:numFmt w:val="decimal"/>
      <w:lvlText w:val="%1."/>
      <w:lvlJc w:val="left"/>
      <w:pPr>
        <w:ind w:left="2272" w:hanging="570"/>
      </w:pPr>
      <w:rPr>
        <w:rFonts w:ascii="Arial" w:hAnsi="Arial" w:cs="Arial" w:hint="default"/>
        <w:b w:val="0"/>
        <w:sz w:val="18"/>
        <w:szCs w:val="18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 w:tentative="1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41E41B58"/>
    <w:multiLevelType w:val="hybridMultilevel"/>
    <w:tmpl w:val="76064FE8"/>
    <w:lvl w:ilvl="0" w:tplc="EB26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A2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AB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A5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48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8C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6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26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434DA7"/>
    <w:multiLevelType w:val="hybridMultilevel"/>
    <w:tmpl w:val="D7324CE0"/>
    <w:lvl w:ilvl="0" w:tplc="9C56147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03F3"/>
    <w:multiLevelType w:val="hybridMultilevel"/>
    <w:tmpl w:val="45D21AFE"/>
    <w:lvl w:ilvl="0" w:tplc="1C090019">
      <w:start w:val="1"/>
      <w:numFmt w:val="lowerLetter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B155B7"/>
    <w:multiLevelType w:val="hybridMultilevel"/>
    <w:tmpl w:val="35DA6294"/>
    <w:lvl w:ilvl="0" w:tplc="22661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8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A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6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7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2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C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CA6250"/>
    <w:multiLevelType w:val="multilevel"/>
    <w:tmpl w:val="1A881BD6"/>
    <w:styleLink w:val="NewNavy1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621FA1"/>
    <w:multiLevelType w:val="hybridMultilevel"/>
    <w:tmpl w:val="24F4E660"/>
    <w:lvl w:ilvl="0" w:tplc="9026A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C9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A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C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05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6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C8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1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56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14"/>
    <w:rsid w:val="0000045B"/>
    <w:rsid w:val="00000B9C"/>
    <w:rsid w:val="00004144"/>
    <w:rsid w:val="00006ACA"/>
    <w:rsid w:val="00007C87"/>
    <w:rsid w:val="000130A5"/>
    <w:rsid w:val="0001621F"/>
    <w:rsid w:val="000204D3"/>
    <w:rsid w:val="00022894"/>
    <w:rsid w:val="00025FFB"/>
    <w:rsid w:val="00026344"/>
    <w:rsid w:val="0003142E"/>
    <w:rsid w:val="00032458"/>
    <w:rsid w:val="00036307"/>
    <w:rsid w:val="00037437"/>
    <w:rsid w:val="000419EA"/>
    <w:rsid w:val="00052A77"/>
    <w:rsid w:val="00064162"/>
    <w:rsid w:val="00064326"/>
    <w:rsid w:val="00064ECB"/>
    <w:rsid w:val="000664C2"/>
    <w:rsid w:val="0007137D"/>
    <w:rsid w:val="000744D0"/>
    <w:rsid w:val="00080ABD"/>
    <w:rsid w:val="00081792"/>
    <w:rsid w:val="00084C89"/>
    <w:rsid w:val="00084EF1"/>
    <w:rsid w:val="0008678F"/>
    <w:rsid w:val="000911DE"/>
    <w:rsid w:val="00095466"/>
    <w:rsid w:val="000A2693"/>
    <w:rsid w:val="000A5C2F"/>
    <w:rsid w:val="000A78A2"/>
    <w:rsid w:val="000B1EB7"/>
    <w:rsid w:val="000B2A73"/>
    <w:rsid w:val="000B5D69"/>
    <w:rsid w:val="000C0529"/>
    <w:rsid w:val="000C3A75"/>
    <w:rsid w:val="000C55A4"/>
    <w:rsid w:val="000D1D8B"/>
    <w:rsid w:val="000D5B94"/>
    <w:rsid w:val="000D5E1B"/>
    <w:rsid w:val="000D6244"/>
    <w:rsid w:val="000D7B34"/>
    <w:rsid w:val="000F0048"/>
    <w:rsid w:val="000F0353"/>
    <w:rsid w:val="000F11F9"/>
    <w:rsid w:val="000F7638"/>
    <w:rsid w:val="001004DD"/>
    <w:rsid w:val="001026AF"/>
    <w:rsid w:val="001045FB"/>
    <w:rsid w:val="0010497E"/>
    <w:rsid w:val="001107E4"/>
    <w:rsid w:val="00114123"/>
    <w:rsid w:val="00115329"/>
    <w:rsid w:val="00117518"/>
    <w:rsid w:val="001242D9"/>
    <w:rsid w:val="00130A71"/>
    <w:rsid w:val="00133D64"/>
    <w:rsid w:val="0013431A"/>
    <w:rsid w:val="00135D2A"/>
    <w:rsid w:val="001415DB"/>
    <w:rsid w:val="001425C0"/>
    <w:rsid w:val="001440AE"/>
    <w:rsid w:val="00146605"/>
    <w:rsid w:val="00155145"/>
    <w:rsid w:val="00155D74"/>
    <w:rsid w:val="001762FA"/>
    <w:rsid w:val="00180922"/>
    <w:rsid w:val="001816CE"/>
    <w:rsid w:val="00181A0C"/>
    <w:rsid w:val="00183912"/>
    <w:rsid w:val="00197005"/>
    <w:rsid w:val="001A62BF"/>
    <w:rsid w:val="001A7CD7"/>
    <w:rsid w:val="001B2074"/>
    <w:rsid w:val="001B4E40"/>
    <w:rsid w:val="001B69DC"/>
    <w:rsid w:val="001B7AE0"/>
    <w:rsid w:val="001C74CD"/>
    <w:rsid w:val="001D0F0B"/>
    <w:rsid w:val="001D6141"/>
    <w:rsid w:val="001D7213"/>
    <w:rsid w:val="001D7EF4"/>
    <w:rsid w:val="001E3C92"/>
    <w:rsid w:val="001E4C38"/>
    <w:rsid w:val="001E71CB"/>
    <w:rsid w:val="001F0961"/>
    <w:rsid w:val="001F406E"/>
    <w:rsid w:val="001F661D"/>
    <w:rsid w:val="00204D78"/>
    <w:rsid w:val="00204F67"/>
    <w:rsid w:val="00212449"/>
    <w:rsid w:val="00213B00"/>
    <w:rsid w:val="00217B85"/>
    <w:rsid w:val="00222769"/>
    <w:rsid w:val="00222C99"/>
    <w:rsid w:val="00232D5A"/>
    <w:rsid w:val="0023404F"/>
    <w:rsid w:val="00235AC6"/>
    <w:rsid w:val="0023664E"/>
    <w:rsid w:val="00240C1C"/>
    <w:rsid w:val="00241829"/>
    <w:rsid w:val="00245D71"/>
    <w:rsid w:val="00247965"/>
    <w:rsid w:val="00250BA8"/>
    <w:rsid w:val="002518D4"/>
    <w:rsid w:val="002545F9"/>
    <w:rsid w:val="0025585A"/>
    <w:rsid w:val="002618F8"/>
    <w:rsid w:val="00265CA2"/>
    <w:rsid w:val="00266BE7"/>
    <w:rsid w:val="00283126"/>
    <w:rsid w:val="00283D70"/>
    <w:rsid w:val="00284FF8"/>
    <w:rsid w:val="00290CE3"/>
    <w:rsid w:val="00293A98"/>
    <w:rsid w:val="002A0CD6"/>
    <w:rsid w:val="002A3065"/>
    <w:rsid w:val="002B0DD8"/>
    <w:rsid w:val="002B1151"/>
    <w:rsid w:val="002B14E0"/>
    <w:rsid w:val="002B310D"/>
    <w:rsid w:val="002C1CBB"/>
    <w:rsid w:val="002C2697"/>
    <w:rsid w:val="002C7174"/>
    <w:rsid w:val="002D2D7C"/>
    <w:rsid w:val="002D4F46"/>
    <w:rsid w:val="002D5C00"/>
    <w:rsid w:val="002D5D0D"/>
    <w:rsid w:val="002E134E"/>
    <w:rsid w:val="00307C80"/>
    <w:rsid w:val="00312ED4"/>
    <w:rsid w:val="00316F26"/>
    <w:rsid w:val="0032242C"/>
    <w:rsid w:val="0032291A"/>
    <w:rsid w:val="003234E2"/>
    <w:rsid w:val="00323EDE"/>
    <w:rsid w:val="00324C89"/>
    <w:rsid w:val="00331D7E"/>
    <w:rsid w:val="00332BC2"/>
    <w:rsid w:val="0033441D"/>
    <w:rsid w:val="00334D69"/>
    <w:rsid w:val="0033651D"/>
    <w:rsid w:val="0034118B"/>
    <w:rsid w:val="003411E7"/>
    <w:rsid w:val="003455DC"/>
    <w:rsid w:val="0035415C"/>
    <w:rsid w:val="00355A22"/>
    <w:rsid w:val="003602B2"/>
    <w:rsid w:val="00360514"/>
    <w:rsid w:val="003623F3"/>
    <w:rsid w:val="00363747"/>
    <w:rsid w:val="00365667"/>
    <w:rsid w:val="00365859"/>
    <w:rsid w:val="00367D68"/>
    <w:rsid w:val="003732E5"/>
    <w:rsid w:val="00381C65"/>
    <w:rsid w:val="00382568"/>
    <w:rsid w:val="0038299D"/>
    <w:rsid w:val="003842E7"/>
    <w:rsid w:val="00387380"/>
    <w:rsid w:val="00392FC2"/>
    <w:rsid w:val="00393073"/>
    <w:rsid w:val="00394FCB"/>
    <w:rsid w:val="003977C8"/>
    <w:rsid w:val="003A05F3"/>
    <w:rsid w:val="003A48DB"/>
    <w:rsid w:val="003A5050"/>
    <w:rsid w:val="003A5EE9"/>
    <w:rsid w:val="003B033A"/>
    <w:rsid w:val="003B0892"/>
    <w:rsid w:val="003B0A86"/>
    <w:rsid w:val="003B1564"/>
    <w:rsid w:val="003B5302"/>
    <w:rsid w:val="003B775A"/>
    <w:rsid w:val="003C1C03"/>
    <w:rsid w:val="003C2A23"/>
    <w:rsid w:val="003C7291"/>
    <w:rsid w:val="003D30D2"/>
    <w:rsid w:val="003E04C3"/>
    <w:rsid w:val="003E093A"/>
    <w:rsid w:val="003E542B"/>
    <w:rsid w:val="003F3793"/>
    <w:rsid w:val="003F7F1B"/>
    <w:rsid w:val="00403C44"/>
    <w:rsid w:val="00404F08"/>
    <w:rsid w:val="004101BB"/>
    <w:rsid w:val="00415F34"/>
    <w:rsid w:val="004212D6"/>
    <w:rsid w:val="0042532C"/>
    <w:rsid w:val="0042532E"/>
    <w:rsid w:val="0042683E"/>
    <w:rsid w:val="0043224F"/>
    <w:rsid w:val="004329CE"/>
    <w:rsid w:val="00445232"/>
    <w:rsid w:val="0044533E"/>
    <w:rsid w:val="00453DC9"/>
    <w:rsid w:val="004540A3"/>
    <w:rsid w:val="00455350"/>
    <w:rsid w:val="00461694"/>
    <w:rsid w:val="00466E35"/>
    <w:rsid w:val="00480641"/>
    <w:rsid w:val="00484F9E"/>
    <w:rsid w:val="00487D05"/>
    <w:rsid w:val="00491F54"/>
    <w:rsid w:val="00493DB4"/>
    <w:rsid w:val="00496BE8"/>
    <w:rsid w:val="00496CCE"/>
    <w:rsid w:val="004A0FBB"/>
    <w:rsid w:val="004A1BB0"/>
    <w:rsid w:val="004A346B"/>
    <w:rsid w:val="004A3DAC"/>
    <w:rsid w:val="004A4DF7"/>
    <w:rsid w:val="004A6712"/>
    <w:rsid w:val="004A6BAC"/>
    <w:rsid w:val="004A72AB"/>
    <w:rsid w:val="004B36F6"/>
    <w:rsid w:val="004C1014"/>
    <w:rsid w:val="004E3F8F"/>
    <w:rsid w:val="004E4002"/>
    <w:rsid w:val="004F6B40"/>
    <w:rsid w:val="00500200"/>
    <w:rsid w:val="00510012"/>
    <w:rsid w:val="00512925"/>
    <w:rsid w:val="005129B7"/>
    <w:rsid w:val="005208F9"/>
    <w:rsid w:val="00524269"/>
    <w:rsid w:val="00530051"/>
    <w:rsid w:val="0053544E"/>
    <w:rsid w:val="0053616D"/>
    <w:rsid w:val="00542445"/>
    <w:rsid w:val="0054319D"/>
    <w:rsid w:val="0054567B"/>
    <w:rsid w:val="00550ADF"/>
    <w:rsid w:val="00551127"/>
    <w:rsid w:val="00552BA7"/>
    <w:rsid w:val="00554B6F"/>
    <w:rsid w:val="0055515A"/>
    <w:rsid w:val="00562FEA"/>
    <w:rsid w:val="00566F36"/>
    <w:rsid w:val="0057019E"/>
    <w:rsid w:val="005816F4"/>
    <w:rsid w:val="00582409"/>
    <w:rsid w:val="005915E1"/>
    <w:rsid w:val="0059307C"/>
    <w:rsid w:val="00597F96"/>
    <w:rsid w:val="005A12C1"/>
    <w:rsid w:val="005A20EE"/>
    <w:rsid w:val="005A3E21"/>
    <w:rsid w:val="005A460E"/>
    <w:rsid w:val="005A6BED"/>
    <w:rsid w:val="005B343F"/>
    <w:rsid w:val="005B351A"/>
    <w:rsid w:val="005B5BB3"/>
    <w:rsid w:val="005B6870"/>
    <w:rsid w:val="005B6936"/>
    <w:rsid w:val="005C25A0"/>
    <w:rsid w:val="005C50E0"/>
    <w:rsid w:val="005D171F"/>
    <w:rsid w:val="005D3D43"/>
    <w:rsid w:val="005D445C"/>
    <w:rsid w:val="005E1687"/>
    <w:rsid w:val="005E3883"/>
    <w:rsid w:val="005F6A28"/>
    <w:rsid w:val="005F7F20"/>
    <w:rsid w:val="00606B15"/>
    <w:rsid w:val="00606C3E"/>
    <w:rsid w:val="00612A92"/>
    <w:rsid w:val="00614465"/>
    <w:rsid w:val="00614A5A"/>
    <w:rsid w:val="006162A8"/>
    <w:rsid w:val="00623DCB"/>
    <w:rsid w:val="00624D08"/>
    <w:rsid w:val="0062565C"/>
    <w:rsid w:val="0062693C"/>
    <w:rsid w:val="0063011A"/>
    <w:rsid w:val="00633B60"/>
    <w:rsid w:val="00637FB1"/>
    <w:rsid w:val="006428BA"/>
    <w:rsid w:val="0064727D"/>
    <w:rsid w:val="00651427"/>
    <w:rsid w:val="00652DCC"/>
    <w:rsid w:val="0065347A"/>
    <w:rsid w:val="0066439F"/>
    <w:rsid w:val="00672E16"/>
    <w:rsid w:val="0067325E"/>
    <w:rsid w:val="0068417D"/>
    <w:rsid w:val="00691E57"/>
    <w:rsid w:val="00691E7C"/>
    <w:rsid w:val="0069718D"/>
    <w:rsid w:val="006A28C3"/>
    <w:rsid w:val="006A4B33"/>
    <w:rsid w:val="006A61B8"/>
    <w:rsid w:val="006A63EA"/>
    <w:rsid w:val="006B2350"/>
    <w:rsid w:val="006B3029"/>
    <w:rsid w:val="006C0BA8"/>
    <w:rsid w:val="006C1666"/>
    <w:rsid w:val="006C6042"/>
    <w:rsid w:val="006D41F6"/>
    <w:rsid w:val="006D49B6"/>
    <w:rsid w:val="006F1AEB"/>
    <w:rsid w:val="006F49EA"/>
    <w:rsid w:val="006F7676"/>
    <w:rsid w:val="00701E10"/>
    <w:rsid w:val="007043A0"/>
    <w:rsid w:val="00707198"/>
    <w:rsid w:val="00711E88"/>
    <w:rsid w:val="007120FB"/>
    <w:rsid w:val="0071445C"/>
    <w:rsid w:val="00722CF9"/>
    <w:rsid w:val="00723E3D"/>
    <w:rsid w:val="00725AE9"/>
    <w:rsid w:val="00730959"/>
    <w:rsid w:val="0073503C"/>
    <w:rsid w:val="00745F5C"/>
    <w:rsid w:val="00750262"/>
    <w:rsid w:val="007559A7"/>
    <w:rsid w:val="00760534"/>
    <w:rsid w:val="00760A2D"/>
    <w:rsid w:val="00765612"/>
    <w:rsid w:val="0077017C"/>
    <w:rsid w:val="0077540B"/>
    <w:rsid w:val="0077759A"/>
    <w:rsid w:val="00780B51"/>
    <w:rsid w:val="0078256E"/>
    <w:rsid w:val="00784FEC"/>
    <w:rsid w:val="0078637A"/>
    <w:rsid w:val="0078756E"/>
    <w:rsid w:val="00787DB3"/>
    <w:rsid w:val="007903E5"/>
    <w:rsid w:val="007925F4"/>
    <w:rsid w:val="00794016"/>
    <w:rsid w:val="007A5445"/>
    <w:rsid w:val="007A5C33"/>
    <w:rsid w:val="007A6213"/>
    <w:rsid w:val="007B19D9"/>
    <w:rsid w:val="007B73E4"/>
    <w:rsid w:val="007C23FF"/>
    <w:rsid w:val="007C61F3"/>
    <w:rsid w:val="007C6601"/>
    <w:rsid w:val="007C7DE2"/>
    <w:rsid w:val="007D1F67"/>
    <w:rsid w:val="007D41A8"/>
    <w:rsid w:val="007E46CE"/>
    <w:rsid w:val="007F4331"/>
    <w:rsid w:val="007F7A65"/>
    <w:rsid w:val="008068C3"/>
    <w:rsid w:val="008104D6"/>
    <w:rsid w:val="00810E65"/>
    <w:rsid w:val="008248F5"/>
    <w:rsid w:val="00825DE1"/>
    <w:rsid w:val="008309E4"/>
    <w:rsid w:val="00830B15"/>
    <w:rsid w:val="00830E2E"/>
    <w:rsid w:val="00835539"/>
    <w:rsid w:val="0083561C"/>
    <w:rsid w:val="00836149"/>
    <w:rsid w:val="00836A9C"/>
    <w:rsid w:val="008377D3"/>
    <w:rsid w:val="00837BCF"/>
    <w:rsid w:val="00837BD6"/>
    <w:rsid w:val="008414DB"/>
    <w:rsid w:val="00850D61"/>
    <w:rsid w:val="00851EA9"/>
    <w:rsid w:val="00855D71"/>
    <w:rsid w:val="008717F8"/>
    <w:rsid w:val="00871838"/>
    <w:rsid w:val="00871B0D"/>
    <w:rsid w:val="00881B0E"/>
    <w:rsid w:val="00882752"/>
    <w:rsid w:val="00882A32"/>
    <w:rsid w:val="0088500A"/>
    <w:rsid w:val="0088556E"/>
    <w:rsid w:val="008929B2"/>
    <w:rsid w:val="00894102"/>
    <w:rsid w:val="008A08D8"/>
    <w:rsid w:val="008A48FE"/>
    <w:rsid w:val="008B06E5"/>
    <w:rsid w:val="008B0CA2"/>
    <w:rsid w:val="008B6419"/>
    <w:rsid w:val="008B64D3"/>
    <w:rsid w:val="008B758A"/>
    <w:rsid w:val="008C451E"/>
    <w:rsid w:val="008C56C9"/>
    <w:rsid w:val="008C6A0C"/>
    <w:rsid w:val="008D0528"/>
    <w:rsid w:val="008D0680"/>
    <w:rsid w:val="008D2429"/>
    <w:rsid w:val="008D2FAB"/>
    <w:rsid w:val="008D4558"/>
    <w:rsid w:val="008D542C"/>
    <w:rsid w:val="008D568C"/>
    <w:rsid w:val="008D6A12"/>
    <w:rsid w:val="008D7E14"/>
    <w:rsid w:val="008E03BA"/>
    <w:rsid w:val="008E40CC"/>
    <w:rsid w:val="008F0B2E"/>
    <w:rsid w:val="008F23B5"/>
    <w:rsid w:val="009063DD"/>
    <w:rsid w:val="00906EE5"/>
    <w:rsid w:val="009116D0"/>
    <w:rsid w:val="009124D4"/>
    <w:rsid w:val="00914E1F"/>
    <w:rsid w:val="00917BDC"/>
    <w:rsid w:val="00917C8D"/>
    <w:rsid w:val="00917E4F"/>
    <w:rsid w:val="009240BB"/>
    <w:rsid w:val="00925376"/>
    <w:rsid w:val="00930DFD"/>
    <w:rsid w:val="009325C6"/>
    <w:rsid w:val="0093263E"/>
    <w:rsid w:val="00932738"/>
    <w:rsid w:val="009363E7"/>
    <w:rsid w:val="00940C22"/>
    <w:rsid w:val="009436D2"/>
    <w:rsid w:val="009443AD"/>
    <w:rsid w:val="00947C29"/>
    <w:rsid w:val="00953753"/>
    <w:rsid w:val="00956B3E"/>
    <w:rsid w:val="009639A2"/>
    <w:rsid w:val="00963E0B"/>
    <w:rsid w:val="0096406C"/>
    <w:rsid w:val="00964CF3"/>
    <w:rsid w:val="00971695"/>
    <w:rsid w:val="009723EA"/>
    <w:rsid w:val="00976824"/>
    <w:rsid w:val="00980EE6"/>
    <w:rsid w:val="00981291"/>
    <w:rsid w:val="0098477E"/>
    <w:rsid w:val="009876B2"/>
    <w:rsid w:val="009923BD"/>
    <w:rsid w:val="00995427"/>
    <w:rsid w:val="00996EF1"/>
    <w:rsid w:val="00997B4A"/>
    <w:rsid w:val="009A1110"/>
    <w:rsid w:val="009A47B6"/>
    <w:rsid w:val="009A7F26"/>
    <w:rsid w:val="009B3C36"/>
    <w:rsid w:val="009B60C4"/>
    <w:rsid w:val="009B7E51"/>
    <w:rsid w:val="009B7E69"/>
    <w:rsid w:val="009C1A51"/>
    <w:rsid w:val="009D3513"/>
    <w:rsid w:val="009D7508"/>
    <w:rsid w:val="009E0D0F"/>
    <w:rsid w:val="009E1F3A"/>
    <w:rsid w:val="009E40DE"/>
    <w:rsid w:val="009E4C19"/>
    <w:rsid w:val="009E72A8"/>
    <w:rsid w:val="009F0C3F"/>
    <w:rsid w:val="00A00824"/>
    <w:rsid w:val="00A014A7"/>
    <w:rsid w:val="00A039AD"/>
    <w:rsid w:val="00A06430"/>
    <w:rsid w:val="00A113D1"/>
    <w:rsid w:val="00A17093"/>
    <w:rsid w:val="00A22A8E"/>
    <w:rsid w:val="00A245D8"/>
    <w:rsid w:val="00A25883"/>
    <w:rsid w:val="00A27D72"/>
    <w:rsid w:val="00A33008"/>
    <w:rsid w:val="00A33E36"/>
    <w:rsid w:val="00A34831"/>
    <w:rsid w:val="00A36276"/>
    <w:rsid w:val="00A37A6E"/>
    <w:rsid w:val="00A37ABD"/>
    <w:rsid w:val="00A40954"/>
    <w:rsid w:val="00A45156"/>
    <w:rsid w:val="00A522E3"/>
    <w:rsid w:val="00A55D00"/>
    <w:rsid w:val="00A5609C"/>
    <w:rsid w:val="00A565EC"/>
    <w:rsid w:val="00A57DDC"/>
    <w:rsid w:val="00A6068E"/>
    <w:rsid w:val="00A60A85"/>
    <w:rsid w:val="00A60DB4"/>
    <w:rsid w:val="00A636A6"/>
    <w:rsid w:val="00A71569"/>
    <w:rsid w:val="00A75AEE"/>
    <w:rsid w:val="00A803EE"/>
    <w:rsid w:val="00A83B85"/>
    <w:rsid w:val="00A922E1"/>
    <w:rsid w:val="00A961AD"/>
    <w:rsid w:val="00A964F8"/>
    <w:rsid w:val="00AA1C20"/>
    <w:rsid w:val="00AA57DB"/>
    <w:rsid w:val="00AA6B26"/>
    <w:rsid w:val="00AB2A1F"/>
    <w:rsid w:val="00AB2DE4"/>
    <w:rsid w:val="00AB556F"/>
    <w:rsid w:val="00AB5A72"/>
    <w:rsid w:val="00AC1AD3"/>
    <w:rsid w:val="00AD30FB"/>
    <w:rsid w:val="00AE2255"/>
    <w:rsid w:val="00AE2F43"/>
    <w:rsid w:val="00AE71A4"/>
    <w:rsid w:val="00AE7BEE"/>
    <w:rsid w:val="00AF0210"/>
    <w:rsid w:val="00AF3007"/>
    <w:rsid w:val="00AF4922"/>
    <w:rsid w:val="00AF4C64"/>
    <w:rsid w:val="00B01647"/>
    <w:rsid w:val="00B04002"/>
    <w:rsid w:val="00B1171B"/>
    <w:rsid w:val="00B117B2"/>
    <w:rsid w:val="00B15D7D"/>
    <w:rsid w:val="00B202D7"/>
    <w:rsid w:val="00B20E7B"/>
    <w:rsid w:val="00B22271"/>
    <w:rsid w:val="00B226E9"/>
    <w:rsid w:val="00B23EAE"/>
    <w:rsid w:val="00B24410"/>
    <w:rsid w:val="00B27F70"/>
    <w:rsid w:val="00B40262"/>
    <w:rsid w:val="00B40968"/>
    <w:rsid w:val="00B43324"/>
    <w:rsid w:val="00B43C3D"/>
    <w:rsid w:val="00B502BB"/>
    <w:rsid w:val="00B524C9"/>
    <w:rsid w:val="00B542DD"/>
    <w:rsid w:val="00B55237"/>
    <w:rsid w:val="00B57484"/>
    <w:rsid w:val="00B6315A"/>
    <w:rsid w:val="00B70DDE"/>
    <w:rsid w:val="00B7616A"/>
    <w:rsid w:val="00B81641"/>
    <w:rsid w:val="00B82EF1"/>
    <w:rsid w:val="00B84FF7"/>
    <w:rsid w:val="00B93EA2"/>
    <w:rsid w:val="00BA0940"/>
    <w:rsid w:val="00BA0E82"/>
    <w:rsid w:val="00BA47ED"/>
    <w:rsid w:val="00BB676D"/>
    <w:rsid w:val="00BB7FFA"/>
    <w:rsid w:val="00BC0FE2"/>
    <w:rsid w:val="00BD3828"/>
    <w:rsid w:val="00BD6218"/>
    <w:rsid w:val="00BE721B"/>
    <w:rsid w:val="00BF063E"/>
    <w:rsid w:val="00BF22C5"/>
    <w:rsid w:val="00BF2743"/>
    <w:rsid w:val="00BF47D8"/>
    <w:rsid w:val="00C04543"/>
    <w:rsid w:val="00C0456F"/>
    <w:rsid w:val="00C05650"/>
    <w:rsid w:val="00C115A4"/>
    <w:rsid w:val="00C17D71"/>
    <w:rsid w:val="00C220ED"/>
    <w:rsid w:val="00C31ECC"/>
    <w:rsid w:val="00C3245D"/>
    <w:rsid w:val="00C443D6"/>
    <w:rsid w:val="00C47BBE"/>
    <w:rsid w:val="00C5338C"/>
    <w:rsid w:val="00C546B0"/>
    <w:rsid w:val="00C60F07"/>
    <w:rsid w:val="00C610A4"/>
    <w:rsid w:val="00C67E56"/>
    <w:rsid w:val="00C704EE"/>
    <w:rsid w:val="00C7162D"/>
    <w:rsid w:val="00C73EC9"/>
    <w:rsid w:val="00C7486F"/>
    <w:rsid w:val="00C7741A"/>
    <w:rsid w:val="00C83E7F"/>
    <w:rsid w:val="00C83FD9"/>
    <w:rsid w:val="00C845CB"/>
    <w:rsid w:val="00C91434"/>
    <w:rsid w:val="00C919B7"/>
    <w:rsid w:val="00C92808"/>
    <w:rsid w:val="00C9431F"/>
    <w:rsid w:val="00C97BB3"/>
    <w:rsid w:val="00CA0F9A"/>
    <w:rsid w:val="00CA1928"/>
    <w:rsid w:val="00CA4C77"/>
    <w:rsid w:val="00CA6FDE"/>
    <w:rsid w:val="00CB2BB2"/>
    <w:rsid w:val="00CB5537"/>
    <w:rsid w:val="00CB5AB1"/>
    <w:rsid w:val="00CB5F53"/>
    <w:rsid w:val="00CC6CA8"/>
    <w:rsid w:val="00CD1E37"/>
    <w:rsid w:val="00CD5274"/>
    <w:rsid w:val="00CD73CD"/>
    <w:rsid w:val="00CE2B97"/>
    <w:rsid w:val="00CE704E"/>
    <w:rsid w:val="00CF08B2"/>
    <w:rsid w:val="00CF1AA7"/>
    <w:rsid w:val="00CF42A5"/>
    <w:rsid w:val="00CF4A2C"/>
    <w:rsid w:val="00CF6CF0"/>
    <w:rsid w:val="00CF76C8"/>
    <w:rsid w:val="00D007BA"/>
    <w:rsid w:val="00D01EF9"/>
    <w:rsid w:val="00D10F5E"/>
    <w:rsid w:val="00D11C58"/>
    <w:rsid w:val="00D122CA"/>
    <w:rsid w:val="00D1485B"/>
    <w:rsid w:val="00D16773"/>
    <w:rsid w:val="00D22333"/>
    <w:rsid w:val="00D25E16"/>
    <w:rsid w:val="00D36755"/>
    <w:rsid w:val="00D37DB2"/>
    <w:rsid w:val="00D412FC"/>
    <w:rsid w:val="00D41F33"/>
    <w:rsid w:val="00D45962"/>
    <w:rsid w:val="00D45A05"/>
    <w:rsid w:val="00D463FC"/>
    <w:rsid w:val="00D4746B"/>
    <w:rsid w:val="00D51926"/>
    <w:rsid w:val="00D54AC3"/>
    <w:rsid w:val="00D5570F"/>
    <w:rsid w:val="00D5658D"/>
    <w:rsid w:val="00D60B8C"/>
    <w:rsid w:val="00D61701"/>
    <w:rsid w:val="00D63968"/>
    <w:rsid w:val="00D63DF8"/>
    <w:rsid w:val="00D72A0E"/>
    <w:rsid w:val="00D7367D"/>
    <w:rsid w:val="00D74D84"/>
    <w:rsid w:val="00D773FF"/>
    <w:rsid w:val="00D840CF"/>
    <w:rsid w:val="00D9109A"/>
    <w:rsid w:val="00D93B60"/>
    <w:rsid w:val="00D94688"/>
    <w:rsid w:val="00D96A20"/>
    <w:rsid w:val="00DA0BA7"/>
    <w:rsid w:val="00DA407D"/>
    <w:rsid w:val="00DA4D57"/>
    <w:rsid w:val="00DA5589"/>
    <w:rsid w:val="00DB2899"/>
    <w:rsid w:val="00DB6D5D"/>
    <w:rsid w:val="00DB7DAA"/>
    <w:rsid w:val="00DC12A7"/>
    <w:rsid w:val="00DC12AD"/>
    <w:rsid w:val="00DC1876"/>
    <w:rsid w:val="00DC220C"/>
    <w:rsid w:val="00DC5B9B"/>
    <w:rsid w:val="00DC64BA"/>
    <w:rsid w:val="00DD2AD7"/>
    <w:rsid w:val="00DD6EC8"/>
    <w:rsid w:val="00DE5163"/>
    <w:rsid w:val="00DF0E75"/>
    <w:rsid w:val="00DF4F49"/>
    <w:rsid w:val="00DF7969"/>
    <w:rsid w:val="00E024CD"/>
    <w:rsid w:val="00E054BA"/>
    <w:rsid w:val="00E063C1"/>
    <w:rsid w:val="00E07C78"/>
    <w:rsid w:val="00E1110A"/>
    <w:rsid w:val="00E11F79"/>
    <w:rsid w:val="00E12011"/>
    <w:rsid w:val="00E12496"/>
    <w:rsid w:val="00E17B09"/>
    <w:rsid w:val="00E20B4E"/>
    <w:rsid w:val="00E23554"/>
    <w:rsid w:val="00E239D7"/>
    <w:rsid w:val="00E24E69"/>
    <w:rsid w:val="00E252CF"/>
    <w:rsid w:val="00E271E4"/>
    <w:rsid w:val="00E30FCE"/>
    <w:rsid w:val="00E35364"/>
    <w:rsid w:val="00E3678E"/>
    <w:rsid w:val="00E461CC"/>
    <w:rsid w:val="00E50F99"/>
    <w:rsid w:val="00E5361A"/>
    <w:rsid w:val="00E559E4"/>
    <w:rsid w:val="00E55B20"/>
    <w:rsid w:val="00E5635F"/>
    <w:rsid w:val="00E62E1D"/>
    <w:rsid w:val="00E63A87"/>
    <w:rsid w:val="00E65EFC"/>
    <w:rsid w:val="00E719AB"/>
    <w:rsid w:val="00E74A48"/>
    <w:rsid w:val="00E75AE6"/>
    <w:rsid w:val="00E770C1"/>
    <w:rsid w:val="00E80792"/>
    <w:rsid w:val="00E82A3A"/>
    <w:rsid w:val="00E8537A"/>
    <w:rsid w:val="00E917C7"/>
    <w:rsid w:val="00E91E03"/>
    <w:rsid w:val="00E92388"/>
    <w:rsid w:val="00E935F1"/>
    <w:rsid w:val="00EA03E8"/>
    <w:rsid w:val="00EA168A"/>
    <w:rsid w:val="00EA689F"/>
    <w:rsid w:val="00EC031C"/>
    <w:rsid w:val="00ED12FB"/>
    <w:rsid w:val="00ED7F1A"/>
    <w:rsid w:val="00EE75BD"/>
    <w:rsid w:val="00EF447B"/>
    <w:rsid w:val="00EF69B5"/>
    <w:rsid w:val="00EF6F70"/>
    <w:rsid w:val="00EF7BD4"/>
    <w:rsid w:val="00F015BC"/>
    <w:rsid w:val="00F01A73"/>
    <w:rsid w:val="00F01BD5"/>
    <w:rsid w:val="00F01C1B"/>
    <w:rsid w:val="00F04CC6"/>
    <w:rsid w:val="00F04FA3"/>
    <w:rsid w:val="00F05284"/>
    <w:rsid w:val="00F15D36"/>
    <w:rsid w:val="00F15FDE"/>
    <w:rsid w:val="00F16333"/>
    <w:rsid w:val="00F165EE"/>
    <w:rsid w:val="00F23710"/>
    <w:rsid w:val="00F23D59"/>
    <w:rsid w:val="00F272E9"/>
    <w:rsid w:val="00F30ED5"/>
    <w:rsid w:val="00F31694"/>
    <w:rsid w:val="00F324A8"/>
    <w:rsid w:val="00F370D9"/>
    <w:rsid w:val="00F37A98"/>
    <w:rsid w:val="00F40141"/>
    <w:rsid w:val="00F403AE"/>
    <w:rsid w:val="00F476F9"/>
    <w:rsid w:val="00F502C6"/>
    <w:rsid w:val="00F511F2"/>
    <w:rsid w:val="00F51B44"/>
    <w:rsid w:val="00F54F60"/>
    <w:rsid w:val="00F66E96"/>
    <w:rsid w:val="00F7271F"/>
    <w:rsid w:val="00F7431A"/>
    <w:rsid w:val="00F843FF"/>
    <w:rsid w:val="00F96A0A"/>
    <w:rsid w:val="00F96F7A"/>
    <w:rsid w:val="00FA064D"/>
    <w:rsid w:val="00FA1063"/>
    <w:rsid w:val="00FA1AA2"/>
    <w:rsid w:val="00FA6854"/>
    <w:rsid w:val="00FB1BFF"/>
    <w:rsid w:val="00FB4A26"/>
    <w:rsid w:val="00FB71B3"/>
    <w:rsid w:val="00FC0C94"/>
    <w:rsid w:val="00FC34C3"/>
    <w:rsid w:val="00FC56A5"/>
    <w:rsid w:val="00FD0091"/>
    <w:rsid w:val="00FD2C46"/>
    <w:rsid w:val="00FD5649"/>
    <w:rsid w:val="00FD6CA2"/>
    <w:rsid w:val="00FE55E8"/>
    <w:rsid w:val="00FE771B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D2C697A"/>
  <w15:docId w15:val="{ABA78F04-BE2A-5A44-A3C7-699912E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0B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26E9"/>
    <w:pPr>
      <w:keepNext/>
      <w:ind w:right="-694"/>
      <w:jc w:val="left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8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E14"/>
  </w:style>
  <w:style w:type="paragraph" w:styleId="Footer">
    <w:name w:val="footer"/>
    <w:basedOn w:val="Normal"/>
    <w:link w:val="FooterChar"/>
    <w:uiPriority w:val="99"/>
    <w:unhideWhenUsed/>
    <w:rsid w:val="008D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E14"/>
  </w:style>
  <w:style w:type="numbering" w:customStyle="1" w:styleId="Navy2016">
    <w:name w:val="Navy2016"/>
    <w:uiPriority w:val="99"/>
    <w:rsid w:val="000744D0"/>
    <w:pPr>
      <w:numPr>
        <w:numId w:val="1"/>
      </w:numPr>
    </w:pPr>
  </w:style>
  <w:style w:type="paragraph" w:styleId="ListParagraph">
    <w:name w:val="List Paragraph"/>
    <w:aliases w:val="CSW Standard,normal,Normal1,Normal1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0744D0"/>
    <w:pPr>
      <w:ind w:left="720"/>
      <w:contextualSpacing/>
    </w:pPr>
  </w:style>
  <w:style w:type="paragraph" w:customStyle="1" w:styleId="Main">
    <w:name w:val="Main"/>
    <w:basedOn w:val="Normal"/>
    <w:rsid w:val="00064162"/>
    <w:pPr>
      <w:spacing w:after="240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53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226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26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Group">
    <w:name w:val="Heading Group"/>
    <w:basedOn w:val="Normal"/>
    <w:next w:val="Heading1"/>
    <w:rsid w:val="00B226E9"/>
    <w:pPr>
      <w:keepNext/>
      <w:spacing w:after="240"/>
      <w:jc w:val="left"/>
    </w:pPr>
    <w:rPr>
      <w:b/>
      <w:caps/>
      <w:lang w:val="en-GB"/>
    </w:rPr>
  </w:style>
  <w:style w:type="numbering" w:customStyle="1" w:styleId="NewNavy13">
    <w:name w:val="New Navy 13"/>
    <w:uiPriority w:val="99"/>
    <w:rsid w:val="00135D2A"/>
    <w:pPr>
      <w:numPr>
        <w:numId w:val="2"/>
      </w:numPr>
    </w:pPr>
  </w:style>
  <w:style w:type="table" w:styleId="TableGrid">
    <w:name w:val="Table Grid"/>
    <w:basedOn w:val="TableNormal"/>
    <w:uiPriority w:val="39"/>
    <w:qFormat/>
    <w:rsid w:val="0069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45A05"/>
    <w:pPr>
      <w:spacing w:after="120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D45A05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qFormat/>
    <w:rsid w:val="00415F34"/>
    <w:pPr>
      <w:spacing w:before="100" w:beforeAutospacing="1" w:after="100" w:afterAutospacing="1"/>
      <w:jc w:val="left"/>
    </w:pPr>
    <w:rPr>
      <w:szCs w:val="24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838"/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8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  <w:style w:type="paragraph" w:customStyle="1" w:styleId="Signature1">
    <w:name w:val="Signature1"/>
    <w:basedOn w:val="Normal"/>
    <w:rsid w:val="003E542B"/>
    <w:pPr>
      <w:widowControl w:val="0"/>
      <w:spacing w:before="1560" w:after="240"/>
      <w:jc w:val="left"/>
    </w:pPr>
    <w:rPr>
      <w:rFonts w:ascii="Arial" w:hAnsi="Arial"/>
      <w:b/>
      <w:bCs/>
      <w:caps/>
      <w:sz w:val="22"/>
      <w:lang w:val="en-GB"/>
    </w:rPr>
  </w:style>
  <w:style w:type="numbering" w:customStyle="1" w:styleId="SANDFCSW">
    <w:name w:val="SANDF CSW"/>
    <w:rsid w:val="00CA1928"/>
    <w:pPr>
      <w:numPr>
        <w:numId w:val="3"/>
      </w:numPr>
    </w:pPr>
  </w:style>
  <w:style w:type="paragraph" w:customStyle="1" w:styleId="ListParagraph1">
    <w:name w:val="List Paragraph1"/>
    <w:aliases w:val="CSW"/>
    <w:basedOn w:val="Heading2"/>
    <w:uiPriority w:val="34"/>
    <w:qFormat/>
    <w:rsid w:val="00CA1928"/>
    <w:pPr>
      <w:keepNext w:val="0"/>
      <w:numPr>
        <w:numId w:val="3"/>
      </w:numPr>
      <w:spacing w:after="240"/>
      <w:ind w:right="0"/>
      <w:jc w:val="both"/>
    </w:pPr>
    <w:rPr>
      <w:rFonts w:ascii="Arial" w:eastAsia="Calibri" w:hAnsi="Arial"/>
      <w:b w:val="0"/>
      <w:bCs w:val="0"/>
      <w:sz w:val="20"/>
      <w:szCs w:val="20"/>
    </w:rPr>
  </w:style>
  <w:style w:type="paragraph" w:styleId="NoSpacing">
    <w:name w:val="No Spacing"/>
    <w:uiPriority w:val="1"/>
    <w:qFormat/>
    <w:rsid w:val="00CA1928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Closed">
    <w:name w:val="Normal Closed"/>
    <w:basedOn w:val="Normal"/>
    <w:rsid w:val="005A3E21"/>
    <w:pPr>
      <w:jc w:val="left"/>
    </w:pPr>
    <w:rPr>
      <w:lang w:val="en-GB"/>
    </w:rPr>
  </w:style>
  <w:style w:type="character" w:customStyle="1" w:styleId="ListParagraphChar">
    <w:name w:val="List Paragraph Char"/>
    <w:aliases w:val="CSW Standard Char,normal Char,Normal1 Char,Normal11 Char,Normal111 Char,Normal2 Char,Normal3 Char,Normal4 Char,Normal5 Char,Normal6 Char,Normal7 Char,Normal21 Char,Normal8 Char,Normal9 Char,Normal10 Char,Normal12 Char,Normal13 Char"/>
    <w:link w:val="ListParagraph"/>
    <w:uiPriority w:val="34"/>
    <w:locked/>
    <w:rsid w:val="002C269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29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29B2"/>
    <w:rPr>
      <w:rFonts w:ascii="Times New Roman" w:eastAsia="Times New Roman" w:hAnsi="Times New Roman" w:cs="Times New Roman"/>
      <w:sz w:val="24"/>
      <w:szCs w:val="20"/>
    </w:rPr>
  </w:style>
  <w:style w:type="numbering" w:customStyle="1" w:styleId="SANDFCSW3">
    <w:name w:val="SANDF CSW3"/>
    <w:uiPriority w:val="99"/>
    <w:rsid w:val="0069718D"/>
    <w:pPr>
      <w:numPr>
        <w:numId w:val="4"/>
      </w:numPr>
    </w:pPr>
  </w:style>
  <w:style w:type="paragraph" w:customStyle="1" w:styleId="ol-custom-1">
    <w:name w:val="ol-custom-1"/>
    <w:basedOn w:val="Normal"/>
    <w:rsid w:val="00E770C1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customStyle="1" w:styleId="ol-custom-a">
    <w:name w:val="ol-custom-a"/>
    <w:basedOn w:val="Normal"/>
    <w:rsid w:val="00E770C1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9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53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908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2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8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981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88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4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0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9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7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6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8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1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4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17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0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F2543D-FE62-6E47-9AEE-7FAE1E7F8938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CAFC-026F-2D41-A04D-8DCF7EAC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Geel</dc:creator>
  <cp:keywords/>
  <dc:description/>
  <cp:lastModifiedBy>Microsoft Office User</cp:lastModifiedBy>
  <cp:revision>3</cp:revision>
  <cp:lastPrinted>2021-03-18T11:09:00Z</cp:lastPrinted>
  <dcterms:created xsi:type="dcterms:W3CDTF">2021-03-18T10:53:00Z</dcterms:created>
  <dcterms:modified xsi:type="dcterms:W3CDTF">2021-03-18T11:10:00Z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documentId_8390</vt:lpwstr>
  </property>
  <property fmtid="{D5CDD505-2E9C-101B-9397-08002B2CF9AE}" pid="3" name="grammarly_documentContext">
    <vt:lpwstr>{"goals":[],"domain":"general","emotions":[],"dialect":"british"}</vt:lpwstr>
  </property>
</Properties>
</file>