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B4" w:rsidRDefault="0097790E">
      <w:pPr>
        <w:tabs>
          <w:tab w:val="center" w:pos="8208"/>
        </w:tabs>
        <w:spacing w:after="465" w:line="265" w:lineRule="auto"/>
        <w:ind w:left="-15"/>
      </w:pPr>
      <w:bookmarkStart w:id="0" w:name="_GoBack"/>
      <w:bookmarkEnd w:id="0"/>
      <w:r>
        <w:rPr>
          <w:rFonts w:ascii="Arial" w:eastAsia="Arial" w:hAnsi="Arial" w:cs="Arial"/>
          <w:b/>
          <w:color w:val="112AA7"/>
          <w:sz w:val="40"/>
        </w:rPr>
        <w:t xml:space="preserve">Presentation to: </w:t>
      </w:r>
      <w:r>
        <w:rPr>
          <w:rFonts w:ascii="Arial" w:eastAsia="Arial" w:hAnsi="Arial" w:cs="Arial"/>
          <w:b/>
          <w:color w:val="112AA7"/>
          <w:sz w:val="40"/>
        </w:rPr>
        <w:tab/>
        <w:t>Portfolio Committee on Communications</w:t>
      </w:r>
    </w:p>
    <w:p w:rsidR="002537B4" w:rsidRDefault="0097790E">
      <w:pPr>
        <w:tabs>
          <w:tab w:val="center" w:pos="4762"/>
        </w:tabs>
        <w:spacing w:after="465" w:line="265" w:lineRule="auto"/>
        <w:ind w:left="-15"/>
      </w:pPr>
      <w:r>
        <w:rPr>
          <w:rFonts w:ascii="Arial" w:eastAsia="Arial" w:hAnsi="Arial" w:cs="Arial"/>
          <w:b/>
          <w:color w:val="112AA7"/>
          <w:sz w:val="40"/>
        </w:rPr>
        <w:t xml:space="preserve">Organisation: </w:t>
      </w:r>
      <w:r>
        <w:rPr>
          <w:rFonts w:ascii="Arial" w:eastAsia="Arial" w:hAnsi="Arial" w:cs="Arial"/>
          <w:b/>
          <w:color w:val="112AA7"/>
          <w:sz w:val="40"/>
        </w:rPr>
        <w:tab/>
        <w:t>SITA</w:t>
      </w:r>
    </w:p>
    <w:p w:rsidR="002537B4" w:rsidRDefault="0097790E">
      <w:pPr>
        <w:tabs>
          <w:tab w:val="center" w:pos="7522"/>
        </w:tabs>
        <w:spacing w:after="465" w:line="265" w:lineRule="auto"/>
        <w:ind w:left="-15"/>
      </w:pPr>
      <w:r>
        <w:rPr>
          <w:rFonts w:ascii="Arial" w:eastAsia="Arial" w:hAnsi="Arial" w:cs="Arial"/>
          <w:b/>
          <w:color w:val="112AA7"/>
          <w:sz w:val="40"/>
        </w:rPr>
        <w:t xml:space="preserve">Reporting Period: </w:t>
      </w:r>
      <w:r>
        <w:rPr>
          <w:rFonts w:ascii="Arial" w:eastAsia="Arial" w:hAnsi="Arial" w:cs="Arial"/>
          <w:b/>
          <w:color w:val="112AA7"/>
          <w:sz w:val="40"/>
        </w:rPr>
        <w:tab/>
        <w:t xml:space="preserve">FY2020/21 Quarter 2 Performance </w:t>
      </w:r>
    </w:p>
    <w:p w:rsidR="002537B4" w:rsidRDefault="0097790E">
      <w:pPr>
        <w:tabs>
          <w:tab w:val="center" w:pos="6724"/>
        </w:tabs>
        <w:spacing w:after="465" w:line="265" w:lineRule="auto"/>
        <w:ind w:left="-15"/>
      </w:pPr>
      <w:r>
        <w:rPr>
          <w:rFonts w:ascii="Arial" w:eastAsia="Arial" w:hAnsi="Arial" w:cs="Arial"/>
          <w:b/>
          <w:color w:val="112AA7"/>
          <w:sz w:val="40"/>
        </w:rPr>
        <w:t xml:space="preserve">Presented By: </w:t>
      </w:r>
      <w:r>
        <w:rPr>
          <w:rFonts w:ascii="Arial" w:eastAsia="Arial" w:hAnsi="Arial" w:cs="Arial"/>
          <w:b/>
          <w:color w:val="112AA7"/>
          <w:sz w:val="40"/>
        </w:rPr>
        <w:tab/>
        <w:t xml:space="preserve">SITA Executive Caretaker </w:t>
      </w:r>
    </w:p>
    <w:p w:rsidR="002537B4" w:rsidRDefault="004A2930">
      <w:pPr>
        <w:tabs>
          <w:tab w:val="center" w:pos="5409"/>
        </w:tabs>
        <w:spacing w:after="4009" w:line="265" w:lineRule="auto"/>
        <w:ind w:left="-15"/>
      </w:pPr>
      <w:r>
        <w:rPr>
          <w:noProof/>
        </w:rPr>
        <w:pict>
          <v:group id="Group 28520" o:spid="_x0000_s1061" style="position:absolute;left:0;text-align:left;margin-left:0;margin-top:79.8pt;width:10in;height:9.5pt;z-index:251655168;mso-position-horizontal-relative:page;mso-position-vertical-relative:page" coordsize="91440,1205">
            <v:shape id="Picture 40171" o:spid="_x0000_s1063" style="position:absolute;top:45;width:91440;height:1066" coordsize="91440,1205" o:spt="100" adj="0,,0" path="" filled="f">
              <v:stroke joinstyle="round"/>
              <v:imagedata r:id="rId7" o:title="image12"/>
              <v:formulas/>
              <v:path o:connecttype="segments"/>
            </v:shape>
            <v:shape id="Shape 9" o:spid="_x0000_s1062" style="position:absolute;left:7;top:388;width:91432;height:16" coordsize="9143238,1651" path="m9143238,1651l,e" filled="f" fillcolor="black" strokecolor="#ef4718" strokeweight="3pt">
              <v:fill opacity="0"/>
            </v:shape>
            <w10:wrap type="topAndBottom" anchorx="page" anchory="page"/>
          </v:group>
        </w:pict>
      </w:r>
      <w:r w:rsidR="0097790E">
        <w:rPr>
          <w:rFonts w:ascii="Arial" w:eastAsia="Arial" w:hAnsi="Arial" w:cs="Arial"/>
          <w:b/>
          <w:color w:val="112AA7"/>
          <w:sz w:val="40"/>
        </w:rPr>
        <w:t xml:space="preserve">Date: </w:t>
      </w:r>
      <w:r w:rsidR="0097790E">
        <w:rPr>
          <w:rFonts w:ascii="Arial" w:eastAsia="Arial" w:hAnsi="Arial" w:cs="Arial"/>
          <w:b/>
          <w:color w:val="112AA7"/>
          <w:sz w:val="40"/>
        </w:rPr>
        <w:tab/>
        <w:t>March 2021</w:t>
      </w:r>
    </w:p>
    <w:p w:rsidR="002537B4" w:rsidRDefault="0097790E">
      <w:pPr>
        <w:tabs>
          <w:tab w:val="center" w:pos="10390"/>
          <w:tab w:val="right" w:pos="13511"/>
        </w:tabs>
        <w:spacing w:after="0"/>
      </w:pPr>
      <w:r>
        <w:lastRenderedPageBreak/>
        <w:tab/>
      </w:r>
      <w:r>
        <w:rPr>
          <w:rFonts w:ascii="Arial" w:eastAsia="Arial" w:hAnsi="Arial" w:cs="Arial"/>
          <w:color w:val="FFFFFF"/>
          <w:sz w:val="24"/>
        </w:rPr>
        <w:t>economic Development</w:t>
      </w:r>
      <w:r>
        <w:rPr>
          <w:rFonts w:ascii="Arial" w:eastAsia="Arial" w:hAnsi="Arial" w:cs="Arial"/>
          <w:color w:val="FFFFFF"/>
          <w:sz w:val="24"/>
        </w:rPr>
        <w:tab/>
      </w:r>
      <w:r>
        <w:rPr>
          <w:rFonts w:ascii="Arial" w:eastAsia="Arial" w:hAnsi="Arial" w:cs="Arial"/>
          <w:color w:val="FFFFFF"/>
          <w:sz w:val="28"/>
        </w:rPr>
        <w:t>1</w:t>
      </w:r>
    </w:p>
    <w:p w:rsidR="002537B4" w:rsidRDefault="0097790E">
      <w:pPr>
        <w:numPr>
          <w:ilvl w:val="0"/>
          <w:numId w:val="1"/>
        </w:numPr>
        <w:spacing w:after="573"/>
        <w:ind w:hanging="540"/>
      </w:pPr>
      <w:r>
        <w:rPr>
          <w:rFonts w:ascii="Arial" w:eastAsia="Arial" w:hAnsi="Arial" w:cs="Arial"/>
          <w:b/>
          <w:color w:val="112AA7"/>
          <w:sz w:val="48"/>
        </w:rPr>
        <w:t xml:space="preserve">PERFORMANCE OVERVIEW </w:t>
      </w:r>
    </w:p>
    <w:p w:rsidR="002537B4" w:rsidRDefault="004A2930">
      <w:pPr>
        <w:numPr>
          <w:ilvl w:val="0"/>
          <w:numId w:val="1"/>
        </w:numPr>
        <w:spacing w:after="573"/>
        <w:ind w:hanging="540"/>
      </w:pPr>
      <w:r>
        <w:rPr>
          <w:noProof/>
        </w:rPr>
        <w:pict>
          <v:group id="Group 28603" o:spid="_x0000_s1056" style="position:absolute;left:0;text-align:left;margin-left:0;margin-top:7.3pt;width:10in;height:89.15pt;z-index:251656192;mso-position-horizontal-relative:page;mso-position-vertical-relative:page" coordsize="91440,11324">
            <v:shape id="Picture 40172" o:spid="_x0000_s1060" style="position:absolute;top:10175;width:91440;height:1066" coordsize="91440,11324" o:spt="100" adj="0,,0" path="" filled="f">
              <v:stroke joinstyle="round"/>
              <v:imagedata r:id="rId8"/>
              <v:formulas/>
              <v:path o:connecttype="segments"/>
            </v:shape>
            <v:shape id="Shape 40" o:spid="_x0000_s1059" style="position:absolute;left:7;top:10507;width:91432;height:16" coordsize="9143238,1651" path="m9143238,1651l,e" filled="f" fillcolor="black" strokecolor="#ef4718" strokeweight="3pt">
              <v:fill opacity="0"/>
            </v:shape>
            <v:rect id="Rectangle 44" o:spid="_x0000_s1058" style="position:absolute;left:42952;top:5313;width:13076;height:3096" filled="f" stroked="f">
              <v:textbox inset="0,0,0,0">
                <w:txbxContent>
                  <w:p w:rsidR="004A2930" w:rsidRDefault="00B055C9">
                    <w:r>
                      <w:rPr>
                        <w:color w:val="112AA7"/>
                        <w:sz w:val="36"/>
                      </w:rPr>
                      <w:t>CONTENTS</w:t>
                    </w:r>
                  </w:p>
                </w:txbxContent>
              </v:textbox>
            </v:rect>
            <v:shape id="Picture 55" o:spid="_x0000_s1057" style="position:absolute;left:73136;width:8580;height:8869" coordsize="21600,21600" o:spt="100" adj="0,,0" path="" filled="f">
              <v:stroke joinstyle="round"/>
              <v:imagedata r:id="rId9"/>
              <v:formulas/>
              <v:path o:connecttype="segments"/>
            </v:shape>
            <w10:wrap type="topAndBottom" anchorx="page" anchory="page"/>
          </v:group>
        </w:pict>
      </w:r>
      <w:r w:rsidR="0097790E">
        <w:rPr>
          <w:rFonts w:ascii="Arial" w:eastAsia="Arial" w:hAnsi="Arial" w:cs="Arial"/>
          <w:b/>
          <w:color w:val="112AA7"/>
          <w:sz w:val="48"/>
        </w:rPr>
        <w:t xml:space="preserve">PERFORMANCE PER PROGRAMME </w:t>
      </w:r>
    </w:p>
    <w:p w:rsidR="002537B4" w:rsidRDefault="0097790E">
      <w:pPr>
        <w:numPr>
          <w:ilvl w:val="0"/>
          <w:numId w:val="1"/>
        </w:numPr>
        <w:spacing w:after="573"/>
        <w:ind w:hanging="540"/>
      </w:pPr>
      <w:r>
        <w:rPr>
          <w:rFonts w:ascii="Arial" w:eastAsia="Arial" w:hAnsi="Arial" w:cs="Arial"/>
          <w:b/>
          <w:color w:val="112AA7"/>
          <w:sz w:val="48"/>
        </w:rPr>
        <w:t xml:space="preserve">FINANCIAL PERFORMANCE </w:t>
      </w:r>
    </w:p>
    <w:p w:rsidR="002537B4" w:rsidRDefault="0097790E">
      <w:pPr>
        <w:numPr>
          <w:ilvl w:val="0"/>
          <w:numId w:val="1"/>
        </w:numPr>
        <w:spacing w:after="573"/>
        <w:ind w:hanging="540"/>
      </w:pPr>
      <w:r>
        <w:rPr>
          <w:rFonts w:ascii="Arial" w:eastAsia="Arial" w:hAnsi="Arial" w:cs="Arial"/>
          <w:b/>
          <w:color w:val="112AA7"/>
          <w:sz w:val="48"/>
        </w:rPr>
        <w:t>AUDIT OVERVIEW</w:t>
      </w:r>
    </w:p>
    <w:p w:rsidR="002537B4" w:rsidRDefault="004A2930">
      <w:pPr>
        <w:spacing w:after="0"/>
        <w:ind w:left="-349" w:right="13860"/>
      </w:pPr>
      <w:r>
        <w:rPr>
          <w:noProof/>
        </w:rPr>
        <w:lastRenderedPageBreak/>
        <w:pict>
          <v:group id="Group 28577" o:spid="_x0000_s1048" style="position:absolute;left:0;text-align:left;margin-left:0;margin-top:76.55pt;width:10in;height:459.65pt;z-index:251657216;mso-position-horizontal-relative:page;mso-position-vertical-relative:page" coordsize="91440,58377">
            <v:shape id="Picture 40173" o:spid="_x0000_s1055" style="position:absolute;top:50;width:91440;height:1066" coordsize="91440,58377" o:spt="100" adj="0,,0" path="" filled="f">
              <v:stroke joinstyle="round"/>
              <v:imagedata r:id="rId10"/>
              <v:formulas/>
              <v:path o:connecttype="segments"/>
            </v:shape>
            <v:shape id="Shape 63" o:spid="_x0000_s1054" style="position:absolute;left:205;top:388;width:91234;height:16" coordsize="9123426,1647" path="m9123426,1647l,e" filled="f" fillcolor="black" strokecolor="#ef4718" strokeweight="3pt">
              <v:fill opacity="0"/>
            </v:shape>
            <v:rect id="Rectangle 69" o:spid="_x0000_s1053" style="position:absolute;left:60243;top:56572;width:36462;height:2260" filled="f" stroked="f">
              <v:textbox inset="0,0,0,0">
                <w:txbxContent>
                  <w:p w:rsidR="004A2930" w:rsidRDefault="00B055C9">
                    <w:r>
                      <w:rPr>
                        <w:rFonts w:ascii="Arial" w:eastAsia="Arial" w:hAnsi="Arial" w:cs="Arial"/>
                        <w:color w:val="FFFFFF"/>
                        <w:sz w:val="24"/>
                      </w:rPr>
                      <w:t xml:space="preserve">economic Development                           </w:t>
                    </w:r>
                  </w:p>
                </w:txbxContent>
              </v:textbox>
            </v:rect>
            <v:shape id="Picture 73" o:spid="_x0000_s1052" style="position:absolute;left:198;top:868;width:79369;height:54818" coordsize="21600,21600" o:spt="100" adj="0,,0" path="" filled="f">
              <v:stroke joinstyle="round"/>
              <v:imagedata r:id="rId11"/>
              <v:formulas/>
              <v:path o:connecttype="segments"/>
            </v:shape>
            <v:rect id="Rectangle 74" o:spid="_x0000_s1051" style="position:absolute;left:87020;top:56389;width:1318;height:2644" filled="f" stroked="f">
              <v:textbox inset="0,0,0,0">
                <w:txbxContent>
                  <w:p w:rsidR="004A2930" w:rsidRDefault="00B055C9">
                    <w:r>
                      <w:rPr>
                        <w:rFonts w:ascii="Arial" w:eastAsia="Arial" w:hAnsi="Arial" w:cs="Arial"/>
                        <w:color w:val="FFFFFF"/>
                        <w:sz w:val="28"/>
                      </w:rPr>
                      <w:t>3</w:t>
                    </w:r>
                  </w:p>
                </w:txbxContent>
              </v:textbox>
            </v:rect>
            <v:rect id="Rectangle 75" o:spid="_x0000_s1050" style="position:absolute;left:1182;top:2030;width:25966;height:3575" filled="f" stroked="f">
              <v:textbox inset="0,0,0,0">
                <w:txbxContent>
                  <w:p w:rsidR="004A2930" w:rsidRDefault="00B055C9">
                    <w:r>
                      <w:rPr>
                        <w:rFonts w:ascii="Arial" w:eastAsia="Arial" w:hAnsi="Arial" w:cs="Arial"/>
                        <w:b/>
                        <w:color w:val="FFFFFF"/>
                        <w:sz w:val="38"/>
                      </w:rPr>
                      <w:t xml:space="preserve">PERFORMANCE </w:t>
                    </w:r>
                  </w:p>
                </w:txbxContent>
              </v:textbox>
            </v:rect>
            <v:rect id="Rectangle 76" o:spid="_x0000_s1049" style="position:absolute;left:1182;top:4931;width:17174;height:3570" filled="f" stroked="f">
              <v:textbox inset="0,0,0,0">
                <w:txbxContent>
                  <w:p w:rsidR="004A2930" w:rsidRDefault="00B055C9">
                    <w:r>
                      <w:rPr>
                        <w:rFonts w:ascii="Arial" w:eastAsia="Arial" w:hAnsi="Arial" w:cs="Arial"/>
                        <w:b/>
                        <w:color w:val="FFFFFF"/>
                        <w:sz w:val="38"/>
                      </w:rPr>
                      <w:t>OVERVIEW</w:t>
                    </w:r>
                  </w:p>
                </w:txbxContent>
              </v:textbox>
            </v:rect>
            <w10:wrap type="topAndBottom" anchorx="page" anchory="page"/>
          </v:group>
        </w:pict>
      </w:r>
    </w:p>
    <w:p w:rsidR="002537B4" w:rsidRDefault="002537B4">
      <w:pPr>
        <w:sectPr w:rsidR="002537B4">
          <w:headerReference w:type="even" r:id="rId12"/>
          <w:headerReference w:type="default" r:id="rId13"/>
          <w:footerReference w:type="even" r:id="rId14"/>
          <w:footerReference w:type="default" r:id="rId15"/>
          <w:headerReference w:type="first" r:id="rId16"/>
          <w:footerReference w:type="first" r:id="rId17"/>
          <w:pgSz w:w="14400" w:h="10800" w:orient="landscape"/>
          <w:pgMar w:top="1980" w:right="540" w:bottom="91" w:left="349" w:header="34" w:footer="0" w:gutter="0"/>
          <w:cols w:space="720"/>
        </w:sectPr>
      </w:pPr>
    </w:p>
    <w:p w:rsidR="002537B4" w:rsidRDefault="0097790E">
      <w:pPr>
        <w:spacing w:after="479" w:line="265" w:lineRule="auto"/>
        <w:ind w:left="5844" w:hanging="10"/>
      </w:pPr>
      <w:r>
        <w:rPr>
          <w:color w:val="112AA7"/>
          <w:sz w:val="32"/>
        </w:rPr>
        <w:t>Performance Overview</w:t>
      </w:r>
    </w:p>
    <w:p w:rsidR="002537B4" w:rsidRDefault="0097790E">
      <w:pPr>
        <w:spacing w:after="0"/>
        <w:ind w:left="-31" w:right="-356"/>
      </w:pPr>
      <w:r>
        <w:rPr>
          <w:noProof/>
        </w:rPr>
        <w:drawing>
          <wp:inline distT="0" distB="0" distL="0" distR="0">
            <wp:extent cx="8836152" cy="4306824"/>
            <wp:effectExtent l="0" t="0" r="0" b="0"/>
            <wp:docPr id="40177" name="Picture 40177"/>
            <wp:cNvGraphicFramePr/>
            <a:graphic xmlns:a="http://schemas.openxmlformats.org/drawingml/2006/main">
              <a:graphicData uri="http://schemas.openxmlformats.org/drawingml/2006/picture">
                <pic:pic xmlns:pic="http://schemas.openxmlformats.org/drawingml/2006/picture">
                  <pic:nvPicPr>
                    <pic:cNvPr id="40177" name="Picture 40177"/>
                    <pic:cNvPicPr/>
                  </pic:nvPicPr>
                  <pic:blipFill>
                    <a:blip r:embed="rId18" cstate="print"/>
                    <a:stretch>
                      <a:fillRect/>
                    </a:stretch>
                  </pic:blipFill>
                  <pic:spPr>
                    <a:xfrm>
                      <a:off x="0" y="0"/>
                      <a:ext cx="8836152" cy="4306824"/>
                    </a:xfrm>
                    <a:prstGeom prst="rect">
                      <a:avLst/>
                    </a:prstGeom>
                  </pic:spPr>
                </pic:pic>
              </a:graphicData>
            </a:graphic>
          </wp:inline>
        </w:drawing>
      </w:r>
    </w:p>
    <w:p w:rsidR="002537B4" w:rsidRDefault="004A2930">
      <w:pPr>
        <w:spacing w:after="0"/>
        <w:ind w:left="-199" w:right="13727"/>
      </w:pPr>
      <w:r>
        <w:rPr>
          <w:noProof/>
        </w:rPr>
        <w:pict>
          <v:group id="Group 28564" o:spid="_x0000_s1042" style="position:absolute;left:0;text-align:left;margin-left:0;margin-top:76.55pt;width:10in;height:439.45pt;z-index:251658240;mso-position-horizontal-relative:page;mso-position-vertical-relative:page" coordsize="91440,55808">
            <v:shape id="Picture 40179" o:spid="_x0000_s1047" style="position:absolute;top:50;width:91440;height:1066" coordsize="91440,55808" o:spt="100" adj="0,,0" path="" filled="f">
              <v:stroke joinstyle="round"/>
              <v:imagedata r:id="rId19"/>
              <v:formulas/>
              <v:path o:connecttype="segments"/>
            </v:shape>
            <v:shape id="Shape 312" o:spid="_x0000_s1046" style="position:absolute;left:205;top:388;width:91234;height:16" coordsize="9123426,1647" path="m9123426,1647l,e" filled="f" fillcolor="black" strokecolor="#ef4718" strokeweight="3pt">
              <v:fill opacity="0"/>
            </v:shape>
            <v:shape id="Picture 322" o:spid="_x0000_s1045" style="position:absolute;left:411;top:1173;width:78425;height:54635" coordsize="9123426,1647" o:spt="100" adj="0,,0" path="" filled="f">
              <v:stroke joinstyle="round"/>
              <v:imagedata r:id="rId20"/>
              <v:formulas/>
              <v:path o:connecttype="segments"/>
            </v:shape>
            <v:rect id="Rectangle 324" o:spid="_x0000_s1044" style="position:absolute;left:1182;top:2030;width:22423;height:3575" filled="f" stroked="f">
              <v:textbox inset="0,0,0,0">
                <w:txbxContent>
                  <w:p w:rsidR="004A2930" w:rsidRDefault="00B055C9">
                    <w:r>
                      <w:rPr>
                        <w:rFonts w:ascii="Arial" w:eastAsia="Arial" w:hAnsi="Arial" w:cs="Arial"/>
                        <w:b/>
                        <w:color w:val="FFFFFF"/>
                        <w:sz w:val="38"/>
                      </w:rPr>
                      <w:t xml:space="preserve">PROGRAMME </w:t>
                    </w:r>
                  </w:p>
                </w:txbxContent>
              </v:textbox>
            </v:rect>
            <v:rect id="Rectangle 325" o:spid="_x0000_s1043" style="position:absolute;left:1182;top:4931;width:25959;height:3570" filled="f" stroked="f">
              <v:textbox inset="0,0,0,0">
                <w:txbxContent>
                  <w:p w:rsidR="004A2930" w:rsidRDefault="00B055C9">
                    <w:r>
                      <w:rPr>
                        <w:rFonts w:ascii="Arial" w:eastAsia="Arial" w:hAnsi="Arial" w:cs="Arial"/>
                        <w:b/>
                        <w:color w:val="FFFFFF"/>
                        <w:sz w:val="38"/>
                      </w:rPr>
                      <w:t xml:space="preserve">PERFORMANCE </w:t>
                    </w:r>
                  </w:p>
                </w:txbxContent>
              </v:textbox>
            </v:rect>
            <w10:wrap type="topAndBottom" anchorx="page" anchory="page"/>
          </v:group>
        </w:pict>
      </w:r>
      <w:r w:rsidR="0097790E">
        <w:br w:type="page"/>
      </w:r>
    </w:p>
    <w:tbl>
      <w:tblPr>
        <w:tblStyle w:val="TableGrid"/>
        <w:tblpPr w:vertAnchor="page" w:horzAnchor="page" w:tblpX="108" w:tblpY="2365"/>
        <w:tblOverlap w:val="never"/>
        <w:tblW w:w="14292" w:type="dxa"/>
        <w:tblInd w:w="0" w:type="dxa"/>
        <w:tblCellMar>
          <w:top w:w="34" w:type="dxa"/>
          <w:left w:w="108" w:type="dxa"/>
          <w:right w:w="12" w:type="dxa"/>
        </w:tblCellMar>
        <w:tblLook w:val="04A0"/>
      </w:tblPr>
      <w:tblGrid>
        <w:gridCol w:w="1682"/>
        <w:gridCol w:w="1376"/>
        <w:gridCol w:w="2117"/>
        <w:gridCol w:w="1685"/>
        <w:gridCol w:w="2074"/>
        <w:gridCol w:w="1613"/>
        <w:gridCol w:w="1498"/>
        <w:gridCol w:w="2247"/>
      </w:tblGrid>
      <w:tr w:rsidR="002537B4">
        <w:trPr>
          <w:trHeight w:val="1093"/>
        </w:trPr>
        <w:tc>
          <w:tcPr>
            <w:tcW w:w="168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right="94"/>
              <w:jc w:val="center"/>
            </w:pPr>
            <w:r>
              <w:rPr>
                <w:color w:val="FFFFFF"/>
                <w:sz w:val="20"/>
              </w:rPr>
              <w:t>Output Indicator</w:t>
            </w:r>
          </w:p>
        </w:tc>
        <w:tc>
          <w:tcPr>
            <w:tcW w:w="1376"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117"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412" w:right="465"/>
              <w:jc w:val="center"/>
            </w:pPr>
            <w:r>
              <w:rPr>
                <w:color w:val="FFFFFF"/>
                <w:sz w:val="20"/>
              </w:rPr>
              <w:t>Annual Target</w:t>
            </w:r>
          </w:p>
        </w:tc>
        <w:tc>
          <w:tcPr>
            <w:tcW w:w="168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69" w:right="118"/>
              <w:jc w:val="center"/>
            </w:pPr>
            <w:r>
              <w:rPr>
                <w:color w:val="FFFFFF"/>
                <w:sz w:val="20"/>
              </w:rPr>
              <w:t>Quarter  2 Target</w:t>
            </w:r>
          </w:p>
        </w:tc>
        <w:tc>
          <w:tcPr>
            <w:tcW w:w="20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9" w:right="128"/>
              <w:jc w:val="center"/>
            </w:pPr>
            <w:r>
              <w:rPr>
                <w:color w:val="FFFFFF"/>
                <w:sz w:val="20"/>
              </w:rPr>
              <w:t>Quarter 2 Performance</w:t>
            </w:r>
          </w:p>
        </w:tc>
        <w:tc>
          <w:tcPr>
            <w:tcW w:w="1613"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9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97" w:hanging="58"/>
            </w:pPr>
            <w:r>
              <w:rPr>
                <w:color w:val="FFFFFF"/>
                <w:sz w:val="20"/>
              </w:rPr>
              <w:t xml:space="preserve">Reason for Variance  </w:t>
            </w:r>
          </w:p>
        </w:tc>
        <w:tc>
          <w:tcPr>
            <w:tcW w:w="2247" w:type="dxa"/>
            <w:tcBorders>
              <w:top w:val="single" w:sz="8" w:space="0" w:color="BBE0E3"/>
              <w:left w:val="single" w:sz="8" w:space="0" w:color="BBE0E3"/>
              <w:bottom w:val="single" w:sz="8" w:space="0" w:color="BBE0E3"/>
              <w:right w:val="nil"/>
            </w:tcBorders>
            <w:shd w:val="clear" w:color="auto" w:fill="002060"/>
          </w:tcPr>
          <w:p w:rsidR="002537B4" w:rsidRDefault="0097790E">
            <w:pPr>
              <w:jc w:val="center"/>
            </w:pPr>
            <w:r>
              <w:rPr>
                <w:color w:val="FFFFFF"/>
                <w:sz w:val="20"/>
              </w:rPr>
              <w:t>Interventions to Improve Performance</w:t>
            </w:r>
          </w:p>
        </w:tc>
      </w:tr>
      <w:tr w:rsidR="002537B4">
        <w:trPr>
          <w:trHeight w:val="1446"/>
        </w:trPr>
        <w:tc>
          <w:tcPr>
            <w:tcW w:w="1681" w:type="dxa"/>
            <w:tcBorders>
              <w:top w:val="single" w:sz="8" w:space="0" w:color="BBE0E3"/>
              <w:left w:val="single" w:sz="8" w:space="0" w:color="BBE0E3"/>
              <w:bottom w:val="single" w:sz="8" w:space="0" w:color="BBE0E3"/>
              <w:right w:val="single" w:sz="8" w:space="0" w:color="BBE0E3"/>
            </w:tcBorders>
          </w:tcPr>
          <w:p w:rsidR="002537B4" w:rsidRDefault="0097790E">
            <w:r>
              <w:rPr>
                <w:sz w:val="18"/>
              </w:rPr>
              <w:t>M3: % performance against measured contracted SLA metrics</w:t>
            </w:r>
          </w:p>
        </w:tc>
        <w:tc>
          <w:tcPr>
            <w:tcW w:w="1376" w:type="dxa"/>
            <w:tcBorders>
              <w:top w:val="single" w:sz="8" w:space="0" w:color="BBE0E3"/>
              <w:left w:val="single" w:sz="8" w:space="0" w:color="BBE0E3"/>
              <w:bottom w:val="single" w:sz="8" w:space="0" w:color="BBE0E3"/>
              <w:right w:val="single" w:sz="8" w:space="0" w:color="BBE0E3"/>
            </w:tcBorders>
          </w:tcPr>
          <w:p w:rsidR="002537B4" w:rsidRDefault="0097790E">
            <w:r>
              <w:rPr>
                <w:sz w:val="18"/>
              </w:rPr>
              <w:t>95.40%</w:t>
            </w:r>
          </w:p>
        </w:tc>
        <w:tc>
          <w:tcPr>
            <w:tcW w:w="2117" w:type="dxa"/>
            <w:tcBorders>
              <w:top w:val="single" w:sz="8" w:space="0" w:color="BBE0E3"/>
              <w:left w:val="single" w:sz="8" w:space="0" w:color="BBE0E3"/>
              <w:bottom w:val="single" w:sz="8" w:space="0" w:color="BBE0E3"/>
              <w:right w:val="single" w:sz="8" w:space="0" w:color="BBE0E3"/>
            </w:tcBorders>
          </w:tcPr>
          <w:p w:rsidR="002537B4" w:rsidRDefault="0097790E">
            <w:pPr>
              <w:ind w:left="1" w:right="141"/>
              <w:jc w:val="both"/>
            </w:pPr>
            <w:r>
              <w:rPr>
                <w:sz w:val="18"/>
              </w:rPr>
              <w:t>95% performance against measured contracted SLA metrics</w:t>
            </w:r>
          </w:p>
        </w:tc>
        <w:tc>
          <w:tcPr>
            <w:tcW w:w="1685" w:type="dxa"/>
            <w:tcBorders>
              <w:top w:val="single" w:sz="8" w:space="0" w:color="BBE0E3"/>
              <w:left w:val="single" w:sz="8" w:space="0" w:color="BBE0E3"/>
              <w:bottom w:val="single" w:sz="8" w:space="0" w:color="BBE0E3"/>
              <w:right w:val="single" w:sz="8" w:space="0" w:color="BBE0E3"/>
            </w:tcBorders>
          </w:tcPr>
          <w:p w:rsidR="002537B4" w:rsidRDefault="0097790E">
            <w:pPr>
              <w:ind w:left="1" w:right="278"/>
              <w:jc w:val="both"/>
            </w:pPr>
            <w:r>
              <w:rPr>
                <w:sz w:val="18"/>
              </w:rPr>
              <w:t>90% performance against measured contracted SLA metrics</w:t>
            </w:r>
          </w:p>
        </w:tc>
        <w:tc>
          <w:tcPr>
            <w:tcW w:w="2074"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
            </w:pPr>
            <w:r>
              <w:rPr>
                <w:color w:val="00B050"/>
                <w:sz w:val="18"/>
              </w:rPr>
              <w:t>Achieved</w:t>
            </w:r>
          </w:p>
          <w:p w:rsidR="002537B4" w:rsidRDefault="0097790E">
            <w:pPr>
              <w:ind w:left="1"/>
            </w:pPr>
            <w:r>
              <w:rPr>
                <w:sz w:val="18"/>
              </w:rPr>
              <w:t>94.11%,</w:t>
            </w:r>
          </w:p>
        </w:tc>
        <w:tc>
          <w:tcPr>
            <w:tcW w:w="1613"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 xml:space="preserve">4.11%  </w:t>
            </w:r>
          </w:p>
        </w:tc>
        <w:tc>
          <w:tcPr>
            <w:tcW w:w="1498" w:type="dxa"/>
            <w:tcBorders>
              <w:top w:val="single" w:sz="8" w:space="0" w:color="BBE0E3"/>
              <w:left w:val="single" w:sz="8" w:space="0" w:color="BBE0E3"/>
              <w:bottom w:val="single" w:sz="8" w:space="0" w:color="BBE0E3"/>
              <w:right w:val="single" w:sz="8" w:space="0" w:color="BBE0E3"/>
            </w:tcBorders>
          </w:tcPr>
          <w:p w:rsidR="002537B4" w:rsidRDefault="0097790E">
            <w:pPr>
              <w:spacing w:after="2" w:line="271" w:lineRule="auto"/>
              <w:ind w:left="2"/>
            </w:pPr>
            <w:r>
              <w:rPr>
                <w:sz w:val="18"/>
              </w:rPr>
              <w:t xml:space="preserve">The Call Centre staff number was  increased when  SA moved to </w:t>
            </w:r>
          </w:p>
          <w:p w:rsidR="002537B4" w:rsidRDefault="0097790E">
            <w:pPr>
              <w:ind w:left="2"/>
            </w:pPr>
            <w:r>
              <w:rPr>
                <w:sz w:val="18"/>
              </w:rPr>
              <w:t xml:space="preserve">COVID-19 level 1    </w:t>
            </w:r>
          </w:p>
        </w:tc>
        <w:tc>
          <w:tcPr>
            <w:tcW w:w="2247" w:type="dxa"/>
            <w:tcBorders>
              <w:top w:val="single" w:sz="8" w:space="0" w:color="BBE0E3"/>
              <w:left w:val="single" w:sz="8" w:space="0" w:color="BBE0E3"/>
              <w:bottom w:val="single" w:sz="8" w:space="0" w:color="BBE0E3"/>
              <w:right w:val="nil"/>
            </w:tcBorders>
          </w:tcPr>
          <w:p w:rsidR="002537B4" w:rsidRDefault="0097790E">
            <w:pPr>
              <w:ind w:left="2"/>
            </w:pPr>
            <w:r>
              <w:rPr>
                <w:sz w:val="18"/>
              </w:rPr>
              <w:t>N/a</w:t>
            </w:r>
          </w:p>
        </w:tc>
      </w:tr>
      <w:tr w:rsidR="002537B4">
        <w:trPr>
          <w:trHeight w:val="5415"/>
        </w:trPr>
        <w:tc>
          <w:tcPr>
            <w:tcW w:w="1681" w:type="dxa"/>
            <w:tcBorders>
              <w:top w:val="single" w:sz="8" w:space="0" w:color="BBE0E3"/>
              <w:left w:val="single" w:sz="8" w:space="0" w:color="BBE0E3"/>
              <w:bottom w:val="single" w:sz="8" w:space="0" w:color="BBE0E3"/>
              <w:right w:val="single" w:sz="8" w:space="0" w:color="BBE0E3"/>
            </w:tcBorders>
          </w:tcPr>
          <w:p w:rsidR="002537B4" w:rsidRDefault="0097790E">
            <w:pPr>
              <w:ind w:left="12" w:right="448"/>
              <w:jc w:val="both"/>
            </w:pPr>
            <w:r>
              <w:rPr>
                <w:sz w:val="18"/>
              </w:rPr>
              <w:t>M4: % increase government market share</w:t>
            </w:r>
          </w:p>
        </w:tc>
        <w:tc>
          <w:tcPr>
            <w:tcW w:w="1376" w:type="dxa"/>
            <w:tcBorders>
              <w:top w:val="single" w:sz="8" w:space="0" w:color="BBE0E3"/>
              <w:left w:val="single" w:sz="8" w:space="0" w:color="BBE0E3"/>
              <w:bottom w:val="single" w:sz="8" w:space="0" w:color="BBE0E3"/>
              <w:right w:val="single" w:sz="8" w:space="0" w:color="BBE0E3"/>
            </w:tcBorders>
          </w:tcPr>
          <w:p w:rsidR="002537B4" w:rsidRDefault="0097790E">
            <w:pPr>
              <w:ind w:left="12"/>
            </w:pPr>
            <w:r>
              <w:rPr>
                <w:sz w:val="18"/>
              </w:rPr>
              <w:t>24%</w:t>
            </w:r>
          </w:p>
        </w:tc>
        <w:tc>
          <w:tcPr>
            <w:tcW w:w="2117" w:type="dxa"/>
            <w:tcBorders>
              <w:top w:val="single" w:sz="8" w:space="0" w:color="BBE0E3"/>
              <w:left w:val="single" w:sz="8" w:space="0" w:color="BBE0E3"/>
              <w:bottom w:val="single" w:sz="8" w:space="0" w:color="BBE0E3"/>
              <w:right w:val="single" w:sz="8" w:space="0" w:color="BBE0E3"/>
            </w:tcBorders>
          </w:tcPr>
          <w:p w:rsidR="002537B4" w:rsidRDefault="0097790E">
            <w:pPr>
              <w:ind w:left="13" w:right="223"/>
              <w:jc w:val="both"/>
            </w:pPr>
            <w:r>
              <w:rPr>
                <w:sz w:val="18"/>
              </w:rPr>
              <w:t>10% increase in government market share on designated services (redefined baseline based on SITA’s 2019/2020 service portfolio in scope</w:t>
            </w:r>
          </w:p>
        </w:tc>
        <w:tc>
          <w:tcPr>
            <w:tcW w:w="1685"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No target for the quarter</w:t>
            </w:r>
          </w:p>
        </w:tc>
        <w:tc>
          <w:tcPr>
            <w:tcW w:w="2074"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National Treasury feedback in September 2020 is that NT BAS system information related to ICT Budget is currently incomplete as some departments have not finalised and loaded their budget due to budget cuts.</w:t>
            </w:r>
          </w:p>
        </w:tc>
        <w:tc>
          <w:tcPr>
            <w:tcW w:w="1613"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498" w:type="dxa"/>
            <w:tcBorders>
              <w:top w:val="single" w:sz="8" w:space="0" w:color="BBE0E3"/>
              <w:left w:val="single" w:sz="8" w:space="0" w:color="BBE0E3"/>
              <w:bottom w:val="single" w:sz="8" w:space="0" w:color="BBE0E3"/>
              <w:right w:val="single" w:sz="8" w:space="0" w:color="BBE0E3"/>
            </w:tcBorders>
          </w:tcPr>
          <w:p w:rsidR="002537B4" w:rsidRDefault="0097790E">
            <w:pPr>
              <w:ind w:left="2"/>
            </w:pPr>
            <w:r>
              <w:rPr>
                <w:sz w:val="18"/>
              </w:rPr>
              <w:t>N/a</w:t>
            </w:r>
          </w:p>
        </w:tc>
        <w:tc>
          <w:tcPr>
            <w:tcW w:w="2247" w:type="dxa"/>
            <w:tcBorders>
              <w:top w:val="single" w:sz="8" w:space="0" w:color="BBE0E3"/>
              <w:left w:val="single" w:sz="8" w:space="0" w:color="BBE0E3"/>
              <w:bottom w:val="single" w:sz="8" w:space="0" w:color="BBE0E3"/>
              <w:right w:val="nil"/>
            </w:tcBorders>
          </w:tcPr>
          <w:p w:rsidR="002537B4" w:rsidRDefault="0097790E">
            <w:pPr>
              <w:numPr>
                <w:ilvl w:val="0"/>
                <w:numId w:val="3"/>
              </w:numPr>
              <w:spacing w:after="10"/>
              <w:ind w:right="6" w:hanging="360"/>
            </w:pPr>
            <w:r>
              <w:rPr>
                <w:sz w:val="18"/>
              </w:rPr>
              <w:t xml:space="preserve">NT has provided SITA in </w:t>
            </w:r>
          </w:p>
          <w:p w:rsidR="002537B4" w:rsidRDefault="0097790E">
            <w:pPr>
              <w:spacing w:after="12"/>
              <w:ind w:right="105"/>
              <w:jc w:val="right"/>
            </w:pPr>
            <w:r>
              <w:rPr>
                <w:sz w:val="18"/>
              </w:rPr>
              <w:t xml:space="preserve">Quarter 3 with the BAS </w:t>
            </w:r>
          </w:p>
          <w:p w:rsidR="002537B4" w:rsidRDefault="0097790E">
            <w:pPr>
              <w:spacing w:after="11" w:line="271" w:lineRule="auto"/>
              <w:ind w:left="362" w:right="41"/>
              <w:jc w:val="both"/>
            </w:pPr>
            <w:r>
              <w:rPr>
                <w:sz w:val="18"/>
              </w:rPr>
              <w:t>Systems Related Information, however it is not yet conclusive, as most departments were still busy with budget reprioritization, especially in light of Covit-related budget cuts.</w:t>
            </w:r>
          </w:p>
          <w:p w:rsidR="002537B4" w:rsidRDefault="0097790E">
            <w:pPr>
              <w:numPr>
                <w:ilvl w:val="0"/>
                <w:numId w:val="3"/>
              </w:numPr>
              <w:ind w:right="6" w:hanging="360"/>
            </w:pPr>
            <w:r>
              <w:rPr>
                <w:sz w:val="18"/>
              </w:rPr>
              <w:t>The annual increase of SITA revenue year on year, is already more than 10% by now, which shows that departments are increasing their utilization of SITA services.</w:t>
            </w:r>
          </w:p>
        </w:tc>
      </w:tr>
    </w:tbl>
    <w:p w:rsidR="002537B4" w:rsidRDefault="0097790E">
      <w:pPr>
        <w:spacing w:after="632" w:line="332" w:lineRule="auto"/>
        <w:ind w:left="4585" w:hanging="10"/>
      </w:pPr>
      <w:r>
        <w:rPr>
          <w:color w:val="112AA7"/>
          <w:sz w:val="30"/>
        </w:rPr>
        <w:t>Programme 1: Thought to leadership &amp; Service Delivery</w:t>
      </w:r>
    </w:p>
    <w:p w:rsidR="002537B4" w:rsidRDefault="0097790E">
      <w:pPr>
        <w:spacing w:after="0" w:line="265" w:lineRule="auto"/>
        <w:ind w:left="-5" w:hanging="10"/>
      </w:pPr>
      <w:r>
        <w:rPr>
          <w:sz w:val="24"/>
        </w:rPr>
        <w:t>The purpose of this programme is to provide well researched, tested innovative and secure solutions, products and services aimed at digitizing government to improving citizen’s experience of government services.</w:t>
      </w:r>
    </w:p>
    <w:p w:rsidR="002537B4" w:rsidRDefault="002537B4">
      <w:pPr>
        <w:sectPr w:rsidR="002537B4">
          <w:headerReference w:type="even" r:id="rId21"/>
          <w:headerReference w:type="default" r:id="rId22"/>
          <w:footerReference w:type="even" r:id="rId23"/>
          <w:footerReference w:type="default" r:id="rId24"/>
          <w:headerReference w:type="first" r:id="rId25"/>
          <w:footerReference w:type="first" r:id="rId26"/>
          <w:pgSz w:w="14400" w:h="10800" w:orient="landscape"/>
          <w:pgMar w:top="1440" w:right="673" w:bottom="480" w:left="199" w:header="34" w:footer="0" w:gutter="0"/>
          <w:cols w:space="720"/>
        </w:sectPr>
      </w:pPr>
    </w:p>
    <w:tbl>
      <w:tblPr>
        <w:tblStyle w:val="TableGrid"/>
        <w:tblpPr w:vertAnchor="page" w:horzAnchor="page" w:tblpX="108" w:tblpY="2365"/>
        <w:tblOverlap w:val="never"/>
        <w:tblW w:w="14122" w:type="dxa"/>
        <w:tblInd w:w="0" w:type="dxa"/>
        <w:tblCellMar>
          <w:top w:w="53" w:type="dxa"/>
          <w:right w:w="111" w:type="dxa"/>
        </w:tblCellMar>
        <w:tblLook w:val="04A0"/>
      </w:tblPr>
      <w:tblGrid>
        <w:gridCol w:w="1654"/>
        <w:gridCol w:w="1354"/>
        <w:gridCol w:w="2084"/>
        <w:gridCol w:w="1659"/>
        <w:gridCol w:w="469"/>
        <w:gridCol w:w="1572"/>
        <w:gridCol w:w="1588"/>
        <w:gridCol w:w="1474"/>
        <w:gridCol w:w="2268"/>
      </w:tblGrid>
      <w:tr w:rsidR="002537B4">
        <w:trPr>
          <w:trHeight w:val="1148"/>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66"/>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03" w:right="350"/>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62" w:right="6"/>
              <w:jc w:val="center"/>
            </w:pPr>
            <w:r>
              <w:rPr>
                <w:color w:val="FFFFFF"/>
                <w:sz w:val="20"/>
              </w:rPr>
              <w:t>Quarter  2 Target</w:t>
            </w:r>
          </w:p>
        </w:tc>
        <w:tc>
          <w:tcPr>
            <w:tcW w:w="469" w:type="dxa"/>
            <w:tcBorders>
              <w:top w:val="single" w:sz="8" w:space="0" w:color="BBE0E3"/>
              <w:left w:val="single" w:sz="8" w:space="0" w:color="BBE0E3"/>
              <w:bottom w:val="single" w:sz="8" w:space="0" w:color="BBE0E3"/>
              <w:right w:val="nil"/>
            </w:tcBorders>
            <w:shd w:val="clear" w:color="auto" w:fill="002060"/>
          </w:tcPr>
          <w:p w:rsidR="002537B4" w:rsidRDefault="002537B4"/>
        </w:tc>
        <w:tc>
          <w:tcPr>
            <w:tcW w:w="1572" w:type="dxa"/>
            <w:tcBorders>
              <w:top w:val="single" w:sz="8" w:space="0" w:color="BBE0E3"/>
              <w:left w:val="nil"/>
              <w:bottom w:val="single" w:sz="8" w:space="0" w:color="BBE0E3"/>
              <w:right w:val="single" w:sz="8" w:space="0" w:color="BBE0E3"/>
            </w:tcBorders>
            <w:shd w:val="clear" w:color="auto" w:fill="002060"/>
          </w:tcPr>
          <w:p w:rsidR="002537B4" w:rsidRDefault="0097790E">
            <w:pPr>
              <w:ind w:left="38" w:firstLine="130"/>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91"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65" w:right="6"/>
              <w:jc w:val="center"/>
            </w:pPr>
            <w:r>
              <w:rPr>
                <w:color w:val="FFFFFF"/>
                <w:sz w:val="20"/>
              </w:rPr>
              <w:t>Interventions to Improve Performance</w:t>
            </w:r>
          </w:p>
        </w:tc>
      </w:tr>
      <w:tr w:rsidR="002537B4">
        <w:trPr>
          <w:trHeight w:val="6754"/>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spacing w:line="271" w:lineRule="auto"/>
              <w:ind w:left="108" w:right="104"/>
              <w:jc w:val="both"/>
            </w:pPr>
            <w:r>
              <w:rPr>
                <w:sz w:val="18"/>
              </w:rPr>
              <w:t xml:space="preserve">M5: # of use cases developed through the </w:t>
            </w:r>
          </w:p>
          <w:p w:rsidR="002537B4" w:rsidRDefault="0097790E">
            <w:pPr>
              <w:ind w:left="108" w:right="185"/>
              <w:jc w:val="both"/>
            </w:pPr>
            <w:r>
              <w:rPr>
                <w:sz w:val="18"/>
              </w:rPr>
              <w:t>integration of government data and systems</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08"/>
            </w:pPr>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08"/>
            </w:pPr>
            <w:r>
              <w:rPr>
                <w:sz w:val="18"/>
              </w:rPr>
              <w:t xml:space="preserve">1 Big Data Analytics Use </w:t>
            </w:r>
          </w:p>
          <w:p w:rsidR="002537B4" w:rsidRDefault="0097790E">
            <w:pPr>
              <w:ind w:left="108"/>
            </w:pPr>
            <w:r>
              <w:rPr>
                <w:sz w:val="18"/>
              </w:rPr>
              <w:t>Case deployed</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109"/>
            </w:pPr>
            <w:r>
              <w:rPr>
                <w:sz w:val="18"/>
              </w:rPr>
              <w:t>No target for the quarter</w:t>
            </w:r>
          </w:p>
        </w:tc>
        <w:tc>
          <w:tcPr>
            <w:tcW w:w="469" w:type="dxa"/>
            <w:tcBorders>
              <w:top w:val="single" w:sz="8" w:space="0" w:color="BBE0E3"/>
              <w:left w:val="single" w:sz="8" w:space="0" w:color="BBE0E3"/>
              <w:bottom w:val="single" w:sz="8" w:space="0" w:color="BBE0E3"/>
              <w:right w:val="nil"/>
            </w:tcBorders>
          </w:tcPr>
          <w:p w:rsidR="002537B4" w:rsidRDefault="0097790E">
            <w:pPr>
              <w:spacing w:after="1003"/>
              <w:ind w:left="109"/>
            </w:pPr>
            <w:r>
              <w:rPr>
                <w:sz w:val="18"/>
              </w:rPr>
              <w:t>a)</w:t>
            </w:r>
          </w:p>
          <w:p w:rsidR="002537B4" w:rsidRDefault="0097790E">
            <w:pPr>
              <w:ind w:left="109"/>
            </w:pPr>
            <w:r>
              <w:rPr>
                <w:sz w:val="18"/>
              </w:rPr>
              <w:t>b)</w:t>
            </w:r>
          </w:p>
        </w:tc>
        <w:tc>
          <w:tcPr>
            <w:tcW w:w="1572" w:type="dxa"/>
            <w:tcBorders>
              <w:top w:val="single" w:sz="8" w:space="0" w:color="BBE0E3"/>
              <w:left w:val="nil"/>
              <w:bottom w:val="single" w:sz="8" w:space="0" w:color="BBE0E3"/>
              <w:right w:val="single" w:sz="8" w:space="0" w:color="BBE0E3"/>
            </w:tcBorders>
          </w:tcPr>
          <w:p w:rsidR="002537B4" w:rsidRDefault="0097790E">
            <w:pPr>
              <w:spacing w:line="271" w:lineRule="auto"/>
            </w:pPr>
            <w:r>
              <w:rPr>
                <w:sz w:val="18"/>
              </w:rPr>
              <w:t xml:space="preserve">Architecture development for the SAPS ERP Data Analytics Use Case underway </w:t>
            </w:r>
          </w:p>
          <w:p w:rsidR="002537B4" w:rsidRDefault="0097790E">
            <w:pPr>
              <w:ind w:right="40"/>
              <w:jc w:val="both"/>
            </w:pPr>
            <w:r>
              <w:rPr>
                <w:sz w:val="18"/>
              </w:rPr>
              <w:t>Analysis of the SCM value-chain Data Analytics Use Case underway</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10"/>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110"/>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4"/>
              </w:numPr>
              <w:spacing w:after="10"/>
              <w:ind w:hanging="360"/>
            </w:pPr>
            <w:r>
              <w:rPr>
                <w:sz w:val="18"/>
              </w:rPr>
              <w:t xml:space="preserve">CRM to engage with </w:t>
            </w:r>
          </w:p>
          <w:p w:rsidR="002537B4" w:rsidRDefault="0097790E">
            <w:pPr>
              <w:spacing w:after="14" w:line="271" w:lineRule="auto"/>
              <w:ind w:left="470"/>
            </w:pPr>
            <w:r>
              <w:rPr>
                <w:sz w:val="18"/>
              </w:rPr>
              <w:t>client to obtain approval of the URS so that the proposals can be finalised by end of October 2020.</w:t>
            </w:r>
          </w:p>
          <w:p w:rsidR="002537B4" w:rsidRDefault="0097790E">
            <w:pPr>
              <w:numPr>
                <w:ilvl w:val="0"/>
                <w:numId w:val="4"/>
              </w:numPr>
              <w:spacing w:after="10"/>
              <w:ind w:hanging="360"/>
            </w:pPr>
            <w:r>
              <w:rPr>
                <w:sz w:val="18"/>
              </w:rPr>
              <w:t xml:space="preserve">ADM is working on a </w:t>
            </w:r>
          </w:p>
          <w:p w:rsidR="002537B4" w:rsidRDefault="0097790E">
            <w:pPr>
              <w:spacing w:after="13" w:line="271" w:lineRule="auto"/>
              <w:ind w:left="470"/>
            </w:pPr>
            <w:r>
              <w:rPr>
                <w:sz w:val="18"/>
              </w:rPr>
              <w:t>Data Analytics Use Case for providing insights for the SCM Tender life-cycle as an alternative Use Case.</w:t>
            </w:r>
          </w:p>
          <w:p w:rsidR="002537B4" w:rsidRDefault="0097790E">
            <w:pPr>
              <w:numPr>
                <w:ilvl w:val="0"/>
                <w:numId w:val="4"/>
              </w:numPr>
              <w:ind w:hanging="360"/>
            </w:pPr>
            <w:r>
              <w:rPr>
                <w:sz w:val="18"/>
              </w:rPr>
              <w:t>The plan is to get the URS and Proposal of the Tender life-cycle Use Case completed and signed off by the end of October 2020.</w:t>
            </w:r>
          </w:p>
        </w:tc>
      </w:tr>
    </w:tbl>
    <w:p w:rsidR="002537B4" w:rsidRDefault="0097790E">
      <w:pPr>
        <w:spacing w:after="619" w:line="332" w:lineRule="auto"/>
        <w:ind w:left="4585" w:hanging="10"/>
      </w:pPr>
      <w:r>
        <w:rPr>
          <w:color w:val="112AA7"/>
          <w:sz w:val="30"/>
        </w:rPr>
        <w:t>Programme 1: Thought to leadership &amp; Service Delivery</w:t>
      </w:r>
    </w:p>
    <w:p w:rsidR="002537B4" w:rsidRDefault="0097790E">
      <w:pPr>
        <w:spacing w:after="0" w:line="265" w:lineRule="auto"/>
        <w:ind w:left="-5" w:hanging="10"/>
      </w:pPr>
      <w:r>
        <w:rPr>
          <w:sz w:val="24"/>
        </w:rPr>
        <w:t>The purpose of this programme is to provide well researched, tested innovative and secure solutions, products and services aimed at digitizing government to improving citizen’s experience of government services.</w:t>
      </w:r>
      <w:r>
        <w:br w:type="page"/>
      </w:r>
    </w:p>
    <w:tbl>
      <w:tblPr>
        <w:tblStyle w:val="TableGrid"/>
        <w:tblpPr w:vertAnchor="page" w:horzAnchor="page" w:tblpX="108" w:tblpY="2365"/>
        <w:tblOverlap w:val="never"/>
        <w:tblW w:w="14122" w:type="dxa"/>
        <w:tblInd w:w="0" w:type="dxa"/>
        <w:tblCellMar>
          <w:top w:w="52" w:type="dxa"/>
          <w:left w:w="108" w:type="dxa"/>
          <w:right w:w="96" w:type="dxa"/>
        </w:tblCellMar>
        <w:tblLook w:val="04A0"/>
      </w:tblPr>
      <w:tblGrid>
        <w:gridCol w:w="1654"/>
        <w:gridCol w:w="1354"/>
        <w:gridCol w:w="2084"/>
        <w:gridCol w:w="1659"/>
        <w:gridCol w:w="2041"/>
        <w:gridCol w:w="1588"/>
        <w:gridCol w:w="1474"/>
        <w:gridCol w:w="2268"/>
      </w:tblGrid>
      <w:tr w:rsidR="002537B4">
        <w:trPr>
          <w:trHeight w:val="1147"/>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8"/>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95" w:right="364"/>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4" w:right="21"/>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 w:right="24"/>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83"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7" w:right="21"/>
              <w:jc w:val="center"/>
            </w:pPr>
            <w:r>
              <w:rPr>
                <w:color w:val="FFFFFF"/>
                <w:sz w:val="20"/>
              </w:rPr>
              <w:t>Interventions to Improve Performance</w:t>
            </w:r>
          </w:p>
        </w:tc>
      </w:tr>
      <w:tr w:rsidR="002537B4">
        <w:trPr>
          <w:trHeight w:val="6748"/>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r>
              <w:rPr>
                <w:sz w:val="18"/>
              </w:rPr>
              <w:t>M17: Open innovation solutions commercialised</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r>
              <w:rPr>
                <w:sz w:val="18"/>
              </w:rPr>
              <w:t># of open  innovation solutions commercialised</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ind w:left="1"/>
              <w:jc w:val="both"/>
            </w:pPr>
            <w:r>
              <w:rPr>
                <w:sz w:val="18"/>
              </w:rPr>
              <w:t>20% milestones completed against plan</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2"/>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2"/>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5"/>
              </w:numPr>
              <w:spacing w:after="11" w:line="271" w:lineRule="auto"/>
              <w:ind w:right="20" w:hanging="360"/>
            </w:pPr>
            <w:r>
              <w:rPr>
                <w:sz w:val="18"/>
              </w:rPr>
              <w:t xml:space="preserve">IT interns (in addition to current ADM Staff) are being absorbed to work on the open innovation solutions from the Innovation Hub MOU. </w:t>
            </w:r>
          </w:p>
          <w:p w:rsidR="002537B4" w:rsidRDefault="0097790E">
            <w:pPr>
              <w:numPr>
                <w:ilvl w:val="0"/>
                <w:numId w:val="5"/>
              </w:numPr>
              <w:spacing w:after="10" w:line="272" w:lineRule="auto"/>
              <w:ind w:right="20" w:hanging="360"/>
            </w:pPr>
            <w:r>
              <w:rPr>
                <w:sz w:val="18"/>
              </w:rPr>
              <w:t>A panel  of research and innovation experts has also been concluded, to provide additional experts in this space.</w:t>
            </w:r>
          </w:p>
          <w:p w:rsidR="002537B4" w:rsidRDefault="0097790E">
            <w:pPr>
              <w:numPr>
                <w:ilvl w:val="0"/>
                <w:numId w:val="5"/>
              </w:numPr>
              <w:spacing w:after="13" w:line="271" w:lineRule="auto"/>
              <w:ind w:right="20" w:hanging="360"/>
            </w:pPr>
            <w:r>
              <w:rPr>
                <w:sz w:val="18"/>
              </w:rPr>
              <w:t>Engagements with NIPMO and other research councils such as CSIR and TIA, which have expertise in managing IP, are currently underway.</w:t>
            </w:r>
          </w:p>
          <w:p w:rsidR="002537B4" w:rsidRDefault="0097790E">
            <w:pPr>
              <w:numPr>
                <w:ilvl w:val="0"/>
                <w:numId w:val="5"/>
              </w:numPr>
              <w:ind w:right="20" w:hanging="360"/>
            </w:pPr>
            <w:r>
              <w:rPr>
                <w:sz w:val="18"/>
              </w:rPr>
              <w:t>Finalisation of the R&amp;I strategic plan and implementation plan will be completed by November 2020.</w:t>
            </w:r>
          </w:p>
        </w:tc>
      </w:tr>
    </w:tbl>
    <w:p w:rsidR="002537B4" w:rsidRDefault="0097790E">
      <w:pPr>
        <w:spacing w:after="649" w:line="332" w:lineRule="auto"/>
        <w:ind w:left="4585" w:hanging="10"/>
      </w:pPr>
      <w:r>
        <w:rPr>
          <w:color w:val="112AA7"/>
          <w:sz w:val="30"/>
        </w:rPr>
        <w:t>Programme 1: Thought to leadership &amp; Service Delivery</w:t>
      </w:r>
    </w:p>
    <w:p w:rsidR="002537B4" w:rsidRDefault="0097790E">
      <w:pPr>
        <w:spacing w:after="0" w:line="265" w:lineRule="auto"/>
        <w:ind w:left="-5" w:hanging="10"/>
      </w:pPr>
      <w:r>
        <w:rPr>
          <w:sz w:val="24"/>
        </w:rPr>
        <w:t>The purpose of this programme is to provide well researched, tested innovative and secure solutions, products and services aimed at digitizing government to improving citizen’s experience of government services.</w:t>
      </w:r>
      <w:r>
        <w:br w:type="page"/>
      </w:r>
    </w:p>
    <w:tbl>
      <w:tblPr>
        <w:tblStyle w:val="TableGrid"/>
        <w:tblpPr w:vertAnchor="page" w:horzAnchor="page" w:tblpX="108" w:tblpY="2365"/>
        <w:tblOverlap w:val="never"/>
        <w:tblW w:w="14122" w:type="dxa"/>
        <w:tblInd w:w="0" w:type="dxa"/>
        <w:tblCellMar>
          <w:top w:w="34" w:type="dxa"/>
          <w:left w:w="108" w:type="dxa"/>
          <w:right w:w="105" w:type="dxa"/>
        </w:tblCellMar>
        <w:tblLook w:val="04A0"/>
      </w:tblPr>
      <w:tblGrid>
        <w:gridCol w:w="1654"/>
        <w:gridCol w:w="1354"/>
        <w:gridCol w:w="2084"/>
        <w:gridCol w:w="1659"/>
        <w:gridCol w:w="2041"/>
        <w:gridCol w:w="1588"/>
        <w:gridCol w:w="1474"/>
        <w:gridCol w:w="2268"/>
      </w:tblGrid>
      <w:tr w:rsidR="002537B4">
        <w:trPr>
          <w:trHeight w:val="1085"/>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8"/>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95" w:right="356"/>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4" w:right="13"/>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 w:right="16"/>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83"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7" w:right="12"/>
              <w:jc w:val="center"/>
            </w:pPr>
            <w:r>
              <w:rPr>
                <w:color w:val="FFFFFF"/>
                <w:sz w:val="20"/>
              </w:rPr>
              <w:t>Interventions to Improve Performance</w:t>
            </w:r>
          </w:p>
        </w:tc>
      </w:tr>
      <w:tr w:rsidR="002537B4">
        <w:trPr>
          <w:trHeight w:val="2261"/>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right="257"/>
              <w:jc w:val="both"/>
            </w:pPr>
            <w:r>
              <w:rPr>
                <w:sz w:val="18"/>
              </w:rPr>
              <w:t xml:space="preserve">M6: % of SA Connect sites connected at bandwidth of 10 Mbps as per GO </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2"/>
            </w:pPr>
            <w:r>
              <w:rPr>
                <w:sz w:val="18"/>
              </w:rPr>
              <w:t>126.9%</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spacing w:line="271" w:lineRule="auto"/>
              <w:ind w:left="12" w:right="45"/>
              <w:jc w:val="both"/>
            </w:pPr>
            <w:r>
              <w:rPr>
                <w:sz w:val="18"/>
              </w:rPr>
              <w:t xml:space="preserve">100% SA Connect sites  connected as per the government order (Layer </w:t>
            </w:r>
          </w:p>
          <w:p w:rsidR="002537B4" w:rsidRDefault="0097790E">
            <w:pPr>
              <w:ind w:left="12"/>
            </w:pPr>
            <w:r>
              <w:rPr>
                <w:sz w:val="18"/>
              </w:rPr>
              <w:t>3)</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spacing w:after="2" w:line="271" w:lineRule="auto"/>
              <w:ind w:left="1" w:right="47"/>
              <w:jc w:val="both"/>
            </w:pPr>
            <w:r>
              <w:rPr>
                <w:sz w:val="18"/>
              </w:rPr>
              <w:t xml:space="preserve">73.1% (182 of 249) SA Connect sites connected at bandwidths of 10 Mbps as per </w:t>
            </w:r>
          </w:p>
          <w:p w:rsidR="002537B4" w:rsidRDefault="0097790E">
            <w:pPr>
              <w:ind w:left="1"/>
            </w:pPr>
            <w:r>
              <w:rPr>
                <w:sz w:val="18"/>
              </w:rPr>
              <w:t>Government order</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2"/>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spacing w:after="2" w:line="271" w:lineRule="auto"/>
              <w:ind w:left="2"/>
            </w:pPr>
            <w:r>
              <w:rPr>
                <w:sz w:val="18"/>
              </w:rPr>
              <w:t xml:space="preserve">73.1% (182 of 249) SA Connect sites connected at bandwidths of </w:t>
            </w:r>
          </w:p>
          <w:p w:rsidR="002537B4" w:rsidRDefault="0097790E">
            <w:pPr>
              <w:ind w:left="2"/>
            </w:pPr>
            <w:r>
              <w:rPr>
                <w:sz w:val="18"/>
              </w:rPr>
              <w:t>10 Mbps as per Government order</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ind w:left="2" w:right="85"/>
              <w:jc w:val="both"/>
            </w:pPr>
            <w:r>
              <w:rPr>
                <w:sz w:val="18"/>
              </w:rPr>
              <w:t>Additional 40 sites connected and  collation of  certificates underway.  The overall number of sites connected to date is  222 (182+40).</w:t>
            </w:r>
          </w:p>
        </w:tc>
      </w:tr>
      <w:tr w:rsidR="002537B4">
        <w:trPr>
          <w:trHeight w:val="4557"/>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spacing w:after="10"/>
            </w:pPr>
            <w:r>
              <w:rPr>
                <w:sz w:val="18"/>
              </w:rPr>
              <w:t xml:space="preserve">M7: % of Cloud </w:t>
            </w:r>
          </w:p>
          <w:p w:rsidR="002537B4" w:rsidRDefault="0097790E">
            <w:pPr>
              <w:spacing w:after="12"/>
            </w:pPr>
            <w:r>
              <w:rPr>
                <w:sz w:val="18"/>
              </w:rPr>
              <w:t xml:space="preserve">Foundation </w:t>
            </w:r>
          </w:p>
          <w:p w:rsidR="002537B4" w:rsidRDefault="0097790E">
            <w:r>
              <w:rPr>
                <w:sz w:val="18"/>
              </w:rPr>
              <w:t>Infrastructure (CFI) capacity utilised</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2"/>
            </w:pPr>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12"/>
            </w:pPr>
            <w:r>
              <w:rPr>
                <w:sz w:val="18"/>
              </w:rPr>
              <w:t xml:space="preserve">100% of Cloud </w:t>
            </w:r>
          </w:p>
          <w:p w:rsidR="002537B4" w:rsidRDefault="0097790E">
            <w:pPr>
              <w:ind w:left="12"/>
            </w:pPr>
            <w:r>
              <w:rPr>
                <w:sz w:val="18"/>
              </w:rPr>
              <w:t xml:space="preserve">Foundation </w:t>
            </w:r>
          </w:p>
          <w:p w:rsidR="002537B4" w:rsidRDefault="0097790E">
            <w:pPr>
              <w:ind w:left="12"/>
            </w:pPr>
            <w:r>
              <w:rPr>
                <w:sz w:val="18"/>
              </w:rPr>
              <w:t>Infrastructure (CFI) capacity utilised</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
            </w:pPr>
            <w:r>
              <w:rPr>
                <w:sz w:val="18"/>
              </w:rPr>
              <w:t xml:space="preserve">50% of Cloud </w:t>
            </w:r>
          </w:p>
          <w:p w:rsidR="002537B4" w:rsidRDefault="0097790E">
            <w:pPr>
              <w:spacing w:after="12"/>
              <w:ind w:left="1"/>
            </w:pPr>
            <w:r>
              <w:rPr>
                <w:sz w:val="18"/>
              </w:rPr>
              <w:t xml:space="preserve">Foundation </w:t>
            </w:r>
          </w:p>
          <w:p w:rsidR="002537B4" w:rsidRDefault="0097790E">
            <w:pPr>
              <w:ind w:left="1"/>
            </w:pPr>
            <w:r>
              <w:rPr>
                <w:sz w:val="18"/>
              </w:rPr>
              <w:t>Infrastructure (CFI) capacity utilised</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
            </w:pPr>
            <w:r>
              <w:rPr>
                <w:color w:val="FF0000"/>
                <w:sz w:val="18"/>
              </w:rPr>
              <w:t>Not achieved</w:t>
            </w:r>
          </w:p>
          <w:p w:rsidR="002537B4" w:rsidRDefault="0097790E">
            <w:pPr>
              <w:ind w:left="1"/>
            </w:pPr>
            <w:r>
              <w:rPr>
                <w:sz w:val="18"/>
              </w:rPr>
              <w:t>39.1% YTD CFI capacity utilised</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2"/>
            </w:pPr>
            <w:r>
              <w:rPr>
                <w:color w:val="FF0000"/>
                <w:sz w:val="18"/>
              </w:rPr>
              <w:t>-10.9%</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6"/>
              </w:numPr>
              <w:spacing w:after="13" w:line="271" w:lineRule="auto"/>
              <w:ind w:right="17" w:hanging="360"/>
            </w:pPr>
            <w:r>
              <w:rPr>
                <w:sz w:val="18"/>
              </w:rPr>
              <w:t>Limited number of requests being received from clients</w:t>
            </w:r>
          </w:p>
          <w:p w:rsidR="002537B4" w:rsidRDefault="0097790E">
            <w:pPr>
              <w:numPr>
                <w:ilvl w:val="0"/>
                <w:numId w:val="6"/>
              </w:numPr>
              <w:spacing w:after="10"/>
              <w:ind w:right="17" w:hanging="360"/>
            </w:pPr>
            <w:r>
              <w:rPr>
                <w:sz w:val="18"/>
              </w:rPr>
              <w:t xml:space="preserve">TSDs and </w:t>
            </w:r>
          </w:p>
          <w:p w:rsidR="002537B4" w:rsidRDefault="0097790E">
            <w:pPr>
              <w:ind w:left="362"/>
            </w:pPr>
            <w:r>
              <w:rPr>
                <w:sz w:val="18"/>
              </w:rPr>
              <w:t xml:space="preserve">proposals awaiting client signoff </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7"/>
              </w:numPr>
              <w:spacing w:after="10"/>
              <w:ind w:hanging="360"/>
            </w:pPr>
            <w:r>
              <w:rPr>
                <w:sz w:val="18"/>
              </w:rPr>
              <w:t xml:space="preserve">The proposals </w:t>
            </w:r>
          </w:p>
          <w:p w:rsidR="002537B4" w:rsidRDefault="0097790E">
            <w:pPr>
              <w:spacing w:after="13" w:line="271" w:lineRule="auto"/>
              <w:ind w:left="362" w:right="107"/>
              <w:jc w:val="both"/>
            </w:pPr>
            <w:r>
              <w:rPr>
                <w:sz w:val="18"/>
              </w:rPr>
              <w:t xml:space="preserve">currently with clients (COGTA, DHET, DCDT, DAC, DIRCO, Umalusi) needs to be approved by clients. </w:t>
            </w:r>
          </w:p>
          <w:p w:rsidR="002537B4" w:rsidRDefault="0097790E">
            <w:pPr>
              <w:numPr>
                <w:ilvl w:val="0"/>
                <w:numId w:val="7"/>
              </w:numPr>
              <w:spacing w:after="10"/>
              <w:ind w:hanging="360"/>
            </w:pPr>
            <w:r>
              <w:rPr>
                <w:sz w:val="18"/>
              </w:rPr>
              <w:t xml:space="preserve">There are 10 TSDs </w:t>
            </w:r>
          </w:p>
          <w:p w:rsidR="002537B4" w:rsidRDefault="0097790E">
            <w:pPr>
              <w:spacing w:after="10" w:line="272" w:lineRule="auto"/>
              <w:ind w:left="362" w:right="367"/>
              <w:jc w:val="both"/>
            </w:pPr>
            <w:r>
              <w:rPr>
                <w:sz w:val="18"/>
              </w:rPr>
              <w:t xml:space="preserve">awaiting client approval that may yield quick wins to meet the target. </w:t>
            </w:r>
          </w:p>
          <w:p w:rsidR="002537B4" w:rsidRDefault="0097790E">
            <w:pPr>
              <w:numPr>
                <w:ilvl w:val="0"/>
                <w:numId w:val="7"/>
              </w:numPr>
              <w:ind w:hanging="360"/>
            </w:pPr>
            <w:r>
              <w:rPr>
                <w:sz w:val="18"/>
              </w:rPr>
              <w:t>CRMs are following up on outstanding TSDs and proposals and handing over sign-offs</w:t>
            </w:r>
          </w:p>
        </w:tc>
      </w:tr>
    </w:tbl>
    <w:p w:rsidR="002537B4" w:rsidRDefault="0097790E">
      <w:pPr>
        <w:spacing w:after="0" w:line="265" w:lineRule="auto"/>
        <w:ind w:left="-5" w:hanging="10"/>
      </w:pPr>
      <w:r>
        <w:rPr>
          <w:sz w:val="24"/>
        </w:rPr>
        <w:t>The purpose of this programme is to optimise and or build the required computing capability such as platforms, networks storage etc. to enable the provisioning of digital services and solutions at increased availability, flexibility, scalability, predictability and security</w:t>
      </w:r>
    </w:p>
    <w:p w:rsidR="002537B4" w:rsidRDefault="002537B4">
      <w:pPr>
        <w:sectPr w:rsidR="002537B4">
          <w:headerReference w:type="even" r:id="rId27"/>
          <w:headerReference w:type="default" r:id="rId28"/>
          <w:footerReference w:type="even" r:id="rId29"/>
          <w:footerReference w:type="default" r:id="rId30"/>
          <w:headerReference w:type="first" r:id="rId31"/>
          <w:footerReference w:type="first" r:id="rId32"/>
          <w:pgSz w:w="14400" w:h="10800" w:orient="landscape"/>
          <w:pgMar w:top="591" w:right="673" w:bottom="533" w:left="199" w:header="720" w:footer="0" w:gutter="0"/>
          <w:cols w:space="720"/>
          <w:titlePg/>
        </w:sectPr>
      </w:pPr>
    </w:p>
    <w:p w:rsidR="002537B4" w:rsidRDefault="0097790E">
      <w:pPr>
        <w:spacing w:after="0" w:line="265" w:lineRule="auto"/>
        <w:ind w:left="-5" w:hanging="10"/>
      </w:pPr>
      <w:r>
        <w:rPr>
          <w:sz w:val="24"/>
        </w:rPr>
        <w:t>The purpose of this programme is to optimise and or build the required computing capability such as platforms, networks storage etc. to enable the provisioning of digital services and solutions at increased availability, flexibility, scalability, predictability and security</w:t>
      </w:r>
    </w:p>
    <w:tbl>
      <w:tblPr>
        <w:tblStyle w:val="TableGrid"/>
        <w:tblW w:w="14122" w:type="dxa"/>
        <w:tblInd w:w="-91" w:type="dxa"/>
        <w:tblCellMar>
          <w:top w:w="34" w:type="dxa"/>
          <w:left w:w="109" w:type="dxa"/>
          <w:right w:w="73" w:type="dxa"/>
        </w:tblCellMar>
        <w:tblLook w:val="04A0"/>
      </w:tblPr>
      <w:tblGrid>
        <w:gridCol w:w="1654"/>
        <w:gridCol w:w="1354"/>
        <w:gridCol w:w="2084"/>
        <w:gridCol w:w="1659"/>
        <w:gridCol w:w="2041"/>
        <w:gridCol w:w="1588"/>
        <w:gridCol w:w="1474"/>
        <w:gridCol w:w="2268"/>
      </w:tblGrid>
      <w:tr w:rsidR="002537B4">
        <w:trPr>
          <w:trHeight w:val="1090"/>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7"/>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94" w:right="387"/>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3" w:right="44"/>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3" w:right="47"/>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82"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6" w:right="44"/>
              <w:jc w:val="center"/>
            </w:pPr>
            <w:r>
              <w:rPr>
                <w:color w:val="FFFFFF"/>
                <w:sz w:val="20"/>
              </w:rPr>
              <w:t>Interventions to Improve Performance</w:t>
            </w:r>
          </w:p>
        </w:tc>
      </w:tr>
      <w:tr w:rsidR="002537B4">
        <w:trPr>
          <w:trHeight w:val="1386"/>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left="11" w:right="50"/>
            </w:pPr>
            <w:r>
              <w:rPr>
                <w:sz w:val="18"/>
              </w:rPr>
              <w:t>M8: # of digital platforms deployed</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 xml:space="preserve">3 digital platforms established </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spacing w:line="271" w:lineRule="auto"/>
              <w:ind w:right="46"/>
              <w:jc w:val="both"/>
            </w:pPr>
            <w:r>
              <w:rPr>
                <w:sz w:val="18"/>
              </w:rPr>
              <w:t xml:space="preserve">Establish the architectures for the API Middleware </w:t>
            </w:r>
          </w:p>
          <w:p w:rsidR="002537B4" w:rsidRDefault="0097790E">
            <w:r>
              <w:rPr>
                <w:sz w:val="18"/>
              </w:rPr>
              <w:t xml:space="preserve">Platform </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spacing w:after="10"/>
            </w:pPr>
            <w:r>
              <w:rPr>
                <w:color w:val="00B050"/>
                <w:sz w:val="18"/>
              </w:rPr>
              <w:t>Achieved</w:t>
            </w:r>
          </w:p>
          <w:p w:rsidR="002537B4" w:rsidRDefault="0097790E">
            <w:pPr>
              <w:ind w:right="274"/>
              <w:jc w:val="both"/>
            </w:pPr>
            <w:r>
              <w:rPr>
                <w:sz w:val="18"/>
              </w:rPr>
              <w:t>API Middleware Platform Architecture blueprint  has been approved</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r>
      <w:tr w:rsidR="002537B4">
        <w:trPr>
          <w:trHeight w:val="1419"/>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spacing w:after="3" w:line="270" w:lineRule="auto"/>
              <w:ind w:left="11"/>
            </w:pPr>
            <w:r>
              <w:rPr>
                <w:sz w:val="18"/>
              </w:rPr>
              <w:t xml:space="preserve">M9: Establish and operationalise </w:t>
            </w:r>
          </w:p>
          <w:p w:rsidR="002537B4" w:rsidRDefault="0097790E">
            <w:pPr>
              <w:spacing w:after="10"/>
              <w:ind w:left="11"/>
            </w:pPr>
            <w:r>
              <w:rPr>
                <w:sz w:val="18"/>
              </w:rPr>
              <w:t xml:space="preserve">Security </w:t>
            </w:r>
          </w:p>
          <w:p w:rsidR="002537B4" w:rsidRDefault="0097790E">
            <w:pPr>
              <w:spacing w:after="12"/>
              <w:ind w:left="11"/>
            </w:pPr>
            <w:r>
              <w:rPr>
                <w:sz w:val="18"/>
              </w:rPr>
              <w:t xml:space="preserve">Operations Center </w:t>
            </w:r>
          </w:p>
          <w:p w:rsidR="002537B4" w:rsidRDefault="0097790E">
            <w:pPr>
              <w:ind w:left="11"/>
            </w:pPr>
            <w:r>
              <w:rPr>
                <w:sz w:val="18"/>
              </w:rPr>
              <w:t>(SOC) capability</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11" w:right="104"/>
              <w:jc w:val="both"/>
            </w:pPr>
            <w:r>
              <w:rPr>
                <w:sz w:val="18"/>
              </w:rPr>
              <w:t>100% implementation of the Security Operations Centre (SOC) capability</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spacing w:after="10"/>
            </w:pPr>
            <w:r>
              <w:rPr>
                <w:color w:val="00B050"/>
                <w:sz w:val="18"/>
              </w:rPr>
              <w:t>Achieved</w:t>
            </w:r>
          </w:p>
          <w:p w:rsidR="002537B4" w:rsidRDefault="0097790E">
            <w:r>
              <w:rPr>
                <w:sz w:val="18"/>
              </w:rPr>
              <w:t>YTD progress  of  33.3% registered</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None – the implementation plan is on track as progress is recorded as 33.3% against 25% target.</w:t>
            </w:r>
          </w:p>
        </w:tc>
      </w:tr>
      <w:tr w:rsidR="002537B4">
        <w:trPr>
          <w:trHeight w:val="4000"/>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1"/>
            </w:pPr>
            <w:r>
              <w:rPr>
                <w:sz w:val="18"/>
              </w:rPr>
              <w:t xml:space="preserve">M10: % </w:t>
            </w:r>
          </w:p>
          <w:p w:rsidR="002537B4" w:rsidRDefault="0097790E">
            <w:pPr>
              <w:spacing w:after="12"/>
              <w:ind w:left="11"/>
            </w:pPr>
            <w:r>
              <w:rPr>
                <w:sz w:val="18"/>
              </w:rPr>
              <w:t xml:space="preserve">Implementation of </w:t>
            </w:r>
          </w:p>
          <w:p w:rsidR="002537B4" w:rsidRDefault="0097790E">
            <w:pPr>
              <w:spacing w:after="10"/>
              <w:ind w:left="11"/>
            </w:pPr>
            <w:r>
              <w:rPr>
                <w:sz w:val="18"/>
              </w:rPr>
              <w:t xml:space="preserve">Unified </w:t>
            </w:r>
          </w:p>
          <w:p w:rsidR="002537B4" w:rsidRDefault="0097790E">
            <w:pPr>
              <w:ind w:left="11"/>
            </w:pPr>
            <w:r>
              <w:rPr>
                <w:sz w:val="18"/>
              </w:rPr>
              <w:t>Communications capability</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11" w:right="104"/>
              <w:jc w:val="both"/>
            </w:pPr>
            <w:r>
              <w:rPr>
                <w:sz w:val="18"/>
              </w:rPr>
              <w:t>100% implementation of unified communications plan for SITA</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8"/>
              </w:numPr>
              <w:spacing w:after="10"/>
              <w:ind w:right="17" w:hanging="360"/>
            </w:pPr>
            <w:r>
              <w:rPr>
                <w:sz w:val="18"/>
              </w:rPr>
              <w:t xml:space="preserve">YTD progress  of  </w:t>
            </w:r>
          </w:p>
          <w:p w:rsidR="002537B4" w:rsidRDefault="0097790E">
            <w:pPr>
              <w:spacing w:after="24"/>
              <w:ind w:left="360"/>
            </w:pPr>
            <w:r>
              <w:rPr>
                <w:sz w:val="18"/>
              </w:rPr>
              <w:t>29.4% registered.</w:t>
            </w:r>
          </w:p>
          <w:p w:rsidR="002537B4" w:rsidRDefault="0097790E">
            <w:pPr>
              <w:numPr>
                <w:ilvl w:val="0"/>
                <w:numId w:val="8"/>
              </w:numPr>
              <w:ind w:right="17" w:hanging="360"/>
            </w:pPr>
            <w:r>
              <w:rPr>
                <w:sz w:val="18"/>
              </w:rPr>
              <w:t>Q2 deliverables are dependent on the delivery of equipment from the supplier</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9"/>
              </w:numPr>
              <w:spacing w:after="10"/>
              <w:ind w:right="16" w:hanging="360"/>
            </w:pPr>
            <w:r>
              <w:rPr>
                <w:sz w:val="18"/>
              </w:rPr>
              <w:t xml:space="preserve">The appointment of </w:t>
            </w:r>
          </w:p>
          <w:p w:rsidR="002537B4" w:rsidRDefault="0097790E">
            <w:pPr>
              <w:spacing w:after="10" w:line="275" w:lineRule="auto"/>
              <w:ind w:left="361"/>
            </w:pPr>
            <w:r>
              <w:rPr>
                <w:sz w:val="18"/>
              </w:rPr>
              <w:t xml:space="preserve">the service provider as well as the engineer in the UC environment will result in improved service delivery. </w:t>
            </w:r>
          </w:p>
          <w:p w:rsidR="002537B4" w:rsidRDefault="0097790E">
            <w:pPr>
              <w:numPr>
                <w:ilvl w:val="0"/>
                <w:numId w:val="9"/>
              </w:numPr>
              <w:ind w:right="16" w:hanging="360"/>
            </w:pPr>
            <w:r>
              <w:rPr>
                <w:sz w:val="18"/>
              </w:rPr>
              <w:t>A detailed project plan will be provided once the delivery date of the equipment has been confirmed by the supplier.</w:t>
            </w:r>
          </w:p>
        </w:tc>
      </w:tr>
    </w:tbl>
    <w:p w:rsidR="002537B4" w:rsidRDefault="0097790E">
      <w:pPr>
        <w:spacing w:after="0" w:line="265" w:lineRule="auto"/>
        <w:ind w:left="-5" w:hanging="10"/>
      </w:pPr>
      <w:r>
        <w:rPr>
          <w:sz w:val="24"/>
        </w:rPr>
        <w:t>The purpose of this programme is to optimise and or build the required computing capability such as platforms, networks storage etc. to enable the provisioning of digital services and solutions at increased availability, flexibility, scalability, predictability and security</w:t>
      </w:r>
    </w:p>
    <w:tbl>
      <w:tblPr>
        <w:tblStyle w:val="TableGrid"/>
        <w:tblW w:w="14122" w:type="dxa"/>
        <w:tblInd w:w="-91" w:type="dxa"/>
        <w:tblCellMar>
          <w:top w:w="34" w:type="dxa"/>
          <w:left w:w="109" w:type="dxa"/>
          <w:right w:w="107" w:type="dxa"/>
        </w:tblCellMar>
        <w:tblLook w:val="04A0"/>
      </w:tblPr>
      <w:tblGrid>
        <w:gridCol w:w="1654"/>
        <w:gridCol w:w="1354"/>
        <w:gridCol w:w="2084"/>
        <w:gridCol w:w="1659"/>
        <w:gridCol w:w="2041"/>
        <w:gridCol w:w="1588"/>
        <w:gridCol w:w="1474"/>
        <w:gridCol w:w="2268"/>
      </w:tblGrid>
      <w:tr w:rsidR="002537B4">
        <w:trPr>
          <w:trHeight w:val="1080"/>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7"/>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94" w:right="354"/>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3" w:right="11"/>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3" w:right="14"/>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82"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6" w:right="10"/>
              <w:jc w:val="center"/>
            </w:pPr>
            <w:r>
              <w:rPr>
                <w:color w:val="FFFFFF"/>
                <w:sz w:val="20"/>
              </w:rPr>
              <w:t>Interventions to Improve Performance</w:t>
            </w:r>
          </w:p>
        </w:tc>
      </w:tr>
      <w:tr w:rsidR="002537B4">
        <w:trPr>
          <w:trHeight w:val="6812"/>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spacing w:after="2" w:line="270" w:lineRule="auto"/>
              <w:ind w:left="11"/>
            </w:pPr>
            <w:r>
              <w:rPr>
                <w:sz w:val="18"/>
              </w:rPr>
              <w:t xml:space="preserve">M11: Establish and operationalise </w:t>
            </w:r>
          </w:p>
          <w:p w:rsidR="002537B4" w:rsidRDefault="0097790E">
            <w:pPr>
              <w:spacing w:after="10"/>
              <w:ind w:left="11"/>
            </w:pPr>
            <w:r>
              <w:rPr>
                <w:sz w:val="18"/>
              </w:rPr>
              <w:t xml:space="preserve">Software Defined </w:t>
            </w:r>
          </w:p>
          <w:p w:rsidR="002537B4" w:rsidRDefault="0097790E">
            <w:pPr>
              <w:spacing w:after="12"/>
              <w:ind w:left="11"/>
            </w:pPr>
            <w:r>
              <w:rPr>
                <w:sz w:val="18"/>
              </w:rPr>
              <w:t xml:space="preserve">Networking </w:t>
            </w:r>
          </w:p>
          <w:p w:rsidR="002537B4" w:rsidRDefault="0097790E">
            <w:pPr>
              <w:ind w:left="11"/>
            </w:pPr>
            <w:r>
              <w:rPr>
                <w:sz w:val="18"/>
              </w:rPr>
              <w:t>Capability (SDN)</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1"/>
            </w:pPr>
            <w:r>
              <w:rPr>
                <w:sz w:val="18"/>
              </w:rPr>
              <w:t xml:space="preserve">100% implementation of </w:t>
            </w:r>
          </w:p>
          <w:p w:rsidR="002537B4" w:rsidRDefault="0097790E">
            <w:pPr>
              <w:spacing w:after="12"/>
              <w:ind w:left="11"/>
            </w:pPr>
            <w:r>
              <w:rPr>
                <w:sz w:val="18"/>
              </w:rPr>
              <w:t xml:space="preserve">Software Defined </w:t>
            </w:r>
          </w:p>
          <w:p w:rsidR="002537B4" w:rsidRDefault="0097790E">
            <w:pPr>
              <w:ind w:left="11"/>
            </w:pPr>
            <w:r>
              <w:rPr>
                <w:sz w:val="18"/>
              </w:rPr>
              <w:t>Network</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r>
              <w:rPr>
                <w:sz w:val="18"/>
              </w:rPr>
              <w:t>YTD progress  of  27.6% registered</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spacing w:after="12" w:line="236" w:lineRule="auto"/>
              <w:ind w:left="1"/>
            </w:pPr>
            <w:r>
              <w:rPr>
                <w:sz w:val="18"/>
              </w:rPr>
              <w:t>SITA published an RFI to industry on 31st of July 2020 seeking information from the market on different funding models such as, “rent to own” or other types of models that industry has the appetite for in the context of an industry partnership model. The RFI closed on the 21st of August 2020 and 13 responses have been received by SCM. The next steps as follows:</w:t>
            </w:r>
          </w:p>
          <w:p w:rsidR="002537B4" w:rsidRDefault="0097790E">
            <w:pPr>
              <w:numPr>
                <w:ilvl w:val="0"/>
                <w:numId w:val="10"/>
              </w:numPr>
              <w:spacing w:after="12" w:line="236" w:lineRule="auto"/>
              <w:ind w:right="128" w:hanging="360"/>
            </w:pPr>
            <w:r>
              <w:rPr>
                <w:sz w:val="18"/>
              </w:rPr>
              <w:t>Preparation of the business case and technical specification to go to market.</w:t>
            </w:r>
          </w:p>
          <w:p w:rsidR="002537B4" w:rsidRDefault="0097790E">
            <w:pPr>
              <w:numPr>
                <w:ilvl w:val="0"/>
                <w:numId w:val="10"/>
              </w:numPr>
              <w:ind w:right="128" w:hanging="360"/>
            </w:pPr>
            <w:r>
              <w:rPr>
                <w:sz w:val="18"/>
              </w:rPr>
              <w:t>SCM Project Plan to appoint a service provider.</w:t>
            </w:r>
          </w:p>
        </w:tc>
      </w:tr>
    </w:tbl>
    <w:p w:rsidR="002537B4" w:rsidRDefault="0097790E">
      <w:pPr>
        <w:spacing w:after="0" w:line="265" w:lineRule="auto"/>
        <w:ind w:left="-5" w:hanging="10"/>
      </w:pPr>
      <w:r>
        <w:rPr>
          <w:sz w:val="24"/>
        </w:rPr>
        <w:t>The purpose of this programme is to optimise and or build the required computing capability such as platforms, networks storage etc. to enable the provisioning of digital services and solutions at increased availability, flexibility, scalability, predictability and security</w:t>
      </w:r>
    </w:p>
    <w:tbl>
      <w:tblPr>
        <w:tblStyle w:val="TableGrid"/>
        <w:tblW w:w="14122" w:type="dxa"/>
        <w:tblInd w:w="-91" w:type="dxa"/>
        <w:tblCellMar>
          <w:top w:w="34" w:type="dxa"/>
          <w:left w:w="15" w:type="dxa"/>
          <w:right w:w="92" w:type="dxa"/>
        </w:tblCellMar>
        <w:tblLook w:val="04A0"/>
      </w:tblPr>
      <w:tblGrid>
        <w:gridCol w:w="1654"/>
        <w:gridCol w:w="1354"/>
        <w:gridCol w:w="2084"/>
        <w:gridCol w:w="1659"/>
        <w:gridCol w:w="2041"/>
        <w:gridCol w:w="1588"/>
        <w:gridCol w:w="1474"/>
        <w:gridCol w:w="2268"/>
      </w:tblGrid>
      <w:tr w:rsidR="002537B4">
        <w:trPr>
          <w:trHeight w:val="1080"/>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51"/>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488" w:right="368"/>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7" w:right="25"/>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06" w:right="28"/>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76"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9" w:right="25"/>
              <w:jc w:val="center"/>
            </w:pPr>
            <w:r>
              <w:rPr>
                <w:color w:val="FFFFFF"/>
                <w:sz w:val="20"/>
              </w:rPr>
              <w:t>Interventions to Improve Performance</w:t>
            </w:r>
          </w:p>
        </w:tc>
      </w:tr>
      <w:tr w:rsidR="002537B4">
        <w:trPr>
          <w:trHeight w:val="6812"/>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left="105" w:right="246"/>
              <w:jc w:val="both"/>
            </w:pPr>
            <w:r>
              <w:rPr>
                <w:sz w:val="18"/>
              </w:rPr>
              <w:t>M12: # of Data Centres facilities modernized</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spacing w:line="272" w:lineRule="auto"/>
              <w:ind w:left="93" w:right="63"/>
              <w:jc w:val="both"/>
            </w:pPr>
            <w:r>
              <w:rPr>
                <w:sz w:val="18"/>
              </w:rPr>
              <w:t>Complete  the following upgrades in line with Tier 3 requirement:</w:t>
            </w:r>
          </w:p>
          <w:p w:rsidR="002537B4" w:rsidRDefault="0097790E">
            <w:pPr>
              <w:numPr>
                <w:ilvl w:val="0"/>
                <w:numId w:val="11"/>
              </w:numPr>
              <w:spacing w:after="12"/>
              <w:ind w:hanging="175"/>
            </w:pPr>
            <w:r>
              <w:rPr>
                <w:sz w:val="18"/>
              </w:rPr>
              <w:t xml:space="preserve">Uninterruptable Power </w:t>
            </w:r>
          </w:p>
          <w:p w:rsidR="002537B4" w:rsidRDefault="0097790E">
            <w:pPr>
              <w:spacing w:after="10"/>
              <w:ind w:left="93"/>
            </w:pPr>
            <w:r>
              <w:rPr>
                <w:sz w:val="18"/>
              </w:rPr>
              <w:t>Supply (UPS)</w:t>
            </w:r>
          </w:p>
          <w:p w:rsidR="002537B4" w:rsidRDefault="0097790E">
            <w:pPr>
              <w:numPr>
                <w:ilvl w:val="0"/>
                <w:numId w:val="11"/>
              </w:numPr>
              <w:spacing w:after="12"/>
              <w:ind w:hanging="175"/>
            </w:pPr>
            <w:r>
              <w:rPr>
                <w:sz w:val="18"/>
              </w:rPr>
              <w:t xml:space="preserve">Fire Suppression </w:t>
            </w:r>
          </w:p>
          <w:p w:rsidR="002537B4" w:rsidRDefault="0097790E">
            <w:pPr>
              <w:numPr>
                <w:ilvl w:val="0"/>
                <w:numId w:val="11"/>
              </w:numPr>
              <w:ind w:hanging="175"/>
            </w:pPr>
            <w:r>
              <w:rPr>
                <w:sz w:val="18"/>
              </w:rPr>
              <w:t xml:space="preserve">Access control system </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YTD progress  of  9.5% registered</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95"/>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spacing w:after="14" w:line="270" w:lineRule="auto"/>
              <w:ind w:left="95"/>
            </w:pPr>
            <w:r>
              <w:rPr>
                <w:sz w:val="18"/>
              </w:rPr>
              <w:t>The tender process is underway:</w:t>
            </w:r>
          </w:p>
          <w:p w:rsidR="002537B4" w:rsidRDefault="0097790E">
            <w:pPr>
              <w:numPr>
                <w:ilvl w:val="0"/>
                <w:numId w:val="12"/>
              </w:numPr>
              <w:spacing w:line="271" w:lineRule="auto"/>
              <w:ind w:right="107" w:hanging="360"/>
              <w:jc w:val="both"/>
            </w:pPr>
            <w:r>
              <w:rPr>
                <w:sz w:val="18"/>
              </w:rPr>
              <w:t xml:space="preserve">Servicing of Centurion UPS batteries RFQ closed on 21  </w:t>
            </w:r>
          </w:p>
          <w:p w:rsidR="002537B4" w:rsidRDefault="0097790E">
            <w:pPr>
              <w:spacing w:after="24"/>
              <w:ind w:left="1"/>
              <w:jc w:val="center"/>
            </w:pPr>
            <w:r>
              <w:rPr>
                <w:sz w:val="18"/>
              </w:rPr>
              <w:t>September 2020.</w:t>
            </w:r>
          </w:p>
          <w:p w:rsidR="002537B4" w:rsidRDefault="0097790E">
            <w:pPr>
              <w:numPr>
                <w:ilvl w:val="0"/>
                <w:numId w:val="12"/>
              </w:numPr>
              <w:spacing w:after="10"/>
              <w:ind w:right="107" w:hanging="360"/>
              <w:jc w:val="both"/>
            </w:pPr>
            <w:r>
              <w:rPr>
                <w:sz w:val="18"/>
              </w:rPr>
              <w:t xml:space="preserve">Replacement of UPS </w:t>
            </w:r>
          </w:p>
          <w:p w:rsidR="002537B4" w:rsidRDefault="0097790E">
            <w:pPr>
              <w:spacing w:after="10" w:line="272" w:lineRule="auto"/>
              <w:ind w:left="455" w:right="182"/>
              <w:jc w:val="both"/>
            </w:pPr>
            <w:r>
              <w:rPr>
                <w:sz w:val="18"/>
              </w:rPr>
              <w:t>for Centurion Data Centre tender closed on 18  September 2020.</w:t>
            </w:r>
          </w:p>
          <w:p w:rsidR="002537B4" w:rsidRDefault="0097790E">
            <w:pPr>
              <w:numPr>
                <w:ilvl w:val="0"/>
                <w:numId w:val="12"/>
              </w:numPr>
              <w:spacing w:after="13" w:line="271" w:lineRule="auto"/>
              <w:ind w:right="107" w:hanging="360"/>
              <w:jc w:val="both"/>
            </w:pPr>
            <w:r>
              <w:rPr>
                <w:sz w:val="18"/>
              </w:rPr>
              <w:t>Access control Bid specification to be developed.</w:t>
            </w:r>
          </w:p>
          <w:p w:rsidR="002537B4" w:rsidRDefault="0097790E">
            <w:pPr>
              <w:numPr>
                <w:ilvl w:val="0"/>
                <w:numId w:val="12"/>
              </w:numPr>
              <w:ind w:right="107" w:hanging="360"/>
              <w:jc w:val="both"/>
            </w:pPr>
            <w:r>
              <w:rPr>
                <w:sz w:val="18"/>
              </w:rPr>
              <w:t>Fire suppression tender recommended for cancellation and the process restarted.</w:t>
            </w:r>
          </w:p>
        </w:tc>
      </w:tr>
    </w:tbl>
    <w:p w:rsidR="002537B4" w:rsidRDefault="002537B4">
      <w:pPr>
        <w:sectPr w:rsidR="002537B4">
          <w:headerReference w:type="even" r:id="rId33"/>
          <w:headerReference w:type="default" r:id="rId34"/>
          <w:footerReference w:type="even" r:id="rId35"/>
          <w:footerReference w:type="default" r:id="rId36"/>
          <w:headerReference w:type="first" r:id="rId37"/>
          <w:footerReference w:type="first" r:id="rId38"/>
          <w:pgSz w:w="14400" w:h="10800" w:orient="landscape"/>
          <w:pgMar w:top="1440" w:right="675" w:bottom="540" w:left="199" w:header="720" w:footer="0" w:gutter="0"/>
          <w:cols w:space="720"/>
        </w:sectPr>
      </w:pPr>
    </w:p>
    <w:p w:rsidR="002537B4" w:rsidRDefault="0097790E">
      <w:pPr>
        <w:spacing w:after="620" w:line="356" w:lineRule="auto"/>
        <w:ind w:left="1228" w:hanging="10"/>
        <w:jc w:val="center"/>
      </w:pPr>
      <w:r>
        <w:rPr>
          <w:color w:val="112AA7"/>
          <w:sz w:val="30"/>
        </w:rPr>
        <w:t>Programme 3: Skills &amp; capability development</w:t>
      </w:r>
    </w:p>
    <w:p w:rsidR="002537B4" w:rsidRDefault="0097790E">
      <w:pPr>
        <w:spacing w:after="0" w:line="265" w:lineRule="auto"/>
        <w:ind w:left="-5" w:hanging="10"/>
      </w:pPr>
      <w:r>
        <w:rPr>
          <w:sz w:val="24"/>
        </w:rPr>
        <w:t>The purpose of this programme is to develop, build and or buy the required digital skills and capability to enable the strategic drive to digitise government while building a culture of performance, accountability, corruption free and consequence management.</w:t>
      </w:r>
    </w:p>
    <w:tbl>
      <w:tblPr>
        <w:tblStyle w:val="TableGrid"/>
        <w:tblW w:w="14122" w:type="dxa"/>
        <w:tblInd w:w="-91" w:type="dxa"/>
        <w:tblCellMar>
          <w:top w:w="53" w:type="dxa"/>
          <w:left w:w="108" w:type="dxa"/>
          <w:right w:w="93" w:type="dxa"/>
        </w:tblCellMar>
        <w:tblLook w:val="04A0"/>
      </w:tblPr>
      <w:tblGrid>
        <w:gridCol w:w="1654"/>
        <w:gridCol w:w="1354"/>
        <w:gridCol w:w="2084"/>
        <w:gridCol w:w="1659"/>
        <w:gridCol w:w="2041"/>
        <w:gridCol w:w="1588"/>
        <w:gridCol w:w="2268"/>
        <w:gridCol w:w="1474"/>
      </w:tblGrid>
      <w:tr w:rsidR="002537B4">
        <w:trPr>
          <w:trHeight w:val="1080"/>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8"/>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95" w:right="367"/>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4" w:right="24"/>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3" w:right="27"/>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9"/>
              <w:jc w:val="center"/>
            </w:pPr>
            <w:r>
              <w:rPr>
                <w:color w:val="FFFFFF"/>
                <w:sz w:val="20"/>
              </w:rPr>
              <w:t xml:space="preserve">Reason for Variance  </w:t>
            </w:r>
          </w:p>
        </w:tc>
        <w:tc>
          <w:tcPr>
            <w:tcW w:w="1474" w:type="dxa"/>
            <w:tcBorders>
              <w:top w:val="single" w:sz="8" w:space="0" w:color="BBE0E3"/>
              <w:left w:val="single" w:sz="8" w:space="0" w:color="BBE0E3"/>
              <w:bottom w:val="single" w:sz="8" w:space="0" w:color="BBE0E3"/>
              <w:right w:val="single" w:sz="8" w:space="0" w:color="BBE0E3"/>
            </w:tcBorders>
            <w:shd w:val="clear" w:color="auto" w:fill="002060"/>
            <w:vAlign w:val="center"/>
          </w:tcPr>
          <w:p w:rsidR="002537B4" w:rsidRDefault="0097790E">
            <w:pPr>
              <w:spacing w:line="237" w:lineRule="auto"/>
              <w:ind w:left="13"/>
              <w:jc w:val="center"/>
            </w:pPr>
            <w:r>
              <w:rPr>
                <w:color w:val="FFFFFF"/>
                <w:sz w:val="20"/>
              </w:rPr>
              <w:t xml:space="preserve">Interventions to Improve </w:t>
            </w:r>
          </w:p>
          <w:p w:rsidR="002537B4" w:rsidRDefault="0097790E">
            <w:pPr>
              <w:ind w:right="14"/>
              <w:jc w:val="center"/>
            </w:pPr>
            <w:r>
              <w:rPr>
                <w:color w:val="FFFFFF"/>
                <w:sz w:val="20"/>
              </w:rPr>
              <w:t>Performance</w:t>
            </w:r>
          </w:p>
        </w:tc>
      </w:tr>
      <w:tr w:rsidR="002537B4">
        <w:trPr>
          <w:trHeight w:val="6812"/>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left="12" w:right="89"/>
              <w:jc w:val="both"/>
            </w:pPr>
            <w:r>
              <w:rPr>
                <w:sz w:val="18"/>
              </w:rPr>
              <w:t>M15:  % of employees trained against the workplace skills plan</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r>
              <w:rPr>
                <w:sz w:val="18"/>
              </w:rPr>
              <w:t>79.5%</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r>
              <w:rPr>
                <w:sz w:val="18"/>
              </w:rPr>
              <w:t>60% of employees trained against the workplace skills plan</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20% of employees trained against the workplace skills plan</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
            </w:pPr>
            <w:r>
              <w:rPr>
                <w:color w:val="00B050"/>
                <w:sz w:val="18"/>
              </w:rPr>
              <w:t>Achieved</w:t>
            </w:r>
          </w:p>
          <w:p w:rsidR="002537B4" w:rsidRDefault="0097790E">
            <w:pPr>
              <w:ind w:left="1"/>
            </w:pPr>
            <w:r>
              <w:rPr>
                <w:sz w:val="18"/>
              </w:rPr>
              <w:t>29% of employees trained against the workplace skills plan</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9%</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13"/>
              </w:numPr>
              <w:spacing w:after="13" w:line="271" w:lineRule="auto"/>
              <w:ind w:right="1" w:hanging="540"/>
            </w:pPr>
            <w:r>
              <w:rPr>
                <w:sz w:val="18"/>
              </w:rPr>
              <w:t>Due to COVID-19 and lockdown the demand for Microsoft Teams’ course (technical) to support our customers with the usage of virtual platforms to conduct meetings increased and HCM prioritised the request for the training to build capability for our clients</w:t>
            </w:r>
          </w:p>
          <w:p w:rsidR="002537B4" w:rsidRDefault="0097790E">
            <w:pPr>
              <w:numPr>
                <w:ilvl w:val="0"/>
                <w:numId w:val="13"/>
              </w:numPr>
              <w:ind w:right="1" w:hanging="540"/>
            </w:pPr>
            <w:r>
              <w:rPr>
                <w:sz w:val="18"/>
              </w:rPr>
              <w:t>High demand for cloud-related training courses, which is a key deliverable of SITA to our clients</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2"/>
            </w:pPr>
            <w:r>
              <w:rPr>
                <w:sz w:val="18"/>
              </w:rPr>
              <w:t>N/a</w:t>
            </w:r>
          </w:p>
        </w:tc>
      </w:tr>
    </w:tbl>
    <w:p w:rsidR="002537B4" w:rsidRDefault="0097790E">
      <w:pPr>
        <w:spacing w:after="620" w:line="356" w:lineRule="auto"/>
        <w:ind w:left="1228" w:hanging="10"/>
        <w:jc w:val="center"/>
      </w:pPr>
      <w:r>
        <w:rPr>
          <w:color w:val="112AA7"/>
          <w:sz w:val="30"/>
        </w:rPr>
        <w:t>Programme 3: Skills &amp; capability development</w:t>
      </w:r>
    </w:p>
    <w:p w:rsidR="002537B4" w:rsidRDefault="0097790E">
      <w:pPr>
        <w:spacing w:after="0" w:line="265" w:lineRule="auto"/>
        <w:ind w:left="-5" w:hanging="10"/>
      </w:pPr>
      <w:r>
        <w:rPr>
          <w:sz w:val="24"/>
        </w:rPr>
        <w:t>The purpose of this programme is to develop, build and or buy the required digital skills and capability to enable the strategic drive to digitise government while building a culture of performance, accountability, corruption free and consequence management.</w:t>
      </w:r>
    </w:p>
    <w:tbl>
      <w:tblPr>
        <w:tblStyle w:val="TableGrid"/>
        <w:tblW w:w="14122" w:type="dxa"/>
        <w:tblInd w:w="-91" w:type="dxa"/>
        <w:tblCellMar>
          <w:top w:w="34" w:type="dxa"/>
          <w:left w:w="15" w:type="dxa"/>
          <w:right w:w="95" w:type="dxa"/>
        </w:tblCellMar>
        <w:tblLook w:val="04A0"/>
      </w:tblPr>
      <w:tblGrid>
        <w:gridCol w:w="1654"/>
        <w:gridCol w:w="1354"/>
        <w:gridCol w:w="2084"/>
        <w:gridCol w:w="1659"/>
        <w:gridCol w:w="2041"/>
        <w:gridCol w:w="1588"/>
        <w:gridCol w:w="1474"/>
        <w:gridCol w:w="2268"/>
      </w:tblGrid>
      <w:tr w:rsidR="002537B4">
        <w:trPr>
          <w:trHeight w:val="1080"/>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51"/>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488" w:right="365"/>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7" w:right="22"/>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06" w:right="25"/>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47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376" w:hanging="58"/>
            </w:pPr>
            <w:r>
              <w:rPr>
                <w:color w:val="FFFFFF"/>
                <w:sz w:val="20"/>
              </w:rPr>
              <w:t xml:space="preserve">Reason for Variance  </w:t>
            </w:r>
          </w:p>
        </w:tc>
        <w:tc>
          <w:tcPr>
            <w:tcW w:w="226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9" w:right="22"/>
              <w:jc w:val="center"/>
            </w:pPr>
            <w:r>
              <w:rPr>
                <w:color w:val="FFFFFF"/>
                <w:sz w:val="20"/>
              </w:rPr>
              <w:t>Interventions to Improve Performance</w:t>
            </w:r>
          </w:p>
        </w:tc>
      </w:tr>
      <w:tr w:rsidR="002537B4">
        <w:trPr>
          <w:trHeight w:val="6812"/>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left="105"/>
            </w:pPr>
            <w:r>
              <w:rPr>
                <w:sz w:val="18"/>
              </w:rPr>
              <w:t>M16: % implementation of the culture plan</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None</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93"/>
            </w:pPr>
            <w:r>
              <w:rPr>
                <w:sz w:val="18"/>
              </w:rPr>
              <w:t>100% implementation of planned activities as per the culture plan</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No target for the quarter</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29% progress of the implementation of planned activities as per plan</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N/a</w:t>
            </w:r>
          </w:p>
        </w:tc>
        <w:tc>
          <w:tcPr>
            <w:tcW w:w="1474" w:type="dxa"/>
            <w:tcBorders>
              <w:top w:val="single" w:sz="8" w:space="0" w:color="BBE0E3"/>
              <w:left w:val="single" w:sz="8" w:space="0" w:color="BBE0E3"/>
              <w:bottom w:val="single" w:sz="8" w:space="0" w:color="BBE0E3"/>
              <w:right w:val="single" w:sz="8" w:space="0" w:color="BBE0E3"/>
            </w:tcBorders>
          </w:tcPr>
          <w:p w:rsidR="002537B4" w:rsidRDefault="0097790E">
            <w:pPr>
              <w:ind w:left="95"/>
            </w:pPr>
            <w:r>
              <w:rPr>
                <w:sz w:val="18"/>
              </w:rPr>
              <w:t>N/a</w:t>
            </w:r>
          </w:p>
        </w:tc>
        <w:tc>
          <w:tcPr>
            <w:tcW w:w="2268"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14"/>
              </w:numPr>
              <w:spacing w:after="13" w:line="271" w:lineRule="auto"/>
              <w:ind w:hanging="360"/>
            </w:pPr>
            <w:r>
              <w:rPr>
                <w:sz w:val="18"/>
              </w:rPr>
              <w:t>The steering committee has been established and sits on monthly basis.</w:t>
            </w:r>
          </w:p>
          <w:p w:rsidR="002537B4" w:rsidRDefault="0097790E">
            <w:pPr>
              <w:numPr>
                <w:ilvl w:val="0"/>
                <w:numId w:val="14"/>
              </w:numPr>
              <w:ind w:hanging="360"/>
            </w:pPr>
            <w:r>
              <w:rPr>
                <w:sz w:val="18"/>
              </w:rPr>
              <w:t>Progress is monitored very closely and each   culture element owner presents the progress to the committee; and relevant corrective actions are agreed upon in order to  close any gaps identified.</w:t>
            </w:r>
          </w:p>
        </w:tc>
      </w:tr>
    </w:tbl>
    <w:p w:rsidR="002537B4" w:rsidRDefault="0097790E">
      <w:pPr>
        <w:spacing w:after="620" w:line="356" w:lineRule="auto"/>
        <w:ind w:left="1228" w:right="998" w:hanging="10"/>
        <w:jc w:val="center"/>
      </w:pPr>
      <w:r>
        <w:rPr>
          <w:color w:val="112AA7"/>
          <w:sz w:val="30"/>
        </w:rPr>
        <w:t>Programme 4: Financial Sustainability</w:t>
      </w:r>
    </w:p>
    <w:p w:rsidR="002537B4" w:rsidRDefault="0097790E">
      <w:pPr>
        <w:spacing w:after="0" w:line="265" w:lineRule="auto"/>
        <w:ind w:left="-5" w:hanging="10"/>
      </w:pPr>
      <w:r>
        <w:rPr>
          <w:sz w:val="24"/>
        </w:rPr>
        <w:t>The purpose of this programme is to ensure effective and efficient financial management and commercial awareness in investment decisions to ensure financial growth and sustainability.</w:t>
      </w:r>
    </w:p>
    <w:tbl>
      <w:tblPr>
        <w:tblStyle w:val="TableGrid"/>
        <w:tblW w:w="14122" w:type="dxa"/>
        <w:tblInd w:w="-91" w:type="dxa"/>
        <w:tblCellMar>
          <w:top w:w="35" w:type="dxa"/>
          <w:left w:w="15" w:type="dxa"/>
          <w:right w:w="75" w:type="dxa"/>
        </w:tblCellMar>
        <w:tblLook w:val="04A0"/>
      </w:tblPr>
      <w:tblGrid>
        <w:gridCol w:w="1654"/>
        <w:gridCol w:w="1353"/>
        <w:gridCol w:w="2084"/>
        <w:gridCol w:w="1659"/>
        <w:gridCol w:w="2041"/>
        <w:gridCol w:w="1588"/>
        <w:gridCol w:w="2155"/>
        <w:gridCol w:w="1588"/>
      </w:tblGrid>
      <w:tr w:rsidR="002537B4">
        <w:trPr>
          <w:trHeight w:val="1195"/>
        </w:trPr>
        <w:tc>
          <w:tcPr>
            <w:tcW w:w="16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51"/>
            </w:pPr>
            <w:r>
              <w:rPr>
                <w:color w:val="FFFFFF"/>
                <w:sz w:val="20"/>
              </w:rPr>
              <w:t>Output Indicator</w:t>
            </w:r>
          </w:p>
        </w:tc>
        <w:tc>
          <w:tcPr>
            <w:tcW w:w="135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FY2019/20 Baseline</w:t>
            </w:r>
          </w:p>
        </w:tc>
        <w:tc>
          <w:tcPr>
            <w:tcW w:w="208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488" w:right="385"/>
              <w:jc w:val="center"/>
            </w:pPr>
            <w:r>
              <w:rPr>
                <w:color w:val="FFFFFF"/>
                <w:sz w:val="20"/>
              </w:rPr>
              <w:t>Annual Target</w:t>
            </w:r>
          </w:p>
        </w:tc>
        <w:tc>
          <w:tcPr>
            <w:tcW w:w="1659"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47" w:right="42"/>
              <w:jc w:val="center"/>
            </w:pPr>
            <w:r>
              <w:rPr>
                <w:color w:val="FFFFFF"/>
                <w:sz w:val="20"/>
              </w:rPr>
              <w:t>Quarter  2 Target</w:t>
            </w:r>
          </w:p>
        </w:tc>
        <w:tc>
          <w:tcPr>
            <w:tcW w:w="204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06" w:right="45"/>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21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13"/>
              <w:jc w:val="center"/>
            </w:pPr>
            <w:r>
              <w:rPr>
                <w:color w:val="FFFFFF"/>
                <w:sz w:val="20"/>
              </w:rPr>
              <w:t xml:space="preserve">Reason for Variance  </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62"/>
              <w:jc w:val="center"/>
            </w:pPr>
            <w:r>
              <w:rPr>
                <w:color w:val="FFFFFF"/>
                <w:sz w:val="20"/>
              </w:rPr>
              <w:t xml:space="preserve">Interventions to </w:t>
            </w:r>
          </w:p>
          <w:p w:rsidR="002537B4" w:rsidRDefault="0097790E">
            <w:pPr>
              <w:ind w:left="64"/>
              <w:jc w:val="center"/>
            </w:pPr>
            <w:r>
              <w:rPr>
                <w:color w:val="FFFFFF"/>
                <w:sz w:val="20"/>
              </w:rPr>
              <w:t xml:space="preserve">Improve </w:t>
            </w:r>
          </w:p>
          <w:p w:rsidR="002537B4" w:rsidRDefault="0097790E">
            <w:pPr>
              <w:ind w:left="61"/>
              <w:jc w:val="center"/>
            </w:pPr>
            <w:r>
              <w:rPr>
                <w:color w:val="FFFFFF"/>
                <w:sz w:val="20"/>
              </w:rPr>
              <w:t>Performance</w:t>
            </w:r>
          </w:p>
        </w:tc>
      </w:tr>
      <w:tr w:rsidR="002537B4">
        <w:trPr>
          <w:trHeight w:val="3556"/>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left="105"/>
            </w:pPr>
            <w:r>
              <w:rPr>
                <w:sz w:val="18"/>
              </w:rPr>
              <w:t>M1: # EBITDA</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pPr>
              <w:ind w:left="93"/>
            </w:pPr>
            <w:r>
              <w:rPr>
                <w:sz w:val="18"/>
              </w:rPr>
              <w:t>R245.7m</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93"/>
            </w:pPr>
            <w:r>
              <w:rPr>
                <w:sz w:val="18"/>
              </w:rPr>
              <w:t xml:space="preserve">R84.3m </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R35m</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ind w:left="94" w:right="507" w:firstLine="41"/>
            </w:pPr>
            <w:r>
              <w:rPr>
                <w:color w:val="00B050"/>
                <w:sz w:val="18"/>
              </w:rPr>
              <w:t xml:space="preserve">Achieved </w:t>
            </w:r>
            <w:r>
              <w:rPr>
                <w:sz w:val="18"/>
              </w:rPr>
              <w:t>R235.9m</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R200.9m</w:t>
            </w:r>
          </w:p>
        </w:tc>
        <w:tc>
          <w:tcPr>
            <w:tcW w:w="2155" w:type="dxa"/>
            <w:tcBorders>
              <w:top w:val="single" w:sz="8" w:space="0" w:color="BBE0E3"/>
              <w:left w:val="single" w:sz="8" w:space="0" w:color="BBE0E3"/>
              <w:bottom w:val="single" w:sz="8" w:space="0" w:color="BBE0E3"/>
              <w:right w:val="single" w:sz="8" w:space="0" w:color="BBE0E3"/>
            </w:tcBorders>
          </w:tcPr>
          <w:p w:rsidR="002537B4" w:rsidRDefault="0097790E">
            <w:pPr>
              <w:ind w:left="95" w:right="15"/>
            </w:pPr>
            <w:r>
              <w:rPr>
                <w:sz w:val="18"/>
              </w:rPr>
              <w:t>Mainly due to Video Conferencing for SAPS that were delivered during the quarter, an acceleration of the Gauteng GBN project as well as stringent cost containment measures that have been implemented.</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95"/>
            </w:pPr>
            <w:r>
              <w:rPr>
                <w:sz w:val="18"/>
              </w:rPr>
              <w:t>N/a</w:t>
            </w:r>
          </w:p>
        </w:tc>
      </w:tr>
      <w:tr w:rsidR="002537B4">
        <w:trPr>
          <w:trHeight w:val="3177"/>
        </w:trPr>
        <w:tc>
          <w:tcPr>
            <w:tcW w:w="1655" w:type="dxa"/>
            <w:tcBorders>
              <w:top w:val="single" w:sz="8" w:space="0" w:color="BBE0E3"/>
              <w:left w:val="single" w:sz="8" w:space="0" w:color="BBE0E3"/>
              <w:bottom w:val="single" w:sz="8" w:space="0" w:color="BBE0E3"/>
              <w:right w:val="single" w:sz="8" w:space="0" w:color="BBE0E3"/>
            </w:tcBorders>
          </w:tcPr>
          <w:p w:rsidR="002537B4" w:rsidRDefault="0097790E">
            <w:pPr>
              <w:ind w:left="105"/>
            </w:pPr>
            <w:r>
              <w:rPr>
                <w:sz w:val="18"/>
              </w:rPr>
              <w:t>M2: % net collection rate</w:t>
            </w:r>
          </w:p>
        </w:tc>
        <w:tc>
          <w:tcPr>
            <w:tcW w:w="1354" w:type="dxa"/>
            <w:tcBorders>
              <w:top w:val="single" w:sz="8" w:space="0" w:color="BBE0E3"/>
              <w:left w:val="single" w:sz="8" w:space="0" w:color="BBE0E3"/>
              <w:bottom w:val="single" w:sz="8" w:space="0" w:color="BBE0E3"/>
              <w:right w:val="single" w:sz="8" w:space="0" w:color="BBE0E3"/>
            </w:tcBorders>
          </w:tcPr>
          <w:p w:rsidR="002537B4" w:rsidRDefault="0097790E">
            <w:r>
              <w:rPr>
                <w:sz w:val="18"/>
              </w:rPr>
              <w:t>87%</w:t>
            </w:r>
          </w:p>
        </w:tc>
        <w:tc>
          <w:tcPr>
            <w:tcW w:w="2084" w:type="dxa"/>
            <w:tcBorders>
              <w:top w:val="single" w:sz="8" w:space="0" w:color="BBE0E3"/>
              <w:left w:val="single" w:sz="8" w:space="0" w:color="BBE0E3"/>
              <w:bottom w:val="single" w:sz="8" w:space="0" w:color="BBE0E3"/>
              <w:right w:val="single" w:sz="8" w:space="0" w:color="BBE0E3"/>
            </w:tcBorders>
          </w:tcPr>
          <w:p w:rsidR="002537B4" w:rsidRDefault="0097790E">
            <w:pPr>
              <w:ind w:left="93"/>
            </w:pPr>
            <w:r>
              <w:rPr>
                <w:sz w:val="18"/>
              </w:rPr>
              <w:t>80%</w:t>
            </w:r>
          </w:p>
        </w:tc>
        <w:tc>
          <w:tcPr>
            <w:tcW w:w="1659"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60% net collection rate</w:t>
            </w:r>
          </w:p>
        </w:tc>
        <w:tc>
          <w:tcPr>
            <w:tcW w:w="2041" w:type="dxa"/>
            <w:tcBorders>
              <w:top w:val="single" w:sz="8" w:space="0" w:color="BBE0E3"/>
              <w:left w:val="single" w:sz="8" w:space="0" w:color="BBE0E3"/>
              <w:bottom w:val="single" w:sz="8" w:space="0" w:color="BBE0E3"/>
              <w:right w:val="single" w:sz="8" w:space="0" w:color="BBE0E3"/>
            </w:tcBorders>
          </w:tcPr>
          <w:p w:rsidR="002537B4" w:rsidRDefault="0097790E">
            <w:pPr>
              <w:ind w:left="94" w:right="885"/>
            </w:pPr>
            <w:r>
              <w:rPr>
                <w:color w:val="00B050"/>
                <w:sz w:val="18"/>
              </w:rPr>
              <w:t xml:space="preserve">Achieved </w:t>
            </w:r>
            <w:r>
              <w:rPr>
                <w:sz w:val="18"/>
              </w:rPr>
              <w:t>70%</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94"/>
            </w:pPr>
            <w:r>
              <w:rPr>
                <w:sz w:val="18"/>
              </w:rPr>
              <w:t>10%</w:t>
            </w:r>
          </w:p>
        </w:tc>
        <w:tc>
          <w:tcPr>
            <w:tcW w:w="2155" w:type="dxa"/>
            <w:tcBorders>
              <w:top w:val="single" w:sz="8" w:space="0" w:color="BBE0E3"/>
              <w:left w:val="single" w:sz="8" w:space="0" w:color="BBE0E3"/>
              <w:bottom w:val="single" w:sz="8" w:space="0" w:color="BBE0E3"/>
              <w:right w:val="single" w:sz="8" w:space="0" w:color="BBE0E3"/>
            </w:tcBorders>
          </w:tcPr>
          <w:p w:rsidR="002537B4" w:rsidRDefault="0097790E">
            <w:pPr>
              <w:ind w:left="95" w:right="23"/>
            </w:pPr>
            <w:r>
              <w:rPr>
                <w:sz w:val="18"/>
              </w:rPr>
              <w:t>This achievement is owing to the weekly reporting on debtors that requires constant feedback on weekly target per environment and related actions in order to manage outstanding debt.</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95"/>
            </w:pPr>
            <w:r>
              <w:rPr>
                <w:sz w:val="18"/>
              </w:rPr>
              <w:t>N/a</w:t>
            </w:r>
          </w:p>
        </w:tc>
      </w:tr>
    </w:tbl>
    <w:tbl>
      <w:tblPr>
        <w:tblStyle w:val="TableGrid"/>
        <w:tblpPr w:vertAnchor="page" w:horzAnchor="page" w:tblpX="108" w:tblpY="2721"/>
        <w:tblOverlap w:val="never"/>
        <w:tblW w:w="14122" w:type="dxa"/>
        <w:tblInd w:w="0" w:type="dxa"/>
        <w:tblCellMar>
          <w:top w:w="34" w:type="dxa"/>
          <w:left w:w="109" w:type="dxa"/>
          <w:right w:w="101" w:type="dxa"/>
        </w:tblCellMar>
        <w:tblLook w:val="04A0"/>
      </w:tblPr>
      <w:tblGrid>
        <w:gridCol w:w="1844"/>
        <w:gridCol w:w="1391"/>
        <w:gridCol w:w="2155"/>
        <w:gridCol w:w="1701"/>
        <w:gridCol w:w="1928"/>
        <w:gridCol w:w="1588"/>
        <w:gridCol w:w="1814"/>
        <w:gridCol w:w="1701"/>
      </w:tblGrid>
      <w:tr w:rsidR="002537B4">
        <w:trPr>
          <w:trHeight w:val="1149"/>
        </w:trPr>
        <w:tc>
          <w:tcPr>
            <w:tcW w:w="184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6"/>
            </w:pPr>
            <w:r>
              <w:rPr>
                <w:sz w:val="24"/>
              </w:rPr>
              <w:t xml:space="preserve">. </w:t>
            </w:r>
            <w:r>
              <w:rPr>
                <w:color w:val="FFFFFF"/>
                <w:sz w:val="20"/>
              </w:rPr>
              <w:t>Output Indicator</w:t>
            </w:r>
          </w:p>
        </w:tc>
        <w:tc>
          <w:tcPr>
            <w:tcW w:w="139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FY2018/19 Baseline</w:t>
            </w:r>
          </w:p>
        </w:tc>
        <w:tc>
          <w:tcPr>
            <w:tcW w:w="21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431" w:right="393"/>
              <w:jc w:val="center"/>
            </w:pPr>
            <w:r>
              <w:rPr>
                <w:color w:val="FFFFFF"/>
                <w:sz w:val="20"/>
              </w:rPr>
              <w:t>Annual Target</w:t>
            </w:r>
          </w:p>
        </w:tc>
        <w:tc>
          <w:tcPr>
            <w:tcW w:w="170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04" w:right="65"/>
              <w:jc w:val="center"/>
            </w:pPr>
            <w:r>
              <w:rPr>
                <w:color w:val="FFFFFF"/>
                <w:sz w:val="20"/>
              </w:rPr>
              <w:t>Quarterly Target</w:t>
            </w:r>
          </w:p>
        </w:tc>
        <w:tc>
          <w:tcPr>
            <w:tcW w:w="192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1814"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453" w:hanging="58"/>
            </w:pPr>
            <w:r>
              <w:rPr>
                <w:color w:val="FFFFFF"/>
                <w:sz w:val="20"/>
              </w:rPr>
              <w:t xml:space="preserve">Reason for Variance  </w:t>
            </w:r>
          </w:p>
        </w:tc>
        <w:tc>
          <w:tcPr>
            <w:tcW w:w="170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right="6"/>
              <w:jc w:val="center"/>
            </w:pPr>
            <w:r>
              <w:rPr>
                <w:color w:val="FFFFFF"/>
                <w:sz w:val="20"/>
              </w:rPr>
              <w:t xml:space="preserve">Interventions to </w:t>
            </w:r>
          </w:p>
          <w:p w:rsidR="002537B4" w:rsidRDefault="0097790E">
            <w:pPr>
              <w:ind w:right="6"/>
              <w:jc w:val="center"/>
            </w:pPr>
            <w:r>
              <w:rPr>
                <w:color w:val="FFFFFF"/>
                <w:sz w:val="20"/>
              </w:rPr>
              <w:t xml:space="preserve">Improve </w:t>
            </w:r>
          </w:p>
          <w:p w:rsidR="002537B4" w:rsidRDefault="0097790E">
            <w:pPr>
              <w:ind w:right="2"/>
              <w:jc w:val="center"/>
            </w:pPr>
            <w:r>
              <w:rPr>
                <w:color w:val="FFFFFF"/>
                <w:sz w:val="20"/>
              </w:rPr>
              <w:t>Performance</w:t>
            </w:r>
          </w:p>
        </w:tc>
      </w:tr>
      <w:tr w:rsidR="002537B4">
        <w:trPr>
          <w:trHeight w:val="4214"/>
        </w:trPr>
        <w:tc>
          <w:tcPr>
            <w:tcW w:w="1845" w:type="dxa"/>
            <w:tcBorders>
              <w:top w:val="single" w:sz="8" w:space="0" w:color="BBE0E3"/>
              <w:left w:val="single" w:sz="8" w:space="0" w:color="BBE0E3"/>
              <w:bottom w:val="single" w:sz="8" w:space="0" w:color="BBE0E3"/>
              <w:right w:val="single" w:sz="8" w:space="0" w:color="BBE0E3"/>
            </w:tcBorders>
          </w:tcPr>
          <w:p w:rsidR="002537B4" w:rsidRDefault="0097790E">
            <w:pPr>
              <w:ind w:left="11" w:right="70"/>
              <w:jc w:val="both"/>
            </w:pPr>
            <w:r>
              <w:rPr>
                <w:sz w:val="18"/>
              </w:rPr>
              <w:t>M13: % of procurement  awards completed within the targeted turnaround times</w:t>
            </w:r>
          </w:p>
        </w:tc>
        <w:tc>
          <w:tcPr>
            <w:tcW w:w="1391"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50%</w:t>
            </w:r>
          </w:p>
        </w:tc>
        <w:tc>
          <w:tcPr>
            <w:tcW w:w="2155" w:type="dxa"/>
            <w:tcBorders>
              <w:top w:val="single" w:sz="8" w:space="0" w:color="BBE0E3"/>
              <w:left w:val="single" w:sz="8" w:space="0" w:color="BBE0E3"/>
              <w:bottom w:val="single" w:sz="8" w:space="0" w:color="BBE0E3"/>
              <w:right w:val="single" w:sz="8" w:space="0" w:color="BBE0E3"/>
            </w:tcBorders>
          </w:tcPr>
          <w:p w:rsidR="002537B4" w:rsidRDefault="0097790E">
            <w:pPr>
              <w:ind w:left="12" w:right="100"/>
              <w:jc w:val="both"/>
            </w:pPr>
            <w:r>
              <w:rPr>
                <w:sz w:val="18"/>
              </w:rPr>
              <w:t>75 % of procurement  awards completed within the targeted turnaround times  as agreed with customer</w:t>
            </w:r>
          </w:p>
        </w:tc>
        <w:tc>
          <w:tcPr>
            <w:tcW w:w="1701" w:type="dxa"/>
            <w:tcBorders>
              <w:top w:val="single" w:sz="8" w:space="0" w:color="BBE0E3"/>
              <w:left w:val="single" w:sz="8" w:space="0" w:color="BBE0E3"/>
              <w:bottom w:val="single" w:sz="8" w:space="0" w:color="BBE0E3"/>
              <w:right w:val="single" w:sz="8" w:space="0" w:color="BBE0E3"/>
            </w:tcBorders>
          </w:tcPr>
          <w:p w:rsidR="002537B4" w:rsidRDefault="0097790E">
            <w:pPr>
              <w:ind w:right="98"/>
              <w:jc w:val="both"/>
            </w:pPr>
            <w:r>
              <w:rPr>
                <w:sz w:val="18"/>
              </w:rPr>
              <w:t>70% of procurement  awards completed within the targeted turnaround times</w:t>
            </w:r>
          </w:p>
        </w:tc>
        <w:tc>
          <w:tcPr>
            <w:tcW w:w="1928"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
            </w:pPr>
            <w:r>
              <w:rPr>
                <w:color w:val="00B050"/>
                <w:sz w:val="18"/>
              </w:rPr>
              <w:t xml:space="preserve">Achieved </w:t>
            </w:r>
          </w:p>
          <w:p w:rsidR="002537B4" w:rsidRDefault="0097790E">
            <w:pPr>
              <w:spacing w:after="24"/>
              <w:ind w:left="1"/>
            </w:pPr>
            <w:r>
              <w:rPr>
                <w:sz w:val="18"/>
              </w:rPr>
              <w:t>90%</w:t>
            </w:r>
          </w:p>
          <w:p w:rsidR="002537B4" w:rsidRDefault="0097790E">
            <w:pPr>
              <w:numPr>
                <w:ilvl w:val="0"/>
                <w:numId w:val="15"/>
              </w:numPr>
              <w:spacing w:after="10"/>
              <w:ind w:hanging="360"/>
            </w:pPr>
            <w:r>
              <w:rPr>
                <w:sz w:val="18"/>
              </w:rPr>
              <w:t xml:space="preserve">External </w:t>
            </w:r>
          </w:p>
          <w:p w:rsidR="002537B4" w:rsidRDefault="0097790E">
            <w:pPr>
              <w:spacing w:line="273" w:lineRule="auto"/>
              <w:ind w:left="361"/>
            </w:pPr>
            <w:r>
              <w:rPr>
                <w:sz w:val="18"/>
              </w:rPr>
              <w:t xml:space="preserve">transactions performance is </w:t>
            </w:r>
          </w:p>
          <w:p w:rsidR="002537B4" w:rsidRDefault="0097790E">
            <w:pPr>
              <w:spacing w:after="24"/>
              <w:ind w:left="361"/>
            </w:pPr>
            <w:r>
              <w:rPr>
                <w:sz w:val="18"/>
              </w:rPr>
              <w:t>95%</w:t>
            </w:r>
          </w:p>
          <w:p w:rsidR="002537B4" w:rsidRDefault="0097790E">
            <w:pPr>
              <w:numPr>
                <w:ilvl w:val="0"/>
                <w:numId w:val="15"/>
              </w:numPr>
              <w:spacing w:after="10"/>
              <w:ind w:hanging="360"/>
            </w:pPr>
            <w:r>
              <w:rPr>
                <w:sz w:val="18"/>
              </w:rPr>
              <w:t xml:space="preserve">Internal </w:t>
            </w:r>
          </w:p>
          <w:p w:rsidR="002537B4" w:rsidRDefault="0097790E">
            <w:pPr>
              <w:spacing w:line="273" w:lineRule="auto"/>
              <w:ind w:left="361"/>
            </w:pPr>
            <w:r>
              <w:rPr>
                <w:sz w:val="18"/>
              </w:rPr>
              <w:t xml:space="preserve">transactions performance is </w:t>
            </w:r>
          </w:p>
          <w:p w:rsidR="002537B4" w:rsidRDefault="0097790E">
            <w:pPr>
              <w:spacing w:after="24"/>
              <w:ind w:left="361"/>
            </w:pPr>
            <w:r>
              <w:rPr>
                <w:sz w:val="18"/>
              </w:rPr>
              <w:t>85%</w:t>
            </w:r>
          </w:p>
          <w:p w:rsidR="002537B4" w:rsidRDefault="0097790E">
            <w:pPr>
              <w:numPr>
                <w:ilvl w:val="0"/>
                <w:numId w:val="15"/>
              </w:numPr>
              <w:spacing w:line="272" w:lineRule="auto"/>
              <w:ind w:hanging="360"/>
            </w:pPr>
            <w:r>
              <w:rPr>
                <w:sz w:val="18"/>
              </w:rPr>
              <w:t xml:space="preserve">Previous years’ (backlog) performance is </w:t>
            </w:r>
          </w:p>
          <w:p w:rsidR="002537B4" w:rsidRDefault="0097790E">
            <w:pPr>
              <w:ind w:left="361"/>
            </w:pPr>
            <w:r>
              <w:rPr>
                <w:sz w:val="18"/>
              </w:rPr>
              <w:t>14.55%</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20%</w:t>
            </w:r>
          </w:p>
        </w:tc>
        <w:tc>
          <w:tcPr>
            <w:tcW w:w="1814" w:type="dxa"/>
            <w:tcBorders>
              <w:top w:val="single" w:sz="8" w:space="0" w:color="BBE0E3"/>
              <w:left w:val="single" w:sz="8" w:space="0" w:color="BBE0E3"/>
              <w:bottom w:val="single" w:sz="8" w:space="0" w:color="BBE0E3"/>
              <w:right w:val="single" w:sz="8" w:space="0" w:color="BBE0E3"/>
            </w:tcBorders>
          </w:tcPr>
          <w:p w:rsidR="002537B4" w:rsidRDefault="0097790E">
            <w:pPr>
              <w:numPr>
                <w:ilvl w:val="0"/>
                <w:numId w:val="16"/>
              </w:numPr>
              <w:spacing w:after="14" w:line="270" w:lineRule="auto"/>
              <w:ind w:hanging="360"/>
            </w:pPr>
            <w:r>
              <w:rPr>
                <w:sz w:val="18"/>
              </w:rPr>
              <w:t xml:space="preserve">Prioritisation of client requests </w:t>
            </w:r>
          </w:p>
          <w:p w:rsidR="002537B4" w:rsidRDefault="0097790E">
            <w:pPr>
              <w:numPr>
                <w:ilvl w:val="0"/>
                <w:numId w:val="16"/>
              </w:numPr>
              <w:spacing w:after="14" w:line="270" w:lineRule="auto"/>
              <w:ind w:hanging="360"/>
            </w:pPr>
            <w:r>
              <w:rPr>
                <w:sz w:val="18"/>
              </w:rPr>
              <w:t>Extensions for key contracts</w:t>
            </w:r>
          </w:p>
          <w:p w:rsidR="002537B4" w:rsidRDefault="0097790E">
            <w:pPr>
              <w:numPr>
                <w:ilvl w:val="0"/>
                <w:numId w:val="16"/>
              </w:numPr>
              <w:spacing w:after="10"/>
              <w:ind w:hanging="360"/>
            </w:pPr>
            <w:r>
              <w:rPr>
                <w:sz w:val="18"/>
              </w:rPr>
              <w:t xml:space="preserve">New agile </w:t>
            </w:r>
          </w:p>
          <w:p w:rsidR="002537B4" w:rsidRDefault="0097790E">
            <w:pPr>
              <w:ind w:left="361"/>
              <w:jc w:val="both"/>
            </w:pPr>
            <w:r>
              <w:rPr>
                <w:sz w:val="18"/>
              </w:rPr>
              <w:t>process for ad hoc RFQs</w:t>
            </w:r>
          </w:p>
        </w:tc>
        <w:tc>
          <w:tcPr>
            <w:tcW w:w="1701" w:type="dxa"/>
            <w:tcBorders>
              <w:top w:val="single" w:sz="8" w:space="0" w:color="BBE0E3"/>
              <w:left w:val="single" w:sz="8" w:space="0" w:color="BBE0E3"/>
              <w:bottom w:val="single" w:sz="8" w:space="0" w:color="BBE0E3"/>
              <w:right w:val="single" w:sz="8" w:space="0" w:color="BBE0E3"/>
            </w:tcBorders>
          </w:tcPr>
          <w:p w:rsidR="002537B4" w:rsidRDefault="0097790E">
            <w:pPr>
              <w:spacing w:after="248" w:line="271" w:lineRule="auto"/>
              <w:ind w:left="1"/>
            </w:pPr>
            <w:r>
              <w:rPr>
                <w:sz w:val="18"/>
              </w:rPr>
              <w:t>None –the target has been achieved; however the backlog has to be cleared.</w:t>
            </w:r>
          </w:p>
          <w:p w:rsidR="002537B4" w:rsidRDefault="0097790E">
            <w:pPr>
              <w:spacing w:line="271" w:lineRule="auto"/>
              <w:ind w:left="1"/>
            </w:pPr>
            <w:r>
              <w:rPr>
                <w:sz w:val="18"/>
              </w:rPr>
              <w:t xml:space="preserve">To date, 410 open transactions at beginning January 2020 were reduced to only 47 remaining open.  This equates to an </w:t>
            </w:r>
          </w:p>
          <w:p w:rsidR="002537B4" w:rsidRDefault="0097790E">
            <w:pPr>
              <w:ind w:left="1"/>
            </w:pPr>
            <w:r>
              <w:rPr>
                <w:sz w:val="18"/>
              </w:rPr>
              <w:t>88.54% reduction.</w:t>
            </w:r>
          </w:p>
        </w:tc>
      </w:tr>
      <w:tr w:rsidR="002537B4">
        <w:trPr>
          <w:trHeight w:val="2204"/>
        </w:trPr>
        <w:tc>
          <w:tcPr>
            <w:tcW w:w="1845" w:type="dxa"/>
            <w:tcBorders>
              <w:top w:val="single" w:sz="8" w:space="0" w:color="BBE0E3"/>
              <w:left w:val="single" w:sz="8" w:space="0" w:color="BBE0E3"/>
              <w:bottom w:val="single" w:sz="8" w:space="0" w:color="BBE0E3"/>
              <w:right w:val="single" w:sz="8" w:space="0" w:color="BBE0E3"/>
            </w:tcBorders>
          </w:tcPr>
          <w:p w:rsidR="002537B4" w:rsidRDefault="0097790E">
            <w:pPr>
              <w:ind w:left="11" w:right="111"/>
              <w:jc w:val="both"/>
            </w:pPr>
            <w:r>
              <w:rPr>
                <w:sz w:val="18"/>
              </w:rPr>
              <w:t>M14: : # of transversal contracts implemented</w:t>
            </w:r>
          </w:p>
        </w:tc>
        <w:tc>
          <w:tcPr>
            <w:tcW w:w="1391" w:type="dxa"/>
            <w:tcBorders>
              <w:top w:val="single" w:sz="8" w:space="0" w:color="BBE0E3"/>
              <w:left w:val="single" w:sz="8" w:space="0" w:color="BBE0E3"/>
              <w:bottom w:val="single" w:sz="8" w:space="0" w:color="BBE0E3"/>
              <w:right w:val="single" w:sz="8" w:space="0" w:color="BBE0E3"/>
            </w:tcBorders>
          </w:tcPr>
          <w:p w:rsidR="002537B4" w:rsidRDefault="0097790E">
            <w:pPr>
              <w:ind w:left="11"/>
            </w:pPr>
            <w:r>
              <w:rPr>
                <w:sz w:val="18"/>
              </w:rPr>
              <w:t>None</w:t>
            </w:r>
          </w:p>
        </w:tc>
        <w:tc>
          <w:tcPr>
            <w:tcW w:w="2155" w:type="dxa"/>
            <w:tcBorders>
              <w:top w:val="single" w:sz="8" w:space="0" w:color="BBE0E3"/>
              <w:left w:val="single" w:sz="8" w:space="0" w:color="BBE0E3"/>
              <w:bottom w:val="single" w:sz="8" w:space="0" w:color="BBE0E3"/>
              <w:right w:val="single" w:sz="8" w:space="0" w:color="BBE0E3"/>
            </w:tcBorders>
          </w:tcPr>
          <w:p w:rsidR="002537B4" w:rsidRDefault="0097790E">
            <w:pPr>
              <w:ind w:left="12" w:right="41"/>
              <w:jc w:val="both"/>
            </w:pPr>
            <w:r>
              <w:rPr>
                <w:sz w:val="18"/>
              </w:rPr>
              <w:t>5 Transversal contracts for common goods and services completed within the financial year</w:t>
            </w:r>
          </w:p>
        </w:tc>
        <w:tc>
          <w:tcPr>
            <w:tcW w:w="1701" w:type="dxa"/>
            <w:tcBorders>
              <w:top w:val="single" w:sz="8" w:space="0" w:color="BBE0E3"/>
              <w:left w:val="single" w:sz="8" w:space="0" w:color="BBE0E3"/>
              <w:bottom w:val="single" w:sz="8" w:space="0" w:color="BBE0E3"/>
              <w:right w:val="single" w:sz="8" w:space="0" w:color="BBE0E3"/>
            </w:tcBorders>
          </w:tcPr>
          <w:p w:rsidR="002537B4" w:rsidRDefault="0097790E">
            <w:r>
              <w:rPr>
                <w:sz w:val="18"/>
              </w:rPr>
              <w:t>No target for the quarter</w:t>
            </w:r>
          </w:p>
        </w:tc>
        <w:tc>
          <w:tcPr>
            <w:tcW w:w="1928" w:type="dxa"/>
            <w:tcBorders>
              <w:top w:val="single" w:sz="8" w:space="0" w:color="BBE0E3"/>
              <w:left w:val="single" w:sz="8" w:space="0" w:color="BBE0E3"/>
              <w:bottom w:val="single" w:sz="8" w:space="0" w:color="BBE0E3"/>
              <w:right w:val="single" w:sz="8" w:space="0" w:color="BBE0E3"/>
            </w:tcBorders>
          </w:tcPr>
          <w:p w:rsidR="002537B4" w:rsidRDefault="0097790E">
            <w:pPr>
              <w:spacing w:after="10"/>
              <w:ind w:left="1"/>
            </w:pPr>
            <w:r>
              <w:rPr>
                <w:sz w:val="18"/>
              </w:rPr>
              <w:t xml:space="preserve">Video-Conferencing </w:t>
            </w:r>
          </w:p>
          <w:p w:rsidR="002537B4" w:rsidRDefault="0097790E">
            <w:pPr>
              <w:ind w:left="1"/>
            </w:pPr>
            <w:r>
              <w:rPr>
                <w:sz w:val="18"/>
              </w:rPr>
              <w:t xml:space="preserve">Transversal completed </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814" w:type="dxa"/>
            <w:tcBorders>
              <w:top w:val="single" w:sz="8" w:space="0" w:color="BBE0E3"/>
              <w:left w:val="single" w:sz="8" w:space="0" w:color="BBE0E3"/>
              <w:bottom w:val="single" w:sz="8" w:space="0" w:color="BBE0E3"/>
              <w:right w:val="single" w:sz="8" w:space="0" w:color="BBE0E3"/>
            </w:tcBorders>
          </w:tcPr>
          <w:p w:rsidR="002537B4" w:rsidRDefault="0097790E">
            <w:pPr>
              <w:ind w:left="1"/>
            </w:pPr>
            <w:r>
              <w:rPr>
                <w:sz w:val="18"/>
              </w:rPr>
              <w:t>N/a</w:t>
            </w:r>
          </w:p>
        </w:tc>
        <w:tc>
          <w:tcPr>
            <w:tcW w:w="1701" w:type="dxa"/>
            <w:tcBorders>
              <w:top w:val="single" w:sz="8" w:space="0" w:color="BBE0E3"/>
              <w:left w:val="single" w:sz="8" w:space="0" w:color="BBE0E3"/>
              <w:bottom w:val="single" w:sz="8" w:space="0" w:color="BBE0E3"/>
              <w:right w:val="single" w:sz="8" w:space="0" w:color="BBE0E3"/>
            </w:tcBorders>
          </w:tcPr>
          <w:p w:rsidR="002537B4" w:rsidRDefault="0097790E">
            <w:pPr>
              <w:spacing w:after="2" w:line="270" w:lineRule="auto"/>
              <w:ind w:left="1"/>
            </w:pPr>
            <w:r>
              <w:rPr>
                <w:sz w:val="18"/>
              </w:rPr>
              <w:t xml:space="preserve">Renegotiation of Framework </w:t>
            </w:r>
          </w:p>
          <w:p w:rsidR="002537B4" w:rsidRDefault="0097790E">
            <w:pPr>
              <w:ind w:left="1"/>
            </w:pPr>
            <w:r>
              <w:rPr>
                <w:sz w:val="18"/>
              </w:rPr>
              <w:t xml:space="preserve">Agreements is in progress. </w:t>
            </w:r>
          </w:p>
        </w:tc>
      </w:tr>
    </w:tbl>
    <w:p w:rsidR="002537B4" w:rsidRDefault="0097790E">
      <w:pPr>
        <w:spacing w:after="576" w:line="332" w:lineRule="auto"/>
        <w:ind w:left="4695" w:hanging="10"/>
      </w:pPr>
      <w:r>
        <w:rPr>
          <w:color w:val="112AA7"/>
          <w:sz w:val="30"/>
        </w:rPr>
        <w:t>Programme 5: Procurement &amp; Industry Transformation</w:t>
      </w:r>
    </w:p>
    <w:p w:rsidR="002537B4" w:rsidRDefault="0097790E">
      <w:pPr>
        <w:spacing w:after="0" w:line="265" w:lineRule="auto"/>
        <w:ind w:left="-5" w:hanging="10"/>
      </w:pPr>
      <w:r>
        <w:rPr>
          <w:sz w:val="24"/>
        </w:rPr>
        <w:t>The purpose of this programme is to advance transformation of the ICT sector to stimulate economic growth, development of local ICT content and radically transforming the procurement capability towards the reduction of unemployment and poverty alleviation, supporting skills development and promoting fair equitability, transparent and cost effective procurement services.</w:t>
      </w:r>
      <w:r>
        <w:br w:type="page"/>
      </w:r>
    </w:p>
    <w:tbl>
      <w:tblPr>
        <w:tblStyle w:val="TableGrid"/>
        <w:tblpPr w:vertAnchor="page" w:horzAnchor="page" w:tblpX="108" w:tblpY="2721"/>
        <w:tblOverlap w:val="never"/>
        <w:tblW w:w="14122" w:type="dxa"/>
        <w:tblInd w:w="0" w:type="dxa"/>
        <w:tblCellMar>
          <w:top w:w="34" w:type="dxa"/>
          <w:right w:w="136" w:type="dxa"/>
        </w:tblCellMar>
        <w:tblLook w:val="04A0"/>
      </w:tblPr>
      <w:tblGrid>
        <w:gridCol w:w="1835"/>
        <w:gridCol w:w="1384"/>
        <w:gridCol w:w="2145"/>
        <w:gridCol w:w="1693"/>
        <w:gridCol w:w="1916"/>
        <w:gridCol w:w="1576"/>
        <w:gridCol w:w="469"/>
        <w:gridCol w:w="1409"/>
        <w:gridCol w:w="1695"/>
      </w:tblGrid>
      <w:tr w:rsidR="002537B4">
        <w:trPr>
          <w:trHeight w:val="1621"/>
        </w:trPr>
        <w:tc>
          <w:tcPr>
            <w:tcW w:w="184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65"/>
            </w:pPr>
            <w:r>
              <w:rPr>
                <w:sz w:val="24"/>
              </w:rPr>
              <w:t xml:space="preserve">. </w:t>
            </w:r>
            <w:r>
              <w:rPr>
                <w:color w:val="FFFFFF"/>
                <w:sz w:val="20"/>
              </w:rPr>
              <w:t>Output Indicator</w:t>
            </w:r>
          </w:p>
        </w:tc>
        <w:tc>
          <w:tcPr>
            <w:tcW w:w="139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FY2018/19 Baseline</w:t>
            </w:r>
          </w:p>
        </w:tc>
        <w:tc>
          <w:tcPr>
            <w:tcW w:w="2155"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540" w:right="359"/>
              <w:jc w:val="center"/>
            </w:pPr>
            <w:r>
              <w:rPr>
                <w:color w:val="FFFFFF"/>
                <w:sz w:val="20"/>
              </w:rPr>
              <w:t>Annual Target</w:t>
            </w:r>
          </w:p>
        </w:tc>
        <w:tc>
          <w:tcPr>
            <w:tcW w:w="170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213" w:right="30"/>
              <w:jc w:val="center"/>
            </w:pPr>
            <w:r>
              <w:rPr>
                <w:color w:val="FFFFFF"/>
                <w:sz w:val="20"/>
              </w:rPr>
              <w:t>Quarterly Target</w:t>
            </w:r>
          </w:p>
        </w:tc>
        <w:tc>
          <w:tcPr>
            <w:tcW w:w="192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64"/>
              <w:jc w:val="center"/>
            </w:pPr>
            <w:r>
              <w:rPr>
                <w:color w:val="FFFFFF"/>
                <w:sz w:val="20"/>
              </w:rPr>
              <w:t>Quarter 2 Performance</w:t>
            </w:r>
          </w:p>
        </w:tc>
        <w:tc>
          <w:tcPr>
            <w:tcW w:w="1588"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jc w:val="center"/>
            </w:pPr>
            <w:r>
              <w:rPr>
                <w:color w:val="FFFFFF"/>
                <w:sz w:val="20"/>
              </w:rPr>
              <w:t>Deviation from planned target</w:t>
            </w:r>
          </w:p>
        </w:tc>
        <w:tc>
          <w:tcPr>
            <w:tcW w:w="470" w:type="dxa"/>
            <w:tcBorders>
              <w:top w:val="single" w:sz="8" w:space="0" w:color="BBE0E3"/>
              <w:left w:val="single" w:sz="8" w:space="0" w:color="BBE0E3"/>
              <w:bottom w:val="single" w:sz="8" w:space="0" w:color="BBE0E3"/>
              <w:right w:val="nil"/>
            </w:tcBorders>
            <w:shd w:val="clear" w:color="auto" w:fill="002060"/>
          </w:tcPr>
          <w:p w:rsidR="002537B4" w:rsidRDefault="002537B4"/>
        </w:tc>
        <w:tc>
          <w:tcPr>
            <w:tcW w:w="1344" w:type="dxa"/>
            <w:tcBorders>
              <w:top w:val="single" w:sz="8" w:space="0" w:color="BBE0E3"/>
              <w:left w:val="nil"/>
              <w:bottom w:val="single" w:sz="8" w:space="0" w:color="BBE0E3"/>
              <w:right w:val="single" w:sz="8" w:space="0" w:color="BBE0E3"/>
            </w:tcBorders>
            <w:shd w:val="clear" w:color="auto" w:fill="002060"/>
          </w:tcPr>
          <w:p w:rsidR="002537B4" w:rsidRDefault="0097790E">
            <w:pPr>
              <w:ind w:left="92" w:hanging="58"/>
            </w:pPr>
            <w:r>
              <w:rPr>
                <w:color w:val="FFFFFF"/>
                <w:sz w:val="20"/>
              </w:rPr>
              <w:t xml:space="preserve">Reason for Variance  </w:t>
            </w:r>
          </w:p>
        </w:tc>
        <w:tc>
          <w:tcPr>
            <w:tcW w:w="1701" w:type="dxa"/>
            <w:tcBorders>
              <w:top w:val="single" w:sz="8" w:space="0" w:color="BBE0E3"/>
              <w:left w:val="single" w:sz="8" w:space="0" w:color="BBE0E3"/>
              <w:bottom w:val="single" w:sz="8" w:space="0" w:color="BBE0E3"/>
              <w:right w:val="single" w:sz="8" w:space="0" w:color="BBE0E3"/>
            </w:tcBorders>
            <w:shd w:val="clear" w:color="auto" w:fill="002060"/>
          </w:tcPr>
          <w:p w:rsidR="002537B4" w:rsidRDefault="0097790E">
            <w:pPr>
              <w:ind w:left="138"/>
              <w:jc w:val="center"/>
            </w:pPr>
            <w:r>
              <w:rPr>
                <w:color w:val="FFFFFF"/>
                <w:sz w:val="20"/>
              </w:rPr>
              <w:t xml:space="preserve">Interventions to </w:t>
            </w:r>
          </w:p>
          <w:p w:rsidR="002537B4" w:rsidRDefault="0097790E">
            <w:pPr>
              <w:ind w:left="137"/>
              <w:jc w:val="center"/>
            </w:pPr>
            <w:r>
              <w:rPr>
                <w:color w:val="FFFFFF"/>
                <w:sz w:val="20"/>
              </w:rPr>
              <w:t xml:space="preserve">Improve </w:t>
            </w:r>
          </w:p>
          <w:p w:rsidR="002537B4" w:rsidRDefault="0097790E">
            <w:pPr>
              <w:ind w:left="141"/>
              <w:jc w:val="center"/>
            </w:pPr>
            <w:r>
              <w:rPr>
                <w:color w:val="FFFFFF"/>
                <w:sz w:val="20"/>
              </w:rPr>
              <w:t>Performance</w:t>
            </w:r>
          </w:p>
        </w:tc>
      </w:tr>
      <w:tr w:rsidR="002537B4">
        <w:trPr>
          <w:trHeight w:val="5943"/>
        </w:trPr>
        <w:tc>
          <w:tcPr>
            <w:tcW w:w="1845" w:type="dxa"/>
            <w:tcBorders>
              <w:top w:val="single" w:sz="8" w:space="0" w:color="BBE0E3"/>
              <w:left w:val="single" w:sz="8" w:space="0" w:color="BBE0E3"/>
              <w:bottom w:val="single" w:sz="8" w:space="0" w:color="BBE0E3"/>
              <w:right w:val="single" w:sz="8" w:space="0" w:color="BBE0E3"/>
            </w:tcBorders>
          </w:tcPr>
          <w:p w:rsidR="002537B4" w:rsidRDefault="0097790E">
            <w:pPr>
              <w:ind w:left="120"/>
            </w:pPr>
            <w:r>
              <w:rPr>
                <w:sz w:val="18"/>
              </w:rPr>
              <w:t>M18: % of ICT acquisition spend through black SMME entities on influenceable spend</w:t>
            </w:r>
          </w:p>
        </w:tc>
        <w:tc>
          <w:tcPr>
            <w:tcW w:w="1391" w:type="dxa"/>
            <w:tcBorders>
              <w:top w:val="single" w:sz="8" w:space="0" w:color="BBE0E3"/>
              <w:left w:val="single" w:sz="8" w:space="0" w:color="BBE0E3"/>
              <w:bottom w:val="single" w:sz="8" w:space="0" w:color="BBE0E3"/>
              <w:right w:val="single" w:sz="8" w:space="0" w:color="BBE0E3"/>
            </w:tcBorders>
          </w:tcPr>
          <w:p w:rsidR="002537B4" w:rsidRDefault="0097790E">
            <w:pPr>
              <w:ind w:left="16"/>
            </w:pPr>
            <w:r>
              <w:rPr>
                <w:sz w:val="18"/>
              </w:rPr>
              <w:t>40%</w:t>
            </w:r>
          </w:p>
        </w:tc>
        <w:tc>
          <w:tcPr>
            <w:tcW w:w="2155" w:type="dxa"/>
            <w:tcBorders>
              <w:top w:val="single" w:sz="8" w:space="0" w:color="BBE0E3"/>
              <w:left w:val="single" w:sz="8" w:space="0" w:color="BBE0E3"/>
              <w:bottom w:val="single" w:sz="8" w:space="0" w:color="BBE0E3"/>
              <w:right w:val="single" w:sz="8" w:space="0" w:color="BBE0E3"/>
            </w:tcBorders>
          </w:tcPr>
          <w:p w:rsidR="002537B4" w:rsidRDefault="0097790E">
            <w:pPr>
              <w:ind w:left="109" w:right="318"/>
              <w:jc w:val="both"/>
            </w:pPr>
            <w:r>
              <w:rPr>
                <w:sz w:val="18"/>
              </w:rPr>
              <w:t>40% of ICT acquisition spend through black SMME entities on influenceable spend</w:t>
            </w:r>
          </w:p>
        </w:tc>
        <w:tc>
          <w:tcPr>
            <w:tcW w:w="1701" w:type="dxa"/>
            <w:tcBorders>
              <w:top w:val="single" w:sz="8" w:space="0" w:color="BBE0E3"/>
              <w:left w:val="single" w:sz="8" w:space="0" w:color="BBE0E3"/>
              <w:bottom w:val="single" w:sz="8" w:space="0" w:color="BBE0E3"/>
              <w:right w:val="single" w:sz="8" w:space="0" w:color="BBE0E3"/>
            </w:tcBorders>
          </w:tcPr>
          <w:p w:rsidR="002537B4" w:rsidRDefault="0097790E">
            <w:pPr>
              <w:ind w:left="109"/>
              <w:jc w:val="both"/>
            </w:pPr>
            <w:r>
              <w:rPr>
                <w:sz w:val="18"/>
              </w:rPr>
              <w:t>40% of ICT acquisition spend through black SMME entities on influenceable spend</w:t>
            </w:r>
          </w:p>
        </w:tc>
        <w:tc>
          <w:tcPr>
            <w:tcW w:w="1928" w:type="dxa"/>
            <w:tcBorders>
              <w:top w:val="single" w:sz="8" w:space="0" w:color="BBE0E3"/>
              <w:left w:val="single" w:sz="8" w:space="0" w:color="BBE0E3"/>
              <w:bottom w:val="single" w:sz="8" w:space="0" w:color="BBE0E3"/>
              <w:right w:val="single" w:sz="8" w:space="0" w:color="BBE0E3"/>
            </w:tcBorders>
          </w:tcPr>
          <w:p w:rsidR="002537B4" w:rsidRDefault="0097790E">
            <w:pPr>
              <w:spacing w:after="13"/>
              <w:ind w:left="109"/>
            </w:pPr>
            <w:r>
              <w:rPr>
                <w:color w:val="00B050"/>
                <w:sz w:val="20"/>
              </w:rPr>
              <w:t>Achieved</w:t>
            </w:r>
          </w:p>
          <w:p w:rsidR="002537B4" w:rsidRDefault="0097790E">
            <w:pPr>
              <w:ind w:left="109"/>
            </w:pPr>
            <w:r>
              <w:rPr>
                <w:sz w:val="20"/>
              </w:rPr>
              <w:t>42.72% of ICT acquisition spend through black SMME</w:t>
            </w:r>
          </w:p>
        </w:tc>
        <w:tc>
          <w:tcPr>
            <w:tcW w:w="1588" w:type="dxa"/>
            <w:tcBorders>
              <w:top w:val="single" w:sz="8" w:space="0" w:color="BBE0E3"/>
              <w:left w:val="single" w:sz="8" w:space="0" w:color="BBE0E3"/>
              <w:bottom w:val="single" w:sz="8" w:space="0" w:color="BBE0E3"/>
              <w:right w:val="single" w:sz="8" w:space="0" w:color="BBE0E3"/>
            </w:tcBorders>
          </w:tcPr>
          <w:p w:rsidR="002537B4" w:rsidRDefault="0097790E">
            <w:pPr>
              <w:ind w:left="109"/>
            </w:pPr>
            <w:r>
              <w:rPr>
                <w:sz w:val="18"/>
              </w:rPr>
              <w:t>2.72%</w:t>
            </w:r>
          </w:p>
        </w:tc>
        <w:tc>
          <w:tcPr>
            <w:tcW w:w="470" w:type="dxa"/>
            <w:tcBorders>
              <w:top w:val="single" w:sz="8" w:space="0" w:color="BBE0E3"/>
              <w:left w:val="single" w:sz="8" w:space="0" w:color="BBE0E3"/>
              <w:bottom w:val="single" w:sz="8" w:space="0" w:color="BBE0E3"/>
              <w:right w:val="nil"/>
            </w:tcBorders>
          </w:tcPr>
          <w:p w:rsidR="002537B4" w:rsidRDefault="0097790E">
            <w:pPr>
              <w:spacing w:after="757"/>
              <w:ind w:left="110"/>
            </w:pPr>
            <w:r>
              <w:rPr>
                <w:sz w:val="18"/>
              </w:rPr>
              <w:t>a)</w:t>
            </w:r>
          </w:p>
          <w:p w:rsidR="002537B4" w:rsidRDefault="0097790E">
            <w:pPr>
              <w:ind w:left="110"/>
            </w:pPr>
            <w:r>
              <w:rPr>
                <w:sz w:val="18"/>
              </w:rPr>
              <w:t>b)</w:t>
            </w:r>
          </w:p>
        </w:tc>
        <w:tc>
          <w:tcPr>
            <w:tcW w:w="1344" w:type="dxa"/>
            <w:tcBorders>
              <w:top w:val="single" w:sz="8" w:space="0" w:color="BBE0E3"/>
              <w:left w:val="nil"/>
              <w:bottom w:val="single" w:sz="8" w:space="0" w:color="BBE0E3"/>
              <w:right w:val="single" w:sz="8" w:space="0" w:color="BBE0E3"/>
            </w:tcBorders>
          </w:tcPr>
          <w:p w:rsidR="002537B4" w:rsidRDefault="0097790E">
            <w:r>
              <w:rPr>
                <w:sz w:val="18"/>
              </w:rPr>
              <w:t xml:space="preserve">SITA noninfluenceable spend was redefined Supplier database categorisation was done as a result of the above </w:t>
            </w:r>
          </w:p>
        </w:tc>
        <w:tc>
          <w:tcPr>
            <w:tcW w:w="1701" w:type="dxa"/>
            <w:tcBorders>
              <w:top w:val="single" w:sz="8" w:space="0" w:color="BBE0E3"/>
              <w:left w:val="single" w:sz="8" w:space="0" w:color="BBE0E3"/>
              <w:bottom w:val="single" w:sz="8" w:space="0" w:color="BBE0E3"/>
              <w:right w:val="single" w:sz="8" w:space="0" w:color="BBE0E3"/>
            </w:tcBorders>
          </w:tcPr>
          <w:p w:rsidR="002537B4" w:rsidRDefault="0097790E">
            <w:pPr>
              <w:ind w:left="110"/>
            </w:pPr>
            <w:r>
              <w:rPr>
                <w:sz w:val="18"/>
              </w:rPr>
              <w:t>N/a</w:t>
            </w:r>
          </w:p>
        </w:tc>
      </w:tr>
    </w:tbl>
    <w:p w:rsidR="002537B4" w:rsidRDefault="0097790E">
      <w:pPr>
        <w:spacing w:after="545" w:line="332" w:lineRule="auto"/>
        <w:ind w:left="4585" w:hanging="10"/>
      </w:pPr>
      <w:r>
        <w:rPr>
          <w:color w:val="112AA7"/>
          <w:sz w:val="30"/>
        </w:rPr>
        <w:t>Programme 5: Procurement &amp; Industry Transformation</w:t>
      </w:r>
    </w:p>
    <w:p w:rsidR="002537B4" w:rsidRDefault="0097790E">
      <w:pPr>
        <w:spacing w:after="0" w:line="265" w:lineRule="auto"/>
        <w:ind w:left="-5" w:hanging="10"/>
      </w:pPr>
      <w:r>
        <w:rPr>
          <w:sz w:val="24"/>
        </w:rPr>
        <w:t>The purpose of this programme is to advance transformation of the ICT sector to stimulate economic growth, development of local ICT content and radically transforming the procurement capability towards the reduction of unemployment and poverty alleviation, supporting skills development and promoting fair equitability, transparent and cost effective procurement services.</w:t>
      </w:r>
    </w:p>
    <w:p w:rsidR="002537B4" w:rsidRDefault="002537B4">
      <w:pPr>
        <w:sectPr w:rsidR="002537B4">
          <w:headerReference w:type="even" r:id="rId39"/>
          <w:headerReference w:type="default" r:id="rId40"/>
          <w:footerReference w:type="even" r:id="rId41"/>
          <w:footerReference w:type="default" r:id="rId42"/>
          <w:headerReference w:type="first" r:id="rId43"/>
          <w:footerReference w:type="first" r:id="rId44"/>
          <w:pgSz w:w="14400" w:h="10800" w:orient="landscape"/>
          <w:pgMar w:top="591" w:right="673" w:bottom="508" w:left="199" w:header="70" w:footer="0" w:gutter="0"/>
          <w:cols w:space="720"/>
        </w:sectPr>
      </w:pPr>
    </w:p>
    <w:p w:rsidR="002537B4" w:rsidRDefault="004A2930">
      <w:pPr>
        <w:spacing w:after="0"/>
        <w:ind w:left="-1440" w:right="12960"/>
      </w:pPr>
      <w:r>
        <w:rPr>
          <w:noProof/>
        </w:rPr>
        <w:pict>
          <v:group id="Group 28719" o:spid="_x0000_s1036" style="position:absolute;left:0;text-align:left;margin-left:0;margin-top:76.55pt;width:10in;height:439.45pt;z-index:251659264;mso-position-horizontal-relative:page;mso-position-vertical-relative:page" coordsize="91440,55808">
            <v:shape id="Picture 40183" o:spid="_x0000_s1041" style="position:absolute;top:50;width:91440;height:1066" coordsize="91440,55808" o:spt="100" adj="0,,0" path="" filled="f">
              <v:stroke joinstyle="round"/>
              <v:imagedata r:id="rId45"/>
              <v:formulas/>
              <v:path o:connecttype="segments"/>
            </v:shape>
            <v:shape id="Shape 2126" o:spid="_x0000_s1040" style="position:absolute;left:205;top:388;width:91234;height:16" coordsize="9123426,1647" path="m9123426,1647l,e" filled="f" fillcolor="black" strokecolor="#ef4718" strokeweight="3pt">
              <v:fill opacity="0"/>
            </v:shape>
            <v:shape id="Picture 2136" o:spid="_x0000_s1039" style="position:absolute;left:350;top:807;width:74935;height:55001" coordsize="9123426,1647" o:spt="100" adj="0,,0" path="" filled="f">
              <v:stroke joinstyle="round"/>
              <v:imagedata r:id="rId46"/>
              <v:formulas/>
              <v:path o:connecttype="segments"/>
            </v:shape>
            <v:rect id="Rectangle 2138" o:spid="_x0000_s1038" style="position:absolute;left:1182;top:2030;width:18100;height:3575" filled="f" stroked="f">
              <v:textbox inset="0,0,0,0">
                <w:txbxContent>
                  <w:p w:rsidR="004A2930" w:rsidRDefault="00B055C9">
                    <w:r>
                      <w:rPr>
                        <w:rFonts w:ascii="Arial" w:eastAsia="Arial" w:hAnsi="Arial" w:cs="Arial"/>
                        <w:b/>
                        <w:color w:val="FFFFFF"/>
                        <w:sz w:val="38"/>
                      </w:rPr>
                      <w:t xml:space="preserve">FINANCIAL </w:t>
                    </w:r>
                  </w:p>
                </w:txbxContent>
              </v:textbox>
            </v:rect>
            <v:rect id="Rectangle 2139" o:spid="_x0000_s1037" style="position:absolute;left:1182;top:4931;width:25082;height:3570" filled="f" stroked="f">
              <v:textbox inset="0,0,0,0">
                <w:txbxContent>
                  <w:p w:rsidR="004A2930" w:rsidRDefault="00B055C9">
                    <w:r>
                      <w:rPr>
                        <w:rFonts w:ascii="Arial" w:eastAsia="Arial" w:hAnsi="Arial" w:cs="Arial"/>
                        <w:b/>
                        <w:color w:val="FFFFFF"/>
                        <w:sz w:val="38"/>
                      </w:rPr>
                      <w:t>PERFORMANCE</w:t>
                    </w:r>
                  </w:p>
                </w:txbxContent>
              </v:textbox>
            </v:rect>
            <w10:wrap type="topAndBottom" anchorx="page" anchory="page"/>
          </v:group>
        </w:pict>
      </w:r>
      <w:r w:rsidR="0097790E">
        <w:br w:type="page"/>
      </w:r>
    </w:p>
    <w:p w:rsidR="002537B4" w:rsidRDefault="0097790E">
      <w:pPr>
        <w:spacing w:after="1023" w:line="265" w:lineRule="auto"/>
        <w:ind w:left="3838" w:hanging="10"/>
      </w:pPr>
      <w:r>
        <w:rPr>
          <w:color w:val="112AA7"/>
          <w:sz w:val="32"/>
        </w:rPr>
        <w:t>Income Statement comparison</w:t>
      </w:r>
    </w:p>
    <w:tbl>
      <w:tblPr>
        <w:tblStyle w:val="TableGrid"/>
        <w:tblW w:w="13565" w:type="dxa"/>
        <w:tblInd w:w="-1047" w:type="dxa"/>
        <w:tblCellMar>
          <w:top w:w="74" w:type="dxa"/>
          <w:left w:w="36" w:type="dxa"/>
          <w:right w:w="12" w:type="dxa"/>
        </w:tblCellMar>
        <w:tblLook w:val="04A0"/>
      </w:tblPr>
      <w:tblGrid>
        <w:gridCol w:w="3115"/>
        <w:gridCol w:w="1495"/>
        <w:gridCol w:w="1490"/>
        <w:gridCol w:w="1397"/>
        <w:gridCol w:w="1379"/>
        <w:gridCol w:w="1490"/>
        <w:gridCol w:w="1519"/>
        <w:gridCol w:w="1680"/>
      </w:tblGrid>
      <w:tr w:rsidR="002537B4">
        <w:trPr>
          <w:trHeight w:val="466"/>
        </w:trPr>
        <w:tc>
          <w:tcPr>
            <w:tcW w:w="3116" w:type="dxa"/>
            <w:vMerge w:val="restart"/>
            <w:tcBorders>
              <w:top w:val="single" w:sz="4" w:space="0" w:color="000000"/>
              <w:left w:val="single" w:sz="4" w:space="0" w:color="000000"/>
              <w:bottom w:val="single" w:sz="8" w:space="0" w:color="000000"/>
              <w:right w:val="single" w:sz="8" w:space="0" w:color="000000"/>
            </w:tcBorders>
            <w:vAlign w:val="center"/>
          </w:tcPr>
          <w:p w:rsidR="002537B4" w:rsidRDefault="0097790E">
            <w:pPr>
              <w:ind w:right="29"/>
              <w:jc w:val="center"/>
            </w:pPr>
            <w:r>
              <w:rPr>
                <w:sz w:val="21"/>
              </w:rPr>
              <w:t>Description</w:t>
            </w:r>
          </w:p>
        </w:tc>
        <w:tc>
          <w:tcPr>
            <w:tcW w:w="4381" w:type="dxa"/>
            <w:gridSpan w:val="3"/>
            <w:tcBorders>
              <w:top w:val="single" w:sz="4" w:space="0" w:color="000000"/>
              <w:left w:val="single" w:sz="8" w:space="0" w:color="000000"/>
              <w:bottom w:val="double" w:sz="4" w:space="0" w:color="000000"/>
              <w:right w:val="single" w:sz="8" w:space="0" w:color="000000"/>
            </w:tcBorders>
            <w:vAlign w:val="center"/>
          </w:tcPr>
          <w:p w:rsidR="002537B4" w:rsidRDefault="0097790E">
            <w:pPr>
              <w:ind w:right="18"/>
              <w:jc w:val="center"/>
            </w:pPr>
            <w:r>
              <w:rPr>
                <w:sz w:val="21"/>
              </w:rPr>
              <w:t>QTD 2 - September 2020</w:t>
            </w:r>
          </w:p>
        </w:tc>
        <w:tc>
          <w:tcPr>
            <w:tcW w:w="4387" w:type="dxa"/>
            <w:gridSpan w:val="3"/>
            <w:tcBorders>
              <w:top w:val="single" w:sz="4" w:space="0" w:color="000000"/>
              <w:left w:val="single" w:sz="8" w:space="0" w:color="000000"/>
              <w:bottom w:val="double" w:sz="4" w:space="0" w:color="000000"/>
              <w:right w:val="double" w:sz="8" w:space="0" w:color="000000"/>
            </w:tcBorders>
            <w:vAlign w:val="center"/>
          </w:tcPr>
          <w:p w:rsidR="002537B4" w:rsidRDefault="0097790E">
            <w:pPr>
              <w:ind w:right="54"/>
              <w:jc w:val="center"/>
            </w:pPr>
            <w:r>
              <w:rPr>
                <w:sz w:val="21"/>
              </w:rPr>
              <w:t>YTD - September 2020</w:t>
            </w:r>
          </w:p>
        </w:tc>
        <w:tc>
          <w:tcPr>
            <w:tcW w:w="1680" w:type="dxa"/>
            <w:vMerge w:val="restart"/>
            <w:tcBorders>
              <w:top w:val="single" w:sz="4" w:space="0" w:color="000000"/>
              <w:left w:val="double" w:sz="8" w:space="0" w:color="000000"/>
              <w:bottom w:val="single" w:sz="8" w:space="0" w:color="000000"/>
              <w:right w:val="single" w:sz="8" w:space="0" w:color="000000"/>
            </w:tcBorders>
            <w:vAlign w:val="center"/>
          </w:tcPr>
          <w:p w:rsidR="002537B4" w:rsidRDefault="0097790E">
            <w:pPr>
              <w:ind w:left="435" w:hanging="381"/>
            </w:pPr>
            <w:r>
              <w:rPr>
                <w:sz w:val="21"/>
              </w:rPr>
              <w:t>Full Year Budget 2020/21</w:t>
            </w:r>
          </w:p>
        </w:tc>
      </w:tr>
      <w:tr w:rsidR="002537B4">
        <w:trPr>
          <w:trHeight w:val="619"/>
        </w:trPr>
        <w:tc>
          <w:tcPr>
            <w:tcW w:w="0" w:type="auto"/>
            <w:vMerge/>
            <w:tcBorders>
              <w:top w:val="nil"/>
              <w:left w:val="single" w:sz="4" w:space="0" w:color="000000"/>
              <w:bottom w:val="single" w:sz="8" w:space="0" w:color="000000"/>
              <w:right w:val="single" w:sz="8" w:space="0" w:color="000000"/>
            </w:tcBorders>
          </w:tcPr>
          <w:p w:rsidR="002537B4" w:rsidRDefault="002537B4"/>
        </w:tc>
        <w:tc>
          <w:tcPr>
            <w:tcW w:w="1495" w:type="dxa"/>
            <w:tcBorders>
              <w:top w:val="double" w:sz="4" w:space="0" w:color="000000"/>
              <w:left w:val="single" w:sz="8" w:space="0" w:color="000000"/>
              <w:bottom w:val="single" w:sz="8" w:space="0" w:color="000000"/>
              <w:right w:val="single" w:sz="8" w:space="0" w:color="000000"/>
            </w:tcBorders>
            <w:vAlign w:val="center"/>
          </w:tcPr>
          <w:p w:rsidR="002537B4" w:rsidRDefault="0097790E">
            <w:pPr>
              <w:ind w:right="24"/>
              <w:jc w:val="center"/>
            </w:pPr>
            <w:r>
              <w:rPr>
                <w:sz w:val="21"/>
              </w:rPr>
              <w:t>Actual</w:t>
            </w:r>
          </w:p>
        </w:tc>
        <w:tc>
          <w:tcPr>
            <w:tcW w:w="1490" w:type="dxa"/>
            <w:tcBorders>
              <w:top w:val="double" w:sz="4" w:space="0" w:color="000000"/>
              <w:left w:val="single" w:sz="8" w:space="0" w:color="000000"/>
              <w:bottom w:val="single" w:sz="8" w:space="0" w:color="000000"/>
              <w:right w:val="single" w:sz="8" w:space="0" w:color="000000"/>
            </w:tcBorders>
            <w:vAlign w:val="center"/>
          </w:tcPr>
          <w:p w:rsidR="002537B4" w:rsidRDefault="0097790E">
            <w:pPr>
              <w:ind w:right="23"/>
              <w:jc w:val="center"/>
            </w:pPr>
            <w:r>
              <w:rPr>
                <w:sz w:val="21"/>
              </w:rPr>
              <w:t>Budget</w:t>
            </w:r>
          </w:p>
        </w:tc>
        <w:tc>
          <w:tcPr>
            <w:tcW w:w="1397" w:type="dxa"/>
            <w:tcBorders>
              <w:top w:val="double" w:sz="4" w:space="0" w:color="000000"/>
              <w:left w:val="single" w:sz="8" w:space="0" w:color="000000"/>
              <w:bottom w:val="single" w:sz="8" w:space="0" w:color="000000"/>
              <w:right w:val="single" w:sz="8" w:space="0" w:color="000000"/>
            </w:tcBorders>
            <w:vAlign w:val="center"/>
          </w:tcPr>
          <w:p w:rsidR="002537B4" w:rsidRDefault="0097790E">
            <w:pPr>
              <w:ind w:right="26"/>
              <w:jc w:val="center"/>
            </w:pPr>
            <w:r>
              <w:rPr>
                <w:sz w:val="21"/>
              </w:rPr>
              <w:t>Variance</w:t>
            </w:r>
          </w:p>
        </w:tc>
        <w:tc>
          <w:tcPr>
            <w:tcW w:w="1379" w:type="dxa"/>
            <w:tcBorders>
              <w:top w:val="double" w:sz="4" w:space="0" w:color="000000"/>
              <w:left w:val="single" w:sz="8" w:space="0" w:color="000000"/>
              <w:bottom w:val="single" w:sz="8" w:space="0" w:color="000000"/>
              <w:right w:val="single" w:sz="8" w:space="0" w:color="000000"/>
            </w:tcBorders>
            <w:vAlign w:val="center"/>
          </w:tcPr>
          <w:p w:rsidR="002537B4" w:rsidRDefault="0097790E">
            <w:pPr>
              <w:ind w:right="12"/>
              <w:jc w:val="center"/>
            </w:pPr>
            <w:r>
              <w:rPr>
                <w:sz w:val="21"/>
              </w:rPr>
              <w:t>Actual</w:t>
            </w:r>
          </w:p>
        </w:tc>
        <w:tc>
          <w:tcPr>
            <w:tcW w:w="1490" w:type="dxa"/>
            <w:tcBorders>
              <w:top w:val="double" w:sz="4" w:space="0" w:color="000000"/>
              <w:left w:val="single" w:sz="8" w:space="0" w:color="000000"/>
              <w:bottom w:val="single" w:sz="8" w:space="0" w:color="000000"/>
              <w:right w:val="single" w:sz="8" w:space="0" w:color="000000"/>
            </w:tcBorders>
            <w:vAlign w:val="center"/>
          </w:tcPr>
          <w:p w:rsidR="002537B4" w:rsidRDefault="0097790E">
            <w:pPr>
              <w:ind w:right="21"/>
              <w:jc w:val="center"/>
            </w:pPr>
            <w:r>
              <w:rPr>
                <w:sz w:val="21"/>
              </w:rPr>
              <w:t>Budget</w:t>
            </w:r>
          </w:p>
        </w:tc>
        <w:tc>
          <w:tcPr>
            <w:tcW w:w="1519" w:type="dxa"/>
            <w:tcBorders>
              <w:top w:val="double" w:sz="4" w:space="0" w:color="000000"/>
              <w:left w:val="single" w:sz="8" w:space="0" w:color="000000"/>
              <w:bottom w:val="single" w:sz="8" w:space="0" w:color="000000"/>
              <w:right w:val="double" w:sz="8" w:space="0" w:color="000000"/>
            </w:tcBorders>
            <w:vAlign w:val="center"/>
          </w:tcPr>
          <w:p w:rsidR="002537B4" w:rsidRDefault="0097790E">
            <w:pPr>
              <w:ind w:right="64"/>
              <w:jc w:val="center"/>
            </w:pPr>
            <w:r>
              <w:rPr>
                <w:sz w:val="21"/>
              </w:rPr>
              <w:t>Variance</w:t>
            </w:r>
          </w:p>
        </w:tc>
        <w:tc>
          <w:tcPr>
            <w:tcW w:w="0" w:type="auto"/>
            <w:vMerge/>
            <w:tcBorders>
              <w:top w:val="nil"/>
              <w:left w:val="double" w:sz="8" w:space="0" w:color="000000"/>
              <w:bottom w:val="single" w:sz="8" w:space="0" w:color="000000"/>
              <w:right w:val="single" w:sz="8" w:space="0" w:color="000000"/>
            </w:tcBorders>
          </w:tcPr>
          <w:p w:rsidR="002537B4" w:rsidRDefault="002537B4"/>
        </w:tc>
      </w:tr>
      <w:tr w:rsidR="002537B4">
        <w:trPr>
          <w:trHeight w:val="386"/>
        </w:trPr>
        <w:tc>
          <w:tcPr>
            <w:tcW w:w="3116" w:type="dxa"/>
            <w:tcBorders>
              <w:top w:val="single" w:sz="8" w:space="0" w:color="000000"/>
              <w:left w:val="single" w:sz="4" w:space="0" w:color="000000"/>
              <w:bottom w:val="single" w:sz="4" w:space="0" w:color="000000"/>
              <w:right w:val="single" w:sz="8" w:space="0" w:color="000000"/>
            </w:tcBorders>
          </w:tcPr>
          <w:p w:rsidR="002537B4" w:rsidRDefault="0097790E">
            <w:r>
              <w:rPr>
                <w:sz w:val="21"/>
              </w:rPr>
              <w:t>Total Revenue</w:t>
            </w:r>
          </w:p>
        </w:tc>
        <w:tc>
          <w:tcPr>
            <w:tcW w:w="1495" w:type="dxa"/>
            <w:tcBorders>
              <w:top w:val="single" w:sz="8" w:space="0" w:color="000000"/>
              <w:left w:val="single" w:sz="8" w:space="0" w:color="000000"/>
              <w:bottom w:val="single" w:sz="4" w:space="0" w:color="000000"/>
              <w:right w:val="single" w:sz="8" w:space="0" w:color="000000"/>
            </w:tcBorders>
          </w:tcPr>
          <w:p w:rsidR="002537B4" w:rsidRDefault="0097790E">
            <w:pPr>
              <w:ind w:left="70"/>
            </w:pPr>
            <w:r>
              <w:rPr>
                <w:sz w:val="21"/>
              </w:rPr>
              <w:t xml:space="preserve">      1 507 442</w:t>
            </w:r>
          </w:p>
        </w:tc>
        <w:tc>
          <w:tcPr>
            <w:tcW w:w="1490" w:type="dxa"/>
            <w:tcBorders>
              <w:top w:val="single" w:sz="8" w:space="0" w:color="000000"/>
              <w:left w:val="single" w:sz="8" w:space="0" w:color="000000"/>
              <w:bottom w:val="single" w:sz="4" w:space="0" w:color="000000"/>
              <w:right w:val="single" w:sz="8" w:space="0" w:color="000000"/>
            </w:tcBorders>
          </w:tcPr>
          <w:p w:rsidR="002537B4" w:rsidRDefault="0097790E">
            <w:pPr>
              <w:ind w:left="67"/>
            </w:pPr>
            <w:r>
              <w:rPr>
                <w:sz w:val="21"/>
              </w:rPr>
              <w:t xml:space="preserve">      1 537 087</w:t>
            </w:r>
          </w:p>
        </w:tc>
        <w:tc>
          <w:tcPr>
            <w:tcW w:w="1397" w:type="dxa"/>
            <w:tcBorders>
              <w:top w:val="single" w:sz="8" w:space="0" w:color="000000"/>
              <w:left w:val="single" w:sz="8" w:space="0" w:color="000000"/>
              <w:bottom w:val="single" w:sz="4" w:space="0" w:color="000000"/>
              <w:right w:val="single" w:sz="8" w:space="0" w:color="000000"/>
            </w:tcBorders>
          </w:tcPr>
          <w:p w:rsidR="002537B4" w:rsidRDefault="0097790E">
            <w:pPr>
              <w:ind w:left="472"/>
            </w:pPr>
            <w:r>
              <w:rPr>
                <w:sz w:val="21"/>
              </w:rPr>
              <w:t>(29 645)</w:t>
            </w:r>
          </w:p>
        </w:tc>
        <w:tc>
          <w:tcPr>
            <w:tcW w:w="1379" w:type="dxa"/>
            <w:tcBorders>
              <w:top w:val="single" w:sz="8" w:space="0" w:color="000000"/>
              <w:left w:val="single" w:sz="8" w:space="0" w:color="000000"/>
              <w:bottom w:val="single" w:sz="4" w:space="0" w:color="000000"/>
              <w:right w:val="single" w:sz="8" w:space="0" w:color="000000"/>
            </w:tcBorders>
          </w:tcPr>
          <w:p w:rsidR="002537B4" w:rsidRDefault="0097790E">
            <w:pPr>
              <w:ind w:left="70"/>
            </w:pPr>
            <w:r>
              <w:rPr>
                <w:sz w:val="21"/>
              </w:rPr>
              <w:t xml:space="preserve">    2 815 802</w:t>
            </w:r>
          </w:p>
        </w:tc>
        <w:tc>
          <w:tcPr>
            <w:tcW w:w="1490" w:type="dxa"/>
            <w:tcBorders>
              <w:top w:val="single" w:sz="8" w:space="0" w:color="000000"/>
              <w:left w:val="single" w:sz="8" w:space="0" w:color="000000"/>
              <w:bottom w:val="single" w:sz="4" w:space="0" w:color="000000"/>
              <w:right w:val="single" w:sz="8" w:space="0" w:color="000000"/>
            </w:tcBorders>
          </w:tcPr>
          <w:p w:rsidR="002537B4" w:rsidRDefault="0097790E">
            <w:pPr>
              <w:ind w:left="68"/>
            </w:pPr>
            <w:r>
              <w:rPr>
                <w:sz w:val="21"/>
              </w:rPr>
              <w:t xml:space="preserve">      2 960 923</w:t>
            </w:r>
          </w:p>
        </w:tc>
        <w:tc>
          <w:tcPr>
            <w:tcW w:w="1519" w:type="dxa"/>
            <w:tcBorders>
              <w:top w:val="single" w:sz="8" w:space="0" w:color="000000"/>
              <w:left w:val="single" w:sz="8" w:space="0" w:color="000000"/>
              <w:bottom w:val="single" w:sz="4" w:space="0" w:color="000000"/>
              <w:right w:val="double" w:sz="8" w:space="0" w:color="000000"/>
            </w:tcBorders>
          </w:tcPr>
          <w:p w:rsidR="002537B4" w:rsidRDefault="0097790E">
            <w:pPr>
              <w:ind w:left="451"/>
            </w:pPr>
            <w:r>
              <w:rPr>
                <w:sz w:val="21"/>
              </w:rPr>
              <w:t>(145 121)</w:t>
            </w:r>
          </w:p>
        </w:tc>
        <w:tc>
          <w:tcPr>
            <w:tcW w:w="1680" w:type="dxa"/>
            <w:tcBorders>
              <w:top w:val="single" w:sz="8" w:space="0" w:color="000000"/>
              <w:left w:val="double" w:sz="8" w:space="0" w:color="000000"/>
              <w:bottom w:val="single" w:sz="4" w:space="0" w:color="000000"/>
              <w:right w:val="single" w:sz="8" w:space="0" w:color="000000"/>
            </w:tcBorders>
          </w:tcPr>
          <w:p w:rsidR="002537B4" w:rsidRDefault="0097790E">
            <w:pPr>
              <w:ind w:left="97"/>
            </w:pPr>
            <w:r>
              <w:rPr>
                <w:sz w:val="21"/>
              </w:rPr>
              <w:t xml:space="preserve">         6 143 846</w:t>
            </w:r>
          </w:p>
        </w:tc>
      </w:tr>
      <w:tr w:rsidR="002537B4">
        <w:trPr>
          <w:trHeight w:val="434"/>
        </w:trPr>
        <w:tc>
          <w:tcPr>
            <w:tcW w:w="3116" w:type="dxa"/>
            <w:tcBorders>
              <w:top w:val="single" w:sz="4" w:space="0" w:color="000000"/>
              <w:left w:val="single" w:sz="4" w:space="0" w:color="000000"/>
              <w:bottom w:val="single" w:sz="4" w:space="0" w:color="000000"/>
              <w:right w:val="single" w:sz="8" w:space="0" w:color="000000"/>
            </w:tcBorders>
            <w:vAlign w:val="bottom"/>
          </w:tcPr>
          <w:p w:rsidR="002537B4" w:rsidRDefault="0097790E">
            <w:r>
              <w:rPr>
                <w:sz w:val="21"/>
              </w:rPr>
              <w:t>Total Cost of sale</w:t>
            </w:r>
          </w:p>
        </w:tc>
        <w:tc>
          <w:tcPr>
            <w:tcW w:w="1495" w:type="dxa"/>
            <w:tcBorders>
              <w:top w:val="single" w:sz="4" w:space="0" w:color="000000"/>
              <w:left w:val="single" w:sz="8" w:space="0" w:color="000000"/>
              <w:bottom w:val="single" w:sz="4" w:space="0" w:color="000000"/>
              <w:right w:val="single" w:sz="8" w:space="0" w:color="000000"/>
            </w:tcBorders>
            <w:vAlign w:val="bottom"/>
          </w:tcPr>
          <w:p w:rsidR="002537B4" w:rsidRDefault="0097790E">
            <w:pPr>
              <w:ind w:left="70"/>
            </w:pPr>
            <w:r>
              <w:rPr>
                <w:sz w:val="21"/>
              </w:rPr>
              <w:t xml:space="preserve">      1 119 214</w:t>
            </w:r>
          </w:p>
        </w:tc>
        <w:tc>
          <w:tcPr>
            <w:tcW w:w="1490" w:type="dxa"/>
            <w:tcBorders>
              <w:top w:val="single" w:sz="4" w:space="0" w:color="000000"/>
              <w:left w:val="single" w:sz="8" w:space="0" w:color="000000"/>
              <w:bottom w:val="single" w:sz="4" w:space="0" w:color="000000"/>
              <w:right w:val="single" w:sz="8" w:space="0" w:color="000000"/>
            </w:tcBorders>
            <w:vAlign w:val="bottom"/>
          </w:tcPr>
          <w:p w:rsidR="002537B4" w:rsidRDefault="0097790E">
            <w:pPr>
              <w:ind w:left="67"/>
            </w:pPr>
            <w:r>
              <w:rPr>
                <w:sz w:val="21"/>
              </w:rPr>
              <w:t xml:space="preserve">      1 207 193</w:t>
            </w:r>
          </w:p>
        </w:tc>
        <w:tc>
          <w:tcPr>
            <w:tcW w:w="1397" w:type="dxa"/>
            <w:tcBorders>
              <w:top w:val="single" w:sz="4" w:space="0" w:color="000000"/>
              <w:left w:val="single" w:sz="8" w:space="0" w:color="000000"/>
              <w:bottom w:val="single" w:sz="4" w:space="0" w:color="000000"/>
              <w:right w:val="single" w:sz="8" w:space="0" w:color="000000"/>
            </w:tcBorders>
            <w:vAlign w:val="bottom"/>
          </w:tcPr>
          <w:p w:rsidR="002537B4" w:rsidRDefault="0097790E">
            <w:pPr>
              <w:ind w:left="70"/>
            </w:pPr>
            <w:r>
              <w:rPr>
                <w:sz w:val="21"/>
              </w:rPr>
              <w:t xml:space="preserve">         87 979</w:t>
            </w:r>
          </w:p>
        </w:tc>
        <w:tc>
          <w:tcPr>
            <w:tcW w:w="1379" w:type="dxa"/>
            <w:tcBorders>
              <w:top w:val="single" w:sz="4" w:space="0" w:color="000000"/>
              <w:left w:val="single" w:sz="8" w:space="0" w:color="000000"/>
              <w:bottom w:val="single" w:sz="4" w:space="0" w:color="000000"/>
              <w:right w:val="single" w:sz="8" w:space="0" w:color="000000"/>
            </w:tcBorders>
            <w:vAlign w:val="bottom"/>
          </w:tcPr>
          <w:p w:rsidR="002537B4" w:rsidRDefault="0097790E">
            <w:pPr>
              <w:ind w:left="70"/>
            </w:pPr>
            <w:r>
              <w:rPr>
                <w:sz w:val="21"/>
              </w:rPr>
              <w:t xml:space="preserve">    2 215 873</w:t>
            </w:r>
          </w:p>
        </w:tc>
        <w:tc>
          <w:tcPr>
            <w:tcW w:w="1490" w:type="dxa"/>
            <w:tcBorders>
              <w:top w:val="single" w:sz="4" w:space="0" w:color="000000"/>
              <w:left w:val="single" w:sz="8" w:space="0" w:color="000000"/>
              <w:bottom w:val="single" w:sz="4" w:space="0" w:color="000000"/>
              <w:right w:val="single" w:sz="8" w:space="0" w:color="000000"/>
            </w:tcBorders>
            <w:vAlign w:val="bottom"/>
          </w:tcPr>
          <w:p w:rsidR="002537B4" w:rsidRDefault="0097790E">
            <w:pPr>
              <w:ind w:left="68"/>
            </w:pPr>
            <w:r>
              <w:rPr>
                <w:sz w:val="21"/>
              </w:rPr>
              <w:t xml:space="preserve">      2 347 991</w:t>
            </w:r>
          </w:p>
        </w:tc>
        <w:tc>
          <w:tcPr>
            <w:tcW w:w="1519" w:type="dxa"/>
            <w:tcBorders>
              <w:top w:val="single" w:sz="4" w:space="0" w:color="000000"/>
              <w:left w:val="single" w:sz="8" w:space="0" w:color="000000"/>
              <w:bottom w:val="single" w:sz="4" w:space="0" w:color="000000"/>
              <w:right w:val="double" w:sz="8" w:space="0" w:color="000000"/>
            </w:tcBorders>
            <w:vAlign w:val="bottom"/>
          </w:tcPr>
          <w:p w:rsidR="002537B4" w:rsidRDefault="0097790E">
            <w:pPr>
              <w:ind w:left="70"/>
            </w:pPr>
            <w:r>
              <w:rPr>
                <w:sz w:val="21"/>
              </w:rPr>
              <w:t xml:space="preserve">         132 117</w:t>
            </w:r>
          </w:p>
        </w:tc>
        <w:tc>
          <w:tcPr>
            <w:tcW w:w="1680" w:type="dxa"/>
            <w:tcBorders>
              <w:top w:val="single" w:sz="4" w:space="0" w:color="000000"/>
              <w:left w:val="double" w:sz="8" w:space="0" w:color="000000"/>
              <w:bottom w:val="single" w:sz="4" w:space="0" w:color="000000"/>
              <w:right w:val="single" w:sz="8" w:space="0" w:color="000000"/>
            </w:tcBorders>
            <w:vAlign w:val="bottom"/>
          </w:tcPr>
          <w:p w:rsidR="002537B4" w:rsidRDefault="0097790E">
            <w:pPr>
              <w:ind w:left="97"/>
            </w:pPr>
            <w:r>
              <w:rPr>
                <w:sz w:val="21"/>
              </w:rPr>
              <w:t xml:space="preserve">         4 822 847</w:t>
            </w:r>
          </w:p>
        </w:tc>
      </w:tr>
      <w:tr w:rsidR="002537B4">
        <w:trPr>
          <w:trHeight w:val="1233"/>
        </w:trPr>
        <w:tc>
          <w:tcPr>
            <w:tcW w:w="3116" w:type="dxa"/>
            <w:tcBorders>
              <w:top w:val="single" w:sz="4" w:space="0" w:color="000000"/>
              <w:left w:val="single" w:sz="4" w:space="0" w:color="000000"/>
              <w:bottom w:val="single" w:sz="8" w:space="0" w:color="000000"/>
              <w:right w:val="single" w:sz="8" w:space="0" w:color="000000"/>
            </w:tcBorders>
          </w:tcPr>
          <w:p w:rsidR="002537B4" w:rsidRDefault="0097790E">
            <w:pPr>
              <w:spacing w:after="28"/>
            </w:pPr>
            <w:r>
              <w:rPr>
                <w:sz w:val="21"/>
              </w:rPr>
              <w:t>Agency Cost of Sale</w:t>
            </w:r>
          </w:p>
          <w:p w:rsidR="002537B4" w:rsidRDefault="0097790E">
            <w:pPr>
              <w:spacing w:after="28"/>
            </w:pPr>
            <w:r>
              <w:rPr>
                <w:sz w:val="21"/>
              </w:rPr>
              <w:t>Direct Labour</w:t>
            </w:r>
          </w:p>
          <w:p w:rsidR="002537B4" w:rsidRDefault="0097790E">
            <w:pPr>
              <w:spacing w:after="27"/>
            </w:pPr>
            <w:r>
              <w:rPr>
                <w:sz w:val="21"/>
              </w:rPr>
              <w:t>Service Delivery Expenses</w:t>
            </w:r>
          </w:p>
          <w:p w:rsidR="002537B4" w:rsidRDefault="0097790E">
            <w:r>
              <w:rPr>
                <w:sz w:val="21"/>
              </w:rPr>
              <w:t xml:space="preserve">Depreciation </w:t>
            </w:r>
          </w:p>
        </w:tc>
        <w:tc>
          <w:tcPr>
            <w:tcW w:w="1495" w:type="dxa"/>
            <w:tcBorders>
              <w:top w:val="single" w:sz="4" w:space="0" w:color="000000"/>
              <w:left w:val="single" w:sz="8" w:space="0" w:color="000000"/>
              <w:bottom w:val="single" w:sz="8" w:space="0" w:color="000000"/>
              <w:right w:val="single" w:sz="8" w:space="0" w:color="000000"/>
            </w:tcBorders>
          </w:tcPr>
          <w:p w:rsidR="002537B4" w:rsidRDefault="0097790E">
            <w:pPr>
              <w:spacing w:after="28"/>
              <w:ind w:left="59"/>
            </w:pPr>
            <w:r>
              <w:rPr>
                <w:sz w:val="21"/>
              </w:rPr>
              <w:t xml:space="preserve">            184 078</w:t>
            </w:r>
          </w:p>
          <w:p w:rsidR="002537B4" w:rsidRDefault="0097790E">
            <w:pPr>
              <w:spacing w:after="28"/>
              <w:ind w:left="59"/>
            </w:pPr>
            <w:r>
              <w:rPr>
                <w:sz w:val="21"/>
              </w:rPr>
              <w:t xml:space="preserve">            325 007</w:t>
            </w:r>
          </w:p>
          <w:p w:rsidR="002537B4" w:rsidRDefault="0097790E">
            <w:pPr>
              <w:ind w:left="59"/>
            </w:pPr>
            <w:r>
              <w:rPr>
                <w:sz w:val="21"/>
              </w:rPr>
              <w:t xml:space="preserve">            568 847               41 283</w:t>
            </w:r>
          </w:p>
        </w:tc>
        <w:tc>
          <w:tcPr>
            <w:tcW w:w="1490" w:type="dxa"/>
            <w:tcBorders>
              <w:top w:val="single" w:sz="4" w:space="0" w:color="000000"/>
              <w:left w:val="single" w:sz="8" w:space="0" w:color="000000"/>
              <w:bottom w:val="single" w:sz="8" w:space="0" w:color="000000"/>
              <w:right w:val="single" w:sz="8" w:space="0" w:color="000000"/>
            </w:tcBorders>
          </w:tcPr>
          <w:p w:rsidR="002537B4" w:rsidRDefault="0097790E">
            <w:pPr>
              <w:spacing w:after="28"/>
              <w:ind w:left="57"/>
            </w:pPr>
            <w:r>
              <w:rPr>
                <w:sz w:val="21"/>
              </w:rPr>
              <w:t xml:space="preserve">            106 474</w:t>
            </w:r>
          </w:p>
          <w:p w:rsidR="002537B4" w:rsidRDefault="0097790E">
            <w:pPr>
              <w:spacing w:after="28"/>
              <w:ind w:left="57"/>
            </w:pPr>
            <w:r>
              <w:rPr>
                <w:sz w:val="21"/>
              </w:rPr>
              <w:t xml:space="preserve">            349 081</w:t>
            </w:r>
          </w:p>
          <w:p w:rsidR="002537B4" w:rsidRDefault="0097790E">
            <w:pPr>
              <w:ind w:left="57"/>
            </w:pPr>
            <w:r>
              <w:rPr>
                <w:sz w:val="21"/>
              </w:rPr>
              <w:t xml:space="preserve">            741 083               10 556</w:t>
            </w:r>
          </w:p>
        </w:tc>
        <w:tc>
          <w:tcPr>
            <w:tcW w:w="1397" w:type="dxa"/>
            <w:tcBorders>
              <w:top w:val="single" w:sz="4" w:space="0" w:color="000000"/>
              <w:left w:val="single" w:sz="8" w:space="0" w:color="000000"/>
              <w:bottom w:val="single" w:sz="8" w:space="0" w:color="000000"/>
              <w:right w:val="single" w:sz="8" w:space="0" w:color="000000"/>
            </w:tcBorders>
          </w:tcPr>
          <w:p w:rsidR="002537B4" w:rsidRDefault="0097790E">
            <w:pPr>
              <w:spacing w:after="28"/>
              <w:ind w:right="74"/>
              <w:jc w:val="right"/>
            </w:pPr>
            <w:r>
              <w:rPr>
                <w:sz w:val="21"/>
              </w:rPr>
              <w:t>(77 604)</w:t>
            </w:r>
          </w:p>
          <w:p w:rsidR="002537B4" w:rsidRDefault="0097790E">
            <w:pPr>
              <w:spacing w:after="28"/>
              <w:ind w:left="59"/>
            </w:pPr>
            <w:r>
              <w:rPr>
                <w:sz w:val="21"/>
              </w:rPr>
              <w:t xml:space="preserve">             24 074</w:t>
            </w:r>
          </w:p>
          <w:p w:rsidR="002537B4" w:rsidRDefault="0097790E">
            <w:pPr>
              <w:spacing w:after="27"/>
              <w:ind w:left="59"/>
            </w:pPr>
            <w:r>
              <w:rPr>
                <w:sz w:val="21"/>
              </w:rPr>
              <w:t xml:space="preserve">           172 235</w:t>
            </w:r>
          </w:p>
          <w:p w:rsidR="002537B4" w:rsidRDefault="0097790E">
            <w:pPr>
              <w:ind w:right="74"/>
              <w:jc w:val="right"/>
            </w:pPr>
            <w:r>
              <w:rPr>
                <w:sz w:val="21"/>
              </w:rPr>
              <w:t>(30 727)</w:t>
            </w:r>
          </w:p>
        </w:tc>
        <w:tc>
          <w:tcPr>
            <w:tcW w:w="1379" w:type="dxa"/>
            <w:tcBorders>
              <w:top w:val="single" w:sz="4" w:space="0" w:color="000000"/>
              <w:left w:val="single" w:sz="8" w:space="0" w:color="000000"/>
              <w:bottom w:val="single" w:sz="8" w:space="0" w:color="000000"/>
              <w:right w:val="single" w:sz="8" w:space="0" w:color="000000"/>
            </w:tcBorders>
          </w:tcPr>
          <w:p w:rsidR="002537B4" w:rsidRDefault="0097790E">
            <w:pPr>
              <w:spacing w:after="28"/>
              <w:ind w:left="59"/>
            </w:pPr>
            <w:r>
              <w:rPr>
                <w:sz w:val="21"/>
              </w:rPr>
              <w:t xml:space="preserve">          443 735</w:t>
            </w:r>
          </w:p>
          <w:p w:rsidR="002537B4" w:rsidRDefault="0097790E">
            <w:pPr>
              <w:ind w:right="74"/>
              <w:jc w:val="right"/>
            </w:pPr>
            <w:r>
              <w:rPr>
                <w:sz w:val="21"/>
              </w:rPr>
              <w:t xml:space="preserve">          664 487        1 020 761             86 890</w:t>
            </w:r>
          </w:p>
        </w:tc>
        <w:tc>
          <w:tcPr>
            <w:tcW w:w="1490" w:type="dxa"/>
            <w:tcBorders>
              <w:top w:val="single" w:sz="4" w:space="0" w:color="000000"/>
              <w:left w:val="single" w:sz="8" w:space="0" w:color="000000"/>
              <w:bottom w:val="single" w:sz="8" w:space="0" w:color="000000"/>
              <w:right w:val="single" w:sz="8" w:space="0" w:color="000000"/>
            </w:tcBorders>
          </w:tcPr>
          <w:p w:rsidR="002537B4" w:rsidRDefault="0097790E">
            <w:pPr>
              <w:spacing w:after="28"/>
              <w:ind w:left="57"/>
            </w:pPr>
            <w:r>
              <w:rPr>
                <w:sz w:val="21"/>
              </w:rPr>
              <w:t xml:space="preserve">            263 223</w:t>
            </w:r>
          </w:p>
          <w:p w:rsidR="002537B4" w:rsidRDefault="0097790E">
            <w:pPr>
              <w:ind w:right="72"/>
              <w:jc w:val="right"/>
            </w:pPr>
            <w:r>
              <w:rPr>
                <w:sz w:val="21"/>
              </w:rPr>
              <w:t xml:space="preserve">            700 301          1 342 953               41 513</w:t>
            </w:r>
          </w:p>
        </w:tc>
        <w:tc>
          <w:tcPr>
            <w:tcW w:w="1519" w:type="dxa"/>
            <w:tcBorders>
              <w:top w:val="single" w:sz="4" w:space="0" w:color="000000"/>
              <w:left w:val="single" w:sz="8" w:space="0" w:color="000000"/>
              <w:bottom w:val="single" w:sz="8" w:space="0" w:color="000000"/>
              <w:right w:val="double" w:sz="8" w:space="0" w:color="000000"/>
            </w:tcBorders>
          </w:tcPr>
          <w:p w:rsidR="002537B4" w:rsidRDefault="0097790E">
            <w:pPr>
              <w:spacing w:after="28"/>
              <w:ind w:right="101"/>
              <w:jc w:val="right"/>
            </w:pPr>
            <w:r>
              <w:rPr>
                <w:sz w:val="21"/>
              </w:rPr>
              <w:t>(180 512)</w:t>
            </w:r>
          </w:p>
          <w:p w:rsidR="002537B4" w:rsidRDefault="0097790E">
            <w:pPr>
              <w:spacing w:after="28"/>
              <w:ind w:left="60"/>
            </w:pPr>
            <w:r>
              <w:rPr>
                <w:sz w:val="21"/>
              </w:rPr>
              <w:t xml:space="preserve">              35 814</w:t>
            </w:r>
          </w:p>
          <w:p w:rsidR="002537B4" w:rsidRDefault="0097790E">
            <w:pPr>
              <w:spacing w:after="27"/>
              <w:ind w:left="60"/>
            </w:pPr>
            <w:r>
              <w:rPr>
                <w:sz w:val="21"/>
              </w:rPr>
              <w:t xml:space="preserve">            322 191</w:t>
            </w:r>
          </w:p>
          <w:p w:rsidR="002537B4" w:rsidRDefault="0097790E">
            <w:pPr>
              <w:ind w:right="101"/>
              <w:jc w:val="right"/>
            </w:pPr>
            <w:r>
              <w:rPr>
                <w:sz w:val="21"/>
              </w:rPr>
              <w:t>(45 377)</w:t>
            </w:r>
          </w:p>
        </w:tc>
        <w:tc>
          <w:tcPr>
            <w:tcW w:w="1680" w:type="dxa"/>
            <w:tcBorders>
              <w:top w:val="single" w:sz="4" w:space="0" w:color="000000"/>
              <w:left w:val="double" w:sz="8" w:space="0" w:color="000000"/>
              <w:bottom w:val="single" w:sz="8" w:space="0" w:color="000000"/>
              <w:right w:val="single" w:sz="8" w:space="0" w:color="000000"/>
            </w:tcBorders>
          </w:tcPr>
          <w:p w:rsidR="002537B4" w:rsidRDefault="0097790E">
            <w:pPr>
              <w:spacing w:line="285" w:lineRule="auto"/>
              <w:ind w:right="75"/>
              <w:jc w:val="right"/>
            </w:pPr>
            <w:r>
              <w:rPr>
                <w:sz w:val="21"/>
              </w:rPr>
              <w:t xml:space="preserve">               472 328             1 398 443</w:t>
            </w:r>
          </w:p>
          <w:p w:rsidR="002537B4" w:rsidRDefault="0097790E">
            <w:pPr>
              <w:ind w:right="74"/>
              <w:jc w:val="right"/>
            </w:pPr>
            <w:r>
              <w:rPr>
                <w:sz w:val="21"/>
              </w:rPr>
              <w:t xml:space="preserve">            2 890 055                  62 019</w:t>
            </w:r>
          </w:p>
        </w:tc>
      </w:tr>
      <w:tr w:rsidR="002537B4">
        <w:trPr>
          <w:trHeight w:val="387"/>
        </w:trPr>
        <w:tc>
          <w:tcPr>
            <w:tcW w:w="3116" w:type="dxa"/>
            <w:tcBorders>
              <w:top w:val="single" w:sz="8" w:space="0" w:color="000000"/>
              <w:left w:val="single" w:sz="4" w:space="0" w:color="000000"/>
              <w:bottom w:val="single" w:sz="13" w:space="0" w:color="000000"/>
              <w:right w:val="single" w:sz="8" w:space="0" w:color="000000"/>
            </w:tcBorders>
            <w:vAlign w:val="bottom"/>
          </w:tcPr>
          <w:p w:rsidR="002537B4" w:rsidRDefault="0097790E">
            <w:r>
              <w:rPr>
                <w:sz w:val="21"/>
              </w:rPr>
              <w:t>Gross Surplus/(Deficit)</w:t>
            </w:r>
          </w:p>
        </w:tc>
        <w:tc>
          <w:tcPr>
            <w:tcW w:w="1495" w:type="dxa"/>
            <w:tcBorders>
              <w:top w:val="single" w:sz="8" w:space="0" w:color="000000"/>
              <w:left w:val="single" w:sz="8" w:space="0" w:color="000000"/>
              <w:bottom w:val="single" w:sz="13" w:space="0" w:color="000000"/>
              <w:right w:val="single" w:sz="8" w:space="0" w:color="000000"/>
            </w:tcBorders>
            <w:vAlign w:val="bottom"/>
          </w:tcPr>
          <w:p w:rsidR="002537B4" w:rsidRDefault="0097790E">
            <w:pPr>
              <w:ind w:left="70"/>
            </w:pPr>
            <w:r>
              <w:rPr>
                <w:sz w:val="21"/>
              </w:rPr>
              <w:t xml:space="preserve">         388 228</w:t>
            </w:r>
          </w:p>
        </w:tc>
        <w:tc>
          <w:tcPr>
            <w:tcW w:w="1490" w:type="dxa"/>
            <w:tcBorders>
              <w:top w:val="single" w:sz="8" w:space="0" w:color="000000"/>
              <w:left w:val="single" w:sz="8" w:space="0" w:color="000000"/>
              <w:bottom w:val="single" w:sz="13" w:space="0" w:color="000000"/>
              <w:right w:val="single" w:sz="8" w:space="0" w:color="000000"/>
            </w:tcBorders>
            <w:vAlign w:val="bottom"/>
          </w:tcPr>
          <w:p w:rsidR="002537B4" w:rsidRDefault="0097790E">
            <w:pPr>
              <w:ind w:left="67"/>
            </w:pPr>
            <w:r>
              <w:rPr>
                <w:sz w:val="21"/>
              </w:rPr>
              <w:t xml:space="preserve">         329 894</w:t>
            </w:r>
          </w:p>
        </w:tc>
        <w:tc>
          <w:tcPr>
            <w:tcW w:w="1397" w:type="dxa"/>
            <w:tcBorders>
              <w:top w:val="single" w:sz="8" w:space="0" w:color="000000"/>
              <w:left w:val="single" w:sz="8" w:space="0" w:color="000000"/>
              <w:bottom w:val="single" w:sz="13" w:space="0" w:color="000000"/>
              <w:right w:val="single" w:sz="8" w:space="0" w:color="000000"/>
            </w:tcBorders>
            <w:vAlign w:val="bottom"/>
          </w:tcPr>
          <w:p w:rsidR="002537B4" w:rsidRDefault="0097790E">
            <w:pPr>
              <w:ind w:left="70"/>
            </w:pPr>
            <w:r>
              <w:rPr>
                <w:sz w:val="21"/>
              </w:rPr>
              <w:t xml:space="preserve">         58 334</w:t>
            </w:r>
          </w:p>
        </w:tc>
        <w:tc>
          <w:tcPr>
            <w:tcW w:w="1379" w:type="dxa"/>
            <w:tcBorders>
              <w:top w:val="single" w:sz="8" w:space="0" w:color="000000"/>
              <w:left w:val="single" w:sz="8" w:space="0" w:color="000000"/>
              <w:bottom w:val="single" w:sz="13" w:space="0" w:color="000000"/>
              <w:right w:val="single" w:sz="8" w:space="0" w:color="000000"/>
            </w:tcBorders>
            <w:vAlign w:val="bottom"/>
          </w:tcPr>
          <w:p w:rsidR="002537B4" w:rsidRDefault="0097790E">
            <w:pPr>
              <w:ind w:left="70"/>
            </w:pPr>
            <w:r>
              <w:rPr>
                <w:sz w:val="21"/>
              </w:rPr>
              <w:t xml:space="preserve">       599 929</w:t>
            </w:r>
          </w:p>
        </w:tc>
        <w:tc>
          <w:tcPr>
            <w:tcW w:w="1490" w:type="dxa"/>
            <w:tcBorders>
              <w:top w:val="single" w:sz="8" w:space="0" w:color="000000"/>
              <w:left w:val="single" w:sz="8" w:space="0" w:color="000000"/>
              <w:bottom w:val="single" w:sz="13" w:space="0" w:color="000000"/>
              <w:right w:val="single" w:sz="8" w:space="0" w:color="000000"/>
            </w:tcBorders>
            <w:vAlign w:val="bottom"/>
          </w:tcPr>
          <w:p w:rsidR="002537B4" w:rsidRDefault="0097790E">
            <w:pPr>
              <w:ind w:left="68"/>
            </w:pPr>
            <w:r>
              <w:rPr>
                <w:sz w:val="21"/>
              </w:rPr>
              <w:t xml:space="preserve">         612 932</w:t>
            </w:r>
          </w:p>
        </w:tc>
        <w:tc>
          <w:tcPr>
            <w:tcW w:w="1519" w:type="dxa"/>
            <w:tcBorders>
              <w:top w:val="single" w:sz="8" w:space="0" w:color="000000"/>
              <w:left w:val="single" w:sz="8" w:space="0" w:color="000000"/>
              <w:bottom w:val="single" w:sz="13" w:space="0" w:color="000000"/>
              <w:right w:val="double" w:sz="8" w:space="0" w:color="000000"/>
            </w:tcBorders>
            <w:vAlign w:val="bottom"/>
          </w:tcPr>
          <w:p w:rsidR="002537B4" w:rsidRDefault="0097790E">
            <w:pPr>
              <w:ind w:left="568"/>
            </w:pPr>
            <w:r>
              <w:rPr>
                <w:sz w:val="21"/>
              </w:rPr>
              <w:t>(13 004)</w:t>
            </w:r>
          </w:p>
        </w:tc>
        <w:tc>
          <w:tcPr>
            <w:tcW w:w="1680" w:type="dxa"/>
            <w:tcBorders>
              <w:top w:val="single" w:sz="8" w:space="0" w:color="000000"/>
              <w:left w:val="double" w:sz="8" w:space="0" w:color="000000"/>
              <w:bottom w:val="single" w:sz="13" w:space="0" w:color="000000"/>
              <w:right w:val="single" w:sz="8" w:space="0" w:color="000000"/>
            </w:tcBorders>
            <w:vAlign w:val="bottom"/>
          </w:tcPr>
          <w:p w:rsidR="002537B4" w:rsidRDefault="0097790E">
            <w:pPr>
              <w:ind w:left="97"/>
            </w:pPr>
            <w:r>
              <w:rPr>
                <w:sz w:val="21"/>
              </w:rPr>
              <w:t xml:space="preserve">         1 320 999</w:t>
            </w:r>
          </w:p>
        </w:tc>
      </w:tr>
      <w:tr w:rsidR="002537B4">
        <w:trPr>
          <w:trHeight w:val="321"/>
        </w:trPr>
        <w:tc>
          <w:tcPr>
            <w:tcW w:w="3116" w:type="dxa"/>
            <w:tcBorders>
              <w:top w:val="single" w:sz="13" w:space="0" w:color="000000"/>
              <w:left w:val="single" w:sz="4" w:space="0" w:color="000000"/>
              <w:bottom w:val="nil"/>
              <w:right w:val="single" w:sz="8" w:space="0" w:color="000000"/>
            </w:tcBorders>
            <w:shd w:val="clear" w:color="auto" w:fill="FFFFFF"/>
          </w:tcPr>
          <w:p w:rsidR="002537B4" w:rsidRDefault="0097790E">
            <w:r>
              <w:rPr>
                <w:sz w:val="21"/>
              </w:rPr>
              <w:t>Other income</w:t>
            </w:r>
          </w:p>
        </w:tc>
        <w:tc>
          <w:tcPr>
            <w:tcW w:w="1495" w:type="dxa"/>
            <w:tcBorders>
              <w:top w:val="single" w:sz="13" w:space="0" w:color="000000"/>
              <w:left w:val="single" w:sz="8" w:space="0" w:color="000000"/>
              <w:bottom w:val="nil"/>
              <w:right w:val="single" w:sz="8" w:space="0" w:color="000000"/>
            </w:tcBorders>
            <w:shd w:val="clear" w:color="auto" w:fill="FFFFFF"/>
          </w:tcPr>
          <w:p w:rsidR="002537B4" w:rsidRDefault="0097790E">
            <w:pPr>
              <w:ind w:left="70"/>
            </w:pPr>
            <w:r>
              <w:rPr>
                <w:sz w:val="21"/>
              </w:rPr>
              <w:t xml:space="preserve">             5 486</w:t>
            </w:r>
          </w:p>
        </w:tc>
        <w:tc>
          <w:tcPr>
            <w:tcW w:w="1490" w:type="dxa"/>
            <w:vMerge w:val="restart"/>
            <w:tcBorders>
              <w:top w:val="single" w:sz="13" w:space="0" w:color="000000"/>
              <w:left w:val="single" w:sz="8" w:space="0" w:color="000000"/>
              <w:bottom w:val="single" w:sz="4" w:space="0" w:color="000000"/>
              <w:right w:val="single" w:sz="8" w:space="0" w:color="000000"/>
            </w:tcBorders>
          </w:tcPr>
          <w:p w:rsidR="002537B4" w:rsidRDefault="0097790E">
            <w:pPr>
              <w:spacing w:after="28"/>
              <w:ind w:right="95"/>
              <w:jc w:val="right"/>
            </w:pPr>
            <w:r>
              <w:rPr>
                <w:sz w:val="21"/>
              </w:rPr>
              <w:t>(38)</w:t>
            </w:r>
          </w:p>
          <w:p w:rsidR="002537B4" w:rsidRDefault="0097790E">
            <w:pPr>
              <w:ind w:left="67"/>
            </w:pPr>
            <w:r>
              <w:rPr>
                <w:sz w:val="21"/>
              </w:rPr>
              <w:t xml:space="preserve">         326 222</w:t>
            </w:r>
          </w:p>
        </w:tc>
        <w:tc>
          <w:tcPr>
            <w:tcW w:w="1397" w:type="dxa"/>
            <w:vMerge w:val="restart"/>
            <w:tcBorders>
              <w:top w:val="single" w:sz="13" w:space="0" w:color="000000"/>
              <w:left w:val="single" w:sz="8" w:space="0" w:color="000000"/>
              <w:bottom w:val="single" w:sz="4" w:space="0" w:color="000000"/>
              <w:right w:val="single" w:sz="8" w:space="0" w:color="000000"/>
            </w:tcBorders>
          </w:tcPr>
          <w:p w:rsidR="002537B4" w:rsidRDefault="0097790E">
            <w:pPr>
              <w:spacing w:after="28"/>
              <w:ind w:left="70"/>
            </w:pPr>
            <w:r>
              <w:rPr>
                <w:sz w:val="21"/>
              </w:rPr>
              <w:t xml:space="preserve">           5 523</w:t>
            </w:r>
          </w:p>
          <w:p w:rsidR="002537B4" w:rsidRDefault="0097790E">
            <w:pPr>
              <w:ind w:left="70"/>
            </w:pPr>
            <w:r>
              <w:rPr>
                <w:sz w:val="21"/>
              </w:rPr>
              <w:t xml:space="preserve">         98 427</w:t>
            </w:r>
          </w:p>
        </w:tc>
        <w:tc>
          <w:tcPr>
            <w:tcW w:w="1379" w:type="dxa"/>
            <w:tcBorders>
              <w:top w:val="single" w:sz="13" w:space="0" w:color="000000"/>
              <w:left w:val="single" w:sz="8" w:space="0" w:color="000000"/>
              <w:bottom w:val="nil"/>
              <w:right w:val="single" w:sz="8" w:space="0" w:color="000000"/>
            </w:tcBorders>
            <w:shd w:val="clear" w:color="auto" w:fill="FFFFFF"/>
          </w:tcPr>
          <w:p w:rsidR="002537B4" w:rsidRDefault="0097790E">
            <w:pPr>
              <w:ind w:left="70"/>
            </w:pPr>
            <w:r>
              <w:rPr>
                <w:sz w:val="21"/>
              </w:rPr>
              <w:t xml:space="preserve">           8 236</w:t>
            </w:r>
          </w:p>
        </w:tc>
        <w:tc>
          <w:tcPr>
            <w:tcW w:w="1490" w:type="dxa"/>
            <w:vMerge w:val="restart"/>
            <w:tcBorders>
              <w:top w:val="single" w:sz="13" w:space="0" w:color="000000"/>
              <w:left w:val="single" w:sz="8" w:space="0" w:color="000000"/>
              <w:bottom w:val="single" w:sz="4" w:space="0" w:color="000000"/>
              <w:right w:val="single" w:sz="8" w:space="0" w:color="000000"/>
            </w:tcBorders>
          </w:tcPr>
          <w:p w:rsidR="002537B4" w:rsidRDefault="0097790E">
            <w:pPr>
              <w:spacing w:after="28"/>
              <w:ind w:left="68"/>
            </w:pPr>
            <w:r>
              <w:rPr>
                <w:sz w:val="21"/>
              </w:rPr>
              <w:t xml:space="preserve">                 66</w:t>
            </w:r>
          </w:p>
          <w:p w:rsidR="002537B4" w:rsidRDefault="0097790E">
            <w:pPr>
              <w:ind w:left="68"/>
            </w:pPr>
            <w:r>
              <w:rPr>
                <w:sz w:val="21"/>
              </w:rPr>
              <w:t xml:space="preserve">         642 245</w:t>
            </w:r>
          </w:p>
        </w:tc>
        <w:tc>
          <w:tcPr>
            <w:tcW w:w="1519" w:type="dxa"/>
            <w:vMerge w:val="restart"/>
            <w:tcBorders>
              <w:top w:val="single" w:sz="13" w:space="0" w:color="000000"/>
              <w:left w:val="single" w:sz="8" w:space="0" w:color="000000"/>
              <w:bottom w:val="single" w:sz="4" w:space="0" w:color="000000"/>
              <w:right w:val="double" w:sz="8" w:space="0" w:color="000000"/>
            </w:tcBorders>
          </w:tcPr>
          <w:p w:rsidR="002537B4" w:rsidRDefault="0097790E">
            <w:pPr>
              <w:spacing w:after="28"/>
              <w:ind w:left="70"/>
            </w:pPr>
            <w:r>
              <w:rPr>
                <w:sz w:val="21"/>
              </w:rPr>
              <w:t xml:space="preserve">             8 171</w:t>
            </w:r>
          </w:p>
          <w:p w:rsidR="002537B4" w:rsidRDefault="0097790E">
            <w:pPr>
              <w:ind w:left="70"/>
            </w:pPr>
            <w:r>
              <w:rPr>
                <w:sz w:val="21"/>
              </w:rPr>
              <w:t xml:space="preserve">         174 953</w:t>
            </w:r>
          </w:p>
        </w:tc>
        <w:tc>
          <w:tcPr>
            <w:tcW w:w="1680" w:type="dxa"/>
            <w:vMerge w:val="restart"/>
            <w:tcBorders>
              <w:top w:val="single" w:sz="13" w:space="0" w:color="000000"/>
              <w:left w:val="double" w:sz="8" w:space="0" w:color="000000"/>
              <w:bottom w:val="single" w:sz="4" w:space="0" w:color="000000"/>
              <w:right w:val="single" w:sz="8" w:space="0" w:color="000000"/>
            </w:tcBorders>
          </w:tcPr>
          <w:p w:rsidR="002537B4" w:rsidRDefault="0097790E">
            <w:pPr>
              <w:spacing w:after="28"/>
              <w:jc w:val="center"/>
            </w:pPr>
            <w:r>
              <w:rPr>
                <w:sz w:val="21"/>
              </w:rPr>
              <w:t xml:space="preserve">             39 322</w:t>
            </w:r>
          </w:p>
          <w:p w:rsidR="002537B4" w:rsidRDefault="0097790E">
            <w:pPr>
              <w:ind w:left="97"/>
            </w:pPr>
            <w:r>
              <w:rPr>
                <w:sz w:val="21"/>
              </w:rPr>
              <w:t xml:space="preserve">         1 349 778</w:t>
            </w:r>
          </w:p>
        </w:tc>
      </w:tr>
      <w:tr w:rsidR="002537B4">
        <w:trPr>
          <w:trHeight w:val="302"/>
        </w:trPr>
        <w:tc>
          <w:tcPr>
            <w:tcW w:w="3116" w:type="dxa"/>
            <w:tcBorders>
              <w:top w:val="nil"/>
              <w:left w:val="single" w:sz="4" w:space="0" w:color="000000"/>
              <w:bottom w:val="single" w:sz="4" w:space="0" w:color="000000"/>
              <w:right w:val="single" w:sz="8" w:space="0" w:color="000000"/>
            </w:tcBorders>
          </w:tcPr>
          <w:p w:rsidR="002537B4" w:rsidRDefault="0097790E">
            <w:r>
              <w:rPr>
                <w:sz w:val="21"/>
              </w:rPr>
              <w:t>Total Operating Expenses</w:t>
            </w:r>
          </w:p>
        </w:tc>
        <w:tc>
          <w:tcPr>
            <w:tcW w:w="1495" w:type="dxa"/>
            <w:tcBorders>
              <w:top w:val="nil"/>
              <w:left w:val="single" w:sz="8" w:space="0" w:color="000000"/>
              <w:bottom w:val="single" w:sz="4" w:space="0" w:color="000000"/>
              <w:right w:val="single" w:sz="8" w:space="0" w:color="000000"/>
            </w:tcBorders>
          </w:tcPr>
          <w:p w:rsidR="002537B4" w:rsidRDefault="0097790E">
            <w:pPr>
              <w:ind w:left="70"/>
            </w:pPr>
            <w:r>
              <w:rPr>
                <w:sz w:val="21"/>
              </w:rPr>
              <w:t xml:space="preserve">         227 798</w:t>
            </w:r>
          </w:p>
        </w:tc>
        <w:tc>
          <w:tcPr>
            <w:tcW w:w="0" w:type="auto"/>
            <w:vMerge/>
            <w:tcBorders>
              <w:top w:val="nil"/>
              <w:left w:val="single" w:sz="8" w:space="0" w:color="000000"/>
              <w:bottom w:val="single" w:sz="4" w:space="0" w:color="000000"/>
              <w:right w:val="single" w:sz="8" w:space="0" w:color="000000"/>
            </w:tcBorders>
          </w:tcPr>
          <w:p w:rsidR="002537B4" w:rsidRDefault="002537B4"/>
        </w:tc>
        <w:tc>
          <w:tcPr>
            <w:tcW w:w="0" w:type="auto"/>
            <w:vMerge/>
            <w:tcBorders>
              <w:top w:val="nil"/>
              <w:left w:val="single" w:sz="8" w:space="0" w:color="000000"/>
              <w:bottom w:val="single" w:sz="4" w:space="0" w:color="000000"/>
              <w:right w:val="single" w:sz="8" w:space="0" w:color="000000"/>
            </w:tcBorders>
          </w:tcPr>
          <w:p w:rsidR="002537B4" w:rsidRDefault="002537B4"/>
        </w:tc>
        <w:tc>
          <w:tcPr>
            <w:tcW w:w="1379" w:type="dxa"/>
            <w:tcBorders>
              <w:top w:val="nil"/>
              <w:left w:val="single" w:sz="8" w:space="0" w:color="000000"/>
              <w:bottom w:val="single" w:sz="4" w:space="0" w:color="000000"/>
              <w:right w:val="single" w:sz="8" w:space="0" w:color="000000"/>
            </w:tcBorders>
          </w:tcPr>
          <w:p w:rsidR="002537B4" w:rsidRDefault="0097790E">
            <w:pPr>
              <w:ind w:left="70"/>
            </w:pPr>
            <w:r>
              <w:rPr>
                <w:sz w:val="21"/>
              </w:rPr>
              <w:t xml:space="preserve">       467 295</w:t>
            </w:r>
          </w:p>
        </w:tc>
        <w:tc>
          <w:tcPr>
            <w:tcW w:w="0" w:type="auto"/>
            <w:vMerge/>
            <w:tcBorders>
              <w:top w:val="nil"/>
              <w:left w:val="single" w:sz="8" w:space="0" w:color="000000"/>
              <w:bottom w:val="single" w:sz="4" w:space="0" w:color="000000"/>
              <w:right w:val="single" w:sz="8" w:space="0" w:color="000000"/>
            </w:tcBorders>
          </w:tcPr>
          <w:p w:rsidR="002537B4" w:rsidRDefault="002537B4"/>
        </w:tc>
        <w:tc>
          <w:tcPr>
            <w:tcW w:w="0" w:type="auto"/>
            <w:vMerge/>
            <w:tcBorders>
              <w:top w:val="nil"/>
              <w:left w:val="single" w:sz="8" w:space="0" w:color="000000"/>
              <w:bottom w:val="single" w:sz="4" w:space="0" w:color="000000"/>
              <w:right w:val="double" w:sz="8" w:space="0" w:color="000000"/>
            </w:tcBorders>
          </w:tcPr>
          <w:p w:rsidR="002537B4" w:rsidRDefault="002537B4"/>
        </w:tc>
        <w:tc>
          <w:tcPr>
            <w:tcW w:w="0" w:type="auto"/>
            <w:vMerge/>
            <w:tcBorders>
              <w:top w:val="nil"/>
              <w:left w:val="double" w:sz="8" w:space="0" w:color="000000"/>
              <w:bottom w:val="single" w:sz="4" w:space="0" w:color="000000"/>
              <w:right w:val="single" w:sz="8" w:space="0" w:color="000000"/>
            </w:tcBorders>
          </w:tcPr>
          <w:p w:rsidR="002537B4" w:rsidRDefault="002537B4"/>
        </w:tc>
      </w:tr>
      <w:tr w:rsidR="002537B4">
        <w:trPr>
          <w:trHeight w:val="1841"/>
        </w:trPr>
        <w:tc>
          <w:tcPr>
            <w:tcW w:w="3116" w:type="dxa"/>
            <w:tcBorders>
              <w:top w:val="single" w:sz="4" w:space="0" w:color="000000"/>
              <w:left w:val="single" w:sz="4" w:space="0" w:color="000000"/>
              <w:bottom w:val="single" w:sz="4" w:space="0" w:color="000000"/>
              <w:right w:val="single" w:sz="8" w:space="0" w:color="000000"/>
            </w:tcBorders>
          </w:tcPr>
          <w:p w:rsidR="002537B4" w:rsidRDefault="0097790E">
            <w:pPr>
              <w:spacing w:after="28"/>
            </w:pPr>
            <w:r>
              <w:rPr>
                <w:sz w:val="21"/>
              </w:rPr>
              <w:t>Indirect Labour</w:t>
            </w:r>
          </w:p>
          <w:p w:rsidR="002537B4" w:rsidRDefault="0097790E">
            <w:pPr>
              <w:spacing w:after="28"/>
            </w:pPr>
            <w:r>
              <w:rPr>
                <w:sz w:val="21"/>
              </w:rPr>
              <w:t>Marketing Expenses</w:t>
            </w:r>
          </w:p>
          <w:p w:rsidR="002537B4" w:rsidRDefault="0097790E">
            <w:pPr>
              <w:spacing w:after="27"/>
            </w:pPr>
            <w:r>
              <w:rPr>
                <w:sz w:val="21"/>
              </w:rPr>
              <w:t>Depreciation Expenses</w:t>
            </w:r>
          </w:p>
          <w:p w:rsidR="002537B4" w:rsidRDefault="0097790E">
            <w:pPr>
              <w:spacing w:after="28"/>
            </w:pPr>
            <w:r>
              <w:rPr>
                <w:sz w:val="21"/>
              </w:rPr>
              <w:t>Other Indirect Costs</w:t>
            </w:r>
          </w:p>
          <w:p w:rsidR="002537B4" w:rsidRDefault="0097790E">
            <w:pPr>
              <w:spacing w:after="28"/>
            </w:pPr>
            <w:r>
              <w:rPr>
                <w:sz w:val="21"/>
              </w:rPr>
              <w:t>Research &amp; Development</w:t>
            </w:r>
          </w:p>
          <w:p w:rsidR="002537B4" w:rsidRDefault="0097790E">
            <w:r>
              <w:rPr>
                <w:sz w:val="21"/>
              </w:rPr>
              <w:t>Training</w:t>
            </w:r>
          </w:p>
        </w:tc>
        <w:tc>
          <w:tcPr>
            <w:tcW w:w="1495" w:type="dxa"/>
            <w:tcBorders>
              <w:top w:val="single" w:sz="4" w:space="0" w:color="000000"/>
              <w:left w:val="single" w:sz="8" w:space="0" w:color="000000"/>
              <w:bottom w:val="single" w:sz="4" w:space="0" w:color="000000"/>
              <w:right w:val="single" w:sz="8" w:space="0" w:color="000000"/>
            </w:tcBorders>
          </w:tcPr>
          <w:p w:rsidR="002537B4" w:rsidRDefault="0097790E">
            <w:pPr>
              <w:spacing w:line="285" w:lineRule="auto"/>
              <w:ind w:right="75"/>
              <w:jc w:val="right"/>
            </w:pPr>
            <w:r>
              <w:rPr>
                <w:sz w:val="21"/>
              </w:rPr>
              <w:t xml:space="preserve">            118 971                    880                 4 139               97 735</w:t>
            </w:r>
          </w:p>
          <w:p w:rsidR="002537B4" w:rsidRDefault="0097790E">
            <w:pPr>
              <w:spacing w:after="28"/>
              <w:ind w:left="59"/>
            </w:pPr>
            <w:r>
              <w:rPr>
                <w:sz w:val="21"/>
              </w:rPr>
              <w:t xml:space="preserve">                    -</w:t>
            </w:r>
          </w:p>
          <w:p w:rsidR="002537B4" w:rsidRDefault="0097790E">
            <w:pPr>
              <w:ind w:left="59"/>
            </w:pPr>
            <w:r>
              <w:rPr>
                <w:sz w:val="21"/>
              </w:rPr>
              <w:t xml:space="preserve">                6 072</w:t>
            </w:r>
          </w:p>
        </w:tc>
        <w:tc>
          <w:tcPr>
            <w:tcW w:w="1490" w:type="dxa"/>
            <w:tcBorders>
              <w:top w:val="single" w:sz="4" w:space="0" w:color="000000"/>
              <w:left w:val="single" w:sz="8" w:space="0" w:color="000000"/>
              <w:bottom w:val="single" w:sz="4" w:space="0" w:color="000000"/>
              <w:right w:val="single" w:sz="8" w:space="0" w:color="000000"/>
            </w:tcBorders>
          </w:tcPr>
          <w:p w:rsidR="002537B4" w:rsidRDefault="0097790E">
            <w:pPr>
              <w:spacing w:line="285" w:lineRule="auto"/>
              <w:ind w:right="72"/>
              <w:jc w:val="right"/>
            </w:pPr>
            <w:r>
              <w:rPr>
                <w:sz w:val="21"/>
              </w:rPr>
              <w:t xml:space="preserve">            117 798                 4 523</w:t>
            </w:r>
          </w:p>
          <w:p w:rsidR="002537B4" w:rsidRDefault="0097790E">
            <w:pPr>
              <w:spacing w:line="284" w:lineRule="auto"/>
              <w:ind w:right="72"/>
              <w:jc w:val="right"/>
            </w:pPr>
            <w:r>
              <w:rPr>
                <w:sz w:val="21"/>
              </w:rPr>
              <w:t xml:space="preserve">                2 880             191 286</w:t>
            </w:r>
          </w:p>
          <w:p w:rsidR="002537B4" w:rsidRDefault="0097790E">
            <w:pPr>
              <w:spacing w:after="28"/>
              <w:ind w:left="57"/>
            </w:pPr>
            <w:r>
              <w:rPr>
                <w:sz w:val="21"/>
              </w:rPr>
              <w:t xml:space="preserve">                    -</w:t>
            </w:r>
          </w:p>
          <w:p w:rsidR="002537B4" w:rsidRDefault="0097790E">
            <w:pPr>
              <w:ind w:left="57"/>
            </w:pPr>
            <w:r>
              <w:rPr>
                <w:sz w:val="21"/>
              </w:rPr>
              <w:t xml:space="preserve">                9 736</w:t>
            </w:r>
          </w:p>
        </w:tc>
        <w:tc>
          <w:tcPr>
            <w:tcW w:w="1397" w:type="dxa"/>
            <w:tcBorders>
              <w:top w:val="single" w:sz="4" w:space="0" w:color="000000"/>
              <w:left w:val="single" w:sz="8" w:space="0" w:color="000000"/>
              <w:bottom w:val="single" w:sz="4" w:space="0" w:color="000000"/>
              <w:right w:val="single" w:sz="8" w:space="0" w:color="000000"/>
            </w:tcBorders>
          </w:tcPr>
          <w:p w:rsidR="002537B4" w:rsidRDefault="0097790E">
            <w:pPr>
              <w:spacing w:after="28"/>
              <w:ind w:right="74"/>
              <w:jc w:val="right"/>
            </w:pPr>
            <w:r>
              <w:rPr>
                <w:sz w:val="21"/>
              </w:rPr>
              <w:t>(1 173)</w:t>
            </w:r>
          </w:p>
          <w:p w:rsidR="002537B4" w:rsidRDefault="0097790E">
            <w:pPr>
              <w:spacing w:after="28"/>
              <w:ind w:left="59"/>
            </w:pPr>
            <w:r>
              <w:rPr>
                <w:sz w:val="21"/>
              </w:rPr>
              <w:t xml:space="preserve">               3 644</w:t>
            </w:r>
          </w:p>
          <w:p w:rsidR="002537B4" w:rsidRDefault="0097790E">
            <w:pPr>
              <w:spacing w:after="27"/>
              <w:ind w:right="74"/>
              <w:jc w:val="right"/>
            </w:pPr>
            <w:r>
              <w:rPr>
                <w:sz w:val="21"/>
              </w:rPr>
              <w:t>(1 259)</w:t>
            </w:r>
          </w:p>
          <w:p w:rsidR="002537B4" w:rsidRDefault="0097790E">
            <w:pPr>
              <w:spacing w:line="285" w:lineRule="auto"/>
              <w:ind w:left="59" w:right="7"/>
            </w:pPr>
            <w:r>
              <w:rPr>
                <w:sz w:val="21"/>
              </w:rPr>
              <w:t xml:space="preserve">             93 551                   -</w:t>
            </w:r>
          </w:p>
          <w:p w:rsidR="002537B4" w:rsidRDefault="0097790E">
            <w:pPr>
              <w:ind w:left="59"/>
            </w:pPr>
            <w:r>
              <w:rPr>
                <w:sz w:val="21"/>
              </w:rPr>
              <w:t xml:space="preserve">               3 665</w:t>
            </w:r>
          </w:p>
        </w:tc>
        <w:tc>
          <w:tcPr>
            <w:tcW w:w="1379" w:type="dxa"/>
            <w:tcBorders>
              <w:top w:val="single" w:sz="4" w:space="0" w:color="000000"/>
              <w:left w:val="single" w:sz="8" w:space="0" w:color="000000"/>
              <w:bottom w:val="single" w:sz="4" w:space="0" w:color="000000"/>
              <w:right w:val="single" w:sz="8" w:space="0" w:color="000000"/>
            </w:tcBorders>
          </w:tcPr>
          <w:p w:rsidR="002537B4" w:rsidRDefault="0097790E">
            <w:pPr>
              <w:spacing w:line="285" w:lineRule="auto"/>
              <w:ind w:right="74"/>
              <w:jc w:val="right"/>
            </w:pPr>
            <w:r>
              <w:rPr>
                <w:sz w:val="21"/>
              </w:rPr>
              <w:t xml:space="preserve">          242 094               1 927</w:t>
            </w:r>
          </w:p>
          <w:p w:rsidR="002537B4" w:rsidRDefault="0097790E">
            <w:pPr>
              <w:ind w:right="74"/>
              <w:jc w:val="right"/>
            </w:pPr>
            <w:r>
              <w:rPr>
                <w:sz w:val="21"/>
              </w:rPr>
              <w:t xml:space="preserve">              8 157           197 132               1 070             16 915</w:t>
            </w:r>
          </w:p>
        </w:tc>
        <w:tc>
          <w:tcPr>
            <w:tcW w:w="1490" w:type="dxa"/>
            <w:tcBorders>
              <w:top w:val="single" w:sz="4" w:space="0" w:color="000000"/>
              <w:left w:val="single" w:sz="8" w:space="0" w:color="000000"/>
              <w:bottom w:val="single" w:sz="4" w:space="0" w:color="000000"/>
              <w:right w:val="single" w:sz="8" w:space="0" w:color="000000"/>
            </w:tcBorders>
          </w:tcPr>
          <w:p w:rsidR="002537B4" w:rsidRDefault="0097790E">
            <w:pPr>
              <w:spacing w:line="285" w:lineRule="auto"/>
              <w:ind w:right="71"/>
              <w:jc w:val="right"/>
            </w:pPr>
            <w:r>
              <w:rPr>
                <w:sz w:val="21"/>
              </w:rPr>
              <w:t xml:space="preserve">            242 575                 8 075</w:t>
            </w:r>
          </w:p>
          <w:p w:rsidR="002537B4" w:rsidRDefault="0097790E">
            <w:pPr>
              <w:spacing w:line="284" w:lineRule="auto"/>
              <w:ind w:right="71"/>
              <w:jc w:val="right"/>
            </w:pPr>
            <w:r>
              <w:rPr>
                <w:sz w:val="21"/>
              </w:rPr>
              <w:t xml:space="preserve">                6 268             365 856</w:t>
            </w:r>
          </w:p>
          <w:p w:rsidR="002537B4" w:rsidRDefault="0097790E">
            <w:pPr>
              <w:spacing w:after="28"/>
              <w:ind w:left="57"/>
            </w:pPr>
            <w:r>
              <w:rPr>
                <w:sz w:val="21"/>
              </w:rPr>
              <w:t xml:space="preserve">                    -</w:t>
            </w:r>
          </w:p>
          <w:p w:rsidR="002537B4" w:rsidRDefault="0097790E">
            <w:pPr>
              <w:ind w:left="57"/>
            </w:pPr>
            <w:r>
              <w:rPr>
                <w:sz w:val="21"/>
              </w:rPr>
              <w:t xml:space="preserve">              19 472</w:t>
            </w:r>
          </w:p>
        </w:tc>
        <w:tc>
          <w:tcPr>
            <w:tcW w:w="1519" w:type="dxa"/>
            <w:tcBorders>
              <w:top w:val="single" w:sz="4" w:space="0" w:color="000000"/>
              <w:left w:val="single" w:sz="8" w:space="0" w:color="000000"/>
              <w:bottom w:val="single" w:sz="4" w:space="0" w:color="000000"/>
              <w:right w:val="double" w:sz="8" w:space="0" w:color="000000"/>
            </w:tcBorders>
          </w:tcPr>
          <w:p w:rsidR="002537B4" w:rsidRDefault="0097790E">
            <w:pPr>
              <w:spacing w:after="28"/>
              <w:ind w:left="60"/>
            </w:pPr>
            <w:r>
              <w:rPr>
                <w:sz w:val="21"/>
              </w:rPr>
              <w:t xml:space="preserve">                   481</w:t>
            </w:r>
          </w:p>
          <w:p w:rsidR="002537B4" w:rsidRDefault="0097790E">
            <w:pPr>
              <w:spacing w:after="28"/>
              <w:ind w:left="60"/>
            </w:pPr>
            <w:r>
              <w:rPr>
                <w:sz w:val="21"/>
              </w:rPr>
              <w:t xml:space="preserve">                6 149</w:t>
            </w:r>
          </w:p>
          <w:p w:rsidR="002537B4" w:rsidRDefault="0097790E">
            <w:pPr>
              <w:spacing w:after="27"/>
              <w:ind w:right="100"/>
              <w:jc w:val="right"/>
            </w:pPr>
            <w:r>
              <w:rPr>
                <w:sz w:val="21"/>
              </w:rPr>
              <w:t>(1 889)</w:t>
            </w:r>
          </w:p>
          <w:p w:rsidR="002537B4" w:rsidRDefault="0097790E">
            <w:pPr>
              <w:spacing w:after="28"/>
              <w:ind w:left="60"/>
            </w:pPr>
            <w:r>
              <w:rPr>
                <w:sz w:val="21"/>
              </w:rPr>
              <w:t xml:space="preserve">            168 724</w:t>
            </w:r>
          </w:p>
          <w:p w:rsidR="002537B4" w:rsidRDefault="0097790E">
            <w:pPr>
              <w:spacing w:after="28"/>
              <w:ind w:right="100"/>
              <w:jc w:val="right"/>
            </w:pPr>
            <w:r>
              <w:rPr>
                <w:sz w:val="21"/>
              </w:rPr>
              <w:t>(1 070)</w:t>
            </w:r>
          </w:p>
          <w:p w:rsidR="002537B4" w:rsidRDefault="0097790E">
            <w:pPr>
              <w:ind w:left="60"/>
            </w:pPr>
            <w:r>
              <w:rPr>
                <w:sz w:val="21"/>
              </w:rPr>
              <w:t xml:space="preserve">                2 558</w:t>
            </w:r>
          </w:p>
        </w:tc>
        <w:tc>
          <w:tcPr>
            <w:tcW w:w="1680" w:type="dxa"/>
            <w:tcBorders>
              <w:top w:val="single" w:sz="4" w:space="0" w:color="000000"/>
              <w:left w:val="double" w:sz="8" w:space="0" w:color="000000"/>
              <w:bottom w:val="single" w:sz="4" w:space="0" w:color="000000"/>
              <w:right w:val="single" w:sz="8" w:space="0" w:color="000000"/>
            </w:tcBorders>
          </w:tcPr>
          <w:p w:rsidR="002537B4" w:rsidRDefault="0097790E">
            <w:pPr>
              <w:spacing w:line="285" w:lineRule="auto"/>
              <w:ind w:left="86"/>
            </w:pPr>
            <w:r>
              <w:rPr>
                <w:sz w:val="21"/>
              </w:rPr>
              <w:t xml:space="preserve">               477 497                  48 375</w:t>
            </w:r>
          </w:p>
          <w:p w:rsidR="002537B4" w:rsidRDefault="0097790E">
            <w:pPr>
              <w:spacing w:line="285" w:lineRule="auto"/>
              <w:ind w:left="86"/>
            </w:pPr>
            <w:r>
              <w:rPr>
                <w:sz w:val="21"/>
              </w:rPr>
              <w:t xml:space="preserve">                 11 742                762 821                  10 900</w:t>
            </w:r>
          </w:p>
          <w:p w:rsidR="002537B4" w:rsidRDefault="0097790E">
            <w:pPr>
              <w:ind w:left="86"/>
            </w:pPr>
            <w:r>
              <w:rPr>
                <w:sz w:val="21"/>
              </w:rPr>
              <w:t xml:space="preserve">                 38 444</w:t>
            </w:r>
          </w:p>
        </w:tc>
      </w:tr>
      <w:tr w:rsidR="002537B4">
        <w:trPr>
          <w:trHeight w:val="540"/>
        </w:trPr>
        <w:tc>
          <w:tcPr>
            <w:tcW w:w="3116" w:type="dxa"/>
            <w:tcBorders>
              <w:top w:val="single" w:sz="4" w:space="0" w:color="000000"/>
              <w:left w:val="single" w:sz="4" w:space="0" w:color="000000"/>
              <w:bottom w:val="single" w:sz="4" w:space="0" w:color="000000"/>
              <w:right w:val="single" w:sz="8" w:space="0" w:color="000000"/>
            </w:tcBorders>
            <w:vAlign w:val="center"/>
          </w:tcPr>
          <w:p w:rsidR="002537B4" w:rsidRDefault="0097790E">
            <w:r>
              <w:rPr>
                <w:sz w:val="21"/>
              </w:rPr>
              <w:t>Operating Surplus/(Deficit)</w:t>
            </w:r>
          </w:p>
        </w:tc>
        <w:tc>
          <w:tcPr>
            <w:tcW w:w="1495" w:type="dxa"/>
            <w:tcBorders>
              <w:top w:val="single" w:sz="4" w:space="0" w:color="000000"/>
              <w:left w:val="single" w:sz="8" w:space="0" w:color="000000"/>
              <w:bottom w:val="single" w:sz="4" w:space="0" w:color="000000"/>
              <w:right w:val="single" w:sz="8" w:space="0" w:color="000000"/>
            </w:tcBorders>
            <w:vAlign w:val="center"/>
          </w:tcPr>
          <w:p w:rsidR="002537B4" w:rsidRDefault="0097790E">
            <w:pPr>
              <w:ind w:left="70"/>
            </w:pPr>
            <w:r>
              <w:rPr>
                <w:sz w:val="21"/>
              </w:rPr>
              <w:t xml:space="preserve">         165 915</w:t>
            </w:r>
          </w:p>
        </w:tc>
        <w:tc>
          <w:tcPr>
            <w:tcW w:w="1490" w:type="dxa"/>
            <w:tcBorders>
              <w:top w:val="single" w:sz="4" w:space="0" w:color="000000"/>
              <w:left w:val="single" w:sz="8" w:space="0" w:color="000000"/>
              <w:bottom w:val="single" w:sz="4" w:space="0" w:color="000000"/>
              <w:right w:val="single" w:sz="8" w:space="0" w:color="000000"/>
            </w:tcBorders>
            <w:vAlign w:val="center"/>
          </w:tcPr>
          <w:p w:rsidR="002537B4" w:rsidRDefault="0097790E">
            <w:pPr>
              <w:ind w:left="67"/>
            </w:pPr>
            <w:r>
              <w:rPr>
                <w:sz w:val="21"/>
              </w:rPr>
              <w:t xml:space="preserve">             3 634</w:t>
            </w:r>
          </w:p>
        </w:tc>
        <w:tc>
          <w:tcPr>
            <w:tcW w:w="1397" w:type="dxa"/>
            <w:tcBorders>
              <w:top w:val="single" w:sz="4" w:space="0" w:color="000000"/>
              <w:left w:val="single" w:sz="8" w:space="0" w:color="000000"/>
              <w:bottom w:val="single" w:sz="4" w:space="0" w:color="000000"/>
              <w:right w:val="single" w:sz="8" w:space="0" w:color="000000"/>
            </w:tcBorders>
            <w:vAlign w:val="center"/>
          </w:tcPr>
          <w:p w:rsidR="002537B4" w:rsidRDefault="0097790E">
            <w:pPr>
              <w:ind w:left="70"/>
            </w:pPr>
            <w:r>
              <w:rPr>
                <w:sz w:val="21"/>
              </w:rPr>
              <w:t xml:space="preserve">       162 281</w:t>
            </w:r>
          </w:p>
        </w:tc>
        <w:tc>
          <w:tcPr>
            <w:tcW w:w="1379" w:type="dxa"/>
            <w:tcBorders>
              <w:top w:val="single" w:sz="4" w:space="0" w:color="000000"/>
              <w:left w:val="single" w:sz="8" w:space="0" w:color="000000"/>
              <w:bottom w:val="single" w:sz="4" w:space="0" w:color="000000"/>
              <w:right w:val="single" w:sz="8" w:space="0" w:color="000000"/>
            </w:tcBorders>
            <w:vAlign w:val="center"/>
          </w:tcPr>
          <w:p w:rsidR="002537B4" w:rsidRDefault="0097790E">
            <w:pPr>
              <w:ind w:left="70"/>
            </w:pPr>
            <w:r>
              <w:rPr>
                <w:sz w:val="21"/>
              </w:rPr>
              <w:t xml:space="preserve">       140 869</w:t>
            </w:r>
          </w:p>
        </w:tc>
        <w:tc>
          <w:tcPr>
            <w:tcW w:w="1490" w:type="dxa"/>
            <w:tcBorders>
              <w:top w:val="single" w:sz="4" w:space="0" w:color="000000"/>
              <w:left w:val="single" w:sz="8" w:space="0" w:color="000000"/>
              <w:bottom w:val="single" w:sz="4" w:space="0" w:color="000000"/>
              <w:right w:val="single" w:sz="8" w:space="0" w:color="000000"/>
            </w:tcBorders>
            <w:vAlign w:val="center"/>
          </w:tcPr>
          <w:p w:rsidR="002537B4" w:rsidRDefault="0097790E">
            <w:pPr>
              <w:ind w:right="96"/>
              <w:jc w:val="right"/>
            </w:pPr>
            <w:r>
              <w:rPr>
                <w:sz w:val="21"/>
              </w:rPr>
              <w:t>(29 247)</w:t>
            </w:r>
          </w:p>
        </w:tc>
        <w:tc>
          <w:tcPr>
            <w:tcW w:w="1519" w:type="dxa"/>
            <w:tcBorders>
              <w:top w:val="single" w:sz="4" w:space="0" w:color="000000"/>
              <w:left w:val="single" w:sz="8" w:space="0" w:color="000000"/>
              <w:bottom w:val="single" w:sz="4" w:space="0" w:color="000000"/>
              <w:right w:val="double" w:sz="8" w:space="0" w:color="000000"/>
            </w:tcBorders>
            <w:vAlign w:val="center"/>
          </w:tcPr>
          <w:p w:rsidR="002537B4" w:rsidRDefault="0097790E">
            <w:pPr>
              <w:ind w:left="70"/>
            </w:pPr>
            <w:r>
              <w:rPr>
                <w:sz w:val="21"/>
              </w:rPr>
              <w:t xml:space="preserve">         170 117</w:t>
            </w:r>
          </w:p>
        </w:tc>
        <w:tc>
          <w:tcPr>
            <w:tcW w:w="1680" w:type="dxa"/>
            <w:tcBorders>
              <w:top w:val="single" w:sz="4" w:space="0" w:color="000000"/>
              <w:left w:val="double" w:sz="8" w:space="0" w:color="000000"/>
              <w:bottom w:val="single" w:sz="4" w:space="0" w:color="000000"/>
              <w:right w:val="single" w:sz="8" w:space="0" w:color="000000"/>
            </w:tcBorders>
            <w:vAlign w:val="center"/>
          </w:tcPr>
          <w:p w:rsidR="002537B4" w:rsidRDefault="0097790E">
            <w:pPr>
              <w:jc w:val="center"/>
            </w:pPr>
            <w:r>
              <w:rPr>
                <w:sz w:val="21"/>
              </w:rPr>
              <w:t xml:space="preserve">             10 543</w:t>
            </w:r>
          </w:p>
        </w:tc>
      </w:tr>
      <w:tr w:rsidR="002537B4">
        <w:trPr>
          <w:trHeight w:val="413"/>
        </w:trPr>
        <w:tc>
          <w:tcPr>
            <w:tcW w:w="3116" w:type="dxa"/>
            <w:tcBorders>
              <w:top w:val="single" w:sz="4" w:space="0" w:color="000000"/>
              <w:left w:val="single" w:sz="4" w:space="0" w:color="000000"/>
              <w:bottom w:val="double" w:sz="4" w:space="0" w:color="000000"/>
              <w:right w:val="single" w:sz="8" w:space="0" w:color="000000"/>
            </w:tcBorders>
          </w:tcPr>
          <w:p w:rsidR="002537B4" w:rsidRDefault="0097790E">
            <w:r>
              <w:rPr>
                <w:sz w:val="21"/>
              </w:rPr>
              <w:t>Net Finance Income</w:t>
            </w:r>
          </w:p>
        </w:tc>
        <w:tc>
          <w:tcPr>
            <w:tcW w:w="1495" w:type="dxa"/>
            <w:tcBorders>
              <w:top w:val="single" w:sz="4" w:space="0" w:color="000000"/>
              <w:left w:val="single" w:sz="8" w:space="0" w:color="000000"/>
              <w:bottom w:val="double" w:sz="4" w:space="0" w:color="000000"/>
              <w:right w:val="single" w:sz="8" w:space="0" w:color="000000"/>
            </w:tcBorders>
          </w:tcPr>
          <w:p w:rsidR="002537B4" w:rsidRDefault="0097790E">
            <w:pPr>
              <w:ind w:left="59"/>
            </w:pPr>
            <w:r>
              <w:rPr>
                <w:sz w:val="21"/>
              </w:rPr>
              <w:t xml:space="preserve">                7 759</w:t>
            </w:r>
          </w:p>
        </w:tc>
        <w:tc>
          <w:tcPr>
            <w:tcW w:w="1490" w:type="dxa"/>
            <w:tcBorders>
              <w:top w:val="single" w:sz="4" w:space="0" w:color="000000"/>
              <w:left w:val="single" w:sz="8" w:space="0" w:color="000000"/>
              <w:bottom w:val="double" w:sz="4" w:space="0" w:color="000000"/>
              <w:right w:val="single" w:sz="8" w:space="0" w:color="000000"/>
            </w:tcBorders>
          </w:tcPr>
          <w:p w:rsidR="002537B4" w:rsidRDefault="002537B4"/>
        </w:tc>
        <w:tc>
          <w:tcPr>
            <w:tcW w:w="1397" w:type="dxa"/>
            <w:tcBorders>
              <w:top w:val="single" w:sz="4" w:space="0" w:color="000000"/>
              <w:left w:val="single" w:sz="8" w:space="0" w:color="000000"/>
              <w:bottom w:val="double" w:sz="4" w:space="0" w:color="000000"/>
              <w:right w:val="single" w:sz="8" w:space="0" w:color="000000"/>
            </w:tcBorders>
          </w:tcPr>
          <w:p w:rsidR="002537B4" w:rsidRDefault="0097790E">
            <w:pPr>
              <w:ind w:left="59"/>
            </w:pPr>
            <w:r>
              <w:rPr>
                <w:sz w:val="21"/>
              </w:rPr>
              <w:t xml:space="preserve">               7 759</w:t>
            </w:r>
          </w:p>
        </w:tc>
        <w:tc>
          <w:tcPr>
            <w:tcW w:w="1379" w:type="dxa"/>
            <w:tcBorders>
              <w:top w:val="single" w:sz="4" w:space="0" w:color="000000"/>
              <w:left w:val="single" w:sz="8" w:space="0" w:color="000000"/>
              <w:bottom w:val="double" w:sz="4" w:space="0" w:color="000000"/>
              <w:right w:val="single" w:sz="8" w:space="0" w:color="000000"/>
            </w:tcBorders>
          </w:tcPr>
          <w:p w:rsidR="002537B4" w:rsidRDefault="0097790E">
            <w:pPr>
              <w:ind w:left="59"/>
            </w:pPr>
            <w:r>
              <w:rPr>
                <w:sz w:val="21"/>
              </w:rPr>
              <w:t xml:space="preserve">            20 654</w:t>
            </w:r>
          </w:p>
        </w:tc>
        <w:tc>
          <w:tcPr>
            <w:tcW w:w="1490" w:type="dxa"/>
            <w:tcBorders>
              <w:top w:val="single" w:sz="4" w:space="0" w:color="000000"/>
              <w:left w:val="single" w:sz="8" w:space="0" w:color="000000"/>
              <w:bottom w:val="double" w:sz="4" w:space="0" w:color="000000"/>
              <w:right w:val="single" w:sz="8" w:space="0" w:color="000000"/>
            </w:tcBorders>
          </w:tcPr>
          <w:p w:rsidR="002537B4" w:rsidRDefault="002537B4"/>
        </w:tc>
        <w:tc>
          <w:tcPr>
            <w:tcW w:w="1519" w:type="dxa"/>
            <w:tcBorders>
              <w:top w:val="single" w:sz="4" w:space="0" w:color="000000"/>
              <w:left w:val="single" w:sz="8" w:space="0" w:color="000000"/>
              <w:bottom w:val="double" w:sz="4" w:space="0" w:color="000000"/>
              <w:right w:val="double" w:sz="8" w:space="0" w:color="000000"/>
            </w:tcBorders>
          </w:tcPr>
          <w:p w:rsidR="002537B4" w:rsidRDefault="0097790E">
            <w:pPr>
              <w:ind w:left="60"/>
            </w:pPr>
            <w:r>
              <w:rPr>
                <w:sz w:val="21"/>
              </w:rPr>
              <w:t xml:space="preserve">              20 654</w:t>
            </w:r>
          </w:p>
        </w:tc>
        <w:tc>
          <w:tcPr>
            <w:tcW w:w="1680" w:type="dxa"/>
            <w:tcBorders>
              <w:top w:val="single" w:sz="4" w:space="0" w:color="000000"/>
              <w:left w:val="double" w:sz="8" w:space="0" w:color="000000"/>
              <w:bottom w:val="double" w:sz="4" w:space="0" w:color="000000"/>
              <w:right w:val="single" w:sz="8" w:space="0" w:color="000000"/>
            </w:tcBorders>
          </w:tcPr>
          <w:p w:rsidR="002537B4" w:rsidRDefault="0097790E">
            <w:pPr>
              <w:ind w:left="86"/>
            </w:pPr>
            <w:r>
              <w:rPr>
                <w:sz w:val="21"/>
              </w:rPr>
              <w:t xml:space="preserve">                       -</w:t>
            </w:r>
          </w:p>
        </w:tc>
      </w:tr>
      <w:tr w:rsidR="002537B4">
        <w:trPr>
          <w:trHeight w:val="463"/>
        </w:trPr>
        <w:tc>
          <w:tcPr>
            <w:tcW w:w="3116" w:type="dxa"/>
            <w:tcBorders>
              <w:top w:val="double" w:sz="4" w:space="0" w:color="000000"/>
              <w:left w:val="single" w:sz="4" w:space="0" w:color="000000"/>
              <w:bottom w:val="single" w:sz="8" w:space="0" w:color="000000"/>
              <w:right w:val="single" w:sz="8" w:space="0" w:color="000000"/>
            </w:tcBorders>
            <w:shd w:val="clear" w:color="auto" w:fill="DDD9C4"/>
            <w:vAlign w:val="bottom"/>
          </w:tcPr>
          <w:p w:rsidR="002537B4" w:rsidRDefault="0097790E">
            <w:r>
              <w:rPr>
                <w:sz w:val="21"/>
              </w:rPr>
              <w:t>Surplus/(Deficit) before Tax</w:t>
            </w:r>
          </w:p>
        </w:tc>
        <w:tc>
          <w:tcPr>
            <w:tcW w:w="1495" w:type="dxa"/>
            <w:tcBorders>
              <w:top w:val="double" w:sz="4" w:space="0" w:color="000000"/>
              <w:left w:val="single" w:sz="8" w:space="0" w:color="000000"/>
              <w:bottom w:val="single" w:sz="8" w:space="0" w:color="000000"/>
              <w:right w:val="single" w:sz="8" w:space="0" w:color="000000"/>
            </w:tcBorders>
            <w:shd w:val="clear" w:color="auto" w:fill="DDD9C4"/>
            <w:vAlign w:val="bottom"/>
          </w:tcPr>
          <w:p w:rsidR="002537B4" w:rsidRDefault="0097790E">
            <w:pPr>
              <w:ind w:left="70"/>
            </w:pPr>
            <w:r>
              <w:rPr>
                <w:sz w:val="21"/>
              </w:rPr>
              <w:t xml:space="preserve">         173 674</w:t>
            </w:r>
          </w:p>
        </w:tc>
        <w:tc>
          <w:tcPr>
            <w:tcW w:w="1490" w:type="dxa"/>
            <w:tcBorders>
              <w:top w:val="double" w:sz="4" w:space="0" w:color="000000"/>
              <w:left w:val="single" w:sz="8" w:space="0" w:color="000000"/>
              <w:bottom w:val="single" w:sz="8" w:space="0" w:color="000000"/>
              <w:right w:val="single" w:sz="8" w:space="0" w:color="000000"/>
            </w:tcBorders>
            <w:shd w:val="clear" w:color="auto" w:fill="DDD9C4"/>
            <w:vAlign w:val="bottom"/>
          </w:tcPr>
          <w:p w:rsidR="002537B4" w:rsidRDefault="0097790E">
            <w:pPr>
              <w:ind w:left="67"/>
            </w:pPr>
            <w:r>
              <w:rPr>
                <w:sz w:val="21"/>
              </w:rPr>
              <w:t xml:space="preserve">             3 634</w:t>
            </w:r>
          </w:p>
        </w:tc>
        <w:tc>
          <w:tcPr>
            <w:tcW w:w="1397" w:type="dxa"/>
            <w:tcBorders>
              <w:top w:val="double" w:sz="4" w:space="0" w:color="000000"/>
              <w:left w:val="single" w:sz="8" w:space="0" w:color="000000"/>
              <w:bottom w:val="single" w:sz="8" w:space="0" w:color="000000"/>
              <w:right w:val="single" w:sz="8" w:space="0" w:color="000000"/>
            </w:tcBorders>
            <w:shd w:val="clear" w:color="auto" w:fill="DDD9C4"/>
            <w:vAlign w:val="bottom"/>
          </w:tcPr>
          <w:p w:rsidR="002537B4" w:rsidRDefault="0097790E">
            <w:pPr>
              <w:ind w:left="70"/>
            </w:pPr>
            <w:r>
              <w:rPr>
                <w:sz w:val="21"/>
              </w:rPr>
              <w:t xml:space="preserve">       170 040</w:t>
            </w:r>
          </w:p>
        </w:tc>
        <w:tc>
          <w:tcPr>
            <w:tcW w:w="1379" w:type="dxa"/>
            <w:tcBorders>
              <w:top w:val="double" w:sz="4" w:space="0" w:color="000000"/>
              <w:left w:val="single" w:sz="8" w:space="0" w:color="000000"/>
              <w:bottom w:val="single" w:sz="8" w:space="0" w:color="000000"/>
              <w:right w:val="single" w:sz="8" w:space="0" w:color="000000"/>
            </w:tcBorders>
            <w:shd w:val="clear" w:color="auto" w:fill="DDD9C4"/>
            <w:vAlign w:val="bottom"/>
          </w:tcPr>
          <w:p w:rsidR="002537B4" w:rsidRDefault="0097790E">
            <w:pPr>
              <w:ind w:left="70"/>
            </w:pPr>
            <w:r>
              <w:rPr>
                <w:sz w:val="21"/>
              </w:rPr>
              <w:t xml:space="preserve">       161 523</w:t>
            </w:r>
          </w:p>
        </w:tc>
        <w:tc>
          <w:tcPr>
            <w:tcW w:w="1490" w:type="dxa"/>
            <w:tcBorders>
              <w:top w:val="double" w:sz="4" w:space="0" w:color="000000"/>
              <w:left w:val="single" w:sz="8" w:space="0" w:color="000000"/>
              <w:bottom w:val="single" w:sz="8" w:space="0" w:color="000000"/>
              <w:right w:val="single" w:sz="8" w:space="0" w:color="000000"/>
            </w:tcBorders>
            <w:shd w:val="clear" w:color="auto" w:fill="DDD9C4"/>
            <w:vAlign w:val="bottom"/>
          </w:tcPr>
          <w:p w:rsidR="002537B4" w:rsidRDefault="0097790E">
            <w:pPr>
              <w:ind w:right="96"/>
              <w:jc w:val="right"/>
            </w:pPr>
            <w:r>
              <w:rPr>
                <w:sz w:val="21"/>
              </w:rPr>
              <w:t>(29 247)</w:t>
            </w:r>
          </w:p>
        </w:tc>
        <w:tc>
          <w:tcPr>
            <w:tcW w:w="1519" w:type="dxa"/>
            <w:tcBorders>
              <w:top w:val="double" w:sz="4" w:space="0" w:color="000000"/>
              <w:left w:val="single" w:sz="8" w:space="0" w:color="000000"/>
              <w:bottom w:val="single" w:sz="8" w:space="0" w:color="000000"/>
              <w:right w:val="double" w:sz="8" w:space="0" w:color="000000"/>
            </w:tcBorders>
            <w:shd w:val="clear" w:color="auto" w:fill="DDD9C4"/>
            <w:vAlign w:val="bottom"/>
          </w:tcPr>
          <w:p w:rsidR="002537B4" w:rsidRDefault="0097790E">
            <w:pPr>
              <w:ind w:left="70"/>
            </w:pPr>
            <w:r>
              <w:rPr>
                <w:sz w:val="21"/>
              </w:rPr>
              <w:t xml:space="preserve">         190 770</w:t>
            </w:r>
          </w:p>
        </w:tc>
        <w:tc>
          <w:tcPr>
            <w:tcW w:w="1680" w:type="dxa"/>
            <w:tcBorders>
              <w:top w:val="double" w:sz="4" w:space="0" w:color="000000"/>
              <w:left w:val="double" w:sz="8" w:space="0" w:color="000000"/>
              <w:bottom w:val="single" w:sz="8" w:space="0" w:color="000000"/>
              <w:right w:val="single" w:sz="8" w:space="0" w:color="000000"/>
            </w:tcBorders>
            <w:shd w:val="clear" w:color="auto" w:fill="DDD9C4"/>
            <w:vAlign w:val="bottom"/>
          </w:tcPr>
          <w:p w:rsidR="002537B4" w:rsidRDefault="0097790E">
            <w:pPr>
              <w:ind w:left="97"/>
            </w:pPr>
            <w:r>
              <w:rPr>
                <w:sz w:val="21"/>
              </w:rPr>
              <w:t xml:space="preserve">                   -</w:t>
            </w:r>
          </w:p>
        </w:tc>
      </w:tr>
    </w:tbl>
    <w:p w:rsidR="002537B4" w:rsidRDefault="0097790E">
      <w:pPr>
        <w:spacing w:after="762"/>
        <w:ind w:left="4302"/>
      </w:pPr>
      <w:r>
        <w:rPr>
          <w:noProof/>
        </w:rPr>
        <w:drawing>
          <wp:anchor distT="0" distB="0" distL="114300" distR="114300" simplePos="0" relativeHeight="251654144" behindDoc="0" locked="0" layoutInCell="1" allowOverlap="0">
            <wp:simplePos x="0" y="0"/>
            <wp:positionH relativeFrom="page">
              <wp:posOffset>0</wp:posOffset>
            </wp:positionH>
            <wp:positionV relativeFrom="page">
              <wp:posOffset>1013478</wp:posOffset>
            </wp:positionV>
            <wp:extent cx="9144000" cy="106680"/>
            <wp:effectExtent l="0" t="0" r="0" b="0"/>
            <wp:wrapTopAndBottom/>
            <wp:docPr id="40187" name="Picture 40187"/>
            <wp:cNvGraphicFramePr/>
            <a:graphic xmlns:a="http://schemas.openxmlformats.org/drawingml/2006/main">
              <a:graphicData uri="http://schemas.openxmlformats.org/drawingml/2006/picture">
                <pic:pic xmlns:pic="http://schemas.openxmlformats.org/drawingml/2006/picture">
                  <pic:nvPicPr>
                    <pic:cNvPr id="40187" name="Picture 40187"/>
                    <pic:cNvPicPr/>
                  </pic:nvPicPr>
                  <pic:blipFill>
                    <a:blip r:embed="rId47" cstate="print"/>
                    <a:stretch>
                      <a:fillRect/>
                    </a:stretch>
                  </pic:blipFill>
                  <pic:spPr>
                    <a:xfrm>
                      <a:off x="0" y="0"/>
                      <a:ext cx="9144000" cy="106680"/>
                    </a:xfrm>
                    <a:prstGeom prst="rect">
                      <a:avLst/>
                    </a:prstGeom>
                  </pic:spPr>
                </pic:pic>
              </a:graphicData>
            </a:graphic>
          </wp:anchor>
        </w:drawing>
      </w:r>
      <w:r>
        <w:rPr>
          <w:color w:val="112AA7"/>
          <w:sz w:val="28"/>
        </w:rPr>
        <w:t>Cash and Cash Equivalents</w:t>
      </w:r>
    </w:p>
    <w:p w:rsidR="002537B4" w:rsidRDefault="0097790E">
      <w:pPr>
        <w:spacing w:before="581" w:after="0"/>
        <w:ind w:left="206"/>
      </w:pPr>
      <w:r>
        <w:rPr>
          <w:noProof/>
        </w:rPr>
        <w:drawing>
          <wp:inline distT="0" distB="0" distL="0" distR="0">
            <wp:extent cx="7053072" cy="3852672"/>
            <wp:effectExtent l="0" t="0" r="0" b="0"/>
            <wp:docPr id="2749" name="Picture 2749"/>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48" cstate="print"/>
                    <a:stretch>
                      <a:fillRect/>
                    </a:stretch>
                  </pic:blipFill>
                  <pic:spPr>
                    <a:xfrm>
                      <a:off x="0" y="0"/>
                      <a:ext cx="7053072" cy="3852672"/>
                    </a:xfrm>
                    <a:prstGeom prst="rect">
                      <a:avLst/>
                    </a:prstGeom>
                  </pic:spPr>
                </pic:pic>
              </a:graphicData>
            </a:graphic>
          </wp:inline>
        </w:drawing>
      </w:r>
    </w:p>
    <w:p w:rsidR="002537B4" w:rsidRDefault="0097790E">
      <w:pPr>
        <w:spacing w:after="1218" w:line="265" w:lineRule="auto"/>
        <w:ind w:left="3806" w:hanging="10"/>
      </w:pPr>
      <w:r>
        <w:rPr>
          <w:color w:val="112AA7"/>
          <w:sz w:val="32"/>
        </w:rPr>
        <w:t>Trade receivables:  Age analysis</w:t>
      </w:r>
    </w:p>
    <w:p w:rsidR="002537B4" w:rsidRDefault="0097790E">
      <w:pPr>
        <w:spacing w:after="25"/>
        <w:ind w:left="-245" w:right="-245"/>
      </w:pPr>
      <w:r>
        <w:rPr>
          <w:noProof/>
        </w:rPr>
        <w:drawing>
          <wp:inline distT="0" distB="0" distL="0" distR="0">
            <wp:extent cx="7626096" cy="2755392"/>
            <wp:effectExtent l="0" t="0" r="0" b="0"/>
            <wp:docPr id="2769" name="Picture 2769"/>
            <wp:cNvGraphicFramePr/>
            <a:graphic xmlns:a="http://schemas.openxmlformats.org/drawingml/2006/main">
              <a:graphicData uri="http://schemas.openxmlformats.org/drawingml/2006/picture">
                <pic:pic xmlns:pic="http://schemas.openxmlformats.org/drawingml/2006/picture">
                  <pic:nvPicPr>
                    <pic:cNvPr id="2769" name="Picture 2769"/>
                    <pic:cNvPicPr/>
                  </pic:nvPicPr>
                  <pic:blipFill>
                    <a:blip r:embed="rId49" cstate="print"/>
                    <a:stretch>
                      <a:fillRect/>
                    </a:stretch>
                  </pic:blipFill>
                  <pic:spPr>
                    <a:xfrm>
                      <a:off x="0" y="0"/>
                      <a:ext cx="7626096" cy="2755392"/>
                    </a:xfrm>
                    <a:prstGeom prst="rect">
                      <a:avLst/>
                    </a:prstGeom>
                  </pic:spPr>
                </pic:pic>
              </a:graphicData>
            </a:graphic>
          </wp:inline>
        </w:drawing>
      </w:r>
    </w:p>
    <w:tbl>
      <w:tblPr>
        <w:tblStyle w:val="TableGrid"/>
        <w:tblW w:w="11005" w:type="dxa"/>
        <w:tblInd w:w="550" w:type="dxa"/>
        <w:tblCellMar>
          <w:top w:w="64" w:type="dxa"/>
          <w:right w:w="31" w:type="dxa"/>
        </w:tblCellMar>
        <w:tblLook w:val="04A0"/>
      </w:tblPr>
      <w:tblGrid>
        <w:gridCol w:w="1226"/>
        <w:gridCol w:w="1398"/>
        <w:gridCol w:w="1398"/>
        <w:gridCol w:w="1398"/>
        <w:gridCol w:w="1397"/>
        <w:gridCol w:w="1398"/>
        <w:gridCol w:w="1397"/>
        <w:gridCol w:w="1393"/>
      </w:tblGrid>
      <w:tr w:rsidR="002537B4">
        <w:trPr>
          <w:trHeight w:val="311"/>
        </w:trPr>
        <w:tc>
          <w:tcPr>
            <w:tcW w:w="1226" w:type="dxa"/>
            <w:tcBorders>
              <w:top w:val="single" w:sz="4" w:space="0" w:color="000000"/>
              <w:left w:val="single" w:sz="4" w:space="0" w:color="000000"/>
              <w:bottom w:val="single" w:sz="4" w:space="0" w:color="000000"/>
              <w:right w:val="single" w:sz="4" w:space="0" w:color="000000"/>
            </w:tcBorders>
          </w:tcPr>
          <w:p w:rsidR="002537B4" w:rsidRDefault="002537B4"/>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right="16"/>
              <w:jc w:val="right"/>
            </w:pPr>
            <w:r>
              <w:rPr>
                <w:sz w:val="24"/>
              </w:rPr>
              <w:t>Current</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right="24"/>
              <w:jc w:val="right"/>
            </w:pPr>
            <w:r>
              <w:rPr>
                <w:sz w:val="24"/>
              </w:rPr>
              <w:t>1-30 Days</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99"/>
            </w:pPr>
            <w:r>
              <w:rPr>
                <w:sz w:val="24"/>
              </w:rPr>
              <w:t>31-60 Days</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99"/>
            </w:pPr>
            <w:r>
              <w:rPr>
                <w:sz w:val="24"/>
              </w:rPr>
              <w:t>61-90 Days</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70"/>
              <w:jc w:val="both"/>
            </w:pPr>
            <w:r>
              <w:rPr>
                <w:sz w:val="24"/>
              </w:rPr>
              <w:t>91-180 Days</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60"/>
              <w:jc w:val="both"/>
            </w:pPr>
            <w:r>
              <w:rPr>
                <w:sz w:val="24"/>
              </w:rPr>
              <w:t>181-360 Days</w:t>
            </w:r>
          </w:p>
        </w:tc>
        <w:tc>
          <w:tcPr>
            <w:tcW w:w="1393" w:type="dxa"/>
            <w:tcBorders>
              <w:top w:val="single" w:sz="4" w:space="0" w:color="000000"/>
              <w:left w:val="single" w:sz="4" w:space="0" w:color="000000"/>
              <w:bottom w:val="single" w:sz="4" w:space="0" w:color="000000"/>
              <w:right w:val="single" w:sz="9" w:space="0" w:color="000000"/>
            </w:tcBorders>
          </w:tcPr>
          <w:p w:rsidR="002537B4" w:rsidRDefault="0097790E">
            <w:pPr>
              <w:ind w:right="19"/>
              <w:jc w:val="right"/>
            </w:pPr>
            <w:r>
              <w:rPr>
                <w:sz w:val="24"/>
              </w:rPr>
              <w:t>361+ Days</w:t>
            </w:r>
          </w:p>
        </w:tc>
      </w:tr>
      <w:tr w:rsidR="002537B4">
        <w:trPr>
          <w:trHeight w:val="312"/>
        </w:trPr>
        <w:tc>
          <w:tcPr>
            <w:tcW w:w="1226" w:type="dxa"/>
            <w:tcBorders>
              <w:top w:val="single" w:sz="4" w:space="0" w:color="000000"/>
              <w:left w:val="single" w:sz="4" w:space="0" w:color="000000"/>
              <w:bottom w:val="single" w:sz="4" w:space="0" w:color="000000"/>
              <w:right w:val="single" w:sz="4" w:space="0" w:color="000000"/>
            </w:tcBorders>
          </w:tcPr>
          <w:p w:rsidR="002537B4" w:rsidRDefault="0097790E">
            <w:pPr>
              <w:ind w:left="38"/>
              <w:jc w:val="both"/>
            </w:pPr>
            <w:r>
              <w:rPr>
                <w:sz w:val="24"/>
              </w:rPr>
              <w:t>FY20/21 Q2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R359 536 132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R181 054 143</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R53 482 582</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R37 711 405</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R129 654 101</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R11 812 336</w:t>
            </w:r>
          </w:p>
        </w:tc>
        <w:tc>
          <w:tcPr>
            <w:tcW w:w="1393" w:type="dxa"/>
            <w:tcBorders>
              <w:top w:val="single" w:sz="4" w:space="0" w:color="000000"/>
              <w:left w:val="single" w:sz="4" w:space="0" w:color="000000"/>
              <w:bottom w:val="single" w:sz="4" w:space="0" w:color="000000"/>
              <w:right w:val="single" w:sz="9" w:space="0" w:color="000000"/>
            </w:tcBorders>
          </w:tcPr>
          <w:p w:rsidR="002537B4" w:rsidRDefault="0097790E">
            <w:pPr>
              <w:ind w:left="59"/>
              <w:jc w:val="both"/>
            </w:pPr>
            <w:r>
              <w:rPr>
                <w:sz w:val="24"/>
              </w:rPr>
              <w:t>R101 467 778</w:t>
            </w:r>
          </w:p>
        </w:tc>
      </w:tr>
      <w:tr w:rsidR="002537B4">
        <w:trPr>
          <w:trHeight w:val="311"/>
        </w:trPr>
        <w:tc>
          <w:tcPr>
            <w:tcW w:w="1226" w:type="dxa"/>
            <w:tcBorders>
              <w:top w:val="single" w:sz="4" w:space="0" w:color="000000"/>
              <w:left w:val="single" w:sz="4" w:space="0" w:color="000000"/>
              <w:bottom w:val="single" w:sz="4" w:space="0" w:color="000000"/>
              <w:right w:val="single" w:sz="4" w:space="0" w:color="000000"/>
            </w:tcBorders>
          </w:tcPr>
          <w:p w:rsidR="002537B4" w:rsidRDefault="0097790E">
            <w:pPr>
              <w:ind w:left="38"/>
              <w:jc w:val="both"/>
            </w:pPr>
            <w:r>
              <w:rPr>
                <w:sz w:val="24"/>
              </w:rPr>
              <w:t>FY19/20 Q2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R367 194 732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R98 055 501</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R66 033 880</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R189 821 928</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R99 544 476</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R21 968 488</w:t>
            </w:r>
          </w:p>
        </w:tc>
        <w:tc>
          <w:tcPr>
            <w:tcW w:w="1393" w:type="dxa"/>
            <w:tcBorders>
              <w:top w:val="single" w:sz="4" w:space="0" w:color="000000"/>
              <w:left w:val="single" w:sz="4" w:space="0" w:color="000000"/>
              <w:bottom w:val="single" w:sz="4" w:space="0" w:color="000000"/>
              <w:right w:val="single" w:sz="9" w:space="0" w:color="000000"/>
            </w:tcBorders>
          </w:tcPr>
          <w:p w:rsidR="002537B4" w:rsidRDefault="0097790E">
            <w:pPr>
              <w:ind w:left="177"/>
            </w:pPr>
            <w:r>
              <w:rPr>
                <w:sz w:val="24"/>
              </w:rPr>
              <w:t>R56 217 052</w:t>
            </w:r>
          </w:p>
        </w:tc>
      </w:tr>
      <w:tr w:rsidR="002537B4">
        <w:trPr>
          <w:trHeight w:val="311"/>
        </w:trPr>
        <w:tc>
          <w:tcPr>
            <w:tcW w:w="1226" w:type="dxa"/>
            <w:tcBorders>
              <w:top w:val="single" w:sz="4" w:space="0" w:color="000000"/>
              <w:left w:val="single" w:sz="4" w:space="0" w:color="000000"/>
              <w:bottom w:val="single" w:sz="4" w:space="0" w:color="000000"/>
              <w:right w:val="single" w:sz="4" w:space="0" w:color="000000"/>
            </w:tcBorders>
          </w:tcPr>
          <w:p w:rsidR="002537B4" w:rsidRDefault="0097790E">
            <w:pPr>
              <w:ind w:left="38"/>
              <w:jc w:val="both"/>
            </w:pPr>
            <w:r>
              <w:rPr>
                <w:sz w:val="24"/>
              </w:rPr>
              <w:t>FY18/19 Q2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R412 289 458</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R93 173 302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R71 475 332</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R38 155 224</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R80 122 890</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R24 217 458</w:t>
            </w:r>
          </w:p>
        </w:tc>
        <w:tc>
          <w:tcPr>
            <w:tcW w:w="1393" w:type="dxa"/>
            <w:tcBorders>
              <w:top w:val="single" w:sz="4" w:space="0" w:color="000000"/>
              <w:left w:val="single" w:sz="4" w:space="0" w:color="000000"/>
              <w:bottom w:val="single" w:sz="4" w:space="0" w:color="000000"/>
              <w:right w:val="single" w:sz="9" w:space="0" w:color="000000"/>
            </w:tcBorders>
          </w:tcPr>
          <w:p w:rsidR="002537B4" w:rsidRDefault="0097790E">
            <w:pPr>
              <w:ind w:left="59"/>
              <w:jc w:val="both"/>
            </w:pPr>
            <w:r>
              <w:rPr>
                <w:sz w:val="24"/>
              </w:rPr>
              <w:t>R108 031 864</w:t>
            </w:r>
          </w:p>
        </w:tc>
      </w:tr>
      <w:tr w:rsidR="002537B4">
        <w:trPr>
          <w:trHeight w:val="312"/>
        </w:trPr>
        <w:tc>
          <w:tcPr>
            <w:tcW w:w="1226" w:type="dxa"/>
            <w:tcBorders>
              <w:top w:val="single" w:sz="4" w:space="0" w:color="000000"/>
              <w:left w:val="single" w:sz="4" w:space="0" w:color="000000"/>
              <w:bottom w:val="single" w:sz="4" w:space="0" w:color="000000"/>
              <w:right w:val="single" w:sz="4" w:space="0" w:color="000000"/>
            </w:tcBorders>
          </w:tcPr>
          <w:p w:rsidR="002537B4" w:rsidRDefault="0097790E">
            <w:pPr>
              <w:ind w:left="38"/>
              <w:jc w:val="both"/>
            </w:pPr>
            <w:r>
              <w:rPr>
                <w:sz w:val="24"/>
              </w:rPr>
              <w:t>FY17/18 Q2</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R447 707 413</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R62 682 731</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R76 089 524</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R62 709 976</w:t>
            </w:r>
          </w:p>
        </w:tc>
        <w:tc>
          <w:tcPr>
            <w:tcW w:w="1398" w:type="dxa"/>
            <w:tcBorders>
              <w:top w:val="single" w:sz="4" w:space="0" w:color="000000"/>
              <w:left w:val="single" w:sz="4" w:space="0" w:color="000000"/>
              <w:bottom w:val="single" w:sz="4" w:space="0" w:color="000000"/>
              <w:right w:val="single" w:sz="4" w:space="0" w:color="000000"/>
            </w:tcBorders>
          </w:tcPr>
          <w:p w:rsidR="002537B4" w:rsidRDefault="0097790E">
            <w:pPr>
              <w:ind w:left="59"/>
              <w:jc w:val="both"/>
            </w:pPr>
            <w:r>
              <w:rPr>
                <w:sz w:val="24"/>
              </w:rPr>
              <w:t>R177 939 840</w:t>
            </w:r>
          </w:p>
        </w:tc>
        <w:tc>
          <w:tcPr>
            <w:tcW w:w="1397" w:type="dxa"/>
            <w:tcBorders>
              <w:top w:val="single" w:sz="4" w:space="0" w:color="000000"/>
              <w:left w:val="single" w:sz="4" w:space="0" w:color="000000"/>
              <w:bottom w:val="single" w:sz="4" w:space="0" w:color="000000"/>
              <w:right w:val="single" w:sz="4" w:space="0" w:color="000000"/>
            </w:tcBorders>
          </w:tcPr>
          <w:p w:rsidR="002537B4" w:rsidRDefault="0097790E">
            <w:pPr>
              <w:ind w:left="177"/>
            </w:pPr>
            <w:r>
              <w:rPr>
                <w:sz w:val="24"/>
              </w:rPr>
              <w:t>R50 518 958</w:t>
            </w:r>
          </w:p>
        </w:tc>
        <w:tc>
          <w:tcPr>
            <w:tcW w:w="1393" w:type="dxa"/>
            <w:tcBorders>
              <w:top w:val="single" w:sz="4" w:space="0" w:color="000000"/>
              <w:left w:val="single" w:sz="4" w:space="0" w:color="000000"/>
              <w:bottom w:val="single" w:sz="4" w:space="0" w:color="000000"/>
              <w:right w:val="single" w:sz="9" w:space="0" w:color="000000"/>
            </w:tcBorders>
          </w:tcPr>
          <w:p w:rsidR="002537B4" w:rsidRDefault="0097790E">
            <w:pPr>
              <w:ind w:left="177"/>
            </w:pPr>
            <w:r>
              <w:rPr>
                <w:sz w:val="24"/>
              </w:rPr>
              <w:t>R77 240 110</w:t>
            </w:r>
          </w:p>
        </w:tc>
      </w:tr>
      <w:tr w:rsidR="002537B4">
        <w:trPr>
          <w:trHeight w:val="317"/>
        </w:trPr>
        <w:tc>
          <w:tcPr>
            <w:tcW w:w="1226" w:type="dxa"/>
            <w:tcBorders>
              <w:top w:val="single" w:sz="4" w:space="0" w:color="000000"/>
              <w:left w:val="single" w:sz="4" w:space="0" w:color="000000"/>
              <w:bottom w:val="single" w:sz="9" w:space="0" w:color="000000"/>
              <w:right w:val="single" w:sz="4" w:space="0" w:color="000000"/>
            </w:tcBorders>
          </w:tcPr>
          <w:p w:rsidR="002537B4" w:rsidRDefault="0097790E">
            <w:pPr>
              <w:ind w:left="38"/>
              <w:jc w:val="both"/>
            </w:pPr>
            <w:r>
              <w:rPr>
                <w:sz w:val="24"/>
              </w:rPr>
              <w:t>FY16/17 Q2</w:t>
            </w:r>
          </w:p>
        </w:tc>
        <w:tc>
          <w:tcPr>
            <w:tcW w:w="1398" w:type="dxa"/>
            <w:tcBorders>
              <w:top w:val="single" w:sz="4" w:space="0" w:color="000000"/>
              <w:left w:val="single" w:sz="4" w:space="0" w:color="000000"/>
              <w:bottom w:val="single" w:sz="9" w:space="0" w:color="000000"/>
              <w:right w:val="single" w:sz="4" w:space="0" w:color="000000"/>
            </w:tcBorders>
          </w:tcPr>
          <w:p w:rsidR="002537B4" w:rsidRDefault="0097790E">
            <w:pPr>
              <w:ind w:left="59"/>
              <w:jc w:val="both"/>
            </w:pPr>
            <w:r>
              <w:rPr>
                <w:sz w:val="24"/>
              </w:rPr>
              <w:t>R744 823 360</w:t>
            </w:r>
          </w:p>
        </w:tc>
        <w:tc>
          <w:tcPr>
            <w:tcW w:w="1398" w:type="dxa"/>
            <w:tcBorders>
              <w:top w:val="single" w:sz="4" w:space="0" w:color="000000"/>
              <w:left w:val="single" w:sz="4" w:space="0" w:color="000000"/>
              <w:bottom w:val="single" w:sz="9" w:space="0" w:color="000000"/>
              <w:right w:val="single" w:sz="4" w:space="0" w:color="000000"/>
            </w:tcBorders>
          </w:tcPr>
          <w:p w:rsidR="002537B4" w:rsidRDefault="0097790E">
            <w:pPr>
              <w:ind w:left="59"/>
              <w:jc w:val="both"/>
            </w:pPr>
            <w:r>
              <w:rPr>
                <w:sz w:val="24"/>
              </w:rPr>
              <w:t>R127 362 303</w:t>
            </w:r>
          </w:p>
        </w:tc>
        <w:tc>
          <w:tcPr>
            <w:tcW w:w="1398" w:type="dxa"/>
            <w:tcBorders>
              <w:top w:val="single" w:sz="4" w:space="0" w:color="000000"/>
              <w:left w:val="single" w:sz="4" w:space="0" w:color="000000"/>
              <w:bottom w:val="single" w:sz="9" w:space="0" w:color="000000"/>
              <w:right w:val="single" w:sz="4" w:space="0" w:color="000000"/>
            </w:tcBorders>
          </w:tcPr>
          <w:p w:rsidR="002537B4" w:rsidRDefault="0097790E">
            <w:pPr>
              <w:ind w:left="59"/>
              <w:jc w:val="both"/>
            </w:pPr>
            <w:r>
              <w:rPr>
                <w:sz w:val="24"/>
              </w:rPr>
              <w:t>R102 987 581</w:t>
            </w:r>
          </w:p>
        </w:tc>
        <w:tc>
          <w:tcPr>
            <w:tcW w:w="1397" w:type="dxa"/>
            <w:tcBorders>
              <w:top w:val="single" w:sz="4" w:space="0" w:color="000000"/>
              <w:left w:val="single" w:sz="4" w:space="0" w:color="000000"/>
              <w:bottom w:val="single" w:sz="9" w:space="0" w:color="000000"/>
              <w:right w:val="single" w:sz="4" w:space="0" w:color="000000"/>
            </w:tcBorders>
          </w:tcPr>
          <w:p w:rsidR="002537B4" w:rsidRDefault="0097790E">
            <w:pPr>
              <w:ind w:left="177"/>
            </w:pPr>
            <w:r>
              <w:rPr>
                <w:sz w:val="24"/>
              </w:rPr>
              <w:t>R64 078 701</w:t>
            </w:r>
          </w:p>
        </w:tc>
        <w:tc>
          <w:tcPr>
            <w:tcW w:w="1398" w:type="dxa"/>
            <w:tcBorders>
              <w:top w:val="single" w:sz="4" w:space="0" w:color="000000"/>
              <w:left w:val="single" w:sz="4" w:space="0" w:color="000000"/>
              <w:bottom w:val="single" w:sz="9" w:space="0" w:color="000000"/>
              <w:right w:val="single" w:sz="4" w:space="0" w:color="000000"/>
            </w:tcBorders>
          </w:tcPr>
          <w:p w:rsidR="002537B4" w:rsidRDefault="0097790E">
            <w:pPr>
              <w:ind w:left="59"/>
              <w:jc w:val="both"/>
            </w:pPr>
            <w:r>
              <w:rPr>
                <w:sz w:val="24"/>
              </w:rPr>
              <w:t>R352 618 468</w:t>
            </w:r>
          </w:p>
        </w:tc>
        <w:tc>
          <w:tcPr>
            <w:tcW w:w="1397" w:type="dxa"/>
            <w:tcBorders>
              <w:top w:val="single" w:sz="4" w:space="0" w:color="000000"/>
              <w:left w:val="single" w:sz="4" w:space="0" w:color="000000"/>
              <w:bottom w:val="single" w:sz="9" w:space="0" w:color="000000"/>
              <w:right w:val="single" w:sz="4" w:space="0" w:color="000000"/>
            </w:tcBorders>
          </w:tcPr>
          <w:p w:rsidR="002537B4" w:rsidRDefault="0097790E">
            <w:pPr>
              <w:ind w:left="177"/>
            </w:pPr>
            <w:r>
              <w:rPr>
                <w:sz w:val="24"/>
              </w:rPr>
              <w:t>R41 106 762</w:t>
            </w:r>
          </w:p>
        </w:tc>
        <w:tc>
          <w:tcPr>
            <w:tcW w:w="1393" w:type="dxa"/>
            <w:tcBorders>
              <w:top w:val="single" w:sz="4" w:space="0" w:color="000000"/>
              <w:left w:val="single" w:sz="4" w:space="0" w:color="000000"/>
              <w:bottom w:val="single" w:sz="9" w:space="0" w:color="000000"/>
              <w:right w:val="single" w:sz="9" w:space="0" w:color="000000"/>
            </w:tcBorders>
          </w:tcPr>
          <w:p w:rsidR="002537B4" w:rsidRDefault="0097790E">
            <w:pPr>
              <w:ind w:left="177"/>
            </w:pPr>
            <w:r>
              <w:rPr>
                <w:sz w:val="24"/>
              </w:rPr>
              <w:t>R66 588 472</w:t>
            </w:r>
          </w:p>
        </w:tc>
      </w:tr>
    </w:tbl>
    <w:p w:rsidR="002537B4" w:rsidRDefault="002537B4">
      <w:pPr>
        <w:sectPr w:rsidR="002537B4">
          <w:headerReference w:type="even" r:id="rId50"/>
          <w:headerReference w:type="default" r:id="rId51"/>
          <w:footerReference w:type="even" r:id="rId52"/>
          <w:footerReference w:type="default" r:id="rId53"/>
          <w:headerReference w:type="first" r:id="rId54"/>
          <w:footerReference w:type="first" r:id="rId55"/>
          <w:pgSz w:w="14400" w:h="10800" w:orient="landscape"/>
          <w:pgMar w:top="1440" w:right="1440" w:bottom="1013" w:left="1440" w:header="34" w:footer="0" w:gutter="0"/>
          <w:cols w:space="720"/>
          <w:titlePg/>
        </w:sectPr>
      </w:pPr>
    </w:p>
    <w:p w:rsidR="002537B4" w:rsidRDefault="004A2930">
      <w:pPr>
        <w:spacing w:after="0"/>
        <w:ind w:left="-199" w:right="14173"/>
      </w:pPr>
      <w:r>
        <w:rPr>
          <w:noProof/>
        </w:rPr>
        <w:pict>
          <v:group id="Group 31711" o:spid="_x0000_s1030" style="position:absolute;left:0;text-align:left;margin-left:0;margin-top:87pt;width:10in;height:429pt;z-index:251660288;mso-position-horizontal-relative:page;mso-position-vertical-relative:page" coordsize="91440,54482">
            <v:shape id="Picture 40188" o:spid="_x0000_s1035" style="position:absolute;top:55;width:91440;height:1066" coordsize="91440,54482" o:spt="100" adj="0,,0" path="" filled="f">
              <v:stroke joinstyle="round"/>
              <v:imagedata r:id="rId56"/>
              <v:formulas/>
              <v:path o:connecttype="segments"/>
            </v:shape>
            <v:shape id="Shape 2881" o:spid="_x0000_s1034" style="position:absolute;left:7;top:388;width:91432;height:16" coordsize="9143238,1651" path="m9143238,1651l,e" filled="f" fillcolor="black" strokecolor="#ef4718" strokeweight="3pt">
              <v:fill opacity="0"/>
            </v:shape>
            <v:rect id="Rectangle 2887" o:spid="_x0000_s1033" style="position:absolute;left:23776;top:19245;width:844;height:3390" filled="f" stroked="f">
              <v:textbox inset="0,0,0,0">
                <w:txbxContent>
                  <w:p w:rsidR="004A2930" w:rsidRDefault="00B055C9">
                    <w:r>
                      <w:rPr>
                        <w:rFonts w:ascii="Arial" w:eastAsia="Arial" w:hAnsi="Arial" w:cs="Arial"/>
                        <w:b/>
                        <w:color w:val="FFFFFF"/>
                        <w:sz w:val="36"/>
                      </w:rPr>
                      <w:t>.</w:t>
                    </w:r>
                  </w:p>
                </w:txbxContent>
              </v:textbox>
            </v:rect>
            <v:shape id="Picture 2889" o:spid="_x0000_s1032" style="position:absolute;top:990;width:73136;height:53492" coordsize="21600,21600" o:spt="100" adj="0,,0" path="" filled="f">
              <v:stroke joinstyle="round"/>
              <v:imagedata r:id="rId57"/>
              <v:formulas/>
              <v:path o:connecttype="segments"/>
            </v:shape>
            <v:rect id="Rectangle 2890" o:spid="_x0000_s1031" style="position:absolute;left:1490;top:2987;width:28764;height:3570" filled="f" stroked="f">
              <v:textbox inset="0,0,0,0">
                <w:txbxContent>
                  <w:p w:rsidR="004A2930" w:rsidRDefault="00B055C9">
                    <w:r>
                      <w:rPr>
                        <w:rFonts w:ascii="Arial" w:eastAsia="Arial" w:hAnsi="Arial" w:cs="Arial"/>
                        <w:b/>
                        <w:color w:val="FFFFFF"/>
                        <w:sz w:val="38"/>
                      </w:rPr>
                      <w:t>AUDIT  OVERVIEW</w:t>
                    </w:r>
                  </w:p>
                </w:txbxContent>
              </v:textbox>
            </v:rect>
            <w10:wrap type="topAndBottom" anchorx="page" anchory="page"/>
          </v:group>
        </w:pict>
      </w:r>
      <w:r w:rsidR="0097790E">
        <w:br w:type="page"/>
      </w:r>
    </w:p>
    <w:p w:rsidR="002537B4" w:rsidRDefault="0097790E">
      <w:pPr>
        <w:spacing w:after="1175" w:line="290" w:lineRule="auto"/>
        <w:ind w:left="1077" w:right="1209" w:hanging="10"/>
        <w:jc w:val="center"/>
      </w:pPr>
      <w:r>
        <w:rPr>
          <w:color w:val="112AA7"/>
          <w:sz w:val="32"/>
        </w:rPr>
        <w:t>2019/20 audit outcomes</w:t>
      </w:r>
    </w:p>
    <w:p w:rsidR="002537B4" w:rsidRDefault="0097790E">
      <w:pPr>
        <w:spacing w:after="101" w:line="265" w:lineRule="auto"/>
        <w:ind w:left="231" w:hanging="10"/>
      </w:pPr>
      <w:r>
        <w:rPr>
          <w:color w:val="112AA7"/>
          <w:sz w:val="32"/>
        </w:rPr>
        <w:t>Overview</w:t>
      </w:r>
    </w:p>
    <w:p w:rsidR="002537B4" w:rsidRDefault="0097790E">
      <w:pPr>
        <w:numPr>
          <w:ilvl w:val="0"/>
          <w:numId w:val="2"/>
        </w:numPr>
        <w:spacing w:after="83" w:line="251" w:lineRule="auto"/>
        <w:ind w:hanging="540"/>
        <w:jc w:val="both"/>
      </w:pPr>
      <w:r>
        <w:rPr>
          <w:sz w:val="36"/>
        </w:rPr>
        <w:t>SITA regressed from financially unqualified to a qualified audit opinion. The AG noted the following key control deficiencies (root causes) that contributed to a qualified audit opinion:</w:t>
      </w:r>
    </w:p>
    <w:p w:rsidR="002537B4" w:rsidRDefault="0097790E">
      <w:pPr>
        <w:numPr>
          <w:ilvl w:val="1"/>
          <w:numId w:val="2"/>
        </w:numPr>
        <w:spacing w:after="83" w:line="251" w:lineRule="auto"/>
        <w:ind w:hanging="451"/>
        <w:jc w:val="both"/>
      </w:pPr>
      <w:r>
        <w:rPr>
          <w:sz w:val="36"/>
        </w:rPr>
        <w:t>AFS contained significant misstatements and not prepared in terms of GRAP;</w:t>
      </w:r>
    </w:p>
    <w:p w:rsidR="002537B4" w:rsidRDefault="0097790E">
      <w:pPr>
        <w:numPr>
          <w:ilvl w:val="1"/>
          <w:numId w:val="2"/>
        </w:numPr>
        <w:spacing w:after="83" w:line="251" w:lineRule="auto"/>
        <w:ind w:hanging="451"/>
        <w:jc w:val="both"/>
      </w:pPr>
      <w:r>
        <w:rPr>
          <w:sz w:val="36"/>
        </w:rPr>
        <w:t>Non- compliance with SCM prescripts and lack of contract management controls leading to irregular expenditure;</w:t>
      </w:r>
    </w:p>
    <w:p w:rsidR="002537B4" w:rsidRDefault="0097790E">
      <w:pPr>
        <w:numPr>
          <w:ilvl w:val="1"/>
          <w:numId w:val="2"/>
        </w:numPr>
        <w:spacing w:after="83" w:line="251" w:lineRule="auto"/>
        <w:ind w:hanging="451"/>
        <w:jc w:val="both"/>
      </w:pPr>
      <w:r>
        <w:rPr>
          <w:sz w:val="36"/>
        </w:rPr>
        <w:t>Controls not in place to detect and prevent irregular expenditure and fruitless&amp; wasteful expenditure;</w:t>
      </w:r>
    </w:p>
    <w:p w:rsidR="002537B4" w:rsidRDefault="0097790E">
      <w:pPr>
        <w:numPr>
          <w:ilvl w:val="1"/>
          <w:numId w:val="2"/>
        </w:numPr>
        <w:spacing w:after="83" w:line="251" w:lineRule="auto"/>
        <w:ind w:hanging="451"/>
        <w:jc w:val="both"/>
      </w:pPr>
      <w:r>
        <w:rPr>
          <w:sz w:val="36"/>
        </w:rPr>
        <w:t>Lack of consequence management for poor performance and non-compliance.</w:t>
      </w:r>
    </w:p>
    <w:p w:rsidR="002537B4" w:rsidRDefault="0097790E">
      <w:pPr>
        <w:numPr>
          <w:ilvl w:val="0"/>
          <w:numId w:val="2"/>
        </w:numPr>
        <w:spacing w:after="83" w:line="251" w:lineRule="auto"/>
        <w:ind w:hanging="540"/>
        <w:jc w:val="both"/>
      </w:pPr>
      <w:r>
        <w:rPr>
          <w:sz w:val="36"/>
        </w:rPr>
        <w:t>Management developed the action plan to address the findings. The action plan is monitored by Audit Committee and the board.</w:t>
      </w:r>
    </w:p>
    <w:p w:rsidR="002537B4" w:rsidRDefault="0097790E">
      <w:pPr>
        <w:spacing w:after="617" w:line="290" w:lineRule="auto"/>
        <w:ind w:left="1077" w:right="252" w:hanging="10"/>
        <w:jc w:val="center"/>
      </w:pPr>
      <w:r>
        <w:rPr>
          <w:color w:val="112AA7"/>
          <w:sz w:val="32"/>
        </w:rPr>
        <w:t>2019/20 AG audit findings action plan</w:t>
      </w:r>
    </w:p>
    <w:p w:rsidR="002537B4" w:rsidRDefault="0097790E">
      <w:pPr>
        <w:spacing w:after="68"/>
      </w:pPr>
      <w:r>
        <w:rPr>
          <w:color w:val="112AA7"/>
          <w:sz w:val="36"/>
        </w:rPr>
        <w:t>Progress made to address AG findings</w:t>
      </w:r>
    </w:p>
    <w:p w:rsidR="002537B4" w:rsidRDefault="0097790E">
      <w:pPr>
        <w:spacing w:after="83" w:line="251" w:lineRule="auto"/>
        <w:jc w:val="both"/>
      </w:pPr>
      <w:r>
        <w:rPr>
          <w:sz w:val="36"/>
        </w:rPr>
        <w:t>Management implemented the following key controls to address AG findings:</w:t>
      </w:r>
    </w:p>
    <w:p w:rsidR="002537B4" w:rsidRDefault="0097790E">
      <w:pPr>
        <w:numPr>
          <w:ilvl w:val="0"/>
          <w:numId w:val="2"/>
        </w:numPr>
        <w:spacing w:after="83" w:line="251" w:lineRule="auto"/>
        <w:ind w:hanging="540"/>
        <w:jc w:val="both"/>
      </w:pPr>
      <w:r>
        <w:rPr>
          <w:sz w:val="36"/>
        </w:rPr>
        <w:t>AG findings were presented to the senior management by AG and SITA internal audit, addressing the root causes of the findings, 2020/21 financial year read flags and repeat findings;</w:t>
      </w:r>
    </w:p>
    <w:p w:rsidR="002537B4" w:rsidRDefault="0097790E">
      <w:pPr>
        <w:numPr>
          <w:ilvl w:val="0"/>
          <w:numId w:val="2"/>
        </w:numPr>
        <w:spacing w:after="83" w:line="251" w:lineRule="auto"/>
        <w:ind w:hanging="540"/>
        <w:jc w:val="both"/>
      </w:pPr>
      <w:r>
        <w:rPr>
          <w:sz w:val="36"/>
        </w:rPr>
        <w:t>SITA appointed SNG to assist with GRAP compliance review, assets management and tax compliance matters, most of these accounting issues will be addressed by financial year end;</w:t>
      </w:r>
    </w:p>
    <w:p w:rsidR="002537B4" w:rsidRDefault="0097790E">
      <w:pPr>
        <w:numPr>
          <w:ilvl w:val="0"/>
          <w:numId w:val="2"/>
        </w:numPr>
        <w:spacing w:after="83" w:line="251" w:lineRule="auto"/>
        <w:ind w:hanging="540"/>
        <w:jc w:val="both"/>
      </w:pPr>
      <w:r>
        <w:rPr>
          <w:sz w:val="36"/>
        </w:rPr>
        <w:t>SNG is also appointed to review all transactions for the financial year 2018/19 and 2019/20 to ascertain whether irregular expenditure exists or not and assist to identify employees who have incurred irregular expenditure in order for management to implement consequence management;</w:t>
      </w:r>
    </w:p>
    <w:p w:rsidR="002537B4" w:rsidRDefault="0097790E">
      <w:pPr>
        <w:numPr>
          <w:ilvl w:val="0"/>
          <w:numId w:val="2"/>
        </w:numPr>
        <w:spacing w:after="83" w:line="251" w:lineRule="auto"/>
        <w:ind w:hanging="540"/>
        <w:jc w:val="both"/>
      </w:pPr>
      <w:r>
        <w:rPr>
          <w:sz w:val="36"/>
        </w:rPr>
        <w:t>Finance department implemented GRAP checklist in November 2020 to circumvent accounting errors;</w:t>
      </w:r>
    </w:p>
    <w:p w:rsidR="002537B4" w:rsidRDefault="0097790E">
      <w:pPr>
        <w:numPr>
          <w:ilvl w:val="0"/>
          <w:numId w:val="2"/>
        </w:numPr>
        <w:spacing w:after="83" w:line="251" w:lineRule="auto"/>
        <w:ind w:hanging="540"/>
        <w:jc w:val="both"/>
      </w:pPr>
      <w:r>
        <w:rPr>
          <w:sz w:val="36"/>
        </w:rPr>
        <w:t>SCM implemented Sharepoint electronic platform to track all tender documents electronically to ensure that audit trails control deficiencies are adequately addressed. SITA will procure the scans and appoint interns to scan old tender documents by June 2021;</w:t>
      </w:r>
    </w:p>
    <w:p w:rsidR="002537B4" w:rsidRDefault="0097790E">
      <w:pPr>
        <w:numPr>
          <w:ilvl w:val="0"/>
          <w:numId w:val="2"/>
        </w:numPr>
        <w:spacing w:after="83" w:line="251" w:lineRule="auto"/>
        <w:ind w:hanging="540"/>
        <w:jc w:val="both"/>
      </w:pPr>
      <w:r>
        <w:rPr>
          <w:sz w:val="36"/>
        </w:rPr>
        <w:t>SITA has commenced using gCommerce tender system for some of the small tender values to avoid non-compliance issues and for audit trail purposes;</w:t>
      </w:r>
    </w:p>
    <w:p w:rsidR="002537B4" w:rsidRDefault="0097790E">
      <w:pPr>
        <w:spacing w:after="578" w:line="290" w:lineRule="auto"/>
        <w:ind w:left="1077" w:hanging="10"/>
        <w:jc w:val="center"/>
      </w:pPr>
      <w:r>
        <w:rPr>
          <w:color w:val="112AA7"/>
          <w:sz w:val="32"/>
        </w:rPr>
        <w:t>2019/20 AG audit findings action plan (cont…)</w:t>
      </w:r>
    </w:p>
    <w:p w:rsidR="002537B4" w:rsidRDefault="0097790E">
      <w:pPr>
        <w:spacing w:after="101" w:line="265" w:lineRule="auto"/>
        <w:ind w:left="231" w:hanging="10"/>
      </w:pPr>
      <w:r>
        <w:rPr>
          <w:color w:val="112AA7"/>
          <w:sz w:val="32"/>
        </w:rPr>
        <w:t>Progress made to address AG findings</w:t>
      </w:r>
    </w:p>
    <w:p w:rsidR="002537B4" w:rsidRDefault="0097790E">
      <w:pPr>
        <w:numPr>
          <w:ilvl w:val="0"/>
          <w:numId w:val="2"/>
        </w:numPr>
        <w:spacing w:after="83" w:line="251" w:lineRule="auto"/>
        <w:ind w:hanging="540"/>
        <w:jc w:val="both"/>
      </w:pPr>
      <w:r>
        <w:rPr>
          <w:sz w:val="36"/>
        </w:rPr>
        <w:t>SCM implemented procurement checklist to address issues of non-compliance with PFMA and SCM prescripts including unnecessary irregular expenditure;</w:t>
      </w:r>
    </w:p>
    <w:p w:rsidR="002537B4" w:rsidRDefault="0097790E">
      <w:pPr>
        <w:numPr>
          <w:ilvl w:val="0"/>
          <w:numId w:val="2"/>
        </w:numPr>
        <w:spacing w:after="83" w:line="251" w:lineRule="auto"/>
        <w:ind w:hanging="540"/>
        <w:jc w:val="both"/>
      </w:pPr>
      <w:r>
        <w:rPr>
          <w:sz w:val="36"/>
        </w:rPr>
        <w:t>SITA reviewed procurement policies and governance process to improve efficiencies and to management irregular expenditure, including renewal of contracts that are about to expire;</w:t>
      </w:r>
    </w:p>
    <w:p w:rsidR="002537B4" w:rsidRDefault="0097790E">
      <w:pPr>
        <w:numPr>
          <w:ilvl w:val="0"/>
          <w:numId w:val="2"/>
        </w:numPr>
        <w:spacing w:after="83" w:line="251" w:lineRule="auto"/>
        <w:ind w:hanging="540"/>
        <w:jc w:val="both"/>
      </w:pPr>
      <w:r>
        <w:rPr>
          <w:sz w:val="36"/>
        </w:rPr>
        <w:t>Reviewed contract register to improve contract management process. SITA is in a process of automating contract management process by implementing contract management life cycle (CLM) system;</w:t>
      </w:r>
    </w:p>
    <w:p w:rsidR="002537B4" w:rsidRDefault="0097790E">
      <w:pPr>
        <w:numPr>
          <w:ilvl w:val="0"/>
          <w:numId w:val="2"/>
        </w:numPr>
        <w:spacing w:after="83" w:line="251" w:lineRule="auto"/>
        <w:ind w:hanging="540"/>
        <w:jc w:val="both"/>
      </w:pPr>
      <w:r>
        <w:rPr>
          <w:sz w:val="36"/>
        </w:rPr>
        <w:t>SOC capability programme to address AG IT security risks is in progress. The tender is at the evaluation stage. gCommerce IT security findings are being finalised;</w:t>
      </w:r>
    </w:p>
    <w:p w:rsidR="002537B4" w:rsidRDefault="0097790E">
      <w:pPr>
        <w:numPr>
          <w:ilvl w:val="0"/>
          <w:numId w:val="2"/>
        </w:numPr>
        <w:spacing w:after="496" w:line="251" w:lineRule="auto"/>
        <w:ind w:hanging="540"/>
        <w:jc w:val="both"/>
      </w:pPr>
      <w:r>
        <w:rPr>
          <w:sz w:val="36"/>
        </w:rPr>
        <w:t>SITA is addressing CFI audit findings, by ensuring that CFI is fully utilised. This includes migration of GPG and other clients into CFI platform. Already more than 130% of available capacity has been sold, focus now is on migration and procurement of additional capacity.</w:t>
      </w:r>
    </w:p>
    <w:p w:rsidR="002537B4" w:rsidRDefault="0097790E">
      <w:pPr>
        <w:spacing w:after="101" w:line="265" w:lineRule="auto"/>
        <w:ind w:left="231" w:hanging="10"/>
      </w:pPr>
      <w:r>
        <w:rPr>
          <w:color w:val="112AA7"/>
          <w:sz w:val="32"/>
        </w:rPr>
        <w:t>Action plan</w:t>
      </w:r>
    </w:p>
    <w:p w:rsidR="002537B4" w:rsidRDefault="0097790E">
      <w:pPr>
        <w:spacing w:after="83" w:line="251" w:lineRule="auto"/>
        <w:ind w:left="221"/>
        <w:jc w:val="both"/>
      </w:pPr>
      <w:r>
        <w:rPr>
          <w:sz w:val="36"/>
        </w:rPr>
        <w:t>Internal Audit and Finance will review the remedial action plan and prioritise AG findings that will adversely impact 2020/21 audit outcomes;</w:t>
      </w:r>
    </w:p>
    <w:p w:rsidR="002537B4" w:rsidRDefault="0097790E">
      <w:pPr>
        <w:spacing w:after="578" w:line="290" w:lineRule="auto"/>
        <w:ind w:left="1077" w:right="49" w:hanging="10"/>
        <w:jc w:val="center"/>
      </w:pPr>
      <w:r>
        <w:rPr>
          <w:color w:val="112AA7"/>
          <w:sz w:val="32"/>
        </w:rPr>
        <w:t>Action plan to address Irregular expenditure</w:t>
      </w:r>
    </w:p>
    <w:p w:rsidR="002537B4" w:rsidRDefault="0097790E">
      <w:pPr>
        <w:spacing w:after="83" w:line="251" w:lineRule="auto"/>
        <w:ind w:left="221"/>
        <w:jc w:val="both"/>
      </w:pPr>
      <w:r>
        <w:rPr>
          <w:sz w:val="36"/>
        </w:rPr>
        <w:t>Management implemented the following key controls to address Irregular expenditure</w:t>
      </w:r>
    </w:p>
    <w:p w:rsidR="002537B4" w:rsidRDefault="0097790E">
      <w:pPr>
        <w:numPr>
          <w:ilvl w:val="0"/>
          <w:numId w:val="2"/>
        </w:numPr>
        <w:spacing w:after="83" w:line="251" w:lineRule="auto"/>
        <w:ind w:hanging="540"/>
        <w:jc w:val="both"/>
      </w:pPr>
      <w:r>
        <w:rPr>
          <w:sz w:val="36"/>
        </w:rPr>
        <w:t>Majority of continuing irregular expenditure in 2019/20 pertains to Data Lines contract management. We are renewing the Data lines contracts in order to address the irregular expenditure;</w:t>
      </w:r>
    </w:p>
    <w:p w:rsidR="002537B4" w:rsidRDefault="0097790E">
      <w:pPr>
        <w:numPr>
          <w:ilvl w:val="0"/>
          <w:numId w:val="2"/>
        </w:numPr>
        <w:spacing w:after="83" w:line="251" w:lineRule="auto"/>
        <w:ind w:hanging="540"/>
        <w:jc w:val="both"/>
      </w:pPr>
      <w:r>
        <w:rPr>
          <w:sz w:val="36"/>
        </w:rPr>
        <w:t>SCM reviewed contract management register for accuracy and completeness to manage and renew all contracts that are about to expire to circumvent irregular expenditure;</w:t>
      </w:r>
    </w:p>
    <w:p w:rsidR="002537B4" w:rsidRDefault="0097790E">
      <w:pPr>
        <w:numPr>
          <w:ilvl w:val="0"/>
          <w:numId w:val="2"/>
        </w:numPr>
        <w:spacing w:after="83" w:line="251" w:lineRule="auto"/>
        <w:ind w:hanging="540"/>
        <w:jc w:val="both"/>
      </w:pPr>
      <w:r>
        <w:rPr>
          <w:sz w:val="36"/>
        </w:rPr>
        <w:t>We are automating contract management process by implementing contract management life cycle (CLM) system;</w:t>
      </w:r>
    </w:p>
    <w:p w:rsidR="002537B4" w:rsidRDefault="0097790E">
      <w:pPr>
        <w:numPr>
          <w:ilvl w:val="0"/>
          <w:numId w:val="2"/>
        </w:numPr>
        <w:spacing w:after="83" w:line="251" w:lineRule="auto"/>
        <w:ind w:hanging="540"/>
        <w:jc w:val="both"/>
      </w:pPr>
      <w:r>
        <w:rPr>
          <w:sz w:val="36"/>
        </w:rPr>
        <w:t>SITA procurement policy and governance process has been reviewed to enhance efficiencies. ITSM system is being used to track all tender requests, this will assist SITA to reduce irregular expenditure;</w:t>
      </w:r>
    </w:p>
    <w:p w:rsidR="002537B4" w:rsidRDefault="0097790E">
      <w:pPr>
        <w:numPr>
          <w:ilvl w:val="0"/>
          <w:numId w:val="2"/>
        </w:numPr>
        <w:spacing w:after="83" w:line="251" w:lineRule="auto"/>
        <w:ind w:hanging="540"/>
        <w:jc w:val="both"/>
      </w:pPr>
      <w:r>
        <w:rPr>
          <w:sz w:val="36"/>
        </w:rPr>
        <w:t>Internal audit department is investigating all irregular expenditure before consideration by Loss Control Committee (LCC);</w:t>
      </w:r>
    </w:p>
    <w:p w:rsidR="002537B4" w:rsidRDefault="0097790E">
      <w:pPr>
        <w:numPr>
          <w:ilvl w:val="0"/>
          <w:numId w:val="2"/>
        </w:numPr>
        <w:spacing w:after="83" w:line="251" w:lineRule="auto"/>
        <w:ind w:hanging="540"/>
        <w:jc w:val="both"/>
      </w:pPr>
      <w:r>
        <w:rPr>
          <w:sz w:val="36"/>
        </w:rPr>
        <w:t>Consequence management is effected where applicable as well corrective measures to avoid recurrence;</w:t>
      </w:r>
    </w:p>
    <w:p w:rsidR="002537B4" w:rsidRDefault="0097790E">
      <w:pPr>
        <w:numPr>
          <w:ilvl w:val="0"/>
          <w:numId w:val="2"/>
        </w:numPr>
        <w:spacing w:after="83" w:line="251" w:lineRule="auto"/>
        <w:ind w:hanging="540"/>
        <w:jc w:val="both"/>
      </w:pPr>
      <w:r>
        <w:rPr>
          <w:sz w:val="36"/>
        </w:rPr>
        <w:t>LCC reports are being monitored by Exco, Audit Committee and Board.</w:t>
      </w:r>
    </w:p>
    <w:p w:rsidR="002537B4" w:rsidRDefault="0097790E">
      <w:pPr>
        <w:numPr>
          <w:ilvl w:val="0"/>
          <w:numId w:val="2"/>
        </w:numPr>
        <w:spacing w:after="83" w:line="251" w:lineRule="auto"/>
        <w:ind w:hanging="540"/>
        <w:jc w:val="both"/>
      </w:pPr>
      <w:r>
        <w:rPr>
          <w:sz w:val="36"/>
        </w:rPr>
        <w:t>National Treasury has to date condoned 27 cases amounting to R336 702 356.</w:t>
      </w:r>
    </w:p>
    <w:p w:rsidR="002537B4" w:rsidRDefault="002537B4">
      <w:pPr>
        <w:sectPr w:rsidR="002537B4">
          <w:headerReference w:type="even" r:id="rId58"/>
          <w:headerReference w:type="default" r:id="rId59"/>
          <w:footerReference w:type="even" r:id="rId60"/>
          <w:footerReference w:type="default" r:id="rId61"/>
          <w:headerReference w:type="first" r:id="rId62"/>
          <w:footerReference w:type="first" r:id="rId63"/>
          <w:pgSz w:w="14400" w:h="10800" w:orient="landscape"/>
          <w:pgMar w:top="847" w:right="227" w:bottom="544" w:left="199" w:header="77" w:footer="0" w:gutter="0"/>
          <w:cols w:space="720"/>
          <w:titlePg/>
        </w:sectPr>
      </w:pPr>
    </w:p>
    <w:p w:rsidR="002537B4" w:rsidRDefault="004A2930">
      <w:pPr>
        <w:spacing w:after="0"/>
        <w:ind w:left="2682"/>
      </w:pPr>
      <w:r>
        <w:rPr>
          <w:noProof/>
        </w:rPr>
        <w:pict>
          <v:group id="Group 33446" o:spid="_x0000_s1026" style="position:absolute;left:0;text-align:left;margin-left:0;margin-top:3.85pt;width:10in;height:92.65pt;z-index:251661312;mso-position-horizontal-relative:page;mso-position-vertical-relative:page" coordsize="91440,11766">
            <v:shape id="Picture 40192" o:spid="_x0000_s1029" style="position:absolute;top:10617;width:91440;height:1066" coordsize="91440,11766" o:spt="100" adj="0,,0" path="" filled="f">
              <v:stroke joinstyle="round"/>
              <v:imagedata r:id="rId64"/>
              <v:formulas/>
              <v:path o:connecttype="segments"/>
            </v:shape>
            <v:shape id="Shape 3682" o:spid="_x0000_s1028" style="position:absolute;left:7;top:10949;width:91432;height:16" coordsize="9143238,1651" path="m9143238,1651l,e" filled="f" fillcolor="black" strokecolor="#ef4718" strokeweight="3pt">
              <v:fill opacity="0"/>
            </v:shape>
            <v:shape id="Picture 3690" o:spid="_x0000_s1027" style="position:absolute;left:685;width:29306;height:9220" coordsize="9143238,1651" o:spt="100" adj="0,,0" path="" filled="f">
              <v:stroke joinstyle="round"/>
              <v:imagedata r:id="rId65"/>
              <v:formulas/>
              <v:path o:connecttype="segments"/>
            </v:shape>
            <w10:wrap type="topAndBottom" anchorx="page" anchory="page"/>
          </v:group>
        </w:pict>
      </w:r>
      <w:r w:rsidR="0097790E">
        <w:rPr>
          <w:rFonts w:ascii="Arial" w:eastAsia="Arial" w:hAnsi="Arial" w:cs="Arial"/>
          <w:b/>
          <w:color w:val="112AA7"/>
          <w:sz w:val="72"/>
        </w:rPr>
        <w:t>THANK YOU!</w:t>
      </w:r>
    </w:p>
    <w:sectPr w:rsidR="002537B4" w:rsidSect="004A2930">
      <w:headerReference w:type="even" r:id="rId66"/>
      <w:headerReference w:type="default" r:id="rId67"/>
      <w:footerReference w:type="even" r:id="rId68"/>
      <w:footerReference w:type="default" r:id="rId69"/>
      <w:headerReference w:type="first" r:id="rId70"/>
      <w:footerReference w:type="first" r:id="rId71"/>
      <w:pgSz w:w="14400" w:h="10800" w:orient="landscape"/>
      <w:pgMar w:top="1440" w:right="1440" w:bottom="1440" w:left="1440" w:header="2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C9" w:rsidRDefault="00B055C9">
      <w:pPr>
        <w:spacing w:after="0" w:line="240" w:lineRule="auto"/>
      </w:pPr>
      <w:r>
        <w:separator/>
      </w:r>
    </w:p>
  </w:endnote>
  <w:endnote w:type="continuationSeparator" w:id="0">
    <w:p w:rsidR="00B055C9" w:rsidRDefault="00B05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B70098" w:rsidRPr="00B70098">
            <w:rPr>
              <w:rFonts w:ascii="Arial" w:eastAsia="Arial" w:hAnsi="Arial" w:cs="Arial"/>
              <w:noProof/>
              <w:color w:val="FFFFFF"/>
              <w:sz w:val="28"/>
            </w:rPr>
            <w:t>2</w:t>
          </w:r>
          <w:r w:rsidR="004A2930">
            <w:rPr>
              <w:rFonts w:ascii="Arial" w:eastAsia="Arial" w:hAnsi="Arial" w:cs="Arial"/>
              <w:color w:val="FFFFFF"/>
              <w:sz w:val="28"/>
            </w:rPr>
            <w:fldChar w:fldCharType="end"/>
          </w:r>
        </w:p>
      </w:tc>
    </w:tr>
  </w:tbl>
  <w:p w:rsidR="002537B4" w:rsidRDefault="002537B4">
    <w:pPr>
      <w:spacing w:after="0"/>
      <w:ind w:left="-349" w:right="138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20</w:t>
          </w:r>
          <w:r w:rsidR="004A2930">
            <w:rPr>
              <w:rFonts w:ascii="Arial" w:eastAsia="Arial" w:hAnsi="Arial" w:cs="Arial"/>
              <w:color w:val="FFFFFF"/>
              <w:sz w:val="28"/>
            </w:rPr>
            <w:fldChar w:fldCharType="end"/>
          </w:r>
        </w:p>
      </w:tc>
    </w:tr>
  </w:tbl>
  <w:p w:rsidR="002537B4" w:rsidRDefault="002537B4">
    <w:pPr>
      <w:spacing w:after="0"/>
      <w:ind w:left="-199" w:right="1372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19</w:t>
          </w:r>
          <w:r w:rsidR="004A2930">
            <w:rPr>
              <w:rFonts w:ascii="Arial" w:eastAsia="Arial" w:hAnsi="Arial" w:cs="Arial"/>
              <w:color w:val="FFFFFF"/>
              <w:sz w:val="28"/>
            </w:rPr>
            <w:fldChar w:fldCharType="end"/>
          </w:r>
        </w:p>
      </w:tc>
    </w:tr>
  </w:tbl>
  <w:p w:rsidR="002537B4" w:rsidRDefault="002537B4">
    <w:pPr>
      <w:spacing w:after="0"/>
      <w:ind w:left="-199" w:right="1372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Pr>
              <w:rFonts w:ascii="Arial" w:eastAsia="Arial" w:hAnsi="Arial" w:cs="Arial"/>
              <w:color w:val="FFFFFF"/>
              <w:sz w:val="28"/>
            </w:rPr>
            <w:t>2</w:t>
          </w:r>
          <w:r w:rsidR="004A2930">
            <w:rPr>
              <w:rFonts w:ascii="Arial" w:eastAsia="Arial" w:hAnsi="Arial" w:cs="Arial"/>
              <w:color w:val="FFFFFF"/>
              <w:sz w:val="28"/>
            </w:rPr>
            <w:fldChar w:fldCharType="end"/>
          </w:r>
        </w:p>
      </w:tc>
    </w:tr>
  </w:tbl>
  <w:p w:rsidR="002537B4" w:rsidRDefault="002537B4">
    <w:pPr>
      <w:spacing w:after="0"/>
      <w:ind w:left="-199" w:right="1372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30</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21</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Pr>
              <w:rFonts w:ascii="Arial" w:eastAsia="Arial" w:hAnsi="Arial" w:cs="Arial"/>
              <w:color w:val="FFFFFF"/>
              <w:sz w:val="28"/>
            </w:rPr>
            <w:t>2</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36</w:t>
          </w:r>
          <w:r w:rsidR="004A2930">
            <w:rPr>
              <w:rFonts w:ascii="Arial" w:eastAsia="Arial" w:hAnsi="Arial" w:cs="Arial"/>
              <w:color w:val="FFFFFF"/>
              <w:sz w:val="28"/>
            </w:rPr>
            <w:fldChar w:fldCharType="end"/>
          </w:r>
        </w:p>
      </w:tc>
    </w:tr>
  </w:tbl>
  <w:p w:rsidR="002537B4" w:rsidRDefault="002537B4">
    <w:pPr>
      <w:spacing w:after="0"/>
      <w:ind w:left="-1440" w:right="129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37</w:t>
          </w:r>
          <w:r w:rsidR="004A2930">
            <w:rPr>
              <w:rFonts w:ascii="Arial" w:eastAsia="Arial" w:hAnsi="Arial" w:cs="Arial"/>
              <w:color w:val="FFFFFF"/>
              <w:sz w:val="28"/>
            </w:rPr>
            <w:fldChar w:fldCharType="end"/>
          </w:r>
        </w:p>
      </w:tc>
    </w:tr>
  </w:tbl>
  <w:p w:rsidR="002537B4" w:rsidRDefault="002537B4">
    <w:pPr>
      <w:spacing w:after="0"/>
      <w:ind w:left="-1440" w:right="129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32</w:t>
          </w:r>
          <w:r w:rsidR="004A2930">
            <w:rPr>
              <w:rFonts w:ascii="Arial" w:eastAsia="Arial" w:hAnsi="Arial" w:cs="Arial"/>
              <w:color w:val="FFFFFF"/>
              <w:sz w:val="28"/>
            </w:rPr>
            <w:fldChar w:fldCharType="end"/>
          </w:r>
        </w:p>
      </w:tc>
    </w:tr>
  </w:tbl>
  <w:p w:rsidR="002537B4" w:rsidRDefault="002537B4">
    <w:pPr>
      <w:spacing w:after="0"/>
      <w:ind w:left="-1440" w:right="129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44</w:t>
          </w:r>
          <w:r w:rsidR="004A2930">
            <w:rPr>
              <w:rFonts w:ascii="Arial" w:eastAsia="Arial" w:hAnsi="Arial" w:cs="Arial"/>
              <w:color w:val="FFFFFF"/>
              <w:sz w:val="28"/>
            </w:rPr>
            <w:fldChar w:fldCharType="end"/>
          </w:r>
        </w:p>
      </w:tc>
    </w:tr>
  </w:tbl>
  <w:p w:rsidR="002537B4" w:rsidRDefault="002537B4">
    <w:pPr>
      <w:spacing w:after="0"/>
      <w:ind w:left="-199" w:right="1417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r>
            <w:rPr>
              <w:rFonts w:ascii="Arial" w:eastAsia="Arial" w:hAnsi="Arial" w:cs="Arial"/>
              <w:color w:val="FFFFFF"/>
              <w:sz w:val="24"/>
            </w:rPr>
            <w:t>Making South Africa a Global Leader in Harnessing ICTs for Socio-</w:t>
          </w:r>
        </w:p>
      </w:tc>
    </w:tr>
  </w:tbl>
  <w:p w:rsidR="002537B4" w:rsidRDefault="002537B4">
    <w:pPr>
      <w:spacing w:after="0"/>
      <w:ind w:left="-349" w:right="138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43</w:t>
          </w:r>
          <w:r w:rsidR="004A2930">
            <w:rPr>
              <w:rFonts w:ascii="Arial" w:eastAsia="Arial" w:hAnsi="Arial" w:cs="Arial"/>
              <w:color w:val="FFFFFF"/>
              <w:sz w:val="28"/>
            </w:rPr>
            <w:fldChar w:fldCharType="end"/>
          </w:r>
        </w:p>
      </w:tc>
    </w:tr>
  </w:tbl>
  <w:p w:rsidR="002537B4" w:rsidRDefault="002537B4">
    <w:pPr>
      <w:spacing w:after="0"/>
      <w:ind w:left="-199" w:right="1417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38</w:t>
          </w:r>
          <w:r w:rsidR="004A2930">
            <w:rPr>
              <w:rFonts w:ascii="Arial" w:eastAsia="Arial" w:hAnsi="Arial" w:cs="Arial"/>
              <w:color w:val="FFFFFF"/>
              <w:sz w:val="28"/>
            </w:rPr>
            <w:fldChar w:fldCharType="end"/>
          </w:r>
        </w:p>
      </w:tc>
    </w:tr>
  </w:tbl>
  <w:p w:rsidR="002537B4" w:rsidRDefault="002537B4">
    <w:pPr>
      <w:spacing w:after="0"/>
      <w:ind w:left="-199" w:right="1417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Pr>
              <w:rFonts w:ascii="Arial" w:eastAsia="Arial" w:hAnsi="Arial" w:cs="Arial"/>
              <w:color w:val="FFFFFF"/>
              <w:sz w:val="28"/>
            </w:rPr>
            <w:t>2</w:t>
          </w:r>
          <w:r w:rsidR="004A2930">
            <w:rPr>
              <w:rFonts w:ascii="Arial" w:eastAsia="Arial" w:hAnsi="Arial" w:cs="Arial"/>
              <w:color w:val="FFFFFF"/>
              <w:sz w:val="28"/>
            </w:rPr>
            <w:fldChar w:fldCharType="end"/>
          </w:r>
        </w:p>
      </w:tc>
    </w:tr>
  </w:tbl>
  <w:p w:rsidR="002537B4" w:rsidRDefault="002537B4">
    <w:pPr>
      <w:spacing w:after="0"/>
      <w:ind w:left="-1440" w:right="129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45</w:t>
          </w:r>
          <w:r w:rsidR="004A2930">
            <w:rPr>
              <w:rFonts w:ascii="Arial" w:eastAsia="Arial" w:hAnsi="Arial" w:cs="Arial"/>
              <w:color w:val="FFFFFF"/>
              <w:sz w:val="28"/>
            </w:rPr>
            <w:fldChar w:fldCharType="end"/>
          </w:r>
        </w:p>
      </w:tc>
    </w:tr>
  </w:tbl>
  <w:p w:rsidR="002537B4" w:rsidRDefault="002537B4">
    <w:pPr>
      <w:spacing w:after="0"/>
      <w:ind w:left="-1440" w:right="129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Pr>
              <w:rFonts w:ascii="Arial" w:eastAsia="Arial" w:hAnsi="Arial" w:cs="Arial"/>
              <w:color w:val="FFFFFF"/>
              <w:sz w:val="28"/>
            </w:rPr>
            <w:t>2</w:t>
          </w:r>
          <w:r w:rsidR="004A2930">
            <w:rPr>
              <w:rFonts w:ascii="Arial" w:eastAsia="Arial" w:hAnsi="Arial" w:cs="Arial"/>
              <w:color w:val="FFFFFF"/>
              <w:sz w:val="28"/>
            </w:rPr>
            <w:fldChar w:fldCharType="end"/>
          </w:r>
        </w:p>
      </w:tc>
    </w:tr>
  </w:tbl>
  <w:p w:rsidR="002537B4" w:rsidRDefault="002537B4">
    <w:pPr>
      <w:spacing w:after="0"/>
      <w:ind w:left="-1440" w:right="129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r>
            <w:rPr>
              <w:rFonts w:ascii="Arial" w:eastAsia="Arial" w:hAnsi="Arial" w:cs="Arial"/>
              <w:color w:val="FFFFFF"/>
              <w:sz w:val="24"/>
            </w:rPr>
            <w:t>Making South Africa a Global Leader in Harnessing ICTs for Socio-</w:t>
          </w:r>
        </w:p>
      </w:tc>
    </w:tr>
  </w:tbl>
  <w:p w:rsidR="002537B4" w:rsidRDefault="002537B4">
    <w:pPr>
      <w:spacing w:after="0"/>
      <w:ind w:left="-349" w:right="138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4</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5</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Pr>
              <w:rFonts w:ascii="Arial" w:eastAsia="Arial" w:hAnsi="Arial" w:cs="Arial"/>
              <w:color w:val="FFFFFF"/>
              <w:sz w:val="28"/>
            </w:rPr>
            <w:t>2</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14</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15</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Y="10351"/>
      <w:tblOverlap w:val="never"/>
      <w:tblW w:w="14400" w:type="dxa"/>
      <w:tblInd w:w="0" w:type="dxa"/>
      <w:tblCellMar>
        <w:top w:w="89" w:type="dxa"/>
        <w:left w:w="2416" w:type="dxa"/>
        <w:right w:w="115" w:type="dxa"/>
      </w:tblCellMar>
      <w:tblLook w:val="04A0"/>
    </w:tblPr>
    <w:tblGrid>
      <w:gridCol w:w="14400"/>
    </w:tblGrid>
    <w:tr w:rsidR="002537B4">
      <w:trPr>
        <w:trHeight w:val="449"/>
      </w:trPr>
      <w:tc>
        <w:tcPr>
          <w:tcW w:w="14400" w:type="dxa"/>
          <w:tcBorders>
            <w:top w:val="nil"/>
            <w:left w:val="nil"/>
            <w:bottom w:val="nil"/>
            <w:right w:val="nil"/>
          </w:tcBorders>
          <w:shd w:val="clear" w:color="auto" w:fill="EF4718"/>
        </w:tcPr>
        <w:p w:rsidR="002537B4" w:rsidRDefault="0097790E">
          <w:pPr>
            <w:tabs>
              <w:tab w:val="right" w:pos="11869"/>
            </w:tabs>
          </w:pPr>
          <w:r>
            <w:rPr>
              <w:rFonts w:ascii="Arial" w:eastAsia="Arial" w:hAnsi="Arial" w:cs="Arial"/>
              <w:color w:val="FFFFFF"/>
              <w:sz w:val="24"/>
            </w:rPr>
            <w:t>Making South Africa a Global Leader in Harnessing ICTs for Socio-economic Development</w:t>
          </w:r>
          <w:r>
            <w:rPr>
              <w:rFonts w:ascii="Arial" w:eastAsia="Arial" w:hAnsi="Arial" w:cs="Arial"/>
              <w:color w:val="FFFFFF"/>
              <w:sz w:val="24"/>
            </w:rPr>
            <w:tab/>
          </w:r>
          <w:r w:rsidR="004A2930" w:rsidRPr="004A2930">
            <w:fldChar w:fldCharType="begin"/>
          </w:r>
          <w:r>
            <w:instrText xml:space="preserve"> PAGE   \* MERGEFORMAT </w:instrText>
          </w:r>
          <w:r w:rsidR="004A2930" w:rsidRPr="004A2930">
            <w:fldChar w:fldCharType="separate"/>
          </w:r>
          <w:r w:rsidR="00A83EBC" w:rsidRPr="00A83EBC">
            <w:rPr>
              <w:rFonts w:ascii="Arial" w:eastAsia="Arial" w:hAnsi="Arial" w:cs="Arial"/>
              <w:noProof/>
              <w:color w:val="FFFFFF"/>
              <w:sz w:val="28"/>
            </w:rPr>
            <w:t>8</w:t>
          </w:r>
          <w:r w:rsidR="004A2930">
            <w:rPr>
              <w:rFonts w:ascii="Arial" w:eastAsia="Arial" w:hAnsi="Arial" w:cs="Arial"/>
              <w:color w:val="FFFFFF"/>
              <w:sz w:val="28"/>
            </w:rPr>
            <w:fldChar w:fldCharType="end"/>
          </w:r>
        </w:p>
      </w:tc>
    </w:tr>
  </w:tbl>
  <w:p w:rsidR="002537B4" w:rsidRDefault="002537B4">
    <w:pPr>
      <w:spacing w:after="0"/>
      <w:ind w:left="-199" w:right="1372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C9" w:rsidRDefault="00B055C9">
      <w:pPr>
        <w:spacing w:after="0" w:line="240" w:lineRule="auto"/>
      </w:pPr>
      <w:r>
        <w:separator/>
      </w:r>
    </w:p>
  </w:footnote>
  <w:footnote w:type="continuationSeparator" w:id="0">
    <w:p w:rsidR="00B055C9" w:rsidRDefault="00B05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97790E">
    <w:pPr>
      <w:spacing w:after="0"/>
      <w:ind w:left="-349" w:right="9137"/>
    </w:pPr>
    <w:r>
      <w:rPr>
        <w:noProof/>
      </w:rPr>
      <w:drawing>
        <wp:anchor distT="0" distB="0" distL="114300" distR="114300" simplePos="0" relativeHeight="251642880" behindDoc="0" locked="0" layoutInCell="1" allowOverlap="0">
          <wp:simplePos x="0" y="0"/>
          <wp:positionH relativeFrom="page">
            <wp:posOffset>8135112</wp:posOffset>
          </wp:positionH>
          <wp:positionV relativeFrom="page">
            <wp:posOffset>44196</wp:posOffset>
          </wp:positionV>
          <wp:extent cx="900684" cy="902208"/>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900684" cy="902208"/>
                  </a:xfrm>
                  <a:prstGeom prst="rect">
                    <a:avLst/>
                  </a:prstGeom>
                </pic:spPr>
              </pic:pic>
            </a:graphicData>
          </a:graphic>
        </wp:anchor>
      </w:drawing>
    </w:r>
    <w:r>
      <w:rPr>
        <w:noProof/>
      </w:rPr>
      <w:drawing>
        <wp:anchor distT="0" distB="0" distL="114300" distR="114300" simplePos="0" relativeHeight="251643904" behindDoc="0" locked="0" layoutInCell="1" allowOverlap="0">
          <wp:simplePos x="0" y="0"/>
          <wp:positionH relativeFrom="page">
            <wp:posOffset>68580</wp:posOffset>
          </wp:positionH>
          <wp:positionV relativeFrom="page">
            <wp:posOffset>48768</wp:posOffset>
          </wp:positionV>
          <wp:extent cx="2930652" cy="92202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2"/>
                  <a:stretch>
                    <a:fillRect/>
                  </a:stretch>
                </pic:blipFill>
                <pic:spPr>
                  <a:xfrm>
                    <a:off x="0" y="0"/>
                    <a:ext cx="2930652" cy="92202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5"/>
    </w:pPr>
    <w:r>
      <w:rPr>
        <w:noProof/>
      </w:rPr>
      <w:pict>
        <v:group id="Group 40479" o:spid="_x0000_s2119" style="position:absolute;left:0;text-align:left;margin-left:0;margin-top:0;width:10in;height:89.3pt;z-index:251658240;mso-position-horizontal-relative:page;mso-position-vertical-relative:page" coordsize="91440,11339">
          <v:shape id="Picture 40480" o:spid="_x0000_s2125" style="position:absolute;top:10180;width:91440;height:1066" coordsize="91440,11339" o:spt="100" adj="0,,0" path="" filled="f">
            <v:stroke joinstyle="round"/>
            <v:imagedata r:id="rId1"/>
            <v:formulas/>
            <v:path o:connecttype="segments"/>
          </v:shape>
          <v:shape id="Shape 40481" o:spid="_x0000_s2124" style="position:absolute;left:7;top:10523;width:91432;height:16" coordsize="9143238,1651" path="m9143238,1651l,e" filled="f" fillcolor="black" strokecolor="#ef4718" strokeweight="3pt">
            <v:fill opacity="0"/>
          </v:shape>
          <v:shape id="Picture 40482" o:spid="_x0000_s2123" style="position:absolute;left:82067;top:441;width:9022;height:9022" coordsize="9143238,1651" o:spt="100" adj="0,,0" path="" filled="f">
            <v:stroke joinstyle="round"/>
            <v:imagedata r:id="rId2"/>
            <v:formulas/>
            <v:path o:connecttype="segments"/>
          </v:shape>
          <v:shape id="Picture 40483" o:spid="_x0000_s2122" style="position:absolute;left:73853;width:8595;height:8869" coordsize="9143238,1651" o:spt="100" adj="0,,0" path="" filled="f">
            <v:stroke joinstyle="round"/>
            <v:imagedata r:id="rId3"/>
            <v:formulas/>
            <v:path o:connecttype="segments"/>
          </v:shape>
          <v:rect id="Rectangle 40485" o:spid="_x0000_s2121" style="position:absolute;left:37627;top:3750;width:35339;height:2580" filled="f" stroked="f">
            <v:textbox inset="0,0,0,0">
              <w:txbxContent>
                <w:p w:rsidR="004A2930" w:rsidRDefault="00B055C9">
                  <w:r>
                    <w:rPr>
                      <w:color w:val="112AA7"/>
                      <w:sz w:val="30"/>
                    </w:rPr>
                    <w:t>Programme 2: Digital Infrastructure</w:t>
                  </w:r>
                </w:p>
              </w:txbxContent>
            </v:textbox>
          </v:rect>
          <v:shape id="Picture 40484" o:spid="_x0000_s2120" style="position:absolute;left:685;top:487;width:29306;height:9220" coordsize="21600,21600" o:spt="100" adj="0,,0" path="" filled="f">
            <v:stroke joinstyle="round"/>
            <v:imagedata r:id="rId4"/>
            <v:formulas/>
            <v:path o:connecttype="segments"/>
          </v:shape>
          <w10:wrap type="square"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5"/>
    </w:pPr>
    <w:r>
      <w:rPr>
        <w:noProof/>
      </w:rPr>
      <w:pict>
        <v:group id="Group 40452" o:spid="_x0000_s2112" style="position:absolute;left:0;text-align:left;margin-left:0;margin-top:0;width:10in;height:89.3pt;z-index:251659264;mso-position-horizontal-relative:page;mso-position-vertical-relative:page" coordsize="91440,11339">
          <v:shape id="Picture 40453" o:spid="_x0000_s2118" style="position:absolute;top:10180;width:91440;height:1066" coordsize="91440,11339" o:spt="100" adj="0,,0" path="" filled="f">
            <v:stroke joinstyle="round"/>
            <v:imagedata r:id="rId1"/>
            <v:formulas/>
            <v:path o:connecttype="segments"/>
          </v:shape>
          <v:shape id="Shape 40454" o:spid="_x0000_s2117" style="position:absolute;left:7;top:10523;width:91432;height:16" coordsize="9143238,1651" path="m9143238,1651l,e" filled="f" fillcolor="black" strokecolor="#ef4718" strokeweight="3pt">
            <v:fill opacity="0"/>
          </v:shape>
          <v:shape id="Picture 40455" o:spid="_x0000_s2116" style="position:absolute;left:82067;top:441;width:9022;height:9022" coordsize="9143238,1651" o:spt="100" adj="0,,0" path="" filled="f">
            <v:stroke joinstyle="round"/>
            <v:imagedata r:id="rId2"/>
            <v:formulas/>
            <v:path o:connecttype="segments"/>
          </v:shape>
          <v:shape id="Picture 40456" o:spid="_x0000_s2115" style="position:absolute;left:73853;width:8595;height:8869" coordsize="9143238,1651" o:spt="100" adj="0,,0" path="" filled="f">
            <v:stroke joinstyle="round"/>
            <v:imagedata r:id="rId3"/>
            <v:formulas/>
            <v:path o:connecttype="segments"/>
          </v:shape>
          <v:rect id="Rectangle 40458" o:spid="_x0000_s2114" style="position:absolute;left:37627;top:3750;width:35339;height:2580" filled="f" stroked="f">
            <v:textbox inset="0,0,0,0">
              <w:txbxContent>
                <w:p w:rsidR="004A2930" w:rsidRDefault="00B055C9">
                  <w:r>
                    <w:rPr>
                      <w:color w:val="112AA7"/>
                      <w:sz w:val="30"/>
                    </w:rPr>
                    <w:t>Programme 2: Digital Infrastructure</w:t>
                  </w:r>
                </w:p>
              </w:txbxContent>
            </v:textbox>
          </v:rect>
          <v:shape id="Picture 40457" o:spid="_x0000_s2113" style="position:absolute;left:685;top:487;width:29306;height:9220" coordsize="21600,21600" o:spt="100" adj="0,,0" path="" filled="f">
            <v:stroke joinstyle="round"/>
            <v:imagedata r:id="rId4"/>
            <v:formulas/>
            <v:path o:connecttype="segments"/>
          </v:shape>
          <w10:wrap type="square"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5"/>
    </w:pPr>
    <w:r>
      <w:rPr>
        <w:noProof/>
      </w:rPr>
      <w:pict>
        <v:group id="Group 40425" o:spid="_x0000_s2105" style="position:absolute;left:0;text-align:left;margin-left:0;margin-top:0;width:10in;height:89.3pt;z-index:251660288;mso-position-horizontal-relative:page;mso-position-vertical-relative:page" coordsize="91440,11339">
          <v:shape id="Picture 40426" o:spid="_x0000_s2111" style="position:absolute;top:10180;width:91440;height:1066" coordsize="91440,11339" o:spt="100" adj="0,,0" path="" filled="f">
            <v:stroke joinstyle="round"/>
            <v:imagedata r:id="rId1"/>
            <v:formulas/>
            <v:path o:connecttype="segments"/>
          </v:shape>
          <v:shape id="Shape 40427" o:spid="_x0000_s2110" style="position:absolute;left:7;top:10523;width:91432;height:16" coordsize="9143238,1651" path="m9143238,1651l,e" filled="f" fillcolor="black" strokecolor="#ef4718" strokeweight="3pt">
            <v:fill opacity="0"/>
          </v:shape>
          <v:shape id="Picture 40428" o:spid="_x0000_s2109" style="position:absolute;left:82067;top:441;width:9022;height:9022" coordsize="9143238,1651" o:spt="100" adj="0,,0" path="" filled="f">
            <v:stroke joinstyle="round"/>
            <v:imagedata r:id="rId2"/>
            <v:formulas/>
            <v:path o:connecttype="segments"/>
          </v:shape>
          <v:shape id="Picture 40429" o:spid="_x0000_s2108" style="position:absolute;left:73853;width:8595;height:8869" coordsize="9143238,1651" o:spt="100" adj="0,,0" path="" filled="f">
            <v:stroke joinstyle="round"/>
            <v:imagedata r:id="rId3"/>
            <v:formulas/>
            <v:path o:connecttype="segments"/>
          </v:shape>
          <v:rect id="Rectangle 40431" o:spid="_x0000_s2107" style="position:absolute;left:37627;top:3750;width:35339;height:2580" filled="f" stroked="f">
            <v:textbox inset="0,0,0,0">
              <w:txbxContent>
                <w:p w:rsidR="004A2930" w:rsidRDefault="00B055C9">
                  <w:r>
                    <w:rPr>
                      <w:color w:val="112AA7"/>
                      <w:sz w:val="30"/>
                    </w:rPr>
                    <w:t>Programme 2: Digital Infrastructure</w:t>
                  </w:r>
                </w:p>
              </w:txbxContent>
            </v:textbox>
          </v:rect>
          <v:shape id="Picture 40430" o:spid="_x0000_s2106" style="position:absolute;left:685;top:487;width:29306;height:9220" coordsize="21600,21600" o:spt="100" adj="0,,0" path="" filled="f">
            <v:stroke joinstyle="round"/>
            <v:imagedata r:id="rId4"/>
            <v:formulas/>
            <v:path o:connecttype="segments"/>
          </v:shape>
          <w10:wrap type="square"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559" o:spid="_x0000_s2099" style="position:absolute;left:0;text-align:left;margin-left:0;margin-top:3.5pt;width:10in;height:85.8pt;z-index:251661312;mso-position-horizontal-relative:page;mso-position-vertical-relative:page" coordsize="91440,10897">
          <v:shape id="Picture 40560" o:spid="_x0000_s2104" style="position:absolute;top:9738;width:91440;height:1066" coordsize="91440,10897" o:spt="100" adj="0,,0" path="" filled="f">
            <v:stroke joinstyle="round"/>
            <v:imagedata r:id="rId1"/>
            <v:formulas/>
            <v:path o:connecttype="segments"/>
          </v:shape>
          <v:shape id="Shape 40561" o:spid="_x0000_s2103" style="position:absolute;left:7;top:10081;width:91432;height:16" coordsize="9143238,1651" path="m9143238,1651l,e" filled="f" fillcolor="black" strokecolor="#ef4718" strokeweight="3pt">
            <v:fill opacity="0"/>
          </v:shape>
          <v:shape id="Picture 40562" o:spid="_x0000_s2102" style="position:absolute;left:81351;width:9006;height:9022" coordsize="9143238,1651" o:spt="100" adj="0,,0" path="" filled="f">
            <v:stroke joinstyle="round"/>
            <v:imagedata r:id="rId2"/>
            <v:formulas/>
            <v:path o:connecttype="segments"/>
          </v:shape>
          <v:shape id="Picture 40563" o:spid="_x0000_s2101" style="position:absolute;left:73136;width:8580;height:8869" coordsize="9143238,1651" o:spt="100" adj="0,,0" path="" filled="f">
            <v:stroke joinstyle="round"/>
            <v:imagedata r:id="rId3"/>
            <v:formulas/>
            <v:path o:connecttype="segments"/>
          </v:shape>
          <v:shape id="Picture 40564" o:spid="_x0000_s2100"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533" o:spid="_x0000_s2093" style="position:absolute;left:0;text-align:left;margin-left:0;margin-top:3.5pt;width:10in;height:85.8pt;z-index:251662336;mso-position-horizontal-relative:page;mso-position-vertical-relative:page" coordsize="91440,10897">
          <v:shape id="Picture 40534" o:spid="_x0000_s2098" style="position:absolute;top:9738;width:91440;height:1066" coordsize="91440,10897" o:spt="100" adj="0,,0" path="" filled="f">
            <v:stroke joinstyle="round"/>
            <v:imagedata r:id="rId1"/>
            <v:formulas/>
            <v:path o:connecttype="segments"/>
          </v:shape>
          <v:shape id="Shape 40535" o:spid="_x0000_s2097" style="position:absolute;left:7;top:10081;width:91432;height:16" coordsize="9143238,1651" path="m9143238,1651l,e" filled="f" fillcolor="black" strokecolor="#ef4718" strokeweight="3pt">
            <v:fill opacity="0"/>
          </v:shape>
          <v:shape id="Picture 40536" o:spid="_x0000_s2096" style="position:absolute;left:81351;width:9006;height:9022" coordsize="9143238,1651" o:spt="100" adj="0,,0" path="" filled="f">
            <v:stroke joinstyle="round"/>
            <v:imagedata r:id="rId2"/>
            <v:formulas/>
            <v:path o:connecttype="segments"/>
          </v:shape>
          <v:shape id="Picture 40537" o:spid="_x0000_s2095" style="position:absolute;left:73136;width:8580;height:8869" coordsize="9143238,1651" o:spt="100" adj="0,,0" path="" filled="f">
            <v:stroke joinstyle="round"/>
            <v:imagedata r:id="rId3"/>
            <v:formulas/>
            <v:path o:connecttype="segments"/>
          </v:shape>
          <v:shape id="Picture 40538" o:spid="_x0000_s2094"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507" o:spid="_x0000_s2087" style="position:absolute;left:0;text-align:left;margin-left:0;margin-top:3.5pt;width:10in;height:85.8pt;z-index:251663360;mso-position-horizontal-relative:page;mso-position-vertical-relative:page" coordsize="91440,10897">
          <v:shape id="Picture 40508" o:spid="_x0000_s2092" style="position:absolute;top:9738;width:91440;height:1066" coordsize="91440,10897" o:spt="100" adj="0,,0" path="" filled="f">
            <v:stroke joinstyle="round"/>
            <v:imagedata r:id="rId1"/>
            <v:formulas/>
            <v:path o:connecttype="segments"/>
          </v:shape>
          <v:shape id="Shape 40509" o:spid="_x0000_s2091" style="position:absolute;left:7;top:10081;width:91432;height:16" coordsize="9143238,1651" path="m9143238,1651l,e" filled="f" fillcolor="black" strokecolor="#ef4718" strokeweight="3pt">
            <v:fill opacity="0"/>
          </v:shape>
          <v:shape id="Picture 40510" o:spid="_x0000_s2090" style="position:absolute;left:81351;width:9006;height:9022" coordsize="9143238,1651" o:spt="100" adj="0,,0" path="" filled="f">
            <v:stroke joinstyle="round"/>
            <v:imagedata r:id="rId2"/>
            <v:formulas/>
            <v:path o:connecttype="segments"/>
          </v:shape>
          <v:shape id="Picture 40511" o:spid="_x0000_s2089" style="position:absolute;left:73136;width:8580;height:8869" coordsize="9143238,1651" o:spt="100" adj="0,,0" path="" filled="f">
            <v:stroke joinstyle="round"/>
            <v:imagedata r:id="rId3"/>
            <v:formulas/>
            <v:path o:connecttype="segments"/>
          </v:shape>
          <v:shape id="Picture 40512" o:spid="_x0000_s2088"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440" w:right="12960"/>
    </w:pPr>
    <w:r>
      <w:rPr>
        <w:noProof/>
      </w:rPr>
      <w:pict>
        <v:group id="Group 40637" o:spid="_x0000_s2082" style="position:absolute;left:0;text-align:left;margin-left:.05pt;margin-top:3.5pt;width:719.95pt;height:79.5pt;z-index:251664384;mso-position-horizontal-relative:page;mso-position-vertical-relative:page" coordsize="91432,10097">
          <v:shape id="Shape 40638" o:spid="_x0000_s2086" style="position:absolute;top:10081;width:91432;height:16" coordsize="9143238,1651" path="m9143238,1651l,e" filled="f" fillcolor="black" strokecolor="#ef4718" strokeweight="3pt">
            <v:fill opacity="0"/>
          </v:shape>
          <v:shape id="Picture 40639" o:spid="_x0000_s2085" style="position:absolute;left:81343;width:9006;height:9022" coordsize="9143238,1651" o:spt="100" adj="0,,0" path="" filled="f">
            <v:stroke joinstyle="round"/>
            <v:imagedata r:id="rId1"/>
            <v:formulas/>
            <v:path o:connecttype="segments"/>
          </v:shape>
          <v:shape id="Picture 40640" o:spid="_x0000_s2084" style="position:absolute;left:73129;width:8595;height:8869" coordsize="9143238,1651" o:spt="100" adj="0,,0" path="" filled="f">
            <v:stroke joinstyle="round"/>
            <v:imagedata r:id="rId2"/>
            <v:formulas/>
            <v:path o:connecttype="segments"/>
          </v:shape>
          <v:shape id="Picture 40641" o:spid="_x0000_s2083" style="position:absolute;left:678;top:45;width:29306;height:9220" coordsize="9143238,1651" o:spt="100" adj="0,,0" path="" filled="f">
            <v:stroke joinstyle="round"/>
            <v:imagedata r:id="rId3"/>
            <v:formulas/>
            <v:path o:connecttype="segments"/>
          </v:shape>
          <w10:wrap type="square" anchorx="page" anchory="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440" w:right="12960"/>
    </w:pPr>
    <w:r>
      <w:rPr>
        <w:noProof/>
      </w:rPr>
      <w:pict>
        <v:group id="Group 40611" o:spid="_x0000_s2076" style="position:absolute;left:0;text-align:left;margin-left:0;margin-top:3.5pt;width:10in;height:85.8pt;z-index:251665408;mso-position-horizontal-relative:page;mso-position-vertical-relative:page" coordsize="91440,10897">
          <v:shape id="Picture 40612" o:spid="_x0000_s2081" style="position:absolute;top:9738;width:91440;height:1066" coordsize="91440,10897" o:spt="100" adj="0,,0" path="" filled="f">
            <v:stroke joinstyle="round"/>
            <v:imagedata r:id="rId1"/>
            <v:formulas/>
            <v:path o:connecttype="segments"/>
          </v:shape>
          <v:shape id="Shape 40613" o:spid="_x0000_s2080" style="position:absolute;left:7;top:10081;width:91432;height:16" coordsize="9143238,1651" path="m9143238,1651l,e" filled="f" fillcolor="black" strokecolor="#ef4718" strokeweight="3pt">
            <v:fill opacity="0"/>
          </v:shape>
          <v:shape id="Picture 40614" o:spid="_x0000_s2079" style="position:absolute;left:81351;width:9006;height:9022" coordsize="9143238,1651" o:spt="100" adj="0,,0" path="" filled="f">
            <v:stroke joinstyle="round"/>
            <v:imagedata r:id="rId2"/>
            <v:formulas/>
            <v:path o:connecttype="segments"/>
          </v:shape>
          <v:shape id="Picture 40615" o:spid="_x0000_s2078" style="position:absolute;left:73136;width:8580;height:8869" coordsize="9143238,1651" o:spt="100" adj="0,,0" path="" filled="f">
            <v:stroke joinstyle="round"/>
            <v:imagedata r:id="rId3"/>
            <v:formulas/>
            <v:path o:connecttype="segments"/>
          </v:shape>
          <v:shape id="Picture 40616" o:spid="_x0000_s2077"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440" w:right="8237"/>
    </w:pPr>
    <w:r>
      <w:rPr>
        <w:noProof/>
      </w:rPr>
      <w:pict>
        <v:group id="Group 40586" o:spid="_x0000_s2073" style="position:absolute;left:0;text-align:left;margin-left:575.9pt;margin-top:1.7pt;width:135.6pt;height:72.85pt;z-index:251666432;mso-position-horizontal-relative:page;mso-position-vertical-relative:page" coordsize="17221,9250">
          <v:shape id="Picture 40587" o:spid="_x0000_s2075" style="position:absolute;left:8214;top:228;width:9006;height:9022" coordsize="17221,9250" o:spt="100" adj="0,,0" path="" filled="f">
            <v:stroke joinstyle="round"/>
            <v:imagedata r:id="rId1"/>
            <v:formulas/>
            <v:path o:connecttype="segments"/>
          </v:shape>
          <v:shape id="Picture 40588" o:spid="_x0000_s2074" style="position:absolute;width:8580;height:8869" coordsize="17221,9250" o:spt="100" adj="0,,0" path="" filled="f">
            <v:stroke joinstyle="round"/>
            <v:imagedata r:id="rId2"/>
            <v:formulas/>
            <v:path o:connecttype="segments"/>
          </v:shape>
          <w10:wrap type="square" anchorx="page" anchory="page"/>
        </v:group>
      </w:pict>
    </w:r>
    <w:r w:rsidR="0097790E">
      <w:rPr>
        <w:noProof/>
      </w:rPr>
      <w:drawing>
        <wp:anchor distT="0" distB="0" distL="114300" distR="114300" simplePos="0" relativeHeight="251648000" behindDoc="0" locked="0" layoutInCell="1" allowOverlap="0">
          <wp:simplePos x="0" y="0"/>
          <wp:positionH relativeFrom="page">
            <wp:posOffset>68580</wp:posOffset>
          </wp:positionH>
          <wp:positionV relativeFrom="page">
            <wp:posOffset>48768</wp:posOffset>
          </wp:positionV>
          <wp:extent cx="2930652" cy="9220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930652" cy="922020"/>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4173"/>
    </w:pPr>
    <w:r>
      <w:rPr>
        <w:noProof/>
      </w:rPr>
      <w:pict>
        <v:group id="Group 40714" o:spid="_x0000_s2067" style="position:absolute;left:0;text-align:left;margin-left:0;margin-top:9.25pt;width:10in;height:87.25pt;z-index:251667456;mso-position-horizontal-relative:page;mso-position-vertical-relative:page" coordsize="91440,11080">
          <v:shape id="Picture 40715" o:spid="_x0000_s2072" style="position:absolute;top:9931;width:91440;height:1066" coordsize="91440,11080" o:spt="100" adj="0,,0" path="" filled="f">
            <v:stroke joinstyle="round"/>
            <v:imagedata r:id="rId1"/>
            <v:formulas/>
            <v:path o:connecttype="segments"/>
          </v:shape>
          <v:shape id="Shape 40716" o:spid="_x0000_s2071" style="position:absolute;left:7;top:10264;width:91432;height:16" coordsize="9143238,1651" path="m9143238,1651l,e" filled="f" fillcolor="black" strokecolor="#ef4718" strokeweight="3pt">
            <v:fill opacity="0"/>
          </v:shape>
          <v:shape id="Picture 40717" o:spid="_x0000_s2070" style="position:absolute;left:350;width:27721;height:9433" coordsize="9143238,1651" o:spt="100" adj="0,,0" path="" filled="f">
            <v:stroke joinstyle="round"/>
            <v:imagedata r:id="rId2"/>
            <v:formulas/>
            <v:path o:connecttype="segments"/>
          </v:shape>
          <v:shape id="Picture 40718" o:spid="_x0000_s2069" style="position:absolute;left:80284;top:243;width:10073;height:9418" coordsize="9143238,1651" o:spt="100" adj="0,,0" path="" filled="f">
            <v:stroke joinstyle="round"/>
            <v:imagedata r:id="rId3"/>
            <v:formulas/>
            <v:path o:connecttype="segments"/>
          </v:shape>
          <v:shape id="Picture 40719" o:spid="_x0000_s2068" style="position:absolute;left:71323;top:487;width:8580;height:8869" coordsize="9143238,1651" o:spt="100" adj="0,,0" path="" filled="f">
            <v:stroke joinstyle="round"/>
            <v:imagedata r:id="rId4"/>
            <v:formulas/>
            <v:path o:connecttype="segments"/>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349" w:right="9137"/>
    </w:pPr>
    <w:r>
      <w:rPr>
        <w:noProof/>
      </w:rPr>
      <w:pict>
        <v:group id="Group 40220" o:spid="_x0000_s2163" style="position:absolute;left:0;text-align:left;margin-left:575.9pt;margin-top:1.7pt;width:135.6pt;height:72.85pt;z-index:251650048;mso-position-horizontal-relative:page;mso-position-vertical-relative:page" coordsize="17221,9250">
          <v:shape id="Picture 40221" o:spid="_x0000_s2165" style="position:absolute;left:8214;top:228;width:9006;height:9022" coordsize="17221,9250" o:spt="100" adj="0,,0" path="" filled="f">
            <v:stroke joinstyle="round"/>
            <v:imagedata r:id="rId1" o:title="image1"/>
            <v:formulas/>
            <v:path o:connecttype="segments"/>
          </v:shape>
          <v:shape id="Picture 40222" o:spid="_x0000_s2164" style="position:absolute;width:8580;height:8869" coordsize="17221,9250" o:spt="100" adj="0,,0" path="" filled="f">
            <v:stroke joinstyle="round"/>
            <v:imagedata r:id="rId2" o:title="image20"/>
            <v:formulas/>
            <v:path o:connecttype="segments"/>
          </v:shape>
          <w10:wrap type="square" anchorx="page" anchory="page"/>
        </v:group>
      </w:pict>
    </w:r>
    <w:r w:rsidR="0097790E">
      <w:rPr>
        <w:noProof/>
      </w:rPr>
      <w:drawing>
        <wp:anchor distT="0" distB="0" distL="114300" distR="114300" simplePos="0" relativeHeight="251644928" behindDoc="0" locked="0" layoutInCell="1" allowOverlap="0">
          <wp:simplePos x="0" y="0"/>
          <wp:positionH relativeFrom="page">
            <wp:posOffset>68580</wp:posOffset>
          </wp:positionH>
          <wp:positionV relativeFrom="page">
            <wp:posOffset>48768</wp:posOffset>
          </wp:positionV>
          <wp:extent cx="2930652" cy="92202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930652" cy="922020"/>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4173"/>
    </w:pPr>
    <w:r>
      <w:rPr>
        <w:noProof/>
      </w:rPr>
      <w:pict>
        <v:group id="Group 40688" o:spid="_x0000_s2061" style="position:absolute;left:0;text-align:left;margin-left:0;margin-top:9.25pt;width:10in;height:87.25pt;z-index:251668480;mso-position-horizontal-relative:page;mso-position-vertical-relative:page" coordsize="91440,11080">
          <v:shape id="Picture 40689" o:spid="_x0000_s2066" style="position:absolute;top:9931;width:91440;height:1066" coordsize="91440,11080" o:spt="100" adj="0,,0" path="" filled="f">
            <v:stroke joinstyle="round"/>
            <v:imagedata r:id="rId1"/>
            <v:formulas/>
            <v:path o:connecttype="segments"/>
          </v:shape>
          <v:shape id="Shape 40690" o:spid="_x0000_s2065" style="position:absolute;left:7;top:10264;width:91432;height:16" coordsize="9143238,1651" path="m9143238,1651l,e" filled="f" fillcolor="black" strokecolor="#ef4718" strokeweight="3pt">
            <v:fill opacity="0"/>
          </v:shape>
          <v:shape id="Picture 40691" o:spid="_x0000_s2064" style="position:absolute;left:350;width:27721;height:9433" coordsize="9143238,1651" o:spt="100" adj="0,,0" path="" filled="f">
            <v:stroke joinstyle="round"/>
            <v:imagedata r:id="rId2"/>
            <v:formulas/>
            <v:path o:connecttype="segments"/>
          </v:shape>
          <v:shape id="Picture 40692" o:spid="_x0000_s2063" style="position:absolute;left:80284;top:243;width:10073;height:9418" coordsize="9143238,1651" o:spt="100" adj="0,,0" path="" filled="f">
            <v:stroke joinstyle="round"/>
            <v:imagedata r:id="rId3"/>
            <v:formulas/>
            <v:path o:connecttype="segments"/>
          </v:shape>
          <v:shape id="Picture 40693" o:spid="_x0000_s2062" style="position:absolute;left:71323;top:487;width:8580;height:8869" coordsize="9143238,1651" o:spt="100" adj="0,,0" path="" filled="f">
            <v:stroke joinstyle="round"/>
            <v:imagedata r:id="rId4"/>
            <v:formulas/>
            <v:path o:connecttype="segments"/>
          </v:shape>
          <w10:wrap type="square" anchorx="page" anchory="page"/>
        </v:group>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9449"/>
    </w:pPr>
    <w:r>
      <w:rPr>
        <w:noProof/>
      </w:rPr>
      <w:pict>
        <v:group id="Group 40663" o:spid="_x0000_s2058" style="position:absolute;left:0;text-align:left;margin-left:570.25pt;margin-top:9.25pt;width:147pt;height:76.1pt;z-index:251669504;mso-position-horizontal-relative:page;mso-position-vertical-relative:page" coordsize="18669,9662">
          <v:shape id="Picture 40664" o:spid="_x0000_s2060" style="position:absolute;left:8580;top:243;width:10088;height:9418" coordsize="18669,9662" o:spt="100" adj="0,,0" path="" filled="f">
            <v:stroke joinstyle="round"/>
            <v:imagedata r:id="rId1"/>
            <v:formulas/>
            <v:path o:connecttype="segments"/>
          </v:shape>
          <v:shape id="Picture 40665" o:spid="_x0000_s2059" style="position:absolute;width:8580;height:8869" coordsize="18669,9662" o:spt="100" adj="0,,0" path="" filled="f">
            <v:stroke joinstyle="round"/>
            <v:imagedata r:id="rId2"/>
            <v:formulas/>
            <v:path o:connecttype="segments"/>
          </v:shape>
          <w10:wrap type="square" anchorx="page" anchory="page"/>
        </v:group>
      </w:pict>
    </w:r>
    <w:r w:rsidR="0097790E">
      <w:rPr>
        <w:noProof/>
      </w:rPr>
      <w:drawing>
        <wp:anchor distT="0" distB="0" distL="114300" distR="114300" simplePos="0" relativeHeight="251649024" behindDoc="0" locked="0" layoutInCell="1" allowOverlap="0">
          <wp:simplePos x="0" y="0"/>
          <wp:positionH relativeFrom="page">
            <wp:posOffset>68580</wp:posOffset>
          </wp:positionH>
          <wp:positionV relativeFrom="page">
            <wp:posOffset>48768</wp:posOffset>
          </wp:positionV>
          <wp:extent cx="2930652" cy="922020"/>
          <wp:effectExtent l="0" t="0" r="0" b="0"/>
          <wp:wrapSquare wrapText="bothSides"/>
          <wp:docPr id="2892" name="Picture 2892"/>
          <wp:cNvGraphicFramePr/>
          <a:graphic xmlns:a="http://schemas.openxmlformats.org/drawingml/2006/main">
            <a:graphicData uri="http://schemas.openxmlformats.org/drawingml/2006/picture">
              <pic:pic xmlns:pic="http://schemas.openxmlformats.org/drawingml/2006/picture">
                <pic:nvPicPr>
                  <pic:cNvPr id="2892" name="Picture 2892"/>
                  <pic:cNvPicPr/>
                </pic:nvPicPr>
                <pic:blipFill>
                  <a:blip r:embed="rId3"/>
                  <a:stretch>
                    <a:fillRect/>
                  </a:stretch>
                </pic:blipFill>
                <pic:spPr>
                  <a:xfrm>
                    <a:off x="0" y="0"/>
                    <a:ext cx="2930652" cy="922020"/>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440" w:right="12960"/>
    </w:pPr>
    <w:r>
      <w:rPr>
        <w:noProof/>
      </w:rPr>
      <w:pict>
        <v:group id="Group 40787" o:spid="_x0000_s2055" style="position:absolute;left:0;text-align:left;margin-left:561.6pt;margin-top:11.15pt;width:149.9pt;height:74.15pt;z-index:251670528;mso-position-horizontal-relative:page;mso-position-vertical-relative:page" coordsize="19034,9418">
          <v:shape id="Picture 40788" o:spid="_x0000_s2057" style="position:absolute;left:8961;width:10073;height:9418" coordsize="19034,9418" o:spt="100" adj="0,,0" path="" filled="f">
            <v:stroke joinstyle="round"/>
            <v:imagedata r:id="rId1"/>
            <v:formulas/>
            <v:path o:connecttype="segments"/>
          </v:shape>
          <v:shape id="Picture 40789" o:spid="_x0000_s2056" style="position:absolute;top:243;width:8580;height:8869" coordsize="19034,9418" o:spt="100" adj="0,,0" path="" filled="f">
            <v:stroke joinstyle="round"/>
            <v:imagedata r:id="rId2"/>
            <v:formulas/>
            <v:path o:connecttype="segments"/>
          </v:shape>
          <w10:wrap type="square" anchorx="page" anchory="page"/>
        </v:group>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440" w:right="12960"/>
    </w:pPr>
    <w:r>
      <w:rPr>
        <w:noProof/>
      </w:rPr>
      <w:pict>
        <v:group id="Group 40764" o:spid="_x0000_s2052" style="position:absolute;left:0;text-align:left;margin-left:561.6pt;margin-top:11.15pt;width:149.9pt;height:74.15pt;z-index:251671552;mso-position-horizontal-relative:page;mso-position-vertical-relative:page" coordsize="19034,9418">
          <v:shape id="Picture 40765" o:spid="_x0000_s2054" style="position:absolute;left:8961;width:10073;height:9418" coordsize="19034,9418" o:spt="100" adj="0,,0" path="" filled="f">
            <v:stroke joinstyle="round"/>
            <v:imagedata r:id="rId1"/>
            <v:formulas/>
            <v:path o:connecttype="segments"/>
          </v:shape>
          <v:shape id="Picture 40766" o:spid="_x0000_s2053" style="position:absolute;top:243;width:8580;height:8869" coordsize="19034,9418" o:spt="100" adj="0,,0" path="" filled="f">
            <v:stroke joinstyle="round"/>
            <v:imagedata r:id="rId2"/>
            <v:formulas/>
            <v:path o:connecttype="segments"/>
          </v:shape>
          <w10:wrap type="square" anchorx="page" anchory="page"/>
        </v:group>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440" w:right="12960"/>
    </w:pPr>
    <w:r>
      <w:rPr>
        <w:noProof/>
      </w:rPr>
      <w:pict>
        <v:group id="Group 40741" o:spid="_x0000_s2049" style="position:absolute;left:0;text-align:left;margin-left:561.6pt;margin-top:11.15pt;width:149.9pt;height:74.15pt;z-index:251672576;mso-position-horizontal-relative:page;mso-position-vertical-relative:page" coordsize="19034,9418">
          <v:shape id="Picture 40742" o:spid="_x0000_s2051" style="position:absolute;left:8961;width:10073;height:9418" coordsize="19034,9418" o:spt="100" adj="0,,0" path="" filled="f">
            <v:stroke joinstyle="round"/>
            <v:imagedata r:id="rId1"/>
            <v:formulas/>
            <v:path o:connecttype="segments"/>
          </v:shape>
          <v:shape id="Picture 40743" o:spid="_x0000_s2050" style="position:absolute;top:243;width:8580;height:8869" coordsize="19034,9418" o:spt="100" adj="0,,0" path="" filled="f">
            <v:stroke joinstyle="round"/>
            <v:imagedata r:id="rId2"/>
            <v:formulas/>
            <v:path o:connecttype="segments"/>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349" w:right="9137"/>
    </w:pPr>
    <w:r>
      <w:rPr>
        <w:noProof/>
      </w:rPr>
      <w:pict>
        <v:group id="Group 40198" o:spid="_x0000_s2160" style="position:absolute;left:0;text-align:left;margin-left:575.9pt;margin-top:1.7pt;width:135.6pt;height:72.85pt;z-index:251651072;mso-position-horizontal-relative:page;mso-position-vertical-relative:page" coordsize="17221,9250">
          <v:shape id="Picture 40199" o:spid="_x0000_s2162" style="position:absolute;left:8214;top:228;width:9006;height:9022" coordsize="17221,9250" o:spt="100" adj="0,,0" path="" filled="f">
            <v:stroke joinstyle="round"/>
            <v:imagedata r:id="rId1"/>
            <v:formulas/>
            <v:path o:connecttype="segments"/>
          </v:shape>
          <v:shape id="Picture 40200" o:spid="_x0000_s2161" style="position:absolute;width:8580;height:8869" coordsize="17221,9250" o:spt="100" adj="0,,0" path="" filled="f">
            <v:stroke joinstyle="round"/>
            <v:imagedata r:id="rId2"/>
            <v:formulas/>
            <v:path o:connecttype="segments"/>
          </v:shape>
          <w10:wrap type="square" anchorx="page" anchory="page"/>
        </v:group>
      </w:pict>
    </w:r>
    <w:r w:rsidR="0097790E">
      <w:rPr>
        <w:noProof/>
      </w:rPr>
      <w:drawing>
        <wp:anchor distT="0" distB="0" distL="114300" distR="114300" simplePos="0" relativeHeight="251645952" behindDoc="0" locked="0" layoutInCell="1" allowOverlap="0">
          <wp:simplePos x="0" y="0"/>
          <wp:positionH relativeFrom="page">
            <wp:posOffset>68580</wp:posOffset>
          </wp:positionH>
          <wp:positionV relativeFrom="page">
            <wp:posOffset>48768</wp:posOffset>
          </wp:positionV>
          <wp:extent cx="2930652" cy="9220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930652" cy="92202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318" o:spid="_x0000_s2154" style="position:absolute;left:0;text-align:left;margin-left:0;margin-top:3.5pt;width:10in;height:85.8pt;z-index:251652096;mso-position-horizontal-relative:page;mso-position-vertical-relative:page" coordsize="91440,10897">
          <v:shape id="Picture 40319" o:spid="_x0000_s2159" style="position:absolute;top:9738;width:91440;height:1066" coordsize="91440,10897" o:spt="100" adj="0,,0" path="" filled="f">
            <v:stroke joinstyle="round"/>
            <v:imagedata r:id="rId1"/>
            <v:formulas/>
            <v:path o:connecttype="segments"/>
          </v:shape>
          <v:shape id="Shape 40320" o:spid="_x0000_s2158" style="position:absolute;left:7;top:10081;width:91432;height:16" coordsize="9143238,1651" path="m9143238,1651l,e" filled="f" fillcolor="black" strokecolor="#ef4718" strokeweight="3pt">
            <v:fill opacity="0"/>
          </v:shape>
          <v:shape id="Picture 40321" o:spid="_x0000_s2157" style="position:absolute;left:81351;width:9006;height:9022" coordsize="9143238,1651" o:spt="100" adj="0,,0" path="" filled="f">
            <v:stroke joinstyle="round"/>
            <v:imagedata r:id="rId2"/>
            <v:formulas/>
            <v:path o:connecttype="segments"/>
          </v:shape>
          <v:shape id="Picture 40322" o:spid="_x0000_s2156" style="position:absolute;left:73136;width:8580;height:8869" coordsize="9143238,1651" o:spt="100" adj="0,,0" path="" filled="f">
            <v:stroke joinstyle="round"/>
            <v:imagedata r:id="rId3"/>
            <v:formulas/>
            <v:path o:connecttype="segments"/>
          </v:shape>
          <v:shape id="Picture 40323" o:spid="_x0000_s2155"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9004"/>
    </w:pPr>
    <w:r>
      <w:rPr>
        <w:noProof/>
      </w:rPr>
      <w:pict>
        <v:group id="Group 40293" o:spid="_x0000_s2151" style="position:absolute;left:0;text-align:left;margin-left:575.9pt;margin-top:1.7pt;width:135.6pt;height:72.85pt;z-index:251653120;mso-position-horizontal-relative:page;mso-position-vertical-relative:page" coordsize="17221,9250">
          <v:shape id="Picture 40294" o:spid="_x0000_s2153" style="position:absolute;left:8214;top:228;width:9006;height:9022" coordsize="17221,9250" o:spt="100" adj="0,,0" path="" filled="f">
            <v:stroke joinstyle="round"/>
            <v:imagedata r:id="rId1"/>
            <v:formulas/>
            <v:path o:connecttype="segments"/>
          </v:shape>
          <v:shape id="Picture 40295" o:spid="_x0000_s2152" style="position:absolute;width:8580;height:8869" coordsize="17221,9250" o:spt="100" adj="0,,0" path="" filled="f">
            <v:stroke joinstyle="round"/>
            <v:imagedata r:id="rId2"/>
            <v:formulas/>
            <v:path o:connecttype="segments"/>
          </v:shape>
          <w10:wrap type="square" anchorx="page" anchory="page"/>
        </v:group>
      </w:pict>
    </w:r>
    <w:r w:rsidR="0097790E">
      <w:rPr>
        <w:noProof/>
      </w:rPr>
      <w:drawing>
        <wp:anchor distT="0" distB="0" distL="114300" distR="114300" simplePos="0" relativeHeight="251646976" behindDoc="0" locked="0" layoutInCell="1" allowOverlap="0">
          <wp:simplePos x="0" y="0"/>
          <wp:positionH relativeFrom="page">
            <wp:posOffset>68580</wp:posOffset>
          </wp:positionH>
          <wp:positionV relativeFrom="page">
            <wp:posOffset>48768</wp:posOffset>
          </wp:positionV>
          <wp:extent cx="2930652" cy="9220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930652" cy="92202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267" o:spid="_x0000_s2145" style="position:absolute;left:0;text-align:left;margin-left:0;margin-top:3.5pt;width:10in;height:85.8pt;z-index:251654144;mso-position-horizontal-relative:page;mso-position-vertical-relative:page" coordsize="91440,10897">
          <v:shape id="Picture 40268" o:spid="_x0000_s2150" style="position:absolute;top:9738;width:91440;height:1066" coordsize="91440,10897" o:spt="100" adj="0,,0" path="" filled="f">
            <v:stroke joinstyle="round"/>
            <v:imagedata r:id="rId1"/>
            <v:formulas/>
            <v:path o:connecttype="segments"/>
          </v:shape>
          <v:shape id="Shape 40269" o:spid="_x0000_s2149" style="position:absolute;left:7;top:10081;width:91432;height:16" coordsize="9143238,1651" path="m9143238,1651l,e" filled="f" fillcolor="black" strokecolor="#ef4718" strokeweight="3pt">
            <v:fill opacity="0"/>
          </v:shape>
          <v:shape id="Picture 40270" o:spid="_x0000_s2148" style="position:absolute;left:81351;width:9006;height:9022" coordsize="9143238,1651" o:spt="100" adj="0,,0" path="" filled="f">
            <v:stroke joinstyle="round"/>
            <v:imagedata r:id="rId2"/>
            <v:formulas/>
            <v:path o:connecttype="segments"/>
          </v:shape>
          <v:shape id="Picture 40271" o:spid="_x0000_s2147" style="position:absolute;left:73136;width:8580;height:8869" coordsize="9143238,1651" o:spt="100" adj="0,,0" path="" filled="f">
            <v:stroke joinstyle="round"/>
            <v:imagedata r:id="rId3"/>
            <v:formulas/>
            <v:path o:connecttype="segments"/>
          </v:shape>
          <v:shape id="Picture 40272" o:spid="_x0000_s2146"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398" o:spid="_x0000_s2139" style="position:absolute;left:0;text-align:left;margin-left:0;margin-top:3.5pt;width:10in;height:85.8pt;z-index:251655168;mso-position-horizontal-relative:page;mso-position-vertical-relative:page" coordsize="91440,10897">
          <v:shape id="Picture 40399" o:spid="_x0000_s2144" style="position:absolute;top:9738;width:91440;height:1066" coordsize="91440,10897" o:spt="100" adj="0,,0" path="" filled="f">
            <v:stroke joinstyle="round"/>
            <v:imagedata r:id="rId1"/>
            <v:formulas/>
            <v:path o:connecttype="segments"/>
          </v:shape>
          <v:shape id="Shape 40400" o:spid="_x0000_s2143" style="position:absolute;left:7;top:10081;width:91432;height:16" coordsize="9143238,1651" path="m9143238,1651l,e" filled="f" fillcolor="black" strokecolor="#ef4718" strokeweight="3pt">
            <v:fill opacity="0"/>
          </v:shape>
          <v:shape id="Picture 40401" o:spid="_x0000_s2142" style="position:absolute;left:81351;width:9006;height:9022" coordsize="9143238,1651" o:spt="100" adj="0,,0" path="" filled="f">
            <v:stroke joinstyle="round"/>
            <v:imagedata r:id="rId2"/>
            <v:formulas/>
            <v:path o:connecttype="segments"/>
          </v:shape>
          <v:shape id="Picture 40402" o:spid="_x0000_s2141" style="position:absolute;left:73136;width:8580;height:8869" coordsize="9143238,1651" o:spt="100" adj="0,,0" path="" filled="f">
            <v:stroke joinstyle="round"/>
            <v:imagedata r:id="rId3"/>
            <v:formulas/>
            <v:path o:connecttype="segments"/>
          </v:shape>
          <v:shape id="Picture 40403" o:spid="_x0000_s2140" style="position:absolute;left:685;top:45;width:29306;height:9220" coordsize="9143238,1651" o:spt="100" adj="0,,0" path="" filled="f">
            <v:stroke joinstyle="round"/>
            <v:imagedata r:id="rId4"/>
            <v:formulas/>
            <v:path o:connecttype="segments"/>
          </v:shape>
          <w10:wrap type="square"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371" o:spid="_x0000_s2132" style="position:absolute;left:0;text-align:left;margin-left:0;margin-top:0;width:10in;height:89.3pt;z-index:251656192;mso-position-horizontal-relative:page;mso-position-vertical-relative:page" coordsize="91440,11339">
          <v:shape id="Picture 40372" o:spid="_x0000_s2138" style="position:absolute;top:10180;width:91440;height:1066" coordsize="91440,11339" o:spt="100" adj="0,,0" path="" filled="f">
            <v:stroke joinstyle="round"/>
            <v:imagedata r:id="rId1"/>
            <v:formulas/>
            <v:path o:connecttype="segments"/>
          </v:shape>
          <v:shape id="Shape 40373" o:spid="_x0000_s2137" style="position:absolute;left:7;top:10523;width:91432;height:16" coordsize="9143238,1651" path="m9143238,1651l,e" filled="f" fillcolor="black" strokecolor="#ef4718" strokeweight="3pt">
            <v:fill opacity="0"/>
          </v:shape>
          <v:shape id="Picture 40374" o:spid="_x0000_s2136" style="position:absolute;left:82067;top:441;width:9022;height:9022" coordsize="9143238,1651" o:spt="100" adj="0,,0" path="" filled="f">
            <v:stroke joinstyle="round"/>
            <v:imagedata r:id="rId2"/>
            <v:formulas/>
            <v:path o:connecttype="segments"/>
          </v:shape>
          <v:shape id="Picture 40375" o:spid="_x0000_s2135" style="position:absolute;left:73853;width:8595;height:8869" coordsize="9143238,1651" o:spt="100" adj="0,,0" path="" filled="f">
            <v:stroke joinstyle="round"/>
            <v:imagedata r:id="rId3"/>
            <v:formulas/>
            <v:path o:connecttype="segments"/>
          </v:shape>
          <v:rect id="Rectangle 40377" o:spid="_x0000_s2134" style="position:absolute;left:37627;top:3750;width:35339;height:2580" filled="f" stroked="f">
            <v:textbox inset="0,0,0,0">
              <w:txbxContent>
                <w:p w:rsidR="004A2930" w:rsidRDefault="00B055C9">
                  <w:r>
                    <w:rPr>
                      <w:color w:val="112AA7"/>
                      <w:sz w:val="30"/>
                    </w:rPr>
                    <w:t>Programme 2: Digital Infrastructure</w:t>
                  </w:r>
                </w:p>
              </w:txbxContent>
            </v:textbox>
          </v:rect>
          <v:shape id="Picture 40376" o:spid="_x0000_s2133" style="position:absolute;left:685;top:487;width:29306;height:9220" coordsize="21600,21600" o:spt="100" adj="0,,0" path="" filled="f">
            <v:stroke joinstyle="round"/>
            <v:imagedata r:id="rId4"/>
            <v:formulas/>
            <v:path o:connecttype="segments"/>
          </v:shape>
          <w10:wrap type="square"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B4" w:rsidRDefault="004A2930">
    <w:pPr>
      <w:spacing w:after="0"/>
      <w:ind w:left="-199" w:right="13727"/>
    </w:pPr>
    <w:r>
      <w:rPr>
        <w:noProof/>
      </w:rPr>
      <w:pict>
        <v:group id="Group 40345" o:spid="_x0000_s2126" style="position:absolute;left:0;text-align:left;margin-left:0;margin-top:3.5pt;width:10in;height:85.8pt;z-index:251657216;mso-position-horizontal-relative:page;mso-position-vertical-relative:page" coordsize="91440,10897">
          <v:shape id="Picture 40346" o:spid="_x0000_s2131" style="position:absolute;top:9738;width:91440;height:1066" coordsize="91440,10897" o:spt="100" adj="0,,0" path="" filled="f">
            <v:stroke joinstyle="round"/>
            <v:imagedata r:id="rId1"/>
            <v:formulas/>
            <v:path o:connecttype="segments"/>
          </v:shape>
          <v:shape id="Shape 40347" o:spid="_x0000_s2130" style="position:absolute;left:7;top:10081;width:91432;height:16" coordsize="9143238,1651" path="m9143238,1651l,e" filled="f" fillcolor="black" strokecolor="#ef4718" strokeweight="3pt">
            <v:fill opacity="0"/>
          </v:shape>
          <v:shape id="Picture 40348" o:spid="_x0000_s2129" style="position:absolute;left:81351;width:9006;height:9022" coordsize="9143238,1651" o:spt="100" adj="0,,0" path="" filled="f">
            <v:stroke joinstyle="round"/>
            <v:imagedata r:id="rId2"/>
            <v:formulas/>
            <v:path o:connecttype="segments"/>
          </v:shape>
          <v:shape id="Picture 40349" o:spid="_x0000_s2128" style="position:absolute;left:73136;width:8580;height:8869" coordsize="9143238,1651" o:spt="100" adj="0,,0" path="" filled="f">
            <v:stroke joinstyle="round"/>
            <v:imagedata r:id="rId3"/>
            <v:formulas/>
            <v:path o:connecttype="segments"/>
          </v:shape>
          <v:shape id="Picture 40350" o:spid="_x0000_s2127" style="position:absolute;left:685;top:45;width:29306;height:9220" coordsize="9143238,1651" o:spt="100" adj="0,,0" path="" filled="f">
            <v:stroke joinstyle="round"/>
            <v:imagedata r:id="rId4"/>
            <v:formulas/>
            <v:path o:connecttype="segments"/>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DE3"/>
    <w:multiLevelType w:val="hybridMultilevel"/>
    <w:tmpl w:val="75B28BCE"/>
    <w:lvl w:ilvl="0" w:tplc="DD443514">
      <w:start w:val="1"/>
      <w:numFmt w:val="bullet"/>
      <w:lvlText w:val=""/>
      <w:lvlJc w:val="left"/>
      <w:pPr>
        <w:ind w:left="603"/>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1" w:tplc="A0625EFC">
      <w:start w:val="1"/>
      <w:numFmt w:val="bullet"/>
      <w:lvlText w:val="o"/>
      <w:lvlJc w:val="left"/>
      <w:pPr>
        <w:ind w:left="108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2" w:tplc="68A611E6">
      <w:start w:val="1"/>
      <w:numFmt w:val="bullet"/>
      <w:lvlText w:val="▪"/>
      <w:lvlJc w:val="left"/>
      <w:pPr>
        <w:ind w:left="180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3" w:tplc="EE280B9A">
      <w:start w:val="1"/>
      <w:numFmt w:val="bullet"/>
      <w:lvlText w:val="•"/>
      <w:lvlJc w:val="left"/>
      <w:pPr>
        <w:ind w:left="252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4" w:tplc="76DA2AF8">
      <w:start w:val="1"/>
      <w:numFmt w:val="bullet"/>
      <w:lvlText w:val="o"/>
      <w:lvlJc w:val="left"/>
      <w:pPr>
        <w:ind w:left="324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5" w:tplc="D65E7566">
      <w:start w:val="1"/>
      <w:numFmt w:val="bullet"/>
      <w:lvlText w:val="▪"/>
      <w:lvlJc w:val="left"/>
      <w:pPr>
        <w:ind w:left="396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6" w:tplc="3A2292EA">
      <w:start w:val="1"/>
      <w:numFmt w:val="bullet"/>
      <w:lvlText w:val="•"/>
      <w:lvlJc w:val="left"/>
      <w:pPr>
        <w:ind w:left="468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7" w:tplc="B9EE6FC8">
      <w:start w:val="1"/>
      <w:numFmt w:val="bullet"/>
      <w:lvlText w:val="o"/>
      <w:lvlJc w:val="left"/>
      <w:pPr>
        <w:ind w:left="540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lvl w:ilvl="8" w:tplc="DA4A0194">
      <w:start w:val="1"/>
      <w:numFmt w:val="bullet"/>
      <w:lvlText w:val="▪"/>
      <w:lvlJc w:val="left"/>
      <w:pPr>
        <w:ind w:left="6120"/>
      </w:pPr>
      <w:rPr>
        <w:rFonts w:ascii="Wingdings" w:eastAsia="Wingdings" w:hAnsi="Wingdings" w:cs="Wingdings"/>
        <w:b w:val="0"/>
        <w:i w:val="0"/>
        <w:strike w:val="0"/>
        <w:dstrike w:val="0"/>
        <w:color w:val="112AA7"/>
        <w:sz w:val="48"/>
        <w:szCs w:val="48"/>
        <w:u w:val="none" w:color="000000"/>
        <w:bdr w:val="none" w:sz="0" w:space="0" w:color="auto"/>
        <w:shd w:val="clear" w:color="auto" w:fill="auto"/>
        <w:vertAlign w:val="baseline"/>
      </w:rPr>
    </w:lvl>
  </w:abstractNum>
  <w:abstractNum w:abstractNumId="1">
    <w:nsid w:val="08345DAC"/>
    <w:multiLevelType w:val="hybridMultilevel"/>
    <w:tmpl w:val="8DF8EF78"/>
    <w:lvl w:ilvl="0" w:tplc="8ACE617E">
      <w:start w:val="1"/>
      <w:numFmt w:val="lowerLetter"/>
      <w:lvlText w:val="(%1)"/>
      <w:lvlJc w:val="left"/>
      <w:pPr>
        <w:ind w:left="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F262F0">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F4E93A">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C66EA6">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44C1D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464644">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07C8CA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5652E6">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FA0560">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83D1A04"/>
    <w:multiLevelType w:val="hybridMultilevel"/>
    <w:tmpl w:val="936AD8A6"/>
    <w:lvl w:ilvl="0" w:tplc="F348C7C0">
      <w:start w:val="1"/>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F24DEA">
      <w:start w:val="1"/>
      <w:numFmt w:val="lowerLetter"/>
      <w:lvlText w:val="%2"/>
      <w:lvlJc w:val="left"/>
      <w:pPr>
        <w:ind w:left="11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5C34C4">
      <w:start w:val="1"/>
      <w:numFmt w:val="lowerRoman"/>
      <w:lvlText w:val="%3"/>
      <w:lvlJc w:val="left"/>
      <w:pPr>
        <w:ind w:left="1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826DA6">
      <w:start w:val="1"/>
      <w:numFmt w:val="decimal"/>
      <w:lvlText w:val="%4"/>
      <w:lvlJc w:val="left"/>
      <w:pPr>
        <w:ind w:left="26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B02EAE">
      <w:start w:val="1"/>
      <w:numFmt w:val="lowerLetter"/>
      <w:lvlText w:val="%5"/>
      <w:lvlJc w:val="left"/>
      <w:pPr>
        <w:ind w:left="33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F41482">
      <w:start w:val="1"/>
      <w:numFmt w:val="lowerRoman"/>
      <w:lvlText w:val="%6"/>
      <w:lvlJc w:val="left"/>
      <w:pPr>
        <w:ind w:left="40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4683D6">
      <w:start w:val="1"/>
      <w:numFmt w:val="decimal"/>
      <w:lvlText w:val="%7"/>
      <w:lvlJc w:val="left"/>
      <w:pPr>
        <w:ind w:left="47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FAD030">
      <w:start w:val="1"/>
      <w:numFmt w:val="lowerLetter"/>
      <w:lvlText w:val="%8"/>
      <w:lvlJc w:val="left"/>
      <w:pPr>
        <w:ind w:left="55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EC9A36">
      <w:start w:val="1"/>
      <w:numFmt w:val="lowerRoman"/>
      <w:lvlText w:val="%9"/>
      <w:lvlJc w:val="left"/>
      <w:pPr>
        <w:ind w:left="62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9E56B05"/>
    <w:multiLevelType w:val="hybridMultilevel"/>
    <w:tmpl w:val="BBBE0984"/>
    <w:lvl w:ilvl="0" w:tplc="6F06C30E">
      <w:start w:val="1"/>
      <w:numFmt w:val="lowerLetter"/>
      <w:lvlText w:val="%1)"/>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8C9F70">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6C319C">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12B89E">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9C4FDE">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844B8C">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A4E064">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0ADD30">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445BCA">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2D58571D"/>
    <w:multiLevelType w:val="hybridMultilevel"/>
    <w:tmpl w:val="982A026A"/>
    <w:lvl w:ilvl="0" w:tplc="15C0ABD4">
      <w:start w:val="1"/>
      <w:numFmt w:val="lowerLetter"/>
      <w:lvlText w:val="%1)"/>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5EBDE8">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A6C00C">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5BC061A">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106B40">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1AC852">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26A7DE">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DEA32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ACB894">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3C6C3A67"/>
    <w:multiLevelType w:val="hybridMultilevel"/>
    <w:tmpl w:val="76EE0E64"/>
    <w:lvl w:ilvl="0" w:tplc="722EB130">
      <w:start w:val="1"/>
      <w:numFmt w:val="lowerLetter"/>
      <w:lvlText w:val="%1)"/>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031E">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944134">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5E1AD2">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1C6A74">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46DCB4">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7C46A2">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E2A98">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7C78CE">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3CFA0717"/>
    <w:multiLevelType w:val="hybridMultilevel"/>
    <w:tmpl w:val="3E28D172"/>
    <w:lvl w:ilvl="0" w:tplc="9676A3A6">
      <w:start w:val="1"/>
      <w:numFmt w:val="lowerLetter"/>
      <w:lvlText w:val="%1)"/>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72DDD2">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E5074">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068C96">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78E6AA">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C947C">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8097DE">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D0CFAE">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7C0C20">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41807DAE"/>
    <w:multiLevelType w:val="hybridMultilevel"/>
    <w:tmpl w:val="B8A63C12"/>
    <w:lvl w:ilvl="0" w:tplc="DC705236">
      <w:start w:val="1"/>
      <w:numFmt w:val="lowerLetter"/>
      <w:lvlText w:val="%1)"/>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90AF6A">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502758">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58C35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30645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CCDAB2">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C852A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1826DC">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A84F32">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429D33E7"/>
    <w:multiLevelType w:val="hybridMultilevel"/>
    <w:tmpl w:val="C87276F2"/>
    <w:lvl w:ilvl="0" w:tplc="A0685A5C">
      <w:start w:val="1"/>
      <w:numFmt w:val="lowerLetter"/>
      <w:lvlText w:val="%1)"/>
      <w:lvlJc w:val="left"/>
      <w:pPr>
        <w:ind w:left="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276A7F8">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502968">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484C2">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DE78E0">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A281FE">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3249CA">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4002E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E04F6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437946ED"/>
    <w:multiLevelType w:val="hybridMultilevel"/>
    <w:tmpl w:val="902093F2"/>
    <w:lvl w:ilvl="0" w:tplc="56EAA5A8">
      <w:start w:val="1"/>
      <w:numFmt w:val="lowerLetter"/>
      <w:lvlText w:val="%1)"/>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FEF208">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F672B2">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D0EAFA">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3ED3AE">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DEBDC2">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12CADC">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96ADB6">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5CE4D2">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48A53142"/>
    <w:multiLevelType w:val="hybridMultilevel"/>
    <w:tmpl w:val="C25AA714"/>
    <w:lvl w:ilvl="0" w:tplc="15F24B42">
      <w:start w:val="1"/>
      <w:numFmt w:val="lowerLetter"/>
      <w:lvlText w:val="%1)"/>
      <w:lvlJc w:val="left"/>
      <w:pPr>
        <w:ind w:left="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A89A50">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E6AB38">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943E48">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B8C56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FEB230">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2E4940">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88759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343A9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56622F53"/>
    <w:multiLevelType w:val="hybridMultilevel"/>
    <w:tmpl w:val="6996323E"/>
    <w:lvl w:ilvl="0" w:tplc="E2102BD8">
      <w:start w:val="1"/>
      <w:numFmt w:val="lowerLetter"/>
      <w:lvlText w:val="%1)"/>
      <w:lvlJc w:val="left"/>
      <w:pPr>
        <w:ind w:left="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220A4E">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B09FF8">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9012CA">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3EF6D0">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ACA42">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0E5F70">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E0C33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AE93D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746B7257"/>
    <w:multiLevelType w:val="hybridMultilevel"/>
    <w:tmpl w:val="A1E0BB38"/>
    <w:lvl w:ilvl="0" w:tplc="E9981902">
      <w:start w:val="1"/>
      <w:numFmt w:val="decimal"/>
      <w:lvlText w:val="%1."/>
      <w:lvlJc w:val="left"/>
      <w:pPr>
        <w:ind w:left="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82C966">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BA39F6">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4015E4">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9CB804">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DE1ACA">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A860C1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0B97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2E4F8">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7AA9703D"/>
    <w:multiLevelType w:val="hybridMultilevel"/>
    <w:tmpl w:val="522CB180"/>
    <w:lvl w:ilvl="0" w:tplc="E6E69BA2">
      <w:start w:val="1"/>
      <w:numFmt w:val="lowerLetter"/>
      <w:lvlText w:val="%1)"/>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4C20EA">
      <w:start w:val="1"/>
      <w:numFmt w:val="lowerLetter"/>
      <w:lvlText w:val="%2"/>
      <w:lvlJc w:val="left"/>
      <w:pPr>
        <w:ind w:left="11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00BFB0">
      <w:start w:val="1"/>
      <w:numFmt w:val="lowerRoman"/>
      <w:lvlText w:val="%3"/>
      <w:lvlJc w:val="left"/>
      <w:pPr>
        <w:ind w:left="1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A63A72">
      <w:start w:val="1"/>
      <w:numFmt w:val="decimal"/>
      <w:lvlText w:val="%4"/>
      <w:lvlJc w:val="left"/>
      <w:pPr>
        <w:ind w:left="26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346F1E">
      <w:start w:val="1"/>
      <w:numFmt w:val="lowerLetter"/>
      <w:lvlText w:val="%5"/>
      <w:lvlJc w:val="left"/>
      <w:pPr>
        <w:ind w:left="33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8D7E2">
      <w:start w:val="1"/>
      <w:numFmt w:val="lowerRoman"/>
      <w:lvlText w:val="%6"/>
      <w:lvlJc w:val="left"/>
      <w:pPr>
        <w:ind w:left="40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107F52">
      <w:start w:val="1"/>
      <w:numFmt w:val="decimal"/>
      <w:lvlText w:val="%7"/>
      <w:lvlJc w:val="left"/>
      <w:pPr>
        <w:ind w:left="47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E44632">
      <w:start w:val="1"/>
      <w:numFmt w:val="lowerLetter"/>
      <w:lvlText w:val="%8"/>
      <w:lvlJc w:val="left"/>
      <w:pPr>
        <w:ind w:left="55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28A098">
      <w:start w:val="1"/>
      <w:numFmt w:val="lowerRoman"/>
      <w:lvlText w:val="%9"/>
      <w:lvlJc w:val="left"/>
      <w:pPr>
        <w:ind w:left="62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7B22143F"/>
    <w:multiLevelType w:val="hybridMultilevel"/>
    <w:tmpl w:val="D4FC41C4"/>
    <w:lvl w:ilvl="0" w:tplc="6CF0B35E">
      <w:start w:val="1"/>
      <w:numFmt w:val="bullet"/>
      <w:lvlText w:val=""/>
      <w:lvlJc w:val="left"/>
      <w:pPr>
        <w:ind w:left="76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A7C002DC">
      <w:start w:val="1"/>
      <w:numFmt w:val="bullet"/>
      <w:lvlText w:val="•"/>
      <w:lvlJc w:val="left"/>
      <w:pPr>
        <w:ind w:left="145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1C04238E">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584CC278">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31526852">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9EEC4B30">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DBD8A9C6">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B0BA4F84">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FAC624F0">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5">
    <w:nsid w:val="7CFD53E6"/>
    <w:multiLevelType w:val="hybridMultilevel"/>
    <w:tmpl w:val="A7DE7436"/>
    <w:lvl w:ilvl="0" w:tplc="DC4CF296">
      <w:start w:val="1"/>
      <w:numFmt w:val="lowerLetter"/>
      <w:lvlText w:val="%1)"/>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107610">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055D6">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B8E972">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EC8CA0">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0A9840">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0A48CE">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C6472E">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E8149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4"/>
  </w:num>
  <w:num w:numId="3">
    <w:abstractNumId w:val="4"/>
  </w:num>
  <w:num w:numId="4">
    <w:abstractNumId w:val="8"/>
  </w:num>
  <w:num w:numId="5">
    <w:abstractNumId w:val="6"/>
  </w:num>
  <w:num w:numId="6">
    <w:abstractNumId w:val="5"/>
  </w:num>
  <w:num w:numId="7">
    <w:abstractNumId w:val="15"/>
  </w:num>
  <w:num w:numId="8">
    <w:abstractNumId w:val="2"/>
  </w:num>
  <w:num w:numId="9">
    <w:abstractNumId w:val="7"/>
  </w:num>
  <w:num w:numId="10">
    <w:abstractNumId w:val="9"/>
  </w:num>
  <w:num w:numId="11">
    <w:abstractNumId w:val="12"/>
  </w:num>
  <w:num w:numId="12">
    <w:abstractNumId w:val="10"/>
  </w:num>
  <w:num w:numId="13">
    <w:abstractNumId w:val="1"/>
  </w:num>
  <w:num w:numId="14">
    <w:abstractNumId w:val="1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2537B4"/>
    <w:rsid w:val="002537B4"/>
    <w:rsid w:val="004A2930"/>
    <w:rsid w:val="0097790E"/>
    <w:rsid w:val="00A83EBC"/>
    <w:rsid w:val="00B055C9"/>
    <w:rsid w:val="00B700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3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293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image" Target="media/image7.png"/><Relationship Id="rId50" Type="http://schemas.openxmlformats.org/officeDocument/2006/relationships/header" Target="header16.xml"/><Relationship Id="rId55" Type="http://schemas.openxmlformats.org/officeDocument/2006/relationships/footer" Target="footer18.xml"/><Relationship Id="rId63" Type="http://schemas.openxmlformats.org/officeDocument/2006/relationships/footer" Target="footer21.xml"/><Relationship Id="rId68" Type="http://schemas.openxmlformats.org/officeDocument/2006/relationships/footer" Target="footer22.xml"/><Relationship Id="rId7" Type="http://schemas.openxmlformats.org/officeDocument/2006/relationships/image" Target="media/image1.png"/><Relationship Id="rId71"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image" Target="ooxWord://word/media/image50.jpg"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image" Target="ooxWord://word/media/image14.png" TargetMode="External"/><Relationship Id="rId53" Type="http://schemas.openxmlformats.org/officeDocument/2006/relationships/footer" Target="footer17.xml"/><Relationship Id="rId58" Type="http://schemas.openxmlformats.org/officeDocument/2006/relationships/header" Target="header19.xml"/><Relationship Id="rId66"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image" Target="media/image9.png"/><Relationship Id="rId57" Type="http://schemas.openxmlformats.org/officeDocument/2006/relationships/image" Target="ooxWord://word/media/image100.jpg" TargetMode="External"/><Relationship Id="rId61" Type="http://schemas.openxmlformats.org/officeDocument/2006/relationships/footer" Target="footer20.xml"/><Relationship Id="rId10" Type="http://schemas.openxmlformats.org/officeDocument/2006/relationships/image" Target="ooxWord://word/media/image14.png" TargetMode="External"/><Relationship Id="rId19" Type="http://schemas.openxmlformats.org/officeDocument/2006/relationships/image" Target="ooxWord://word/media/image14.png" TargetMode="Externa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footer" Target="footer16.xml"/><Relationship Id="rId60" Type="http://schemas.openxmlformats.org/officeDocument/2006/relationships/footer" Target="footer19.xml"/><Relationship Id="rId65" Type="http://schemas.openxmlformats.org/officeDocument/2006/relationships/image" Target="ooxWord://word/media/image3.jp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ooxWord://word/media/image20.png"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image" Target="media/image8.png"/><Relationship Id="rId56" Type="http://schemas.openxmlformats.org/officeDocument/2006/relationships/image" Target="ooxWord://word/media/image13.png" TargetMode="External"/><Relationship Id="rId64" Type="http://schemas.openxmlformats.org/officeDocument/2006/relationships/image" Target="ooxWord://word/media/image13.png" TargetMode="External"/><Relationship Id="rId69" Type="http://schemas.openxmlformats.org/officeDocument/2006/relationships/footer" Target="footer23.xml"/><Relationship Id="rId8" Type="http://schemas.openxmlformats.org/officeDocument/2006/relationships/image" Target="ooxWord://word/media/image13.png" TargetMode="External"/><Relationship Id="rId51" Type="http://schemas.openxmlformats.org/officeDocument/2006/relationships/header" Target="header17.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image" Target="ooxWord://word/media/image70.jpg" TargetMode="External"/><Relationship Id="rId59" Type="http://schemas.openxmlformats.org/officeDocument/2006/relationships/header" Target="header20.xml"/><Relationship Id="rId67" Type="http://schemas.openxmlformats.org/officeDocument/2006/relationships/header" Target="header23.xml"/><Relationship Id="rId20" Type="http://schemas.openxmlformats.org/officeDocument/2006/relationships/image" Target="ooxWord://word/media/image60.jpg" TargetMode="External"/><Relationship Id="rId41" Type="http://schemas.openxmlformats.org/officeDocument/2006/relationships/footer" Target="footer13.xml"/><Relationship Id="rId54" Type="http://schemas.openxmlformats.org/officeDocument/2006/relationships/header" Target="header18.xml"/><Relationship Id="rId62" Type="http://schemas.openxmlformats.org/officeDocument/2006/relationships/header" Target="header21.xml"/><Relationship Id="rId70"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1.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2.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4.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5.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6.xml.rels><?xml version="1.0" encoding="UTF-8" standalone="yes"?>
<Relationships xmlns="http://schemas.openxmlformats.org/package/2006/relationships"><Relationship Id="rId3" Type="http://schemas.openxmlformats.org/officeDocument/2006/relationships/image" Target="ooxWord://word/media/image3.jpg" TargetMode="External"/><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17.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19.xml.rels><?xml version="1.0" encoding="UTF-8" standalone="yes"?>
<Relationships xmlns="http://schemas.openxmlformats.org/package/2006/relationships"><Relationship Id="rId3" Type="http://schemas.openxmlformats.org/officeDocument/2006/relationships/image" Target="ooxWord://word/media/image1.jpg" TargetMode="External"/><Relationship Id="rId2" Type="http://schemas.openxmlformats.org/officeDocument/2006/relationships/image" Target="ooxWord://word/media/image11.jpg" TargetMode="External"/><Relationship Id="rId1" Type="http://schemas.openxmlformats.org/officeDocument/2006/relationships/image" Target="ooxWord://word/media/image13.png" TargetMode="External"/><Relationship Id="rId4" Type="http://schemas.openxmlformats.org/officeDocument/2006/relationships/image" Target="ooxWord://word/media/image20.p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jpeg"/></Relationships>
</file>

<file path=word/_rels/header20.xml.rels><?xml version="1.0" encoding="UTF-8" standalone="yes"?>
<Relationships xmlns="http://schemas.openxmlformats.org/package/2006/relationships"><Relationship Id="rId3" Type="http://schemas.openxmlformats.org/officeDocument/2006/relationships/image" Target="ooxWord://word/media/image1.jpg" TargetMode="External"/><Relationship Id="rId2" Type="http://schemas.openxmlformats.org/officeDocument/2006/relationships/image" Target="ooxWord://word/media/image11.jpg" TargetMode="External"/><Relationship Id="rId1" Type="http://schemas.openxmlformats.org/officeDocument/2006/relationships/image" Target="ooxWord://word/media/image13.png" TargetMode="External"/><Relationship Id="rId4" Type="http://schemas.openxmlformats.org/officeDocument/2006/relationships/image" Target="ooxWord://word/media/image20.png"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22.xml.rels><?xml version="1.0" encoding="UTF-8" standalone="yes"?>
<Relationships xmlns="http://schemas.openxmlformats.org/package/2006/relationships"><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23.xml.rels><?xml version="1.0" encoding="UTF-8" standalone="yes"?>
<Relationships xmlns="http://schemas.openxmlformats.org/package/2006/relationships"><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24.xml.rels><?xml version="1.0" encoding="UTF-8" standalone="yes"?>
<Relationships xmlns="http://schemas.openxmlformats.org/package/2006/relationships"><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4.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ooxWord://word/media/image20.png" TargetMode="External"/><Relationship Id="rId1" Type="http://schemas.openxmlformats.org/officeDocument/2006/relationships/image" Target="ooxWord://word/media/image1.jpg" TargetMode="External"/></Relationships>
</file>

<file path=word/_rels/header6.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7.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8.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_rels/header9.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ooxWord://word/media/image1.jpg" TargetMode="External"/><Relationship Id="rId1" Type="http://schemas.openxmlformats.org/officeDocument/2006/relationships/image" Target="ooxWord://word/media/image12.png" TargetMode="External"/><Relationship Id="rId4" Type="http://schemas.openxmlformats.org/officeDocument/2006/relationships/image" Target="ooxWord://word/media/image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Slide 1</vt:lpstr>
    </vt:vector>
  </TitlesOfParts>
  <Company>Parliament of the Republic  of South Africa</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USER</dc:creator>
  <cp:lastModifiedBy>USER</cp:lastModifiedBy>
  <cp:revision>2</cp:revision>
  <dcterms:created xsi:type="dcterms:W3CDTF">2021-03-03T08:34:00Z</dcterms:created>
  <dcterms:modified xsi:type="dcterms:W3CDTF">2021-03-03T08:34:00Z</dcterms:modified>
</cp:coreProperties>
</file>