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24" w:rsidRPr="008C539D" w:rsidRDefault="008C539D" w:rsidP="008C539D">
      <w:r w:rsidRPr="008C539D">
        <w:rPr>
          <w:rFonts w:ascii="Verdana" w:eastAsia="Times New Roman" w:hAnsi="Verdana" w:cs="Times New Roman"/>
          <w:b/>
          <w:bCs/>
          <w:color w:val="46576B"/>
          <w:sz w:val="16"/>
          <w:szCs w:val="16"/>
          <w:lang w:eastAsia="en-ZA"/>
        </w:rPr>
        <w:t>MEDIA STATEMENT</w:t>
      </w:r>
      <w:r>
        <w:rPr>
          <w:rFonts w:ascii="Verdana" w:eastAsia="Times New Roman" w:hAnsi="Verdana" w:cs="Times New Roman"/>
          <w:color w:val="46576B"/>
          <w:sz w:val="16"/>
          <w:szCs w:val="16"/>
          <w:lang w:eastAsia="en-ZA"/>
        </w:rPr>
        <w:br/>
      </w:r>
      <w:r w:rsidRPr="008C539D">
        <w:rPr>
          <w:rFonts w:ascii="Verdana" w:eastAsia="Times New Roman" w:hAnsi="Verdana" w:cs="Times New Roman"/>
          <w:b/>
          <w:bCs/>
          <w:color w:val="46576B"/>
          <w:sz w:val="16"/>
          <w:szCs w:val="16"/>
          <w:lang w:eastAsia="en-ZA"/>
        </w:rPr>
        <w:t> </w:t>
      </w:r>
      <w:r>
        <w:rPr>
          <w:rFonts w:ascii="Verdana" w:eastAsia="Times New Roman" w:hAnsi="Verdana" w:cs="Times New Roman"/>
          <w:color w:val="46576B"/>
          <w:sz w:val="16"/>
          <w:szCs w:val="16"/>
          <w:lang w:eastAsia="en-ZA"/>
        </w:rPr>
        <w:br/>
      </w:r>
      <w:r w:rsidRPr="008C539D">
        <w:rPr>
          <w:rFonts w:ascii="Verdana" w:eastAsia="Times New Roman" w:hAnsi="Verdana" w:cs="Times New Roman"/>
          <w:b/>
          <w:bCs/>
          <w:color w:val="46576B"/>
          <w:sz w:val="16"/>
          <w:szCs w:val="16"/>
          <w:lang w:eastAsia="en-ZA"/>
        </w:rPr>
        <w:t>SCOPA CALLS FOR COMPETENCE AND EFFECTIVENESS TO THE NEW PRASA BOARD  </w:t>
      </w:r>
      <w:r>
        <w:rPr>
          <w:rFonts w:ascii="Verdana" w:eastAsia="Times New Roman" w:hAnsi="Verdana" w:cs="Times New Roman"/>
          <w:color w:val="46576B"/>
          <w:sz w:val="16"/>
          <w:szCs w:val="16"/>
          <w:lang w:eastAsia="en-ZA"/>
        </w:rPr>
        <w:br/>
      </w:r>
      <w:r w:rsidRPr="008C539D">
        <w:rPr>
          <w:rFonts w:ascii="Verdana" w:eastAsia="Times New Roman" w:hAnsi="Verdana" w:cs="Times New Roman"/>
          <w:b/>
          <w:bCs/>
          <w:color w:val="46576B"/>
          <w:sz w:val="16"/>
          <w:szCs w:val="16"/>
          <w:lang w:eastAsia="en-ZA"/>
        </w:rPr>
        <w:t> </w:t>
      </w:r>
      <w:r>
        <w:rPr>
          <w:rFonts w:ascii="Verdana" w:eastAsia="Times New Roman" w:hAnsi="Verdana" w:cs="Times New Roman"/>
          <w:color w:val="46576B"/>
          <w:sz w:val="16"/>
          <w:szCs w:val="16"/>
          <w:lang w:eastAsia="en-ZA"/>
        </w:rPr>
        <w:br/>
      </w:r>
      <w:r w:rsidRPr="008C539D">
        <w:rPr>
          <w:rFonts w:ascii="Verdana" w:eastAsia="Times New Roman" w:hAnsi="Verdana" w:cs="Times New Roman"/>
          <w:b/>
          <w:bCs/>
          <w:color w:val="46576B"/>
          <w:sz w:val="16"/>
          <w:szCs w:val="16"/>
          <w:lang w:eastAsia="en-ZA"/>
        </w:rPr>
        <w:t>Parliament, Tuesday, 24 November 2020 </w:t>
      </w:r>
      <w:r w:rsidRPr="008C539D">
        <w:rPr>
          <w:rFonts w:ascii="Verdana" w:eastAsia="Times New Roman" w:hAnsi="Verdana" w:cs="Times New Roman"/>
          <w:color w:val="46576B"/>
          <w:sz w:val="16"/>
          <w:szCs w:val="16"/>
          <w:lang w:eastAsia="en-ZA"/>
        </w:rPr>
        <w:t>– The Standing Committee on Public Accounts (</w:t>
      </w:r>
      <w:proofErr w:type="spellStart"/>
      <w:r w:rsidRPr="008C539D">
        <w:rPr>
          <w:rFonts w:ascii="Verdana" w:eastAsia="Times New Roman" w:hAnsi="Verdana" w:cs="Times New Roman"/>
          <w:color w:val="46576B"/>
          <w:sz w:val="16"/>
          <w:szCs w:val="16"/>
          <w:lang w:eastAsia="en-ZA"/>
        </w:rPr>
        <w:t>Scopa</w:t>
      </w:r>
      <w:proofErr w:type="spellEnd"/>
      <w:r w:rsidRPr="008C539D">
        <w:rPr>
          <w:rFonts w:ascii="Verdana" w:eastAsia="Times New Roman" w:hAnsi="Verdana" w:cs="Times New Roman"/>
          <w:color w:val="46576B"/>
          <w:sz w:val="16"/>
          <w:szCs w:val="16"/>
          <w:lang w:eastAsia="en-ZA"/>
        </w:rPr>
        <w:t>) has told the Minister of Transport and the new Board of Passenger Rail South Africa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that the majority of South Africans depend on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for transportation to work, to school, and to all other countless sites that are very important for their lives.</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xml:space="preserve">The committee said, given </w:t>
      </w:r>
      <w:proofErr w:type="spellStart"/>
      <w:r w:rsidRPr="008C539D">
        <w:rPr>
          <w:rFonts w:ascii="Verdana" w:eastAsia="Times New Roman" w:hAnsi="Verdana" w:cs="Times New Roman"/>
          <w:color w:val="46576B"/>
          <w:sz w:val="16"/>
          <w:szCs w:val="16"/>
          <w:lang w:eastAsia="en-ZA"/>
        </w:rPr>
        <w:t>Prasa’s</w:t>
      </w:r>
      <w:proofErr w:type="spellEnd"/>
      <w:r w:rsidRPr="008C539D">
        <w:rPr>
          <w:rFonts w:ascii="Verdana" w:eastAsia="Times New Roman" w:hAnsi="Verdana" w:cs="Times New Roman"/>
          <w:color w:val="46576B"/>
          <w:sz w:val="16"/>
          <w:szCs w:val="16"/>
          <w:lang w:eastAsia="en-ZA"/>
        </w:rPr>
        <w:t xml:space="preserve"> role in the South African economy,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is the only entity that really deserves the support of the government in the event of financial crisis. In welcoming the new board, the committee assured it about its support and told it that its support is conditional and depends only on a competent and effective board that will ensure an effective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in the end. It added that the “chaos and nonsensical disruption” at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must come to an end,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must be beefed up and historical matters must be dealt with.</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xml:space="preserve">The Department of Transport and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Board appeared before the committee virtually today to brief the committee on the current state of affairs at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The Minister of Transport, Mr </w:t>
      </w:r>
      <w:proofErr w:type="spellStart"/>
      <w:r w:rsidRPr="008C539D">
        <w:rPr>
          <w:rFonts w:ascii="Verdana" w:eastAsia="Times New Roman" w:hAnsi="Verdana" w:cs="Times New Roman"/>
          <w:color w:val="46576B"/>
          <w:sz w:val="16"/>
          <w:szCs w:val="16"/>
          <w:lang w:eastAsia="en-ZA"/>
        </w:rPr>
        <w:t>Fikile</w:t>
      </w:r>
      <w:proofErr w:type="spellEnd"/>
      <w:r w:rsidRPr="008C539D">
        <w:rPr>
          <w:rFonts w:ascii="Verdana" w:eastAsia="Times New Roman" w:hAnsi="Verdana" w:cs="Times New Roman"/>
          <w:color w:val="46576B"/>
          <w:sz w:val="16"/>
          <w:szCs w:val="16"/>
          <w:lang w:eastAsia="en-ZA"/>
        </w:rPr>
        <w:t xml:space="preserve"> </w:t>
      </w:r>
      <w:proofErr w:type="spellStart"/>
      <w:r w:rsidRPr="008C539D">
        <w:rPr>
          <w:rFonts w:ascii="Verdana" w:eastAsia="Times New Roman" w:hAnsi="Verdana" w:cs="Times New Roman"/>
          <w:color w:val="46576B"/>
          <w:sz w:val="16"/>
          <w:szCs w:val="16"/>
          <w:lang w:eastAsia="en-ZA"/>
        </w:rPr>
        <w:t>Mbalula</w:t>
      </w:r>
      <w:proofErr w:type="spellEnd"/>
      <w:r w:rsidRPr="008C539D">
        <w:rPr>
          <w:rFonts w:ascii="Verdana" w:eastAsia="Times New Roman" w:hAnsi="Verdana" w:cs="Times New Roman"/>
          <w:color w:val="46576B"/>
          <w:sz w:val="16"/>
          <w:szCs w:val="16"/>
          <w:lang w:eastAsia="en-ZA"/>
        </w:rPr>
        <w:t xml:space="preserve">, the department’s Director-General and the new Chairperson of the Board, Mr Leonard </w:t>
      </w:r>
      <w:proofErr w:type="spellStart"/>
      <w:r w:rsidRPr="008C539D">
        <w:rPr>
          <w:rFonts w:ascii="Verdana" w:eastAsia="Times New Roman" w:hAnsi="Verdana" w:cs="Times New Roman"/>
          <w:color w:val="46576B"/>
          <w:sz w:val="16"/>
          <w:szCs w:val="16"/>
          <w:lang w:eastAsia="en-ZA"/>
        </w:rPr>
        <w:t>Ramatlakane</w:t>
      </w:r>
      <w:proofErr w:type="spellEnd"/>
      <w:r w:rsidRPr="008C539D">
        <w:rPr>
          <w:rFonts w:ascii="Verdana" w:eastAsia="Times New Roman" w:hAnsi="Verdana" w:cs="Times New Roman"/>
          <w:color w:val="46576B"/>
          <w:sz w:val="16"/>
          <w:szCs w:val="16"/>
          <w:lang w:eastAsia="en-ZA"/>
        </w:rPr>
        <w:t>, briefed the committee.</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xml:space="preserve">The committee wanted answers from the department and the board on a range of matters that included the lost records of governance at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security of the rail infrastructure, appointment of the </w:t>
      </w:r>
      <w:proofErr w:type="spellStart"/>
      <w:r w:rsidRPr="008C539D">
        <w:rPr>
          <w:rFonts w:ascii="Verdana" w:eastAsia="Times New Roman" w:hAnsi="Verdana" w:cs="Times New Roman"/>
          <w:color w:val="46576B"/>
          <w:sz w:val="16"/>
          <w:szCs w:val="16"/>
          <w:lang w:eastAsia="en-ZA"/>
        </w:rPr>
        <w:t>Werksmans</w:t>
      </w:r>
      <w:proofErr w:type="spellEnd"/>
      <w:r w:rsidRPr="008C539D">
        <w:rPr>
          <w:rFonts w:ascii="Verdana" w:eastAsia="Times New Roman" w:hAnsi="Verdana" w:cs="Times New Roman"/>
          <w:color w:val="46576B"/>
          <w:sz w:val="16"/>
          <w:szCs w:val="16"/>
          <w:lang w:eastAsia="en-ZA"/>
        </w:rPr>
        <w:t xml:space="preserve"> Law Firm, and the stoppage of the continuation of vandalism of the infrastructure.</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000000"/>
          <w:sz w:val="16"/>
          <w:szCs w:val="16"/>
          <w:lang w:eastAsia="en-ZA"/>
        </w:rPr>
        <w:t> </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xml:space="preserve">Members of the committee told Minister </w:t>
      </w:r>
      <w:proofErr w:type="spellStart"/>
      <w:r w:rsidRPr="008C539D">
        <w:rPr>
          <w:rFonts w:ascii="Verdana" w:eastAsia="Times New Roman" w:hAnsi="Verdana" w:cs="Times New Roman"/>
          <w:color w:val="46576B"/>
          <w:sz w:val="16"/>
          <w:szCs w:val="16"/>
          <w:lang w:eastAsia="en-ZA"/>
        </w:rPr>
        <w:t>Mbalula</w:t>
      </w:r>
      <w:proofErr w:type="spellEnd"/>
      <w:r w:rsidRPr="008C539D">
        <w:rPr>
          <w:rFonts w:ascii="Verdana" w:eastAsia="Times New Roman" w:hAnsi="Verdana" w:cs="Times New Roman"/>
          <w:color w:val="46576B"/>
          <w:sz w:val="16"/>
          <w:szCs w:val="16"/>
          <w:lang w:eastAsia="en-ZA"/>
        </w:rPr>
        <w:t xml:space="preserve"> and Mr </w:t>
      </w:r>
      <w:proofErr w:type="spellStart"/>
      <w:r w:rsidRPr="008C539D">
        <w:rPr>
          <w:rFonts w:ascii="Verdana" w:eastAsia="Times New Roman" w:hAnsi="Verdana" w:cs="Times New Roman"/>
          <w:color w:val="46576B"/>
          <w:sz w:val="16"/>
          <w:szCs w:val="16"/>
          <w:lang w:eastAsia="en-ZA"/>
        </w:rPr>
        <w:t>Ramatlakane</w:t>
      </w:r>
      <w:proofErr w:type="spellEnd"/>
      <w:r w:rsidRPr="008C539D">
        <w:rPr>
          <w:rFonts w:ascii="Verdana" w:eastAsia="Times New Roman" w:hAnsi="Verdana" w:cs="Times New Roman"/>
          <w:color w:val="46576B"/>
          <w:sz w:val="16"/>
          <w:szCs w:val="16"/>
          <w:lang w:eastAsia="en-ZA"/>
        </w:rPr>
        <w:t xml:space="preserve"> that continued vandalism of infrastructure would stop if it was happening at somebody’s home, why is it not stopped? The department assured the committee about the security strategies that are in place to fight theft and vandalism of the rail infrastructure. The strategies, according to the department, will include joint operations of the security company that is going to be contracted with the South African Police Service.</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xml:space="preserve">A report on investigations that were undertaken by the </w:t>
      </w:r>
      <w:proofErr w:type="spellStart"/>
      <w:r w:rsidRPr="008C539D">
        <w:rPr>
          <w:rFonts w:ascii="Verdana" w:eastAsia="Times New Roman" w:hAnsi="Verdana" w:cs="Times New Roman"/>
          <w:color w:val="46576B"/>
          <w:sz w:val="16"/>
          <w:szCs w:val="16"/>
          <w:lang w:eastAsia="en-ZA"/>
        </w:rPr>
        <w:t>Werksmans</w:t>
      </w:r>
      <w:proofErr w:type="spellEnd"/>
      <w:r w:rsidRPr="008C539D">
        <w:rPr>
          <w:rFonts w:ascii="Verdana" w:eastAsia="Times New Roman" w:hAnsi="Verdana" w:cs="Times New Roman"/>
          <w:color w:val="46576B"/>
          <w:sz w:val="16"/>
          <w:szCs w:val="16"/>
          <w:lang w:eastAsia="en-ZA"/>
        </w:rPr>
        <w:t xml:space="preserve"> Law Firm at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xml:space="preserve">, and that were not completed, will be part of the briefing that the committee will receive from the Special Investigative Unit on its investigations at </w:t>
      </w:r>
      <w:proofErr w:type="spellStart"/>
      <w:r w:rsidRPr="008C539D">
        <w:rPr>
          <w:rFonts w:ascii="Verdana" w:eastAsia="Times New Roman" w:hAnsi="Verdana" w:cs="Times New Roman"/>
          <w:color w:val="46576B"/>
          <w:sz w:val="16"/>
          <w:szCs w:val="16"/>
          <w:lang w:eastAsia="en-ZA"/>
        </w:rPr>
        <w:t>Prasa</w:t>
      </w:r>
      <w:proofErr w:type="spellEnd"/>
      <w:r w:rsidRPr="008C539D">
        <w:rPr>
          <w:rFonts w:ascii="Verdana" w:eastAsia="Times New Roman" w:hAnsi="Verdana" w:cs="Times New Roman"/>
          <w:color w:val="46576B"/>
          <w:sz w:val="16"/>
          <w:szCs w:val="16"/>
          <w:lang w:eastAsia="en-ZA"/>
        </w:rPr>
        <w:t>. However, the committee told the department that particular matter must be explained in writing.</w:t>
      </w:r>
      <w:r>
        <w:rPr>
          <w:rFonts w:ascii="Verdana" w:eastAsia="Times New Roman" w:hAnsi="Verdana" w:cs="Times New Roman"/>
          <w:color w:val="46576B"/>
          <w:sz w:val="16"/>
          <w:szCs w:val="16"/>
          <w:lang w:eastAsia="en-ZA"/>
        </w:rPr>
        <w:br/>
      </w:r>
      <w:r w:rsidRPr="008C539D">
        <w:rPr>
          <w:rFonts w:ascii="Verdana" w:eastAsia="Times New Roman" w:hAnsi="Verdana" w:cs="Times New Roman"/>
          <w:color w:val="46576B"/>
          <w:sz w:val="16"/>
          <w:szCs w:val="16"/>
          <w:lang w:eastAsia="en-ZA"/>
        </w:rPr>
        <w:t> </w:t>
      </w:r>
      <w:r>
        <w:rPr>
          <w:rFonts w:ascii="Verdana" w:eastAsia="Times New Roman" w:hAnsi="Verdana" w:cs="Times New Roman"/>
          <w:color w:val="46576B"/>
          <w:sz w:val="16"/>
          <w:szCs w:val="16"/>
          <w:lang w:eastAsia="en-ZA"/>
        </w:rPr>
        <w:br/>
      </w:r>
      <w:proofErr w:type="gramStart"/>
      <w:r w:rsidRPr="008C539D">
        <w:rPr>
          <w:rFonts w:ascii="Verdana" w:eastAsia="Times New Roman" w:hAnsi="Verdana" w:cs="Times New Roman"/>
          <w:b/>
          <w:bCs/>
          <w:color w:val="46576B"/>
          <w:sz w:val="16"/>
          <w:szCs w:val="16"/>
          <w:lang w:eastAsia="en-ZA"/>
        </w:rPr>
        <w:t>ISSUED BY THE PARLIAMENTARY COMMUNICATION SERVICES ON BEHALF OF THE CHAIRPERSON OF THE STANDING COMMITTEE ON PUBLIC ACCOUNTS, MR MKHULEKO HLENGWA.</w:t>
      </w:r>
      <w:proofErr w:type="gramEnd"/>
      <w:r>
        <w:rPr>
          <w:rFonts w:ascii="Verdana" w:eastAsia="Times New Roman" w:hAnsi="Verdana" w:cs="Times New Roman"/>
          <w:color w:val="46576B"/>
          <w:sz w:val="16"/>
          <w:szCs w:val="16"/>
          <w:lang w:eastAsia="en-ZA"/>
        </w:rPr>
        <w:br/>
      </w:r>
      <w:r w:rsidRPr="008C539D">
        <w:rPr>
          <w:rFonts w:ascii="Verdana" w:eastAsia="Times New Roman" w:hAnsi="Verdana" w:cs="Times New Roman"/>
          <w:b/>
          <w:bCs/>
          <w:color w:val="46576B"/>
          <w:sz w:val="16"/>
          <w:szCs w:val="16"/>
          <w:lang w:eastAsia="en-ZA"/>
        </w:rPr>
        <w:t> </w:t>
      </w:r>
      <w:r>
        <w:rPr>
          <w:rFonts w:ascii="Verdana" w:eastAsia="Times New Roman" w:hAnsi="Verdana" w:cs="Times New Roman"/>
          <w:color w:val="46576B"/>
          <w:sz w:val="16"/>
          <w:szCs w:val="16"/>
          <w:lang w:eastAsia="en-ZA"/>
        </w:rPr>
        <w:br/>
      </w:r>
      <w:r>
        <w:br/>
      </w:r>
    </w:p>
    <w:sectPr w:rsidR="00445F24" w:rsidRPr="008C539D" w:rsidSect="0044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06EB"/>
    <w:rsid w:val="00445F24"/>
    <w:rsid w:val="007D06EB"/>
    <w:rsid w:val="008C539D"/>
    <w:rsid w:val="009A6DB6"/>
    <w:rsid w:val="00E83A9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6EB"/>
    <w:rPr>
      <w:color w:val="0000FF"/>
      <w:u w:val="single"/>
    </w:rPr>
  </w:style>
  <w:style w:type="paragraph" w:styleId="NormalWeb">
    <w:name w:val="Normal (Web)"/>
    <w:basedOn w:val="Normal"/>
    <w:uiPriority w:val="99"/>
    <w:semiHidden/>
    <w:unhideWhenUsed/>
    <w:rsid w:val="009A6DB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511844837">
      <w:bodyDiv w:val="1"/>
      <w:marLeft w:val="0"/>
      <w:marRight w:val="0"/>
      <w:marTop w:val="0"/>
      <w:marBottom w:val="0"/>
      <w:divBdr>
        <w:top w:val="none" w:sz="0" w:space="0" w:color="auto"/>
        <w:left w:val="none" w:sz="0" w:space="0" w:color="auto"/>
        <w:bottom w:val="none" w:sz="0" w:space="0" w:color="auto"/>
        <w:right w:val="none" w:sz="0" w:space="0" w:color="auto"/>
      </w:divBdr>
    </w:div>
    <w:div w:id="527261755">
      <w:bodyDiv w:val="1"/>
      <w:marLeft w:val="0"/>
      <w:marRight w:val="0"/>
      <w:marTop w:val="0"/>
      <w:marBottom w:val="0"/>
      <w:divBdr>
        <w:top w:val="none" w:sz="0" w:space="0" w:color="auto"/>
        <w:left w:val="none" w:sz="0" w:space="0" w:color="auto"/>
        <w:bottom w:val="none" w:sz="0" w:space="0" w:color="auto"/>
        <w:right w:val="none" w:sz="0" w:space="0" w:color="auto"/>
      </w:divBdr>
    </w:div>
    <w:div w:id="786701550">
      <w:bodyDiv w:val="1"/>
      <w:marLeft w:val="0"/>
      <w:marRight w:val="0"/>
      <w:marTop w:val="0"/>
      <w:marBottom w:val="0"/>
      <w:divBdr>
        <w:top w:val="none" w:sz="0" w:space="0" w:color="auto"/>
        <w:left w:val="none" w:sz="0" w:space="0" w:color="auto"/>
        <w:bottom w:val="none" w:sz="0" w:space="0" w:color="auto"/>
        <w:right w:val="none" w:sz="0" w:space="0" w:color="auto"/>
      </w:divBdr>
    </w:div>
    <w:div w:id="19449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2020-11-24T14:45:00Z</dcterms:created>
  <dcterms:modified xsi:type="dcterms:W3CDTF">2020-11-24T14:45:00Z</dcterms:modified>
</cp:coreProperties>
</file>