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425" w:rsidRPr="00BE492B" w:rsidRDefault="00BE492B">
      <w:pPr>
        <w:rPr>
          <w:rFonts w:ascii="Arial" w:hAnsi="Arial" w:cs="Arial"/>
          <w:color w:val="000000" w:themeColor="text1"/>
          <w:sz w:val="20"/>
          <w:szCs w:val="20"/>
        </w:rPr>
      </w:pPr>
      <w:r w:rsidRPr="00BE492B">
        <w:rPr>
          <w:rFonts w:ascii="Arial" w:eastAsia="Times New Roman" w:hAnsi="Arial" w:cs="Arial"/>
          <w:b/>
          <w:bCs/>
          <w:color w:val="000000" w:themeColor="text1"/>
          <w:sz w:val="20"/>
          <w:szCs w:val="20"/>
          <w:lang w:eastAsia="en-ZA"/>
        </w:rPr>
        <w:t>MEDIA STATEMENT</w:t>
      </w:r>
      <w:r>
        <w:rPr>
          <w:rFonts w:ascii="Arial" w:eastAsia="Times New Roman" w:hAnsi="Arial" w:cs="Arial"/>
          <w:color w:val="000000" w:themeColor="text1"/>
          <w:sz w:val="20"/>
          <w:szCs w:val="20"/>
          <w:lang w:eastAsia="en-ZA"/>
        </w:rPr>
        <w:br/>
      </w:r>
      <w:r w:rsidRPr="00BE492B">
        <w:rPr>
          <w:rFonts w:ascii="Arial" w:eastAsia="Times New Roman" w:hAnsi="Arial" w:cs="Arial"/>
          <w:b/>
          <w:bCs/>
          <w:color w:val="000000" w:themeColor="text1"/>
          <w:sz w:val="20"/>
          <w:szCs w:val="20"/>
          <w:lang w:eastAsia="en-ZA"/>
        </w:rPr>
        <w:t>                  </w:t>
      </w:r>
      <w:r>
        <w:rPr>
          <w:rFonts w:ascii="Arial" w:eastAsia="Times New Roman" w:hAnsi="Arial" w:cs="Arial"/>
          <w:color w:val="000000" w:themeColor="text1"/>
          <w:sz w:val="20"/>
          <w:szCs w:val="20"/>
          <w:lang w:eastAsia="en-ZA"/>
        </w:rPr>
        <w:br/>
      </w:r>
      <w:r w:rsidRPr="00BE492B">
        <w:rPr>
          <w:rFonts w:ascii="Arial" w:eastAsia="Times New Roman" w:hAnsi="Arial" w:cs="Arial"/>
          <w:b/>
          <w:bCs/>
          <w:color w:val="000000" w:themeColor="text1"/>
          <w:sz w:val="20"/>
          <w:szCs w:val="20"/>
          <w:lang w:eastAsia="en-ZA"/>
        </w:rPr>
        <w:t>MINERAL RESOURCES AND ENERGY COMMITTEE ADOPTS OVERSIGHT REPORT TO MPUMALANGA, LIMPOPO AND GAUTENG</w:t>
      </w:r>
      <w:r>
        <w:rPr>
          <w:rFonts w:ascii="Arial" w:eastAsia="Times New Roman" w:hAnsi="Arial" w:cs="Arial"/>
          <w:color w:val="000000" w:themeColor="text1"/>
          <w:sz w:val="20"/>
          <w:szCs w:val="20"/>
          <w:lang w:eastAsia="en-ZA"/>
        </w:rPr>
        <w:br/>
      </w:r>
      <w:r w:rsidRPr="00BE492B">
        <w:rPr>
          <w:rFonts w:ascii="Arial" w:eastAsia="Times New Roman" w:hAnsi="Arial" w:cs="Arial"/>
          <w:b/>
          <w:bCs/>
          <w:color w:val="000000" w:themeColor="text1"/>
          <w:sz w:val="20"/>
          <w:szCs w:val="20"/>
          <w:lang w:eastAsia="en-ZA"/>
        </w:rPr>
        <w:t> </w:t>
      </w:r>
      <w:r>
        <w:rPr>
          <w:rFonts w:ascii="Arial" w:eastAsia="Times New Roman" w:hAnsi="Arial" w:cs="Arial"/>
          <w:color w:val="000000" w:themeColor="text1"/>
          <w:sz w:val="20"/>
          <w:szCs w:val="20"/>
          <w:lang w:eastAsia="en-ZA"/>
        </w:rPr>
        <w:br/>
      </w:r>
      <w:r w:rsidRPr="00BE492B">
        <w:rPr>
          <w:rFonts w:ascii="Arial" w:eastAsia="Times New Roman" w:hAnsi="Arial" w:cs="Arial"/>
          <w:b/>
          <w:bCs/>
          <w:color w:val="000000" w:themeColor="text1"/>
          <w:sz w:val="20"/>
          <w:szCs w:val="20"/>
          <w:lang w:eastAsia="en-ZA"/>
        </w:rPr>
        <w:t>Parliament, Wednesday, 11 November 2020 – </w:t>
      </w:r>
      <w:r w:rsidRPr="00BE492B">
        <w:rPr>
          <w:rFonts w:ascii="Arial" w:eastAsia="Times New Roman" w:hAnsi="Arial" w:cs="Arial"/>
          <w:color w:val="000000" w:themeColor="text1"/>
          <w:sz w:val="20"/>
          <w:szCs w:val="20"/>
          <w:lang w:eastAsia="en-ZA"/>
        </w:rPr>
        <w:t xml:space="preserve">The Portfolio Committee on Mineral Resources and Energy has unanimously adopted a report on its three-day oversight visit, from 10 to 12 October 2020, to the Lily and Optimum mines in Mpumalanga, the </w:t>
      </w:r>
      <w:proofErr w:type="spellStart"/>
      <w:r w:rsidRPr="00BE492B">
        <w:rPr>
          <w:rFonts w:ascii="Arial" w:eastAsia="Times New Roman" w:hAnsi="Arial" w:cs="Arial"/>
          <w:color w:val="000000" w:themeColor="text1"/>
          <w:sz w:val="20"/>
          <w:szCs w:val="20"/>
          <w:lang w:eastAsia="en-ZA"/>
        </w:rPr>
        <w:t>Northam</w:t>
      </w:r>
      <w:proofErr w:type="spellEnd"/>
      <w:r w:rsidRPr="00BE492B">
        <w:rPr>
          <w:rFonts w:ascii="Arial" w:eastAsia="Times New Roman" w:hAnsi="Arial" w:cs="Arial"/>
          <w:color w:val="000000" w:themeColor="text1"/>
          <w:sz w:val="20"/>
          <w:szCs w:val="20"/>
          <w:lang w:eastAsia="en-ZA"/>
        </w:rPr>
        <w:t xml:space="preserve"> mine in Limpopo, and illegal mining hotspots in Gauteng.</w:t>
      </w:r>
      <w:r>
        <w:rPr>
          <w:rFonts w:ascii="Arial" w:eastAsia="Times New Roman" w:hAnsi="Arial" w:cs="Arial"/>
          <w:color w:val="000000" w:themeColor="text1"/>
          <w:sz w:val="20"/>
          <w:szCs w:val="20"/>
          <w:lang w:eastAsia="en-ZA"/>
        </w:rPr>
        <w:br/>
      </w:r>
      <w:r w:rsidRPr="00BE492B">
        <w:rPr>
          <w:rFonts w:ascii="Arial" w:eastAsia="Times New Roman" w:hAnsi="Arial" w:cs="Arial"/>
          <w:color w:val="000000" w:themeColor="text1"/>
          <w:sz w:val="20"/>
          <w:szCs w:val="20"/>
          <w:lang w:eastAsia="en-ZA"/>
        </w:rPr>
        <w:t> </w:t>
      </w:r>
      <w:r>
        <w:rPr>
          <w:rFonts w:ascii="Arial" w:eastAsia="Times New Roman" w:hAnsi="Arial" w:cs="Arial"/>
          <w:color w:val="000000" w:themeColor="text1"/>
          <w:sz w:val="20"/>
          <w:szCs w:val="20"/>
          <w:lang w:eastAsia="en-ZA"/>
        </w:rPr>
        <w:br/>
      </w:r>
      <w:r w:rsidRPr="00BE492B">
        <w:rPr>
          <w:rFonts w:ascii="Arial" w:eastAsia="Times New Roman" w:hAnsi="Arial" w:cs="Arial"/>
          <w:color w:val="000000" w:themeColor="text1"/>
          <w:sz w:val="20"/>
          <w:szCs w:val="20"/>
          <w:lang w:eastAsia="en-ZA"/>
        </w:rPr>
        <w:t>Both Lily and Optimum mines are under the management of business rescue practitioners (BRPs) and both are trying to attract new investors to take over mine ownership.</w:t>
      </w:r>
      <w:r>
        <w:rPr>
          <w:rFonts w:ascii="Arial" w:eastAsia="Times New Roman" w:hAnsi="Arial" w:cs="Arial"/>
          <w:color w:val="000000" w:themeColor="text1"/>
          <w:sz w:val="20"/>
          <w:szCs w:val="20"/>
          <w:lang w:eastAsia="en-ZA"/>
        </w:rPr>
        <w:br/>
      </w:r>
      <w:r w:rsidRPr="00BE492B">
        <w:rPr>
          <w:rFonts w:ascii="Arial" w:eastAsia="Times New Roman" w:hAnsi="Arial" w:cs="Arial"/>
          <w:color w:val="000000" w:themeColor="text1"/>
          <w:sz w:val="20"/>
          <w:szCs w:val="20"/>
          <w:lang w:eastAsia="en-ZA"/>
        </w:rPr>
        <w:t> </w:t>
      </w:r>
      <w:r>
        <w:rPr>
          <w:rFonts w:ascii="Arial" w:eastAsia="Times New Roman" w:hAnsi="Arial" w:cs="Arial"/>
          <w:color w:val="000000" w:themeColor="text1"/>
          <w:sz w:val="20"/>
          <w:szCs w:val="20"/>
          <w:lang w:eastAsia="en-ZA"/>
        </w:rPr>
        <w:br/>
      </w:r>
      <w:r w:rsidRPr="00BE492B">
        <w:rPr>
          <w:rFonts w:ascii="Arial" w:eastAsia="Times New Roman" w:hAnsi="Arial" w:cs="Arial"/>
          <w:color w:val="000000" w:themeColor="text1"/>
          <w:sz w:val="20"/>
          <w:szCs w:val="20"/>
          <w:lang w:eastAsia="en-ZA"/>
        </w:rPr>
        <w:t>The committee firmly believes that mine owners have put their own financial interests far ahead of those people whose family members are still trapped underground at Lily mine, as well as those workers at Optimum mine who have not been paid salaries for months. This was after the BRPs at both mines informed the committee that owners contribute in the delay to securing new investors by turning down offers.  </w:t>
      </w:r>
      <w:r>
        <w:rPr>
          <w:rFonts w:ascii="Arial" w:eastAsia="Times New Roman" w:hAnsi="Arial" w:cs="Arial"/>
          <w:color w:val="000000" w:themeColor="text1"/>
          <w:sz w:val="20"/>
          <w:szCs w:val="20"/>
          <w:lang w:eastAsia="en-ZA"/>
        </w:rPr>
        <w:br/>
      </w:r>
      <w:r w:rsidRPr="00BE492B">
        <w:rPr>
          <w:rFonts w:ascii="Arial" w:eastAsia="Times New Roman" w:hAnsi="Arial" w:cs="Arial"/>
          <w:color w:val="000000" w:themeColor="text1"/>
          <w:sz w:val="20"/>
          <w:szCs w:val="20"/>
          <w:lang w:eastAsia="en-ZA"/>
        </w:rPr>
        <w:t> </w:t>
      </w:r>
      <w:r>
        <w:rPr>
          <w:rFonts w:ascii="Arial" w:eastAsia="Times New Roman" w:hAnsi="Arial" w:cs="Arial"/>
          <w:color w:val="000000" w:themeColor="text1"/>
          <w:sz w:val="20"/>
          <w:szCs w:val="20"/>
          <w:lang w:eastAsia="en-ZA"/>
        </w:rPr>
        <w:br/>
      </w:r>
      <w:r w:rsidRPr="00BE492B">
        <w:rPr>
          <w:rFonts w:ascii="Arial" w:eastAsia="Times New Roman" w:hAnsi="Arial" w:cs="Arial"/>
          <w:color w:val="000000" w:themeColor="text1"/>
          <w:sz w:val="20"/>
          <w:szCs w:val="20"/>
          <w:lang w:eastAsia="en-ZA"/>
        </w:rPr>
        <w:t>The committee then recommended that the Department of Mineral Resources and Energy (DMRE) should continue to provide full legal and administrative support to the process of reopening mines currently under business rescue. It further recommended that the DMRE should ensure that Optimum mine’s next generation social labour plan addresses the economic and social needs of former employees who were negatively affected by the business rescue process.</w:t>
      </w:r>
      <w:r>
        <w:rPr>
          <w:rFonts w:ascii="Arial" w:eastAsia="Times New Roman" w:hAnsi="Arial" w:cs="Arial"/>
          <w:color w:val="000000" w:themeColor="text1"/>
          <w:sz w:val="20"/>
          <w:szCs w:val="20"/>
          <w:lang w:eastAsia="en-ZA"/>
        </w:rPr>
        <w:br/>
      </w:r>
      <w:r w:rsidRPr="00BE492B">
        <w:rPr>
          <w:rFonts w:ascii="Arial" w:eastAsia="Times New Roman" w:hAnsi="Arial" w:cs="Arial"/>
          <w:color w:val="000000" w:themeColor="text1"/>
          <w:spacing w:val="6"/>
          <w:sz w:val="20"/>
          <w:szCs w:val="20"/>
          <w:shd w:val="clear" w:color="auto" w:fill="FFFFFF"/>
          <w:lang w:eastAsia="en-ZA"/>
        </w:rPr>
        <w:br w:type="textWrapping" w:clear="all"/>
      </w:r>
      <w:r>
        <w:rPr>
          <w:rFonts w:ascii="Arial" w:eastAsia="Times New Roman" w:hAnsi="Arial" w:cs="Arial"/>
          <w:color w:val="000000" w:themeColor="text1"/>
          <w:sz w:val="20"/>
          <w:szCs w:val="20"/>
          <w:lang w:eastAsia="en-ZA"/>
        </w:rPr>
        <w:br/>
      </w:r>
      <w:r w:rsidRPr="00BE492B">
        <w:rPr>
          <w:rFonts w:ascii="Arial" w:eastAsia="Times New Roman" w:hAnsi="Arial" w:cs="Arial"/>
          <w:color w:val="000000" w:themeColor="text1"/>
          <w:sz w:val="20"/>
          <w:szCs w:val="20"/>
          <w:lang w:eastAsia="en-ZA"/>
        </w:rPr>
        <w:t xml:space="preserve">The committee further highlighted the lack of relationship between the </w:t>
      </w:r>
      <w:proofErr w:type="spellStart"/>
      <w:r w:rsidRPr="00BE492B">
        <w:rPr>
          <w:rFonts w:ascii="Arial" w:eastAsia="Times New Roman" w:hAnsi="Arial" w:cs="Arial"/>
          <w:color w:val="000000" w:themeColor="text1"/>
          <w:sz w:val="20"/>
          <w:szCs w:val="20"/>
          <w:lang w:eastAsia="en-ZA"/>
        </w:rPr>
        <w:t>Northam</w:t>
      </w:r>
      <w:proofErr w:type="spellEnd"/>
      <w:r w:rsidRPr="00BE492B">
        <w:rPr>
          <w:rFonts w:ascii="Arial" w:eastAsia="Times New Roman" w:hAnsi="Arial" w:cs="Arial"/>
          <w:color w:val="000000" w:themeColor="text1"/>
          <w:sz w:val="20"/>
          <w:szCs w:val="20"/>
          <w:lang w:eastAsia="en-ZA"/>
        </w:rPr>
        <w:t xml:space="preserve"> platinum mine and the community of </w:t>
      </w:r>
      <w:proofErr w:type="spellStart"/>
      <w:r w:rsidRPr="00BE492B">
        <w:rPr>
          <w:rFonts w:ascii="Arial" w:eastAsia="Times New Roman" w:hAnsi="Arial" w:cs="Arial"/>
          <w:color w:val="000000" w:themeColor="text1"/>
          <w:sz w:val="20"/>
          <w:szCs w:val="20"/>
          <w:lang w:eastAsia="en-ZA"/>
        </w:rPr>
        <w:t>Thabazimbi</w:t>
      </w:r>
      <w:proofErr w:type="spellEnd"/>
      <w:r w:rsidRPr="00BE492B">
        <w:rPr>
          <w:rFonts w:ascii="Arial" w:eastAsia="Times New Roman" w:hAnsi="Arial" w:cs="Arial"/>
          <w:color w:val="000000" w:themeColor="text1"/>
          <w:sz w:val="20"/>
          <w:szCs w:val="20"/>
          <w:lang w:eastAsia="en-ZA"/>
        </w:rPr>
        <w:t xml:space="preserve"> in Limpopo. In light of this, it recommended that the DMRE should facilitate engagements between the two parties and provide feedback.</w:t>
      </w:r>
      <w:r>
        <w:rPr>
          <w:rFonts w:ascii="Arial" w:eastAsia="Times New Roman" w:hAnsi="Arial" w:cs="Arial"/>
          <w:color w:val="000000" w:themeColor="text1"/>
          <w:sz w:val="20"/>
          <w:szCs w:val="20"/>
          <w:lang w:eastAsia="en-ZA"/>
        </w:rPr>
        <w:br/>
      </w:r>
      <w:r w:rsidRPr="00BE492B">
        <w:rPr>
          <w:rFonts w:ascii="Arial" w:eastAsia="Times New Roman" w:hAnsi="Arial" w:cs="Arial"/>
          <w:color w:val="000000" w:themeColor="text1"/>
          <w:sz w:val="20"/>
          <w:szCs w:val="20"/>
          <w:lang w:eastAsia="en-ZA"/>
        </w:rPr>
        <w:t> </w:t>
      </w:r>
      <w:r>
        <w:rPr>
          <w:rFonts w:ascii="Arial" w:eastAsia="Times New Roman" w:hAnsi="Arial" w:cs="Arial"/>
          <w:color w:val="000000" w:themeColor="text1"/>
          <w:sz w:val="20"/>
          <w:szCs w:val="20"/>
          <w:lang w:eastAsia="en-ZA"/>
        </w:rPr>
        <w:br/>
      </w:r>
      <w:r w:rsidRPr="00BE492B">
        <w:rPr>
          <w:rFonts w:ascii="Arial" w:eastAsia="Times New Roman" w:hAnsi="Arial" w:cs="Arial"/>
          <w:color w:val="000000" w:themeColor="text1"/>
          <w:sz w:val="20"/>
          <w:szCs w:val="20"/>
          <w:lang w:eastAsia="en-ZA"/>
        </w:rPr>
        <w:t>Lastly, the committee has noted the good work the DMRE is doing in dealing with illegal mining in Gauteng, including sealing off old shafts and repurposing the land for recreational activities.</w:t>
      </w:r>
      <w:r>
        <w:rPr>
          <w:rFonts w:ascii="Arial" w:eastAsia="Times New Roman" w:hAnsi="Arial" w:cs="Arial"/>
          <w:color w:val="000000" w:themeColor="text1"/>
          <w:sz w:val="20"/>
          <w:szCs w:val="20"/>
          <w:lang w:eastAsia="en-ZA"/>
        </w:rPr>
        <w:br/>
      </w:r>
      <w:r w:rsidRPr="00BE492B">
        <w:rPr>
          <w:rFonts w:ascii="Arial" w:eastAsia="Times New Roman" w:hAnsi="Arial" w:cs="Arial"/>
          <w:color w:val="000000" w:themeColor="text1"/>
          <w:sz w:val="20"/>
          <w:szCs w:val="20"/>
          <w:lang w:eastAsia="en-ZA"/>
        </w:rPr>
        <w:t> </w:t>
      </w:r>
      <w:r>
        <w:rPr>
          <w:rFonts w:ascii="Arial" w:eastAsia="Times New Roman" w:hAnsi="Arial" w:cs="Arial"/>
          <w:color w:val="000000" w:themeColor="text1"/>
          <w:sz w:val="20"/>
          <w:szCs w:val="20"/>
          <w:lang w:eastAsia="en-ZA"/>
        </w:rPr>
        <w:br/>
      </w:r>
      <w:proofErr w:type="gramStart"/>
      <w:r w:rsidRPr="00BE492B">
        <w:rPr>
          <w:rFonts w:ascii="Arial" w:eastAsia="Times New Roman" w:hAnsi="Arial" w:cs="Arial"/>
          <w:b/>
          <w:bCs/>
          <w:color w:val="000000" w:themeColor="text1"/>
          <w:sz w:val="20"/>
          <w:szCs w:val="20"/>
          <w:lang w:eastAsia="en-ZA"/>
        </w:rPr>
        <w:t>ISSUED BY THE PARLIAMENTARY COMMUNICATION SERVICES ON BEHALF OF THE CHAIRPERSON OF THE PORTFOLIO COMMITTEE ON MINERAL RESOURCES AND ENERGY, MR SAHLULELE LUZIPO.</w:t>
      </w:r>
      <w:proofErr w:type="gramEnd"/>
      <w:r>
        <w:rPr>
          <w:rFonts w:ascii="Arial" w:eastAsia="Times New Roman" w:hAnsi="Arial" w:cs="Arial"/>
          <w:color w:val="000000" w:themeColor="text1"/>
          <w:sz w:val="20"/>
          <w:szCs w:val="20"/>
          <w:lang w:eastAsia="en-ZA"/>
        </w:rPr>
        <w:br/>
      </w:r>
      <w:r>
        <w:rPr>
          <w:rFonts w:ascii="Arial" w:hAnsi="Arial" w:cs="Arial"/>
          <w:color w:val="000000" w:themeColor="text1"/>
          <w:sz w:val="20"/>
          <w:szCs w:val="20"/>
        </w:rPr>
        <w:br/>
      </w:r>
    </w:p>
    <w:sectPr w:rsidR="00CA1425" w:rsidRPr="00BE492B" w:rsidSect="00CA14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E492B"/>
    <w:rsid w:val="00BE492B"/>
    <w:rsid w:val="00CA142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4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92B"/>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85822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2020-11-11T12:29:00Z</dcterms:created>
  <dcterms:modified xsi:type="dcterms:W3CDTF">2020-11-11T12:29:00Z</dcterms:modified>
</cp:coreProperties>
</file>