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AFA" w:rsidRPr="00100F50" w:rsidRDefault="00F30AFA" w:rsidP="00AA1C19">
      <w:pPr>
        <w:spacing w:after="0" w:line="240" w:lineRule="auto"/>
        <w:jc w:val="center"/>
        <w:rPr>
          <w:rFonts w:ascii="Arial" w:hAnsi="Arial" w:cs="Arial"/>
          <w:b/>
          <w:sz w:val="24"/>
          <w:szCs w:val="24"/>
          <w:lang w:val="en-ZA"/>
        </w:rPr>
      </w:pPr>
      <w:r w:rsidRPr="00612E88">
        <w:rPr>
          <w:rFonts w:ascii="Arial" w:hAnsi="Arial" w:cs="Arial"/>
          <w:b/>
          <w:sz w:val="24"/>
          <w:szCs w:val="24"/>
          <w:lang w:val="en-ZA"/>
        </w:rPr>
        <w:t>SUMMARY OF WRITTEN SUBMISSIONS</w:t>
      </w:r>
      <w:r w:rsidR="003D5CFF" w:rsidRPr="00612E88">
        <w:rPr>
          <w:rFonts w:ascii="Arial" w:hAnsi="Arial" w:cs="Arial"/>
          <w:b/>
          <w:sz w:val="24"/>
          <w:szCs w:val="24"/>
          <w:lang w:val="en-ZA"/>
        </w:rPr>
        <w:t xml:space="preserve"> AND </w:t>
      </w:r>
      <w:r w:rsidR="003D5CFF" w:rsidRPr="00100F50">
        <w:rPr>
          <w:rFonts w:ascii="Arial" w:hAnsi="Arial" w:cs="Arial"/>
          <w:b/>
          <w:sz w:val="24"/>
          <w:szCs w:val="24"/>
          <w:lang w:val="en-ZA"/>
        </w:rPr>
        <w:t>RESPONSES</w:t>
      </w:r>
      <w:r w:rsidRPr="00100F50">
        <w:rPr>
          <w:rFonts w:ascii="Arial" w:hAnsi="Arial" w:cs="Arial"/>
          <w:b/>
          <w:sz w:val="24"/>
          <w:szCs w:val="24"/>
          <w:lang w:val="en-ZA"/>
        </w:rPr>
        <w:t xml:space="preserve">: </w:t>
      </w:r>
      <w:r w:rsidR="00A74255" w:rsidRPr="00100F50">
        <w:rPr>
          <w:rFonts w:ascii="Arial" w:hAnsi="Arial" w:cs="Arial"/>
          <w:b/>
          <w:sz w:val="24"/>
          <w:szCs w:val="24"/>
          <w:lang w:val="en-ZA"/>
        </w:rPr>
        <w:t>RECOGNITION</w:t>
      </w:r>
      <w:r w:rsidR="00B37422" w:rsidRPr="00100F50">
        <w:rPr>
          <w:rFonts w:ascii="Arial" w:hAnsi="Arial" w:cs="Arial"/>
          <w:b/>
          <w:sz w:val="24"/>
          <w:szCs w:val="24"/>
          <w:lang w:val="en-ZA"/>
        </w:rPr>
        <w:t xml:space="preserve">OF CUSTOMARY MARRIAGES </w:t>
      </w:r>
      <w:r w:rsidR="00BD51B2" w:rsidRPr="00100F50">
        <w:rPr>
          <w:rFonts w:ascii="Arial" w:hAnsi="Arial" w:cs="Arial"/>
          <w:b/>
          <w:sz w:val="24"/>
          <w:szCs w:val="24"/>
          <w:lang w:val="en-ZA"/>
        </w:rPr>
        <w:t xml:space="preserve">AMENDMENT </w:t>
      </w:r>
      <w:r w:rsidR="00505111">
        <w:rPr>
          <w:rFonts w:ascii="Arial" w:hAnsi="Arial" w:cs="Arial"/>
          <w:b/>
          <w:sz w:val="24"/>
          <w:szCs w:val="24"/>
          <w:lang w:val="en-ZA"/>
        </w:rPr>
        <w:t>BILL</w:t>
      </w:r>
      <w:r w:rsidRPr="00100F50">
        <w:rPr>
          <w:rFonts w:ascii="Arial" w:hAnsi="Arial" w:cs="Arial"/>
          <w:b/>
          <w:sz w:val="24"/>
          <w:szCs w:val="24"/>
          <w:lang w:val="en-ZA"/>
        </w:rPr>
        <w:t xml:space="preserve"> [</w:t>
      </w:r>
      <w:r w:rsidRPr="00505111">
        <w:rPr>
          <w:rFonts w:ascii="Arial" w:hAnsi="Arial" w:cs="Arial"/>
          <w:b/>
          <w:sz w:val="24"/>
          <w:szCs w:val="24"/>
          <w:lang w:val="en-ZA"/>
        </w:rPr>
        <w:t xml:space="preserve">B </w:t>
      </w:r>
      <w:r w:rsidR="00BD51B2" w:rsidRPr="00505111">
        <w:rPr>
          <w:rFonts w:ascii="Arial" w:hAnsi="Arial" w:cs="Arial"/>
          <w:b/>
          <w:sz w:val="24"/>
          <w:szCs w:val="24"/>
          <w:lang w:val="en-ZA"/>
        </w:rPr>
        <w:t>13</w:t>
      </w:r>
      <w:r w:rsidRPr="00505111">
        <w:rPr>
          <w:rFonts w:ascii="Arial" w:hAnsi="Arial" w:cs="Arial"/>
          <w:b/>
          <w:sz w:val="24"/>
          <w:szCs w:val="24"/>
          <w:lang w:val="en-ZA"/>
        </w:rPr>
        <w:t xml:space="preserve"> - 201</w:t>
      </w:r>
      <w:r w:rsidR="00BD51B2" w:rsidRPr="00505111">
        <w:rPr>
          <w:rFonts w:ascii="Arial" w:hAnsi="Arial" w:cs="Arial"/>
          <w:b/>
          <w:sz w:val="24"/>
          <w:szCs w:val="24"/>
          <w:lang w:val="en-ZA"/>
        </w:rPr>
        <w:t>9</w:t>
      </w:r>
      <w:r w:rsidRPr="00505111">
        <w:rPr>
          <w:rFonts w:ascii="Arial" w:hAnsi="Arial" w:cs="Arial"/>
          <w:b/>
          <w:sz w:val="24"/>
          <w:szCs w:val="24"/>
          <w:lang w:val="en-ZA"/>
        </w:rPr>
        <w:t>]</w:t>
      </w:r>
    </w:p>
    <w:p w:rsidR="00F30AFA" w:rsidRPr="001A3E06" w:rsidRDefault="00F30AFA" w:rsidP="00AA1C19">
      <w:pPr>
        <w:spacing w:after="0" w:line="240" w:lineRule="auto"/>
        <w:jc w:val="both"/>
        <w:rPr>
          <w:rFonts w:ascii="Arial" w:hAnsi="Arial" w:cs="Arial"/>
          <w:sz w:val="24"/>
          <w:szCs w:val="24"/>
          <w:lang w:val="en-ZA"/>
        </w:rPr>
      </w:pPr>
    </w:p>
    <w:p w:rsidR="00F30AFA" w:rsidRPr="002B0121" w:rsidRDefault="00F30AFA" w:rsidP="00AA1C19">
      <w:pPr>
        <w:spacing w:after="0" w:line="240" w:lineRule="auto"/>
        <w:jc w:val="both"/>
        <w:rPr>
          <w:rFonts w:ascii="Arial" w:hAnsi="Arial" w:cs="Arial"/>
          <w:b/>
          <w:sz w:val="24"/>
          <w:szCs w:val="24"/>
          <w:lang w:val="en-ZA"/>
        </w:rPr>
      </w:pPr>
      <w:r w:rsidRPr="00F83159">
        <w:rPr>
          <w:rFonts w:ascii="Arial" w:hAnsi="Arial" w:cs="Arial"/>
          <w:b/>
          <w:sz w:val="24"/>
          <w:szCs w:val="24"/>
          <w:lang w:val="en-ZA"/>
        </w:rPr>
        <w:t>Introduction</w:t>
      </w:r>
    </w:p>
    <w:p w:rsidR="00135379" w:rsidRDefault="00A74255" w:rsidP="00AA1C19">
      <w:pPr>
        <w:spacing w:after="0" w:line="240" w:lineRule="auto"/>
        <w:jc w:val="both"/>
        <w:rPr>
          <w:rFonts w:ascii="Arial" w:hAnsi="Arial" w:cs="Arial"/>
          <w:sz w:val="24"/>
          <w:szCs w:val="24"/>
          <w:lang w:val="en-ZA"/>
        </w:rPr>
      </w:pPr>
      <w:r w:rsidRPr="00D05A7B">
        <w:rPr>
          <w:rFonts w:ascii="Arial" w:hAnsi="Arial" w:cs="Arial"/>
          <w:sz w:val="24"/>
          <w:szCs w:val="24"/>
          <w:lang w:val="en-ZA"/>
        </w:rPr>
        <w:t xml:space="preserve">What follows hereunder is a summary of submissions received from the provinces as submitted to the Select </w:t>
      </w:r>
      <w:r w:rsidR="00F30AFA" w:rsidRPr="00D05A7B">
        <w:rPr>
          <w:rFonts w:ascii="Arial" w:hAnsi="Arial" w:cs="Arial"/>
          <w:sz w:val="24"/>
          <w:szCs w:val="24"/>
          <w:lang w:val="en-ZA"/>
        </w:rPr>
        <w:t xml:space="preserve">Committee on </w:t>
      </w:r>
      <w:r w:rsidRPr="00D05A7B">
        <w:rPr>
          <w:rFonts w:ascii="Arial" w:hAnsi="Arial" w:cs="Arial"/>
          <w:sz w:val="24"/>
          <w:szCs w:val="24"/>
          <w:lang w:val="en-ZA"/>
        </w:rPr>
        <w:t xml:space="preserve">Security and </w:t>
      </w:r>
      <w:r w:rsidR="00F30AFA" w:rsidRPr="00D05A7B">
        <w:rPr>
          <w:rFonts w:ascii="Arial" w:hAnsi="Arial" w:cs="Arial"/>
          <w:sz w:val="24"/>
          <w:szCs w:val="24"/>
          <w:lang w:val="en-ZA"/>
        </w:rPr>
        <w:t>Justic</w:t>
      </w:r>
      <w:r w:rsidR="003D5CFF" w:rsidRPr="00D05A7B">
        <w:rPr>
          <w:rFonts w:ascii="Arial" w:hAnsi="Arial" w:cs="Arial"/>
          <w:sz w:val="24"/>
          <w:szCs w:val="24"/>
          <w:lang w:val="en-ZA"/>
        </w:rPr>
        <w:t xml:space="preserve">e </w:t>
      </w:r>
      <w:r w:rsidR="00BD51B2" w:rsidRPr="00D05A7B">
        <w:rPr>
          <w:rFonts w:ascii="Arial" w:hAnsi="Arial" w:cs="Arial"/>
          <w:sz w:val="24"/>
          <w:szCs w:val="24"/>
          <w:lang w:val="en-ZA"/>
        </w:rPr>
        <w:t>Amendment</w:t>
      </w:r>
      <w:r w:rsidR="00505111">
        <w:rPr>
          <w:rFonts w:ascii="Arial" w:hAnsi="Arial" w:cs="Arial"/>
          <w:sz w:val="24"/>
          <w:szCs w:val="24"/>
          <w:lang w:val="en-ZA"/>
        </w:rPr>
        <w:t>Bill</w:t>
      </w:r>
      <w:r w:rsidR="00F30AFA" w:rsidRPr="00100F50">
        <w:rPr>
          <w:rFonts w:ascii="Arial" w:hAnsi="Arial" w:cs="Arial"/>
          <w:sz w:val="24"/>
          <w:szCs w:val="24"/>
          <w:lang w:val="en-ZA"/>
        </w:rPr>
        <w:t xml:space="preserve"> [B</w:t>
      </w:r>
      <w:r w:rsidR="00BD51B2" w:rsidRPr="00505111">
        <w:rPr>
          <w:rFonts w:ascii="Arial" w:hAnsi="Arial" w:cs="Arial"/>
          <w:sz w:val="24"/>
          <w:szCs w:val="24"/>
          <w:lang w:val="en-ZA"/>
        </w:rPr>
        <w:t xml:space="preserve"> 13</w:t>
      </w:r>
      <w:r w:rsidR="00E42D6F" w:rsidRPr="00505111">
        <w:rPr>
          <w:rFonts w:ascii="Arial" w:hAnsi="Arial" w:cs="Arial"/>
          <w:sz w:val="24"/>
          <w:szCs w:val="24"/>
          <w:lang w:val="en-ZA"/>
        </w:rPr>
        <w:t xml:space="preserve"> - 201</w:t>
      </w:r>
      <w:r w:rsidR="00BD51B2" w:rsidRPr="00505111">
        <w:rPr>
          <w:rFonts w:ascii="Arial" w:hAnsi="Arial" w:cs="Arial"/>
          <w:sz w:val="24"/>
          <w:szCs w:val="24"/>
          <w:lang w:val="en-ZA"/>
        </w:rPr>
        <w:t>9</w:t>
      </w:r>
      <w:r w:rsidR="00F30AFA" w:rsidRPr="00100F50">
        <w:rPr>
          <w:rFonts w:ascii="Arial" w:hAnsi="Arial" w:cs="Arial"/>
          <w:sz w:val="24"/>
          <w:szCs w:val="24"/>
          <w:lang w:val="en-ZA"/>
        </w:rPr>
        <w:t>].</w:t>
      </w:r>
    </w:p>
    <w:p w:rsidR="006A506F" w:rsidRDefault="006A506F" w:rsidP="00AA1C19">
      <w:pPr>
        <w:spacing w:after="0" w:line="240" w:lineRule="auto"/>
        <w:jc w:val="both"/>
        <w:rPr>
          <w:rFonts w:ascii="Arial" w:hAnsi="Arial" w:cs="Arial"/>
          <w:sz w:val="24"/>
          <w:szCs w:val="24"/>
          <w:lang w:val="en-ZA"/>
        </w:rPr>
      </w:pPr>
    </w:p>
    <w:p w:rsidR="006A506F" w:rsidRDefault="006A506F" w:rsidP="00AA1C19">
      <w:pPr>
        <w:spacing w:after="0" w:line="240" w:lineRule="auto"/>
        <w:jc w:val="both"/>
        <w:rPr>
          <w:rFonts w:ascii="Arial" w:hAnsi="Arial" w:cs="Arial"/>
          <w:sz w:val="24"/>
          <w:szCs w:val="24"/>
          <w:lang w:val="en-ZA"/>
        </w:rPr>
      </w:pPr>
    </w:p>
    <w:p w:rsidR="00B75D85" w:rsidRPr="00612E88" w:rsidRDefault="00B75D85" w:rsidP="00AA1C19">
      <w:pPr>
        <w:spacing w:after="0" w:line="240" w:lineRule="auto"/>
        <w:rPr>
          <w:rFonts w:ascii="Arial" w:hAnsi="Arial" w:cs="Arial"/>
          <w:sz w:val="24"/>
          <w:szCs w:val="24"/>
          <w:lang w:val="en-ZA"/>
        </w:rPr>
      </w:pPr>
    </w:p>
    <w:p w:rsidR="00F30AFA" w:rsidRPr="00612E88" w:rsidRDefault="00E42D6F" w:rsidP="00AA1C19">
      <w:pPr>
        <w:spacing w:after="0" w:line="240" w:lineRule="auto"/>
        <w:jc w:val="center"/>
        <w:rPr>
          <w:rFonts w:ascii="Arial" w:hAnsi="Arial" w:cs="Arial"/>
          <w:b/>
          <w:sz w:val="24"/>
          <w:szCs w:val="24"/>
          <w:lang w:val="en-GB"/>
        </w:rPr>
      </w:pPr>
      <w:r w:rsidRPr="00612E88">
        <w:rPr>
          <w:rFonts w:ascii="Arial" w:hAnsi="Arial" w:cs="Arial"/>
          <w:b/>
          <w:sz w:val="24"/>
          <w:szCs w:val="24"/>
          <w:lang w:val="en-GB"/>
        </w:rPr>
        <w:t xml:space="preserve">TABLE </w:t>
      </w:r>
      <w:r w:rsidR="0016620C" w:rsidRPr="00612E88">
        <w:rPr>
          <w:rFonts w:ascii="Arial" w:hAnsi="Arial" w:cs="Arial"/>
          <w:b/>
          <w:sz w:val="24"/>
          <w:szCs w:val="24"/>
          <w:lang w:val="en-GB"/>
        </w:rPr>
        <w:t>SUBMISSIONS/RECOMMENDATIONS BY CLAUSE</w:t>
      </w:r>
    </w:p>
    <w:p w:rsidR="00080B6A" w:rsidRPr="00612E88" w:rsidRDefault="00080B6A" w:rsidP="00AA1C19">
      <w:pPr>
        <w:spacing w:after="0" w:line="240" w:lineRule="auto"/>
        <w:jc w:val="both"/>
        <w:rPr>
          <w:rFonts w:ascii="Arial" w:hAnsi="Arial" w:cs="Arial"/>
          <w:sz w:val="24"/>
          <w:szCs w:val="24"/>
        </w:rPr>
      </w:pPr>
    </w:p>
    <w:tbl>
      <w:tblPr>
        <w:tblStyle w:val="TableGrid"/>
        <w:tblW w:w="5000" w:type="pct"/>
        <w:tblLayout w:type="fixed"/>
        <w:tblCellMar>
          <w:left w:w="115" w:type="dxa"/>
          <w:right w:w="115" w:type="dxa"/>
        </w:tblCellMar>
        <w:tblLook w:val="04A0"/>
      </w:tblPr>
      <w:tblGrid>
        <w:gridCol w:w="1957"/>
        <w:gridCol w:w="1702"/>
        <w:gridCol w:w="4537"/>
        <w:gridCol w:w="4994"/>
      </w:tblGrid>
      <w:tr w:rsidR="0087579A" w:rsidRPr="00612E88" w:rsidTr="0087579A">
        <w:trPr>
          <w:tblHeader/>
        </w:trPr>
        <w:tc>
          <w:tcPr>
            <w:tcW w:w="742" w:type="pct"/>
          </w:tcPr>
          <w:p w:rsidR="00E42D6F" w:rsidRPr="00612E88" w:rsidRDefault="00E42D6F" w:rsidP="00AA1C19">
            <w:pPr>
              <w:jc w:val="center"/>
              <w:rPr>
                <w:rFonts w:ascii="Arial" w:hAnsi="Arial" w:cs="Arial"/>
                <w:b/>
                <w:sz w:val="24"/>
                <w:szCs w:val="24"/>
              </w:rPr>
            </w:pPr>
            <w:r w:rsidRPr="00612E88">
              <w:rPr>
                <w:rFonts w:ascii="Arial" w:hAnsi="Arial" w:cs="Arial"/>
                <w:b/>
                <w:sz w:val="24"/>
                <w:szCs w:val="24"/>
              </w:rPr>
              <w:t>Clause</w:t>
            </w:r>
            <w:r w:rsidR="0087579A" w:rsidRPr="00612E88">
              <w:rPr>
                <w:rFonts w:ascii="Arial" w:hAnsi="Arial" w:cs="Arial"/>
                <w:b/>
                <w:sz w:val="24"/>
                <w:szCs w:val="24"/>
              </w:rPr>
              <w:t>/ theme</w:t>
            </w:r>
          </w:p>
        </w:tc>
        <w:tc>
          <w:tcPr>
            <w:tcW w:w="645" w:type="pct"/>
          </w:tcPr>
          <w:p w:rsidR="00E42D6F" w:rsidRPr="00612E88" w:rsidRDefault="00B37422" w:rsidP="00AA1C19">
            <w:pPr>
              <w:jc w:val="center"/>
              <w:rPr>
                <w:rFonts w:ascii="Arial" w:hAnsi="Arial" w:cs="Arial"/>
                <w:b/>
                <w:sz w:val="24"/>
                <w:szCs w:val="24"/>
              </w:rPr>
            </w:pPr>
            <w:r w:rsidRPr="00612E88">
              <w:rPr>
                <w:rFonts w:ascii="Arial" w:hAnsi="Arial" w:cs="Arial"/>
                <w:b/>
                <w:sz w:val="24"/>
                <w:szCs w:val="24"/>
              </w:rPr>
              <w:t>Province</w:t>
            </w:r>
          </w:p>
        </w:tc>
        <w:tc>
          <w:tcPr>
            <w:tcW w:w="1720" w:type="pct"/>
          </w:tcPr>
          <w:p w:rsidR="00E42D6F" w:rsidRPr="00612E88" w:rsidRDefault="00E42D6F" w:rsidP="00AA1C19">
            <w:pPr>
              <w:jc w:val="center"/>
              <w:rPr>
                <w:rFonts w:ascii="Arial" w:hAnsi="Arial" w:cs="Arial"/>
                <w:b/>
                <w:sz w:val="24"/>
                <w:szCs w:val="24"/>
              </w:rPr>
            </w:pPr>
            <w:r w:rsidRPr="00612E88">
              <w:rPr>
                <w:rFonts w:ascii="Arial" w:hAnsi="Arial" w:cs="Arial"/>
                <w:b/>
                <w:sz w:val="24"/>
                <w:szCs w:val="24"/>
              </w:rPr>
              <w:t>Submission / Recommendation</w:t>
            </w:r>
          </w:p>
        </w:tc>
        <w:tc>
          <w:tcPr>
            <w:tcW w:w="1893" w:type="pct"/>
          </w:tcPr>
          <w:p w:rsidR="00E42D6F" w:rsidRPr="00612E88" w:rsidRDefault="000164EC" w:rsidP="00AA1C19">
            <w:pPr>
              <w:jc w:val="center"/>
              <w:rPr>
                <w:rFonts w:ascii="Arial" w:hAnsi="Arial" w:cs="Arial"/>
                <w:b/>
                <w:sz w:val="24"/>
                <w:szCs w:val="24"/>
              </w:rPr>
            </w:pPr>
            <w:r w:rsidRPr="00612E88">
              <w:rPr>
                <w:rFonts w:ascii="Arial" w:hAnsi="Arial" w:cs="Arial"/>
                <w:b/>
                <w:sz w:val="24"/>
                <w:szCs w:val="24"/>
              </w:rPr>
              <w:t>DOJCD Respons</w:t>
            </w:r>
            <w:r w:rsidR="001646F1" w:rsidRPr="00612E88">
              <w:rPr>
                <w:rFonts w:ascii="Arial" w:hAnsi="Arial" w:cs="Arial"/>
                <w:b/>
                <w:sz w:val="24"/>
                <w:szCs w:val="24"/>
              </w:rPr>
              <w:t>e</w:t>
            </w:r>
          </w:p>
        </w:tc>
      </w:tr>
      <w:tr w:rsidR="005E4005" w:rsidRPr="00612E88" w:rsidTr="0087579A">
        <w:tc>
          <w:tcPr>
            <w:tcW w:w="742" w:type="pct"/>
          </w:tcPr>
          <w:p w:rsidR="005E4005" w:rsidRPr="00612E88" w:rsidRDefault="00504606" w:rsidP="00AA1C19">
            <w:pPr>
              <w:rPr>
                <w:rFonts w:ascii="Arial" w:hAnsi="Arial" w:cs="Arial"/>
                <w:b/>
                <w:sz w:val="24"/>
                <w:szCs w:val="24"/>
              </w:rPr>
            </w:pPr>
            <w:r>
              <w:rPr>
                <w:rFonts w:ascii="Arial" w:hAnsi="Arial" w:cs="Arial"/>
                <w:b/>
                <w:sz w:val="24"/>
                <w:szCs w:val="24"/>
              </w:rPr>
              <w:t>Clause 1</w:t>
            </w:r>
          </w:p>
        </w:tc>
        <w:tc>
          <w:tcPr>
            <w:tcW w:w="645" w:type="pct"/>
          </w:tcPr>
          <w:p w:rsidR="005E4005" w:rsidRDefault="008066DB" w:rsidP="00AA1C19">
            <w:pPr>
              <w:rPr>
                <w:rFonts w:ascii="Arial" w:hAnsi="Arial" w:cs="Arial"/>
                <w:b/>
                <w:sz w:val="24"/>
                <w:szCs w:val="24"/>
              </w:rPr>
            </w:pPr>
            <w:r>
              <w:rPr>
                <w:rFonts w:ascii="Arial" w:hAnsi="Arial" w:cs="Arial"/>
                <w:b/>
                <w:sz w:val="24"/>
                <w:szCs w:val="24"/>
              </w:rPr>
              <w:t>Gauteng</w:t>
            </w:r>
          </w:p>
          <w:p w:rsidR="003867D4" w:rsidRDefault="003867D4" w:rsidP="00AA1C19">
            <w:pPr>
              <w:rPr>
                <w:rFonts w:ascii="Arial" w:hAnsi="Arial" w:cs="Arial"/>
                <w:b/>
                <w:sz w:val="24"/>
                <w:szCs w:val="24"/>
              </w:rPr>
            </w:pPr>
          </w:p>
          <w:p w:rsidR="003867D4" w:rsidRDefault="003867D4" w:rsidP="00AA1C19">
            <w:pPr>
              <w:rPr>
                <w:rFonts w:ascii="Arial" w:hAnsi="Arial" w:cs="Arial"/>
                <w:b/>
                <w:sz w:val="24"/>
                <w:szCs w:val="24"/>
              </w:rPr>
            </w:pPr>
          </w:p>
          <w:p w:rsidR="003867D4" w:rsidRDefault="003867D4" w:rsidP="00AA1C19">
            <w:pPr>
              <w:rPr>
                <w:rFonts w:ascii="Arial" w:hAnsi="Arial" w:cs="Arial"/>
                <w:b/>
                <w:sz w:val="24"/>
                <w:szCs w:val="24"/>
              </w:rPr>
            </w:pPr>
          </w:p>
          <w:p w:rsidR="003867D4" w:rsidRDefault="003867D4" w:rsidP="00AA1C19">
            <w:pPr>
              <w:rPr>
                <w:rFonts w:ascii="Arial" w:hAnsi="Arial" w:cs="Arial"/>
                <w:b/>
                <w:sz w:val="24"/>
                <w:szCs w:val="24"/>
              </w:rPr>
            </w:pPr>
          </w:p>
          <w:p w:rsidR="003867D4" w:rsidRDefault="003867D4" w:rsidP="00AA1C19">
            <w:pPr>
              <w:rPr>
                <w:rFonts w:ascii="Arial" w:hAnsi="Arial" w:cs="Arial"/>
                <w:b/>
                <w:sz w:val="24"/>
                <w:szCs w:val="24"/>
              </w:rPr>
            </w:pPr>
          </w:p>
          <w:p w:rsidR="003867D4" w:rsidRDefault="003867D4" w:rsidP="00AA1C19">
            <w:pPr>
              <w:rPr>
                <w:rFonts w:ascii="Arial" w:hAnsi="Arial" w:cs="Arial"/>
                <w:b/>
                <w:sz w:val="24"/>
                <w:szCs w:val="24"/>
              </w:rPr>
            </w:pPr>
          </w:p>
          <w:p w:rsidR="00702F5F" w:rsidRDefault="00702F5F" w:rsidP="00AA1C19">
            <w:pPr>
              <w:rPr>
                <w:rFonts w:ascii="Arial" w:hAnsi="Arial" w:cs="Arial"/>
                <w:b/>
                <w:sz w:val="24"/>
                <w:szCs w:val="24"/>
              </w:rPr>
            </w:pPr>
          </w:p>
          <w:p w:rsidR="00702F5F" w:rsidRDefault="00702F5F" w:rsidP="00AA1C19">
            <w:pPr>
              <w:rPr>
                <w:rFonts w:ascii="Arial" w:hAnsi="Arial" w:cs="Arial"/>
                <w:b/>
                <w:sz w:val="24"/>
                <w:szCs w:val="24"/>
              </w:rPr>
            </w:pPr>
          </w:p>
          <w:p w:rsidR="00702F5F" w:rsidRDefault="00702F5F" w:rsidP="00AA1C19">
            <w:pPr>
              <w:rPr>
                <w:rFonts w:ascii="Arial" w:hAnsi="Arial" w:cs="Arial"/>
                <w:b/>
                <w:sz w:val="24"/>
                <w:szCs w:val="24"/>
              </w:rPr>
            </w:pPr>
          </w:p>
          <w:p w:rsidR="00702F5F" w:rsidRDefault="00702F5F" w:rsidP="00AA1C19">
            <w:pPr>
              <w:rPr>
                <w:rFonts w:ascii="Arial" w:hAnsi="Arial" w:cs="Arial"/>
                <w:b/>
                <w:sz w:val="24"/>
                <w:szCs w:val="24"/>
              </w:rPr>
            </w:pPr>
          </w:p>
          <w:p w:rsidR="00702F5F" w:rsidRDefault="00702F5F" w:rsidP="00AA1C19">
            <w:pPr>
              <w:rPr>
                <w:rFonts w:ascii="Arial" w:hAnsi="Arial" w:cs="Arial"/>
                <w:b/>
                <w:sz w:val="24"/>
                <w:szCs w:val="24"/>
              </w:rPr>
            </w:pPr>
          </w:p>
          <w:p w:rsidR="00702F5F" w:rsidRDefault="00702F5F" w:rsidP="00AA1C19">
            <w:pPr>
              <w:rPr>
                <w:rFonts w:ascii="Arial" w:hAnsi="Arial" w:cs="Arial"/>
                <w:b/>
                <w:sz w:val="24"/>
                <w:szCs w:val="24"/>
              </w:rPr>
            </w:pPr>
          </w:p>
          <w:p w:rsidR="00702F5F" w:rsidRDefault="00702F5F" w:rsidP="00AA1C19">
            <w:pPr>
              <w:rPr>
                <w:rFonts w:ascii="Arial" w:hAnsi="Arial" w:cs="Arial"/>
                <w:b/>
                <w:sz w:val="24"/>
                <w:szCs w:val="24"/>
              </w:rPr>
            </w:pPr>
          </w:p>
          <w:p w:rsidR="00702F5F" w:rsidRDefault="00702F5F" w:rsidP="00AA1C19">
            <w:pPr>
              <w:rPr>
                <w:rFonts w:ascii="Arial" w:hAnsi="Arial" w:cs="Arial"/>
                <w:b/>
                <w:sz w:val="24"/>
                <w:szCs w:val="24"/>
              </w:rPr>
            </w:pPr>
          </w:p>
          <w:p w:rsidR="00702F5F" w:rsidRDefault="00702F5F" w:rsidP="00AA1C19">
            <w:pPr>
              <w:rPr>
                <w:rFonts w:ascii="Arial" w:hAnsi="Arial" w:cs="Arial"/>
                <w:b/>
                <w:sz w:val="24"/>
                <w:szCs w:val="24"/>
              </w:rPr>
            </w:pPr>
          </w:p>
          <w:p w:rsidR="00702F5F" w:rsidRDefault="00702F5F" w:rsidP="00AA1C19">
            <w:pPr>
              <w:rPr>
                <w:rFonts w:ascii="Arial" w:hAnsi="Arial" w:cs="Arial"/>
                <w:b/>
                <w:sz w:val="24"/>
                <w:szCs w:val="24"/>
              </w:rPr>
            </w:pPr>
          </w:p>
          <w:p w:rsidR="00702F5F" w:rsidRDefault="00702F5F" w:rsidP="00AA1C19">
            <w:pPr>
              <w:rPr>
                <w:rFonts w:ascii="Arial" w:hAnsi="Arial" w:cs="Arial"/>
                <w:b/>
                <w:sz w:val="24"/>
                <w:szCs w:val="24"/>
              </w:rPr>
            </w:pPr>
          </w:p>
          <w:p w:rsidR="00702F5F" w:rsidRDefault="00702F5F" w:rsidP="00AA1C19">
            <w:pPr>
              <w:rPr>
                <w:rFonts w:ascii="Arial" w:hAnsi="Arial" w:cs="Arial"/>
                <w:b/>
                <w:sz w:val="24"/>
                <w:szCs w:val="24"/>
              </w:rPr>
            </w:pPr>
          </w:p>
          <w:p w:rsidR="00702F5F" w:rsidRDefault="00702F5F" w:rsidP="00AA1C19">
            <w:pPr>
              <w:rPr>
                <w:rFonts w:ascii="Arial" w:hAnsi="Arial" w:cs="Arial"/>
                <w:b/>
                <w:sz w:val="24"/>
                <w:szCs w:val="24"/>
              </w:rPr>
            </w:pPr>
          </w:p>
          <w:p w:rsidR="00702F5F" w:rsidRDefault="00702F5F" w:rsidP="00AA1C19">
            <w:pPr>
              <w:rPr>
                <w:rFonts w:ascii="Arial" w:hAnsi="Arial" w:cs="Arial"/>
                <w:b/>
                <w:sz w:val="24"/>
                <w:szCs w:val="24"/>
              </w:rPr>
            </w:pPr>
          </w:p>
          <w:p w:rsidR="00702F5F" w:rsidRDefault="00702F5F" w:rsidP="00AA1C19">
            <w:pPr>
              <w:rPr>
                <w:rFonts w:ascii="Arial" w:hAnsi="Arial" w:cs="Arial"/>
                <w:b/>
                <w:sz w:val="24"/>
                <w:szCs w:val="24"/>
              </w:rPr>
            </w:pPr>
          </w:p>
          <w:p w:rsidR="00702F5F" w:rsidRDefault="00702F5F" w:rsidP="00AA1C19">
            <w:pPr>
              <w:rPr>
                <w:rFonts w:ascii="Arial" w:hAnsi="Arial" w:cs="Arial"/>
                <w:b/>
                <w:sz w:val="24"/>
                <w:szCs w:val="24"/>
              </w:rPr>
            </w:pPr>
          </w:p>
          <w:p w:rsidR="00702F5F" w:rsidRDefault="00702F5F" w:rsidP="00AA1C19">
            <w:pPr>
              <w:rPr>
                <w:rFonts w:ascii="Arial" w:hAnsi="Arial" w:cs="Arial"/>
                <w:b/>
                <w:sz w:val="24"/>
                <w:szCs w:val="24"/>
              </w:rPr>
            </w:pPr>
          </w:p>
          <w:p w:rsidR="00702F5F" w:rsidRDefault="00702F5F" w:rsidP="00AA1C19">
            <w:pPr>
              <w:rPr>
                <w:rFonts w:ascii="Arial" w:hAnsi="Arial" w:cs="Arial"/>
                <w:b/>
                <w:sz w:val="24"/>
                <w:szCs w:val="24"/>
              </w:rPr>
            </w:pPr>
          </w:p>
          <w:p w:rsidR="003867D4" w:rsidRDefault="003867D4" w:rsidP="00AA1C19">
            <w:pPr>
              <w:rPr>
                <w:rFonts w:ascii="Arial" w:hAnsi="Arial" w:cs="Arial"/>
                <w:b/>
                <w:sz w:val="24"/>
                <w:szCs w:val="24"/>
              </w:rPr>
            </w:pPr>
            <w:r w:rsidRPr="003867D4">
              <w:rPr>
                <w:rFonts w:ascii="Arial" w:hAnsi="Arial" w:cs="Arial"/>
                <w:b/>
                <w:sz w:val="24"/>
                <w:szCs w:val="24"/>
              </w:rPr>
              <w:t>Gauteng</w:t>
            </w:r>
          </w:p>
          <w:p w:rsidR="00C5545C" w:rsidRDefault="00C5545C" w:rsidP="00AA1C19">
            <w:pPr>
              <w:rPr>
                <w:rFonts w:ascii="Arial" w:hAnsi="Arial" w:cs="Arial"/>
                <w:b/>
                <w:sz w:val="24"/>
                <w:szCs w:val="24"/>
              </w:rPr>
            </w:pPr>
          </w:p>
          <w:p w:rsidR="00C5545C" w:rsidRDefault="00C5545C" w:rsidP="00AA1C19">
            <w:pPr>
              <w:rPr>
                <w:rFonts w:ascii="Arial" w:hAnsi="Arial" w:cs="Arial"/>
                <w:b/>
                <w:sz w:val="24"/>
                <w:szCs w:val="24"/>
              </w:rPr>
            </w:pPr>
          </w:p>
          <w:p w:rsidR="00C5545C" w:rsidRDefault="00C5545C" w:rsidP="00AA1C19">
            <w:pPr>
              <w:rPr>
                <w:rFonts w:ascii="Arial" w:hAnsi="Arial" w:cs="Arial"/>
                <w:b/>
                <w:sz w:val="24"/>
                <w:szCs w:val="24"/>
              </w:rPr>
            </w:pPr>
          </w:p>
          <w:p w:rsidR="00C5545C" w:rsidRDefault="00C5545C" w:rsidP="00AA1C19">
            <w:pPr>
              <w:rPr>
                <w:rFonts w:ascii="Arial" w:hAnsi="Arial" w:cs="Arial"/>
                <w:b/>
                <w:sz w:val="24"/>
                <w:szCs w:val="24"/>
              </w:rPr>
            </w:pPr>
          </w:p>
          <w:p w:rsidR="00C5545C" w:rsidRDefault="001221CE" w:rsidP="00AA1C19">
            <w:pPr>
              <w:rPr>
                <w:rFonts w:ascii="Arial" w:hAnsi="Arial" w:cs="Arial"/>
                <w:b/>
                <w:sz w:val="24"/>
                <w:szCs w:val="24"/>
              </w:rPr>
            </w:pPr>
            <w:r w:rsidRPr="00A46EB6">
              <w:rPr>
                <w:rFonts w:ascii="Arial" w:hAnsi="Arial" w:cs="Arial"/>
                <w:b/>
                <w:sz w:val="24"/>
                <w:szCs w:val="24"/>
              </w:rPr>
              <w:t>Gauteng</w:t>
            </w:r>
          </w:p>
          <w:p w:rsidR="003867D4" w:rsidRPr="00207B77" w:rsidRDefault="003867D4" w:rsidP="00AA1C19">
            <w:pPr>
              <w:rPr>
                <w:rFonts w:ascii="Arial" w:hAnsi="Arial" w:cs="Arial"/>
                <w:b/>
                <w:sz w:val="24"/>
                <w:szCs w:val="24"/>
              </w:rPr>
            </w:pPr>
          </w:p>
        </w:tc>
        <w:tc>
          <w:tcPr>
            <w:tcW w:w="1720" w:type="pct"/>
          </w:tcPr>
          <w:p w:rsidR="00702F5F" w:rsidRDefault="001800B8" w:rsidP="005E4005">
            <w:pPr>
              <w:ind w:right="50"/>
              <w:jc w:val="both"/>
              <w:rPr>
                <w:rFonts w:ascii="Arial" w:hAnsi="Arial" w:cs="Arial"/>
                <w:bCs/>
                <w:sz w:val="24"/>
                <w:szCs w:val="24"/>
              </w:rPr>
            </w:pPr>
            <w:r w:rsidRPr="00100F50">
              <w:rPr>
                <w:rFonts w:ascii="Arial" w:hAnsi="Arial" w:cs="Arial"/>
                <w:sz w:val="24"/>
                <w:szCs w:val="24"/>
              </w:rPr>
              <w:lastRenderedPageBreak/>
              <w:t xml:space="preserve">(a)  </w:t>
            </w:r>
            <w:r w:rsidR="00702F5F" w:rsidRPr="00702F5F">
              <w:rPr>
                <w:rFonts w:ascii="Arial" w:hAnsi="Arial" w:cs="Arial"/>
                <w:bCs/>
                <w:sz w:val="24"/>
                <w:szCs w:val="24"/>
              </w:rPr>
              <w:t>The definition of “</w:t>
            </w:r>
            <w:r w:rsidR="00702F5F" w:rsidRPr="00702F5F">
              <w:rPr>
                <w:rFonts w:ascii="Arial" w:hAnsi="Arial" w:cs="Arial"/>
                <w:b/>
                <w:bCs/>
                <w:sz w:val="24"/>
                <w:szCs w:val="24"/>
              </w:rPr>
              <w:t>traditional leader</w:t>
            </w:r>
            <w:r w:rsidR="00702F5F" w:rsidRPr="00702F5F">
              <w:rPr>
                <w:rFonts w:ascii="Arial" w:hAnsi="Arial" w:cs="Arial"/>
                <w:bCs/>
                <w:sz w:val="24"/>
                <w:szCs w:val="24"/>
              </w:rPr>
              <w:t>” should be revised to align it with the definition as contained in the Traditional and Khoi-San Leadership Act, No. 3 of 2019 once this Act has commenced.</w:t>
            </w:r>
          </w:p>
          <w:p w:rsidR="00702F5F" w:rsidRDefault="00702F5F" w:rsidP="005E4005">
            <w:pPr>
              <w:ind w:right="50"/>
              <w:jc w:val="both"/>
              <w:rPr>
                <w:rFonts w:ascii="Arial" w:hAnsi="Arial" w:cs="Arial"/>
                <w:bCs/>
                <w:sz w:val="24"/>
                <w:szCs w:val="24"/>
              </w:rPr>
            </w:pPr>
          </w:p>
          <w:p w:rsidR="00702F5F" w:rsidRDefault="00702F5F" w:rsidP="005E4005">
            <w:pPr>
              <w:ind w:right="50"/>
              <w:jc w:val="both"/>
              <w:rPr>
                <w:rFonts w:ascii="Arial" w:hAnsi="Arial" w:cs="Arial"/>
                <w:sz w:val="24"/>
                <w:szCs w:val="24"/>
              </w:rPr>
            </w:pPr>
          </w:p>
          <w:p w:rsidR="00702F5F" w:rsidRDefault="00702F5F" w:rsidP="005E4005">
            <w:pPr>
              <w:ind w:right="50"/>
              <w:jc w:val="both"/>
              <w:rPr>
                <w:rFonts w:ascii="Arial" w:hAnsi="Arial" w:cs="Arial"/>
                <w:sz w:val="24"/>
                <w:szCs w:val="24"/>
              </w:rPr>
            </w:pPr>
          </w:p>
          <w:p w:rsidR="00702F5F" w:rsidRDefault="00702F5F" w:rsidP="005E4005">
            <w:pPr>
              <w:ind w:right="50"/>
              <w:jc w:val="both"/>
              <w:rPr>
                <w:rFonts w:ascii="Arial" w:hAnsi="Arial" w:cs="Arial"/>
                <w:sz w:val="24"/>
                <w:szCs w:val="24"/>
              </w:rPr>
            </w:pPr>
          </w:p>
          <w:p w:rsidR="00702F5F" w:rsidRDefault="00702F5F" w:rsidP="005E4005">
            <w:pPr>
              <w:ind w:right="50"/>
              <w:jc w:val="both"/>
              <w:rPr>
                <w:rFonts w:ascii="Arial" w:hAnsi="Arial" w:cs="Arial"/>
                <w:sz w:val="24"/>
                <w:szCs w:val="24"/>
              </w:rPr>
            </w:pPr>
          </w:p>
          <w:p w:rsidR="00702F5F" w:rsidRDefault="00702F5F" w:rsidP="005E4005">
            <w:pPr>
              <w:ind w:right="50"/>
              <w:jc w:val="both"/>
              <w:rPr>
                <w:rFonts w:ascii="Arial" w:hAnsi="Arial" w:cs="Arial"/>
                <w:sz w:val="24"/>
                <w:szCs w:val="24"/>
              </w:rPr>
            </w:pPr>
          </w:p>
          <w:p w:rsidR="00702F5F" w:rsidRDefault="00702F5F" w:rsidP="005E4005">
            <w:pPr>
              <w:ind w:right="50"/>
              <w:jc w:val="both"/>
              <w:rPr>
                <w:rFonts w:ascii="Arial" w:hAnsi="Arial" w:cs="Arial"/>
                <w:sz w:val="24"/>
                <w:szCs w:val="24"/>
              </w:rPr>
            </w:pPr>
          </w:p>
          <w:p w:rsidR="00702F5F" w:rsidRDefault="00702F5F" w:rsidP="005E4005">
            <w:pPr>
              <w:ind w:right="50"/>
              <w:jc w:val="both"/>
              <w:rPr>
                <w:rFonts w:ascii="Arial" w:hAnsi="Arial" w:cs="Arial"/>
                <w:sz w:val="24"/>
                <w:szCs w:val="24"/>
              </w:rPr>
            </w:pPr>
          </w:p>
          <w:p w:rsidR="00702F5F" w:rsidRDefault="00702F5F" w:rsidP="005E4005">
            <w:pPr>
              <w:ind w:right="50"/>
              <w:jc w:val="both"/>
              <w:rPr>
                <w:rFonts w:ascii="Arial" w:hAnsi="Arial" w:cs="Arial"/>
                <w:sz w:val="24"/>
                <w:szCs w:val="24"/>
              </w:rPr>
            </w:pPr>
          </w:p>
          <w:p w:rsidR="00702F5F" w:rsidRDefault="00702F5F" w:rsidP="005E4005">
            <w:pPr>
              <w:ind w:right="50"/>
              <w:jc w:val="both"/>
              <w:rPr>
                <w:rFonts w:ascii="Arial" w:hAnsi="Arial" w:cs="Arial"/>
                <w:sz w:val="24"/>
                <w:szCs w:val="24"/>
              </w:rPr>
            </w:pPr>
          </w:p>
          <w:p w:rsidR="00702F5F" w:rsidRDefault="00702F5F" w:rsidP="005E4005">
            <w:pPr>
              <w:ind w:right="50"/>
              <w:jc w:val="both"/>
              <w:rPr>
                <w:rFonts w:ascii="Arial" w:hAnsi="Arial" w:cs="Arial"/>
                <w:sz w:val="24"/>
                <w:szCs w:val="24"/>
              </w:rPr>
            </w:pPr>
          </w:p>
          <w:p w:rsidR="00702F5F" w:rsidRDefault="00702F5F" w:rsidP="005E4005">
            <w:pPr>
              <w:ind w:right="50"/>
              <w:jc w:val="both"/>
              <w:rPr>
                <w:rFonts w:ascii="Arial" w:hAnsi="Arial" w:cs="Arial"/>
                <w:sz w:val="24"/>
                <w:szCs w:val="24"/>
              </w:rPr>
            </w:pPr>
          </w:p>
          <w:p w:rsidR="00702F5F" w:rsidRDefault="00702F5F" w:rsidP="005E4005">
            <w:pPr>
              <w:ind w:right="50"/>
              <w:jc w:val="both"/>
              <w:rPr>
                <w:rFonts w:ascii="Arial" w:hAnsi="Arial" w:cs="Arial"/>
                <w:sz w:val="24"/>
                <w:szCs w:val="24"/>
              </w:rPr>
            </w:pPr>
          </w:p>
          <w:p w:rsidR="00702F5F" w:rsidRDefault="00702F5F" w:rsidP="005E4005">
            <w:pPr>
              <w:ind w:right="50"/>
              <w:jc w:val="both"/>
              <w:rPr>
                <w:rFonts w:ascii="Arial" w:hAnsi="Arial" w:cs="Arial"/>
                <w:sz w:val="24"/>
                <w:szCs w:val="24"/>
              </w:rPr>
            </w:pPr>
          </w:p>
          <w:p w:rsidR="00702F5F" w:rsidRDefault="00702F5F" w:rsidP="005E4005">
            <w:pPr>
              <w:ind w:right="50"/>
              <w:jc w:val="both"/>
              <w:rPr>
                <w:rFonts w:ascii="Arial" w:hAnsi="Arial" w:cs="Arial"/>
                <w:sz w:val="24"/>
                <w:szCs w:val="24"/>
              </w:rPr>
            </w:pPr>
          </w:p>
          <w:p w:rsidR="00702F5F" w:rsidRDefault="00702F5F" w:rsidP="005E4005">
            <w:pPr>
              <w:ind w:right="50"/>
              <w:jc w:val="both"/>
              <w:rPr>
                <w:rFonts w:ascii="Arial" w:hAnsi="Arial" w:cs="Arial"/>
                <w:sz w:val="24"/>
                <w:szCs w:val="24"/>
              </w:rPr>
            </w:pPr>
          </w:p>
          <w:p w:rsidR="00702F5F" w:rsidRDefault="00702F5F" w:rsidP="005E4005">
            <w:pPr>
              <w:ind w:right="50"/>
              <w:jc w:val="both"/>
              <w:rPr>
                <w:rFonts w:ascii="Arial" w:hAnsi="Arial" w:cs="Arial"/>
                <w:sz w:val="24"/>
                <w:szCs w:val="24"/>
              </w:rPr>
            </w:pPr>
          </w:p>
          <w:p w:rsidR="00702F5F" w:rsidRDefault="00702F5F" w:rsidP="005E4005">
            <w:pPr>
              <w:ind w:right="50"/>
              <w:jc w:val="both"/>
              <w:rPr>
                <w:rFonts w:ascii="Arial" w:hAnsi="Arial" w:cs="Arial"/>
                <w:sz w:val="24"/>
                <w:szCs w:val="24"/>
              </w:rPr>
            </w:pPr>
          </w:p>
          <w:p w:rsidR="00702F5F" w:rsidRDefault="00702F5F" w:rsidP="005E4005">
            <w:pPr>
              <w:ind w:right="50"/>
              <w:jc w:val="both"/>
              <w:rPr>
                <w:rFonts w:ascii="Arial" w:hAnsi="Arial" w:cs="Arial"/>
                <w:sz w:val="24"/>
                <w:szCs w:val="24"/>
              </w:rPr>
            </w:pPr>
          </w:p>
          <w:p w:rsidR="00504606" w:rsidRDefault="00484FE1" w:rsidP="005E4005">
            <w:pPr>
              <w:ind w:right="50"/>
              <w:jc w:val="both"/>
              <w:rPr>
                <w:rFonts w:ascii="Arial" w:hAnsi="Arial" w:cs="Arial"/>
                <w:sz w:val="24"/>
                <w:szCs w:val="24"/>
              </w:rPr>
            </w:pPr>
            <w:r>
              <w:rPr>
                <w:rFonts w:ascii="Arial" w:hAnsi="Arial" w:cs="Arial"/>
                <w:sz w:val="24"/>
                <w:szCs w:val="24"/>
              </w:rPr>
              <w:t xml:space="preserve">(b)  </w:t>
            </w:r>
            <w:r w:rsidR="00504606" w:rsidRPr="00504606">
              <w:rPr>
                <w:rFonts w:ascii="Arial" w:hAnsi="Arial" w:cs="Arial"/>
                <w:sz w:val="24"/>
                <w:szCs w:val="24"/>
              </w:rPr>
              <w:t>There is concern regarding the definition of “traditional leader” which is aligned to an Act that may soon be repealed</w:t>
            </w:r>
            <w:r>
              <w:rPr>
                <w:rFonts w:ascii="Arial" w:hAnsi="Arial" w:cs="Arial"/>
                <w:sz w:val="24"/>
                <w:szCs w:val="24"/>
              </w:rPr>
              <w:t>.</w:t>
            </w:r>
          </w:p>
          <w:p w:rsidR="00504606" w:rsidRDefault="00504606" w:rsidP="005E4005">
            <w:pPr>
              <w:ind w:right="50"/>
              <w:jc w:val="both"/>
              <w:rPr>
                <w:rFonts w:ascii="Arial" w:hAnsi="Arial" w:cs="Arial"/>
                <w:sz w:val="24"/>
                <w:szCs w:val="24"/>
              </w:rPr>
            </w:pPr>
          </w:p>
          <w:p w:rsidR="005E4005" w:rsidRPr="00612E88" w:rsidRDefault="00484FE1" w:rsidP="00702F5F">
            <w:pPr>
              <w:ind w:right="50"/>
              <w:jc w:val="both"/>
              <w:rPr>
                <w:rFonts w:ascii="Arial" w:hAnsi="Arial" w:cs="Arial"/>
                <w:sz w:val="24"/>
                <w:szCs w:val="24"/>
              </w:rPr>
            </w:pPr>
            <w:r>
              <w:rPr>
                <w:rFonts w:ascii="Arial" w:hAnsi="Arial" w:cs="Arial"/>
                <w:bCs/>
                <w:sz w:val="24"/>
                <w:szCs w:val="24"/>
              </w:rPr>
              <w:t xml:space="preserve">(c)  </w:t>
            </w:r>
            <w:r w:rsidR="00702F5F" w:rsidRPr="00702F5F">
              <w:rPr>
                <w:rFonts w:ascii="Arial" w:hAnsi="Arial" w:cs="Arial"/>
                <w:bCs/>
                <w:sz w:val="24"/>
                <w:szCs w:val="24"/>
              </w:rPr>
              <w:t>Omission of the words, “any person who is in terms of customary law or any other law hold a position in a traditional ruling hierarchy” from the definition of traditional leader, and referring to the Traditional Leadership and the Governance Framework Act where the role of traditional leadership is thoroughly explained as an institution rather than a title is welcomed.</w:t>
            </w:r>
          </w:p>
        </w:tc>
        <w:tc>
          <w:tcPr>
            <w:tcW w:w="1893" w:type="pct"/>
          </w:tcPr>
          <w:p w:rsidR="00702F5F" w:rsidRDefault="00702F5F" w:rsidP="00702F5F">
            <w:pPr>
              <w:rPr>
                <w:rFonts w:ascii="Arial" w:hAnsi="Arial" w:cs="Arial"/>
                <w:b/>
                <w:bCs/>
                <w:sz w:val="24"/>
                <w:szCs w:val="24"/>
                <w:lang w:val="en-ZA"/>
              </w:rPr>
            </w:pPr>
            <w:r>
              <w:rPr>
                <w:rFonts w:ascii="Arial" w:hAnsi="Arial" w:cs="Arial"/>
                <w:sz w:val="24"/>
                <w:szCs w:val="24"/>
              </w:rPr>
              <w:lastRenderedPageBreak/>
              <w:t xml:space="preserve">(a)  </w:t>
            </w:r>
            <w:r w:rsidRPr="00702F5F">
              <w:rPr>
                <w:rFonts w:ascii="Arial" w:hAnsi="Arial" w:cs="Arial"/>
                <w:sz w:val="24"/>
                <w:szCs w:val="24"/>
              </w:rPr>
              <w:t>While the submission is noted, it should be made clear that the Traditional</w:t>
            </w:r>
            <w:r w:rsidRPr="00702F5F">
              <w:rPr>
                <w:rFonts w:ascii="Arial" w:hAnsi="Arial" w:cs="Arial"/>
                <w:bCs/>
                <w:sz w:val="24"/>
                <w:szCs w:val="24"/>
              </w:rPr>
              <w:t xml:space="preserve"> and Khoi-San Leadership Act, 2019(Act No. 3 of 2019) has not been implemented and that it is not known when it will be.  The challenge is that the Act may be amended before it is even implemented and this will then require all other legislation that was amended on its account to be amended as well.  It is rather safer to use a general kind of definition that will also cover any other legislation that is relevant in traditional leadership roles.  The following definition is proposed for consideration:</w:t>
            </w:r>
          </w:p>
          <w:p w:rsidR="00702F5F" w:rsidRPr="00702F5F" w:rsidRDefault="00702F5F" w:rsidP="00702F5F">
            <w:pPr>
              <w:rPr>
                <w:rFonts w:ascii="Arial" w:hAnsi="Arial" w:cs="Arial"/>
                <w:b/>
                <w:bCs/>
                <w:sz w:val="24"/>
                <w:szCs w:val="24"/>
                <w:lang w:val="en-ZA"/>
              </w:rPr>
            </w:pPr>
          </w:p>
          <w:p w:rsidR="00702F5F" w:rsidRDefault="00702F5F" w:rsidP="00702F5F">
            <w:pPr>
              <w:rPr>
                <w:rFonts w:ascii="Arial" w:hAnsi="Arial" w:cs="Arial"/>
                <w:bCs/>
                <w:sz w:val="24"/>
                <w:szCs w:val="24"/>
                <w:lang w:val="en-ZA"/>
              </w:rPr>
            </w:pPr>
            <w:r w:rsidRPr="00702F5F">
              <w:rPr>
                <w:rFonts w:ascii="Arial" w:hAnsi="Arial" w:cs="Arial"/>
                <w:b/>
                <w:bCs/>
                <w:sz w:val="24"/>
                <w:szCs w:val="24"/>
                <w:lang w:val="en-ZA"/>
              </w:rPr>
              <w:t xml:space="preserve">‘‘traditional leader’’ </w:t>
            </w:r>
            <w:r w:rsidRPr="00702F5F">
              <w:rPr>
                <w:rFonts w:ascii="Arial" w:hAnsi="Arial" w:cs="Arial"/>
                <w:bCs/>
                <w:sz w:val="24"/>
                <w:szCs w:val="24"/>
                <w:lang w:val="en-ZA"/>
              </w:rPr>
              <w:t xml:space="preserve">means any person who, in terms of customary law of the traditional community concerned, holds a traditional leadership position and </w:t>
            </w:r>
            <w:r w:rsidRPr="00702F5F">
              <w:rPr>
                <w:rFonts w:ascii="Arial" w:hAnsi="Arial" w:cs="Arial"/>
                <w:bCs/>
                <w:sz w:val="24"/>
                <w:szCs w:val="24"/>
                <w:lang w:val="en-ZA"/>
              </w:rPr>
              <w:lastRenderedPageBreak/>
              <w:t xml:space="preserve">isrecognised in terms of the applicable legislation providing for such recognition” </w:t>
            </w:r>
            <w:r>
              <w:rPr>
                <w:rFonts w:ascii="Arial" w:hAnsi="Arial" w:cs="Arial"/>
                <w:bCs/>
                <w:sz w:val="24"/>
                <w:szCs w:val="24"/>
                <w:lang w:val="en-ZA"/>
              </w:rPr>
              <w:t>.</w:t>
            </w:r>
            <w:r w:rsidRPr="00702F5F">
              <w:rPr>
                <w:rFonts w:ascii="Arial" w:hAnsi="Arial" w:cs="Arial"/>
                <w:bCs/>
                <w:sz w:val="24"/>
                <w:szCs w:val="24"/>
                <w:lang w:val="en-ZA"/>
              </w:rPr>
              <w:t xml:space="preserve"> This </w:t>
            </w:r>
            <w:r>
              <w:rPr>
                <w:rFonts w:ascii="Arial" w:hAnsi="Arial" w:cs="Arial"/>
                <w:bCs/>
                <w:sz w:val="24"/>
                <w:szCs w:val="24"/>
                <w:lang w:val="en-ZA"/>
              </w:rPr>
              <w:t>definition will be consistent with the d</w:t>
            </w:r>
            <w:r w:rsidRPr="00702F5F">
              <w:rPr>
                <w:rFonts w:ascii="Arial" w:hAnsi="Arial" w:cs="Arial"/>
                <w:bCs/>
                <w:sz w:val="24"/>
                <w:szCs w:val="24"/>
                <w:lang w:val="en-ZA"/>
              </w:rPr>
              <w:t xml:space="preserve">efinition as proposed in the Traditional Courts </w:t>
            </w:r>
            <w:r w:rsidR="00505111">
              <w:rPr>
                <w:rFonts w:ascii="Arial" w:hAnsi="Arial" w:cs="Arial"/>
                <w:bCs/>
                <w:sz w:val="24"/>
                <w:szCs w:val="24"/>
                <w:lang w:val="en-ZA"/>
              </w:rPr>
              <w:t>Bill</w:t>
            </w:r>
            <w:r w:rsidRPr="00702F5F">
              <w:rPr>
                <w:rFonts w:ascii="Arial" w:hAnsi="Arial" w:cs="Arial"/>
                <w:bCs/>
                <w:sz w:val="24"/>
                <w:szCs w:val="24"/>
                <w:lang w:val="en-ZA"/>
              </w:rPr>
              <w:t>.</w:t>
            </w:r>
          </w:p>
          <w:p w:rsidR="00702F5F" w:rsidRDefault="00702F5F" w:rsidP="00702F5F">
            <w:pPr>
              <w:rPr>
                <w:rFonts w:ascii="Arial" w:hAnsi="Arial" w:cs="Arial"/>
                <w:bCs/>
                <w:sz w:val="24"/>
                <w:szCs w:val="24"/>
                <w:lang w:val="en-ZA"/>
              </w:rPr>
            </w:pPr>
          </w:p>
          <w:p w:rsidR="005E4005" w:rsidRDefault="00702F5F" w:rsidP="00702F5F">
            <w:pPr>
              <w:rPr>
                <w:rFonts w:ascii="Arial" w:hAnsi="Arial" w:cs="Arial"/>
                <w:sz w:val="24"/>
                <w:szCs w:val="24"/>
              </w:rPr>
            </w:pPr>
            <w:r>
              <w:rPr>
                <w:rFonts w:ascii="Arial" w:hAnsi="Arial" w:cs="Arial"/>
                <w:bCs/>
                <w:sz w:val="24"/>
                <w:szCs w:val="24"/>
                <w:lang w:val="en-ZA"/>
              </w:rPr>
              <w:t xml:space="preserve">(b)  </w:t>
            </w:r>
            <w:r w:rsidR="00484FE1">
              <w:rPr>
                <w:rFonts w:ascii="Arial" w:hAnsi="Arial" w:cs="Arial"/>
                <w:sz w:val="24"/>
                <w:szCs w:val="24"/>
              </w:rPr>
              <w:t>Noted</w:t>
            </w:r>
            <w:r>
              <w:rPr>
                <w:rFonts w:ascii="Arial" w:hAnsi="Arial" w:cs="Arial"/>
                <w:sz w:val="24"/>
                <w:szCs w:val="24"/>
              </w:rPr>
              <w:t>, and see (a) above</w:t>
            </w:r>
          </w:p>
          <w:p w:rsidR="00484FE1" w:rsidRDefault="00484FE1" w:rsidP="00AA1C19">
            <w:pPr>
              <w:rPr>
                <w:rFonts w:ascii="Arial" w:hAnsi="Arial" w:cs="Arial"/>
                <w:sz w:val="24"/>
                <w:szCs w:val="24"/>
              </w:rPr>
            </w:pPr>
          </w:p>
          <w:p w:rsidR="00484FE1" w:rsidRDefault="00484FE1" w:rsidP="00AA1C19">
            <w:pPr>
              <w:rPr>
                <w:rFonts w:ascii="Arial" w:hAnsi="Arial" w:cs="Arial"/>
                <w:sz w:val="24"/>
                <w:szCs w:val="24"/>
              </w:rPr>
            </w:pPr>
          </w:p>
          <w:p w:rsidR="00484FE1" w:rsidRDefault="00484FE1" w:rsidP="00AA1C19">
            <w:pPr>
              <w:rPr>
                <w:rFonts w:ascii="Arial" w:hAnsi="Arial" w:cs="Arial"/>
                <w:sz w:val="24"/>
                <w:szCs w:val="24"/>
              </w:rPr>
            </w:pPr>
          </w:p>
          <w:p w:rsidR="00484FE1" w:rsidRDefault="00484FE1" w:rsidP="00AA1C19">
            <w:pPr>
              <w:rPr>
                <w:rFonts w:ascii="Arial" w:hAnsi="Arial" w:cs="Arial"/>
                <w:sz w:val="24"/>
                <w:szCs w:val="24"/>
              </w:rPr>
            </w:pPr>
          </w:p>
          <w:p w:rsidR="00484FE1" w:rsidRDefault="00484FE1" w:rsidP="00AA1C19">
            <w:pPr>
              <w:rPr>
                <w:rFonts w:ascii="Arial" w:hAnsi="Arial" w:cs="Arial"/>
                <w:sz w:val="24"/>
                <w:szCs w:val="24"/>
              </w:rPr>
            </w:pPr>
            <w:r>
              <w:rPr>
                <w:rFonts w:ascii="Arial" w:hAnsi="Arial" w:cs="Arial"/>
                <w:sz w:val="24"/>
                <w:szCs w:val="24"/>
              </w:rPr>
              <w:t>(</w:t>
            </w:r>
            <w:r w:rsidR="00702F5F">
              <w:rPr>
                <w:rFonts w:ascii="Arial" w:hAnsi="Arial" w:cs="Arial"/>
                <w:sz w:val="24"/>
                <w:szCs w:val="24"/>
              </w:rPr>
              <w:t>c</w:t>
            </w:r>
            <w:r>
              <w:rPr>
                <w:rFonts w:ascii="Arial" w:hAnsi="Arial" w:cs="Arial"/>
                <w:sz w:val="24"/>
                <w:szCs w:val="24"/>
              </w:rPr>
              <w:t>)  Noted</w:t>
            </w:r>
            <w:r w:rsidR="00702F5F">
              <w:rPr>
                <w:rFonts w:ascii="Arial" w:hAnsi="Arial" w:cs="Arial"/>
                <w:sz w:val="24"/>
                <w:szCs w:val="24"/>
              </w:rPr>
              <w:t>, and see (a) above</w:t>
            </w:r>
          </w:p>
          <w:p w:rsidR="00484FE1" w:rsidRDefault="00484FE1" w:rsidP="00AA1C19">
            <w:pPr>
              <w:rPr>
                <w:rFonts w:ascii="Arial" w:hAnsi="Arial" w:cs="Arial"/>
                <w:sz w:val="24"/>
                <w:szCs w:val="24"/>
              </w:rPr>
            </w:pPr>
          </w:p>
          <w:p w:rsidR="00484FE1" w:rsidRDefault="00484FE1" w:rsidP="00AA1C19">
            <w:pPr>
              <w:rPr>
                <w:rFonts w:ascii="Arial" w:hAnsi="Arial" w:cs="Arial"/>
                <w:sz w:val="24"/>
                <w:szCs w:val="24"/>
              </w:rPr>
            </w:pPr>
          </w:p>
          <w:p w:rsidR="00484FE1" w:rsidRDefault="00484FE1" w:rsidP="00AA1C19">
            <w:pPr>
              <w:rPr>
                <w:rFonts w:ascii="Arial" w:hAnsi="Arial" w:cs="Arial"/>
                <w:sz w:val="24"/>
                <w:szCs w:val="24"/>
              </w:rPr>
            </w:pPr>
          </w:p>
          <w:p w:rsidR="00484FE1" w:rsidRDefault="00484FE1" w:rsidP="00AA1C19">
            <w:pPr>
              <w:rPr>
                <w:rFonts w:ascii="Arial" w:hAnsi="Arial" w:cs="Arial"/>
                <w:sz w:val="24"/>
                <w:szCs w:val="24"/>
              </w:rPr>
            </w:pPr>
          </w:p>
          <w:p w:rsidR="0089272B" w:rsidRPr="00612E88" w:rsidRDefault="0089272B" w:rsidP="00702F5F">
            <w:pPr>
              <w:rPr>
                <w:rFonts w:ascii="Arial" w:hAnsi="Arial" w:cs="Arial"/>
                <w:sz w:val="24"/>
                <w:szCs w:val="24"/>
              </w:rPr>
            </w:pPr>
          </w:p>
        </w:tc>
      </w:tr>
      <w:tr w:rsidR="00681725" w:rsidRPr="00612E88" w:rsidTr="0087579A">
        <w:tc>
          <w:tcPr>
            <w:tcW w:w="742" w:type="pct"/>
          </w:tcPr>
          <w:p w:rsidR="00681725" w:rsidRPr="00612E88" w:rsidRDefault="00C771B0" w:rsidP="00AA1C19">
            <w:pPr>
              <w:rPr>
                <w:rFonts w:ascii="Arial" w:hAnsi="Arial" w:cs="Arial"/>
                <w:sz w:val="24"/>
                <w:szCs w:val="24"/>
              </w:rPr>
            </w:pPr>
            <w:r>
              <w:rPr>
                <w:rFonts w:ascii="Arial" w:hAnsi="Arial" w:cs="Arial"/>
                <w:sz w:val="24"/>
                <w:szCs w:val="24"/>
              </w:rPr>
              <w:lastRenderedPageBreak/>
              <w:t>Clause 2</w:t>
            </w:r>
          </w:p>
          <w:p w:rsidR="00681725" w:rsidRPr="00612E88" w:rsidRDefault="00681725" w:rsidP="00AA1C19">
            <w:pPr>
              <w:rPr>
                <w:rFonts w:ascii="Arial" w:hAnsi="Arial" w:cs="Arial"/>
                <w:sz w:val="24"/>
                <w:szCs w:val="24"/>
              </w:rPr>
            </w:pPr>
          </w:p>
          <w:p w:rsidR="00681725" w:rsidRPr="00612E88" w:rsidRDefault="00681725" w:rsidP="00AA1C19">
            <w:pPr>
              <w:rPr>
                <w:rFonts w:ascii="Arial" w:hAnsi="Arial" w:cs="Arial"/>
                <w:sz w:val="24"/>
                <w:szCs w:val="24"/>
              </w:rPr>
            </w:pPr>
          </w:p>
          <w:p w:rsidR="00681725" w:rsidRPr="00612E88" w:rsidRDefault="00681725" w:rsidP="00AA1C19">
            <w:pPr>
              <w:rPr>
                <w:rFonts w:ascii="Arial" w:hAnsi="Arial" w:cs="Arial"/>
                <w:sz w:val="24"/>
                <w:szCs w:val="24"/>
              </w:rPr>
            </w:pPr>
          </w:p>
          <w:p w:rsidR="00681725" w:rsidRPr="00612E88" w:rsidRDefault="00681725" w:rsidP="00AA1C19">
            <w:pPr>
              <w:rPr>
                <w:rFonts w:ascii="Arial" w:hAnsi="Arial" w:cs="Arial"/>
                <w:sz w:val="24"/>
                <w:szCs w:val="24"/>
              </w:rPr>
            </w:pPr>
          </w:p>
          <w:p w:rsidR="00681725" w:rsidRPr="00612E88" w:rsidRDefault="00681725" w:rsidP="00AA1C19">
            <w:pPr>
              <w:rPr>
                <w:rFonts w:ascii="Arial" w:hAnsi="Arial" w:cs="Arial"/>
                <w:sz w:val="24"/>
                <w:szCs w:val="24"/>
              </w:rPr>
            </w:pPr>
          </w:p>
          <w:p w:rsidR="00681725" w:rsidRPr="00612E88" w:rsidRDefault="00681725" w:rsidP="00AA1C19">
            <w:pPr>
              <w:rPr>
                <w:rFonts w:ascii="Arial" w:hAnsi="Arial" w:cs="Arial"/>
                <w:sz w:val="24"/>
                <w:szCs w:val="24"/>
              </w:rPr>
            </w:pPr>
          </w:p>
          <w:p w:rsidR="00681725" w:rsidRPr="00612E88" w:rsidRDefault="00681725" w:rsidP="00AA1C19">
            <w:pPr>
              <w:rPr>
                <w:rFonts w:ascii="Arial" w:hAnsi="Arial" w:cs="Arial"/>
                <w:sz w:val="24"/>
                <w:szCs w:val="24"/>
              </w:rPr>
            </w:pPr>
          </w:p>
          <w:p w:rsidR="00681725" w:rsidRPr="00612E88" w:rsidRDefault="00681725" w:rsidP="00AA1C19">
            <w:pPr>
              <w:rPr>
                <w:rFonts w:ascii="Arial" w:hAnsi="Arial" w:cs="Arial"/>
                <w:sz w:val="24"/>
                <w:szCs w:val="24"/>
              </w:rPr>
            </w:pPr>
          </w:p>
          <w:p w:rsidR="00681725" w:rsidRPr="00612E88" w:rsidRDefault="00681725" w:rsidP="00AA1C19">
            <w:pPr>
              <w:rPr>
                <w:rFonts w:ascii="Arial" w:hAnsi="Arial" w:cs="Arial"/>
                <w:sz w:val="24"/>
                <w:szCs w:val="24"/>
              </w:rPr>
            </w:pPr>
          </w:p>
          <w:p w:rsidR="00681725" w:rsidRPr="00612E88" w:rsidRDefault="00681725" w:rsidP="00AA1C19">
            <w:pPr>
              <w:rPr>
                <w:rFonts w:ascii="Arial" w:hAnsi="Arial" w:cs="Arial"/>
                <w:sz w:val="24"/>
                <w:szCs w:val="24"/>
              </w:rPr>
            </w:pPr>
          </w:p>
          <w:p w:rsidR="00681725" w:rsidRPr="00612E88" w:rsidRDefault="00681725" w:rsidP="00AA1C19">
            <w:pPr>
              <w:rPr>
                <w:rFonts w:ascii="Arial" w:hAnsi="Arial" w:cs="Arial"/>
                <w:sz w:val="24"/>
                <w:szCs w:val="24"/>
              </w:rPr>
            </w:pPr>
          </w:p>
          <w:p w:rsidR="00681725" w:rsidRPr="00612E88" w:rsidRDefault="00681725" w:rsidP="00AA1C19">
            <w:pPr>
              <w:rPr>
                <w:rFonts w:ascii="Arial" w:hAnsi="Arial" w:cs="Arial"/>
                <w:sz w:val="24"/>
                <w:szCs w:val="24"/>
              </w:rPr>
            </w:pPr>
          </w:p>
          <w:p w:rsidR="00681725" w:rsidRPr="00612E88" w:rsidRDefault="00681725" w:rsidP="00AA1C19">
            <w:pPr>
              <w:jc w:val="both"/>
              <w:rPr>
                <w:rFonts w:ascii="Arial" w:hAnsi="Arial" w:cs="Arial"/>
                <w:b/>
                <w:sz w:val="24"/>
                <w:szCs w:val="24"/>
              </w:rPr>
            </w:pPr>
          </w:p>
          <w:p w:rsidR="00681725" w:rsidRPr="00612E88" w:rsidRDefault="00681725" w:rsidP="00AA1C19">
            <w:pPr>
              <w:jc w:val="both"/>
              <w:rPr>
                <w:rFonts w:ascii="Arial" w:hAnsi="Arial" w:cs="Arial"/>
                <w:b/>
                <w:sz w:val="24"/>
                <w:szCs w:val="24"/>
              </w:rPr>
            </w:pPr>
          </w:p>
          <w:p w:rsidR="00681725" w:rsidRPr="00612E88" w:rsidRDefault="00681725" w:rsidP="00AA1C19">
            <w:pPr>
              <w:jc w:val="both"/>
              <w:rPr>
                <w:rFonts w:ascii="Arial" w:hAnsi="Arial" w:cs="Arial"/>
                <w:b/>
                <w:sz w:val="24"/>
                <w:szCs w:val="24"/>
              </w:rPr>
            </w:pPr>
          </w:p>
          <w:p w:rsidR="00681725" w:rsidRPr="00612E88" w:rsidRDefault="00681725" w:rsidP="00AA1C19">
            <w:pPr>
              <w:jc w:val="both"/>
              <w:rPr>
                <w:rFonts w:ascii="Arial" w:hAnsi="Arial" w:cs="Arial"/>
                <w:b/>
                <w:sz w:val="24"/>
                <w:szCs w:val="24"/>
              </w:rPr>
            </w:pPr>
          </w:p>
          <w:p w:rsidR="00681725" w:rsidRPr="00612E88" w:rsidRDefault="00681725" w:rsidP="00AA1C19">
            <w:pPr>
              <w:jc w:val="both"/>
              <w:rPr>
                <w:rFonts w:ascii="Arial" w:hAnsi="Arial" w:cs="Arial"/>
                <w:b/>
                <w:sz w:val="24"/>
                <w:szCs w:val="24"/>
              </w:rPr>
            </w:pPr>
          </w:p>
          <w:p w:rsidR="00681725" w:rsidRPr="00612E88" w:rsidRDefault="00681725" w:rsidP="00AA1C19">
            <w:pPr>
              <w:jc w:val="both"/>
              <w:rPr>
                <w:rFonts w:ascii="Arial" w:hAnsi="Arial" w:cs="Arial"/>
                <w:b/>
                <w:sz w:val="24"/>
                <w:szCs w:val="24"/>
              </w:rPr>
            </w:pPr>
          </w:p>
          <w:p w:rsidR="00681725" w:rsidRPr="00612E88" w:rsidRDefault="00681725" w:rsidP="00AA1C19">
            <w:pPr>
              <w:jc w:val="both"/>
              <w:rPr>
                <w:rFonts w:ascii="Arial" w:hAnsi="Arial" w:cs="Arial"/>
                <w:b/>
                <w:sz w:val="24"/>
                <w:szCs w:val="24"/>
              </w:rPr>
            </w:pPr>
          </w:p>
          <w:p w:rsidR="00681725" w:rsidRPr="00612E88" w:rsidRDefault="00681725" w:rsidP="00AA1C19">
            <w:pPr>
              <w:jc w:val="both"/>
              <w:rPr>
                <w:rFonts w:ascii="Arial" w:hAnsi="Arial" w:cs="Arial"/>
                <w:b/>
                <w:sz w:val="24"/>
                <w:szCs w:val="24"/>
              </w:rPr>
            </w:pPr>
          </w:p>
          <w:p w:rsidR="00681725" w:rsidRPr="00612E88" w:rsidRDefault="00681725" w:rsidP="00AA1C19">
            <w:pPr>
              <w:jc w:val="both"/>
              <w:rPr>
                <w:rFonts w:ascii="Arial" w:hAnsi="Arial" w:cs="Arial"/>
                <w:b/>
                <w:sz w:val="24"/>
                <w:szCs w:val="24"/>
              </w:rPr>
            </w:pPr>
          </w:p>
          <w:p w:rsidR="00681725" w:rsidRPr="00612E88" w:rsidRDefault="00681725" w:rsidP="00AA1C19">
            <w:pPr>
              <w:jc w:val="both"/>
              <w:rPr>
                <w:rFonts w:ascii="Arial" w:hAnsi="Arial" w:cs="Arial"/>
                <w:b/>
                <w:sz w:val="24"/>
                <w:szCs w:val="24"/>
              </w:rPr>
            </w:pPr>
          </w:p>
          <w:p w:rsidR="00681725" w:rsidRPr="00612E88" w:rsidRDefault="00681725" w:rsidP="00AA1C19">
            <w:pPr>
              <w:jc w:val="both"/>
              <w:rPr>
                <w:rFonts w:ascii="Arial" w:hAnsi="Arial" w:cs="Arial"/>
                <w:b/>
                <w:sz w:val="24"/>
                <w:szCs w:val="24"/>
              </w:rPr>
            </w:pPr>
          </w:p>
          <w:p w:rsidR="00681725" w:rsidRPr="00612E88" w:rsidRDefault="00681725" w:rsidP="00AA1C19">
            <w:pPr>
              <w:jc w:val="both"/>
              <w:rPr>
                <w:rFonts w:ascii="Arial" w:hAnsi="Arial" w:cs="Arial"/>
                <w:b/>
                <w:sz w:val="24"/>
                <w:szCs w:val="24"/>
              </w:rPr>
            </w:pPr>
          </w:p>
          <w:p w:rsidR="00681725" w:rsidRPr="00612E88" w:rsidRDefault="00681725" w:rsidP="00AA1C19">
            <w:pPr>
              <w:jc w:val="both"/>
              <w:rPr>
                <w:rFonts w:ascii="Arial" w:hAnsi="Arial" w:cs="Arial"/>
                <w:b/>
                <w:sz w:val="24"/>
                <w:szCs w:val="24"/>
              </w:rPr>
            </w:pPr>
          </w:p>
          <w:p w:rsidR="00681725" w:rsidRPr="00612E88" w:rsidRDefault="00681725" w:rsidP="00AA1C19">
            <w:pPr>
              <w:jc w:val="both"/>
              <w:rPr>
                <w:rFonts w:ascii="Arial" w:hAnsi="Arial" w:cs="Arial"/>
                <w:b/>
                <w:sz w:val="24"/>
                <w:szCs w:val="24"/>
              </w:rPr>
            </w:pPr>
          </w:p>
          <w:p w:rsidR="00681725" w:rsidRPr="00612E88" w:rsidRDefault="00681725" w:rsidP="00AA1C19">
            <w:pPr>
              <w:jc w:val="both"/>
              <w:rPr>
                <w:rFonts w:ascii="Arial" w:hAnsi="Arial" w:cs="Arial"/>
                <w:b/>
                <w:sz w:val="24"/>
                <w:szCs w:val="24"/>
              </w:rPr>
            </w:pPr>
          </w:p>
          <w:p w:rsidR="00681725" w:rsidRPr="00612E88" w:rsidRDefault="00681725" w:rsidP="00AA1C19">
            <w:pPr>
              <w:jc w:val="both"/>
              <w:rPr>
                <w:rFonts w:ascii="Arial" w:hAnsi="Arial" w:cs="Arial"/>
                <w:b/>
                <w:sz w:val="24"/>
                <w:szCs w:val="24"/>
              </w:rPr>
            </w:pPr>
          </w:p>
          <w:p w:rsidR="00681725" w:rsidRPr="00612E88" w:rsidRDefault="00681725" w:rsidP="00AA1C19">
            <w:pPr>
              <w:jc w:val="both"/>
              <w:rPr>
                <w:rFonts w:ascii="Arial" w:hAnsi="Arial" w:cs="Arial"/>
                <w:b/>
                <w:sz w:val="24"/>
                <w:szCs w:val="24"/>
              </w:rPr>
            </w:pPr>
          </w:p>
          <w:p w:rsidR="00681725" w:rsidRPr="00612E88" w:rsidRDefault="00681725" w:rsidP="00AA1C19">
            <w:pPr>
              <w:rPr>
                <w:rFonts w:ascii="Arial" w:hAnsi="Arial" w:cs="Arial"/>
                <w:sz w:val="24"/>
                <w:szCs w:val="24"/>
              </w:rPr>
            </w:pPr>
          </w:p>
          <w:p w:rsidR="00681725" w:rsidRPr="00612E88" w:rsidRDefault="00681725" w:rsidP="00AA1C19">
            <w:pPr>
              <w:rPr>
                <w:rFonts w:ascii="Arial" w:hAnsi="Arial" w:cs="Arial"/>
                <w:sz w:val="24"/>
                <w:szCs w:val="24"/>
              </w:rPr>
            </w:pPr>
          </w:p>
          <w:p w:rsidR="00681725" w:rsidRPr="00612E88" w:rsidRDefault="00681725" w:rsidP="00AA1C19">
            <w:pPr>
              <w:rPr>
                <w:rFonts w:ascii="Arial" w:hAnsi="Arial" w:cs="Arial"/>
                <w:sz w:val="24"/>
                <w:szCs w:val="24"/>
              </w:rPr>
            </w:pPr>
          </w:p>
          <w:p w:rsidR="00681725" w:rsidRPr="00612E88" w:rsidRDefault="00681725" w:rsidP="00AA1C19">
            <w:pPr>
              <w:rPr>
                <w:rFonts w:ascii="Arial" w:hAnsi="Arial" w:cs="Arial"/>
                <w:sz w:val="24"/>
                <w:szCs w:val="24"/>
              </w:rPr>
            </w:pPr>
          </w:p>
          <w:p w:rsidR="00681725" w:rsidRPr="00612E88" w:rsidRDefault="00681725" w:rsidP="00AA1C19">
            <w:pPr>
              <w:rPr>
                <w:rFonts w:ascii="Arial" w:hAnsi="Arial" w:cs="Arial"/>
                <w:sz w:val="24"/>
                <w:szCs w:val="24"/>
              </w:rPr>
            </w:pPr>
          </w:p>
          <w:p w:rsidR="00681725" w:rsidRPr="00612E88" w:rsidRDefault="00681725" w:rsidP="00AA1C19">
            <w:pPr>
              <w:rPr>
                <w:rFonts w:ascii="Arial" w:hAnsi="Arial" w:cs="Arial"/>
                <w:sz w:val="24"/>
                <w:szCs w:val="24"/>
              </w:rPr>
            </w:pPr>
          </w:p>
          <w:p w:rsidR="00681725" w:rsidRPr="00612E88" w:rsidRDefault="00681725" w:rsidP="00AA1C19">
            <w:pPr>
              <w:rPr>
                <w:rFonts w:ascii="Arial" w:hAnsi="Arial" w:cs="Arial"/>
                <w:sz w:val="24"/>
                <w:szCs w:val="24"/>
              </w:rPr>
            </w:pPr>
          </w:p>
          <w:p w:rsidR="00681725" w:rsidRPr="00612E88" w:rsidRDefault="00681725" w:rsidP="00AA1C19">
            <w:pPr>
              <w:rPr>
                <w:rFonts w:ascii="Arial" w:hAnsi="Arial" w:cs="Arial"/>
                <w:sz w:val="24"/>
                <w:szCs w:val="24"/>
              </w:rPr>
            </w:pPr>
          </w:p>
          <w:p w:rsidR="00681725" w:rsidRPr="00612E88" w:rsidRDefault="00681725" w:rsidP="00AA1C19">
            <w:pPr>
              <w:rPr>
                <w:rFonts w:ascii="Arial" w:hAnsi="Arial" w:cs="Arial"/>
                <w:sz w:val="24"/>
                <w:szCs w:val="24"/>
              </w:rPr>
            </w:pPr>
          </w:p>
          <w:p w:rsidR="00681725" w:rsidRPr="00612E88" w:rsidRDefault="00681725" w:rsidP="00AA1C19">
            <w:pPr>
              <w:rPr>
                <w:rFonts w:ascii="Arial" w:hAnsi="Arial" w:cs="Arial"/>
                <w:sz w:val="24"/>
                <w:szCs w:val="24"/>
              </w:rPr>
            </w:pPr>
          </w:p>
          <w:p w:rsidR="00681725" w:rsidRPr="00612E88" w:rsidRDefault="00681725" w:rsidP="00DC536F">
            <w:pPr>
              <w:rPr>
                <w:rFonts w:ascii="Arial" w:hAnsi="Arial" w:cs="Arial"/>
                <w:b/>
                <w:sz w:val="24"/>
                <w:szCs w:val="24"/>
              </w:rPr>
            </w:pPr>
          </w:p>
        </w:tc>
        <w:tc>
          <w:tcPr>
            <w:tcW w:w="645" w:type="pct"/>
          </w:tcPr>
          <w:p w:rsidR="00681725" w:rsidRDefault="006F476F" w:rsidP="006F476F">
            <w:pPr>
              <w:rPr>
                <w:rFonts w:ascii="Arial" w:hAnsi="Arial" w:cs="Arial"/>
                <w:sz w:val="24"/>
                <w:szCs w:val="24"/>
              </w:rPr>
            </w:pPr>
            <w:r>
              <w:rPr>
                <w:rFonts w:ascii="Arial" w:hAnsi="Arial" w:cs="Arial"/>
                <w:sz w:val="24"/>
                <w:szCs w:val="24"/>
              </w:rPr>
              <w:lastRenderedPageBreak/>
              <w:t>Eastern Cape(House of Traditional Leaders)</w:t>
            </w:r>
          </w:p>
          <w:p w:rsidR="00A40281" w:rsidRDefault="00A40281" w:rsidP="006F476F">
            <w:pPr>
              <w:rPr>
                <w:rFonts w:ascii="Arial" w:hAnsi="Arial" w:cs="Arial"/>
                <w:sz w:val="24"/>
                <w:szCs w:val="24"/>
              </w:rPr>
            </w:pPr>
          </w:p>
          <w:p w:rsidR="00A40281" w:rsidRDefault="00A40281" w:rsidP="006F476F">
            <w:pPr>
              <w:rPr>
                <w:rFonts w:ascii="Arial" w:hAnsi="Arial" w:cs="Arial"/>
                <w:sz w:val="24"/>
                <w:szCs w:val="24"/>
              </w:rPr>
            </w:pPr>
          </w:p>
          <w:p w:rsidR="00A40281" w:rsidRDefault="00A40281" w:rsidP="006F476F">
            <w:pPr>
              <w:rPr>
                <w:rFonts w:ascii="Arial" w:hAnsi="Arial" w:cs="Arial"/>
                <w:sz w:val="24"/>
                <w:szCs w:val="24"/>
              </w:rPr>
            </w:pPr>
          </w:p>
          <w:p w:rsidR="00A40281" w:rsidRDefault="00A40281" w:rsidP="006F476F">
            <w:pPr>
              <w:rPr>
                <w:rFonts w:ascii="Arial" w:hAnsi="Arial" w:cs="Arial"/>
                <w:sz w:val="24"/>
                <w:szCs w:val="24"/>
              </w:rPr>
            </w:pPr>
          </w:p>
          <w:p w:rsidR="00A40281" w:rsidRDefault="00A40281" w:rsidP="006F476F">
            <w:pPr>
              <w:rPr>
                <w:rFonts w:ascii="Arial" w:hAnsi="Arial" w:cs="Arial"/>
                <w:sz w:val="24"/>
                <w:szCs w:val="24"/>
              </w:rPr>
            </w:pPr>
          </w:p>
          <w:p w:rsidR="00A40281" w:rsidRDefault="00A40281" w:rsidP="006F476F">
            <w:pPr>
              <w:rPr>
                <w:rFonts w:ascii="Arial" w:hAnsi="Arial" w:cs="Arial"/>
                <w:sz w:val="24"/>
                <w:szCs w:val="24"/>
              </w:rPr>
            </w:pPr>
          </w:p>
          <w:p w:rsidR="00A40281" w:rsidRDefault="00A40281" w:rsidP="006F476F">
            <w:pPr>
              <w:rPr>
                <w:rFonts w:ascii="Arial" w:hAnsi="Arial" w:cs="Arial"/>
                <w:sz w:val="24"/>
                <w:szCs w:val="24"/>
              </w:rPr>
            </w:pPr>
          </w:p>
          <w:p w:rsidR="00505111" w:rsidRDefault="00505111" w:rsidP="006F476F">
            <w:pPr>
              <w:rPr>
                <w:rFonts w:ascii="Arial" w:hAnsi="Arial" w:cs="Arial"/>
                <w:sz w:val="24"/>
                <w:szCs w:val="24"/>
              </w:rPr>
            </w:pPr>
          </w:p>
          <w:p w:rsidR="00A40281" w:rsidRDefault="00A40281" w:rsidP="006F476F">
            <w:pPr>
              <w:rPr>
                <w:rFonts w:ascii="Arial" w:hAnsi="Arial" w:cs="Arial"/>
                <w:sz w:val="24"/>
                <w:szCs w:val="24"/>
              </w:rPr>
            </w:pPr>
            <w:r>
              <w:rPr>
                <w:rFonts w:ascii="Arial" w:hAnsi="Arial" w:cs="Arial"/>
                <w:sz w:val="24"/>
                <w:szCs w:val="24"/>
              </w:rPr>
              <w:t>Limpopo</w:t>
            </w:r>
          </w:p>
          <w:p w:rsidR="00A40281" w:rsidRDefault="00A40281" w:rsidP="006F476F">
            <w:pPr>
              <w:rPr>
                <w:rFonts w:ascii="Arial" w:hAnsi="Arial" w:cs="Arial"/>
                <w:sz w:val="24"/>
                <w:szCs w:val="24"/>
              </w:rPr>
            </w:pPr>
            <w:r>
              <w:rPr>
                <w:rFonts w:ascii="Arial" w:hAnsi="Arial" w:cs="Arial"/>
                <w:sz w:val="24"/>
                <w:szCs w:val="24"/>
              </w:rPr>
              <w:t>Gauteng</w:t>
            </w:r>
          </w:p>
          <w:p w:rsidR="00A40281" w:rsidRDefault="00A40281" w:rsidP="006F476F">
            <w:pPr>
              <w:rPr>
                <w:rFonts w:ascii="Arial" w:hAnsi="Arial" w:cs="Arial"/>
                <w:sz w:val="24"/>
                <w:szCs w:val="24"/>
              </w:rPr>
            </w:pPr>
            <w:r>
              <w:rPr>
                <w:rFonts w:ascii="Arial" w:hAnsi="Arial" w:cs="Arial"/>
                <w:sz w:val="24"/>
                <w:szCs w:val="24"/>
              </w:rPr>
              <w:t>Free State</w:t>
            </w:r>
          </w:p>
          <w:p w:rsidR="001221CE" w:rsidRDefault="001221CE" w:rsidP="006F476F">
            <w:pPr>
              <w:rPr>
                <w:rFonts w:ascii="Arial" w:hAnsi="Arial" w:cs="Arial"/>
                <w:sz w:val="24"/>
                <w:szCs w:val="24"/>
              </w:rPr>
            </w:pPr>
            <w:r>
              <w:rPr>
                <w:rFonts w:ascii="Arial" w:hAnsi="Arial" w:cs="Arial"/>
                <w:sz w:val="24"/>
                <w:szCs w:val="24"/>
              </w:rPr>
              <w:t>KZN</w:t>
            </w:r>
          </w:p>
          <w:p w:rsidR="001221CE" w:rsidRDefault="001221CE" w:rsidP="006F476F">
            <w:pPr>
              <w:rPr>
                <w:rFonts w:ascii="Arial" w:hAnsi="Arial" w:cs="Arial"/>
                <w:sz w:val="24"/>
                <w:szCs w:val="24"/>
              </w:rPr>
            </w:pPr>
            <w:r>
              <w:rPr>
                <w:rFonts w:ascii="Arial" w:hAnsi="Arial" w:cs="Arial"/>
                <w:sz w:val="24"/>
                <w:szCs w:val="24"/>
              </w:rPr>
              <w:t>Eastern Cape</w:t>
            </w:r>
          </w:p>
          <w:p w:rsidR="00A46EB6" w:rsidRDefault="00A46EB6" w:rsidP="006F476F">
            <w:pPr>
              <w:rPr>
                <w:rFonts w:ascii="Arial" w:hAnsi="Arial" w:cs="Arial"/>
                <w:sz w:val="24"/>
                <w:szCs w:val="24"/>
              </w:rPr>
            </w:pPr>
          </w:p>
          <w:p w:rsidR="00A46EB6" w:rsidRDefault="00A46EB6" w:rsidP="006F476F">
            <w:pPr>
              <w:rPr>
                <w:rFonts w:ascii="Arial" w:hAnsi="Arial" w:cs="Arial"/>
                <w:sz w:val="24"/>
                <w:szCs w:val="24"/>
              </w:rPr>
            </w:pPr>
          </w:p>
          <w:p w:rsidR="00A46EB6" w:rsidRDefault="00A46EB6" w:rsidP="006F476F">
            <w:pPr>
              <w:rPr>
                <w:rFonts w:ascii="Arial" w:hAnsi="Arial" w:cs="Arial"/>
                <w:sz w:val="24"/>
                <w:szCs w:val="24"/>
              </w:rPr>
            </w:pPr>
          </w:p>
          <w:p w:rsidR="00A46EB6" w:rsidRDefault="00A46EB6" w:rsidP="006F476F">
            <w:pPr>
              <w:rPr>
                <w:rFonts w:ascii="Arial" w:hAnsi="Arial" w:cs="Arial"/>
                <w:sz w:val="24"/>
                <w:szCs w:val="24"/>
              </w:rPr>
            </w:pPr>
          </w:p>
          <w:p w:rsidR="00A46EB6" w:rsidRDefault="00A46EB6" w:rsidP="006F476F">
            <w:pPr>
              <w:rPr>
                <w:rFonts w:ascii="Arial" w:hAnsi="Arial" w:cs="Arial"/>
                <w:sz w:val="24"/>
                <w:szCs w:val="24"/>
              </w:rPr>
            </w:pPr>
          </w:p>
          <w:p w:rsidR="00A46EB6" w:rsidRDefault="00A46EB6" w:rsidP="006F476F">
            <w:pPr>
              <w:rPr>
                <w:rFonts w:ascii="Arial" w:hAnsi="Arial" w:cs="Arial"/>
                <w:sz w:val="24"/>
                <w:szCs w:val="24"/>
              </w:rPr>
            </w:pPr>
          </w:p>
          <w:p w:rsidR="00A46EB6" w:rsidRDefault="00A46EB6" w:rsidP="006F476F">
            <w:pPr>
              <w:rPr>
                <w:rFonts w:ascii="Arial" w:hAnsi="Arial" w:cs="Arial"/>
                <w:sz w:val="24"/>
                <w:szCs w:val="24"/>
              </w:rPr>
            </w:pPr>
          </w:p>
          <w:p w:rsidR="00A46EB6" w:rsidRDefault="00A46EB6" w:rsidP="006F476F">
            <w:pPr>
              <w:rPr>
                <w:rFonts w:ascii="Arial" w:hAnsi="Arial" w:cs="Arial"/>
                <w:sz w:val="24"/>
                <w:szCs w:val="24"/>
              </w:rPr>
            </w:pPr>
          </w:p>
          <w:p w:rsidR="00A46EB6" w:rsidRDefault="00A46EB6" w:rsidP="006F476F">
            <w:pPr>
              <w:rPr>
                <w:rFonts w:ascii="Arial" w:hAnsi="Arial" w:cs="Arial"/>
                <w:sz w:val="24"/>
                <w:szCs w:val="24"/>
              </w:rPr>
            </w:pPr>
          </w:p>
          <w:p w:rsidR="00A46EB6" w:rsidRDefault="00A46EB6" w:rsidP="006F476F">
            <w:pPr>
              <w:rPr>
                <w:rFonts w:ascii="Arial" w:hAnsi="Arial" w:cs="Arial"/>
                <w:sz w:val="24"/>
                <w:szCs w:val="24"/>
              </w:rPr>
            </w:pPr>
          </w:p>
          <w:p w:rsidR="00A46EB6" w:rsidRDefault="00A46EB6" w:rsidP="006F476F">
            <w:pPr>
              <w:rPr>
                <w:rFonts w:ascii="Arial" w:hAnsi="Arial" w:cs="Arial"/>
                <w:sz w:val="24"/>
                <w:szCs w:val="24"/>
              </w:rPr>
            </w:pPr>
          </w:p>
          <w:p w:rsidR="00A46EB6" w:rsidRDefault="00A46EB6" w:rsidP="006F476F">
            <w:pPr>
              <w:rPr>
                <w:rFonts w:ascii="Arial" w:hAnsi="Arial" w:cs="Arial"/>
                <w:sz w:val="24"/>
                <w:szCs w:val="24"/>
              </w:rPr>
            </w:pPr>
            <w:r>
              <w:rPr>
                <w:rFonts w:ascii="Arial" w:hAnsi="Arial" w:cs="Arial"/>
                <w:sz w:val="24"/>
                <w:szCs w:val="24"/>
              </w:rPr>
              <w:t>Gauteng</w:t>
            </w:r>
          </w:p>
          <w:p w:rsidR="00A40281" w:rsidRPr="00612E88" w:rsidRDefault="00A40281" w:rsidP="006F476F">
            <w:pPr>
              <w:rPr>
                <w:rFonts w:ascii="Arial" w:hAnsi="Arial" w:cs="Arial"/>
                <w:sz w:val="24"/>
                <w:szCs w:val="24"/>
              </w:rPr>
            </w:pPr>
          </w:p>
        </w:tc>
        <w:tc>
          <w:tcPr>
            <w:tcW w:w="1720" w:type="pct"/>
          </w:tcPr>
          <w:p w:rsidR="00681725" w:rsidRDefault="00207B77" w:rsidP="00AA1C19">
            <w:pPr>
              <w:rPr>
                <w:rFonts w:ascii="Arial" w:hAnsi="Arial" w:cs="Arial"/>
                <w:sz w:val="24"/>
                <w:szCs w:val="24"/>
              </w:rPr>
            </w:pPr>
            <w:r>
              <w:rPr>
                <w:rFonts w:ascii="Arial" w:hAnsi="Arial" w:cs="Arial"/>
                <w:sz w:val="24"/>
                <w:szCs w:val="24"/>
              </w:rPr>
              <w:lastRenderedPageBreak/>
              <w:t>(</w:t>
            </w:r>
            <w:r w:rsidR="00100F50">
              <w:rPr>
                <w:rFonts w:ascii="Arial" w:hAnsi="Arial" w:cs="Arial"/>
                <w:sz w:val="24"/>
                <w:szCs w:val="24"/>
              </w:rPr>
              <w:t>a</w:t>
            </w:r>
            <w:r>
              <w:rPr>
                <w:rFonts w:ascii="Arial" w:hAnsi="Arial" w:cs="Arial"/>
                <w:sz w:val="24"/>
                <w:szCs w:val="24"/>
              </w:rPr>
              <w:t xml:space="preserve">)  </w:t>
            </w:r>
            <w:r w:rsidR="00100F50" w:rsidRPr="00100F50">
              <w:rPr>
                <w:rFonts w:ascii="Arial" w:hAnsi="Arial" w:cs="Arial"/>
                <w:sz w:val="24"/>
                <w:szCs w:val="24"/>
              </w:rPr>
              <w:t>The parties who are getting married must build their own so that they do not develop the family home. The rationale behind this is that when they divorce they do not claim what is not theirs, which is the family home.</w:t>
            </w:r>
            <w:r w:rsidR="00100F50">
              <w:rPr>
                <w:rFonts w:ascii="Arial" w:hAnsi="Arial" w:cs="Arial"/>
                <w:sz w:val="24"/>
                <w:szCs w:val="24"/>
              </w:rPr>
              <w:t xml:space="preserve">  Therefore, a</w:t>
            </w:r>
            <w:r w:rsidR="00681725" w:rsidRPr="00612E88">
              <w:rPr>
                <w:rFonts w:ascii="Arial" w:hAnsi="Arial" w:cs="Arial"/>
                <w:sz w:val="24"/>
                <w:szCs w:val="24"/>
              </w:rPr>
              <w:t xml:space="preserve"> definition of what constitutes personal property as indicated in </w:t>
            </w:r>
            <w:r w:rsidR="00681725" w:rsidRPr="00505111">
              <w:rPr>
                <w:rFonts w:ascii="Arial" w:hAnsi="Arial" w:cs="Arial"/>
                <w:sz w:val="24"/>
                <w:szCs w:val="24"/>
              </w:rPr>
              <w:t>clause 2(1)</w:t>
            </w:r>
            <w:r w:rsidR="00681725" w:rsidRPr="00612E88">
              <w:rPr>
                <w:rFonts w:ascii="Arial" w:hAnsi="Arial" w:cs="Arial"/>
                <w:sz w:val="24"/>
                <w:szCs w:val="24"/>
              </w:rPr>
              <w:t xml:space="preserve"> (c) should be </w:t>
            </w:r>
            <w:r w:rsidR="00100F50" w:rsidRPr="00612E88">
              <w:rPr>
                <w:rFonts w:ascii="Arial" w:hAnsi="Arial" w:cs="Arial"/>
                <w:sz w:val="24"/>
                <w:szCs w:val="24"/>
              </w:rPr>
              <w:t>in</w:t>
            </w:r>
            <w:r w:rsidR="00100F50">
              <w:rPr>
                <w:rFonts w:ascii="Arial" w:hAnsi="Arial" w:cs="Arial"/>
                <w:sz w:val="24"/>
                <w:szCs w:val="24"/>
              </w:rPr>
              <w:t xml:space="preserve">serted in the </w:t>
            </w:r>
            <w:r w:rsidR="00505111">
              <w:rPr>
                <w:rFonts w:ascii="Arial" w:hAnsi="Arial" w:cs="Arial"/>
                <w:sz w:val="24"/>
                <w:szCs w:val="24"/>
              </w:rPr>
              <w:t>Bill</w:t>
            </w:r>
            <w:r w:rsidR="00681725" w:rsidRPr="00612E88">
              <w:rPr>
                <w:rFonts w:ascii="Arial" w:hAnsi="Arial" w:cs="Arial"/>
                <w:sz w:val="24"/>
                <w:szCs w:val="24"/>
              </w:rPr>
              <w:t xml:space="preserve">in order to </w:t>
            </w:r>
            <w:r w:rsidR="00681725" w:rsidRPr="00612E88">
              <w:rPr>
                <w:rFonts w:ascii="Arial" w:hAnsi="Arial" w:cs="Arial"/>
                <w:sz w:val="24"/>
                <w:szCs w:val="24"/>
              </w:rPr>
              <w:lastRenderedPageBreak/>
              <w:t>avoid any confusion.</w:t>
            </w:r>
          </w:p>
          <w:p w:rsidR="00505111" w:rsidRDefault="00505111" w:rsidP="00AA1C19">
            <w:pPr>
              <w:rPr>
                <w:rFonts w:ascii="Arial" w:hAnsi="Arial" w:cs="Arial"/>
                <w:sz w:val="24"/>
                <w:szCs w:val="24"/>
              </w:rPr>
            </w:pPr>
          </w:p>
          <w:p w:rsidR="00681725" w:rsidRPr="00612E88" w:rsidRDefault="00100F50" w:rsidP="00AA1C19">
            <w:pPr>
              <w:jc w:val="both"/>
              <w:rPr>
                <w:rFonts w:ascii="Arial" w:hAnsi="Arial" w:cs="Arial"/>
                <w:color w:val="000000" w:themeColor="text1"/>
                <w:sz w:val="24"/>
                <w:szCs w:val="24"/>
              </w:rPr>
            </w:pPr>
            <w:r>
              <w:rPr>
                <w:rFonts w:ascii="Arial" w:hAnsi="Arial" w:cs="Arial"/>
                <w:sz w:val="24"/>
                <w:szCs w:val="24"/>
              </w:rPr>
              <w:t xml:space="preserve">(b)  </w:t>
            </w:r>
            <w:r w:rsidR="00902CE2" w:rsidRPr="00612E88">
              <w:rPr>
                <w:rFonts w:ascii="Arial" w:hAnsi="Arial" w:cs="Arial"/>
                <w:sz w:val="24"/>
                <w:szCs w:val="24"/>
              </w:rPr>
              <w:t>Define</w:t>
            </w:r>
            <w:r w:rsidR="00681725" w:rsidRPr="00612E88">
              <w:rPr>
                <w:rFonts w:ascii="Arial" w:hAnsi="Arial" w:cs="Arial"/>
                <w:sz w:val="24"/>
                <w:szCs w:val="24"/>
              </w:rPr>
              <w:t xml:space="preserve"> what is meant by </w:t>
            </w:r>
            <w:r w:rsidR="00681725" w:rsidRPr="00E36CD9">
              <w:rPr>
                <w:rFonts w:ascii="Arial" w:hAnsi="Arial" w:cs="Arial"/>
                <w:b/>
                <w:sz w:val="24"/>
                <w:szCs w:val="24"/>
              </w:rPr>
              <w:t>marital properties; house, family and personal property</w:t>
            </w:r>
            <w:r w:rsidR="00681725" w:rsidRPr="00612E88">
              <w:rPr>
                <w:rFonts w:ascii="Arial" w:hAnsi="Arial" w:cs="Arial"/>
                <w:color w:val="000000" w:themeColor="text1"/>
                <w:sz w:val="24"/>
                <w:szCs w:val="24"/>
              </w:rPr>
              <w:t xml:space="preserve"> the constitutional court has constantly pointed out and confirmed that some customary marriages </w:t>
            </w:r>
            <w:r w:rsidR="00E36CD9">
              <w:rPr>
                <w:rFonts w:ascii="Arial" w:hAnsi="Arial" w:cs="Arial"/>
                <w:color w:val="000000" w:themeColor="text1"/>
                <w:sz w:val="24"/>
                <w:szCs w:val="24"/>
              </w:rPr>
              <w:t>and</w:t>
            </w:r>
            <w:r w:rsidR="00681725" w:rsidRPr="00612E88">
              <w:rPr>
                <w:rFonts w:ascii="Arial" w:hAnsi="Arial" w:cs="Arial"/>
                <w:color w:val="000000" w:themeColor="text1"/>
                <w:sz w:val="24"/>
                <w:szCs w:val="24"/>
              </w:rPr>
              <w:t xml:space="preserve"> practices are steeped in patriarchy and patriarchal principles and therefore there is a concern that patriarchal stereotypes will feature into the manner in which these properties are defined.</w:t>
            </w:r>
          </w:p>
          <w:p w:rsidR="00681725" w:rsidRPr="00612E88" w:rsidRDefault="00681725" w:rsidP="00AA1C19">
            <w:pPr>
              <w:jc w:val="both"/>
              <w:rPr>
                <w:rFonts w:ascii="Arial" w:hAnsi="Arial" w:cs="Arial"/>
                <w:color w:val="000000" w:themeColor="text1"/>
                <w:sz w:val="24"/>
                <w:szCs w:val="24"/>
              </w:rPr>
            </w:pPr>
          </w:p>
          <w:p w:rsidR="004276BD" w:rsidRDefault="004276BD" w:rsidP="00AA1C19">
            <w:pPr>
              <w:jc w:val="both"/>
              <w:rPr>
                <w:rFonts w:ascii="Arial" w:hAnsi="Arial" w:cs="Arial"/>
                <w:i/>
                <w:color w:val="000000" w:themeColor="text1"/>
                <w:sz w:val="24"/>
                <w:szCs w:val="24"/>
              </w:rPr>
            </w:pPr>
          </w:p>
          <w:p w:rsidR="004276BD" w:rsidRDefault="004276BD" w:rsidP="00AA1C19">
            <w:pPr>
              <w:jc w:val="both"/>
              <w:rPr>
                <w:rFonts w:ascii="Arial" w:hAnsi="Arial" w:cs="Arial"/>
                <w:i/>
                <w:color w:val="000000" w:themeColor="text1"/>
                <w:sz w:val="24"/>
                <w:szCs w:val="24"/>
              </w:rPr>
            </w:pPr>
          </w:p>
          <w:p w:rsidR="004276BD" w:rsidRDefault="004276BD" w:rsidP="00AA1C19">
            <w:pPr>
              <w:jc w:val="both"/>
              <w:rPr>
                <w:rFonts w:ascii="Arial" w:hAnsi="Arial" w:cs="Arial"/>
                <w:i/>
                <w:color w:val="000000" w:themeColor="text1"/>
                <w:sz w:val="24"/>
                <w:szCs w:val="24"/>
              </w:rPr>
            </w:pPr>
          </w:p>
          <w:p w:rsidR="00505111" w:rsidRDefault="00505111" w:rsidP="00AA1C19">
            <w:pPr>
              <w:jc w:val="both"/>
              <w:rPr>
                <w:rFonts w:ascii="Arial" w:hAnsi="Arial" w:cs="Arial"/>
                <w:i/>
                <w:color w:val="000000" w:themeColor="text1"/>
                <w:sz w:val="24"/>
                <w:szCs w:val="24"/>
              </w:rPr>
            </w:pPr>
          </w:p>
          <w:p w:rsidR="00D34CC3" w:rsidRDefault="00100F50" w:rsidP="00AA1C19">
            <w:pPr>
              <w:jc w:val="both"/>
              <w:rPr>
                <w:rFonts w:ascii="Arial" w:hAnsi="Arial" w:cs="Arial"/>
                <w:color w:val="000000" w:themeColor="text1"/>
                <w:sz w:val="24"/>
                <w:szCs w:val="24"/>
              </w:rPr>
            </w:pPr>
            <w:r w:rsidRPr="00505111">
              <w:rPr>
                <w:rFonts w:ascii="Arial" w:hAnsi="Arial" w:cs="Arial"/>
                <w:i/>
                <w:color w:val="000000" w:themeColor="text1"/>
                <w:sz w:val="24"/>
                <w:szCs w:val="24"/>
              </w:rPr>
              <w:t>(c)</w:t>
            </w:r>
            <w:r w:rsidRPr="00612E88">
              <w:rPr>
                <w:rFonts w:ascii="Arial" w:hAnsi="Arial" w:cs="Arial"/>
                <w:color w:val="000000" w:themeColor="text1"/>
                <w:sz w:val="24"/>
                <w:szCs w:val="24"/>
              </w:rPr>
              <w:t>Amendments</w:t>
            </w:r>
            <w:r>
              <w:rPr>
                <w:rFonts w:ascii="Arial" w:hAnsi="Arial" w:cs="Arial"/>
                <w:color w:val="000000" w:themeColor="text1"/>
                <w:sz w:val="24"/>
                <w:szCs w:val="24"/>
              </w:rPr>
              <w:t xml:space="preserve"> are supportedbuta</w:t>
            </w:r>
            <w:r w:rsidR="00681725" w:rsidRPr="00612E88">
              <w:rPr>
                <w:rFonts w:ascii="Arial" w:hAnsi="Arial" w:cs="Arial"/>
                <w:color w:val="000000" w:themeColor="text1"/>
                <w:sz w:val="24"/>
                <w:szCs w:val="24"/>
              </w:rPr>
              <w:t xml:space="preserve">ll marital properties acquired need to be defined.  </w:t>
            </w:r>
          </w:p>
          <w:p w:rsidR="00681725" w:rsidRPr="00612E88" w:rsidRDefault="00681725" w:rsidP="00AA1C19">
            <w:pPr>
              <w:jc w:val="both"/>
              <w:rPr>
                <w:rFonts w:ascii="Arial" w:hAnsi="Arial" w:cs="Arial"/>
                <w:b/>
                <w:i/>
                <w:color w:val="000000" w:themeColor="text1"/>
                <w:sz w:val="24"/>
                <w:szCs w:val="24"/>
              </w:rPr>
            </w:pPr>
          </w:p>
          <w:p w:rsidR="00681725" w:rsidRPr="00612E88" w:rsidRDefault="00DC536F" w:rsidP="00AA1C19">
            <w:pPr>
              <w:jc w:val="both"/>
              <w:rPr>
                <w:rFonts w:ascii="Arial" w:hAnsi="Arial" w:cs="Arial"/>
                <w:b/>
                <w:sz w:val="24"/>
                <w:szCs w:val="24"/>
              </w:rPr>
            </w:pPr>
            <w:r w:rsidRPr="00505111">
              <w:rPr>
                <w:rFonts w:ascii="Arial" w:hAnsi="Arial" w:cs="Arial"/>
                <w:sz w:val="24"/>
                <w:szCs w:val="24"/>
              </w:rPr>
              <w:t xml:space="preserve">(d)  </w:t>
            </w:r>
            <w:r w:rsidR="00B0220B">
              <w:rPr>
                <w:rFonts w:ascii="Arial" w:hAnsi="Arial" w:cs="Arial"/>
                <w:sz w:val="24"/>
                <w:szCs w:val="24"/>
              </w:rPr>
              <w:t>T</w:t>
            </w:r>
            <w:r w:rsidR="00681725" w:rsidRPr="00612E88">
              <w:rPr>
                <w:rFonts w:ascii="Arial" w:hAnsi="Arial" w:cs="Arial"/>
                <w:sz w:val="24"/>
                <w:szCs w:val="24"/>
              </w:rPr>
              <w:t xml:space="preserve">here may </w:t>
            </w:r>
            <w:r w:rsidR="00681725" w:rsidRPr="00505111">
              <w:rPr>
                <w:rFonts w:ascii="Arial" w:hAnsi="Arial" w:cs="Arial"/>
                <w:b/>
                <w:sz w:val="24"/>
                <w:szCs w:val="24"/>
              </w:rPr>
              <w:t>not</w:t>
            </w:r>
            <w:r w:rsidR="00681725" w:rsidRPr="00612E88">
              <w:rPr>
                <w:rFonts w:ascii="Arial" w:hAnsi="Arial" w:cs="Arial"/>
                <w:sz w:val="24"/>
                <w:szCs w:val="24"/>
              </w:rPr>
              <w:t xml:space="preserve"> be universal definition</w:t>
            </w:r>
            <w:r w:rsidR="00B0220B">
              <w:rPr>
                <w:rFonts w:ascii="Arial" w:hAnsi="Arial" w:cs="Arial"/>
                <w:sz w:val="24"/>
                <w:szCs w:val="24"/>
              </w:rPr>
              <w:t>s</w:t>
            </w:r>
            <w:r w:rsidR="00681725" w:rsidRPr="00612E88">
              <w:rPr>
                <w:rFonts w:ascii="Arial" w:hAnsi="Arial" w:cs="Arial"/>
                <w:sz w:val="24"/>
                <w:szCs w:val="24"/>
              </w:rPr>
              <w:t xml:space="preserve"> of the various property types across tribes, the Department of Justice </w:t>
            </w:r>
            <w:r w:rsidR="00B0220B">
              <w:rPr>
                <w:rFonts w:ascii="Arial" w:hAnsi="Arial" w:cs="Arial"/>
                <w:sz w:val="24"/>
                <w:szCs w:val="24"/>
              </w:rPr>
              <w:t xml:space="preserve">should </w:t>
            </w:r>
            <w:r w:rsidR="00681725" w:rsidRPr="00612E88">
              <w:rPr>
                <w:rFonts w:ascii="Arial" w:hAnsi="Arial" w:cs="Arial"/>
                <w:sz w:val="24"/>
                <w:szCs w:val="24"/>
              </w:rPr>
              <w:t xml:space="preserve">investigate whether these customary definitions aligns with the intentions of the </w:t>
            </w:r>
            <w:r w:rsidR="00505111">
              <w:rPr>
                <w:rFonts w:ascii="Arial" w:hAnsi="Arial" w:cs="Arial"/>
                <w:sz w:val="24"/>
                <w:szCs w:val="24"/>
              </w:rPr>
              <w:t>Bill</w:t>
            </w:r>
            <w:r w:rsidR="00681725" w:rsidRPr="00612E88">
              <w:rPr>
                <w:rFonts w:ascii="Arial" w:hAnsi="Arial" w:cs="Arial"/>
                <w:sz w:val="24"/>
                <w:szCs w:val="24"/>
              </w:rPr>
              <w:t>.</w:t>
            </w:r>
          </w:p>
          <w:p w:rsidR="00681725" w:rsidRPr="00612E88" w:rsidRDefault="00681725" w:rsidP="00AA1C19">
            <w:pPr>
              <w:rPr>
                <w:rFonts w:ascii="Arial" w:hAnsi="Arial" w:cs="Arial"/>
                <w:sz w:val="24"/>
                <w:szCs w:val="24"/>
              </w:rPr>
            </w:pPr>
          </w:p>
          <w:p w:rsidR="00681725" w:rsidRPr="00BC007A" w:rsidRDefault="00681725" w:rsidP="00AA1C19">
            <w:pPr>
              <w:jc w:val="both"/>
              <w:rPr>
                <w:rFonts w:ascii="Arial" w:hAnsi="Arial" w:cs="Arial"/>
                <w:sz w:val="24"/>
                <w:szCs w:val="24"/>
              </w:rPr>
            </w:pPr>
          </w:p>
        </w:tc>
        <w:tc>
          <w:tcPr>
            <w:tcW w:w="1893" w:type="pct"/>
          </w:tcPr>
          <w:p w:rsidR="004276BD" w:rsidRPr="004276BD" w:rsidRDefault="002B0121" w:rsidP="004276BD">
            <w:pPr>
              <w:rPr>
                <w:rFonts w:ascii="Arial" w:hAnsi="Arial" w:cs="Arial"/>
                <w:sz w:val="24"/>
                <w:szCs w:val="24"/>
              </w:rPr>
            </w:pPr>
            <w:r w:rsidRPr="00505111">
              <w:rPr>
                <w:rFonts w:ascii="Arial" w:hAnsi="Arial" w:cs="Arial"/>
                <w:i/>
                <w:sz w:val="24"/>
                <w:szCs w:val="24"/>
              </w:rPr>
              <w:lastRenderedPageBreak/>
              <w:t xml:space="preserve">Ad </w:t>
            </w:r>
            <w:r w:rsidR="004276BD" w:rsidRPr="00505111">
              <w:rPr>
                <w:rFonts w:ascii="Arial" w:hAnsi="Arial" w:cs="Arial"/>
                <w:i/>
                <w:sz w:val="24"/>
                <w:szCs w:val="24"/>
              </w:rPr>
              <w:t>(a)</w:t>
            </w:r>
            <w:r w:rsidRPr="00505111">
              <w:rPr>
                <w:rFonts w:ascii="Arial" w:hAnsi="Arial" w:cs="Arial"/>
                <w:i/>
                <w:sz w:val="24"/>
                <w:szCs w:val="24"/>
              </w:rPr>
              <w:t>-(b):</w:t>
            </w:r>
            <w:r w:rsidR="00684F77" w:rsidRPr="00684F77">
              <w:rPr>
                <w:rFonts w:ascii="Arial" w:hAnsi="Arial" w:cs="Arial"/>
                <w:sz w:val="24"/>
                <w:szCs w:val="24"/>
              </w:rPr>
              <w:t xml:space="preserve">The DOJ&amp;CD intentionally left the terminology in question to be given its meaning as contemplated in customary law, as it exists in different parts of the country.  If necessary, the courts will give meaning to the terms, on the strength of evidence placed before them on what the terms mean in the particular area of jurisdiction. In this way, jurisprudence will develop and adapt as </w:t>
            </w:r>
            <w:r w:rsidR="00684F77" w:rsidRPr="00684F77">
              <w:rPr>
                <w:rFonts w:ascii="Arial" w:hAnsi="Arial" w:cs="Arial"/>
                <w:sz w:val="24"/>
                <w:szCs w:val="24"/>
              </w:rPr>
              <w:lastRenderedPageBreak/>
              <w:t>customary law itself evolves.</w:t>
            </w:r>
            <w:r w:rsidR="004276BD" w:rsidRPr="004276BD">
              <w:rPr>
                <w:rFonts w:ascii="Arial" w:hAnsi="Arial" w:cs="Arial"/>
                <w:sz w:val="24"/>
                <w:szCs w:val="24"/>
              </w:rPr>
              <w:t>Defining these complex customary law concepts without proper research and consultation with interest groups including traditional leaders and women rights advocacy groups, could result in unintended consequences</w:t>
            </w:r>
            <w:r w:rsidR="00684F77">
              <w:rPr>
                <w:rFonts w:ascii="Arial" w:hAnsi="Arial" w:cs="Arial"/>
                <w:sz w:val="24"/>
                <w:szCs w:val="24"/>
              </w:rPr>
              <w:t>,</w:t>
            </w:r>
            <w:r w:rsidR="004276BD" w:rsidRPr="004276BD">
              <w:rPr>
                <w:rFonts w:ascii="Arial" w:hAnsi="Arial" w:cs="Arial"/>
                <w:sz w:val="24"/>
                <w:szCs w:val="24"/>
              </w:rPr>
              <w:t xml:space="preserve"> to the detriment of women in customary marriages, and whom the </w:t>
            </w:r>
            <w:r w:rsidR="00505111">
              <w:rPr>
                <w:rFonts w:ascii="Arial" w:hAnsi="Arial" w:cs="Arial"/>
                <w:sz w:val="24"/>
                <w:szCs w:val="24"/>
              </w:rPr>
              <w:t>Bill</w:t>
            </w:r>
            <w:r w:rsidR="004276BD" w:rsidRPr="004276BD">
              <w:rPr>
                <w:rFonts w:ascii="Arial" w:hAnsi="Arial" w:cs="Arial"/>
                <w:sz w:val="24"/>
                <w:szCs w:val="24"/>
              </w:rPr>
              <w:t xml:space="preserve"> aims to protect</w:t>
            </w:r>
            <w:r w:rsidR="00684F77">
              <w:rPr>
                <w:rFonts w:ascii="Arial" w:hAnsi="Arial" w:cs="Arial"/>
                <w:sz w:val="24"/>
                <w:szCs w:val="24"/>
              </w:rPr>
              <w:t>,</w:t>
            </w:r>
            <w:r w:rsidR="00684F77" w:rsidRPr="00684F77">
              <w:rPr>
                <w:rFonts w:ascii="Arial" w:hAnsi="Arial" w:cs="Arial"/>
                <w:sz w:val="24"/>
                <w:szCs w:val="24"/>
              </w:rPr>
              <w:t xml:space="preserve"> which the Department is trying to avoid</w:t>
            </w:r>
            <w:r w:rsidR="004276BD" w:rsidRPr="004276BD">
              <w:rPr>
                <w:rFonts w:ascii="Arial" w:hAnsi="Arial" w:cs="Arial"/>
                <w:sz w:val="24"/>
                <w:szCs w:val="24"/>
              </w:rPr>
              <w:t xml:space="preserve">.  It is important that these words are carefully defined so as not to leave the women more vulnerable. </w:t>
            </w:r>
            <w:r w:rsidR="001C31BE" w:rsidRPr="004276BD">
              <w:rPr>
                <w:rFonts w:ascii="Arial" w:hAnsi="Arial" w:cs="Arial"/>
                <w:sz w:val="24"/>
                <w:szCs w:val="24"/>
              </w:rPr>
              <w:t>It</w:t>
            </w:r>
            <w:r w:rsidR="004276BD" w:rsidRPr="004276BD">
              <w:rPr>
                <w:rFonts w:ascii="Arial" w:hAnsi="Arial" w:cs="Arial"/>
                <w:sz w:val="24"/>
                <w:szCs w:val="24"/>
              </w:rPr>
              <w:t xml:space="preserve"> is not practical at this point, to define these property ownership concepts in the </w:t>
            </w:r>
            <w:r w:rsidR="00505111">
              <w:rPr>
                <w:rFonts w:ascii="Arial" w:hAnsi="Arial" w:cs="Arial"/>
                <w:sz w:val="24"/>
                <w:szCs w:val="24"/>
              </w:rPr>
              <w:t>Bill</w:t>
            </w:r>
            <w:r w:rsidR="004276BD" w:rsidRPr="004276BD">
              <w:rPr>
                <w:rFonts w:ascii="Arial" w:hAnsi="Arial" w:cs="Arial"/>
                <w:sz w:val="24"/>
                <w:szCs w:val="24"/>
              </w:rPr>
              <w:t xml:space="preserve"> without the benefit of extensive research and comprehensive consultation.</w:t>
            </w:r>
            <w:r w:rsidRPr="002B0121">
              <w:rPr>
                <w:rFonts w:ascii="Arial" w:hAnsi="Arial" w:cs="Arial"/>
                <w:sz w:val="24"/>
                <w:szCs w:val="24"/>
              </w:rPr>
              <w:t xml:space="preserve">The Constitutional Court did not pronounce on the manner by which these terms should be interpreted and applied in practice.  </w:t>
            </w:r>
          </w:p>
          <w:p w:rsidR="00681725" w:rsidRPr="00612E88" w:rsidRDefault="00681725" w:rsidP="00AA1C19">
            <w:pPr>
              <w:rPr>
                <w:rFonts w:ascii="Arial" w:hAnsi="Arial" w:cs="Arial"/>
                <w:sz w:val="24"/>
                <w:szCs w:val="24"/>
              </w:rPr>
            </w:pPr>
          </w:p>
          <w:p w:rsidR="00681725" w:rsidRPr="00612E88" w:rsidRDefault="00505111" w:rsidP="00AA1C19">
            <w:pPr>
              <w:rPr>
                <w:rFonts w:ascii="Arial" w:hAnsi="Arial" w:cs="Arial"/>
                <w:sz w:val="24"/>
                <w:szCs w:val="24"/>
              </w:rPr>
            </w:pPr>
            <w:r>
              <w:rPr>
                <w:rFonts w:ascii="Arial" w:hAnsi="Arial" w:cs="Arial"/>
                <w:sz w:val="24"/>
                <w:szCs w:val="24"/>
              </w:rPr>
              <w:t>(c)  See (a) above.</w:t>
            </w:r>
          </w:p>
          <w:p w:rsidR="00681725" w:rsidRPr="00612E88" w:rsidRDefault="00681725" w:rsidP="00AA1C19">
            <w:pPr>
              <w:rPr>
                <w:rFonts w:ascii="Arial" w:hAnsi="Arial" w:cs="Arial"/>
                <w:sz w:val="24"/>
                <w:szCs w:val="24"/>
              </w:rPr>
            </w:pPr>
          </w:p>
          <w:p w:rsidR="00681725" w:rsidRPr="00612E88" w:rsidRDefault="00681725" w:rsidP="00AA1C19">
            <w:pPr>
              <w:rPr>
                <w:rFonts w:ascii="Arial" w:hAnsi="Arial" w:cs="Arial"/>
                <w:sz w:val="24"/>
                <w:szCs w:val="24"/>
              </w:rPr>
            </w:pPr>
          </w:p>
          <w:p w:rsidR="00681725" w:rsidRPr="00612E88" w:rsidRDefault="00681725" w:rsidP="00AA1C19">
            <w:pPr>
              <w:rPr>
                <w:rFonts w:ascii="Arial" w:hAnsi="Arial" w:cs="Arial"/>
                <w:sz w:val="24"/>
                <w:szCs w:val="24"/>
              </w:rPr>
            </w:pPr>
          </w:p>
          <w:p w:rsidR="00681725" w:rsidRPr="00612E88" w:rsidRDefault="00DC536F" w:rsidP="00AA1C19">
            <w:pPr>
              <w:rPr>
                <w:rFonts w:ascii="Arial" w:hAnsi="Arial" w:cs="Arial"/>
                <w:sz w:val="24"/>
                <w:szCs w:val="24"/>
              </w:rPr>
            </w:pPr>
            <w:r>
              <w:rPr>
                <w:rFonts w:ascii="Arial" w:hAnsi="Arial" w:cs="Arial"/>
                <w:sz w:val="24"/>
                <w:szCs w:val="24"/>
              </w:rPr>
              <w:t>(</w:t>
            </w:r>
            <w:r w:rsidR="00684F77">
              <w:rPr>
                <w:rFonts w:ascii="Arial" w:hAnsi="Arial" w:cs="Arial"/>
                <w:sz w:val="24"/>
                <w:szCs w:val="24"/>
              </w:rPr>
              <w:t>d</w:t>
            </w:r>
            <w:r>
              <w:rPr>
                <w:rFonts w:ascii="Arial" w:hAnsi="Arial" w:cs="Arial"/>
                <w:sz w:val="24"/>
                <w:szCs w:val="24"/>
              </w:rPr>
              <w:t xml:space="preserve">)  Noted.  This view is shared by the Department, hence the reservation in defining these terms without the benefit of further investigation and </w:t>
            </w:r>
            <w:r w:rsidR="00684F77">
              <w:rPr>
                <w:rFonts w:ascii="Arial" w:hAnsi="Arial" w:cs="Arial"/>
                <w:sz w:val="24"/>
                <w:szCs w:val="24"/>
              </w:rPr>
              <w:t>research</w:t>
            </w:r>
            <w:r>
              <w:rPr>
                <w:rFonts w:ascii="Arial" w:hAnsi="Arial" w:cs="Arial"/>
                <w:sz w:val="24"/>
                <w:szCs w:val="24"/>
              </w:rPr>
              <w:t>.</w:t>
            </w:r>
          </w:p>
        </w:tc>
      </w:tr>
      <w:tr w:rsidR="00681725" w:rsidRPr="00612E88" w:rsidTr="00DC536F">
        <w:trPr>
          <w:trHeight w:val="333"/>
        </w:trPr>
        <w:tc>
          <w:tcPr>
            <w:tcW w:w="742" w:type="pct"/>
            <w:tcBorders>
              <w:bottom w:val="single" w:sz="4" w:space="0" w:color="auto"/>
            </w:tcBorders>
            <w:shd w:val="clear" w:color="auto" w:fill="auto"/>
          </w:tcPr>
          <w:p w:rsidR="00681725" w:rsidRPr="00DC536F" w:rsidRDefault="00681725" w:rsidP="00AA1C19">
            <w:pPr>
              <w:rPr>
                <w:rFonts w:ascii="Arial" w:hAnsi="Arial" w:cs="Arial"/>
                <w:sz w:val="24"/>
                <w:szCs w:val="24"/>
              </w:rPr>
            </w:pPr>
          </w:p>
        </w:tc>
        <w:tc>
          <w:tcPr>
            <w:tcW w:w="645" w:type="pct"/>
            <w:tcBorders>
              <w:bottom w:val="single" w:sz="4" w:space="0" w:color="auto"/>
            </w:tcBorders>
            <w:shd w:val="clear" w:color="auto" w:fill="auto"/>
          </w:tcPr>
          <w:p w:rsidR="00681725" w:rsidRDefault="005F3144" w:rsidP="00AA1C19">
            <w:pPr>
              <w:rPr>
                <w:rFonts w:ascii="Arial" w:eastAsia="Calibri" w:hAnsi="Arial" w:cs="Arial"/>
                <w:sz w:val="24"/>
                <w:szCs w:val="24"/>
              </w:rPr>
            </w:pPr>
            <w:r>
              <w:rPr>
                <w:rFonts w:ascii="Arial" w:eastAsia="Calibri" w:hAnsi="Arial" w:cs="Arial"/>
                <w:sz w:val="24"/>
                <w:szCs w:val="24"/>
              </w:rPr>
              <w:t>KwaZulu Natal Provincial Legislature</w:t>
            </w:r>
          </w:p>
          <w:p w:rsidR="007F603E" w:rsidRDefault="007F603E" w:rsidP="00AA1C19">
            <w:pPr>
              <w:rPr>
                <w:rFonts w:ascii="Arial" w:eastAsia="Calibri" w:hAnsi="Arial" w:cs="Arial"/>
                <w:sz w:val="24"/>
                <w:szCs w:val="24"/>
              </w:rPr>
            </w:pPr>
          </w:p>
          <w:p w:rsidR="007F603E" w:rsidRDefault="007F603E" w:rsidP="00AA1C19">
            <w:pPr>
              <w:rPr>
                <w:rFonts w:ascii="Arial" w:eastAsia="Calibri" w:hAnsi="Arial" w:cs="Arial"/>
                <w:sz w:val="24"/>
                <w:szCs w:val="24"/>
              </w:rPr>
            </w:pPr>
          </w:p>
          <w:p w:rsidR="007F603E" w:rsidRDefault="007F603E" w:rsidP="00AA1C19">
            <w:pPr>
              <w:rPr>
                <w:rFonts w:ascii="Arial" w:eastAsia="Calibri" w:hAnsi="Arial" w:cs="Arial"/>
                <w:sz w:val="24"/>
                <w:szCs w:val="24"/>
              </w:rPr>
            </w:pPr>
          </w:p>
          <w:p w:rsidR="007F603E" w:rsidRDefault="007F603E" w:rsidP="00AA1C19">
            <w:pPr>
              <w:rPr>
                <w:rFonts w:ascii="Arial" w:eastAsia="Calibri" w:hAnsi="Arial" w:cs="Arial"/>
                <w:sz w:val="24"/>
                <w:szCs w:val="24"/>
              </w:rPr>
            </w:pPr>
          </w:p>
          <w:p w:rsidR="007F603E" w:rsidRDefault="007F603E" w:rsidP="00AA1C19">
            <w:pPr>
              <w:rPr>
                <w:rFonts w:ascii="Arial" w:eastAsia="Calibri" w:hAnsi="Arial" w:cs="Arial"/>
                <w:sz w:val="24"/>
                <w:szCs w:val="24"/>
              </w:rPr>
            </w:pPr>
          </w:p>
          <w:p w:rsidR="007F603E" w:rsidRDefault="007F603E" w:rsidP="00AA1C19">
            <w:pPr>
              <w:rPr>
                <w:rFonts w:ascii="Arial" w:eastAsia="Calibri" w:hAnsi="Arial" w:cs="Arial"/>
                <w:sz w:val="24"/>
                <w:szCs w:val="24"/>
              </w:rPr>
            </w:pPr>
          </w:p>
          <w:p w:rsidR="007F603E" w:rsidRDefault="007F603E" w:rsidP="00AA1C19">
            <w:pPr>
              <w:rPr>
                <w:rFonts w:ascii="Arial" w:eastAsia="Calibri" w:hAnsi="Arial" w:cs="Arial"/>
                <w:sz w:val="24"/>
                <w:szCs w:val="24"/>
              </w:rPr>
            </w:pPr>
          </w:p>
          <w:p w:rsidR="007F603E" w:rsidRDefault="007F603E" w:rsidP="00AA1C19">
            <w:pPr>
              <w:rPr>
                <w:rFonts w:ascii="Arial" w:eastAsia="Calibri" w:hAnsi="Arial" w:cs="Arial"/>
                <w:sz w:val="24"/>
                <w:szCs w:val="24"/>
              </w:rPr>
            </w:pPr>
          </w:p>
          <w:p w:rsidR="007F603E" w:rsidRDefault="007F603E" w:rsidP="00AA1C19">
            <w:pPr>
              <w:rPr>
                <w:rFonts w:ascii="Arial" w:eastAsia="Calibri" w:hAnsi="Arial" w:cs="Arial"/>
                <w:sz w:val="24"/>
                <w:szCs w:val="24"/>
              </w:rPr>
            </w:pPr>
          </w:p>
          <w:p w:rsidR="007F603E" w:rsidRDefault="007F603E" w:rsidP="00AA1C19">
            <w:pPr>
              <w:rPr>
                <w:rFonts w:ascii="Arial" w:eastAsia="Calibri" w:hAnsi="Arial" w:cs="Arial"/>
                <w:sz w:val="24"/>
                <w:szCs w:val="24"/>
              </w:rPr>
            </w:pPr>
          </w:p>
          <w:p w:rsidR="007F603E" w:rsidRDefault="007F603E" w:rsidP="00AA1C19">
            <w:pPr>
              <w:rPr>
                <w:rFonts w:ascii="Arial" w:eastAsia="Calibri" w:hAnsi="Arial" w:cs="Arial"/>
                <w:sz w:val="24"/>
                <w:szCs w:val="24"/>
              </w:rPr>
            </w:pPr>
          </w:p>
          <w:p w:rsidR="007F603E" w:rsidRDefault="007F603E" w:rsidP="00AA1C19">
            <w:pPr>
              <w:rPr>
                <w:rFonts w:ascii="Arial" w:eastAsia="Calibri" w:hAnsi="Arial" w:cs="Arial"/>
                <w:sz w:val="24"/>
                <w:szCs w:val="24"/>
              </w:rPr>
            </w:pPr>
          </w:p>
          <w:p w:rsidR="007F603E" w:rsidRDefault="007F603E" w:rsidP="00AA1C19">
            <w:pPr>
              <w:rPr>
                <w:rFonts w:ascii="Arial" w:eastAsia="Calibri" w:hAnsi="Arial" w:cs="Arial"/>
                <w:sz w:val="24"/>
                <w:szCs w:val="24"/>
              </w:rPr>
            </w:pPr>
          </w:p>
          <w:p w:rsidR="007F603E" w:rsidRDefault="007F603E" w:rsidP="00AA1C19">
            <w:pPr>
              <w:rPr>
                <w:rFonts w:ascii="Arial" w:eastAsia="Calibri" w:hAnsi="Arial" w:cs="Arial"/>
                <w:sz w:val="24"/>
                <w:szCs w:val="24"/>
              </w:rPr>
            </w:pPr>
          </w:p>
          <w:p w:rsidR="007F603E" w:rsidRDefault="007F603E" w:rsidP="00AA1C19">
            <w:pPr>
              <w:rPr>
                <w:rFonts w:ascii="Arial" w:eastAsia="Calibri" w:hAnsi="Arial" w:cs="Arial"/>
                <w:sz w:val="24"/>
                <w:szCs w:val="24"/>
              </w:rPr>
            </w:pPr>
          </w:p>
          <w:p w:rsidR="007F603E" w:rsidRDefault="007F603E" w:rsidP="00AA1C19">
            <w:pPr>
              <w:rPr>
                <w:rFonts w:ascii="Arial" w:eastAsia="Calibri" w:hAnsi="Arial" w:cs="Arial"/>
                <w:sz w:val="24"/>
                <w:szCs w:val="24"/>
              </w:rPr>
            </w:pPr>
          </w:p>
          <w:p w:rsidR="007F603E" w:rsidRDefault="007F603E" w:rsidP="00AA1C19">
            <w:pPr>
              <w:rPr>
                <w:rFonts w:ascii="Arial" w:eastAsia="Calibri" w:hAnsi="Arial" w:cs="Arial"/>
                <w:sz w:val="24"/>
                <w:szCs w:val="24"/>
              </w:rPr>
            </w:pPr>
          </w:p>
          <w:p w:rsidR="007F603E" w:rsidRDefault="007F603E" w:rsidP="00AA1C19">
            <w:pPr>
              <w:rPr>
                <w:rFonts w:ascii="Arial" w:eastAsia="Calibri" w:hAnsi="Arial" w:cs="Arial"/>
                <w:sz w:val="24"/>
                <w:szCs w:val="24"/>
              </w:rPr>
            </w:pPr>
          </w:p>
          <w:p w:rsidR="00505111" w:rsidRDefault="00505111" w:rsidP="00AA1C19">
            <w:pPr>
              <w:rPr>
                <w:rFonts w:ascii="Arial" w:eastAsia="Calibri" w:hAnsi="Arial" w:cs="Arial"/>
                <w:sz w:val="24"/>
                <w:szCs w:val="24"/>
              </w:rPr>
            </w:pPr>
          </w:p>
          <w:p w:rsidR="007F603E" w:rsidRPr="00DC536F" w:rsidRDefault="007F603E" w:rsidP="00AA1C19">
            <w:pPr>
              <w:rPr>
                <w:rFonts w:ascii="Arial" w:eastAsia="Calibri" w:hAnsi="Arial" w:cs="Arial"/>
                <w:sz w:val="24"/>
                <w:szCs w:val="24"/>
              </w:rPr>
            </w:pPr>
            <w:r>
              <w:rPr>
                <w:rFonts w:ascii="Arial" w:eastAsia="Calibri" w:hAnsi="Arial" w:cs="Arial"/>
                <w:sz w:val="24"/>
                <w:szCs w:val="24"/>
              </w:rPr>
              <w:t>Free State</w:t>
            </w:r>
          </w:p>
        </w:tc>
        <w:tc>
          <w:tcPr>
            <w:tcW w:w="1720" w:type="pct"/>
            <w:tcBorders>
              <w:bottom w:val="single" w:sz="4" w:space="0" w:color="auto"/>
            </w:tcBorders>
            <w:shd w:val="clear" w:color="auto" w:fill="auto"/>
          </w:tcPr>
          <w:p w:rsidR="00681725" w:rsidRDefault="00505111" w:rsidP="00AA1C19">
            <w:pPr>
              <w:rPr>
                <w:rFonts w:ascii="Arial" w:hAnsi="Arial" w:cs="Arial"/>
                <w:sz w:val="24"/>
                <w:szCs w:val="24"/>
              </w:rPr>
            </w:pPr>
            <w:r>
              <w:rPr>
                <w:rFonts w:ascii="Arial" w:hAnsi="Arial" w:cs="Arial"/>
                <w:sz w:val="24"/>
                <w:szCs w:val="24"/>
              </w:rPr>
              <w:t xml:space="preserve">(a)  </w:t>
            </w:r>
            <w:r w:rsidR="00681725" w:rsidRPr="001A3E06">
              <w:rPr>
                <w:rFonts w:ascii="Arial" w:hAnsi="Arial" w:cs="Arial"/>
                <w:sz w:val="24"/>
                <w:szCs w:val="24"/>
              </w:rPr>
              <w:t xml:space="preserve">In order to provide clarity and prevent unintended consequences, the following </w:t>
            </w:r>
            <w:r>
              <w:rPr>
                <w:rFonts w:ascii="Arial" w:hAnsi="Arial" w:cs="Arial"/>
                <w:sz w:val="24"/>
                <w:szCs w:val="24"/>
              </w:rPr>
              <w:t>definitions are proposed:</w:t>
            </w:r>
          </w:p>
          <w:p w:rsidR="00505111" w:rsidRPr="00F83159" w:rsidRDefault="00505111" w:rsidP="00AA1C19">
            <w:pPr>
              <w:rPr>
                <w:rFonts w:ascii="Arial" w:hAnsi="Arial" w:cs="Arial"/>
                <w:sz w:val="24"/>
                <w:szCs w:val="24"/>
              </w:rPr>
            </w:pPr>
          </w:p>
          <w:p w:rsidR="00681725" w:rsidRPr="00D05A7B" w:rsidRDefault="00681725" w:rsidP="00AA1C19">
            <w:pPr>
              <w:jc w:val="both"/>
              <w:rPr>
                <w:rFonts w:ascii="Arial" w:hAnsi="Arial" w:cs="Arial"/>
                <w:sz w:val="24"/>
                <w:szCs w:val="24"/>
              </w:rPr>
            </w:pPr>
            <w:r w:rsidRPr="002B0121">
              <w:rPr>
                <w:rFonts w:ascii="Arial" w:hAnsi="Arial" w:cs="Arial"/>
                <w:b/>
                <w:sz w:val="24"/>
                <w:szCs w:val="24"/>
              </w:rPr>
              <w:t>“house property”</w:t>
            </w:r>
            <w:r w:rsidRPr="002B0121">
              <w:rPr>
                <w:rFonts w:ascii="Arial" w:hAnsi="Arial" w:cs="Arial"/>
                <w:sz w:val="24"/>
                <w:szCs w:val="24"/>
              </w:rPr>
              <w:t xml:space="preserve"> or </w:t>
            </w:r>
            <w:r w:rsidRPr="002B0121">
              <w:rPr>
                <w:rFonts w:ascii="Arial" w:hAnsi="Arial" w:cs="Arial"/>
                <w:b/>
                <w:sz w:val="24"/>
                <w:szCs w:val="24"/>
              </w:rPr>
              <w:t>“family property”</w:t>
            </w:r>
            <w:r w:rsidRPr="002B0121">
              <w:rPr>
                <w:rFonts w:ascii="Arial" w:hAnsi="Arial" w:cs="Arial"/>
                <w:sz w:val="24"/>
                <w:szCs w:val="24"/>
              </w:rPr>
              <w:t xml:space="preserve"> assets that are acquired by either or both parties in a customary marriage during the course of the marriage, including assets that predate the marriage. These terms may be used interchangeably. Examples are real property, pensions, businesses, vehicles, </w:t>
            </w:r>
            <w:r w:rsidRPr="00D05A7B">
              <w:rPr>
                <w:rFonts w:ascii="Arial" w:hAnsi="Arial" w:cs="Arial"/>
                <w:sz w:val="24"/>
                <w:szCs w:val="24"/>
              </w:rPr>
              <w:t>etc</w:t>
            </w:r>
          </w:p>
          <w:p w:rsidR="00681725" w:rsidRDefault="00681725" w:rsidP="00DC536F">
            <w:pPr>
              <w:jc w:val="both"/>
              <w:rPr>
                <w:rFonts w:ascii="Arial" w:hAnsi="Arial" w:cs="Arial"/>
                <w:sz w:val="24"/>
                <w:szCs w:val="24"/>
              </w:rPr>
            </w:pPr>
            <w:r w:rsidRPr="00D05A7B">
              <w:rPr>
                <w:rFonts w:ascii="Arial" w:hAnsi="Arial" w:cs="Arial"/>
                <w:sz w:val="24"/>
                <w:szCs w:val="24"/>
              </w:rPr>
              <w:t>“</w:t>
            </w:r>
            <w:r w:rsidRPr="00D05A7B">
              <w:rPr>
                <w:rFonts w:ascii="Arial" w:hAnsi="Arial" w:cs="Arial"/>
                <w:b/>
                <w:i/>
                <w:sz w:val="24"/>
                <w:szCs w:val="24"/>
              </w:rPr>
              <w:t>personal property”</w:t>
            </w:r>
            <w:r w:rsidRPr="00DC536F">
              <w:rPr>
                <w:rFonts w:ascii="Arial" w:hAnsi="Arial" w:cs="Arial"/>
                <w:sz w:val="24"/>
                <w:szCs w:val="24"/>
              </w:rPr>
              <w:t xml:space="preserve"> means </w:t>
            </w:r>
            <w:r w:rsidRPr="00DC536F">
              <w:rPr>
                <w:rFonts w:ascii="Arial" w:hAnsi="Arial" w:cs="Arial"/>
                <w:i/>
                <w:sz w:val="24"/>
                <w:szCs w:val="24"/>
              </w:rPr>
              <w:t>moveable property which can be divided into “</w:t>
            </w:r>
            <w:r w:rsidRPr="00DC536F">
              <w:rPr>
                <w:rFonts w:ascii="Arial" w:hAnsi="Arial" w:cs="Arial"/>
                <w:b/>
                <w:i/>
                <w:sz w:val="24"/>
                <w:szCs w:val="24"/>
              </w:rPr>
              <w:t>tangible</w:t>
            </w:r>
            <w:r w:rsidRPr="00DC536F">
              <w:rPr>
                <w:rFonts w:ascii="Arial" w:hAnsi="Arial" w:cs="Arial"/>
                <w:i/>
                <w:sz w:val="24"/>
                <w:szCs w:val="24"/>
              </w:rPr>
              <w:t>” and “</w:t>
            </w:r>
            <w:r w:rsidRPr="00DC536F">
              <w:rPr>
                <w:rFonts w:ascii="Arial" w:hAnsi="Arial" w:cs="Arial"/>
                <w:b/>
                <w:i/>
                <w:sz w:val="24"/>
                <w:szCs w:val="24"/>
              </w:rPr>
              <w:t>intangible”</w:t>
            </w:r>
            <w:r w:rsidRPr="00DC536F">
              <w:rPr>
                <w:rFonts w:ascii="Arial" w:hAnsi="Arial" w:cs="Arial"/>
                <w:i/>
                <w:sz w:val="24"/>
                <w:szCs w:val="24"/>
              </w:rPr>
              <w:t xml:space="preserve"> form</w:t>
            </w:r>
            <w:r w:rsidRPr="00DC536F">
              <w:rPr>
                <w:rFonts w:ascii="Arial" w:hAnsi="Arial" w:cs="Arial"/>
                <w:sz w:val="24"/>
                <w:szCs w:val="24"/>
              </w:rPr>
              <w:t>.  Examples of tangible property are clothing, books, electronic gadgets etc. Intangible property does not usually have physical forms and these may include assets such as patents, trademarks, stocks and bonds.”</w:t>
            </w:r>
          </w:p>
          <w:p w:rsidR="00896F81" w:rsidRDefault="00896F81" w:rsidP="00DC536F">
            <w:pPr>
              <w:jc w:val="both"/>
              <w:rPr>
                <w:rFonts w:ascii="Arial" w:hAnsi="Arial" w:cs="Arial"/>
                <w:sz w:val="24"/>
                <w:szCs w:val="24"/>
              </w:rPr>
            </w:pPr>
          </w:p>
          <w:p w:rsidR="007F603E" w:rsidRDefault="00505111" w:rsidP="00896F81">
            <w:pPr>
              <w:jc w:val="both"/>
              <w:rPr>
                <w:rFonts w:ascii="Arial" w:hAnsi="Arial" w:cs="Arial"/>
                <w:sz w:val="24"/>
                <w:szCs w:val="24"/>
                <w:lang w:val="en-ZA"/>
              </w:rPr>
            </w:pPr>
            <w:r>
              <w:rPr>
                <w:rFonts w:ascii="Arial" w:hAnsi="Arial" w:cs="Arial"/>
                <w:sz w:val="24"/>
                <w:szCs w:val="24"/>
                <w:lang w:val="en-ZA"/>
              </w:rPr>
              <w:t xml:space="preserve">(b)  </w:t>
            </w:r>
            <w:r w:rsidR="007F603E" w:rsidRPr="00505111">
              <w:rPr>
                <w:rFonts w:ascii="Arial" w:hAnsi="Arial" w:cs="Arial"/>
                <w:sz w:val="24"/>
                <w:szCs w:val="24"/>
                <w:lang w:val="en-ZA"/>
              </w:rPr>
              <w:t xml:space="preserve">Define the property types referred to in the </w:t>
            </w:r>
            <w:r>
              <w:rPr>
                <w:rFonts w:ascii="Arial" w:hAnsi="Arial" w:cs="Arial"/>
                <w:sz w:val="24"/>
                <w:szCs w:val="24"/>
                <w:lang w:val="en-ZA"/>
              </w:rPr>
              <w:t>Bill</w:t>
            </w:r>
            <w:r w:rsidR="007F603E" w:rsidRPr="00505111">
              <w:rPr>
                <w:rFonts w:ascii="Arial" w:hAnsi="Arial" w:cs="Arial"/>
                <w:sz w:val="24"/>
                <w:szCs w:val="24"/>
                <w:lang w:val="en-ZA"/>
              </w:rPr>
              <w:t xml:space="preserve"> as follows:</w:t>
            </w:r>
          </w:p>
          <w:p w:rsidR="007F603E" w:rsidRPr="00505111" w:rsidRDefault="007F603E" w:rsidP="00896F81">
            <w:pPr>
              <w:jc w:val="both"/>
              <w:rPr>
                <w:rFonts w:ascii="Arial" w:hAnsi="Arial" w:cs="Arial"/>
                <w:sz w:val="24"/>
                <w:szCs w:val="24"/>
                <w:lang w:val="en-ZA"/>
              </w:rPr>
            </w:pPr>
          </w:p>
          <w:p w:rsidR="00896F81" w:rsidRPr="00896F81" w:rsidRDefault="00896F81" w:rsidP="00896F81">
            <w:pPr>
              <w:jc w:val="both"/>
              <w:rPr>
                <w:rFonts w:ascii="Arial" w:hAnsi="Arial" w:cs="Arial"/>
                <w:sz w:val="24"/>
                <w:szCs w:val="24"/>
                <w:lang w:val="en-ZA"/>
              </w:rPr>
            </w:pPr>
            <w:r w:rsidRPr="00896F81">
              <w:rPr>
                <w:rFonts w:ascii="Arial" w:hAnsi="Arial" w:cs="Arial"/>
                <w:b/>
                <w:sz w:val="24"/>
                <w:szCs w:val="24"/>
                <w:lang w:val="en-ZA"/>
              </w:rPr>
              <w:t>“Family property”</w:t>
            </w:r>
            <w:r w:rsidRPr="00896F81">
              <w:rPr>
                <w:rFonts w:ascii="Arial" w:hAnsi="Arial" w:cs="Arial"/>
                <w:sz w:val="24"/>
                <w:szCs w:val="24"/>
                <w:lang w:val="en-ZA"/>
              </w:rPr>
              <w:t xml:space="preserve"> means property belonging to a family as customarily </w:t>
            </w:r>
            <w:r w:rsidRPr="00896F81">
              <w:rPr>
                <w:rFonts w:ascii="Arial" w:hAnsi="Arial" w:cs="Arial"/>
                <w:sz w:val="24"/>
                <w:szCs w:val="24"/>
                <w:lang w:val="en-ZA"/>
              </w:rPr>
              <w:lastRenderedPageBreak/>
              <w:t>understood in a particular indigenous cultural group constituted by spouses in a customary marriage for the sole ownership, management, control and exercise of other rights by the family concerned, to an extent recognised and permitted by customary practice of the cultural group of that family</w:t>
            </w:r>
            <w:r w:rsidR="007F603E">
              <w:rPr>
                <w:rFonts w:ascii="Arial" w:hAnsi="Arial" w:cs="Arial"/>
                <w:sz w:val="24"/>
                <w:szCs w:val="24"/>
                <w:lang w:val="en-ZA"/>
              </w:rPr>
              <w:t>;</w:t>
            </w:r>
          </w:p>
          <w:p w:rsidR="00896F81" w:rsidRPr="00896F81" w:rsidRDefault="00896F81" w:rsidP="00896F81">
            <w:pPr>
              <w:jc w:val="both"/>
              <w:rPr>
                <w:rFonts w:ascii="Arial" w:hAnsi="Arial" w:cs="Arial"/>
                <w:sz w:val="24"/>
                <w:szCs w:val="24"/>
                <w:lang w:val="en-ZA"/>
              </w:rPr>
            </w:pPr>
          </w:p>
          <w:p w:rsidR="00896F81" w:rsidRDefault="00896F81" w:rsidP="00896F81">
            <w:pPr>
              <w:jc w:val="both"/>
              <w:rPr>
                <w:rFonts w:ascii="Arial" w:hAnsi="Arial" w:cs="Arial"/>
                <w:sz w:val="24"/>
                <w:szCs w:val="24"/>
                <w:lang w:val="en-ZA"/>
              </w:rPr>
            </w:pPr>
            <w:r w:rsidRPr="00896F81">
              <w:rPr>
                <w:rFonts w:ascii="Arial" w:hAnsi="Arial" w:cs="Arial"/>
                <w:b/>
                <w:sz w:val="24"/>
                <w:szCs w:val="24"/>
                <w:lang w:val="en-ZA"/>
              </w:rPr>
              <w:t>“House property”</w:t>
            </w:r>
            <w:r w:rsidRPr="00896F81">
              <w:rPr>
                <w:rFonts w:ascii="Arial" w:hAnsi="Arial" w:cs="Arial"/>
                <w:sz w:val="24"/>
                <w:szCs w:val="24"/>
                <w:lang w:val="en-ZA"/>
              </w:rPr>
              <w:t xml:space="preserve"> means property belonging to a house as customarily understood in a particular indigenous cultural group constituted by spouses in a customary marriage for the sole ownership, management, control and exercise of other rights by the house concerned, to an extent recognised and permitted by customary practice of the cultural group of that family;</w:t>
            </w:r>
          </w:p>
          <w:p w:rsidR="007F603E" w:rsidRPr="00896F81" w:rsidRDefault="007F603E" w:rsidP="00896F81">
            <w:pPr>
              <w:jc w:val="both"/>
              <w:rPr>
                <w:rFonts w:ascii="Arial" w:hAnsi="Arial" w:cs="Arial"/>
                <w:sz w:val="24"/>
                <w:szCs w:val="24"/>
                <w:lang w:val="en-ZA"/>
              </w:rPr>
            </w:pPr>
          </w:p>
          <w:p w:rsidR="00896F81" w:rsidRDefault="00896F81" w:rsidP="00896F81">
            <w:pPr>
              <w:jc w:val="both"/>
              <w:rPr>
                <w:rFonts w:ascii="Arial" w:hAnsi="Arial" w:cs="Arial"/>
                <w:sz w:val="24"/>
                <w:szCs w:val="24"/>
                <w:lang w:val="en-ZA"/>
              </w:rPr>
            </w:pPr>
            <w:r w:rsidRPr="00896F81">
              <w:rPr>
                <w:rFonts w:ascii="Arial" w:hAnsi="Arial" w:cs="Arial"/>
                <w:b/>
                <w:sz w:val="24"/>
                <w:szCs w:val="24"/>
                <w:lang w:val="en-ZA"/>
              </w:rPr>
              <w:t>“Marital property”</w:t>
            </w:r>
            <w:r w:rsidRPr="00896F81">
              <w:rPr>
                <w:rFonts w:ascii="Arial" w:hAnsi="Arial" w:cs="Arial"/>
                <w:sz w:val="24"/>
                <w:szCs w:val="24"/>
                <w:lang w:val="en-ZA"/>
              </w:rPr>
              <w:t xml:space="preserve"> means property as customarily understood in a particular indigenous cultural group to be belonging to spouses in a customary marriage for the sole ownership, management, control and exercise of other rights by the house concerned, to an extent recognised and permitted by customary practice of the cultural group of that family;</w:t>
            </w:r>
          </w:p>
          <w:p w:rsidR="00896F81" w:rsidRPr="00DC536F" w:rsidRDefault="00896F81" w:rsidP="00DC536F">
            <w:pPr>
              <w:jc w:val="both"/>
              <w:rPr>
                <w:rFonts w:ascii="Arial" w:hAnsi="Arial" w:cs="Arial"/>
                <w:sz w:val="24"/>
                <w:szCs w:val="24"/>
              </w:rPr>
            </w:pPr>
            <w:r w:rsidRPr="00896F81">
              <w:rPr>
                <w:rFonts w:ascii="Arial" w:hAnsi="Arial" w:cs="Arial"/>
                <w:b/>
                <w:sz w:val="24"/>
                <w:szCs w:val="24"/>
                <w:lang w:val="en-ZA"/>
              </w:rPr>
              <w:lastRenderedPageBreak/>
              <w:t>“Personal property”</w:t>
            </w:r>
            <w:r w:rsidRPr="00896F81">
              <w:rPr>
                <w:rFonts w:ascii="Arial" w:hAnsi="Arial" w:cs="Arial"/>
                <w:sz w:val="24"/>
                <w:szCs w:val="24"/>
                <w:lang w:val="en-ZA"/>
              </w:rPr>
              <w:t xml:space="preserve"> means property as customarily understood in a particular indigenous cultural group to be constituting  personal effects belonging to a spouse in a customary marriage for the sole ownership, management, control and exercise of o</w:t>
            </w:r>
            <w:r w:rsidR="007F603E">
              <w:rPr>
                <w:rFonts w:ascii="Arial" w:hAnsi="Arial" w:cs="Arial"/>
                <w:sz w:val="24"/>
                <w:szCs w:val="24"/>
                <w:lang w:val="en-ZA"/>
              </w:rPr>
              <w:t>ther</w:t>
            </w:r>
            <w:r w:rsidRPr="00896F81">
              <w:rPr>
                <w:rFonts w:ascii="Arial" w:hAnsi="Arial" w:cs="Arial"/>
                <w:sz w:val="24"/>
                <w:szCs w:val="24"/>
                <w:lang w:val="en-ZA"/>
              </w:rPr>
              <w:t xml:space="preserve"> rights by the spouse concerned, as recognised and permitted in customary practice of the indigenous cultural group of that spouse.</w:t>
            </w:r>
          </w:p>
        </w:tc>
        <w:tc>
          <w:tcPr>
            <w:tcW w:w="1893" w:type="pct"/>
            <w:tcBorders>
              <w:bottom w:val="single" w:sz="4" w:space="0" w:color="auto"/>
            </w:tcBorders>
          </w:tcPr>
          <w:p w:rsidR="00681725" w:rsidRDefault="00505111" w:rsidP="000B03A1">
            <w:pPr>
              <w:rPr>
                <w:rFonts w:ascii="Arial" w:hAnsi="Arial" w:cs="Arial"/>
                <w:sz w:val="24"/>
                <w:szCs w:val="24"/>
              </w:rPr>
            </w:pPr>
            <w:r>
              <w:rPr>
                <w:rFonts w:ascii="Arial" w:hAnsi="Arial" w:cs="Arial"/>
                <w:sz w:val="24"/>
                <w:szCs w:val="24"/>
              </w:rPr>
              <w:lastRenderedPageBreak/>
              <w:t xml:space="preserve">(a)  </w:t>
            </w:r>
            <w:r w:rsidR="00684F77">
              <w:rPr>
                <w:rFonts w:ascii="Arial" w:hAnsi="Arial" w:cs="Arial"/>
                <w:sz w:val="24"/>
                <w:szCs w:val="24"/>
              </w:rPr>
              <w:t xml:space="preserve">Noted.  Defining the terms from the understanding of one community will not serve the benefits </w:t>
            </w:r>
            <w:r w:rsidR="000B03A1">
              <w:rPr>
                <w:rFonts w:ascii="Arial" w:hAnsi="Arial" w:cs="Arial"/>
                <w:sz w:val="24"/>
                <w:szCs w:val="24"/>
              </w:rPr>
              <w:t xml:space="preserve">a law of general application such as the Recognition of Customary Marriages Act.  Extensive research and consultation are </w:t>
            </w:r>
            <w:r w:rsidR="007F603E">
              <w:rPr>
                <w:rFonts w:ascii="Arial" w:hAnsi="Arial" w:cs="Arial"/>
                <w:sz w:val="24"/>
                <w:szCs w:val="24"/>
              </w:rPr>
              <w:t>required in</w:t>
            </w:r>
            <w:r w:rsidR="000B03A1">
              <w:rPr>
                <w:rFonts w:ascii="Arial" w:hAnsi="Arial" w:cs="Arial"/>
                <w:sz w:val="24"/>
                <w:szCs w:val="24"/>
              </w:rPr>
              <w:t xml:space="preserve"> order to have definitions that will be practicable to everyone. </w:t>
            </w:r>
          </w:p>
          <w:p w:rsidR="007F603E" w:rsidRDefault="007F603E" w:rsidP="000B03A1">
            <w:pPr>
              <w:rPr>
                <w:rFonts w:ascii="Arial" w:hAnsi="Arial" w:cs="Arial"/>
                <w:sz w:val="24"/>
                <w:szCs w:val="24"/>
              </w:rPr>
            </w:pPr>
          </w:p>
          <w:p w:rsidR="007F603E" w:rsidRDefault="007F603E" w:rsidP="000B03A1">
            <w:pPr>
              <w:rPr>
                <w:rFonts w:ascii="Arial" w:hAnsi="Arial" w:cs="Arial"/>
                <w:sz w:val="24"/>
                <w:szCs w:val="24"/>
              </w:rPr>
            </w:pPr>
          </w:p>
          <w:p w:rsidR="007F603E" w:rsidRDefault="007F603E" w:rsidP="000B03A1">
            <w:pPr>
              <w:rPr>
                <w:rFonts w:ascii="Arial" w:hAnsi="Arial" w:cs="Arial"/>
                <w:sz w:val="24"/>
                <w:szCs w:val="24"/>
              </w:rPr>
            </w:pPr>
          </w:p>
          <w:p w:rsidR="007F603E" w:rsidRDefault="007F603E" w:rsidP="000B03A1">
            <w:pPr>
              <w:rPr>
                <w:rFonts w:ascii="Arial" w:hAnsi="Arial" w:cs="Arial"/>
                <w:sz w:val="24"/>
                <w:szCs w:val="24"/>
              </w:rPr>
            </w:pPr>
          </w:p>
          <w:p w:rsidR="007F603E" w:rsidRDefault="007F603E" w:rsidP="000B03A1">
            <w:pPr>
              <w:rPr>
                <w:rFonts w:ascii="Arial" w:hAnsi="Arial" w:cs="Arial"/>
                <w:sz w:val="24"/>
                <w:szCs w:val="24"/>
              </w:rPr>
            </w:pPr>
          </w:p>
          <w:p w:rsidR="007F603E" w:rsidRDefault="007F603E" w:rsidP="000B03A1">
            <w:pPr>
              <w:rPr>
                <w:rFonts w:ascii="Arial" w:hAnsi="Arial" w:cs="Arial"/>
                <w:sz w:val="24"/>
                <w:szCs w:val="24"/>
              </w:rPr>
            </w:pPr>
          </w:p>
          <w:p w:rsidR="007F603E" w:rsidRDefault="007F603E" w:rsidP="000B03A1">
            <w:pPr>
              <w:rPr>
                <w:rFonts w:ascii="Arial" w:hAnsi="Arial" w:cs="Arial"/>
                <w:sz w:val="24"/>
                <w:szCs w:val="24"/>
              </w:rPr>
            </w:pPr>
          </w:p>
          <w:p w:rsidR="007F603E" w:rsidRDefault="007F603E" w:rsidP="000B03A1">
            <w:pPr>
              <w:rPr>
                <w:rFonts w:ascii="Arial" w:hAnsi="Arial" w:cs="Arial"/>
                <w:sz w:val="24"/>
                <w:szCs w:val="24"/>
              </w:rPr>
            </w:pPr>
          </w:p>
          <w:p w:rsidR="007F603E" w:rsidRDefault="007F603E" w:rsidP="000B03A1">
            <w:pPr>
              <w:rPr>
                <w:rFonts w:ascii="Arial" w:hAnsi="Arial" w:cs="Arial"/>
                <w:sz w:val="24"/>
                <w:szCs w:val="24"/>
              </w:rPr>
            </w:pPr>
          </w:p>
          <w:p w:rsidR="007F603E" w:rsidRDefault="007F603E" w:rsidP="000B03A1">
            <w:pPr>
              <w:rPr>
                <w:rFonts w:ascii="Arial" w:hAnsi="Arial" w:cs="Arial"/>
                <w:sz w:val="24"/>
                <w:szCs w:val="24"/>
              </w:rPr>
            </w:pPr>
          </w:p>
          <w:p w:rsidR="007F603E" w:rsidRDefault="007F603E" w:rsidP="000B03A1">
            <w:pPr>
              <w:rPr>
                <w:rFonts w:ascii="Arial" w:hAnsi="Arial" w:cs="Arial"/>
                <w:sz w:val="24"/>
                <w:szCs w:val="24"/>
              </w:rPr>
            </w:pPr>
          </w:p>
          <w:p w:rsidR="007F603E" w:rsidRDefault="007F603E" w:rsidP="000B03A1">
            <w:pPr>
              <w:rPr>
                <w:rFonts w:ascii="Arial" w:hAnsi="Arial" w:cs="Arial"/>
                <w:sz w:val="24"/>
                <w:szCs w:val="24"/>
              </w:rPr>
            </w:pPr>
          </w:p>
          <w:p w:rsidR="007F603E" w:rsidRDefault="007F603E" w:rsidP="000B03A1">
            <w:pPr>
              <w:rPr>
                <w:rFonts w:ascii="Arial" w:hAnsi="Arial" w:cs="Arial"/>
                <w:sz w:val="24"/>
                <w:szCs w:val="24"/>
              </w:rPr>
            </w:pPr>
          </w:p>
          <w:p w:rsidR="007F603E" w:rsidRDefault="007F603E" w:rsidP="000B03A1">
            <w:pPr>
              <w:rPr>
                <w:rFonts w:ascii="Arial" w:hAnsi="Arial" w:cs="Arial"/>
                <w:sz w:val="24"/>
                <w:szCs w:val="24"/>
              </w:rPr>
            </w:pPr>
          </w:p>
          <w:p w:rsidR="00505111" w:rsidRDefault="00505111" w:rsidP="007F603E">
            <w:pPr>
              <w:rPr>
                <w:rFonts w:ascii="Arial" w:hAnsi="Arial" w:cs="Arial"/>
                <w:sz w:val="24"/>
                <w:szCs w:val="24"/>
              </w:rPr>
            </w:pPr>
          </w:p>
          <w:p w:rsidR="007F603E" w:rsidRPr="00DC536F" w:rsidRDefault="00505111" w:rsidP="007F603E">
            <w:pPr>
              <w:rPr>
                <w:rFonts w:ascii="Arial" w:hAnsi="Arial" w:cs="Arial"/>
                <w:sz w:val="24"/>
                <w:szCs w:val="24"/>
              </w:rPr>
            </w:pPr>
            <w:r>
              <w:rPr>
                <w:rFonts w:ascii="Arial" w:hAnsi="Arial" w:cs="Arial"/>
                <w:sz w:val="24"/>
                <w:szCs w:val="24"/>
              </w:rPr>
              <w:t xml:space="preserve">(b)  </w:t>
            </w:r>
            <w:r w:rsidR="007F603E">
              <w:rPr>
                <w:rFonts w:ascii="Arial" w:hAnsi="Arial" w:cs="Arial"/>
                <w:sz w:val="24"/>
                <w:szCs w:val="24"/>
              </w:rPr>
              <w:t xml:space="preserve">Over and above the response above, the definitions suggested seem to repeat what the </w:t>
            </w:r>
            <w:r>
              <w:rPr>
                <w:rFonts w:ascii="Arial" w:hAnsi="Arial" w:cs="Arial"/>
                <w:sz w:val="24"/>
                <w:szCs w:val="24"/>
              </w:rPr>
              <w:t>Bill</w:t>
            </w:r>
            <w:r w:rsidR="007F603E">
              <w:rPr>
                <w:rFonts w:ascii="Arial" w:hAnsi="Arial" w:cs="Arial"/>
                <w:sz w:val="24"/>
                <w:szCs w:val="24"/>
              </w:rPr>
              <w:t xml:space="preserve"> says that the types of property should be understood to mean. So, the suggested definitions do not take the matter </w:t>
            </w:r>
            <w:r w:rsidR="007F603E">
              <w:rPr>
                <w:rFonts w:ascii="Arial" w:hAnsi="Arial" w:cs="Arial"/>
                <w:sz w:val="24"/>
                <w:szCs w:val="24"/>
              </w:rPr>
              <w:lastRenderedPageBreak/>
              <w:t>any further.</w:t>
            </w:r>
          </w:p>
        </w:tc>
      </w:tr>
      <w:tr w:rsidR="00681725" w:rsidRPr="00612E88" w:rsidTr="0087579A">
        <w:tc>
          <w:tcPr>
            <w:tcW w:w="742" w:type="pct"/>
          </w:tcPr>
          <w:p w:rsidR="00681725" w:rsidRPr="00612E88" w:rsidRDefault="00681725" w:rsidP="00AA1C19">
            <w:pPr>
              <w:rPr>
                <w:rFonts w:ascii="Arial" w:hAnsi="Arial" w:cs="Arial"/>
                <w:b/>
                <w:sz w:val="24"/>
                <w:szCs w:val="24"/>
              </w:rPr>
            </w:pPr>
          </w:p>
        </w:tc>
        <w:tc>
          <w:tcPr>
            <w:tcW w:w="645" w:type="pct"/>
          </w:tcPr>
          <w:p w:rsidR="00681725" w:rsidRPr="00612E88" w:rsidRDefault="00A40281" w:rsidP="00A40281">
            <w:pPr>
              <w:rPr>
                <w:rFonts w:ascii="Arial" w:eastAsia="Calibri" w:hAnsi="Arial" w:cs="Arial"/>
                <w:sz w:val="24"/>
                <w:szCs w:val="24"/>
              </w:rPr>
            </w:pPr>
            <w:r>
              <w:rPr>
                <w:rFonts w:ascii="Arial" w:eastAsia="Calibri" w:hAnsi="Arial" w:cs="Arial"/>
                <w:b/>
                <w:sz w:val="24"/>
                <w:szCs w:val="24"/>
              </w:rPr>
              <w:t>Ad (a)-(i):</w:t>
            </w:r>
            <w:r w:rsidRPr="00A40281">
              <w:rPr>
                <w:rFonts w:ascii="Arial" w:eastAsia="Calibri" w:hAnsi="Arial" w:cs="Arial"/>
                <w:b/>
                <w:sz w:val="24"/>
                <w:szCs w:val="24"/>
              </w:rPr>
              <w:t>Limpopo</w:t>
            </w:r>
          </w:p>
        </w:tc>
        <w:tc>
          <w:tcPr>
            <w:tcW w:w="1720" w:type="pct"/>
          </w:tcPr>
          <w:p w:rsidR="00681725" w:rsidRPr="007C27A9" w:rsidRDefault="005F3144" w:rsidP="00AA1C19">
            <w:pPr>
              <w:jc w:val="both"/>
              <w:rPr>
                <w:rFonts w:ascii="Arial" w:hAnsi="Arial" w:cs="Arial"/>
                <w:sz w:val="24"/>
                <w:szCs w:val="24"/>
              </w:rPr>
            </w:pPr>
            <w:r w:rsidRPr="007C27A9">
              <w:rPr>
                <w:rFonts w:ascii="Arial" w:hAnsi="Arial" w:cs="Arial"/>
                <w:sz w:val="24"/>
                <w:szCs w:val="24"/>
              </w:rPr>
              <w:t xml:space="preserve">(a)  </w:t>
            </w:r>
            <w:r w:rsidR="00333D0E" w:rsidRPr="007C27A9">
              <w:rPr>
                <w:rFonts w:ascii="Arial" w:hAnsi="Arial" w:cs="Arial"/>
                <w:sz w:val="24"/>
                <w:szCs w:val="24"/>
              </w:rPr>
              <w:t>Imprecise</w:t>
            </w:r>
            <w:r w:rsidR="00681725" w:rsidRPr="007C27A9">
              <w:rPr>
                <w:rFonts w:ascii="Arial" w:hAnsi="Arial" w:cs="Arial"/>
                <w:sz w:val="24"/>
                <w:szCs w:val="24"/>
              </w:rPr>
              <w:t xml:space="preserve"> words were used in parts of the text of the </w:t>
            </w:r>
            <w:r w:rsidR="00505111" w:rsidRPr="007C27A9">
              <w:rPr>
                <w:rFonts w:ascii="Arial" w:hAnsi="Arial" w:cs="Arial"/>
                <w:sz w:val="24"/>
                <w:szCs w:val="24"/>
              </w:rPr>
              <w:t>Bill</w:t>
            </w:r>
            <w:r w:rsidR="00681725" w:rsidRPr="007C27A9">
              <w:rPr>
                <w:rFonts w:ascii="Arial" w:hAnsi="Arial" w:cs="Arial"/>
                <w:sz w:val="24"/>
                <w:szCs w:val="24"/>
              </w:rPr>
              <w:t xml:space="preserve">. The consequence of the choice of words may lead to ambiguity in the interpretation of the Act as well create further uncertainties in its application.In </w:t>
            </w:r>
            <w:r w:rsidR="00681725" w:rsidRPr="007C27A9">
              <w:rPr>
                <w:rFonts w:ascii="Arial" w:hAnsi="Arial" w:cs="Arial"/>
                <w:b/>
                <w:sz w:val="24"/>
                <w:szCs w:val="24"/>
              </w:rPr>
              <w:t>clause 2(1)(a),</w:t>
            </w:r>
            <w:r w:rsidR="00681725" w:rsidRPr="007C27A9">
              <w:rPr>
                <w:rFonts w:ascii="Arial" w:hAnsi="Arial" w:cs="Arial"/>
                <w:sz w:val="24"/>
                <w:szCs w:val="24"/>
              </w:rPr>
              <w:t xml:space="preserve"> the usage of  the word </w:t>
            </w:r>
            <w:r w:rsidR="00681725" w:rsidRPr="007C27A9">
              <w:rPr>
                <w:rFonts w:ascii="Arial" w:hAnsi="Arial" w:cs="Arial"/>
                <w:b/>
                <w:sz w:val="24"/>
                <w:szCs w:val="24"/>
              </w:rPr>
              <w:t>‘</w:t>
            </w:r>
            <w:r w:rsidR="00681725" w:rsidRPr="007C27A9">
              <w:rPr>
                <w:rFonts w:ascii="Arial" w:hAnsi="Arial" w:cs="Arial"/>
                <w:b/>
                <w:i/>
                <w:sz w:val="24"/>
                <w:szCs w:val="24"/>
              </w:rPr>
              <w:t>person</w:t>
            </w:r>
            <w:r w:rsidR="00681725" w:rsidRPr="007C27A9">
              <w:rPr>
                <w:rFonts w:ascii="Arial" w:hAnsi="Arial" w:cs="Arial"/>
                <w:b/>
                <w:sz w:val="24"/>
                <w:szCs w:val="24"/>
              </w:rPr>
              <w:t>’</w:t>
            </w:r>
            <w:r w:rsidR="00681725" w:rsidRPr="007C27A9">
              <w:rPr>
                <w:rFonts w:ascii="Arial" w:hAnsi="Arial" w:cs="Arial"/>
                <w:sz w:val="24"/>
                <w:szCs w:val="24"/>
              </w:rPr>
              <w:t xml:space="preserve"> may present interpretation problems on the nature of the marriage in question. it creates a contradiction in the Act considering that s7(4)(b) &amp; 7(6) of the principal Act are very specific in that it is a husband in a customary marriage that can be a spouse in more than one customary marriages. Unless, woman-to-woman marriages are included in polygamous marriages before 1998 (pre-RCMA). If so, the amendment must be clear, even though it is not clear on what grounds </w:t>
            </w:r>
            <w:r w:rsidR="00681725" w:rsidRPr="007C27A9">
              <w:rPr>
                <w:rFonts w:ascii="Arial" w:hAnsi="Arial" w:cs="Arial"/>
                <w:sz w:val="24"/>
                <w:szCs w:val="24"/>
              </w:rPr>
              <w:lastRenderedPageBreak/>
              <w:t xml:space="preserve">would a woman-to-woman marriage </w:t>
            </w:r>
            <w:r w:rsidR="007D13D1" w:rsidRPr="007C27A9">
              <w:rPr>
                <w:rFonts w:ascii="Arial" w:hAnsi="Arial" w:cs="Arial"/>
                <w:sz w:val="24"/>
                <w:szCs w:val="24"/>
              </w:rPr>
              <w:t xml:space="preserve">would be </w:t>
            </w:r>
            <w:r w:rsidR="00681725" w:rsidRPr="007C27A9">
              <w:rPr>
                <w:rFonts w:ascii="Arial" w:hAnsi="Arial" w:cs="Arial"/>
                <w:sz w:val="24"/>
                <w:szCs w:val="24"/>
              </w:rPr>
              <w:t xml:space="preserve">included in this regard.  </w:t>
            </w:r>
          </w:p>
          <w:p w:rsidR="003D6C90" w:rsidRPr="007C27A9" w:rsidRDefault="003D6C90" w:rsidP="00AA1C19">
            <w:pPr>
              <w:jc w:val="both"/>
              <w:rPr>
                <w:rFonts w:ascii="Arial" w:hAnsi="Arial" w:cs="Arial"/>
                <w:sz w:val="24"/>
                <w:szCs w:val="24"/>
              </w:rPr>
            </w:pPr>
          </w:p>
          <w:p w:rsidR="00681725" w:rsidRPr="007C27A9" w:rsidRDefault="005F3144" w:rsidP="00AA1C19">
            <w:pPr>
              <w:spacing w:after="160"/>
              <w:jc w:val="both"/>
              <w:rPr>
                <w:rFonts w:ascii="Arial" w:hAnsi="Arial" w:cs="Arial"/>
                <w:sz w:val="24"/>
                <w:szCs w:val="24"/>
              </w:rPr>
            </w:pPr>
            <w:r w:rsidRPr="007C27A9">
              <w:rPr>
                <w:rFonts w:ascii="Arial" w:hAnsi="Arial" w:cs="Arial"/>
                <w:sz w:val="24"/>
                <w:szCs w:val="24"/>
              </w:rPr>
              <w:t xml:space="preserve">(b)  </w:t>
            </w:r>
            <w:r w:rsidR="00681725" w:rsidRPr="007C27A9">
              <w:rPr>
                <w:rFonts w:ascii="Arial" w:hAnsi="Arial" w:cs="Arial"/>
                <w:sz w:val="24"/>
                <w:szCs w:val="24"/>
              </w:rPr>
              <w:t>C</w:t>
            </w:r>
            <w:r w:rsidR="00681725" w:rsidRPr="007C27A9">
              <w:rPr>
                <w:rFonts w:ascii="Arial" w:hAnsi="Arial" w:cs="Arial"/>
                <w:b/>
                <w:sz w:val="24"/>
                <w:szCs w:val="24"/>
              </w:rPr>
              <w:t>lause 2(1)(b)(i)</w:t>
            </w:r>
            <w:r w:rsidR="00681725" w:rsidRPr="007C27A9">
              <w:rPr>
                <w:rFonts w:ascii="Arial" w:hAnsi="Arial" w:cs="Arial"/>
                <w:sz w:val="24"/>
                <w:szCs w:val="24"/>
              </w:rPr>
              <w:t xml:space="preserve"> reverts to the usage of words </w:t>
            </w:r>
            <w:r w:rsidR="00681725" w:rsidRPr="007C27A9">
              <w:rPr>
                <w:rFonts w:ascii="Arial" w:hAnsi="Arial" w:cs="Arial"/>
                <w:b/>
                <w:sz w:val="24"/>
                <w:szCs w:val="24"/>
              </w:rPr>
              <w:t>‘</w:t>
            </w:r>
            <w:r w:rsidR="00681725" w:rsidRPr="007C27A9">
              <w:rPr>
                <w:rFonts w:ascii="Arial" w:hAnsi="Arial" w:cs="Arial"/>
                <w:b/>
                <w:i/>
                <w:sz w:val="24"/>
                <w:szCs w:val="24"/>
              </w:rPr>
              <w:t>husband</w:t>
            </w:r>
            <w:r w:rsidR="00681725" w:rsidRPr="007C27A9">
              <w:rPr>
                <w:rFonts w:ascii="Arial" w:hAnsi="Arial" w:cs="Arial"/>
                <w:b/>
                <w:sz w:val="24"/>
                <w:szCs w:val="24"/>
              </w:rPr>
              <w:t>’</w:t>
            </w:r>
            <w:r w:rsidR="00681725" w:rsidRPr="007C27A9">
              <w:rPr>
                <w:rFonts w:ascii="Arial" w:hAnsi="Arial" w:cs="Arial"/>
                <w:sz w:val="24"/>
                <w:szCs w:val="24"/>
              </w:rPr>
              <w:t xml:space="preserve"> and </w:t>
            </w:r>
            <w:r w:rsidR="00681725" w:rsidRPr="007C27A9">
              <w:rPr>
                <w:rFonts w:ascii="Arial" w:hAnsi="Arial" w:cs="Arial"/>
                <w:b/>
                <w:sz w:val="24"/>
                <w:szCs w:val="24"/>
              </w:rPr>
              <w:t>‘</w:t>
            </w:r>
            <w:r w:rsidR="00681725" w:rsidRPr="007C27A9">
              <w:rPr>
                <w:rFonts w:ascii="Arial" w:hAnsi="Arial" w:cs="Arial"/>
                <w:b/>
                <w:i/>
                <w:sz w:val="24"/>
                <w:szCs w:val="24"/>
              </w:rPr>
              <w:t>wife</w:t>
            </w:r>
            <w:r w:rsidR="00681725" w:rsidRPr="007C27A9">
              <w:rPr>
                <w:rFonts w:ascii="Arial" w:hAnsi="Arial" w:cs="Arial"/>
                <w:b/>
                <w:sz w:val="24"/>
                <w:szCs w:val="24"/>
              </w:rPr>
              <w:t>’</w:t>
            </w:r>
            <w:r w:rsidR="00681725" w:rsidRPr="007C27A9">
              <w:rPr>
                <w:rFonts w:ascii="Arial" w:hAnsi="Arial" w:cs="Arial"/>
                <w:sz w:val="24"/>
                <w:szCs w:val="24"/>
              </w:rPr>
              <w:t>: this will create confusion taking into consideration the neutral word used  in s2(1)(a) above. Unless</w:t>
            </w:r>
            <w:r w:rsidR="00DA7066" w:rsidRPr="007C27A9">
              <w:rPr>
                <w:rFonts w:ascii="Arial" w:hAnsi="Arial" w:cs="Arial"/>
                <w:sz w:val="24"/>
                <w:szCs w:val="24"/>
              </w:rPr>
              <w:t>, the</w:t>
            </w:r>
            <w:r w:rsidR="00681725" w:rsidRPr="007C27A9">
              <w:rPr>
                <w:rFonts w:ascii="Arial" w:hAnsi="Arial" w:cs="Arial"/>
                <w:sz w:val="24"/>
                <w:szCs w:val="24"/>
              </w:rPr>
              <w:t xml:space="preserve"> wording in this particular section is meant to conform to the intentions of the Act, which is to deal with matters of polygamy where a husband, who is male, has more than one wife, who are female. Therefore, it is submitted that there is a clear contradiction between clause 2(1)(a) and clause 2(1)(b)(i). It is thus, recommended that the word ‘person’ in clause 2(1)(a) be removed as it is inconsistent with the subject matter and replaced with the word ‘husband’ to avoid uncertainties. </w:t>
            </w:r>
          </w:p>
          <w:p w:rsidR="00681725" w:rsidRPr="007C27A9" w:rsidRDefault="005F3144" w:rsidP="00AA1C19">
            <w:pPr>
              <w:jc w:val="both"/>
              <w:rPr>
                <w:rFonts w:ascii="Arial" w:hAnsi="Arial" w:cs="Arial"/>
                <w:sz w:val="24"/>
                <w:szCs w:val="24"/>
              </w:rPr>
            </w:pPr>
            <w:r w:rsidRPr="007C27A9">
              <w:rPr>
                <w:rFonts w:ascii="Arial" w:hAnsi="Arial" w:cs="Arial"/>
                <w:sz w:val="24"/>
                <w:szCs w:val="24"/>
              </w:rPr>
              <w:t xml:space="preserve">(c)  </w:t>
            </w:r>
            <w:r w:rsidR="008860EF" w:rsidRPr="007C27A9">
              <w:rPr>
                <w:rFonts w:ascii="Arial" w:hAnsi="Arial" w:cs="Arial"/>
                <w:sz w:val="24"/>
                <w:szCs w:val="24"/>
              </w:rPr>
              <w:t>The words “</w:t>
            </w:r>
            <w:r w:rsidR="00681725" w:rsidRPr="007C27A9">
              <w:rPr>
                <w:rFonts w:ascii="Arial" w:hAnsi="Arial" w:cs="Arial"/>
                <w:b/>
                <w:sz w:val="24"/>
                <w:szCs w:val="24"/>
              </w:rPr>
              <w:t>family</w:t>
            </w:r>
            <w:r w:rsidR="008860EF" w:rsidRPr="007C27A9">
              <w:rPr>
                <w:rFonts w:ascii="Arial" w:hAnsi="Arial" w:cs="Arial"/>
                <w:b/>
                <w:sz w:val="24"/>
                <w:szCs w:val="24"/>
              </w:rPr>
              <w:t xml:space="preserve">”property” </w:t>
            </w:r>
            <w:r w:rsidR="00681725" w:rsidRPr="007C27A9">
              <w:rPr>
                <w:rFonts w:ascii="Arial" w:hAnsi="Arial" w:cs="Arial"/>
                <w:b/>
                <w:sz w:val="24"/>
                <w:szCs w:val="24"/>
              </w:rPr>
              <w:t xml:space="preserve">and </w:t>
            </w:r>
            <w:r w:rsidR="008860EF" w:rsidRPr="007C27A9">
              <w:rPr>
                <w:rFonts w:ascii="Arial" w:hAnsi="Arial" w:cs="Arial"/>
                <w:b/>
                <w:sz w:val="24"/>
                <w:szCs w:val="24"/>
              </w:rPr>
              <w:t>“</w:t>
            </w:r>
            <w:r w:rsidR="00681725" w:rsidRPr="007C27A9">
              <w:rPr>
                <w:rFonts w:ascii="Arial" w:hAnsi="Arial" w:cs="Arial"/>
                <w:b/>
                <w:sz w:val="24"/>
                <w:szCs w:val="24"/>
              </w:rPr>
              <w:t>personal property</w:t>
            </w:r>
            <w:r w:rsidR="008860EF" w:rsidRPr="007C27A9">
              <w:rPr>
                <w:rFonts w:ascii="Arial" w:hAnsi="Arial" w:cs="Arial"/>
                <w:b/>
                <w:sz w:val="24"/>
                <w:szCs w:val="24"/>
              </w:rPr>
              <w:t xml:space="preserve">” need to be defined.  However, </w:t>
            </w:r>
            <w:r w:rsidR="008860EF" w:rsidRPr="007C27A9">
              <w:rPr>
                <w:rFonts w:ascii="Arial" w:hAnsi="Arial" w:cs="Arial"/>
                <w:sz w:val="24"/>
                <w:szCs w:val="24"/>
              </w:rPr>
              <w:t>f</w:t>
            </w:r>
            <w:r w:rsidR="00681725" w:rsidRPr="007C27A9">
              <w:rPr>
                <w:rFonts w:ascii="Arial" w:hAnsi="Arial" w:cs="Arial"/>
                <w:sz w:val="24"/>
                <w:szCs w:val="24"/>
              </w:rPr>
              <w:t xml:space="preserve">urther research and analysis on the types of property under customary law is recommended in order to ensure proper alignment with the </w:t>
            </w:r>
            <w:r w:rsidR="00505111" w:rsidRPr="007C27A9">
              <w:rPr>
                <w:rFonts w:ascii="Arial" w:hAnsi="Arial" w:cs="Arial"/>
                <w:sz w:val="24"/>
                <w:szCs w:val="24"/>
              </w:rPr>
              <w:t>Bill</w:t>
            </w:r>
            <w:r w:rsidR="00681725" w:rsidRPr="007C27A9">
              <w:rPr>
                <w:rFonts w:ascii="Arial" w:hAnsi="Arial" w:cs="Arial"/>
                <w:sz w:val="24"/>
                <w:szCs w:val="24"/>
              </w:rPr>
              <w:t xml:space="preserve"> of Rights</w:t>
            </w:r>
            <w:r w:rsidR="00DA7066" w:rsidRPr="007C27A9">
              <w:rPr>
                <w:rFonts w:ascii="Arial" w:hAnsi="Arial" w:cs="Arial"/>
                <w:sz w:val="24"/>
                <w:szCs w:val="24"/>
              </w:rPr>
              <w:t xml:space="preserve"> and other relevant legislation</w:t>
            </w:r>
            <w:r w:rsidR="00681725" w:rsidRPr="007C27A9">
              <w:rPr>
                <w:rFonts w:ascii="Arial" w:hAnsi="Arial" w:cs="Arial"/>
                <w:sz w:val="24"/>
                <w:szCs w:val="24"/>
              </w:rPr>
              <w:t>.</w:t>
            </w:r>
          </w:p>
          <w:p w:rsidR="00681725" w:rsidRPr="007C27A9" w:rsidRDefault="005F3144" w:rsidP="00AA1C19">
            <w:pPr>
              <w:pStyle w:val="CommentText"/>
              <w:jc w:val="both"/>
              <w:rPr>
                <w:rFonts w:ascii="Arial" w:hAnsi="Arial" w:cs="Arial"/>
                <w:sz w:val="24"/>
                <w:szCs w:val="24"/>
              </w:rPr>
            </w:pPr>
            <w:r w:rsidRPr="007C27A9">
              <w:rPr>
                <w:rFonts w:ascii="Arial" w:hAnsi="Arial" w:cs="Arial"/>
                <w:sz w:val="24"/>
                <w:szCs w:val="24"/>
              </w:rPr>
              <w:t>(d) The</w:t>
            </w:r>
            <w:r w:rsidR="00681725" w:rsidRPr="007C27A9">
              <w:rPr>
                <w:rFonts w:ascii="Arial" w:hAnsi="Arial" w:cs="Arial"/>
                <w:sz w:val="24"/>
                <w:szCs w:val="24"/>
              </w:rPr>
              <w:t xml:space="preserve"> joint ownership, management </w:t>
            </w:r>
            <w:r w:rsidR="00681725" w:rsidRPr="007C27A9">
              <w:rPr>
                <w:rFonts w:ascii="Arial" w:hAnsi="Arial" w:cs="Arial"/>
                <w:sz w:val="24"/>
                <w:szCs w:val="24"/>
              </w:rPr>
              <w:lastRenderedPageBreak/>
              <w:t xml:space="preserve">and control of property in pre-RCMA polygamous marriages as proposed in the amendment </w:t>
            </w:r>
            <w:r w:rsidR="00505111" w:rsidRPr="007C27A9">
              <w:rPr>
                <w:rFonts w:ascii="Arial" w:hAnsi="Arial" w:cs="Arial"/>
                <w:sz w:val="24"/>
                <w:szCs w:val="24"/>
              </w:rPr>
              <w:t>Bill</w:t>
            </w:r>
            <w:r w:rsidR="00681725" w:rsidRPr="007C27A9">
              <w:rPr>
                <w:rFonts w:ascii="Arial" w:hAnsi="Arial" w:cs="Arial"/>
                <w:sz w:val="24"/>
                <w:szCs w:val="24"/>
              </w:rPr>
              <w:t xml:space="preserve"> may create more confusion than intended (or may create uncertainties</w:t>
            </w:r>
            <w:r w:rsidRPr="007C27A9">
              <w:rPr>
                <w:rFonts w:ascii="Arial" w:hAnsi="Arial" w:cs="Arial"/>
                <w:sz w:val="24"/>
                <w:szCs w:val="24"/>
              </w:rPr>
              <w:t>.</w:t>
            </w:r>
          </w:p>
          <w:p w:rsidR="005F3144" w:rsidRPr="007C27A9" w:rsidRDefault="005F3144" w:rsidP="00AA1C19">
            <w:pPr>
              <w:pStyle w:val="CommentText"/>
              <w:jc w:val="both"/>
              <w:rPr>
                <w:rFonts w:ascii="Arial" w:hAnsi="Arial" w:cs="Arial"/>
                <w:strike/>
                <w:sz w:val="24"/>
                <w:szCs w:val="24"/>
              </w:rPr>
            </w:pPr>
          </w:p>
          <w:p w:rsidR="00BF07A1" w:rsidRPr="007C27A9" w:rsidRDefault="00BF07A1" w:rsidP="00AA1C19">
            <w:pPr>
              <w:pStyle w:val="CommentText"/>
              <w:spacing w:after="160"/>
              <w:jc w:val="both"/>
              <w:rPr>
                <w:rFonts w:ascii="Arial" w:hAnsi="Arial" w:cs="Arial"/>
                <w:sz w:val="24"/>
                <w:szCs w:val="24"/>
              </w:rPr>
            </w:pPr>
          </w:p>
          <w:p w:rsidR="00E1408D" w:rsidRPr="007C27A9" w:rsidRDefault="00E1408D" w:rsidP="00AA1C19">
            <w:pPr>
              <w:pStyle w:val="CommentText"/>
              <w:spacing w:after="160"/>
              <w:jc w:val="both"/>
              <w:rPr>
                <w:rFonts w:ascii="Arial" w:hAnsi="Arial" w:cs="Arial"/>
                <w:sz w:val="24"/>
                <w:szCs w:val="24"/>
              </w:rPr>
            </w:pPr>
          </w:p>
          <w:p w:rsidR="00E1408D" w:rsidRPr="007C27A9" w:rsidRDefault="00E1408D" w:rsidP="00AA1C19">
            <w:pPr>
              <w:pStyle w:val="CommentText"/>
              <w:spacing w:after="160"/>
              <w:jc w:val="both"/>
              <w:rPr>
                <w:rFonts w:ascii="Arial" w:hAnsi="Arial" w:cs="Arial"/>
                <w:sz w:val="24"/>
                <w:szCs w:val="24"/>
              </w:rPr>
            </w:pPr>
          </w:p>
          <w:p w:rsidR="001A55A7" w:rsidRPr="007C27A9" w:rsidRDefault="001A55A7" w:rsidP="00AA1C19">
            <w:pPr>
              <w:pStyle w:val="CommentText"/>
              <w:spacing w:after="160"/>
              <w:jc w:val="both"/>
              <w:rPr>
                <w:rFonts w:ascii="Arial" w:hAnsi="Arial" w:cs="Arial"/>
                <w:sz w:val="24"/>
                <w:szCs w:val="24"/>
              </w:rPr>
            </w:pPr>
          </w:p>
          <w:p w:rsidR="001A55A7" w:rsidRPr="007C27A9" w:rsidRDefault="001A55A7" w:rsidP="00AA1C19">
            <w:pPr>
              <w:pStyle w:val="CommentText"/>
              <w:spacing w:after="160"/>
              <w:jc w:val="both"/>
              <w:rPr>
                <w:rFonts w:ascii="Arial" w:hAnsi="Arial" w:cs="Arial"/>
                <w:sz w:val="24"/>
                <w:szCs w:val="24"/>
              </w:rPr>
            </w:pPr>
          </w:p>
          <w:p w:rsidR="001A55A7" w:rsidRPr="007C27A9" w:rsidRDefault="001A55A7" w:rsidP="00AA1C19">
            <w:pPr>
              <w:pStyle w:val="CommentText"/>
              <w:spacing w:after="160"/>
              <w:jc w:val="both"/>
              <w:rPr>
                <w:rFonts w:ascii="Arial" w:hAnsi="Arial" w:cs="Arial"/>
                <w:sz w:val="24"/>
                <w:szCs w:val="24"/>
              </w:rPr>
            </w:pPr>
          </w:p>
          <w:p w:rsidR="001A55A7" w:rsidRPr="007C27A9" w:rsidRDefault="001A55A7" w:rsidP="00AA1C19">
            <w:pPr>
              <w:pStyle w:val="CommentText"/>
              <w:spacing w:after="160"/>
              <w:jc w:val="both"/>
              <w:rPr>
                <w:rFonts w:ascii="Arial" w:hAnsi="Arial" w:cs="Arial"/>
                <w:sz w:val="24"/>
                <w:szCs w:val="24"/>
              </w:rPr>
            </w:pPr>
          </w:p>
          <w:p w:rsidR="000D7B0A" w:rsidRDefault="000D7B0A" w:rsidP="00AA1C19">
            <w:pPr>
              <w:pStyle w:val="CommentText"/>
              <w:spacing w:after="160"/>
              <w:jc w:val="both"/>
              <w:rPr>
                <w:rFonts w:ascii="Arial" w:hAnsi="Arial" w:cs="Arial"/>
                <w:sz w:val="24"/>
                <w:szCs w:val="24"/>
              </w:rPr>
            </w:pPr>
          </w:p>
          <w:p w:rsidR="000D7B0A" w:rsidRDefault="000D7B0A" w:rsidP="00AA1C19">
            <w:pPr>
              <w:pStyle w:val="CommentText"/>
              <w:spacing w:after="160"/>
              <w:jc w:val="both"/>
              <w:rPr>
                <w:rFonts w:ascii="Arial" w:hAnsi="Arial" w:cs="Arial"/>
                <w:sz w:val="24"/>
                <w:szCs w:val="24"/>
              </w:rPr>
            </w:pPr>
          </w:p>
          <w:p w:rsidR="000D7B0A" w:rsidRDefault="000D7B0A" w:rsidP="00AA1C19">
            <w:pPr>
              <w:pStyle w:val="CommentText"/>
              <w:spacing w:after="160"/>
              <w:jc w:val="both"/>
              <w:rPr>
                <w:rFonts w:ascii="Arial" w:hAnsi="Arial" w:cs="Arial"/>
                <w:sz w:val="24"/>
                <w:szCs w:val="24"/>
              </w:rPr>
            </w:pPr>
          </w:p>
          <w:p w:rsidR="00681725" w:rsidRPr="007C27A9" w:rsidRDefault="005F3144" w:rsidP="00AA1C19">
            <w:pPr>
              <w:pStyle w:val="CommentText"/>
              <w:spacing w:after="160"/>
              <w:jc w:val="both"/>
              <w:rPr>
                <w:rFonts w:ascii="Arial" w:hAnsi="Arial" w:cs="Arial"/>
                <w:sz w:val="24"/>
                <w:szCs w:val="24"/>
              </w:rPr>
            </w:pPr>
            <w:r w:rsidRPr="007C27A9">
              <w:rPr>
                <w:rFonts w:ascii="Arial" w:hAnsi="Arial" w:cs="Arial"/>
                <w:sz w:val="24"/>
                <w:szCs w:val="24"/>
              </w:rPr>
              <w:t xml:space="preserve">(e)  </w:t>
            </w:r>
            <w:r w:rsidR="00902CE2" w:rsidRPr="007C27A9">
              <w:rPr>
                <w:rFonts w:ascii="Arial" w:hAnsi="Arial" w:cs="Arial"/>
                <w:sz w:val="24"/>
                <w:szCs w:val="24"/>
              </w:rPr>
              <w:t>H</w:t>
            </w:r>
            <w:r w:rsidR="00681725" w:rsidRPr="007C27A9">
              <w:rPr>
                <w:rFonts w:ascii="Arial" w:hAnsi="Arial" w:cs="Arial"/>
                <w:sz w:val="24"/>
                <w:szCs w:val="24"/>
              </w:rPr>
              <w:t xml:space="preserve">ouse property and family </w:t>
            </w:r>
            <w:r w:rsidR="00681725" w:rsidRPr="007C27A9">
              <w:rPr>
                <w:rFonts w:ascii="Arial" w:hAnsi="Arial" w:cs="Arial"/>
                <w:b/>
                <w:sz w:val="24"/>
                <w:szCs w:val="24"/>
              </w:rPr>
              <w:t>property will always overlap because the husband is the common denominator</w:t>
            </w:r>
            <w:r w:rsidR="00681725" w:rsidRPr="007C27A9">
              <w:rPr>
                <w:rFonts w:ascii="Arial" w:hAnsi="Arial" w:cs="Arial"/>
                <w:sz w:val="24"/>
                <w:szCs w:val="24"/>
              </w:rPr>
              <w:t xml:space="preserve">. </w:t>
            </w:r>
            <w:r w:rsidR="00BF6595" w:rsidRPr="007C27A9">
              <w:rPr>
                <w:rFonts w:ascii="Arial" w:hAnsi="Arial" w:cs="Arial"/>
                <w:sz w:val="24"/>
                <w:szCs w:val="24"/>
              </w:rPr>
              <w:t>The husband</w:t>
            </w:r>
            <w:r w:rsidR="00681725" w:rsidRPr="007C27A9">
              <w:rPr>
                <w:rFonts w:ascii="Arial" w:hAnsi="Arial" w:cs="Arial"/>
                <w:sz w:val="24"/>
                <w:szCs w:val="24"/>
              </w:rPr>
              <w:t xml:space="preserve"> has joint ownership, management and control in all house properties </w:t>
            </w:r>
            <w:r w:rsidR="00BF6595" w:rsidRPr="007C27A9">
              <w:rPr>
                <w:rFonts w:ascii="Arial" w:hAnsi="Arial" w:cs="Arial"/>
                <w:sz w:val="24"/>
                <w:szCs w:val="24"/>
              </w:rPr>
              <w:t>and</w:t>
            </w:r>
            <w:r w:rsidR="00681725" w:rsidRPr="007C27A9">
              <w:rPr>
                <w:rFonts w:ascii="Arial" w:hAnsi="Arial" w:cs="Arial"/>
                <w:sz w:val="24"/>
                <w:szCs w:val="24"/>
              </w:rPr>
              <w:t xml:space="preserve"> joint ownership, management and control with his wives in the </w:t>
            </w:r>
            <w:r w:rsidR="00681725" w:rsidRPr="007C27A9">
              <w:rPr>
                <w:rFonts w:ascii="Arial" w:hAnsi="Arial" w:cs="Arial"/>
                <w:b/>
                <w:sz w:val="24"/>
                <w:szCs w:val="24"/>
              </w:rPr>
              <w:t>family property</w:t>
            </w:r>
            <w:r w:rsidR="00681725" w:rsidRPr="007C27A9">
              <w:rPr>
                <w:rFonts w:ascii="Arial" w:hAnsi="Arial" w:cs="Arial"/>
                <w:sz w:val="24"/>
                <w:szCs w:val="24"/>
              </w:rPr>
              <w:t>.</w:t>
            </w:r>
          </w:p>
          <w:p w:rsidR="00681725" w:rsidRPr="007C27A9" w:rsidRDefault="005F3144" w:rsidP="00AA1C19">
            <w:pPr>
              <w:pStyle w:val="CommentText"/>
              <w:jc w:val="both"/>
              <w:rPr>
                <w:rFonts w:ascii="Arial" w:hAnsi="Arial" w:cs="Arial"/>
                <w:sz w:val="24"/>
                <w:szCs w:val="24"/>
              </w:rPr>
            </w:pPr>
            <w:r w:rsidRPr="007C27A9">
              <w:rPr>
                <w:rFonts w:ascii="Arial" w:hAnsi="Arial" w:cs="Arial"/>
                <w:sz w:val="24"/>
                <w:szCs w:val="24"/>
              </w:rPr>
              <w:lastRenderedPageBreak/>
              <w:t xml:space="preserve">(f)  It </w:t>
            </w:r>
            <w:r w:rsidR="00681725" w:rsidRPr="007C27A9">
              <w:rPr>
                <w:rFonts w:ascii="Arial" w:hAnsi="Arial" w:cs="Arial"/>
                <w:sz w:val="24"/>
                <w:szCs w:val="24"/>
              </w:rPr>
              <w:t xml:space="preserve">would appear that </w:t>
            </w:r>
            <w:r w:rsidR="00681725" w:rsidRPr="007C27A9">
              <w:rPr>
                <w:rFonts w:ascii="Arial" w:hAnsi="Arial" w:cs="Arial"/>
                <w:b/>
                <w:sz w:val="24"/>
                <w:szCs w:val="24"/>
              </w:rPr>
              <w:t>family property</w:t>
            </w:r>
            <w:r w:rsidR="00681725" w:rsidRPr="007C27A9">
              <w:rPr>
                <w:rFonts w:ascii="Arial" w:hAnsi="Arial" w:cs="Arial"/>
                <w:sz w:val="24"/>
                <w:szCs w:val="24"/>
              </w:rPr>
              <w:t xml:space="preserve"> is also made up of half of the </w:t>
            </w:r>
            <w:r w:rsidR="00681725" w:rsidRPr="007C27A9">
              <w:rPr>
                <w:rFonts w:ascii="Arial" w:hAnsi="Arial" w:cs="Arial"/>
                <w:b/>
                <w:sz w:val="24"/>
                <w:szCs w:val="24"/>
              </w:rPr>
              <w:t>house properties</w:t>
            </w:r>
            <w:r w:rsidR="00681725" w:rsidRPr="007C27A9">
              <w:rPr>
                <w:rFonts w:ascii="Arial" w:hAnsi="Arial" w:cs="Arial"/>
                <w:sz w:val="24"/>
                <w:szCs w:val="24"/>
              </w:rPr>
              <w:t>, since according to customary law (as stated</w:t>
            </w:r>
            <w:r w:rsidR="00681725" w:rsidRPr="007C27A9">
              <w:rPr>
                <w:rFonts w:ascii="Arial" w:hAnsi="Arial" w:cs="Arial"/>
                <w:sz w:val="24"/>
                <w:szCs w:val="24"/>
                <w:lang w:val="en-ZA"/>
              </w:rPr>
              <w:t xml:space="preserve"> in clause 2(1) (d))</w:t>
            </w:r>
            <w:r w:rsidR="00681725" w:rsidRPr="007C27A9">
              <w:rPr>
                <w:rFonts w:ascii="Arial" w:hAnsi="Arial" w:cs="Arial"/>
                <w:sz w:val="24"/>
                <w:szCs w:val="24"/>
              </w:rPr>
              <w:t xml:space="preserve"> the husband may be the main contributor and administrator of this property. </w:t>
            </w:r>
            <w:r w:rsidR="00BF6595" w:rsidRPr="007C27A9">
              <w:rPr>
                <w:rFonts w:ascii="Arial" w:hAnsi="Arial" w:cs="Arial"/>
                <w:sz w:val="24"/>
                <w:szCs w:val="24"/>
              </w:rPr>
              <w:t xml:space="preserve">This has </w:t>
            </w:r>
            <w:r w:rsidR="00681725" w:rsidRPr="007C27A9">
              <w:rPr>
                <w:rFonts w:ascii="Arial" w:hAnsi="Arial" w:cs="Arial"/>
                <w:sz w:val="24"/>
                <w:szCs w:val="24"/>
              </w:rPr>
              <w:t>the potential to give rise to gender inequality, where the husband ends up with more than what his wives are worth in the marriage</w:t>
            </w:r>
            <w:r w:rsidR="00BF6595" w:rsidRPr="007C27A9">
              <w:rPr>
                <w:rFonts w:ascii="Arial" w:hAnsi="Arial" w:cs="Arial"/>
                <w:sz w:val="24"/>
                <w:szCs w:val="24"/>
              </w:rPr>
              <w:t>.The</w:t>
            </w:r>
            <w:r w:rsidR="00505111" w:rsidRPr="007C27A9">
              <w:rPr>
                <w:rFonts w:ascii="Arial" w:hAnsi="Arial" w:cs="Arial"/>
                <w:sz w:val="24"/>
                <w:szCs w:val="24"/>
              </w:rPr>
              <w:t>Bill</w:t>
            </w:r>
            <w:r w:rsidR="00681725" w:rsidRPr="007C27A9">
              <w:rPr>
                <w:rFonts w:ascii="Arial" w:hAnsi="Arial" w:cs="Arial"/>
                <w:sz w:val="24"/>
                <w:szCs w:val="24"/>
              </w:rPr>
              <w:t xml:space="preserve"> must guard against</w:t>
            </w:r>
            <w:r w:rsidR="00BF6595" w:rsidRPr="007C27A9">
              <w:rPr>
                <w:rFonts w:ascii="Arial" w:hAnsi="Arial" w:cs="Arial"/>
                <w:sz w:val="24"/>
                <w:szCs w:val="24"/>
              </w:rPr>
              <w:t xml:space="preserve"> this</w:t>
            </w:r>
            <w:r w:rsidR="00681725" w:rsidRPr="007C27A9">
              <w:rPr>
                <w:rFonts w:ascii="Arial" w:hAnsi="Arial" w:cs="Arial"/>
                <w:sz w:val="24"/>
                <w:szCs w:val="24"/>
              </w:rPr>
              <w:t>.</w:t>
            </w:r>
          </w:p>
          <w:p w:rsidR="005F3144" w:rsidRPr="007C27A9" w:rsidRDefault="005F3144" w:rsidP="00AA1C19">
            <w:pPr>
              <w:pStyle w:val="CommentText"/>
              <w:jc w:val="both"/>
              <w:rPr>
                <w:rFonts w:ascii="Arial" w:hAnsi="Arial" w:cs="Arial"/>
                <w:sz w:val="24"/>
                <w:szCs w:val="24"/>
              </w:rPr>
            </w:pPr>
          </w:p>
          <w:p w:rsidR="008D40A9" w:rsidRPr="007C27A9" w:rsidRDefault="008D40A9" w:rsidP="00AA1C19">
            <w:pPr>
              <w:pStyle w:val="CommentText"/>
              <w:spacing w:after="160"/>
              <w:jc w:val="both"/>
              <w:rPr>
                <w:rFonts w:ascii="Arial" w:hAnsi="Arial" w:cs="Arial"/>
                <w:sz w:val="24"/>
                <w:szCs w:val="24"/>
              </w:rPr>
            </w:pPr>
          </w:p>
          <w:p w:rsidR="000D7B0A" w:rsidRDefault="000D7B0A" w:rsidP="00AA1C19">
            <w:pPr>
              <w:pStyle w:val="CommentText"/>
              <w:spacing w:after="160"/>
              <w:jc w:val="both"/>
              <w:rPr>
                <w:rFonts w:ascii="Arial" w:hAnsi="Arial" w:cs="Arial"/>
                <w:sz w:val="24"/>
                <w:szCs w:val="24"/>
              </w:rPr>
            </w:pPr>
          </w:p>
          <w:p w:rsidR="00681725" w:rsidRPr="007C27A9" w:rsidRDefault="005F3144" w:rsidP="00AA1C19">
            <w:pPr>
              <w:pStyle w:val="CommentText"/>
              <w:spacing w:after="160"/>
              <w:jc w:val="both"/>
              <w:rPr>
                <w:rFonts w:ascii="Arial" w:hAnsi="Arial" w:cs="Arial"/>
                <w:sz w:val="24"/>
                <w:szCs w:val="24"/>
              </w:rPr>
            </w:pPr>
            <w:r w:rsidRPr="007C27A9">
              <w:rPr>
                <w:rFonts w:ascii="Arial" w:hAnsi="Arial" w:cs="Arial"/>
                <w:sz w:val="24"/>
                <w:szCs w:val="24"/>
              </w:rPr>
              <w:t xml:space="preserve">(g)  </w:t>
            </w:r>
            <w:r w:rsidR="00681725" w:rsidRPr="007C27A9">
              <w:rPr>
                <w:rFonts w:ascii="Arial" w:hAnsi="Arial" w:cs="Arial"/>
                <w:sz w:val="24"/>
                <w:szCs w:val="24"/>
              </w:rPr>
              <w:t xml:space="preserve">It would also seem that the wives by virtue of being in community of property with the husband in their respective </w:t>
            </w:r>
            <w:r w:rsidR="00BF6595" w:rsidRPr="007C27A9">
              <w:rPr>
                <w:rFonts w:ascii="Arial" w:hAnsi="Arial" w:cs="Arial"/>
                <w:sz w:val="24"/>
                <w:szCs w:val="24"/>
              </w:rPr>
              <w:t>houses</w:t>
            </w:r>
            <w:r w:rsidR="00681725" w:rsidRPr="007C27A9">
              <w:rPr>
                <w:rFonts w:ascii="Arial" w:hAnsi="Arial" w:cs="Arial"/>
                <w:sz w:val="24"/>
                <w:szCs w:val="24"/>
              </w:rPr>
              <w:t xml:space="preserve"> are also impliedly in community of property with one another to a certain extent.</w:t>
            </w:r>
          </w:p>
          <w:p w:rsidR="00E36E9A" w:rsidRPr="007C27A9" w:rsidRDefault="00E36E9A" w:rsidP="00AA1C19">
            <w:pPr>
              <w:pStyle w:val="CommentText"/>
              <w:jc w:val="both"/>
              <w:rPr>
                <w:rFonts w:ascii="Arial" w:hAnsi="Arial" w:cs="Arial"/>
                <w:sz w:val="24"/>
                <w:szCs w:val="24"/>
              </w:rPr>
            </w:pPr>
          </w:p>
          <w:p w:rsidR="00681725" w:rsidRPr="007C27A9" w:rsidRDefault="005F3144" w:rsidP="00AA1C19">
            <w:pPr>
              <w:pStyle w:val="CommentText"/>
              <w:jc w:val="both"/>
              <w:rPr>
                <w:rFonts w:ascii="Arial" w:hAnsi="Arial" w:cs="Arial"/>
                <w:sz w:val="24"/>
                <w:szCs w:val="24"/>
              </w:rPr>
            </w:pPr>
            <w:r w:rsidRPr="007C27A9">
              <w:rPr>
                <w:rFonts w:ascii="Arial" w:hAnsi="Arial" w:cs="Arial"/>
                <w:sz w:val="24"/>
                <w:szCs w:val="24"/>
              </w:rPr>
              <w:t xml:space="preserve">(h)  </w:t>
            </w:r>
            <w:r w:rsidR="00681725" w:rsidRPr="007C27A9">
              <w:rPr>
                <w:rFonts w:ascii="Arial" w:hAnsi="Arial" w:cs="Arial"/>
                <w:sz w:val="24"/>
                <w:szCs w:val="24"/>
              </w:rPr>
              <w:t xml:space="preserve">Although the court </w:t>
            </w:r>
            <w:r w:rsidR="00BF6595" w:rsidRPr="007C27A9">
              <w:rPr>
                <w:rFonts w:ascii="Arial" w:hAnsi="Arial" w:cs="Arial"/>
                <w:sz w:val="24"/>
                <w:szCs w:val="24"/>
              </w:rPr>
              <w:t>i</w:t>
            </w:r>
            <w:r w:rsidR="00681725" w:rsidRPr="007C27A9">
              <w:rPr>
                <w:rFonts w:ascii="Arial" w:hAnsi="Arial" w:cs="Arial"/>
                <w:sz w:val="24"/>
                <w:szCs w:val="24"/>
              </w:rPr>
              <w:t xml:space="preserve">n the </w:t>
            </w:r>
            <w:r w:rsidR="00681725" w:rsidRPr="007C27A9">
              <w:rPr>
                <w:rFonts w:ascii="Arial" w:hAnsi="Arial" w:cs="Arial"/>
                <w:i/>
                <w:sz w:val="24"/>
                <w:szCs w:val="24"/>
              </w:rPr>
              <w:t>Ramuhovhi</w:t>
            </w:r>
            <w:r w:rsidR="00681725" w:rsidRPr="007C27A9">
              <w:rPr>
                <w:rFonts w:ascii="Arial" w:hAnsi="Arial" w:cs="Arial"/>
                <w:sz w:val="24"/>
                <w:szCs w:val="24"/>
              </w:rPr>
              <w:t xml:space="preserve"> case gave reasons why the proprietary regime set for the ‘new’ polygamous marriages in section 7(7) of the principal Act would not be practical for the pre-Act polygamous marriages,it </w:t>
            </w:r>
            <w:r w:rsidR="00681725" w:rsidRPr="007C27A9">
              <w:rPr>
                <w:rFonts w:ascii="Arial" w:hAnsi="Arial" w:cs="Arial"/>
                <w:sz w:val="24"/>
                <w:szCs w:val="24"/>
              </w:rPr>
              <w:lastRenderedPageBreak/>
              <w:t>is still not clear why a joint property regime would be the best o</w:t>
            </w:r>
            <w:r w:rsidR="00BF6595" w:rsidRPr="007C27A9">
              <w:rPr>
                <w:rFonts w:ascii="Arial" w:hAnsi="Arial" w:cs="Arial"/>
                <w:sz w:val="24"/>
                <w:szCs w:val="24"/>
              </w:rPr>
              <w:t>ption</w:t>
            </w:r>
            <w:r w:rsidR="00681725" w:rsidRPr="007C27A9">
              <w:rPr>
                <w:rFonts w:ascii="Arial" w:hAnsi="Arial" w:cs="Arial"/>
                <w:sz w:val="24"/>
                <w:szCs w:val="24"/>
              </w:rPr>
              <w:t>.</w:t>
            </w:r>
          </w:p>
          <w:p w:rsidR="005F3144" w:rsidRPr="007C27A9" w:rsidRDefault="005F3144" w:rsidP="00AA1C19">
            <w:pPr>
              <w:pStyle w:val="CommentText"/>
              <w:jc w:val="both"/>
              <w:rPr>
                <w:rFonts w:ascii="Arial" w:hAnsi="Arial" w:cs="Arial"/>
                <w:sz w:val="24"/>
                <w:szCs w:val="24"/>
              </w:rPr>
            </w:pPr>
          </w:p>
          <w:p w:rsidR="00A15CAA" w:rsidRPr="007C27A9" w:rsidRDefault="00A15CAA" w:rsidP="00AA1C19">
            <w:pPr>
              <w:pStyle w:val="CommentText"/>
              <w:jc w:val="both"/>
              <w:rPr>
                <w:rFonts w:ascii="Arial" w:hAnsi="Arial" w:cs="Arial"/>
                <w:sz w:val="24"/>
                <w:szCs w:val="24"/>
              </w:rPr>
            </w:pPr>
          </w:p>
          <w:p w:rsidR="00A15CAA" w:rsidRPr="007C27A9" w:rsidRDefault="00A15CAA" w:rsidP="00AA1C19">
            <w:pPr>
              <w:pStyle w:val="CommentText"/>
              <w:jc w:val="both"/>
              <w:rPr>
                <w:rFonts w:ascii="Arial" w:hAnsi="Arial" w:cs="Arial"/>
                <w:sz w:val="24"/>
                <w:szCs w:val="24"/>
              </w:rPr>
            </w:pPr>
          </w:p>
          <w:p w:rsidR="00A15CAA" w:rsidRPr="007C27A9" w:rsidRDefault="00A15CAA" w:rsidP="00AA1C19">
            <w:pPr>
              <w:pStyle w:val="CommentText"/>
              <w:jc w:val="both"/>
              <w:rPr>
                <w:rFonts w:ascii="Arial" w:hAnsi="Arial" w:cs="Arial"/>
                <w:sz w:val="24"/>
                <w:szCs w:val="24"/>
              </w:rPr>
            </w:pPr>
          </w:p>
          <w:p w:rsidR="00681725" w:rsidRPr="007C27A9" w:rsidRDefault="005F3144" w:rsidP="00AA1C19">
            <w:pPr>
              <w:pStyle w:val="CommentText"/>
              <w:jc w:val="both"/>
              <w:rPr>
                <w:rFonts w:ascii="Arial" w:hAnsi="Arial" w:cs="Arial"/>
                <w:sz w:val="24"/>
                <w:szCs w:val="24"/>
              </w:rPr>
            </w:pPr>
            <w:r w:rsidRPr="007C27A9">
              <w:rPr>
                <w:rFonts w:ascii="Arial" w:hAnsi="Arial" w:cs="Arial"/>
                <w:sz w:val="24"/>
                <w:szCs w:val="24"/>
              </w:rPr>
              <w:t>(i)  M</w:t>
            </w:r>
            <w:r w:rsidR="00681725" w:rsidRPr="007C27A9">
              <w:rPr>
                <w:rFonts w:ascii="Arial" w:hAnsi="Arial" w:cs="Arial"/>
                <w:sz w:val="24"/>
                <w:szCs w:val="24"/>
              </w:rPr>
              <w:t>ore needs to be done to ensure that the issues of proprietary consequence in customary marriages are crafted carefully in order to be suitable for the marriages in question.</w:t>
            </w:r>
            <w:r w:rsidR="00D65005" w:rsidRPr="007C27A9">
              <w:rPr>
                <w:rFonts w:ascii="Arial" w:hAnsi="Arial" w:cs="Arial"/>
                <w:sz w:val="24"/>
                <w:szCs w:val="24"/>
              </w:rPr>
              <w:t xml:space="preserve"> C</w:t>
            </w:r>
            <w:r w:rsidR="00681725" w:rsidRPr="007C27A9">
              <w:rPr>
                <w:rFonts w:ascii="Arial" w:hAnsi="Arial" w:cs="Arial"/>
                <w:sz w:val="24"/>
                <w:szCs w:val="24"/>
              </w:rPr>
              <w:t>lause</w:t>
            </w:r>
            <w:r w:rsidR="00D65005" w:rsidRPr="007C27A9">
              <w:rPr>
                <w:rFonts w:ascii="Arial" w:hAnsi="Arial" w:cs="Arial"/>
                <w:sz w:val="24"/>
                <w:szCs w:val="24"/>
              </w:rPr>
              <w:t xml:space="preserve"> 2 m</w:t>
            </w:r>
            <w:r w:rsidR="00681725" w:rsidRPr="007C27A9">
              <w:rPr>
                <w:rFonts w:ascii="Arial" w:hAnsi="Arial" w:cs="Arial"/>
                <w:sz w:val="24"/>
                <w:szCs w:val="24"/>
              </w:rPr>
              <w:t>ay require revision in order for the proposed amendment to provide clear and adequate recourse concerning the proprietary regime for pre-Act polygamous marriages.</w:t>
            </w:r>
          </w:p>
          <w:p w:rsidR="00B35D89" w:rsidRPr="007C27A9" w:rsidRDefault="00B35D89" w:rsidP="00AA1C19">
            <w:pPr>
              <w:pStyle w:val="CommentText"/>
              <w:jc w:val="both"/>
              <w:rPr>
                <w:rFonts w:ascii="Arial" w:hAnsi="Arial" w:cs="Arial"/>
                <w:sz w:val="24"/>
                <w:szCs w:val="24"/>
              </w:rPr>
            </w:pPr>
          </w:p>
          <w:p w:rsidR="002A7532" w:rsidRDefault="002A7532" w:rsidP="00AA1C19">
            <w:pPr>
              <w:pStyle w:val="CommentText"/>
              <w:jc w:val="both"/>
              <w:rPr>
                <w:rFonts w:ascii="Arial" w:hAnsi="Arial" w:cs="Arial"/>
                <w:sz w:val="24"/>
                <w:szCs w:val="24"/>
                <w:lang w:val="en-GB"/>
              </w:rPr>
            </w:pPr>
          </w:p>
          <w:p w:rsidR="002A7532" w:rsidRDefault="002A7532" w:rsidP="00AA1C19">
            <w:pPr>
              <w:pStyle w:val="CommentText"/>
              <w:jc w:val="both"/>
              <w:rPr>
                <w:rFonts w:ascii="Arial" w:hAnsi="Arial" w:cs="Arial"/>
                <w:sz w:val="24"/>
                <w:szCs w:val="24"/>
                <w:lang w:val="en-GB"/>
              </w:rPr>
            </w:pPr>
          </w:p>
          <w:p w:rsidR="002A7532" w:rsidRDefault="002A7532" w:rsidP="00AA1C19">
            <w:pPr>
              <w:pStyle w:val="CommentText"/>
              <w:jc w:val="both"/>
              <w:rPr>
                <w:rFonts w:ascii="Arial" w:hAnsi="Arial" w:cs="Arial"/>
                <w:sz w:val="24"/>
                <w:szCs w:val="24"/>
                <w:lang w:val="en-GB"/>
              </w:rPr>
            </w:pPr>
          </w:p>
          <w:p w:rsidR="002A7532" w:rsidRDefault="002A7532" w:rsidP="00AA1C19">
            <w:pPr>
              <w:pStyle w:val="CommentText"/>
              <w:jc w:val="both"/>
              <w:rPr>
                <w:rFonts w:ascii="Arial" w:hAnsi="Arial" w:cs="Arial"/>
                <w:sz w:val="24"/>
                <w:szCs w:val="24"/>
                <w:lang w:val="en-GB"/>
              </w:rPr>
            </w:pPr>
          </w:p>
          <w:p w:rsidR="002A7532" w:rsidRDefault="002A7532" w:rsidP="00AA1C19">
            <w:pPr>
              <w:pStyle w:val="CommentText"/>
              <w:jc w:val="both"/>
              <w:rPr>
                <w:rFonts w:ascii="Arial" w:hAnsi="Arial" w:cs="Arial"/>
                <w:sz w:val="24"/>
                <w:szCs w:val="24"/>
                <w:lang w:val="en-GB"/>
              </w:rPr>
            </w:pPr>
          </w:p>
          <w:p w:rsidR="00B35D89" w:rsidRPr="007C27A9" w:rsidRDefault="00A15CAA" w:rsidP="00AA1C19">
            <w:pPr>
              <w:pStyle w:val="CommentText"/>
              <w:jc w:val="both"/>
              <w:rPr>
                <w:rFonts w:ascii="Arial" w:hAnsi="Arial" w:cs="Arial"/>
                <w:sz w:val="24"/>
                <w:szCs w:val="24"/>
              </w:rPr>
            </w:pPr>
            <w:r w:rsidRPr="007C27A9">
              <w:rPr>
                <w:rFonts w:ascii="Arial" w:hAnsi="Arial" w:cs="Arial"/>
                <w:sz w:val="24"/>
                <w:szCs w:val="24"/>
                <w:lang w:val="en-GB"/>
              </w:rPr>
              <w:t xml:space="preserve">(j)  </w:t>
            </w:r>
            <w:r w:rsidR="00B35D89" w:rsidRPr="007C27A9">
              <w:rPr>
                <w:rFonts w:ascii="Arial" w:hAnsi="Arial" w:cs="Arial"/>
                <w:sz w:val="24"/>
                <w:szCs w:val="24"/>
                <w:lang w:val="en-GB"/>
              </w:rPr>
              <w:t>Amendment of section 7 (1) (2) of the Bill does not do away with some of the issues that perpetuates the inequalities that is embedded within customary marriages.</w:t>
            </w:r>
          </w:p>
          <w:p w:rsidR="00B35D89" w:rsidRPr="007C27A9" w:rsidRDefault="00B35D89" w:rsidP="00AA1C19">
            <w:pPr>
              <w:pStyle w:val="CommentText"/>
              <w:jc w:val="both"/>
              <w:rPr>
                <w:rFonts w:ascii="Arial" w:hAnsi="Arial" w:cs="Arial"/>
                <w:sz w:val="24"/>
                <w:szCs w:val="24"/>
              </w:rPr>
            </w:pPr>
          </w:p>
        </w:tc>
        <w:tc>
          <w:tcPr>
            <w:tcW w:w="1893" w:type="pct"/>
          </w:tcPr>
          <w:p w:rsidR="00C71028" w:rsidRPr="007C27A9" w:rsidRDefault="00505111" w:rsidP="00C71028">
            <w:pPr>
              <w:jc w:val="both"/>
              <w:rPr>
                <w:rFonts w:ascii="Arial" w:hAnsi="Arial" w:cs="Arial"/>
                <w:sz w:val="24"/>
                <w:szCs w:val="24"/>
                <w:lang w:val="en-ZA"/>
              </w:rPr>
            </w:pPr>
            <w:r w:rsidRPr="007C27A9">
              <w:rPr>
                <w:rFonts w:ascii="Arial" w:hAnsi="Arial" w:cs="Arial"/>
                <w:sz w:val="24"/>
                <w:szCs w:val="24"/>
              </w:rPr>
              <w:lastRenderedPageBreak/>
              <w:t xml:space="preserve">(a)-(b)  </w:t>
            </w:r>
            <w:r w:rsidR="00C71028" w:rsidRPr="007C27A9">
              <w:rPr>
                <w:rFonts w:ascii="Arial" w:hAnsi="Arial" w:cs="Arial"/>
                <w:sz w:val="24"/>
                <w:szCs w:val="24"/>
                <w:lang w:val="en-ZA"/>
              </w:rPr>
              <w:t xml:space="preserve">There is no confusion in clause 2.  .  The words </w:t>
            </w:r>
            <w:r w:rsidR="008860EF" w:rsidRPr="007C27A9">
              <w:rPr>
                <w:rFonts w:ascii="Arial" w:hAnsi="Arial" w:cs="Arial"/>
                <w:sz w:val="24"/>
                <w:szCs w:val="24"/>
                <w:lang w:val="en-ZA"/>
              </w:rPr>
              <w:t>where a</w:t>
            </w:r>
            <w:r w:rsidR="00C71028" w:rsidRPr="007C27A9">
              <w:rPr>
                <w:rFonts w:ascii="Arial" w:hAnsi="Arial" w:cs="Arial"/>
                <w:sz w:val="24"/>
                <w:szCs w:val="24"/>
                <w:lang w:val="en-ZA"/>
              </w:rPr>
              <w:t xml:space="preserve"> person is a spouse is a more than one customary marriage are descriptive and better for understanding for drafting purpose</w:t>
            </w:r>
            <w:r w:rsidR="007D13D1" w:rsidRPr="007C27A9">
              <w:rPr>
                <w:rFonts w:ascii="Arial" w:hAnsi="Arial" w:cs="Arial"/>
                <w:sz w:val="24"/>
                <w:szCs w:val="24"/>
                <w:lang w:val="en-ZA"/>
              </w:rPr>
              <w:t>s</w:t>
            </w:r>
            <w:r w:rsidR="00C71028" w:rsidRPr="007C27A9">
              <w:rPr>
                <w:rFonts w:ascii="Arial" w:hAnsi="Arial" w:cs="Arial"/>
                <w:sz w:val="24"/>
                <w:szCs w:val="24"/>
                <w:lang w:val="en-ZA"/>
              </w:rPr>
              <w:t xml:space="preserve">.  The word “person” being a spouse can only mean husband </w:t>
            </w:r>
            <w:r w:rsidR="008860EF" w:rsidRPr="007C27A9">
              <w:rPr>
                <w:rFonts w:ascii="Arial" w:hAnsi="Arial" w:cs="Arial"/>
                <w:sz w:val="24"/>
                <w:szCs w:val="24"/>
                <w:lang w:val="en-ZA"/>
              </w:rPr>
              <w:t>in the context of the Bill and the Recognition of Customary Marriages Act</w:t>
            </w:r>
            <w:r w:rsidR="00C71028" w:rsidRPr="007C27A9">
              <w:rPr>
                <w:rFonts w:ascii="Arial" w:hAnsi="Arial" w:cs="Arial"/>
                <w:sz w:val="24"/>
                <w:szCs w:val="24"/>
                <w:lang w:val="en-ZA"/>
              </w:rPr>
              <w:t>at customary law</w:t>
            </w:r>
            <w:r w:rsidR="008860EF" w:rsidRPr="007C27A9">
              <w:rPr>
                <w:rFonts w:ascii="Arial" w:hAnsi="Arial" w:cs="Arial"/>
                <w:sz w:val="24"/>
                <w:szCs w:val="24"/>
                <w:lang w:val="en-ZA"/>
              </w:rPr>
              <w:t>.</w:t>
            </w:r>
            <w:r w:rsidR="007D13D1" w:rsidRPr="007C27A9">
              <w:rPr>
                <w:rFonts w:ascii="Arial" w:hAnsi="Arial" w:cs="Arial"/>
                <w:sz w:val="24"/>
                <w:szCs w:val="24"/>
                <w:lang w:val="en-ZA"/>
              </w:rPr>
              <w:t xml:space="preserve">  There is nothing </w:t>
            </w:r>
            <w:r w:rsidR="008860EF" w:rsidRPr="007C27A9">
              <w:rPr>
                <w:rFonts w:ascii="Arial" w:hAnsi="Arial" w:cs="Arial"/>
                <w:sz w:val="24"/>
                <w:szCs w:val="24"/>
                <w:lang w:val="en-ZA"/>
              </w:rPr>
              <w:t xml:space="preserve">wrong </w:t>
            </w:r>
            <w:r w:rsidR="007D13D1" w:rsidRPr="007C27A9">
              <w:rPr>
                <w:rFonts w:ascii="Arial" w:hAnsi="Arial" w:cs="Arial"/>
                <w:sz w:val="24"/>
                <w:szCs w:val="24"/>
                <w:lang w:val="en-ZA"/>
              </w:rPr>
              <w:t xml:space="preserve">with the usage of the word </w:t>
            </w:r>
            <w:r w:rsidR="008860EF" w:rsidRPr="007C27A9">
              <w:rPr>
                <w:rFonts w:ascii="Arial" w:hAnsi="Arial" w:cs="Arial"/>
                <w:sz w:val="24"/>
                <w:szCs w:val="24"/>
                <w:lang w:val="en-ZA"/>
              </w:rPr>
              <w:t>“</w:t>
            </w:r>
            <w:r w:rsidR="007D13D1" w:rsidRPr="007C27A9">
              <w:rPr>
                <w:rFonts w:ascii="Arial" w:hAnsi="Arial" w:cs="Arial"/>
                <w:sz w:val="24"/>
                <w:szCs w:val="24"/>
                <w:lang w:val="en-ZA"/>
              </w:rPr>
              <w:t>person</w:t>
            </w:r>
            <w:r w:rsidR="008860EF" w:rsidRPr="007C27A9">
              <w:rPr>
                <w:rFonts w:ascii="Arial" w:hAnsi="Arial" w:cs="Arial"/>
                <w:sz w:val="24"/>
                <w:szCs w:val="24"/>
                <w:lang w:val="en-ZA"/>
              </w:rPr>
              <w:t>”</w:t>
            </w:r>
            <w:r w:rsidR="007D13D1" w:rsidRPr="007C27A9">
              <w:rPr>
                <w:rFonts w:ascii="Arial" w:hAnsi="Arial" w:cs="Arial"/>
                <w:sz w:val="24"/>
                <w:szCs w:val="24"/>
                <w:lang w:val="en-ZA"/>
              </w:rPr>
              <w:t xml:space="preserve"> in clause 2.  This has to be considered in conjunction with the whole object of the Act.  There is also no debate on whether there is any custom in South Africa that recognises that a woman can be a party in more than one customary marriage</w:t>
            </w:r>
            <w:r w:rsidR="008860EF" w:rsidRPr="007C27A9">
              <w:rPr>
                <w:rFonts w:ascii="Arial" w:hAnsi="Arial" w:cs="Arial"/>
                <w:sz w:val="24"/>
                <w:szCs w:val="24"/>
                <w:lang w:val="en-ZA"/>
              </w:rPr>
              <w:t>, or at least that debate has not surfaced.</w:t>
            </w:r>
            <w:r w:rsidR="001A55A7" w:rsidRPr="007C27A9">
              <w:rPr>
                <w:rFonts w:ascii="Arial" w:hAnsi="Arial" w:cs="Arial"/>
                <w:sz w:val="24"/>
                <w:szCs w:val="24"/>
                <w:lang w:val="en-ZA"/>
              </w:rPr>
              <w:t xml:space="preserve">  Also, this is the wording that is used in the RCMA currently.</w:t>
            </w:r>
          </w:p>
          <w:p w:rsidR="008860EF" w:rsidRPr="007C27A9" w:rsidRDefault="008860EF" w:rsidP="00C71028">
            <w:pPr>
              <w:jc w:val="both"/>
              <w:rPr>
                <w:rFonts w:ascii="Arial" w:hAnsi="Arial" w:cs="Arial"/>
                <w:sz w:val="24"/>
                <w:szCs w:val="24"/>
                <w:lang w:val="en-ZA"/>
              </w:rPr>
            </w:pPr>
          </w:p>
          <w:p w:rsidR="008860EF" w:rsidRPr="007C27A9" w:rsidRDefault="008860EF" w:rsidP="00C71028">
            <w:pPr>
              <w:jc w:val="both"/>
              <w:rPr>
                <w:rFonts w:ascii="Arial" w:hAnsi="Arial" w:cs="Arial"/>
                <w:sz w:val="24"/>
                <w:szCs w:val="24"/>
                <w:lang w:val="en-ZA"/>
              </w:rPr>
            </w:pPr>
          </w:p>
          <w:p w:rsidR="008860EF" w:rsidRPr="007C27A9" w:rsidRDefault="008860EF" w:rsidP="00C71028">
            <w:pPr>
              <w:jc w:val="both"/>
              <w:rPr>
                <w:rFonts w:ascii="Arial" w:hAnsi="Arial" w:cs="Arial"/>
                <w:sz w:val="24"/>
                <w:szCs w:val="24"/>
                <w:lang w:val="en-ZA"/>
              </w:rPr>
            </w:pPr>
          </w:p>
          <w:p w:rsidR="008860EF" w:rsidRPr="007C27A9" w:rsidRDefault="008860EF" w:rsidP="00C71028">
            <w:pPr>
              <w:jc w:val="both"/>
              <w:rPr>
                <w:rFonts w:ascii="Arial" w:hAnsi="Arial" w:cs="Arial"/>
                <w:sz w:val="24"/>
                <w:szCs w:val="24"/>
                <w:lang w:val="en-ZA"/>
              </w:rPr>
            </w:pPr>
          </w:p>
          <w:p w:rsidR="008860EF" w:rsidRPr="007C27A9" w:rsidRDefault="008860EF" w:rsidP="00C71028">
            <w:pPr>
              <w:jc w:val="both"/>
              <w:rPr>
                <w:rFonts w:ascii="Arial" w:hAnsi="Arial" w:cs="Arial"/>
                <w:sz w:val="24"/>
                <w:szCs w:val="24"/>
                <w:lang w:val="en-ZA"/>
              </w:rPr>
            </w:pPr>
          </w:p>
          <w:p w:rsidR="008860EF" w:rsidRPr="007C27A9" w:rsidRDefault="008860EF" w:rsidP="00C71028">
            <w:pPr>
              <w:jc w:val="both"/>
              <w:rPr>
                <w:rFonts w:ascii="Arial" w:hAnsi="Arial" w:cs="Arial"/>
                <w:sz w:val="24"/>
                <w:szCs w:val="24"/>
                <w:lang w:val="en-ZA"/>
              </w:rPr>
            </w:pPr>
          </w:p>
          <w:p w:rsidR="008860EF" w:rsidRPr="007C27A9" w:rsidRDefault="008860EF" w:rsidP="00C71028">
            <w:pPr>
              <w:jc w:val="both"/>
              <w:rPr>
                <w:rFonts w:ascii="Arial" w:hAnsi="Arial" w:cs="Arial"/>
                <w:sz w:val="24"/>
                <w:szCs w:val="24"/>
                <w:lang w:val="en-ZA"/>
              </w:rPr>
            </w:pPr>
          </w:p>
          <w:p w:rsidR="008860EF" w:rsidRPr="007C27A9" w:rsidRDefault="008860EF" w:rsidP="00C71028">
            <w:pPr>
              <w:jc w:val="both"/>
              <w:rPr>
                <w:rFonts w:ascii="Arial" w:hAnsi="Arial" w:cs="Arial"/>
                <w:sz w:val="24"/>
                <w:szCs w:val="24"/>
                <w:lang w:val="en-ZA"/>
              </w:rPr>
            </w:pPr>
          </w:p>
          <w:p w:rsidR="008860EF" w:rsidRPr="007C27A9" w:rsidRDefault="008860EF" w:rsidP="00C71028">
            <w:pPr>
              <w:jc w:val="both"/>
              <w:rPr>
                <w:rFonts w:ascii="Arial" w:hAnsi="Arial" w:cs="Arial"/>
                <w:sz w:val="24"/>
                <w:szCs w:val="24"/>
                <w:lang w:val="en-ZA"/>
              </w:rPr>
            </w:pPr>
          </w:p>
          <w:p w:rsidR="008860EF" w:rsidRPr="007C27A9" w:rsidRDefault="008860EF" w:rsidP="00C71028">
            <w:pPr>
              <w:jc w:val="both"/>
              <w:rPr>
                <w:rFonts w:ascii="Arial" w:hAnsi="Arial" w:cs="Arial"/>
                <w:sz w:val="24"/>
                <w:szCs w:val="24"/>
                <w:lang w:val="en-ZA"/>
              </w:rPr>
            </w:pPr>
          </w:p>
          <w:p w:rsidR="008860EF" w:rsidRPr="007C27A9" w:rsidRDefault="008860EF" w:rsidP="00C71028">
            <w:pPr>
              <w:jc w:val="both"/>
              <w:rPr>
                <w:rFonts w:ascii="Arial" w:hAnsi="Arial" w:cs="Arial"/>
                <w:sz w:val="24"/>
                <w:szCs w:val="24"/>
                <w:lang w:val="en-ZA"/>
              </w:rPr>
            </w:pPr>
          </w:p>
          <w:p w:rsidR="008860EF" w:rsidRPr="007C27A9" w:rsidRDefault="008860EF" w:rsidP="00C71028">
            <w:pPr>
              <w:jc w:val="both"/>
              <w:rPr>
                <w:rFonts w:ascii="Arial" w:hAnsi="Arial" w:cs="Arial"/>
                <w:sz w:val="24"/>
                <w:szCs w:val="24"/>
                <w:lang w:val="en-ZA"/>
              </w:rPr>
            </w:pPr>
          </w:p>
          <w:p w:rsidR="008860EF" w:rsidRPr="007C27A9" w:rsidRDefault="008860EF" w:rsidP="00C71028">
            <w:pPr>
              <w:jc w:val="both"/>
              <w:rPr>
                <w:rFonts w:ascii="Arial" w:hAnsi="Arial" w:cs="Arial"/>
                <w:sz w:val="24"/>
                <w:szCs w:val="24"/>
                <w:lang w:val="en-ZA"/>
              </w:rPr>
            </w:pPr>
          </w:p>
          <w:p w:rsidR="008860EF" w:rsidRPr="007C27A9" w:rsidRDefault="008860EF" w:rsidP="00C71028">
            <w:pPr>
              <w:jc w:val="both"/>
              <w:rPr>
                <w:rFonts w:ascii="Arial" w:hAnsi="Arial" w:cs="Arial"/>
                <w:sz w:val="24"/>
                <w:szCs w:val="24"/>
                <w:lang w:val="en-ZA"/>
              </w:rPr>
            </w:pPr>
          </w:p>
          <w:p w:rsidR="008860EF" w:rsidRPr="007C27A9" w:rsidRDefault="008860EF" w:rsidP="00C71028">
            <w:pPr>
              <w:jc w:val="both"/>
              <w:rPr>
                <w:rFonts w:ascii="Arial" w:hAnsi="Arial" w:cs="Arial"/>
                <w:sz w:val="24"/>
                <w:szCs w:val="24"/>
                <w:lang w:val="en-ZA"/>
              </w:rPr>
            </w:pPr>
          </w:p>
          <w:p w:rsidR="008860EF" w:rsidRPr="007C27A9" w:rsidRDefault="008860EF" w:rsidP="00C71028">
            <w:pPr>
              <w:jc w:val="both"/>
              <w:rPr>
                <w:rFonts w:ascii="Arial" w:hAnsi="Arial" w:cs="Arial"/>
                <w:sz w:val="24"/>
                <w:szCs w:val="24"/>
                <w:lang w:val="en-ZA"/>
              </w:rPr>
            </w:pPr>
          </w:p>
          <w:p w:rsidR="008860EF" w:rsidRPr="007C27A9" w:rsidRDefault="008860EF" w:rsidP="00C71028">
            <w:pPr>
              <w:jc w:val="both"/>
              <w:rPr>
                <w:rFonts w:ascii="Arial" w:hAnsi="Arial" w:cs="Arial"/>
                <w:sz w:val="24"/>
                <w:szCs w:val="24"/>
                <w:lang w:val="en-ZA"/>
              </w:rPr>
            </w:pPr>
          </w:p>
          <w:p w:rsidR="008860EF" w:rsidRPr="007C27A9" w:rsidRDefault="008860EF" w:rsidP="00C71028">
            <w:pPr>
              <w:jc w:val="both"/>
              <w:rPr>
                <w:rFonts w:ascii="Arial" w:hAnsi="Arial" w:cs="Arial"/>
                <w:sz w:val="24"/>
                <w:szCs w:val="24"/>
                <w:lang w:val="en-ZA"/>
              </w:rPr>
            </w:pPr>
          </w:p>
          <w:p w:rsidR="008860EF" w:rsidRPr="007C27A9" w:rsidRDefault="008860EF" w:rsidP="00C71028">
            <w:pPr>
              <w:jc w:val="both"/>
              <w:rPr>
                <w:rFonts w:ascii="Arial" w:hAnsi="Arial" w:cs="Arial"/>
                <w:sz w:val="24"/>
                <w:szCs w:val="24"/>
                <w:lang w:val="en-ZA"/>
              </w:rPr>
            </w:pPr>
          </w:p>
          <w:p w:rsidR="008860EF" w:rsidRPr="007C27A9" w:rsidRDefault="008860EF" w:rsidP="00C71028">
            <w:pPr>
              <w:jc w:val="both"/>
              <w:rPr>
                <w:rFonts w:ascii="Arial" w:hAnsi="Arial" w:cs="Arial"/>
                <w:sz w:val="24"/>
                <w:szCs w:val="24"/>
                <w:lang w:val="en-ZA"/>
              </w:rPr>
            </w:pPr>
          </w:p>
          <w:p w:rsidR="008860EF" w:rsidRPr="007C27A9" w:rsidRDefault="008860EF" w:rsidP="00C71028">
            <w:pPr>
              <w:jc w:val="both"/>
              <w:rPr>
                <w:rFonts w:ascii="Arial" w:hAnsi="Arial" w:cs="Arial"/>
                <w:sz w:val="24"/>
                <w:szCs w:val="24"/>
                <w:lang w:val="en-ZA"/>
              </w:rPr>
            </w:pPr>
          </w:p>
          <w:p w:rsidR="008860EF" w:rsidRPr="007C27A9" w:rsidRDefault="008860EF" w:rsidP="00C71028">
            <w:pPr>
              <w:jc w:val="both"/>
              <w:rPr>
                <w:rFonts w:ascii="Arial" w:hAnsi="Arial" w:cs="Arial"/>
                <w:sz w:val="24"/>
                <w:szCs w:val="24"/>
                <w:lang w:val="en-ZA"/>
              </w:rPr>
            </w:pPr>
          </w:p>
          <w:p w:rsidR="000D7B0A" w:rsidRDefault="000D7B0A" w:rsidP="00C71028">
            <w:pPr>
              <w:jc w:val="both"/>
              <w:rPr>
                <w:rFonts w:ascii="Arial" w:hAnsi="Arial" w:cs="Arial"/>
                <w:sz w:val="24"/>
                <w:szCs w:val="24"/>
                <w:lang w:val="en-ZA"/>
              </w:rPr>
            </w:pPr>
          </w:p>
          <w:p w:rsidR="008860EF" w:rsidRPr="007C27A9" w:rsidRDefault="008860EF" w:rsidP="00C71028">
            <w:pPr>
              <w:jc w:val="both"/>
              <w:rPr>
                <w:rFonts w:ascii="Arial" w:hAnsi="Arial" w:cs="Arial"/>
                <w:sz w:val="24"/>
                <w:szCs w:val="24"/>
                <w:lang w:val="en-ZA"/>
              </w:rPr>
            </w:pPr>
            <w:r w:rsidRPr="007C27A9">
              <w:rPr>
                <w:rFonts w:ascii="Arial" w:hAnsi="Arial" w:cs="Arial"/>
                <w:sz w:val="24"/>
                <w:szCs w:val="24"/>
                <w:lang w:val="en-ZA"/>
              </w:rPr>
              <w:t xml:space="preserve">(c)  The need to define the words is supported, and that </w:t>
            </w:r>
            <w:r w:rsidR="001C31BE" w:rsidRPr="007C27A9">
              <w:rPr>
                <w:rFonts w:ascii="Arial" w:hAnsi="Arial" w:cs="Arial"/>
                <w:sz w:val="24"/>
                <w:szCs w:val="24"/>
                <w:lang w:val="en-ZA"/>
              </w:rPr>
              <w:t>comprehensive</w:t>
            </w:r>
            <w:r w:rsidRPr="007C27A9">
              <w:rPr>
                <w:rFonts w:ascii="Arial" w:hAnsi="Arial" w:cs="Arial"/>
                <w:sz w:val="24"/>
                <w:szCs w:val="24"/>
                <w:lang w:val="en-ZA"/>
              </w:rPr>
              <w:t xml:space="preserve"> and extensive research is needed in order to avoid unintended consequences.</w:t>
            </w:r>
          </w:p>
          <w:p w:rsidR="00C71028" w:rsidRPr="007C27A9" w:rsidRDefault="00C71028" w:rsidP="00AA1C19">
            <w:pPr>
              <w:jc w:val="both"/>
              <w:rPr>
                <w:rFonts w:ascii="Arial" w:hAnsi="Arial" w:cs="Arial"/>
                <w:sz w:val="24"/>
                <w:szCs w:val="24"/>
              </w:rPr>
            </w:pPr>
          </w:p>
          <w:p w:rsidR="007F6AE5" w:rsidRPr="007C27A9" w:rsidRDefault="007F6AE5" w:rsidP="007F6AE5">
            <w:pPr>
              <w:jc w:val="both"/>
              <w:rPr>
                <w:rFonts w:ascii="Arial" w:hAnsi="Arial" w:cs="Arial"/>
                <w:sz w:val="24"/>
                <w:szCs w:val="24"/>
                <w:lang w:val="en-ZA"/>
              </w:rPr>
            </w:pPr>
          </w:p>
          <w:p w:rsidR="000D7B0A" w:rsidRDefault="000D7B0A" w:rsidP="007F6AE5">
            <w:pPr>
              <w:jc w:val="both"/>
              <w:rPr>
                <w:rFonts w:ascii="Arial" w:hAnsi="Arial" w:cs="Arial"/>
                <w:sz w:val="24"/>
                <w:szCs w:val="24"/>
                <w:lang w:val="en-ZA"/>
              </w:rPr>
            </w:pPr>
          </w:p>
          <w:p w:rsidR="000D7B0A" w:rsidRDefault="000D7B0A" w:rsidP="007F6AE5">
            <w:pPr>
              <w:jc w:val="both"/>
              <w:rPr>
                <w:rFonts w:ascii="Arial" w:hAnsi="Arial" w:cs="Arial"/>
                <w:sz w:val="24"/>
                <w:szCs w:val="24"/>
                <w:lang w:val="en-ZA"/>
              </w:rPr>
            </w:pPr>
          </w:p>
          <w:p w:rsidR="007F6AE5" w:rsidRPr="007C27A9" w:rsidRDefault="00E1408D" w:rsidP="007F6AE5">
            <w:pPr>
              <w:jc w:val="both"/>
              <w:rPr>
                <w:rFonts w:ascii="Arial" w:hAnsi="Arial" w:cs="Arial"/>
                <w:sz w:val="24"/>
                <w:szCs w:val="24"/>
                <w:lang w:val="en-ZA"/>
              </w:rPr>
            </w:pPr>
            <w:r w:rsidRPr="007C27A9">
              <w:rPr>
                <w:rFonts w:ascii="Arial" w:hAnsi="Arial" w:cs="Arial"/>
                <w:sz w:val="24"/>
                <w:szCs w:val="24"/>
                <w:lang w:val="en-ZA"/>
              </w:rPr>
              <w:lastRenderedPageBreak/>
              <w:t xml:space="preserve">(d)  The principle was well considered by the </w:t>
            </w:r>
            <w:r w:rsidR="001C31BE" w:rsidRPr="007C27A9">
              <w:rPr>
                <w:rFonts w:ascii="Arial" w:hAnsi="Arial" w:cs="Arial"/>
                <w:sz w:val="24"/>
                <w:szCs w:val="24"/>
                <w:lang w:val="en-ZA"/>
              </w:rPr>
              <w:t>High</w:t>
            </w:r>
            <w:r w:rsidRPr="007C27A9">
              <w:rPr>
                <w:rFonts w:ascii="Arial" w:hAnsi="Arial" w:cs="Arial"/>
                <w:sz w:val="24"/>
                <w:szCs w:val="24"/>
                <w:lang w:val="en-ZA"/>
              </w:rPr>
              <w:t xml:space="preserve"> Court and the Constitutional Court in the judgement of </w:t>
            </w:r>
            <w:r w:rsidRPr="007C27A9">
              <w:rPr>
                <w:rFonts w:ascii="Arial" w:hAnsi="Arial" w:cs="Arial"/>
                <w:i/>
                <w:sz w:val="24"/>
                <w:szCs w:val="24"/>
                <w:lang w:val="en-ZA"/>
              </w:rPr>
              <w:t xml:space="preserve">Ramuhohvi, </w:t>
            </w:r>
            <w:r w:rsidRPr="007C27A9">
              <w:rPr>
                <w:rFonts w:ascii="Arial" w:hAnsi="Arial" w:cs="Arial"/>
                <w:sz w:val="24"/>
                <w:szCs w:val="24"/>
                <w:lang w:val="en-ZA"/>
              </w:rPr>
              <w:t>and the judgement is clear that there must be joint</w:t>
            </w:r>
            <w:r w:rsidRPr="007C27A9">
              <w:rPr>
                <w:rFonts w:ascii="Arial" w:hAnsi="Arial" w:cs="Arial"/>
                <w:sz w:val="24"/>
                <w:szCs w:val="24"/>
              </w:rPr>
              <w:t xml:space="preserve"> ownership, management and control of property</w:t>
            </w:r>
            <w:r w:rsidRPr="007C27A9">
              <w:rPr>
                <w:rFonts w:ascii="Arial" w:hAnsi="Arial" w:cs="Arial"/>
                <w:sz w:val="24"/>
                <w:szCs w:val="24"/>
                <w:lang w:val="en-ZA"/>
              </w:rPr>
              <w:t xml:space="preserve"> between spouses in order to give effect to the principle of equality.  Any other action or omission to give effect to the decision of the court will be contempt of the court</w:t>
            </w:r>
            <w:r w:rsidR="001A55A7" w:rsidRPr="007C27A9">
              <w:rPr>
                <w:rFonts w:ascii="Arial" w:hAnsi="Arial" w:cs="Arial"/>
                <w:sz w:val="24"/>
                <w:szCs w:val="24"/>
                <w:lang w:val="en-ZA"/>
              </w:rPr>
              <w:t>.</w:t>
            </w:r>
            <w:r w:rsidR="001A55A7" w:rsidRPr="007C27A9">
              <w:rPr>
                <w:rFonts w:ascii="Arial" w:hAnsi="Arial" w:cs="Arial"/>
                <w:bCs/>
                <w:sz w:val="24"/>
                <w:szCs w:val="24"/>
              </w:rPr>
              <w:t xml:space="preserve"> The intention of the Bill is to enable spouses to have equal in say and control over, the property they are customarily entitled to have a say and control on.  It should be noted that the Bill follows closely the remedy provided in the judgment of the Constitutional Court, and which is, for all intents and purposes, the law at this point in time. The legal position in this regard is settled by the CC and we are giving effect to that position.</w:t>
            </w:r>
          </w:p>
          <w:p w:rsidR="007F6AE5" w:rsidRPr="007C27A9" w:rsidRDefault="007F6AE5" w:rsidP="007F6AE5">
            <w:pPr>
              <w:spacing w:after="200" w:line="276" w:lineRule="auto"/>
              <w:jc w:val="both"/>
              <w:rPr>
                <w:rFonts w:ascii="Arial" w:hAnsi="Arial" w:cs="Arial"/>
                <w:sz w:val="24"/>
                <w:szCs w:val="24"/>
                <w:lang w:val="en-ZA"/>
              </w:rPr>
            </w:pPr>
          </w:p>
          <w:p w:rsidR="000D7B0A" w:rsidRDefault="000D7B0A" w:rsidP="007F6AE5">
            <w:pPr>
              <w:jc w:val="both"/>
              <w:rPr>
                <w:rFonts w:ascii="Arial" w:hAnsi="Arial" w:cs="Arial"/>
                <w:sz w:val="24"/>
                <w:szCs w:val="24"/>
                <w:lang w:val="en-ZA"/>
              </w:rPr>
            </w:pPr>
          </w:p>
          <w:p w:rsidR="007F6AE5" w:rsidRPr="007C27A9" w:rsidRDefault="00E1408D" w:rsidP="007F6AE5">
            <w:pPr>
              <w:jc w:val="both"/>
              <w:rPr>
                <w:rFonts w:ascii="Arial" w:hAnsi="Arial" w:cs="Arial"/>
                <w:sz w:val="24"/>
                <w:szCs w:val="24"/>
                <w:lang w:val="en-ZA"/>
              </w:rPr>
            </w:pPr>
            <w:r w:rsidRPr="007C27A9">
              <w:rPr>
                <w:rFonts w:ascii="Arial" w:hAnsi="Arial" w:cs="Arial"/>
                <w:sz w:val="24"/>
                <w:szCs w:val="24"/>
                <w:lang w:val="en-ZA"/>
              </w:rPr>
              <w:t>(e)  It cannot be confirmed that there will be an overlap between the types of property until research has been done on the meaning of these properties.  The meaning has to be consistent as it will be contained in a law of general application.</w:t>
            </w:r>
          </w:p>
          <w:p w:rsidR="007F6AE5" w:rsidRPr="007C27A9" w:rsidRDefault="007F6AE5" w:rsidP="007F6AE5">
            <w:pPr>
              <w:jc w:val="both"/>
              <w:rPr>
                <w:rFonts w:ascii="Arial" w:hAnsi="Arial" w:cs="Arial"/>
                <w:sz w:val="24"/>
                <w:szCs w:val="24"/>
                <w:lang w:val="en-ZA"/>
              </w:rPr>
            </w:pPr>
          </w:p>
          <w:p w:rsidR="007F6AE5" w:rsidRPr="007C27A9" w:rsidRDefault="007F6AE5" w:rsidP="007F6AE5">
            <w:pPr>
              <w:jc w:val="both"/>
              <w:rPr>
                <w:rFonts w:ascii="Arial" w:hAnsi="Arial" w:cs="Arial"/>
                <w:sz w:val="24"/>
                <w:szCs w:val="24"/>
                <w:lang w:val="en-ZA"/>
              </w:rPr>
            </w:pPr>
          </w:p>
          <w:p w:rsidR="007F6AE5" w:rsidRPr="007C27A9" w:rsidRDefault="00E1408D" w:rsidP="007F6AE5">
            <w:pPr>
              <w:jc w:val="both"/>
              <w:rPr>
                <w:rFonts w:ascii="Arial" w:hAnsi="Arial" w:cs="Arial"/>
                <w:sz w:val="24"/>
                <w:szCs w:val="24"/>
                <w:lang w:val="en-ZA"/>
              </w:rPr>
            </w:pPr>
            <w:r w:rsidRPr="007C27A9">
              <w:rPr>
                <w:rFonts w:ascii="Arial" w:hAnsi="Arial" w:cs="Arial"/>
                <w:sz w:val="24"/>
                <w:szCs w:val="24"/>
                <w:lang w:val="en-ZA"/>
              </w:rPr>
              <w:t>(f)</w:t>
            </w:r>
            <w:r w:rsidR="0042358C" w:rsidRPr="007C27A9">
              <w:rPr>
                <w:rFonts w:ascii="Arial" w:hAnsi="Arial" w:cs="Arial"/>
                <w:sz w:val="24"/>
                <w:szCs w:val="24"/>
                <w:lang w:val="en-ZA"/>
              </w:rPr>
              <w:t xml:space="preserve">  See (e) above, further the </w:t>
            </w:r>
            <w:r w:rsidR="008D40A9" w:rsidRPr="007C27A9">
              <w:rPr>
                <w:rFonts w:ascii="Arial" w:hAnsi="Arial" w:cs="Arial"/>
                <w:sz w:val="24"/>
                <w:szCs w:val="24"/>
                <w:lang w:val="en-ZA"/>
              </w:rPr>
              <w:t xml:space="preserve">Constitutional Court held that there Act must be amended to provide for equality of spouses </w:t>
            </w:r>
            <w:r w:rsidR="00A01B68" w:rsidRPr="007C27A9">
              <w:rPr>
                <w:rFonts w:ascii="Arial" w:hAnsi="Arial" w:cs="Arial"/>
                <w:sz w:val="24"/>
                <w:szCs w:val="24"/>
                <w:lang w:val="en-ZA"/>
              </w:rPr>
              <w:t>so that</w:t>
            </w:r>
            <w:r w:rsidR="008D40A9" w:rsidRPr="007C27A9">
              <w:rPr>
                <w:rFonts w:ascii="Arial" w:hAnsi="Arial" w:cs="Arial"/>
                <w:sz w:val="24"/>
                <w:szCs w:val="24"/>
                <w:lang w:val="en-ZA"/>
              </w:rPr>
              <w:t xml:space="preserve"> there is joint ownership, management and control between the spouses.  Therefore, </w:t>
            </w:r>
            <w:r w:rsidR="0042358C" w:rsidRPr="007C27A9">
              <w:rPr>
                <w:rFonts w:ascii="Arial" w:hAnsi="Arial" w:cs="Arial"/>
                <w:sz w:val="24"/>
                <w:szCs w:val="24"/>
                <w:lang w:val="en-ZA"/>
              </w:rPr>
              <w:t>argument for a main contributor falls foul of the judgement of th</w:t>
            </w:r>
            <w:r w:rsidR="008D40A9" w:rsidRPr="007C27A9">
              <w:rPr>
                <w:rFonts w:ascii="Arial" w:hAnsi="Arial" w:cs="Arial"/>
                <w:sz w:val="24"/>
                <w:szCs w:val="24"/>
                <w:lang w:val="en-ZA"/>
              </w:rPr>
              <w:t>e Constitutional Court.  The amendment provides for and joint ownership, management and control between the spouses</w:t>
            </w:r>
            <w:r w:rsidR="001A55A7" w:rsidRPr="007C27A9">
              <w:rPr>
                <w:rFonts w:ascii="Arial" w:hAnsi="Arial" w:cs="Arial"/>
                <w:sz w:val="24"/>
                <w:szCs w:val="24"/>
                <w:lang w:val="en-ZA"/>
              </w:rPr>
              <w:t>, and</w:t>
            </w:r>
            <w:r w:rsidR="008D40A9" w:rsidRPr="007C27A9">
              <w:rPr>
                <w:rFonts w:ascii="Arial" w:hAnsi="Arial" w:cs="Arial"/>
                <w:sz w:val="24"/>
                <w:szCs w:val="24"/>
                <w:lang w:val="en-ZA"/>
              </w:rPr>
              <w:t xml:space="preserve"> for this reason there is no spouse who will be entitled to more share than the one, unless their marriage regime dictates otherwise.</w:t>
            </w:r>
          </w:p>
          <w:p w:rsidR="007F6AE5" w:rsidRPr="007C27A9" w:rsidRDefault="007F6AE5" w:rsidP="007F6AE5">
            <w:pPr>
              <w:jc w:val="both"/>
              <w:rPr>
                <w:rFonts w:ascii="Arial" w:hAnsi="Arial" w:cs="Arial"/>
                <w:sz w:val="24"/>
                <w:szCs w:val="24"/>
                <w:lang w:val="en-ZA"/>
              </w:rPr>
            </w:pPr>
          </w:p>
          <w:p w:rsidR="007C27A9" w:rsidRDefault="007C27A9" w:rsidP="007F6AE5">
            <w:pPr>
              <w:jc w:val="both"/>
              <w:rPr>
                <w:rFonts w:ascii="Arial" w:hAnsi="Arial" w:cs="Arial"/>
                <w:sz w:val="24"/>
                <w:szCs w:val="24"/>
                <w:lang w:val="en-ZA"/>
              </w:rPr>
            </w:pPr>
          </w:p>
          <w:p w:rsidR="007F6AE5" w:rsidRPr="007C27A9" w:rsidRDefault="001A55A7" w:rsidP="007F6AE5">
            <w:pPr>
              <w:jc w:val="both"/>
              <w:rPr>
                <w:rFonts w:ascii="Arial" w:hAnsi="Arial" w:cs="Arial"/>
                <w:sz w:val="24"/>
                <w:szCs w:val="24"/>
                <w:lang w:val="en-ZA"/>
              </w:rPr>
            </w:pPr>
            <w:r w:rsidRPr="007C27A9">
              <w:rPr>
                <w:rFonts w:ascii="Arial" w:hAnsi="Arial" w:cs="Arial"/>
                <w:sz w:val="24"/>
                <w:szCs w:val="24"/>
                <w:lang w:val="en-ZA"/>
              </w:rPr>
              <w:t>(g)  Un</w:t>
            </w:r>
            <w:r w:rsidR="008D40A9" w:rsidRPr="007C27A9">
              <w:rPr>
                <w:rFonts w:ascii="Arial" w:hAnsi="Arial" w:cs="Arial"/>
                <w:sz w:val="24"/>
                <w:szCs w:val="24"/>
                <w:lang w:val="en-ZA"/>
              </w:rPr>
              <w:t xml:space="preserve">til extensive research has been done on the types and meaning of property the argument that the wives are in community of property with one another is not justified. </w:t>
            </w:r>
          </w:p>
          <w:p w:rsidR="007F6AE5" w:rsidRPr="007C27A9" w:rsidRDefault="007F6AE5" w:rsidP="007F6AE5">
            <w:pPr>
              <w:jc w:val="both"/>
              <w:rPr>
                <w:rFonts w:ascii="Arial" w:hAnsi="Arial" w:cs="Arial"/>
                <w:sz w:val="24"/>
                <w:szCs w:val="24"/>
                <w:lang w:val="en-ZA"/>
              </w:rPr>
            </w:pPr>
          </w:p>
          <w:p w:rsidR="007F6AE5" w:rsidRPr="007C27A9" w:rsidRDefault="007F6AE5" w:rsidP="007F6AE5">
            <w:pPr>
              <w:jc w:val="both"/>
              <w:rPr>
                <w:rFonts w:ascii="Arial" w:hAnsi="Arial" w:cs="Arial"/>
                <w:sz w:val="24"/>
                <w:szCs w:val="24"/>
                <w:lang w:val="en-ZA"/>
              </w:rPr>
            </w:pPr>
          </w:p>
          <w:p w:rsidR="007F6AE5" w:rsidRPr="007C27A9" w:rsidRDefault="007F6AE5" w:rsidP="007F6AE5">
            <w:pPr>
              <w:jc w:val="both"/>
              <w:rPr>
                <w:rFonts w:ascii="Arial" w:hAnsi="Arial" w:cs="Arial"/>
                <w:sz w:val="24"/>
                <w:szCs w:val="24"/>
                <w:lang w:val="en-ZA"/>
              </w:rPr>
            </w:pPr>
          </w:p>
          <w:p w:rsidR="000D7B0A" w:rsidRDefault="000D7B0A" w:rsidP="007F6AE5">
            <w:pPr>
              <w:jc w:val="both"/>
              <w:rPr>
                <w:rFonts w:ascii="Arial" w:hAnsi="Arial" w:cs="Arial"/>
                <w:sz w:val="24"/>
                <w:szCs w:val="24"/>
                <w:lang w:val="en-ZA"/>
              </w:rPr>
            </w:pPr>
          </w:p>
          <w:p w:rsidR="007F6AE5" w:rsidRPr="007C27A9" w:rsidRDefault="008D40A9" w:rsidP="007F6AE5">
            <w:pPr>
              <w:jc w:val="both"/>
              <w:rPr>
                <w:rFonts w:ascii="Arial" w:hAnsi="Arial" w:cs="Arial"/>
                <w:sz w:val="24"/>
                <w:szCs w:val="24"/>
                <w:lang w:val="en-ZA"/>
              </w:rPr>
            </w:pPr>
            <w:r w:rsidRPr="007C27A9">
              <w:rPr>
                <w:rFonts w:ascii="Arial" w:hAnsi="Arial" w:cs="Arial"/>
                <w:sz w:val="24"/>
                <w:szCs w:val="24"/>
                <w:lang w:val="en-ZA"/>
              </w:rPr>
              <w:t xml:space="preserve">(h)   A joint </w:t>
            </w:r>
            <w:r w:rsidRPr="007C27A9">
              <w:rPr>
                <w:rFonts w:ascii="Arial" w:hAnsi="Arial" w:cs="Arial"/>
                <w:sz w:val="24"/>
                <w:szCs w:val="24"/>
              </w:rPr>
              <w:t xml:space="preserve">property regime in </w:t>
            </w:r>
            <w:r w:rsidR="00A15CAA" w:rsidRPr="007C27A9">
              <w:rPr>
                <w:rFonts w:ascii="Arial" w:hAnsi="Arial" w:cs="Arial"/>
                <w:sz w:val="24"/>
                <w:szCs w:val="24"/>
              </w:rPr>
              <w:t xml:space="preserve">pre-RCM Act polygamous marriages was decided in the case of Gumede v President of South Africa in order to protect the proprietary </w:t>
            </w:r>
            <w:r w:rsidR="001C31BE" w:rsidRPr="007C27A9">
              <w:rPr>
                <w:rFonts w:ascii="Arial" w:hAnsi="Arial" w:cs="Arial"/>
                <w:sz w:val="24"/>
                <w:szCs w:val="24"/>
              </w:rPr>
              <w:t>consequences</w:t>
            </w:r>
            <w:r w:rsidR="00A15CAA" w:rsidRPr="007C27A9">
              <w:rPr>
                <w:rFonts w:ascii="Arial" w:hAnsi="Arial" w:cs="Arial"/>
                <w:sz w:val="24"/>
                <w:szCs w:val="24"/>
              </w:rPr>
              <w:t xml:space="preserve"> of spouses in the customary marriages before the Act.  It cannot be </w:t>
            </w:r>
            <w:r w:rsidR="00A15CAA" w:rsidRPr="007C27A9">
              <w:rPr>
                <w:rFonts w:ascii="Arial" w:hAnsi="Arial" w:cs="Arial"/>
                <w:sz w:val="24"/>
                <w:szCs w:val="24"/>
              </w:rPr>
              <w:lastRenderedPageBreak/>
              <w:t>justified why the same protection that is provided for in the Act cannot be extended to persons in the same marriage regime who got married before the promulgation of the RCMA.</w:t>
            </w:r>
          </w:p>
          <w:p w:rsidR="007F6AE5" w:rsidRPr="007C27A9" w:rsidRDefault="007F6AE5" w:rsidP="007F6AE5">
            <w:pPr>
              <w:jc w:val="both"/>
              <w:rPr>
                <w:rFonts w:ascii="Arial" w:hAnsi="Arial" w:cs="Arial"/>
                <w:sz w:val="24"/>
                <w:szCs w:val="24"/>
                <w:lang w:val="en-ZA"/>
              </w:rPr>
            </w:pPr>
          </w:p>
          <w:p w:rsidR="00FE6235" w:rsidRPr="007C27A9" w:rsidRDefault="00A15CAA" w:rsidP="00FE6235">
            <w:pPr>
              <w:jc w:val="both"/>
              <w:rPr>
                <w:rFonts w:ascii="Arial" w:hAnsi="Arial" w:cs="Arial"/>
                <w:sz w:val="24"/>
                <w:szCs w:val="24"/>
                <w:lang w:val="en-ZA"/>
              </w:rPr>
            </w:pPr>
            <w:r w:rsidRPr="007C27A9">
              <w:rPr>
                <w:rFonts w:ascii="Arial" w:hAnsi="Arial" w:cs="Arial"/>
                <w:sz w:val="24"/>
                <w:szCs w:val="24"/>
                <w:lang w:val="en-ZA"/>
              </w:rPr>
              <w:t xml:space="preserve">(i)  The court has already considered this situation in the case of Gumede </w:t>
            </w:r>
            <w:r w:rsidR="001C31BE" w:rsidRPr="007C27A9">
              <w:rPr>
                <w:rFonts w:ascii="Arial" w:hAnsi="Arial" w:cs="Arial"/>
                <w:sz w:val="24"/>
                <w:szCs w:val="24"/>
                <w:lang w:val="en-ZA"/>
              </w:rPr>
              <w:t>referred</w:t>
            </w:r>
            <w:r w:rsidRPr="007C27A9">
              <w:rPr>
                <w:rFonts w:ascii="Arial" w:hAnsi="Arial" w:cs="Arial"/>
                <w:sz w:val="24"/>
                <w:szCs w:val="24"/>
                <w:lang w:val="en-ZA"/>
              </w:rPr>
              <w:t xml:space="preserve"> to above.  </w:t>
            </w:r>
            <w:r w:rsidR="00FE6235" w:rsidRPr="007C27A9">
              <w:rPr>
                <w:rFonts w:ascii="Arial" w:hAnsi="Arial" w:cs="Arial"/>
                <w:sz w:val="24"/>
                <w:szCs w:val="24"/>
                <w:lang w:val="en-ZA"/>
              </w:rPr>
              <w:t>The Bill places pre Act customary marriage and post Act customary marriages on the same footing in respect of proprietary consequences.  The judgment of Gumede requires that this be the remedy.  In terms of the Bill, customary marriages in which a spouse is not a partner in any offer existing customary marriage will be a marriage in property and of profit and loss between spouses, unless spouses have entered into an ANC which will regulate that, unless matrimonial property system of their marriages.</w:t>
            </w:r>
          </w:p>
          <w:p w:rsidR="00FE6235" w:rsidRPr="007C27A9" w:rsidRDefault="00FE6235" w:rsidP="00FE6235">
            <w:pPr>
              <w:jc w:val="both"/>
              <w:rPr>
                <w:rFonts w:ascii="Arial" w:hAnsi="Arial" w:cs="Arial"/>
                <w:sz w:val="24"/>
                <w:szCs w:val="24"/>
              </w:rPr>
            </w:pPr>
          </w:p>
          <w:p w:rsidR="007F6AE5" w:rsidRPr="007C27A9" w:rsidRDefault="00BF07A1" w:rsidP="007F6AE5">
            <w:pPr>
              <w:jc w:val="both"/>
              <w:rPr>
                <w:rFonts w:ascii="Arial" w:hAnsi="Arial" w:cs="Arial"/>
                <w:sz w:val="24"/>
                <w:szCs w:val="24"/>
                <w:lang w:val="en-ZA"/>
              </w:rPr>
            </w:pPr>
            <w:r w:rsidRPr="007C27A9">
              <w:rPr>
                <w:rFonts w:ascii="Arial" w:hAnsi="Arial" w:cs="Arial"/>
                <w:sz w:val="24"/>
                <w:szCs w:val="24"/>
                <w:lang w:val="en-ZA"/>
              </w:rPr>
              <w:t xml:space="preserve">(e)  </w:t>
            </w:r>
            <w:r w:rsidR="007F6AE5" w:rsidRPr="007C27A9">
              <w:rPr>
                <w:rFonts w:ascii="Arial" w:hAnsi="Arial" w:cs="Arial"/>
                <w:sz w:val="24"/>
                <w:szCs w:val="24"/>
                <w:lang w:val="en-ZA"/>
              </w:rPr>
              <w:t xml:space="preserve">The </w:t>
            </w:r>
            <w:r w:rsidR="00505111" w:rsidRPr="007C27A9">
              <w:rPr>
                <w:rFonts w:ascii="Arial" w:hAnsi="Arial" w:cs="Arial"/>
                <w:sz w:val="24"/>
                <w:szCs w:val="24"/>
                <w:lang w:val="en-ZA"/>
              </w:rPr>
              <w:t>Bill</w:t>
            </w:r>
            <w:r w:rsidR="007F6AE5" w:rsidRPr="007C27A9">
              <w:rPr>
                <w:rFonts w:ascii="Arial" w:hAnsi="Arial" w:cs="Arial"/>
                <w:sz w:val="24"/>
                <w:szCs w:val="24"/>
                <w:lang w:val="en-ZA"/>
              </w:rPr>
              <w:t xml:space="preserve"> provides that spouses have the </w:t>
            </w:r>
            <w:r w:rsidR="007C27A9">
              <w:rPr>
                <w:rFonts w:ascii="Arial" w:hAnsi="Arial" w:cs="Arial"/>
                <w:sz w:val="24"/>
                <w:szCs w:val="24"/>
                <w:lang w:val="en-ZA"/>
              </w:rPr>
              <w:t xml:space="preserve">equal </w:t>
            </w:r>
            <w:r w:rsidR="007F6AE5" w:rsidRPr="007C27A9">
              <w:rPr>
                <w:rFonts w:ascii="Arial" w:hAnsi="Arial" w:cs="Arial"/>
                <w:sz w:val="24"/>
                <w:szCs w:val="24"/>
                <w:lang w:val="en-ZA"/>
              </w:rPr>
              <w:t xml:space="preserve">rights in the </w:t>
            </w:r>
            <w:r w:rsidR="007C27A9">
              <w:rPr>
                <w:rFonts w:ascii="Arial" w:hAnsi="Arial" w:cs="Arial"/>
                <w:sz w:val="24"/>
                <w:szCs w:val="24"/>
                <w:lang w:val="en-ZA"/>
              </w:rPr>
              <w:t xml:space="preserve">ownership, </w:t>
            </w:r>
            <w:r w:rsidR="007C27A9" w:rsidRPr="007C27A9">
              <w:rPr>
                <w:rFonts w:ascii="Arial" w:hAnsi="Arial" w:cs="Arial"/>
                <w:sz w:val="24"/>
                <w:szCs w:val="24"/>
                <w:lang w:val="en-ZA"/>
              </w:rPr>
              <w:t>control and management</w:t>
            </w:r>
            <w:r w:rsidR="007C27A9">
              <w:rPr>
                <w:rFonts w:ascii="Arial" w:hAnsi="Arial" w:cs="Arial"/>
                <w:sz w:val="24"/>
                <w:szCs w:val="24"/>
                <w:lang w:val="en-ZA"/>
              </w:rPr>
              <w:t xml:space="preserve"> in the </w:t>
            </w:r>
            <w:r w:rsidR="007F6AE5" w:rsidRPr="007C27A9">
              <w:rPr>
                <w:rFonts w:ascii="Arial" w:hAnsi="Arial" w:cs="Arial"/>
                <w:sz w:val="24"/>
                <w:szCs w:val="24"/>
                <w:lang w:val="en-ZA"/>
              </w:rPr>
              <w:t xml:space="preserve">joint property.  This is to </w:t>
            </w:r>
            <w:r w:rsidR="002A7532" w:rsidRPr="007C27A9">
              <w:rPr>
                <w:rFonts w:ascii="Arial" w:hAnsi="Arial" w:cs="Arial"/>
                <w:sz w:val="24"/>
                <w:szCs w:val="24"/>
                <w:lang w:val="en-ZA"/>
              </w:rPr>
              <w:t xml:space="preserve">prevent </w:t>
            </w:r>
            <w:r w:rsidR="002A7532">
              <w:rPr>
                <w:rFonts w:ascii="Arial" w:hAnsi="Arial" w:cs="Arial"/>
                <w:sz w:val="24"/>
                <w:szCs w:val="24"/>
                <w:lang w:val="en-ZA"/>
              </w:rPr>
              <w:t xml:space="preserve">the said </w:t>
            </w:r>
            <w:r w:rsidR="002A7532" w:rsidRPr="007C27A9">
              <w:rPr>
                <w:rFonts w:ascii="Arial" w:hAnsi="Arial" w:cs="Arial"/>
                <w:sz w:val="24"/>
                <w:szCs w:val="24"/>
                <w:lang w:val="en-ZA"/>
              </w:rPr>
              <w:t>inequalities</w:t>
            </w:r>
            <w:r w:rsidR="007F6AE5" w:rsidRPr="007C27A9">
              <w:rPr>
                <w:rFonts w:ascii="Arial" w:hAnsi="Arial" w:cs="Arial"/>
                <w:sz w:val="24"/>
                <w:szCs w:val="24"/>
                <w:lang w:val="en-ZA"/>
              </w:rPr>
              <w:t>.</w:t>
            </w:r>
          </w:p>
          <w:p w:rsidR="00E36E9A" w:rsidRPr="007C27A9" w:rsidRDefault="00E36E9A" w:rsidP="007F6AE5">
            <w:pPr>
              <w:jc w:val="both"/>
              <w:rPr>
                <w:rFonts w:ascii="Arial" w:hAnsi="Arial" w:cs="Arial"/>
                <w:sz w:val="24"/>
                <w:szCs w:val="24"/>
                <w:lang w:val="en-ZA"/>
              </w:rPr>
            </w:pPr>
          </w:p>
          <w:p w:rsidR="00B35D89" w:rsidRPr="007C27A9" w:rsidRDefault="00B35D89" w:rsidP="002A7532">
            <w:pPr>
              <w:jc w:val="both"/>
              <w:rPr>
                <w:rFonts w:ascii="Arial" w:hAnsi="Arial" w:cs="Arial"/>
                <w:sz w:val="24"/>
                <w:szCs w:val="24"/>
              </w:rPr>
            </w:pPr>
          </w:p>
        </w:tc>
      </w:tr>
      <w:tr w:rsidR="00681725" w:rsidRPr="00612E88" w:rsidTr="0087579A">
        <w:tc>
          <w:tcPr>
            <w:tcW w:w="742" w:type="pct"/>
          </w:tcPr>
          <w:p w:rsidR="00681725" w:rsidRPr="00612E88" w:rsidRDefault="00681725" w:rsidP="00AA1C19">
            <w:pPr>
              <w:rPr>
                <w:rFonts w:ascii="Arial" w:hAnsi="Arial" w:cs="Arial"/>
                <w:b/>
                <w:sz w:val="24"/>
                <w:szCs w:val="24"/>
              </w:rPr>
            </w:pPr>
          </w:p>
        </w:tc>
        <w:tc>
          <w:tcPr>
            <w:tcW w:w="645" w:type="pct"/>
          </w:tcPr>
          <w:p w:rsidR="00681725" w:rsidRPr="00612E88" w:rsidRDefault="00A46EB6" w:rsidP="00AA1C19">
            <w:pPr>
              <w:rPr>
                <w:rFonts w:ascii="Arial" w:eastAsia="Calibri" w:hAnsi="Arial" w:cs="Arial"/>
                <w:sz w:val="24"/>
                <w:szCs w:val="24"/>
              </w:rPr>
            </w:pPr>
            <w:r>
              <w:rPr>
                <w:rFonts w:ascii="Arial" w:eastAsia="Calibri" w:hAnsi="Arial" w:cs="Arial"/>
                <w:b/>
                <w:sz w:val="24"/>
                <w:szCs w:val="24"/>
              </w:rPr>
              <w:t>Limpopo</w:t>
            </w:r>
          </w:p>
        </w:tc>
        <w:tc>
          <w:tcPr>
            <w:tcW w:w="1720" w:type="pct"/>
          </w:tcPr>
          <w:p w:rsidR="00681725" w:rsidRPr="008E1EEC" w:rsidRDefault="00681725" w:rsidP="00AA1C19">
            <w:pPr>
              <w:autoSpaceDE w:val="0"/>
              <w:autoSpaceDN w:val="0"/>
              <w:adjustRightInd w:val="0"/>
              <w:jc w:val="both"/>
              <w:rPr>
                <w:rFonts w:ascii="Arial" w:eastAsiaTheme="minorHAnsi" w:hAnsi="Arial" w:cs="Arial"/>
                <w:bCs/>
                <w:sz w:val="24"/>
                <w:szCs w:val="24"/>
              </w:rPr>
            </w:pPr>
            <w:r w:rsidRPr="008E1EEC">
              <w:rPr>
                <w:rFonts w:ascii="Arial" w:eastAsiaTheme="minorHAnsi" w:hAnsi="Arial" w:cs="Arial"/>
                <w:bCs/>
                <w:sz w:val="24"/>
                <w:szCs w:val="24"/>
              </w:rPr>
              <w:t xml:space="preserve">There seems to be a disjuncture between </w:t>
            </w:r>
            <w:r w:rsidR="00D65005" w:rsidRPr="008E1EEC">
              <w:rPr>
                <w:rFonts w:ascii="Arial" w:eastAsiaTheme="minorHAnsi" w:hAnsi="Arial" w:cs="Arial"/>
                <w:bCs/>
                <w:sz w:val="24"/>
                <w:szCs w:val="24"/>
              </w:rPr>
              <w:t>t</w:t>
            </w:r>
            <w:r w:rsidR="00D65005">
              <w:rPr>
                <w:rFonts w:ascii="Arial" w:eastAsiaTheme="minorHAnsi" w:hAnsi="Arial" w:cs="Arial"/>
                <w:bCs/>
                <w:sz w:val="24"/>
                <w:szCs w:val="24"/>
              </w:rPr>
              <w:t>he</w:t>
            </w:r>
            <w:r w:rsidR="00505111">
              <w:rPr>
                <w:rFonts w:ascii="Arial" w:eastAsiaTheme="minorHAnsi" w:hAnsi="Arial" w:cs="Arial"/>
                <w:bCs/>
                <w:sz w:val="24"/>
                <w:szCs w:val="24"/>
              </w:rPr>
              <w:t>Bill</w:t>
            </w:r>
            <w:r w:rsidRPr="008E1EEC">
              <w:rPr>
                <w:rFonts w:ascii="Arial" w:eastAsiaTheme="minorHAnsi" w:hAnsi="Arial" w:cs="Arial"/>
                <w:bCs/>
                <w:sz w:val="24"/>
                <w:szCs w:val="24"/>
              </w:rPr>
              <w:t xml:space="preserve"> and other existing </w:t>
            </w:r>
            <w:r w:rsidRPr="008E1EEC">
              <w:rPr>
                <w:rFonts w:ascii="Arial" w:eastAsiaTheme="minorHAnsi" w:hAnsi="Arial" w:cs="Arial"/>
                <w:bCs/>
                <w:sz w:val="24"/>
                <w:szCs w:val="24"/>
              </w:rPr>
              <w:lastRenderedPageBreak/>
              <w:t xml:space="preserve">legislation.There is no clear link between the </w:t>
            </w:r>
            <w:r w:rsidR="00505111">
              <w:rPr>
                <w:rFonts w:ascii="Arial" w:eastAsiaTheme="minorHAnsi" w:hAnsi="Arial" w:cs="Arial"/>
                <w:bCs/>
                <w:sz w:val="24"/>
                <w:szCs w:val="24"/>
              </w:rPr>
              <w:t>Bill</w:t>
            </w:r>
            <w:r w:rsidRPr="008E1EEC">
              <w:rPr>
                <w:rFonts w:ascii="Arial" w:eastAsiaTheme="minorHAnsi" w:hAnsi="Arial" w:cs="Arial"/>
                <w:bCs/>
                <w:sz w:val="24"/>
                <w:szCs w:val="24"/>
              </w:rPr>
              <w:t xml:space="preserve"> and other legislation regulating customary marriages.</w:t>
            </w:r>
          </w:p>
        </w:tc>
        <w:tc>
          <w:tcPr>
            <w:tcW w:w="1893" w:type="pct"/>
          </w:tcPr>
          <w:p w:rsidR="00681725" w:rsidRPr="00612E88" w:rsidRDefault="00BA7B70" w:rsidP="00FE6235">
            <w:pPr>
              <w:rPr>
                <w:rFonts w:ascii="Arial" w:hAnsi="Arial" w:cs="Arial"/>
                <w:sz w:val="24"/>
                <w:szCs w:val="24"/>
                <w:lang w:val="en-ZA"/>
              </w:rPr>
            </w:pPr>
            <w:r>
              <w:rPr>
                <w:rFonts w:ascii="Arial" w:hAnsi="Arial" w:cs="Arial"/>
                <w:sz w:val="24"/>
                <w:szCs w:val="24"/>
                <w:lang w:val="en-ZA"/>
              </w:rPr>
              <w:lastRenderedPageBreak/>
              <w:t xml:space="preserve">The </w:t>
            </w:r>
            <w:r w:rsidR="00505111">
              <w:rPr>
                <w:rFonts w:ascii="Arial" w:hAnsi="Arial" w:cs="Arial"/>
                <w:sz w:val="24"/>
                <w:szCs w:val="24"/>
                <w:lang w:val="en-ZA"/>
              </w:rPr>
              <w:t>Bill</w:t>
            </w:r>
            <w:r>
              <w:rPr>
                <w:rFonts w:ascii="Arial" w:hAnsi="Arial" w:cs="Arial"/>
                <w:sz w:val="24"/>
                <w:szCs w:val="24"/>
                <w:lang w:val="en-ZA"/>
              </w:rPr>
              <w:t xml:space="preserve"> amends </w:t>
            </w:r>
            <w:r w:rsidR="00C451D4">
              <w:rPr>
                <w:rFonts w:ascii="Arial" w:hAnsi="Arial" w:cs="Arial"/>
                <w:sz w:val="24"/>
                <w:szCs w:val="24"/>
                <w:lang w:val="en-ZA"/>
              </w:rPr>
              <w:t xml:space="preserve">the Recognition of Customary Marriages Act, 1998, and this is </w:t>
            </w:r>
            <w:r w:rsidR="00C451D4">
              <w:rPr>
                <w:rFonts w:ascii="Arial" w:hAnsi="Arial" w:cs="Arial"/>
                <w:sz w:val="24"/>
                <w:szCs w:val="24"/>
                <w:lang w:val="en-ZA"/>
              </w:rPr>
              <w:lastRenderedPageBreak/>
              <w:t xml:space="preserve">the only Act that deals with customary marriages.  </w:t>
            </w:r>
            <w:r w:rsidR="00B371F8">
              <w:rPr>
                <w:rFonts w:ascii="Arial" w:hAnsi="Arial" w:cs="Arial"/>
                <w:sz w:val="24"/>
                <w:szCs w:val="24"/>
                <w:lang w:val="en-ZA"/>
              </w:rPr>
              <w:t>Every</w:t>
            </w:r>
            <w:r w:rsidR="00C451D4">
              <w:rPr>
                <w:rFonts w:ascii="Arial" w:hAnsi="Arial" w:cs="Arial"/>
                <w:sz w:val="24"/>
                <w:szCs w:val="24"/>
                <w:lang w:val="en-ZA"/>
              </w:rPr>
              <w:t xml:space="preserve"> attempt </w:t>
            </w:r>
            <w:r w:rsidR="00FE6235">
              <w:rPr>
                <w:rFonts w:ascii="Arial" w:hAnsi="Arial" w:cs="Arial"/>
                <w:sz w:val="24"/>
                <w:szCs w:val="24"/>
                <w:lang w:val="en-ZA"/>
              </w:rPr>
              <w:t>has</w:t>
            </w:r>
            <w:r w:rsidR="00C451D4">
              <w:rPr>
                <w:rFonts w:ascii="Arial" w:hAnsi="Arial" w:cs="Arial"/>
                <w:sz w:val="24"/>
                <w:szCs w:val="24"/>
                <w:lang w:val="en-ZA"/>
              </w:rPr>
              <w:t xml:space="preserve"> been made to align the </w:t>
            </w:r>
            <w:r w:rsidR="00505111">
              <w:rPr>
                <w:rFonts w:ascii="Arial" w:hAnsi="Arial" w:cs="Arial"/>
                <w:sz w:val="24"/>
                <w:szCs w:val="24"/>
                <w:lang w:val="en-ZA"/>
              </w:rPr>
              <w:t>Bill</w:t>
            </w:r>
            <w:r w:rsidR="00C451D4">
              <w:rPr>
                <w:rFonts w:ascii="Arial" w:hAnsi="Arial" w:cs="Arial"/>
                <w:sz w:val="24"/>
                <w:szCs w:val="24"/>
                <w:lang w:val="en-ZA"/>
              </w:rPr>
              <w:t xml:space="preserve"> with the judgement of the Constitutional Court</w:t>
            </w:r>
            <w:r w:rsidR="00FE6235">
              <w:rPr>
                <w:rFonts w:ascii="Arial" w:hAnsi="Arial" w:cs="Arial"/>
                <w:sz w:val="24"/>
                <w:szCs w:val="24"/>
                <w:lang w:val="en-ZA"/>
              </w:rPr>
              <w:t xml:space="preserve"> in Ramuhovhi and the Gumede judgement. </w:t>
            </w:r>
          </w:p>
        </w:tc>
      </w:tr>
      <w:tr w:rsidR="00100F50" w:rsidRPr="00612E88" w:rsidTr="0087579A">
        <w:tc>
          <w:tcPr>
            <w:tcW w:w="742" w:type="pct"/>
          </w:tcPr>
          <w:p w:rsidR="00100F50" w:rsidRPr="00612E88" w:rsidRDefault="00100F50" w:rsidP="00AA1C19">
            <w:pPr>
              <w:rPr>
                <w:rFonts w:ascii="Arial" w:hAnsi="Arial" w:cs="Arial"/>
                <w:b/>
                <w:sz w:val="24"/>
                <w:szCs w:val="24"/>
              </w:rPr>
            </w:pPr>
          </w:p>
        </w:tc>
        <w:tc>
          <w:tcPr>
            <w:tcW w:w="645" w:type="pct"/>
          </w:tcPr>
          <w:p w:rsidR="00100F50" w:rsidRPr="008A7949" w:rsidRDefault="001221CE" w:rsidP="00AA1C19">
            <w:pPr>
              <w:rPr>
                <w:rFonts w:ascii="Arial" w:eastAsia="Calibri" w:hAnsi="Arial" w:cs="Arial"/>
                <w:b/>
                <w:sz w:val="24"/>
                <w:szCs w:val="24"/>
              </w:rPr>
            </w:pPr>
            <w:r>
              <w:rPr>
                <w:rFonts w:ascii="Arial" w:eastAsia="Calibri" w:hAnsi="Arial" w:cs="Arial"/>
                <w:b/>
                <w:sz w:val="24"/>
                <w:szCs w:val="24"/>
              </w:rPr>
              <w:t>Eastern Cape</w:t>
            </w:r>
          </w:p>
        </w:tc>
        <w:tc>
          <w:tcPr>
            <w:tcW w:w="1720" w:type="pct"/>
          </w:tcPr>
          <w:p w:rsidR="00100F50" w:rsidRPr="008E1EEC" w:rsidRDefault="00100F50" w:rsidP="00AA1C19">
            <w:pPr>
              <w:autoSpaceDE w:val="0"/>
              <w:autoSpaceDN w:val="0"/>
              <w:adjustRightInd w:val="0"/>
              <w:jc w:val="both"/>
              <w:rPr>
                <w:rFonts w:ascii="Arial" w:eastAsiaTheme="minorHAnsi" w:hAnsi="Arial" w:cs="Arial"/>
                <w:bCs/>
                <w:sz w:val="24"/>
                <w:szCs w:val="24"/>
              </w:rPr>
            </w:pPr>
            <w:r w:rsidRPr="00100F50">
              <w:rPr>
                <w:rFonts w:ascii="Arial" w:eastAsiaTheme="minorHAnsi" w:hAnsi="Arial" w:cs="Arial"/>
                <w:bCs/>
                <w:sz w:val="24"/>
                <w:szCs w:val="24"/>
              </w:rPr>
              <w:t>In the case of a family home, the estate must be calculated and be divided in equal portions. The party who wants to divorce his or her partner must be given his or her portion and the said portion must be divided into equal portions for the purposes of their divorce. This arrangement must also consider the cultural adoptees.</w:t>
            </w:r>
          </w:p>
        </w:tc>
        <w:tc>
          <w:tcPr>
            <w:tcW w:w="1893" w:type="pct"/>
          </w:tcPr>
          <w:p w:rsidR="007F6AE5" w:rsidRPr="007F6AE5" w:rsidRDefault="00C451D4" w:rsidP="007F6AE5">
            <w:pPr>
              <w:rPr>
                <w:rFonts w:ascii="Arial" w:hAnsi="Arial" w:cs="Arial"/>
                <w:sz w:val="24"/>
                <w:szCs w:val="24"/>
                <w:lang w:val="en-ZA"/>
              </w:rPr>
            </w:pPr>
            <w:r>
              <w:rPr>
                <w:rFonts w:ascii="Arial" w:hAnsi="Arial" w:cs="Arial"/>
                <w:sz w:val="24"/>
                <w:szCs w:val="24"/>
                <w:lang w:val="en-ZA"/>
              </w:rPr>
              <w:t>The division of the estate in the event of divorce will be regulated by the settlement agreement between the parties.</w:t>
            </w:r>
            <w:r w:rsidR="00E36E9A">
              <w:rPr>
                <w:rFonts w:ascii="Arial" w:hAnsi="Arial" w:cs="Arial"/>
                <w:sz w:val="24"/>
                <w:szCs w:val="24"/>
                <w:lang w:val="en-ZA"/>
              </w:rPr>
              <w:t xml:space="preserve">   Adopted Children, including those adopted in terms of </w:t>
            </w:r>
            <w:r w:rsidR="00FE6235">
              <w:rPr>
                <w:rFonts w:ascii="Arial" w:hAnsi="Arial" w:cs="Arial"/>
                <w:sz w:val="24"/>
                <w:szCs w:val="24"/>
                <w:lang w:val="en-ZA"/>
              </w:rPr>
              <w:t xml:space="preserve">customary </w:t>
            </w:r>
            <w:r w:rsidR="00FE6235" w:rsidRPr="007F6AE5">
              <w:rPr>
                <w:rFonts w:ascii="Arial" w:hAnsi="Arial" w:cs="Arial"/>
                <w:sz w:val="24"/>
                <w:szCs w:val="24"/>
                <w:lang w:val="en-ZA"/>
              </w:rPr>
              <w:t>law</w:t>
            </w:r>
            <w:r w:rsidR="007F6AE5" w:rsidRPr="007F6AE5">
              <w:rPr>
                <w:rFonts w:ascii="Arial" w:hAnsi="Arial" w:cs="Arial"/>
                <w:sz w:val="24"/>
                <w:szCs w:val="24"/>
                <w:lang w:val="en-ZA"/>
              </w:rPr>
              <w:t xml:space="preserve"> are entitled to inherit from their adopted parents.</w:t>
            </w:r>
          </w:p>
          <w:p w:rsidR="007F6AE5" w:rsidRPr="00612E88" w:rsidRDefault="007F6AE5" w:rsidP="00C451D4">
            <w:pPr>
              <w:rPr>
                <w:rFonts w:ascii="Arial" w:hAnsi="Arial" w:cs="Arial"/>
                <w:sz w:val="24"/>
                <w:szCs w:val="24"/>
                <w:lang w:val="en-ZA"/>
              </w:rPr>
            </w:pPr>
          </w:p>
        </w:tc>
      </w:tr>
    </w:tbl>
    <w:p w:rsidR="006155A2" w:rsidRPr="00612E88" w:rsidRDefault="006155A2" w:rsidP="00AA1C19">
      <w:pPr>
        <w:spacing w:after="0" w:line="240" w:lineRule="auto"/>
        <w:jc w:val="center"/>
        <w:rPr>
          <w:rFonts w:ascii="Arial" w:hAnsi="Arial" w:cs="Arial"/>
          <w:bCs/>
          <w:sz w:val="24"/>
          <w:szCs w:val="24"/>
          <w:lang w:val="en-ZA"/>
        </w:rPr>
      </w:pPr>
    </w:p>
    <w:p w:rsidR="00902CE2" w:rsidRDefault="00902CE2" w:rsidP="00AA1C19">
      <w:pPr>
        <w:spacing w:after="0" w:line="240" w:lineRule="auto"/>
        <w:jc w:val="center"/>
        <w:rPr>
          <w:rFonts w:ascii="Arial" w:hAnsi="Arial" w:cs="Arial"/>
          <w:b/>
          <w:bCs/>
          <w:sz w:val="24"/>
          <w:szCs w:val="24"/>
          <w:lang w:val="en-ZA"/>
        </w:rPr>
      </w:pPr>
    </w:p>
    <w:p w:rsidR="00902CE2" w:rsidRDefault="00902CE2" w:rsidP="00AA1C19">
      <w:pPr>
        <w:spacing w:after="0" w:line="240" w:lineRule="auto"/>
        <w:jc w:val="center"/>
        <w:rPr>
          <w:rFonts w:ascii="Arial" w:hAnsi="Arial" w:cs="Arial"/>
          <w:b/>
          <w:bCs/>
          <w:sz w:val="24"/>
          <w:szCs w:val="24"/>
          <w:lang w:val="en-ZA"/>
        </w:rPr>
      </w:pPr>
    </w:p>
    <w:p w:rsidR="00902CE2" w:rsidRDefault="00902CE2" w:rsidP="00AA1C19">
      <w:pPr>
        <w:spacing w:after="0" w:line="240" w:lineRule="auto"/>
        <w:jc w:val="center"/>
        <w:rPr>
          <w:rFonts w:ascii="Arial" w:hAnsi="Arial" w:cs="Arial"/>
          <w:b/>
          <w:bCs/>
          <w:sz w:val="24"/>
          <w:szCs w:val="24"/>
          <w:lang w:val="en-ZA"/>
        </w:rPr>
      </w:pPr>
    </w:p>
    <w:p w:rsidR="00902CE2" w:rsidRDefault="00902CE2" w:rsidP="00AA1C19">
      <w:pPr>
        <w:spacing w:after="0" w:line="240" w:lineRule="auto"/>
        <w:jc w:val="center"/>
        <w:rPr>
          <w:rFonts w:ascii="Arial" w:hAnsi="Arial" w:cs="Arial"/>
          <w:b/>
          <w:bCs/>
          <w:sz w:val="24"/>
          <w:szCs w:val="24"/>
          <w:lang w:val="en-ZA"/>
        </w:rPr>
      </w:pPr>
    </w:p>
    <w:p w:rsidR="006155A2" w:rsidRPr="007915D2" w:rsidRDefault="00E962E3" w:rsidP="00AA1C19">
      <w:pPr>
        <w:spacing w:after="0" w:line="240" w:lineRule="auto"/>
        <w:jc w:val="center"/>
        <w:rPr>
          <w:rFonts w:ascii="Arial" w:hAnsi="Arial" w:cs="Arial"/>
          <w:b/>
          <w:bCs/>
          <w:sz w:val="24"/>
          <w:szCs w:val="24"/>
          <w:lang w:val="en-ZA"/>
        </w:rPr>
      </w:pPr>
      <w:r w:rsidRPr="007915D2">
        <w:rPr>
          <w:rFonts w:ascii="Arial" w:hAnsi="Arial" w:cs="Arial"/>
          <w:b/>
          <w:bCs/>
          <w:sz w:val="24"/>
          <w:szCs w:val="24"/>
          <w:lang w:val="en-ZA"/>
        </w:rPr>
        <w:t>GENERAL SUBMISSIONS</w:t>
      </w:r>
      <w:r>
        <w:rPr>
          <w:rFonts w:ascii="Arial" w:hAnsi="Arial" w:cs="Arial"/>
          <w:b/>
          <w:bCs/>
          <w:sz w:val="24"/>
          <w:szCs w:val="24"/>
          <w:lang w:val="en-ZA"/>
        </w:rPr>
        <w:t>:</w:t>
      </w:r>
    </w:p>
    <w:tbl>
      <w:tblPr>
        <w:tblStyle w:val="TableGrid"/>
        <w:tblW w:w="13234" w:type="dxa"/>
        <w:tblLook w:val="04A0"/>
      </w:tblPr>
      <w:tblGrid>
        <w:gridCol w:w="1912"/>
        <w:gridCol w:w="2444"/>
        <w:gridCol w:w="4279"/>
        <w:gridCol w:w="4599"/>
      </w:tblGrid>
      <w:tr w:rsidR="007736FA" w:rsidRPr="00612E88" w:rsidTr="00505111">
        <w:trPr>
          <w:trHeight w:val="223"/>
        </w:trPr>
        <w:tc>
          <w:tcPr>
            <w:tcW w:w="1912" w:type="dxa"/>
          </w:tcPr>
          <w:p w:rsidR="007736FA" w:rsidRPr="00612E88" w:rsidRDefault="007736FA" w:rsidP="00AA1C19">
            <w:pPr>
              <w:jc w:val="center"/>
              <w:rPr>
                <w:rFonts w:ascii="Arial" w:hAnsi="Arial" w:cs="Arial"/>
                <w:bCs/>
                <w:sz w:val="24"/>
                <w:szCs w:val="24"/>
                <w:lang w:val="en-ZA"/>
              </w:rPr>
            </w:pPr>
          </w:p>
        </w:tc>
        <w:tc>
          <w:tcPr>
            <w:tcW w:w="2444" w:type="dxa"/>
          </w:tcPr>
          <w:p w:rsidR="007736FA" w:rsidRPr="00612E88" w:rsidRDefault="007736FA" w:rsidP="00AA1C19">
            <w:pPr>
              <w:jc w:val="center"/>
              <w:rPr>
                <w:rFonts w:ascii="Arial" w:hAnsi="Arial" w:cs="Arial"/>
                <w:bCs/>
                <w:sz w:val="24"/>
                <w:szCs w:val="24"/>
                <w:lang w:val="en-ZA"/>
              </w:rPr>
            </w:pPr>
            <w:r w:rsidRPr="00612E88">
              <w:rPr>
                <w:rFonts w:ascii="Arial" w:hAnsi="Arial" w:cs="Arial"/>
                <w:bCs/>
                <w:sz w:val="24"/>
                <w:szCs w:val="24"/>
                <w:lang w:val="en-ZA"/>
              </w:rPr>
              <w:t>Northern Cape</w:t>
            </w:r>
          </w:p>
        </w:tc>
        <w:tc>
          <w:tcPr>
            <w:tcW w:w="4279" w:type="dxa"/>
          </w:tcPr>
          <w:p w:rsidR="007736FA" w:rsidRPr="00612E88" w:rsidRDefault="00892575" w:rsidP="00AA1C19">
            <w:pPr>
              <w:tabs>
                <w:tab w:val="left" w:pos="326"/>
              </w:tabs>
              <w:rPr>
                <w:rFonts w:ascii="Arial" w:hAnsi="Arial" w:cs="Arial"/>
                <w:bCs/>
                <w:sz w:val="24"/>
                <w:szCs w:val="24"/>
                <w:lang w:val="en-ZA"/>
              </w:rPr>
            </w:pPr>
            <w:r>
              <w:rPr>
                <w:rFonts w:ascii="Arial" w:hAnsi="Arial" w:cs="Arial"/>
                <w:bCs/>
                <w:sz w:val="24"/>
                <w:szCs w:val="24"/>
                <w:lang w:val="en-ZA"/>
              </w:rPr>
              <w:t xml:space="preserve">The </w:t>
            </w:r>
            <w:r w:rsidR="00505111">
              <w:rPr>
                <w:rFonts w:ascii="Arial" w:hAnsi="Arial" w:cs="Arial"/>
                <w:bCs/>
                <w:sz w:val="24"/>
                <w:szCs w:val="24"/>
                <w:lang w:val="en-ZA"/>
              </w:rPr>
              <w:t>Bill</w:t>
            </w:r>
            <w:r w:rsidR="007736FA" w:rsidRPr="00612E88">
              <w:rPr>
                <w:rFonts w:ascii="Arial" w:hAnsi="Arial" w:cs="Arial"/>
                <w:bCs/>
                <w:sz w:val="24"/>
                <w:szCs w:val="24"/>
                <w:lang w:val="en-ZA"/>
              </w:rPr>
              <w:t xml:space="preserve"> must include traditional </w:t>
            </w:r>
            <w:r w:rsidR="00FE6235" w:rsidRPr="00612E88">
              <w:rPr>
                <w:rFonts w:ascii="Arial" w:hAnsi="Arial" w:cs="Arial"/>
                <w:bCs/>
                <w:sz w:val="24"/>
                <w:szCs w:val="24"/>
                <w:lang w:val="en-ZA"/>
              </w:rPr>
              <w:t>courts</w:t>
            </w:r>
            <w:r w:rsidR="007736FA" w:rsidRPr="00612E88">
              <w:rPr>
                <w:rFonts w:ascii="Arial" w:hAnsi="Arial" w:cs="Arial"/>
                <w:bCs/>
                <w:sz w:val="24"/>
                <w:szCs w:val="24"/>
                <w:lang w:val="en-ZA"/>
              </w:rPr>
              <w:t xml:space="preserve"> in the processing of customary marriages. </w:t>
            </w:r>
          </w:p>
          <w:p w:rsidR="007736FA" w:rsidRPr="00612E88" w:rsidRDefault="007736FA" w:rsidP="00AA1C19">
            <w:pPr>
              <w:tabs>
                <w:tab w:val="left" w:pos="326"/>
              </w:tabs>
              <w:rPr>
                <w:rFonts w:ascii="Arial" w:hAnsi="Arial" w:cs="Arial"/>
                <w:bCs/>
                <w:sz w:val="24"/>
                <w:szCs w:val="24"/>
                <w:lang w:val="en-ZA"/>
              </w:rPr>
            </w:pPr>
          </w:p>
        </w:tc>
        <w:tc>
          <w:tcPr>
            <w:tcW w:w="4599" w:type="dxa"/>
          </w:tcPr>
          <w:p w:rsidR="009A67BF" w:rsidRPr="009A67BF" w:rsidRDefault="009A67BF" w:rsidP="00505111">
            <w:pPr>
              <w:rPr>
                <w:rFonts w:ascii="Arial" w:hAnsi="Arial" w:cs="Arial"/>
                <w:bCs/>
                <w:sz w:val="24"/>
                <w:szCs w:val="24"/>
              </w:rPr>
            </w:pPr>
            <w:r w:rsidRPr="009A67BF">
              <w:rPr>
                <w:rFonts w:ascii="Arial" w:hAnsi="Arial" w:cs="Arial"/>
                <w:bCs/>
                <w:sz w:val="24"/>
                <w:szCs w:val="24"/>
              </w:rPr>
              <w:t xml:space="preserve">The proposal relates to section </w:t>
            </w:r>
            <w:r w:rsidRPr="001C31BE">
              <w:rPr>
                <w:rFonts w:ascii="Arial" w:hAnsi="Arial" w:cs="Arial"/>
                <w:bCs/>
                <w:sz w:val="24"/>
                <w:szCs w:val="24"/>
              </w:rPr>
              <w:t>3</w:t>
            </w:r>
            <w:r w:rsidRPr="00A41E73">
              <w:rPr>
                <w:rFonts w:ascii="Arial" w:hAnsi="Arial" w:cs="Arial"/>
                <w:bCs/>
                <w:sz w:val="24"/>
                <w:szCs w:val="24"/>
              </w:rPr>
              <w:t xml:space="preserve"> of</w:t>
            </w:r>
            <w:r w:rsidRPr="009A67BF">
              <w:rPr>
                <w:rFonts w:ascii="Arial" w:hAnsi="Arial" w:cs="Arial"/>
                <w:bCs/>
                <w:sz w:val="24"/>
                <w:szCs w:val="24"/>
              </w:rPr>
              <w:t xml:space="preserve"> the Act, dealing with the validity of customary marriages, the administration of which has been transferred by the President to the Minister of Home Affairs.</w:t>
            </w:r>
            <w:r w:rsidR="00A41E73">
              <w:rPr>
                <w:rFonts w:ascii="Arial" w:hAnsi="Arial" w:cs="Arial"/>
                <w:bCs/>
                <w:sz w:val="24"/>
                <w:szCs w:val="24"/>
              </w:rPr>
              <w:t xml:space="preserve">  Engagements with the Department of Home Affairs may be necessary in order to address this issue.Furthermore, the traditional courts are clear on matters that these courts may deal with, and </w:t>
            </w:r>
            <w:r w:rsidR="00A41E73">
              <w:rPr>
                <w:rFonts w:ascii="Arial" w:hAnsi="Arial" w:cs="Arial"/>
                <w:bCs/>
                <w:sz w:val="24"/>
                <w:szCs w:val="24"/>
              </w:rPr>
              <w:lastRenderedPageBreak/>
              <w:t>these are disputes between members of the community.</w:t>
            </w:r>
          </w:p>
          <w:p w:rsidR="007736FA" w:rsidRPr="00612E88" w:rsidRDefault="007736FA" w:rsidP="00AA1C19">
            <w:pPr>
              <w:jc w:val="center"/>
              <w:rPr>
                <w:rFonts w:ascii="Arial" w:hAnsi="Arial" w:cs="Arial"/>
                <w:bCs/>
                <w:sz w:val="24"/>
                <w:szCs w:val="24"/>
                <w:lang w:val="en-ZA"/>
              </w:rPr>
            </w:pPr>
          </w:p>
        </w:tc>
      </w:tr>
      <w:tr w:rsidR="007736FA" w:rsidRPr="00612E88" w:rsidTr="00505111">
        <w:trPr>
          <w:trHeight w:val="223"/>
        </w:trPr>
        <w:tc>
          <w:tcPr>
            <w:tcW w:w="1912" w:type="dxa"/>
          </w:tcPr>
          <w:p w:rsidR="007736FA" w:rsidRPr="00612E88" w:rsidRDefault="007736FA" w:rsidP="00AA1C19">
            <w:pPr>
              <w:jc w:val="center"/>
              <w:rPr>
                <w:rFonts w:ascii="Arial" w:hAnsi="Arial" w:cs="Arial"/>
                <w:bCs/>
                <w:sz w:val="24"/>
                <w:szCs w:val="24"/>
                <w:lang w:val="en-ZA"/>
              </w:rPr>
            </w:pPr>
          </w:p>
        </w:tc>
        <w:tc>
          <w:tcPr>
            <w:tcW w:w="2444" w:type="dxa"/>
          </w:tcPr>
          <w:p w:rsidR="007736FA" w:rsidRDefault="00892575" w:rsidP="00FE6235">
            <w:pPr>
              <w:jc w:val="center"/>
              <w:rPr>
                <w:rFonts w:ascii="Arial" w:hAnsi="Arial" w:cs="Arial"/>
                <w:bCs/>
                <w:sz w:val="24"/>
                <w:szCs w:val="24"/>
                <w:lang w:val="en-ZA"/>
              </w:rPr>
            </w:pPr>
            <w:r w:rsidRPr="00892575">
              <w:rPr>
                <w:rFonts w:ascii="Arial" w:hAnsi="Arial" w:cs="Arial"/>
                <w:bCs/>
                <w:sz w:val="24"/>
                <w:szCs w:val="24"/>
                <w:lang w:val="en-ZA"/>
              </w:rPr>
              <w:t>Eastern Cape</w:t>
            </w:r>
          </w:p>
          <w:p w:rsidR="00FE6235" w:rsidRPr="00612E88" w:rsidRDefault="00FE6235" w:rsidP="00E411F0">
            <w:pPr>
              <w:jc w:val="center"/>
              <w:rPr>
                <w:rFonts w:ascii="Arial" w:hAnsi="Arial" w:cs="Arial"/>
                <w:bCs/>
                <w:sz w:val="24"/>
                <w:szCs w:val="24"/>
                <w:lang w:val="en-ZA"/>
              </w:rPr>
            </w:pPr>
            <w:r w:rsidRPr="00FE6235">
              <w:rPr>
                <w:rFonts w:ascii="Arial" w:hAnsi="Arial" w:cs="Arial"/>
                <w:bCs/>
                <w:sz w:val="24"/>
                <w:szCs w:val="24"/>
                <w:lang w:val="en-ZA"/>
              </w:rPr>
              <w:t>Northern Cape</w:t>
            </w:r>
          </w:p>
        </w:tc>
        <w:tc>
          <w:tcPr>
            <w:tcW w:w="4279" w:type="dxa"/>
          </w:tcPr>
          <w:p w:rsidR="007736FA" w:rsidRPr="00612E88" w:rsidRDefault="00892575" w:rsidP="00AA1C19">
            <w:pPr>
              <w:rPr>
                <w:rFonts w:ascii="Arial" w:hAnsi="Arial" w:cs="Arial"/>
                <w:bCs/>
                <w:sz w:val="24"/>
                <w:szCs w:val="24"/>
                <w:lang w:val="en-ZA"/>
              </w:rPr>
            </w:pPr>
            <w:r w:rsidRPr="00892575">
              <w:rPr>
                <w:rFonts w:ascii="Arial" w:hAnsi="Arial" w:cs="Arial"/>
                <w:bCs/>
                <w:sz w:val="24"/>
                <w:szCs w:val="24"/>
              </w:rPr>
              <w:t>Public education on the contents of this</w:t>
            </w:r>
            <w:r w:rsidR="00505111">
              <w:rPr>
                <w:rFonts w:ascii="Arial" w:hAnsi="Arial" w:cs="Arial"/>
                <w:bCs/>
                <w:sz w:val="24"/>
                <w:szCs w:val="24"/>
              </w:rPr>
              <w:t>Bill</w:t>
            </w:r>
            <w:r>
              <w:rPr>
                <w:rFonts w:ascii="Arial" w:hAnsi="Arial" w:cs="Arial"/>
                <w:bCs/>
                <w:sz w:val="24"/>
                <w:szCs w:val="24"/>
              </w:rPr>
              <w:t xml:space="preserve"> is necessary.</w:t>
            </w:r>
          </w:p>
        </w:tc>
        <w:tc>
          <w:tcPr>
            <w:tcW w:w="4599" w:type="dxa"/>
          </w:tcPr>
          <w:p w:rsidR="007736FA" w:rsidRPr="00612E88" w:rsidRDefault="009A67BF" w:rsidP="001A3E06">
            <w:pPr>
              <w:rPr>
                <w:rFonts w:ascii="Arial" w:hAnsi="Arial" w:cs="Arial"/>
                <w:bCs/>
                <w:sz w:val="24"/>
                <w:szCs w:val="24"/>
                <w:lang w:val="en-ZA"/>
              </w:rPr>
            </w:pPr>
            <w:r>
              <w:rPr>
                <w:rFonts w:ascii="Arial" w:hAnsi="Arial" w:cs="Arial"/>
                <w:bCs/>
                <w:sz w:val="24"/>
                <w:szCs w:val="24"/>
                <w:lang w:val="en-ZA"/>
              </w:rPr>
              <w:t xml:space="preserve">Noted.  </w:t>
            </w:r>
            <w:r w:rsidRPr="009A67BF">
              <w:rPr>
                <w:rFonts w:ascii="Arial" w:hAnsi="Arial" w:cs="Arial"/>
                <w:bCs/>
                <w:sz w:val="24"/>
                <w:szCs w:val="24"/>
              </w:rPr>
              <w:t xml:space="preserve">The Department has a "Let's Talk Justice" programme that is broadcast live on local radio stations, where the Deputy Minister or officials of the Department discuss relevant topics on the development of the law. This programme is intended to teach the people about various legal issues affecting them.  A communications initiative will be undertaken by the Department once the legislation is passed. </w:t>
            </w:r>
          </w:p>
        </w:tc>
      </w:tr>
      <w:tr w:rsidR="006A506F" w:rsidRPr="00612E88" w:rsidTr="00505111">
        <w:trPr>
          <w:trHeight w:val="2826"/>
        </w:trPr>
        <w:tc>
          <w:tcPr>
            <w:tcW w:w="1912" w:type="dxa"/>
          </w:tcPr>
          <w:p w:rsidR="006A506F" w:rsidRPr="00612E88" w:rsidRDefault="006A506F" w:rsidP="00AA1C19">
            <w:pPr>
              <w:jc w:val="center"/>
              <w:rPr>
                <w:rFonts w:ascii="Arial" w:hAnsi="Arial" w:cs="Arial"/>
                <w:bCs/>
                <w:sz w:val="24"/>
                <w:szCs w:val="24"/>
                <w:lang w:val="en-ZA"/>
              </w:rPr>
            </w:pPr>
          </w:p>
        </w:tc>
        <w:tc>
          <w:tcPr>
            <w:tcW w:w="2444" w:type="dxa"/>
          </w:tcPr>
          <w:p w:rsidR="006A506F" w:rsidRPr="00892575" w:rsidRDefault="00334D38" w:rsidP="00AA1C19">
            <w:pPr>
              <w:jc w:val="center"/>
              <w:rPr>
                <w:rFonts w:ascii="Arial" w:hAnsi="Arial" w:cs="Arial"/>
                <w:bCs/>
                <w:sz w:val="24"/>
                <w:szCs w:val="24"/>
                <w:lang w:val="en-ZA"/>
              </w:rPr>
            </w:pPr>
            <w:r>
              <w:rPr>
                <w:rFonts w:ascii="Arial" w:hAnsi="Arial" w:cs="Arial"/>
                <w:bCs/>
                <w:sz w:val="24"/>
                <w:szCs w:val="24"/>
                <w:lang w:val="en-ZA"/>
              </w:rPr>
              <w:t xml:space="preserve">Ad (a) –(d) </w:t>
            </w:r>
            <w:r w:rsidR="006A506F" w:rsidRPr="006A506F">
              <w:rPr>
                <w:rFonts w:ascii="Arial" w:hAnsi="Arial" w:cs="Arial"/>
                <w:bCs/>
                <w:sz w:val="24"/>
                <w:szCs w:val="24"/>
                <w:lang w:val="en-ZA"/>
              </w:rPr>
              <w:t>Eastern Cape</w:t>
            </w:r>
          </w:p>
        </w:tc>
        <w:tc>
          <w:tcPr>
            <w:tcW w:w="4279" w:type="dxa"/>
          </w:tcPr>
          <w:p w:rsidR="006A506F" w:rsidRDefault="00BE0876" w:rsidP="00AA1C19">
            <w:pPr>
              <w:rPr>
                <w:rFonts w:ascii="Arial" w:hAnsi="Arial" w:cs="Arial"/>
                <w:bCs/>
                <w:sz w:val="24"/>
                <w:szCs w:val="24"/>
              </w:rPr>
            </w:pPr>
            <w:r>
              <w:rPr>
                <w:rFonts w:ascii="Arial" w:hAnsi="Arial" w:cs="Arial"/>
                <w:bCs/>
                <w:sz w:val="24"/>
                <w:szCs w:val="24"/>
              </w:rPr>
              <w:t>(</w:t>
            </w:r>
            <w:r w:rsidR="000C7DD8">
              <w:rPr>
                <w:rFonts w:ascii="Arial" w:hAnsi="Arial" w:cs="Arial"/>
                <w:bCs/>
                <w:sz w:val="24"/>
                <w:szCs w:val="24"/>
              </w:rPr>
              <w:t>a</w:t>
            </w:r>
            <w:r>
              <w:rPr>
                <w:rFonts w:ascii="Arial" w:hAnsi="Arial" w:cs="Arial"/>
                <w:bCs/>
                <w:sz w:val="24"/>
                <w:szCs w:val="24"/>
              </w:rPr>
              <w:t xml:space="preserve">)  </w:t>
            </w:r>
            <w:r w:rsidR="006A506F" w:rsidRPr="006A506F">
              <w:rPr>
                <w:rFonts w:ascii="Arial" w:hAnsi="Arial" w:cs="Arial"/>
                <w:bCs/>
                <w:sz w:val="24"/>
                <w:szCs w:val="24"/>
              </w:rPr>
              <w:t>Sec</w:t>
            </w:r>
            <w:r>
              <w:rPr>
                <w:rFonts w:ascii="Arial" w:hAnsi="Arial" w:cs="Arial"/>
                <w:bCs/>
                <w:sz w:val="24"/>
                <w:szCs w:val="24"/>
              </w:rPr>
              <w:t>tion</w:t>
            </w:r>
            <w:r w:rsidR="006A506F" w:rsidRPr="006A506F">
              <w:rPr>
                <w:rFonts w:ascii="Arial" w:hAnsi="Arial" w:cs="Arial"/>
                <w:bCs/>
                <w:sz w:val="24"/>
                <w:szCs w:val="24"/>
              </w:rPr>
              <w:t xml:space="preserve"> 6 </w:t>
            </w:r>
            <w:r w:rsidR="006A506F">
              <w:rPr>
                <w:rFonts w:ascii="Arial" w:hAnsi="Arial" w:cs="Arial"/>
                <w:bCs/>
                <w:sz w:val="24"/>
                <w:szCs w:val="24"/>
              </w:rPr>
              <w:t>provides that</w:t>
            </w:r>
            <w:r w:rsidR="006A506F" w:rsidRPr="006A506F">
              <w:rPr>
                <w:rFonts w:ascii="Arial" w:hAnsi="Arial" w:cs="Arial"/>
                <w:bCs/>
                <w:sz w:val="24"/>
                <w:szCs w:val="24"/>
              </w:rPr>
              <w:t xml:space="preserve"> a wife in a customary marriage has</w:t>
            </w:r>
            <w:r w:rsidR="006A506F">
              <w:rPr>
                <w:rFonts w:ascii="Arial" w:hAnsi="Arial" w:cs="Arial"/>
                <w:bCs/>
                <w:sz w:val="24"/>
                <w:szCs w:val="24"/>
              </w:rPr>
              <w:t>,</w:t>
            </w:r>
            <w:r w:rsidR="006A506F" w:rsidRPr="006A506F">
              <w:rPr>
                <w:rFonts w:ascii="Arial" w:hAnsi="Arial" w:cs="Arial"/>
                <w:bCs/>
                <w:sz w:val="24"/>
                <w:szCs w:val="24"/>
              </w:rPr>
              <w:t xml:space="preserve"> on the basis of equality with her husband and subject to the matrimonial property system governing the mar</w:t>
            </w:r>
            <w:r w:rsidR="006A506F">
              <w:rPr>
                <w:rFonts w:ascii="Arial" w:hAnsi="Arial" w:cs="Arial"/>
                <w:bCs/>
                <w:sz w:val="24"/>
                <w:szCs w:val="24"/>
              </w:rPr>
              <w:t xml:space="preserve">riage, full status and capacity. This is correct and the </w:t>
            </w:r>
            <w:r w:rsidR="006A506F" w:rsidRPr="006A506F">
              <w:rPr>
                <w:rFonts w:ascii="Arial" w:hAnsi="Arial" w:cs="Arial"/>
                <w:bCs/>
                <w:sz w:val="24"/>
                <w:szCs w:val="24"/>
              </w:rPr>
              <w:t>in case where the marriage has more than one spouse line of succession lies with the first marriage.</w:t>
            </w:r>
          </w:p>
          <w:p w:rsidR="006A506F" w:rsidRDefault="006A506F" w:rsidP="00AA1C19">
            <w:pPr>
              <w:rPr>
                <w:rFonts w:ascii="Arial" w:hAnsi="Arial" w:cs="Arial"/>
                <w:bCs/>
                <w:sz w:val="24"/>
                <w:szCs w:val="24"/>
              </w:rPr>
            </w:pPr>
          </w:p>
          <w:p w:rsidR="002A7532" w:rsidRDefault="002A7532" w:rsidP="00AA1C19">
            <w:pPr>
              <w:rPr>
                <w:rFonts w:ascii="Arial" w:hAnsi="Arial" w:cs="Arial"/>
                <w:bCs/>
                <w:sz w:val="24"/>
                <w:szCs w:val="24"/>
              </w:rPr>
            </w:pPr>
          </w:p>
          <w:p w:rsidR="006A506F" w:rsidRDefault="00BE0876" w:rsidP="00AA1C19">
            <w:pPr>
              <w:rPr>
                <w:rFonts w:ascii="Arial" w:hAnsi="Arial" w:cs="Arial"/>
                <w:bCs/>
                <w:sz w:val="24"/>
                <w:szCs w:val="24"/>
              </w:rPr>
            </w:pPr>
            <w:r>
              <w:rPr>
                <w:rFonts w:ascii="Arial" w:hAnsi="Arial" w:cs="Arial"/>
                <w:bCs/>
                <w:sz w:val="24"/>
                <w:szCs w:val="24"/>
              </w:rPr>
              <w:t>(</w:t>
            </w:r>
            <w:r w:rsidR="000C7DD8">
              <w:rPr>
                <w:rFonts w:ascii="Arial" w:hAnsi="Arial" w:cs="Arial"/>
                <w:bCs/>
                <w:sz w:val="24"/>
                <w:szCs w:val="24"/>
              </w:rPr>
              <w:t>b</w:t>
            </w:r>
            <w:r>
              <w:rPr>
                <w:rFonts w:ascii="Arial" w:hAnsi="Arial" w:cs="Arial"/>
                <w:bCs/>
                <w:sz w:val="24"/>
                <w:szCs w:val="24"/>
              </w:rPr>
              <w:t xml:space="preserve">)  </w:t>
            </w:r>
            <w:r w:rsidR="006A506F" w:rsidRPr="006A506F">
              <w:rPr>
                <w:rFonts w:ascii="Arial" w:hAnsi="Arial" w:cs="Arial"/>
                <w:bCs/>
                <w:sz w:val="24"/>
                <w:szCs w:val="24"/>
              </w:rPr>
              <w:t>Sec</w:t>
            </w:r>
            <w:r w:rsidR="00333D0E">
              <w:rPr>
                <w:rFonts w:ascii="Arial" w:hAnsi="Arial" w:cs="Arial"/>
                <w:bCs/>
                <w:sz w:val="24"/>
                <w:szCs w:val="24"/>
              </w:rPr>
              <w:t>tion</w:t>
            </w:r>
            <w:r w:rsidR="006A506F" w:rsidRPr="006A506F">
              <w:rPr>
                <w:rFonts w:ascii="Arial" w:hAnsi="Arial" w:cs="Arial"/>
                <w:bCs/>
                <w:sz w:val="24"/>
                <w:szCs w:val="24"/>
              </w:rPr>
              <w:t xml:space="preserve"> 7(4) (b and sec 7(6) states that a husband in a customary marriage who wishes to enter into a further customary marriage with another woman after the </w:t>
            </w:r>
            <w:r w:rsidR="006A506F" w:rsidRPr="006A506F">
              <w:rPr>
                <w:rFonts w:ascii="Arial" w:hAnsi="Arial" w:cs="Arial"/>
                <w:bCs/>
                <w:sz w:val="24"/>
                <w:szCs w:val="24"/>
              </w:rPr>
              <w:lastRenderedPageBreak/>
              <w:t>commencement of this Act must make an application to the court to approve a written report which will regulate the future matrimonial property system of his marriages.</w:t>
            </w:r>
            <w:r>
              <w:rPr>
                <w:rFonts w:ascii="Arial" w:hAnsi="Arial" w:cs="Arial"/>
                <w:bCs/>
                <w:sz w:val="24"/>
                <w:szCs w:val="24"/>
              </w:rPr>
              <w:t xml:space="preserve">  A c</w:t>
            </w:r>
            <w:r w:rsidRPr="006A506F">
              <w:rPr>
                <w:rFonts w:ascii="Arial" w:hAnsi="Arial" w:cs="Arial"/>
                <w:bCs/>
                <w:sz w:val="24"/>
                <w:szCs w:val="24"/>
              </w:rPr>
              <w:t>ustomary</w:t>
            </w:r>
            <w:r w:rsidR="006A506F" w:rsidRPr="006A506F">
              <w:rPr>
                <w:rFonts w:ascii="Arial" w:hAnsi="Arial" w:cs="Arial"/>
                <w:bCs/>
                <w:sz w:val="24"/>
                <w:szCs w:val="24"/>
              </w:rPr>
              <w:t xml:space="preserve"> marriage is an agreement between two families with respect to the two individuals, negotiations were done by</w:t>
            </w:r>
            <w:r w:rsidRPr="00BE0876">
              <w:rPr>
                <w:rFonts w:ascii="Arial" w:hAnsi="Arial" w:cs="Arial"/>
                <w:bCs/>
                <w:sz w:val="24"/>
                <w:szCs w:val="24"/>
              </w:rPr>
              <w:t>families, therefore even when things are changing, spouses must follow the procedures of informing families concerned and Traditional institution before the court can approve a written report.</w:t>
            </w:r>
          </w:p>
          <w:p w:rsidR="00C57494" w:rsidRDefault="00C57494" w:rsidP="00AA1C19">
            <w:pPr>
              <w:rPr>
                <w:rFonts w:ascii="Arial" w:hAnsi="Arial" w:cs="Arial"/>
                <w:bCs/>
                <w:sz w:val="24"/>
                <w:szCs w:val="24"/>
              </w:rPr>
            </w:pPr>
          </w:p>
          <w:p w:rsidR="00BE0876" w:rsidRDefault="00BE0876" w:rsidP="00AA1C19">
            <w:pPr>
              <w:rPr>
                <w:rFonts w:ascii="Arial" w:hAnsi="Arial" w:cs="Arial"/>
                <w:bCs/>
                <w:sz w:val="24"/>
                <w:szCs w:val="24"/>
              </w:rPr>
            </w:pPr>
            <w:r>
              <w:rPr>
                <w:rFonts w:ascii="Arial" w:hAnsi="Arial" w:cs="Arial"/>
                <w:bCs/>
                <w:sz w:val="24"/>
                <w:szCs w:val="24"/>
              </w:rPr>
              <w:t>(</w:t>
            </w:r>
            <w:r w:rsidR="000C7DD8">
              <w:rPr>
                <w:rFonts w:ascii="Arial" w:hAnsi="Arial" w:cs="Arial"/>
                <w:bCs/>
                <w:sz w:val="24"/>
                <w:szCs w:val="24"/>
              </w:rPr>
              <w:t>c</w:t>
            </w:r>
            <w:r>
              <w:rPr>
                <w:rFonts w:ascii="Arial" w:hAnsi="Arial" w:cs="Arial"/>
                <w:bCs/>
                <w:sz w:val="24"/>
                <w:szCs w:val="24"/>
              </w:rPr>
              <w:t xml:space="preserve">)  </w:t>
            </w:r>
            <w:r w:rsidRPr="00BE0876">
              <w:rPr>
                <w:rFonts w:ascii="Arial" w:hAnsi="Arial" w:cs="Arial"/>
                <w:bCs/>
                <w:sz w:val="24"/>
                <w:szCs w:val="24"/>
              </w:rPr>
              <w:t>Sec</w:t>
            </w:r>
            <w:r w:rsidR="00333D0E">
              <w:rPr>
                <w:rFonts w:ascii="Arial" w:hAnsi="Arial" w:cs="Arial"/>
                <w:bCs/>
                <w:sz w:val="24"/>
                <w:szCs w:val="24"/>
              </w:rPr>
              <w:t>tion</w:t>
            </w:r>
            <w:r w:rsidRPr="00BE0876">
              <w:rPr>
                <w:rFonts w:ascii="Arial" w:hAnsi="Arial" w:cs="Arial"/>
                <w:bCs/>
                <w:sz w:val="24"/>
                <w:szCs w:val="24"/>
              </w:rPr>
              <w:t xml:space="preserve"> 8 (5) </w:t>
            </w:r>
            <w:r>
              <w:rPr>
                <w:rFonts w:ascii="Arial" w:hAnsi="Arial" w:cs="Arial"/>
                <w:bCs/>
                <w:sz w:val="24"/>
                <w:szCs w:val="24"/>
              </w:rPr>
              <w:t>refers to</w:t>
            </w:r>
            <w:r w:rsidRPr="00BE0876">
              <w:rPr>
                <w:rFonts w:ascii="Arial" w:hAnsi="Arial" w:cs="Arial"/>
                <w:bCs/>
                <w:sz w:val="24"/>
                <w:szCs w:val="24"/>
              </w:rPr>
              <w:t xml:space="preserve"> any person including a traditional leader in the mediation, in accordance with customary law ….</w:t>
            </w:r>
            <w:r>
              <w:rPr>
                <w:rFonts w:ascii="Arial" w:hAnsi="Arial" w:cs="Arial"/>
                <w:bCs/>
                <w:sz w:val="24"/>
                <w:szCs w:val="24"/>
              </w:rPr>
              <w:t>, therefore, t</w:t>
            </w:r>
            <w:r w:rsidRPr="00BE0876">
              <w:rPr>
                <w:rFonts w:ascii="Arial" w:hAnsi="Arial" w:cs="Arial"/>
                <w:bCs/>
                <w:sz w:val="24"/>
                <w:szCs w:val="24"/>
              </w:rPr>
              <w:t>raditional institutions must be the first channel in full consideration and all processes must be followed as a way of trying to restore the marriage. Spouses may appeal to the court of law.</w:t>
            </w:r>
          </w:p>
          <w:p w:rsidR="00E36E9A" w:rsidRPr="00BE0876" w:rsidRDefault="00E36E9A" w:rsidP="00AA1C19">
            <w:pPr>
              <w:rPr>
                <w:rFonts w:ascii="Arial" w:hAnsi="Arial" w:cs="Arial"/>
                <w:bCs/>
                <w:sz w:val="24"/>
                <w:szCs w:val="24"/>
              </w:rPr>
            </w:pPr>
          </w:p>
          <w:p w:rsidR="00207B77" w:rsidRPr="00892575" w:rsidRDefault="00207B77" w:rsidP="007B1197">
            <w:pPr>
              <w:rPr>
                <w:rFonts w:ascii="Arial" w:hAnsi="Arial" w:cs="Arial"/>
                <w:bCs/>
                <w:sz w:val="24"/>
                <w:szCs w:val="24"/>
              </w:rPr>
            </w:pPr>
          </w:p>
        </w:tc>
        <w:tc>
          <w:tcPr>
            <w:tcW w:w="4599" w:type="dxa"/>
          </w:tcPr>
          <w:p w:rsidR="00A41E73" w:rsidRPr="00A41E73" w:rsidRDefault="001A3E06" w:rsidP="00A41E73">
            <w:pPr>
              <w:rPr>
                <w:rFonts w:ascii="Arial" w:hAnsi="Arial" w:cs="Arial"/>
                <w:bCs/>
                <w:sz w:val="24"/>
                <w:szCs w:val="24"/>
              </w:rPr>
            </w:pPr>
            <w:r>
              <w:rPr>
                <w:rFonts w:ascii="Arial" w:hAnsi="Arial" w:cs="Arial"/>
                <w:bCs/>
                <w:sz w:val="24"/>
                <w:szCs w:val="24"/>
                <w:lang w:val="en-ZA"/>
              </w:rPr>
              <w:lastRenderedPageBreak/>
              <w:t>Noted.</w:t>
            </w:r>
            <w:r w:rsidR="00A41E73">
              <w:rPr>
                <w:rFonts w:ascii="Arial" w:hAnsi="Arial" w:cs="Arial"/>
                <w:bCs/>
                <w:sz w:val="24"/>
                <w:szCs w:val="24"/>
                <w:lang w:val="en-ZA"/>
              </w:rPr>
              <w:t xml:space="preserve">  However, the argument that </w:t>
            </w:r>
            <w:r w:rsidR="00A41E73" w:rsidRPr="00A41E73">
              <w:rPr>
                <w:rFonts w:ascii="Arial" w:hAnsi="Arial" w:cs="Arial"/>
                <w:bCs/>
                <w:sz w:val="24"/>
                <w:szCs w:val="24"/>
              </w:rPr>
              <w:t>case where the marriage has more than one spouse line of successi</w:t>
            </w:r>
            <w:r w:rsidR="00A41E73">
              <w:rPr>
                <w:rFonts w:ascii="Arial" w:hAnsi="Arial" w:cs="Arial"/>
                <w:bCs/>
                <w:sz w:val="24"/>
                <w:szCs w:val="24"/>
              </w:rPr>
              <w:t xml:space="preserve">on lies with the first marriage does not hold water as this section provides for equal status with the husband and capacity to act.  The Bill also advocates for equality of spouses in relation to proprietary rights, so no marriage will be elevated over the other in relation to </w:t>
            </w:r>
            <w:r w:rsidR="00A41E73" w:rsidRPr="00A41E73">
              <w:rPr>
                <w:rFonts w:ascii="Arial" w:hAnsi="Arial" w:cs="Arial"/>
                <w:bCs/>
                <w:sz w:val="24"/>
                <w:szCs w:val="24"/>
              </w:rPr>
              <w:t>proprietary rights</w:t>
            </w:r>
            <w:r w:rsidR="00A41E73">
              <w:rPr>
                <w:rFonts w:ascii="Arial" w:hAnsi="Arial" w:cs="Arial"/>
                <w:bCs/>
                <w:sz w:val="24"/>
                <w:szCs w:val="24"/>
              </w:rPr>
              <w:t>.</w:t>
            </w:r>
          </w:p>
          <w:p w:rsidR="006A506F" w:rsidRDefault="006A506F" w:rsidP="001A3E06">
            <w:pPr>
              <w:rPr>
                <w:rFonts w:ascii="Arial" w:hAnsi="Arial" w:cs="Arial"/>
                <w:bCs/>
                <w:sz w:val="24"/>
                <w:szCs w:val="24"/>
                <w:lang w:val="en-ZA"/>
              </w:rPr>
            </w:pPr>
          </w:p>
          <w:p w:rsidR="002A7532" w:rsidRDefault="00A41E73" w:rsidP="001C31BE">
            <w:pPr>
              <w:rPr>
                <w:rFonts w:ascii="Arial" w:hAnsi="Arial" w:cs="Arial"/>
                <w:bCs/>
                <w:sz w:val="24"/>
                <w:szCs w:val="24"/>
                <w:lang w:val="en-ZA"/>
              </w:rPr>
            </w:pPr>
            <w:r>
              <w:rPr>
                <w:rFonts w:ascii="Arial" w:hAnsi="Arial" w:cs="Arial"/>
                <w:bCs/>
                <w:sz w:val="24"/>
                <w:szCs w:val="24"/>
                <w:lang w:val="en-ZA"/>
              </w:rPr>
              <w:t xml:space="preserve">(b) </w:t>
            </w:r>
            <w:r w:rsidRPr="00A41E73">
              <w:rPr>
                <w:rFonts w:ascii="Arial" w:hAnsi="Arial" w:cs="Arial"/>
                <w:bCs/>
                <w:sz w:val="24"/>
                <w:szCs w:val="24"/>
                <w:lang w:val="en-ZA"/>
              </w:rPr>
              <w:t xml:space="preserve">Nothing prevents spouses from engaging elders and </w:t>
            </w:r>
            <w:r>
              <w:rPr>
                <w:rFonts w:ascii="Arial" w:hAnsi="Arial" w:cs="Arial"/>
                <w:bCs/>
                <w:sz w:val="24"/>
                <w:szCs w:val="24"/>
                <w:lang w:val="en-ZA"/>
              </w:rPr>
              <w:t xml:space="preserve">any </w:t>
            </w:r>
            <w:r w:rsidRPr="00A41E73">
              <w:rPr>
                <w:rFonts w:ascii="Arial" w:hAnsi="Arial" w:cs="Arial"/>
                <w:bCs/>
                <w:sz w:val="24"/>
                <w:szCs w:val="24"/>
                <w:lang w:val="en-ZA"/>
              </w:rPr>
              <w:t>other p</w:t>
            </w:r>
            <w:r>
              <w:rPr>
                <w:rFonts w:ascii="Arial" w:hAnsi="Arial" w:cs="Arial"/>
                <w:bCs/>
                <w:sz w:val="24"/>
                <w:szCs w:val="24"/>
                <w:lang w:val="en-ZA"/>
              </w:rPr>
              <w:t>erson when</w:t>
            </w:r>
            <w:r w:rsidR="00CB717C">
              <w:rPr>
                <w:rFonts w:ascii="Arial" w:hAnsi="Arial" w:cs="Arial"/>
                <w:bCs/>
                <w:sz w:val="24"/>
                <w:szCs w:val="24"/>
                <w:lang w:val="en-ZA"/>
              </w:rPr>
              <w:t xml:space="preserve"> enerring into marriage.However, it is important for the court to scrutinise the agreement in order to ensure that the</w:t>
            </w:r>
          </w:p>
          <w:p w:rsidR="006F5F51" w:rsidRDefault="00CB717C" w:rsidP="001C31BE">
            <w:pPr>
              <w:rPr>
                <w:rFonts w:ascii="Arial" w:hAnsi="Arial" w:cs="Arial"/>
                <w:bCs/>
                <w:sz w:val="24"/>
                <w:szCs w:val="24"/>
                <w:lang w:val="en-ZA"/>
              </w:rPr>
            </w:pPr>
            <w:r w:rsidRPr="00CB717C">
              <w:rPr>
                <w:rFonts w:ascii="Arial" w:hAnsi="Arial" w:cs="Arial"/>
                <w:bCs/>
                <w:sz w:val="24"/>
                <w:szCs w:val="24"/>
              </w:rPr>
              <w:lastRenderedPageBreak/>
              <w:t>proprietary rights</w:t>
            </w:r>
            <w:r>
              <w:rPr>
                <w:rFonts w:ascii="Arial" w:hAnsi="Arial" w:cs="Arial"/>
                <w:bCs/>
                <w:sz w:val="24"/>
                <w:szCs w:val="24"/>
              </w:rPr>
              <w:t xml:space="preserve"> of prior customary marriage or marriages are protected.  A party may even approach a traditional institution for assurance that the </w:t>
            </w:r>
            <w:r w:rsidRPr="00CB717C">
              <w:rPr>
                <w:rFonts w:ascii="Arial" w:hAnsi="Arial" w:cs="Arial"/>
                <w:bCs/>
                <w:sz w:val="24"/>
                <w:szCs w:val="24"/>
              </w:rPr>
              <w:t xml:space="preserve">proprietary </w:t>
            </w:r>
            <w:r w:rsidR="001C31BE" w:rsidRPr="00CB717C">
              <w:rPr>
                <w:rFonts w:ascii="Arial" w:hAnsi="Arial" w:cs="Arial"/>
                <w:bCs/>
                <w:sz w:val="24"/>
                <w:szCs w:val="24"/>
              </w:rPr>
              <w:t>rights</w:t>
            </w:r>
            <w:r w:rsidR="001C31BE">
              <w:rPr>
                <w:rFonts w:ascii="Arial" w:hAnsi="Arial" w:cs="Arial"/>
                <w:bCs/>
                <w:sz w:val="24"/>
                <w:szCs w:val="24"/>
              </w:rPr>
              <w:t xml:space="preserve"> of</w:t>
            </w:r>
            <w:r>
              <w:rPr>
                <w:rFonts w:ascii="Arial" w:hAnsi="Arial" w:cs="Arial"/>
                <w:bCs/>
                <w:sz w:val="24"/>
                <w:szCs w:val="24"/>
              </w:rPr>
              <w:t xml:space="preserve"> other marriage are considered when entering into another marriage. </w:t>
            </w:r>
          </w:p>
          <w:p w:rsidR="007F6AE5" w:rsidRDefault="007F6AE5" w:rsidP="00AA1C19">
            <w:pPr>
              <w:jc w:val="center"/>
              <w:rPr>
                <w:rFonts w:ascii="Arial" w:hAnsi="Arial" w:cs="Arial"/>
                <w:bCs/>
                <w:sz w:val="24"/>
                <w:szCs w:val="24"/>
                <w:lang w:val="en-ZA"/>
              </w:rPr>
            </w:pPr>
          </w:p>
          <w:p w:rsidR="007F6AE5" w:rsidRDefault="007F6AE5" w:rsidP="00AA1C19">
            <w:pPr>
              <w:jc w:val="center"/>
              <w:rPr>
                <w:rFonts w:ascii="Arial" w:hAnsi="Arial" w:cs="Arial"/>
                <w:bCs/>
                <w:sz w:val="24"/>
                <w:szCs w:val="24"/>
                <w:lang w:val="en-ZA"/>
              </w:rPr>
            </w:pPr>
          </w:p>
          <w:p w:rsidR="007F6AE5" w:rsidRDefault="007F6AE5" w:rsidP="00AA1C19">
            <w:pPr>
              <w:jc w:val="center"/>
              <w:rPr>
                <w:rFonts w:ascii="Arial" w:hAnsi="Arial" w:cs="Arial"/>
                <w:bCs/>
                <w:sz w:val="24"/>
                <w:szCs w:val="24"/>
                <w:lang w:val="en-ZA"/>
              </w:rPr>
            </w:pPr>
          </w:p>
          <w:p w:rsidR="007F6AE5" w:rsidRDefault="007F6AE5" w:rsidP="00AA1C19">
            <w:pPr>
              <w:jc w:val="center"/>
              <w:rPr>
                <w:rFonts w:ascii="Arial" w:hAnsi="Arial" w:cs="Arial"/>
                <w:bCs/>
                <w:sz w:val="24"/>
                <w:szCs w:val="24"/>
                <w:lang w:val="en-ZA"/>
              </w:rPr>
            </w:pPr>
          </w:p>
          <w:p w:rsidR="007F6AE5" w:rsidRDefault="007F6AE5" w:rsidP="00AA1C19">
            <w:pPr>
              <w:jc w:val="center"/>
              <w:rPr>
                <w:rFonts w:ascii="Arial" w:hAnsi="Arial" w:cs="Arial"/>
                <w:bCs/>
                <w:sz w:val="24"/>
                <w:szCs w:val="24"/>
                <w:lang w:val="en-ZA"/>
              </w:rPr>
            </w:pPr>
          </w:p>
          <w:p w:rsidR="007F6AE5" w:rsidRDefault="007F6AE5" w:rsidP="00AA1C19">
            <w:pPr>
              <w:jc w:val="center"/>
              <w:rPr>
                <w:rFonts w:ascii="Arial" w:hAnsi="Arial" w:cs="Arial"/>
                <w:bCs/>
                <w:sz w:val="24"/>
                <w:szCs w:val="24"/>
                <w:lang w:val="en-ZA"/>
              </w:rPr>
            </w:pPr>
          </w:p>
          <w:p w:rsidR="007F6AE5" w:rsidRDefault="007F6AE5" w:rsidP="00AA1C19">
            <w:pPr>
              <w:jc w:val="center"/>
              <w:rPr>
                <w:rFonts w:ascii="Arial" w:hAnsi="Arial" w:cs="Arial"/>
                <w:bCs/>
                <w:sz w:val="24"/>
                <w:szCs w:val="24"/>
                <w:lang w:val="en-ZA"/>
              </w:rPr>
            </w:pPr>
          </w:p>
          <w:p w:rsidR="007F6AE5" w:rsidRDefault="007F6AE5" w:rsidP="00AA1C19">
            <w:pPr>
              <w:jc w:val="center"/>
              <w:rPr>
                <w:rFonts w:ascii="Arial" w:hAnsi="Arial" w:cs="Arial"/>
                <w:bCs/>
                <w:sz w:val="24"/>
                <w:szCs w:val="24"/>
                <w:lang w:val="en-ZA"/>
              </w:rPr>
            </w:pPr>
          </w:p>
          <w:p w:rsidR="007F6AE5" w:rsidRDefault="00CB717C" w:rsidP="001C31BE">
            <w:pPr>
              <w:rPr>
                <w:rFonts w:ascii="Arial" w:hAnsi="Arial" w:cs="Arial"/>
                <w:bCs/>
                <w:sz w:val="24"/>
                <w:szCs w:val="24"/>
              </w:rPr>
            </w:pPr>
            <w:r>
              <w:rPr>
                <w:rFonts w:ascii="Arial" w:hAnsi="Arial" w:cs="Arial"/>
                <w:bCs/>
                <w:sz w:val="24"/>
                <w:szCs w:val="24"/>
                <w:lang w:val="en-ZA"/>
              </w:rPr>
              <w:t xml:space="preserve">(c)  </w:t>
            </w:r>
            <w:r w:rsidRPr="00CB717C">
              <w:rPr>
                <w:rFonts w:ascii="Arial" w:hAnsi="Arial" w:cs="Arial"/>
                <w:bCs/>
                <w:sz w:val="24"/>
                <w:szCs w:val="24"/>
              </w:rPr>
              <w:t xml:space="preserve">Section 8(5) is broad enough to allow for mediation if the custom of a particular community requires mediation to be undertaken. </w:t>
            </w:r>
            <w:r w:rsidR="006B1E51">
              <w:rPr>
                <w:rFonts w:ascii="Arial" w:hAnsi="Arial" w:cs="Arial"/>
                <w:bCs/>
                <w:sz w:val="24"/>
                <w:szCs w:val="24"/>
              </w:rPr>
              <w:t>The parties are also not precluded from approaching</w:t>
            </w:r>
            <w:r w:rsidR="006B1E51" w:rsidRPr="006B1E51">
              <w:rPr>
                <w:rFonts w:ascii="Arial" w:hAnsi="Arial" w:cs="Arial"/>
                <w:bCs/>
                <w:sz w:val="24"/>
                <w:szCs w:val="24"/>
              </w:rPr>
              <w:t xml:space="preserve"> traditional institutions</w:t>
            </w:r>
            <w:r w:rsidR="006B1E51">
              <w:rPr>
                <w:rFonts w:ascii="Arial" w:hAnsi="Arial" w:cs="Arial"/>
                <w:bCs/>
                <w:sz w:val="24"/>
                <w:szCs w:val="24"/>
              </w:rPr>
              <w:t xml:space="preserve"> for guidance and counsel. </w:t>
            </w:r>
            <w:r w:rsidRPr="00CB717C">
              <w:rPr>
                <w:rFonts w:ascii="Arial" w:hAnsi="Arial" w:cs="Arial"/>
                <w:bCs/>
                <w:sz w:val="24"/>
                <w:szCs w:val="24"/>
              </w:rPr>
              <w:t xml:space="preserve">The legislation does not prohibit this. </w:t>
            </w:r>
            <w:r w:rsidR="006B1E51">
              <w:rPr>
                <w:rFonts w:ascii="Arial" w:hAnsi="Arial" w:cs="Arial"/>
                <w:bCs/>
                <w:sz w:val="24"/>
                <w:szCs w:val="24"/>
              </w:rPr>
              <w:t>Parties also have a right to approach courts so that they can ensure that their rights are well protected.</w:t>
            </w:r>
          </w:p>
          <w:p w:rsidR="007F6AE5" w:rsidRPr="00612E88" w:rsidRDefault="007F6AE5" w:rsidP="007C27A9">
            <w:pPr>
              <w:rPr>
                <w:rFonts w:ascii="Arial" w:hAnsi="Arial" w:cs="Arial"/>
                <w:bCs/>
                <w:sz w:val="24"/>
                <w:szCs w:val="24"/>
                <w:lang w:val="en-ZA"/>
              </w:rPr>
            </w:pPr>
          </w:p>
        </w:tc>
      </w:tr>
      <w:tr w:rsidR="006F5F51" w:rsidRPr="00612E88" w:rsidTr="00112C9B">
        <w:trPr>
          <w:trHeight w:val="223"/>
        </w:trPr>
        <w:tc>
          <w:tcPr>
            <w:tcW w:w="1912" w:type="dxa"/>
          </w:tcPr>
          <w:p w:rsidR="006F5F51" w:rsidRPr="00612E88" w:rsidRDefault="001221CE" w:rsidP="00505111">
            <w:pPr>
              <w:rPr>
                <w:rFonts w:ascii="Arial" w:hAnsi="Arial" w:cs="Arial"/>
                <w:bCs/>
                <w:sz w:val="24"/>
                <w:szCs w:val="24"/>
                <w:lang w:val="en-ZA"/>
              </w:rPr>
            </w:pPr>
            <w:r w:rsidRPr="001221CE">
              <w:rPr>
                <w:rFonts w:ascii="Arial" w:hAnsi="Arial" w:cs="Arial"/>
                <w:bCs/>
                <w:sz w:val="24"/>
                <w:szCs w:val="24"/>
                <w:lang w:val="en-ZA"/>
              </w:rPr>
              <w:lastRenderedPageBreak/>
              <w:t>Recognition of traditional leaders</w:t>
            </w:r>
          </w:p>
        </w:tc>
        <w:tc>
          <w:tcPr>
            <w:tcW w:w="2444" w:type="dxa"/>
          </w:tcPr>
          <w:p w:rsidR="006F5F51" w:rsidRPr="006A506F" w:rsidRDefault="001C6255" w:rsidP="00AA1C19">
            <w:pPr>
              <w:jc w:val="center"/>
              <w:rPr>
                <w:rFonts w:ascii="Arial" w:hAnsi="Arial" w:cs="Arial"/>
                <w:bCs/>
                <w:sz w:val="24"/>
                <w:szCs w:val="24"/>
                <w:lang w:val="en-ZA"/>
              </w:rPr>
            </w:pPr>
            <w:r>
              <w:rPr>
                <w:rFonts w:ascii="Arial" w:hAnsi="Arial" w:cs="Arial"/>
                <w:bCs/>
                <w:sz w:val="24"/>
                <w:szCs w:val="24"/>
                <w:lang w:val="en-ZA"/>
              </w:rPr>
              <w:t>Eastern Cape</w:t>
            </w:r>
          </w:p>
        </w:tc>
        <w:tc>
          <w:tcPr>
            <w:tcW w:w="4279" w:type="dxa"/>
            <w:tcBorders>
              <w:bottom w:val="single" w:sz="4" w:space="0" w:color="000000" w:themeColor="text1"/>
            </w:tcBorders>
          </w:tcPr>
          <w:p w:rsidR="00E448F0" w:rsidRPr="00E448F0" w:rsidRDefault="00820EE3" w:rsidP="00E448F0">
            <w:pPr>
              <w:rPr>
                <w:rFonts w:ascii="Arial" w:hAnsi="Arial" w:cs="Arial"/>
                <w:bCs/>
                <w:sz w:val="24"/>
                <w:szCs w:val="24"/>
              </w:rPr>
            </w:pPr>
            <w:r>
              <w:rPr>
                <w:rFonts w:ascii="Arial" w:hAnsi="Arial" w:cs="Arial"/>
                <w:bCs/>
                <w:sz w:val="24"/>
                <w:szCs w:val="24"/>
              </w:rPr>
              <w:t>U</w:t>
            </w:r>
            <w:r w:rsidRPr="00E448F0">
              <w:rPr>
                <w:rFonts w:ascii="Arial" w:hAnsi="Arial" w:cs="Arial"/>
                <w:bCs/>
                <w:sz w:val="24"/>
                <w:szCs w:val="24"/>
              </w:rPr>
              <w:t>nrecogni</w:t>
            </w:r>
            <w:r w:rsidR="007C27A9">
              <w:rPr>
                <w:rFonts w:ascii="Arial" w:hAnsi="Arial" w:cs="Arial"/>
                <w:bCs/>
                <w:sz w:val="24"/>
                <w:szCs w:val="24"/>
              </w:rPr>
              <w:t>s</w:t>
            </w:r>
            <w:r w:rsidRPr="00E448F0">
              <w:rPr>
                <w:rFonts w:ascii="Arial" w:hAnsi="Arial" w:cs="Arial"/>
                <w:bCs/>
                <w:sz w:val="24"/>
                <w:szCs w:val="24"/>
              </w:rPr>
              <w:t>ed</w:t>
            </w:r>
            <w:r w:rsidR="00E448F0" w:rsidRPr="00E448F0">
              <w:rPr>
                <w:rFonts w:ascii="Arial" w:hAnsi="Arial" w:cs="Arial"/>
                <w:bCs/>
                <w:sz w:val="24"/>
                <w:szCs w:val="24"/>
              </w:rPr>
              <w:t xml:space="preserve"> traditional leaders are not dealt with in the </w:t>
            </w:r>
            <w:r w:rsidR="00505111">
              <w:rPr>
                <w:rFonts w:ascii="Arial" w:hAnsi="Arial" w:cs="Arial"/>
                <w:bCs/>
                <w:sz w:val="24"/>
                <w:szCs w:val="24"/>
              </w:rPr>
              <w:t>Bill</w:t>
            </w:r>
            <w:r w:rsidR="00E448F0" w:rsidRPr="00E448F0">
              <w:rPr>
                <w:rFonts w:ascii="Arial" w:hAnsi="Arial" w:cs="Arial"/>
                <w:bCs/>
                <w:sz w:val="24"/>
                <w:szCs w:val="24"/>
              </w:rPr>
              <w:t xml:space="preserve"> as they may play a role in facilitating lobola and registering customary marriages</w:t>
            </w:r>
            <w:r w:rsidR="001C6255">
              <w:rPr>
                <w:rFonts w:ascii="Arial" w:hAnsi="Arial" w:cs="Arial"/>
                <w:bCs/>
                <w:sz w:val="24"/>
                <w:szCs w:val="24"/>
              </w:rPr>
              <w:t>.</w:t>
            </w:r>
          </w:p>
          <w:p w:rsidR="006F5F51" w:rsidRDefault="006F5F51" w:rsidP="00AA1C19">
            <w:pPr>
              <w:rPr>
                <w:rFonts w:ascii="Arial" w:hAnsi="Arial" w:cs="Arial"/>
                <w:bCs/>
                <w:sz w:val="24"/>
                <w:szCs w:val="24"/>
              </w:rPr>
            </w:pPr>
          </w:p>
        </w:tc>
        <w:tc>
          <w:tcPr>
            <w:tcW w:w="4599" w:type="dxa"/>
          </w:tcPr>
          <w:p w:rsidR="006F5F51" w:rsidRDefault="00CE0E1E" w:rsidP="006B1E51">
            <w:pPr>
              <w:rPr>
                <w:rFonts w:ascii="Arial" w:hAnsi="Arial" w:cs="Arial"/>
                <w:bCs/>
                <w:sz w:val="24"/>
                <w:szCs w:val="24"/>
                <w:lang w:val="en-ZA"/>
              </w:rPr>
            </w:pPr>
            <w:r>
              <w:rPr>
                <w:rFonts w:ascii="Arial" w:hAnsi="Arial" w:cs="Arial"/>
                <w:bCs/>
                <w:sz w:val="24"/>
                <w:szCs w:val="24"/>
                <w:lang w:val="en-ZA"/>
              </w:rPr>
              <w:lastRenderedPageBreak/>
              <w:t xml:space="preserve">The </w:t>
            </w:r>
            <w:r w:rsidR="00505111">
              <w:rPr>
                <w:rFonts w:ascii="Arial" w:hAnsi="Arial" w:cs="Arial"/>
                <w:bCs/>
                <w:sz w:val="24"/>
                <w:szCs w:val="24"/>
                <w:lang w:val="en-ZA"/>
              </w:rPr>
              <w:t>Bill</w:t>
            </w:r>
            <w:r>
              <w:rPr>
                <w:rFonts w:ascii="Arial" w:hAnsi="Arial" w:cs="Arial"/>
                <w:bCs/>
                <w:sz w:val="24"/>
                <w:szCs w:val="24"/>
                <w:lang w:val="en-ZA"/>
              </w:rPr>
              <w:t xml:space="preserve"> does not deal with traditional leadership</w:t>
            </w:r>
            <w:r w:rsidR="006B1E51">
              <w:rPr>
                <w:rFonts w:ascii="Arial" w:hAnsi="Arial" w:cs="Arial"/>
                <w:bCs/>
                <w:sz w:val="24"/>
                <w:szCs w:val="24"/>
                <w:lang w:val="en-ZA"/>
              </w:rPr>
              <w:t xml:space="preserve">.  There is nothing preventing traditional leaders from facilitating lobola if that is the cultural practice of a </w:t>
            </w:r>
            <w:r w:rsidR="006B1E51">
              <w:rPr>
                <w:rFonts w:ascii="Arial" w:hAnsi="Arial" w:cs="Arial"/>
                <w:bCs/>
                <w:sz w:val="24"/>
                <w:szCs w:val="24"/>
                <w:lang w:val="en-ZA"/>
              </w:rPr>
              <w:lastRenderedPageBreak/>
              <w:t xml:space="preserve">particular community. Also </w:t>
            </w:r>
            <w:r w:rsidR="006B1E51">
              <w:rPr>
                <w:rFonts w:ascii="Arial" w:hAnsi="Arial" w:cs="Arial"/>
                <w:bCs/>
                <w:sz w:val="24"/>
                <w:szCs w:val="24"/>
              </w:rPr>
              <w:t xml:space="preserve">registration of </w:t>
            </w:r>
            <w:r w:rsidR="006B1E51" w:rsidRPr="006B1E51">
              <w:rPr>
                <w:rFonts w:ascii="Arial" w:hAnsi="Arial" w:cs="Arial"/>
                <w:bCs/>
                <w:sz w:val="24"/>
                <w:szCs w:val="24"/>
              </w:rPr>
              <w:t>customary marriages</w:t>
            </w:r>
            <w:r w:rsidR="006B1E51">
              <w:rPr>
                <w:rFonts w:ascii="Arial" w:hAnsi="Arial" w:cs="Arial"/>
                <w:bCs/>
                <w:sz w:val="24"/>
                <w:szCs w:val="24"/>
              </w:rPr>
              <w:t xml:space="preserve"> falls in the mandate of the </w:t>
            </w:r>
            <w:r w:rsidR="001C31BE">
              <w:rPr>
                <w:rFonts w:ascii="Arial" w:hAnsi="Arial" w:cs="Arial"/>
                <w:bCs/>
                <w:sz w:val="24"/>
                <w:szCs w:val="24"/>
              </w:rPr>
              <w:t>Department</w:t>
            </w:r>
            <w:r w:rsidR="006B1E51">
              <w:rPr>
                <w:rFonts w:ascii="Arial" w:hAnsi="Arial" w:cs="Arial"/>
                <w:bCs/>
                <w:sz w:val="24"/>
                <w:szCs w:val="24"/>
              </w:rPr>
              <w:t xml:space="preserve"> of Home Affairs.</w:t>
            </w:r>
          </w:p>
        </w:tc>
      </w:tr>
      <w:tr w:rsidR="00E448F0" w:rsidRPr="00612E88" w:rsidTr="006B1E51">
        <w:trPr>
          <w:trHeight w:val="223"/>
        </w:trPr>
        <w:tc>
          <w:tcPr>
            <w:tcW w:w="1912" w:type="dxa"/>
          </w:tcPr>
          <w:p w:rsidR="00E448F0" w:rsidRPr="00612E88" w:rsidRDefault="00E448F0" w:rsidP="00AA1C19">
            <w:pPr>
              <w:jc w:val="center"/>
              <w:rPr>
                <w:rFonts w:ascii="Arial" w:hAnsi="Arial" w:cs="Arial"/>
                <w:bCs/>
                <w:sz w:val="24"/>
                <w:szCs w:val="24"/>
                <w:lang w:val="en-ZA"/>
              </w:rPr>
            </w:pPr>
          </w:p>
        </w:tc>
        <w:tc>
          <w:tcPr>
            <w:tcW w:w="2444" w:type="dxa"/>
          </w:tcPr>
          <w:p w:rsidR="00E448F0" w:rsidRPr="006A506F" w:rsidRDefault="00E448F0" w:rsidP="00AA1C19">
            <w:pPr>
              <w:jc w:val="center"/>
              <w:rPr>
                <w:rFonts w:ascii="Arial" w:hAnsi="Arial" w:cs="Arial"/>
                <w:bCs/>
                <w:sz w:val="24"/>
                <w:szCs w:val="24"/>
                <w:lang w:val="en-ZA"/>
              </w:rPr>
            </w:pPr>
          </w:p>
        </w:tc>
        <w:tc>
          <w:tcPr>
            <w:tcW w:w="4279" w:type="dxa"/>
            <w:tcBorders>
              <w:bottom w:val="single" w:sz="4" w:space="0" w:color="auto"/>
            </w:tcBorders>
          </w:tcPr>
          <w:p w:rsidR="00E448F0" w:rsidRDefault="006B1E51" w:rsidP="00E448F0">
            <w:pPr>
              <w:rPr>
                <w:rFonts w:ascii="Arial" w:hAnsi="Arial" w:cs="Arial"/>
                <w:bCs/>
                <w:sz w:val="24"/>
                <w:szCs w:val="24"/>
              </w:rPr>
            </w:pPr>
            <w:r>
              <w:rPr>
                <w:rFonts w:ascii="Arial" w:hAnsi="Arial" w:cs="Arial"/>
                <w:bCs/>
                <w:sz w:val="24"/>
                <w:szCs w:val="24"/>
              </w:rPr>
              <w:t xml:space="preserve">(a)  </w:t>
            </w:r>
            <w:r w:rsidR="00E448F0" w:rsidRPr="00E448F0">
              <w:rPr>
                <w:rFonts w:ascii="Arial" w:hAnsi="Arial" w:cs="Arial"/>
                <w:bCs/>
                <w:sz w:val="24"/>
                <w:szCs w:val="24"/>
              </w:rPr>
              <w:t>The Department of Justice should clarify the role Traditional Leaders play in customary marriages.</w:t>
            </w:r>
          </w:p>
          <w:p w:rsidR="006B1E51" w:rsidRDefault="006B1E51" w:rsidP="00E448F0">
            <w:pPr>
              <w:rPr>
                <w:rFonts w:ascii="Arial" w:hAnsi="Arial" w:cs="Arial"/>
                <w:bCs/>
                <w:sz w:val="24"/>
                <w:szCs w:val="24"/>
              </w:rPr>
            </w:pPr>
          </w:p>
          <w:p w:rsidR="006B1E51" w:rsidRDefault="006B1E51" w:rsidP="000A3572">
            <w:pPr>
              <w:rPr>
                <w:rFonts w:ascii="Arial" w:hAnsi="Arial" w:cs="Arial"/>
                <w:bCs/>
                <w:sz w:val="24"/>
                <w:szCs w:val="24"/>
              </w:rPr>
            </w:pPr>
          </w:p>
          <w:p w:rsidR="006B1E51" w:rsidRDefault="006B1E51" w:rsidP="000A3572">
            <w:pPr>
              <w:rPr>
                <w:rFonts w:ascii="Arial" w:hAnsi="Arial" w:cs="Arial"/>
                <w:bCs/>
                <w:sz w:val="24"/>
                <w:szCs w:val="24"/>
              </w:rPr>
            </w:pPr>
          </w:p>
          <w:p w:rsidR="006B1E51" w:rsidRDefault="006B1E51" w:rsidP="000A3572">
            <w:pPr>
              <w:rPr>
                <w:rFonts w:ascii="Arial" w:hAnsi="Arial" w:cs="Arial"/>
                <w:bCs/>
                <w:sz w:val="24"/>
                <w:szCs w:val="24"/>
              </w:rPr>
            </w:pPr>
          </w:p>
          <w:p w:rsidR="006B1E51" w:rsidRDefault="006B1E51" w:rsidP="000A3572">
            <w:pPr>
              <w:rPr>
                <w:rFonts w:ascii="Arial" w:hAnsi="Arial" w:cs="Arial"/>
                <w:bCs/>
                <w:sz w:val="24"/>
                <w:szCs w:val="24"/>
              </w:rPr>
            </w:pPr>
          </w:p>
          <w:p w:rsidR="006B1E51" w:rsidRDefault="006B1E51" w:rsidP="000A3572">
            <w:pPr>
              <w:rPr>
                <w:rFonts w:ascii="Arial" w:hAnsi="Arial" w:cs="Arial"/>
                <w:bCs/>
                <w:sz w:val="24"/>
                <w:szCs w:val="24"/>
              </w:rPr>
            </w:pPr>
          </w:p>
          <w:p w:rsidR="006B1E51" w:rsidRDefault="006B1E51" w:rsidP="000A3572">
            <w:pPr>
              <w:rPr>
                <w:rFonts w:ascii="Arial" w:hAnsi="Arial" w:cs="Arial"/>
                <w:bCs/>
                <w:sz w:val="24"/>
                <w:szCs w:val="24"/>
              </w:rPr>
            </w:pPr>
          </w:p>
          <w:p w:rsidR="006B1E51" w:rsidRDefault="006B1E51" w:rsidP="000A3572">
            <w:pPr>
              <w:rPr>
                <w:rFonts w:ascii="Arial" w:hAnsi="Arial" w:cs="Arial"/>
                <w:bCs/>
                <w:sz w:val="24"/>
                <w:szCs w:val="24"/>
              </w:rPr>
            </w:pPr>
          </w:p>
          <w:p w:rsidR="006B1E51" w:rsidRDefault="006B1E51" w:rsidP="000A3572">
            <w:pPr>
              <w:rPr>
                <w:rFonts w:ascii="Arial" w:hAnsi="Arial" w:cs="Arial"/>
                <w:bCs/>
                <w:sz w:val="24"/>
                <w:szCs w:val="24"/>
              </w:rPr>
            </w:pPr>
          </w:p>
          <w:p w:rsidR="006B1E51" w:rsidRDefault="006B1E51" w:rsidP="000A3572">
            <w:pPr>
              <w:rPr>
                <w:rFonts w:ascii="Arial" w:hAnsi="Arial" w:cs="Arial"/>
                <w:bCs/>
                <w:sz w:val="24"/>
                <w:szCs w:val="24"/>
              </w:rPr>
            </w:pPr>
          </w:p>
          <w:p w:rsidR="000A3572" w:rsidRDefault="000A3572" w:rsidP="000A3572">
            <w:pPr>
              <w:rPr>
                <w:rFonts w:ascii="Arial" w:hAnsi="Arial" w:cs="Arial"/>
                <w:bCs/>
                <w:sz w:val="24"/>
                <w:szCs w:val="24"/>
              </w:rPr>
            </w:pPr>
            <w:r>
              <w:rPr>
                <w:rFonts w:ascii="Arial" w:hAnsi="Arial" w:cs="Arial"/>
                <w:bCs/>
                <w:sz w:val="24"/>
                <w:szCs w:val="24"/>
              </w:rPr>
              <w:t>(</w:t>
            </w:r>
            <w:r w:rsidR="006B1E51">
              <w:rPr>
                <w:rFonts w:ascii="Arial" w:hAnsi="Arial" w:cs="Arial"/>
                <w:bCs/>
                <w:sz w:val="24"/>
                <w:szCs w:val="24"/>
              </w:rPr>
              <w:t>b</w:t>
            </w:r>
            <w:r>
              <w:rPr>
                <w:rFonts w:ascii="Arial" w:hAnsi="Arial" w:cs="Arial"/>
                <w:bCs/>
                <w:sz w:val="24"/>
                <w:szCs w:val="24"/>
              </w:rPr>
              <w:t xml:space="preserve">)  </w:t>
            </w:r>
            <w:r w:rsidR="00E448F0" w:rsidRPr="00E448F0">
              <w:rPr>
                <w:rFonts w:ascii="Arial" w:hAnsi="Arial" w:cs="Arial"/>
                <w:bCs/>
                <w:sz w:val="24"/>
                <w:szCs w:val="24"/>
              </w:rPr>
              <w:t xml:space="preserve">The role and responsibility of the Department of Home Affairs in the registration of </w:t>
            </w:r>
            <w:r w:rsidR="007F603E">
              <w:rPr>
                <w:rFonts w:ascii="Arial" w:hAnsi="Arial" w:cs="Arial"/>
                <w:bCs/>
                <w:sz w:val="24"/>
                <w:szCs w:val="24"/>
              </w:rPr>
              <w:t>customary</w:t>
            </w:r>
            <w:r w:rsidR="00E448F0" w:rsidRPr="00E448F0">
              <w:rPr>
                <w:rFonts w:ascii="Arial" w:hAnsi="Arial" w:cs="Arial"/>
                <w:bCs/>
                <w:sz w:val="24"/>
                <w:szCs w:val="24"/>
              </w:rPr>
              <w:t>marriages should be clearly outlined.</w:t>
            </w:r>
          </w:p>
          <w:p w:rsidR="000A3572" w:rsidRDefault="000A3572" w:rsidP="000A3572">
            <w:pPr>
              <w:rPr>
                <w:rFonts w:ascii="Arial" w:hAnsi="Arial" w:cs="Arial"/>
                <w:bCs/>
                <w:sz w:val="24"/>
                <w:szCs w:val="24"/>
              </w:rPr>
            </w:pPr>
          </w:p>
          <w:p w:rsidR="00B35D89" w:rsidRPr="00E448F0" w:rsidRDefault="000A3572" w:rsidP="007F603E">
            <w:pPr>
              <w:rPr>
                <w:rFonts w:ascii="Arial" w:hAnsi="Arial" w:cs="Arial"/>
                <w:bCs/>
                <w:sz w:val="24"/>
                <w:szCs w:val="24"/>
              </w:rPr>
            </w:pPr>
            <w:r>
              <w:rPr>
                <w:rFonts w:ascii="Arial" w:hAnsi="Arial" w:cs="Arial"/>
                <w:bCs/>
                <w:sz w:val="24"/>
                <w:szCs w:val="24"/>
                <w:lang w:val="en-GB"/>
              </w:rPr>
              <w:t>(</w:t>
            </w:r>
            <w:r w:rsidR="006B1E51">
              <w:rPr>
                <w:rFonts w:ascii="Arial" w:hAnsi="Arial" w:cs="Arial"/>
                <w:bCs/>
                <w:sz w:val="24"/>
                <w:szCs w:val="24"/>
                <w:lang w:val="en-GB"/>
              </w:rPr>
              <w:t>c</w:t>
            </w:r>
            <w:r>
              <w:rPr>
                <w:rFonts w:ascii="Arial" w:hAnsi="Arial" w:cs="Arial"/>
                <w:bCs/>
                <w:sz w:val="24"/>
                <w:szCs w:val="24"/>
                <w:lang w:val="en-GB"/>
              </w:rPr>
              <w:t xml:space="preserve">)  </w:t>
            </w:r>
            <w:r w:rsidR="00B35D89" w:rsidRPr="00B35D89">
              <w:rPr>
                <w:rFonts w:ascii="Arial" w:hAnsi="Arial" w:cs="Arial"/>
                <w:bCs/>
                <w:sz w:val="24"/>
                <w:szCs w:val="24"/>
                <w:lang w:val="en-GB"/>
              </w:rPr>
              <w:t xml:space="preserve">The Department of Home Affairs rejects the registration of the second marriage, reason being that they don’t want to register a marriage that is going to be disputed.  There is therefore a need to make clear directives that mandates home affairs to register polygamous marriages. </w:t>
            </w:r>
          </w:p>
        </w:tc>
        <w:tc>
          <w:tcPr>
            <w:tcW w:w="4599" w:type="dxa"/>
          </w:tcPr>
          <w:p w:rsidR="00E448F0" w:rsidRDefault="006B1E51" w:rsidP="00505111">
            <w:pPr>
              <w:tabs>
                <w:tab w:val="left" w:pos="270"/>
              </w:tabs>
              <w:jc w:val="both"/>
              <w:rPr>
                <w:rFonts w:ascii="Arial" w:hAnsi="Arial" w:cs="Arial"/>
                <w:bCs/>
                <w:sz w:val="24"/>
                <w:szCs w:val="24"/>
                <w:lang w:val="en-ZA"/>
              </w:rPr>
            </w:pPr>
            <w:r>
              <w:rPr>
                <w:rFonts w:ascii="Arial" w:hAnsi="Arial" w:cs="Arial"/>
                <w:bCs/>
                <w:sz w:val="24"/>
                <w:szCs w:val="24"/>
              </w:rPr>
              <w:t>Ad (a)-(c):</w:t>
            </w:r>
            <w:r w:rsidRPr="00E73DEF">
              <w:rPr>
                <w:rFonts w:ascii="Arial" w:hAnsi="Arial" w:cs="Arial"/>
                <w:bCs/>
                <w:sz w:val="24"/>
                <w:szCs w:val="24"/>
              </w:rPr>
              <w:t xml:space="preserve"> The</w:t>
            </w:r>
            <w:r w:rsidR="00E73DEF" w:rsidRPr="00E73DEF">
              <w:rPr>
                <w:rFonts w:ascii="Arial" w:hAnsi="Arial" w:cs="Arial"/>
                <w:bCs/>
                <w:sz w:val="24"/>
                <w:szCs w:val="24"/>
              </w:rPr>
              <w:t xml:space="preserve"> proposal relates to section 4 of the Act, dealing with the registration of customary marriages, the administration of which has been transferred by the President to the Minister of Home Affairs.</w:t>
            </w:r>
            <w:r w:rsidR="007F603E">
              <w:rPr>
                <w:rFonts w:ascii="Arial" w:hAnsi="Arial" w:cs="Arial"/>
                <w:bCs/>
                <w:sz w:val="24"/>
                <w:szCs w:val="24"/>
              </w:rPr>
              <w:t xml:space="preserve">  Therefore the Department of</w:t>
            </w:r>
            <w:r w:rsidR="007F603E" w:rsidRPr="007F603E">
              <w:rPr>
                <w:rFonts w:ascii="Arial" w:hAnsi="Arial" w:cs="Arial"/>
                <w:bCs/>
                <w:sz w:val="24"/>
                <w:szCs w:val="24"/>
              </w:rPr>
              <w:t xml:space="preserve"> Home Affairs</w:t>
            </w:r>
            <w:r w:rsidR="007F603E">
              <w:rPr>
                <w:rFonts w:ascii="Arial" w:hAnsi="Arial" w:cs="Arial"/>
                <w:bCs/>
                <w:sz w:val="24"/>
                <w:szCs w:val="24"/>
              </w:rPr>
              <w:t xml:space="preserve"> is responsible for the registration of marriages, including customary marriages.</w:t>
            </w:r>
          </w:p>
        </w:tc>
      </w:tr>
      <w:tr w:rsidR="00E448F0" w:rsidRPr="00612E88" w:rsidTr="006B1E51">
        <w:trPr>
          <w:trHeight w:val="223"/>
        </w:trPr>
        <w:tc>
          <w:tcPr>
            <w:tcW w:w="1912" w:type="dxa"/>
          </w:tcPr>
          <w:p w:rsidR="00E448F0" w:rsidRPr="00612E88" w:rsidRDefault="000C7DD8" w:rsidP="00100F50">
            <w:pPr>
              <w:rPr>
                <w:rFonts w:ascii="Arial" w:hAnsi="Arial" w:cs="Arial"/>
                <w:bCs/>
                <w:sz w:val="24"/>
                <w:szCs w:val="24"/>
                <w:lang w:val="en-ZA"/>
              </w:rPr>
            </w:pPr>
            <w:r>
              <w:rPr>
                <w:rFonts w:ascii="Arial" w:hAnsi="Arial" w:cs="Arial"/>
                <w:bCs/>
                <w:sz w:val="24"/>
                <w:szCs w:val="24"/>
                <w:lang w:val="en-ZA"/>
              </w:rPr>
              <w:t xml:space="preserve">Public </w:t>
            </w:r>
            <w:r>
              <w:rPr>
                <w:rFonts w:ascii="Arial" w:hAnsi="Arial" w:cs="Arial"/>
                <w:bCs/>
                <w:sz w:val="24"/>
                <w:szCs w:val="24"/>
                <w:lang w:val="en-ZA"/>
              </w:rPr>
              <w:lastRenderedPageBreak/>
              <w:t>education</w:t>
            </w:r>
          </w:p>
        </w:tc>
        <w:tc>
          <w:tcPr>
            <w:tcW w:w="2444" w:type="dxa"/>
          </w:tcPr>
          <w:p w:rsidR="00E448F0" w:rsidRDefault="00E448F0" w:rsidP="00E448F0">
            <w:pPr>
              <w:rPr>
                <w:rFonts w:ascii="Arial" w:hAnsi="Arial" w:cs="Arial"/>
                <w:bCs/>
                <w:sz w:val="24"/>
                <w:szCs w:val="24"/>
                <w:lang w:val="en-ZA"/>
              </w:rPr>
            </w:pPr>
            <w:r>
              <w:rPr>
                <w:rFonts w:ascii="Arial" w:hAnsi="Arial" w:cs="Arial"/>
                <w:bCs/>
                <w:sz w:val="24"/>
                <w:szCs w:val="24"/>
                <w:lang w:val="en-ZA"/>
              </w:rPr>
              <w:lastRenderedPageBreak/>
              <w:t>Northern Cape</w:t>
            </w:r>
          </w:p>
          <w:p w:rsidR="0040312F" w:rsidRDefault="00E36E9A" w:rsidP="00E448F0">
            <w:pPr>
              <w:rPr>
                <w:rFonts w:ascii="Arial" w:hAnsi="Arial" w:cs="Arial"/>
                <w:bCs/>
                <w:sz w:val="24"/>
                <w:szCs w:val="24"/>
                <w:lang w:val="en-ZA"/>
              </w:rPr>
            </w:pPr>
            <w:r>
              <w:rPr>
                <w:rFonts w:ascii="Arial" w:hAnsi="Arial" w:cs="Arial"/>
                <w:bCs/>
                <w:sz w:val="24"/>
                <w:szCs w:val="24"/>
                <w:lang w:val="en-ZA"/>
              </w:rPr>
              <w:lastRenderedPageBreak/>
              <w:t>Eastern Cape</w:t>
            </w:r>
          </w:p>
          <w:p w:rsidR="0040312F" w:rsidRDefault="000A3572" w:rsidP="00E448F0">
            <w:pPr>
              <w:rPr>
                <w:rFonts w:ascii="Arial" w:hAnsi="Arial" w:cs="Arial"/>
                <w:bCs/>
                <w:sz w:val="24"/>
                <w:szCs w:val="24"/>
                <w:lang w:val="en-ZA"/>
              </w:rPr>
            </w:pPr>
            <w:r>
              <w:rPr>
                <w:rFonts w:ascii="Arial" w:hAnsi="Arial" w:cs="Arial"/>
                <w:bCs/>
                <w:sz w:val="24"/>
                <w:szCs w:val="24"/>
                <w:lang w:val="en-ZA"/>
              </w:rPr>
              <w:t>Gauteng</w:t>
            </w:r>
          </w:p>
          <w:p w:rsidR="000A3572" w:rsidRDefault="000A3572" w:rsidP="00E448F0">
            <w:pPr>
              <w:rPr>
                <w:rFonts w:ascii="Arial" w:hAnsi="Arial" w:cs="Arial"/>
                <w:bCs/>
                <w:sz w:val="24"/>
                <w:szCs w:val="24"/>
                <w:lang w:val="en-ZA"/>
              </w:rPr>
            </w:pPr>
          </w:p>
          <w:p w:rsidR="000A3572" w:rsidRDefault="000A3572" w:rsidP="00E448F0">
            <w:pPr>
              <w:rPr>
                <w:rFonts w:ascii="Arial" w:hAnsi="Arial" w:cs="Arial"/>
                <w:bCs/>
                <w:sz w:val="24"/>
                <w:szCs w:val="24"/>
                <w:lang w:val="en-ZA"/>
              </w:rPr>
            </w:pPr>
          </w:p>
          <w:p w:rsidR="000A3572" w:rsidRDefault="000A3572" w:rsidP="00E448F0">
            <w:pPr>
              <w:rPr>
                <w:rFonts w:ascii="Arial" w:hAnsi="Arial" w:cs="Arial"/>
                <w:bCs/>
                <w:sz w:val="24"/>
                <w:szCs w:val="24"/>
                <w:lang w:val="en-ZA"/>
              </w:rPr>
            </w:pPr>
          </w:p>
          <w:p w:rsidR="000A3572" w:rsidRDefault="000A3572" w:rsidP="00E448F0">
            <w:pPr>
              <w:rPr>
                <w:rFonts w:ascii="Arial" w:hAnsi="Arial" w:cs="Arial"/>
                <w:bCs/>
                <w:sz w:val="24"/>
                <w:szCs w:val="24"/>
                <w:lang w:val="en-ZA"/>
              </w:rPr>
            </w:pPr>
          </w:p>
          <w:p w:rsidR="000A3572" w:rsidRDefault="000A3572" w:rsidP="00E448F0">
            <w:pPr>
              <w:rPr>
                <w:rFonts w:ascii="Arial" w:hAnsi="Arial" w:cs="Arial"/>
                <w:bCs/>
                <w:sz w:val="24"/>
                <w:szCs w:val="24"/>
                <w:lang w:val="en-ZA"/>
              </w:rPr>
            </w:pPr>
          </w:p>
          <w:p w:rsidR="000A3572" w:rsidRDefault="000A3572" w:rsidP="00E448F0">
            <w:pPr>
              <w:rPr>
                <w:rFonts w:ascii="Arial" w:hAnsi="Arial" w:cs="Arial"/>
                <w:bCs/>
                <w:sz w:val="24"/>
                <w:szCs w:val="24"/>
                <w:lang w:val="en-ZA"/>
              </w:rPr>
            </w:pPr>
          </w:p>
          <w:p w:rsidR="000A3572" w:rsidRDefault="000A3572" w:rsidP="00E448F0">
            <w:pPr>
              <w:rPr>
                <w:rFonts w:ascii="Arial" w:hAnsi="Arial" w:cs="Arial"/>
                <w:bCs/>
                <w:sz w:val="24"/>
                <w:szCs w:val="24"/>
                <w:lang w:val="en-ZA"/>
              </w:rPr>
            </w:pPr>
          </w:p>
          <w:p w:rsidR="006B1E51" w:rsidRDefault="006B1E51" w:rsidP="00E448F0">
            <w:pPr>
              <w:rPr>
                <w:rFonts w:ascii="Arial" w:hAnsi="Arial" w:cs="Arial"/>
                <w:bCs/>
                <w:sz w:val="24"/>
                <w:szCs w:val="24"/>
                <w:lang w:val="en-ZA"/>
              </w:rPr>
            </w:pPr>
          </w:p>
          <w:p w:rsidR="006B1E51" w:rsidRDefault="006B1E51" w:rsidP="00E448F0">
            <w:pPr>
              <w:rPr>
                <w:rFonts w:ascii="Arial" w:hAnsi="Arial" w:cs="Arial"/>
                <w:bCs/>
                <w:sz w:val="24"/>
                <w:szCs w:val="24"/>
                <w:lang w:val="en-ZA"/>
              </w:rPr>
            </w:pPr>
          </w:p>
          <w:p w:rsidR="006B1E51" w:rsidRDefault="006B1E51" w:rsidP="00E448F0">
            <w:pPr>
              <w:rPr>
                <w:rFonts w:ascii="Arial" w:hAnsi="Arial" w:cs="Arial"/>
                <w:bCs/>
                <w:sz w:val="24"/>
                <w:szCs w:val="24"/>
                <w:lang w:val="en-ZA"/>
              </w:rPr>
            </w:pPr>
          </w:p>
          <w:p w:rsidR="0040312F" w:rsidRDefault="0040312F" w:rsidP="00E448F0">
            <w:pPr>
              <w:rPr>
                <w:rFonts w:ascii="Arial" w:hAnsi="Arial" w:cs="Arial"/>
                <w:bCs/>
                <w:sz w:val="24"/>
                <w:szCs w:val="24"/>
                <w:lang w:val="en-ZA"/>
              </w:rPr>
            </w:pPr>
            <w:r>
              <w:rPr>
                <w:rFonts w:ascii="Arial" w:hAnsi="Arial" w:cs="Arial"/>
                <w:bCs/>
                <w:sz w:val="24"/>
                <w:szCs w:val="24"/>
                <w:lang w:val="en-ZA"/>
              </w:rPr>
              <w:t>Mpumalanga</w:t>
            </w:r>
          </w:p>
          <w:p w:rsidR="00874103" w:rsidRDefault="00874103" w:rsidP="00E448F0">
            <w:pPr>
              <w:rPr>
                <w:rFonts w:ascii="Arial" w:hAnsi="Arial" w:cs="Arial"/>
                <w:bCs/>
                <w:sz w:val="24"/>
                <w:szCs w:val="24"/>
                <w:lang w:val="en-ZA"/>
              </w:rPr>
            </w:pPr>
          </w:p>
          <w:p w:rsidR="006B1E51" w:rsidRDefault="006B1E51" w:rsidP="00E448F0">
            <w:pPr>
              <w:rPr>
                <w:rFonts w:ascii="Arial" w:hAnsi="Arial" w:cs="Arial"/>
                <w:bCs/>
                <w:sz w:val="24"/>
                <w:szCs w:val="24"/>
                <w:lang w:val="en-ZA"/>
              </w:rPr>
            </w:pPr>
          </w:p>
          <w:p w:rsidR="006B1E51" w:rsidRDefault="006B1E51" w:rsidP="00E448F0">
            <w:pPr>
              <w:rPr>
                <w:rFonts w:ascii="Arial" w:hAnsi="Arial" w:cs="Arial"/>
                <w:bCs/>
                <w:sz w:val="24"/>
                <w:szCs w:val="24"/>
                <w:lang w:val="en-ZA"/>
              </w:rPr>
            </w:pPr>
          </w:p>
          <w:p w:rsidR="006B1E51" w:rsidRDefault="006B1E51" w:rsidP="00E448F0">
            <w:pPr>
              <w:rPr>
                <w:rFonts w:ascii="Arial" w:hAnsi="Arial" w:cs="Arial"/>
                <w:bCs/>
                <w:sz w:val="24"/>
                <w:szCs w:val="24"/>
                <w:lang w:val="en-ZA"/>
              </w:rPr>
            </w:pPr>
          </w:p>
          <w:p w:rsidR="006B1E51" w:rsidRDefault="006B1E51" w:rsidP="00E448F0">
            <w:pPr>
              <w:rPr>
                <w:rFonts w:ascii="Arial" w:hAnsi="Arial" w:cs="Arial"/>
                <w:bCs/>
                <w:sz w:val="24"/>
                <w:szCs w:val="24"/>
                <w:lang w:val="en-ZA"/>
              </w:rPr>
            </w:pPr>
          </w:p>
          <w:p w:rsidR="006B1E51" w:rsidRDefault="006B1E51" w:rsidP="00E448F0">
            <w:pPr>
              <w:rPr>
                <w:rFonts w:ascii="Arial" w:hAnsi="Arial" w:cs="Arial"/>
                <w:bCs/>
                <w:sz w:val="24"/>
                <w:szCs w:val="24"/>
                <w:lang w:val="en-ZA"/>
              </w:rPr>
            </w:pPr>
          </w:p>
          <w:p w:rsidR="006B1E51" w:rsidRDefault="006B1E51" w:rsidP="00E448F0">
            <w:pPr>
              <w:rPr>
                <w:rFonts w:ascii="Arial" w:hAnsi="Arial" w:cs="Arial"/>
                <w:bCs/>
                <w:sz w:val="24"/>
                <w:szCs w:val="24"/>
                <w:lang w:val="en-ZA"/>
              </w:rPr>
            </w:pPr>
          </w:p>
          <w:p w:rsidR="00874103" w:rsidRPr="006A506F" w:rsidRDefault="00874103" w:rsidP="00E448F0">
            <w:pPr>
              <w:rPr>
                <w:rFonts w:ascii="Arial" w:hAnsi="Arial" w:cs="Arial"/>
                <w:bCs/>
                <w:sz w:val="24"/>
                <w:szCs w:val="24"/>
                <w:lang w:val="en-ZA"/>
              </w:rPr>
            </w:pPr>
            <w:r w:rsidRPr="00874103">
              <w:rPr>
                <w:rFonts w:ascii="Arial" w:hAnsi="Arial" w:cs="Arial"/>
                <w:bCs/>
                <w:sz w:val="24"/>
                <w:szCs w:val="24"/>
                <w:lang w:val="en-ZA"/>
              </w:rPr>
              <w:t>Mpumalanga</w:t>
            </w:r>
          </w:p>
        </w:tc>
        <w:tc>
          <w:tcPr>
            <w:tcW w:w="4279" w:type="dxa"/>
            <w:tcBorders>
              <w:top w:val="single" w:sz="4" w:space="0" w:color="auto"/>
            </w:tcBorders>
          </w:tcPr>
          <w:p w:rsidR="00E448F0" w:rsidRDefault="0040312F" w:rsidP="00E448F0">
            <w:pPr>
              <w:rPr>
                <w:rFonts w:ascii="Arial" w:hAnsi="Arial" w:cs="Arial"/>
                <w:bCs/>
                <w:sz w:val="24"/>
                <w:szCs w:val="24"/>
              </w:rPr>
            </w:pPr>
            <w:r>
              <w:rPr>
                <w:rFonts w:ascii="Arial" w:hAnsi="Arial" w:cs="Arial"/>
                <w:bCs/>
                <w:sz w:val="24"/>
                <w:szCs w:val="24"/>
              </w:rPr>
              <w:lastRenderedPageBreak/>
              <w:t xml:space="preserve">(a)  </w:t>
            </w:r>
            <w:r w:rsidR="00E448F0" w:rsidRPr="00E448F0">
              <w:rPr>
                <w:rFonts w:ascii="Arial" w:hAnsi="Arial" w:cs="Arial"/>
                <w:bCs/>
                <w:sz w:val="24"/>
                <w:szCs w:val="24"/>
              </w:rPr>
              <w:t xml:space="preserve">Public education, especially in </w:t>
            </w:r>
            <w:r w:rsidR="00E448F0" w:rsidRPr="00E448F0">
              <w:rPr>
                <w:rFonts w:ascii="Arial" w:hAnsi="Arial" w:cs="Arial"/>
                <w:bCs/>
                <w:sz w:val="24"/>
                <w:szCs w:val="24"/>
              </w:rPr>
              <w:lastRenderedPageBreak/>
              <w:t xml:space="preserve">rural areas should be undertaken once the </w:t>
            </w:r>
            <w:r w:rsidR="00505111">
              <w:rPr>
                <w:rFonts w:ascii="Arial" w:hAnsi="Arial" w:cs="Arial"/>
                <w:bCs/>
                <w:sz w:val="24"/>
                <w:szCs w:val="24"/>
              </w:rPr>
              <w:t>Bill</w:t>
            </w:r>
            <w:r w:rsidR="00E448F0" w:rsidRPr="00E448F0">
              <w:rPr>
                <w:rFonts w:ascii="Arial" w:hAnsi="Arial" w:cs="Arial"/>
                <w:bCs/>
                <w:sz w:val="24"/>
                <w:szCs w:val="24"/>
              </w:rPr>
              <w:t xml:space="preserve"> has been enacted.</w:t>
            </w:r>
          </w:p>
          <w:p w:rsidR="000A3572" w:rsidRDefault="000A3572" w:rsidP="00E448F0">
            <w:pPr>
              <w:rPr>
                <w:rFonts w:ascii="Arial" w:hAnsi="Arial" w:cs="Arial"/>
                <w:bCs/>
                <w:sz w:val="24"/>
                <w:szCs w:val="24"/>
              </w:rPr>
            </w:pPr>
          </w:p>
          <w:p w:rsidR="000A3572" w:rsidRDefault="000A3572" w:rsidP="00E448F0">
            <w:pPr>
              <w:rPr>
                <w:rFonts w:ascii="Arial" w:hAnsi="Arial" w:cs="Arial"/>
                <w:bCs/>
                <w:sz w:val="24"/>
                <w:szCs w:val="24"/>
              </w:rPr>
            </w:pPr>
          </w:p>
          <w:p w:rsidR="006B1E51" w:rsidRDefault="006B1E51" w:rsidP="00E448F0">
            <w:pPr>
              <w:rPr>
                <w:rFonts w:ascii="Arial" w:hAnsi="Arial" w:cs="Arial"/>
                <w:bCs/>
                <w:sz w:val="24"/>
                <w:szCs w:val="24"/>
                <w:lang w:val="en-GB"/>
              </w:rPr>
            </w:pPr>
          </w:p>
          <w:p w:rsidR="006B1E51" w:rsidRDefault="006B1E51" w:rsidP="00E448F0">
            <w:pPr>
              <w:rPr>
                <w:rFonts w:ascii="Arial" w:hAnsi="Arial" w:cs="Arial"/>
                <w:bCs/>
                <w:sz w:val="24"/>
                <w:szCs w:val="24"/>
                <w:lang w:val="en-GB"/>
              </w:rPr>
            </w:pPr>
          </w:p>
          <w:p w:rsidR="006B1E51" w:rsidRDefault="006B1E51" w:rsidP="00E448F0">
            <w:pPr>
              <w:rPr>
                <w:rFonts w:ascii="Arial" w:hAnsi="Arial" w:cs="Arial"/>
                <w:bCs/>
                <w:sz w:val="24"/>
                <w:szCs w:val="24"/>
                <w:lang w:val="en-GB"/>
              </w:rPr>
            </w:pPr>
          </w:p>
          <w:p w:rsidR="006B1E51" w:rsidRDefault="006B1E51" w:rsidP="00E448F0">
            <w:pPr>
              <w:rPr>
                <w:rFonts w:ascii="Arial" w:hAnsi="Arial" w:cs="Arial"/>
                <w:bCs/>
                <w:sz w:val="24"/>
                <w:szCs w:val="24"/>
                <w:lang w:val="en-GB"/>
              </w:rPr>
            </w:pPr>
          </w:p>
          <w:p w:rsidR="006B1E51" w:rsidRDefault="006B1E51" w:rsidP="00E448F0">
            <w:pPr>
              <w:rPr>
                <w:rFonts w:ascii="Arial" w:hAnsi="Arial" w:cs="Arial"/>
                <w:bCs/>
                <w:sz w:val="24"/>
                <w:szCs w:val="24"/>
                <w:lang w:val="en-GB"/>
              </w:rPr>
            </w:pPr>
          </w:p>
          <w:p w:rsidR="006B1E51" w:rsidRDefault="006B1E51" w:rsidP="00E448F0">
            <w:pPr>
              <w:rPr>
                <w:rFonts w:ascii="Arial" w:hAnsi="Arial" w:cs="Arial"/>
                <w:bCs/>
                <w:sz w:val="24"/>
                <w:szCs w:val="24"/>
                <w:lang w:val="en-GB"/>
              </w:rPr>
            </w:pPr>
          </w:p>
          <w:p w:rsidR="006B1E51" w:rsidRDefault="006B1E51" w:rsidP="00E448F0">
            <w:pPr>
              <w:rPr>
                <w:rFonts w:ascii="Arial" w:hAnsi="Arial" w:cs="Arial"/>
                <w:bCs/>
                <w:sz w:val="24"/>
                <w:szCs w:val="24"/>
                <w:lang w:val="en-GB"/>
              </w:rPr>
            </w:pPr>
          </w:p>
          <w:p w:rsidR="006B1E51" w:rsidRDefault="006B1E51" w:rsidP="00E448F0">
            <w:pPr>
              <w:rPr>
                <w:rFonts w:ascii="Arial" w:hAnsi="Arial" w:cs="Arial"/>
                <w:bCs/>
                <w:sz w:val="24"/>
                <w:szCs w:val="24"/>
                <w:lang w:val="en-GB"/>
              </w:rPr>
            </w:pPr>
          </w:p>
          <w:p w:rsidR="000A3572" w:rsidRDefault="006B1E51" w:rsidP="00E448F0">
            <w:pPr>
              <w:rPr>
                <w:rFonts w:ascii="Arial" w:hAnsi="Arial" w:cs="Arial"/>
                <w:bCs/>
                <w:sz w:val="24"/>
                <w:szCs w:val="24"/>
              </w:rPr>
            </w:pPr>
            <w:r>
              <w:rPr>
                <w:rFonts w:ascii="Arial" w:hAnsi="Arial" w:cs="Arial"/>
                <w:bCs/>
                <w:sz w:val="24"/>
                <w:szCs w:val="24"/>
                <w:lang w:val="en-GB"/>
              </w:rPr>
              <w:t xml:space="preserve">(b)  </w:t>
            </w:r>
            <w:r w:rsidR="000A3572" w:rsidRPr="000A3572">
              <w:rPr>
                <w:rFonts w:ascii="Arial" w:hAnsi="Arial" w:cs="Arial"/>
                <w:bCs/>
                <w:sz w:val="24"/>
                <w:szCs w:val="24"/>
                <w:lang w:val="en-GB"/>
              </w:rPr>
              <w:t>Women need to be more educated about their rights within polygamous marriages</w:t>
            </w:r>
            <w:r w:rsidR="000A3572">
              <w:rPr>
                <w:rFonts w:ascii="Arial" w:hAnsi="Arial" w:cs="Arial"/>
                <w:bCs/>
                <w:sz w:val="24"/>
                <w:szCs w:val="24"/>
                <w:lang w:val="en-GB"/>
              </w:rPr>
              <w:t xml:space="preserve">.  </w:t>
            </w:r>
            <w:r w:rsidR="00DD428B" w:rsidRPr="000A3572">
              <w:rPr>
                <w:rFonts w:ascii="Arial" w:hAnsi="Arial" w:cs="Arial"/>
                <w:bCs/>
                <w:sz w:val="24"/>
                <w:szCs w:val="24"/>
                <w:lang w:val="en-GB"/>
              </w:rPr>
              <w:t>There</w:t>
            </w:r>
            <w:r w:rsidR="000A3572" w:rsidRPr="000A3572">
              <w:rPr>
                <w:rFonts w:ascii="Arial" w:hAnsi="Arial" w:cs="Arial"/>
                <w:bCs/>
                <w:sz w:val="24"/>
                <w:szCs w:val="24"/>
                <w:lang w:val="en-GB"/>
              </w:rPr>
              <w:t xml:space="preserve"> is lack of education as far as the polygamous marriages are concerned and because of lack of education, men will always discriminate the women</w:t>
            </w:r>
            <w:r w:rsidR="000A3572">
              <w:rPr>
                <w:rFonts w:ascii="Arial" w:hAnsi="Arial" w:cs="Arial"/>
                <w:bCs/>
                <w:sz w:val="24"/>
                <w:szCs w:val="24"/>
                <w:lang w:val="en-GB"/>
              </w:rPr>
              <w:t>.</w:t>
            </w:r>
          </w:p>
          <w:p w:rsidR="000A3572" w:rsidRDefault="000A3572" w:rsidP="00E448F0">
            <w:pPr>
              <w:rPr>
                <w:rFonts w:ascii="Arial" w:hAnsi="Arial" w:cs="Arial"/>
                <w:bCs/>
                <w:sz w:val="24"/>
                <w:szCs w:val="24"/>
              </w:rPr>
            </w:pPr>
          </w:p>
          <w:p w:rsidR="0040312F" w:rsidRPr="0040312F" w:rsidRDefault="0040312F" w:rsidP="0040312F">
            <w:pPr>
              <w:rPr>
                <w:rFonts w:ascii="Arial" w:hAnsi="Arial" w:cs="Arial"/>
                <w:bCs/>
                <w:sz w:val="24"/>
                <w:szCs w:val="24"/>
                <w:lang w:val="en-ZA"/>
              </w:rPr>
            </w:pPr>
            <w:r>
              <w:rPr>
                <w:rFonts w:ascii="Arial" w:hAnsi="Arial" w:cs="Arial"/>
                <w:bCs/>
                <w:sz w:val="24"/>
                <w:szCs w:val="24"/>
                <w:lang w:val="en-ZA"/>
              </w:rPr>
              <w:t>(</w:t>
            </w:r>
            <w:r w:rsidR="006B1E51">
              <w:rPr>
                <w:rFonts w:ascii="Arial" w:hAnsi="Arial" w:cs="Arial"/>
                <w:bCs/>
                <w:sz w:val="24"/>
                <w:szCs w:val="24"/>
                <w:lang w:val="en-ZA"/>
              </w:rPr>
              <w:t>c</w:t>
            </w:r>
            <w:r>
              <w:rPr>
                <w:rFonts w:ascii="Arial" w:hAnsi="Arial" w:cs="Arial"/>
                <w:bCs/>
                <w:sz w:val="24"/>
                <w:szCs w:val="24"/>
                <w:lang w:val="en-ZA"/>
              </w:rPr>
              <w:t xml:space="preserve">)  </w:t>
            </w:r>
            <w:r w:rsidRPr="0040312F">
              <w:rPr>
                <w:rFonts w:ascii="Arial" w:hAnsi="Arial" w:cs="Arial"/>
                <w:bCs/>
                <w:sz w:val="24"/>
                <w:szCs w:val="24"/>
                <w:lang w:val="en-ZA"/>
              </w:rPr>
              <w:t>Legislature should continue to educate women and make them aware of these amendments.</w:t>
            </w:r>
          </w:p>
          <w:p w:rsidR="0040312F" w:rsidRDefault="0040312F" w:rsidP="0040312F">
            <w:pPr>
              <w:rPr>
                <w:rFonts w:ascii="Arial" w:hAnsi="Arial" w:cs="Arial"/>
                <w:bCs/>
                <w:sz w:val="24"/>
                <w:szCs w:val="24"/>
                <w:lang w:val="en-ZA"/>
              </w:rPr>
            </w:pPr>
            <w:r w:rsidRPr="0040312F">
              <w:rPr>
                <w:rFonts w:ascii="Arial" w:hAnsi="Arial" w:cs="Arial"/>
                <w:bCs/>
                <w:sz w:val="24"/>
                <w:szCs w:val="24"/>
                <w:lang w:val="en-ZA"/>
              </w:rPr>
              <w:t xml:space="preserve">Alternative consultation methods by the Mpumalanga Legislature amid the current situation and Regulations in encouraging public participation are appreciated.  It is hoped that the courts will also uphold these principles when adjudicating matters. </w:t>
            </w:r>
          </w:p>
          <w:p w:rsidR="00C96B45" w:rsidRDefault="00C96B45" w:rsidP="0040312F">
            <w:pPr>
              <w:rPr>
                <w:rFonts w:ascii="Arial" w:hAnsi="Arial" w:cs="Arial"/>
                <w:bCs/>
                <w:sz w:val="24"/>
                <w:szCs w:val="24"/>
                <w:lang w:val="en-ZA"/>
              </w:rPr>
            </w:pPr>
          </w:p>
          <w:p w:rsidR="00C96B45" w:rsidRDefault="00384131" w:rsidP="00C96B45">
            <w:pPr>
              <w:rPr>
                <w:rFonts w:ascii="Arial" w:hAnsi="Arial" w:cs="Arial"/>
                <w:bCs/>
                <w:sz w:val="24"/>
                <w:szCs w:val="24"/>
                <w:lang w:val="en-ZA"/>
              </w:rPr>
            </w:pPr>
            <w:r>
              <w:rPr>
                <w:rFonts w:ascii="Arial" w:hAnsi="Arial" w:cs="Arial"/>
                <w:bCs/>
                <w:sz w:val="24"/>
                <w:szCs w:val="24"/>
                <w:lang w:val="en-ZA"/>
              </w:rPr>
              <w:lastRenderedPageBreak/>
              <w:t xml:space="preserve">(d)  </w:t>
            </w:r>
            <w:r w:rsidR="00C96B45" w:rsidRPr="00C96B45">
              <w:rPr>
                <w:rFonts w:ascii="Arial" w:hAnsi="Arial" w:cs="Arial"/>
                <w:bCs/>
                <w:sz w:val="24"/>
                <w:szCs w:val="24"/>
                <w:lang w:val="en-ZA"/>
              </w:rPr>
              <w:t xml:space="preserve">Public education on the </w:t>
            </w:r>
            <w:r w:rsidR="00505111">
              <w:rPr>
                <w:rFonts w:ascii="Arial" w:hAnsi="Arial" w:cs="Arial"/>
                <w:bCs/>
                <w:sz w:val="24"/>
                <w:szCs w:val="24"/>
                <w:lang w:val="en-ZA"/>
              </w:rPr>
              <w:t>Bill</w:t>
            </w:r>
            <w:r w:rsidR="00C96B45" w:rsidRPr="00C96B45">
              <w:rPr>
                <w:rFonts w:ascii="Arial" w:hAnsi="Arial" w:cs="Arial"/>
                <w:bCs/>
                <w:sz w:val="24"/>
                <w:szCs w:val="24"/>
                <w:lang w:val="en-ZA"/>
              </w:rPr>
              <w:t xml:space="preserve"> in all official languages in a manner understandable to lay persons is necessary. </w:t>
            </w:r>
          </w:p>
          <w:p w:rsidR="00885FFB" w:rsidRPr="00C96B45" w:rsidRDefault="00885FFB" w:rsidP="00C96B45">
            <w:pPr>
              <w:rPr>
                <w:rFonts w:ascii="Arial" w:hAnsi="Arial" w:cs="Arial"/>
                <w:bCs/>
                <w:sz w:val="24"/>
                <w:szCs w:val="24"/>
                <w:lang w:val="en-ZA"/>
              </w:rPr>
            </w:pPr>
          </w:p>
          <w:p w:rsidR="00384131" w:rsidRDefault="00384131" w:rsidP="0040312F">
            <w:pPr>
              <w:rPr>
                <w:rFonts w:ascii="Arial" w:hAnsi="Arial" w:cs="Arial"/>
                <w:bCs/>
                <w:sz w:val="24"/>
                <w:szCs w:val="24"/>
              </w:rPr>
            </w:pPr>
          </w:p>
          <w:p w:rsidR="00384131" w:rsidRDefault="00384131" w:rsidP="0040312F">
            <w:pPr>
              <w:rPr>
                <w:rFonts w:ascii="Arial" w:hAnsi="Arial" w:cs="Arial"/>
                <w:bCs/>
                <w:sz w:val="24"/>
                <w:szCs w:val="24"/>
              </w:rPr>
            </w:pPr>
          </w:p>
          <w:p w:rsidR="0040312F" w:rsidRPr="00E448F0" w:rsidRDefault="00384131" w:rsidP="00E448F0">
            <w:pPr>
              <w:rPr>
                <w:rFonts w:ascii="Arial" w:hAnsi="Arial" w:cs="Arial"/>
                <w:bCs/>
                <w:sz w:val="24"/>
                <w:szCs w:val="24"/>
              </w:rPr>
            </w:pPr>
            <w:r>
              <w:rPr>
                <w:rFonts w:ascii="Arial" w:hAnsi="Arial" w:cs="Arial"/>
                <w:bCs/>
                <w:sz w:val="24"/>
                <w:szCs w:val="24"/>
              </w:rPr>
              <w:t xml:space="preserve">(e)  </w:t>
            </w:r>
            <w:r w:rsidR="00885FFB" w:rsidRPr="00885FFB">
              <w:rPr>
                <w:rFonts w:ascii="Arial" w:hAnsi="Arial" w:cs="Arial"/>
                <w:bCs/>
                <w:sz w:val="24"/>
                <w:szCs w:val="24"/>
              </w:rPr>
              <w:t xml:space="preserve">The Mpumalanga Legislature should continue to educate women and make them aware of these amendments as most women are faced with such challenges and fully support the </w:t>
            </w:r>
            <w:r w:rsidR="00505111">
              <w:rPr>
                <w:rFonts w:ascii="Arial" w:hAnsi="Arial" w:cs="Arial"/>
                <w:bCs/>
                <w:sz w:val="24"/>
                <w:szCs w:val="24"/>
              </w:rPr>
              <w:t>Bill</w:t>
            </w:r>
            <w:r w:rsidR="00885FFB" w:rsidRPr="00885FFB">
              <w:rPr>
                <w:rFonts w:ascii="Arial" w:hAnsi="Arial" w:cs="Arial"/>
                <w:bCs/>
                <w:sz w:val="24"/>
                <w:szCs w:val="24"/>
              </w:rPr>
              <w:t>.</w:t>
            </w:r>
          </w:p>
        </w:tc>
        <w:tc>
          <w:tcPr>
            <w:tcW w:w="4599" w:type="dxa"/>
          </w:tcPr>
          <w:p w:rsidR="000B03A1" w:rsidRPr="000B03A1" w:rsidRDefault="00384131" w:rsidP="00505111">
            <w:pPr>
              <w:jc w:val="both"/>
              <w:rPr>
                <w:rFonts w:ascii="Arial" w:hAnsi="Arial" w:cs="Arial"/>
                <w:bCs/>
                <w:sz w:val="24"/>
                <w:szCs w:val="24"/>
              </w:rPr>
            </w:pPr>
            <w:r>
              <w:rPr>
                <w:rFonts w:ascii="Arial" w:hAnsi="Arial" w:cs="Arial"/>
                <w:bCs/>
                <w:sz w:val="24"/>
                <w:szCs w:val="24"/>
              </w:rPr>
              <w:lastRenderedPageBreak/>
              <w:t xml:space="preserve">(a)  </w:t>
            </w:r>
            <w:r w:rsidR="006B1E51">
              <w:rPr>
                <w:rFonts w:ascii="Arial" w:hAnsi="Arial" w:cs="Arial"/>
                <w:bCs/>
                <w:sz w:val="24"/>
                <w:szCs w:val="24"/>
              </w:rPr>
              <w:t xml:space="preserve">Noted.  </w:t>
            </w:r>
            <w:r w:rsidR="000B03A1" w:rsidRPr="000B03A1">
              <w:rPr>
                <w:rFonts w:ascii="Arial" w:hAnsi="Arial" w:cs="Arial"/>
                <w:bCs/>
                <w:sz w:val="24"/>
                <w:szCs w:val="24"/>
              </w:rPr>
              <w:t xml:space="preserve">The Department has a "Let's </w:t>
            </w:r>
            <w:r w:rsidR="000B03A1" w:rsidRPr="000B03A1">
              <w:rPr>
                <w:rFonts w:ascii="Arial" w:hAnsi="Arial" w:cs="Arial"/>
                <w:bCs/>
                <w:sz w:val="24"/>
                <w:szCs w:val="24"/>
              </w:rPr>
              <w:lastRenderedPageBreak/>
              <w:t xml:space="preserve">Talk Justice" programme that is broadcast live on local radio stations, where the Deputy Minister or officials of the Department discuss relevant topics on the development of the law. This programme is intended to teach the people about various legal issues affecting them.  A communications initiative will be undertaken by the Department once the legislation is passed. </w:t>
            </w:r>
          </w:p>
          <w:p w:rsidR="00E448F0" w:rsidRDefault="00E448F0" w:rsidP="00AA1C19">
            <w:pPr>
              <w:jc w:val="center"/>
              <w:rPr>
                <w:rFonts w:ascii="Arial" w:hAnsi="Arial" w:cs="Arial"/>
                <w:bCs/>
                <w:sz w:val="24"/>
                <w:szCs w:val="24"/>
                <w:lang w:val="en-ZA"/>
              </w:rPr>
            </w:pPr>
          </w:p>
          <w:p w:rsidR="00384131" w:rsidRDefault="00384131" w:rsidP="001C31BE">
            <w:pPr>
              <w:rPr>
                <w:rFonts w:ascii="Arial" w:hAnsi="Arial" w:cs="Arial"/>
                <w:bCs/>
                <w:sz w:val="24"/>
                <w:szCs w:val="24"/>
              </w:rPr>
            </w:pPr>
            <w:r w:rsidRPr="00384131">
              <w:rPr>
                <w:rFonts w:ascii="Arial" w:hAnsi="Arial" w:cs="Arial"/>
                <w:bCs/>
                <w:sz w:val="24"/>
                <w:szCs w:val="24"/>
              </w:rPr>
              <w:t>(</w:t>
            </w:r>
            <w:r>
              <w:rPr>
                <w:rFonts w:ascii="Arial" w:hAnsi="Arial" w:cs="Arial"/>
                <w:bCs/>
                <w:sz w:val="24"/>
                <w:szCs w:val="24"/>
              </w:rPr>
              <w:t>b</w:t>
            </w:r>
            <w:r w:rsidRPr="00384131">
              <w:rPr>
                <w:rFonts w:ascii="Arial" w:hAnsi="Arial" w:cs="Arial"/>
                <w:bCs/>
                <w:sz w:val="24"/>
                <w:szCs w:val="24"/>
              </w:rPr>
              <w:t xml:space="preserve">)  </w:t>
            </w:r>
            <w:r>
              <w:rPr>
                <w:rFonts w:ascii="Arial" w:hAnsi="Arial" w:cs="Arial"/>
                <w:bCs/>
                <w:sz w:val="24"/>
                <w:szCs w:val="24"/>
              </w:rPr>
              <w:t xml:space="preserve">Noted.  See (a) above. The </w:t>
            </w:r>
            <w:r w:rsidR="000F26F4">
              <w:rPr>
                <w:rFonts w:ascii="Arial" w:hAnsi="Arial" w:cs="Arial"/>
                <w:bCs/>
                <w:sz w:val="24"/>
                <w:szCs w:val="24"/>
              </w:rPr>
              <w:t xml:space="preserve">Public Education Unit of the Department and GCIS will undertake this responsibility once the Bill has been enacted.  </w:t>
            </w:r>
          </w:p>
          <w:p w:rsidR="00384131" w:rsidRDefault="00384131" w:rsidP="001C31BE">
            <w:pPr>
              <w:rPr>
                <w:rFonts w:ascii="Arial" w:hAnsi="Arial" w:cs="Arial"/>
                <w:bCs/>
                <w:sz w:val="24"/>
                <w:szCs w:val="24"/>
              </w:rPr>
            </w:pPr>
          </w:p>
          <w:p w:rsidR="00384131" w:rsidRDefault="00384131" w:rsidP="001C31BE">
            <w:pPr>
              <w:rPr>
                <w:rFonts w:ascii="Arial" w:hAnsi="Arial" w:cs="Arial"/>
                <w:bCs/>
                <w:sz w:val="24"/>
                <w:szCs w:val="24"/>
              </w:rPr>
            </w:pPr>
          </w:p>
          <w:p w:rsidR="00384131" w:rsidRDefault="00384131" w:rsidP="001C31BE">
            <w:pPr>
              <w:rPr>
                <w:rFonts w:ascii="Arial" w:hAnsi="Arial" w:cs="Arial"/>
                <w:bCs/>
                <w:sz w:val="24"/>
                <w:szCs w:val="24"/>
              </w:rPr>
            </w:pPr>
          </w:p>
          <w:p w:rsidR="00384131" w:rsidRDefault="00384131" w:rsidP="001C31BE">
            <w:pPr>
              <w:rPr>
                <w:rFonts w:ascii="Arial" w:hAnsi="Arial" w:cs="Arial"/>
                <w:bCs/>
                <w:sz w:val="24"/>
                <w:szCs w:val="24"/>
              </w:rPr>
            </w:pPr>
          </w:p>
          <w:p w:rsidR="00384131" w:rsidRDefault="00384131" w:rsidP="001C31BE">
            <w:pPr>
              <w:rPr>
                <w:rFonts w:ascii="Arial" w:hAnsi="Arial" w:cs="Arial"/>
                <w:bCs/>
                <w:sz w:val="24"/>
                <w:szCs w:val="24"/>
              </w:rPr>
            </w:pPr>
            <w:r>
              <w:rPr>
                <w:rFonts w:ascii="Arial" w:hAnsi="Arial" w:cs="Arial"/>
                <w:bCs/>
                <w:sz w:val="24"/>
                <w:szCs w:val="24"/>
              </w:rPr>
              <w:t>(c</w:t>
            </w:r>
            <w:r w:rsidRPr="00384131">
              <w:rPr>
                <w:rFonts w:ascii="Arial" w:hAnsi="Arial" w:cs="Arial"/>
                <w:bCs/>
                <w:sz w:val="24"/>
                <w:szCs w:val="24"/>
              </w:rPr>
              <w:t xml:space="preserve">)  </w:t>
            </w:r>
            <w:r>
              <w:rPr>
                <w:rFonts w:ascii="Arial" w:hAnsi="Arial" w:cs="Arial"/>
                <w:bCs/>
                <w:sz w:val="24"/>
                <w:szCs w:val="24"/>
              </w:rPr>
              <w:t>Noted.</w:t>
            </w:r>
          </w:p>
          <w:p w:rsidR="00384131" w:rsidRDefault="00384131" w:rsidP="001C31BE">
            <w:pPr>
              <w:rPr>
                <w:rFonts w:ascii="Arial" w:hAnsi="Arial" w:cs="Arial"/>
                <w:bCs/>
                <w:sz w:val="24"/>
                <w:szCs w:val="24"/>
              </w:rPr>
            </w:pPr>
          </w:p>
          <w:p w:rsidR="00384131" w:rsidRDefault="00384131" w:rsidP="001C31BE">
            <w:pPr>
              <w:rPr>
                <w:rFonts w:ascii="Arial" w:hAnsi="Arial" w:cs="Arial"/>
                <w:bCs/>
                <w:sz w:val="24"/>
                <w:szCs w:val="24"/>
              </w:rPr>
            </w:pPr>
          </w:p>
          <w:p w:rsidR="00384131" w:rsidRDefault="00384131" w:rsidP="001C31BE">
            <w:pPr>
              <w:rPr>
                <w:rFonts w:ascii="Arial" w:hAnsi="Arial" w:cs="Arial"/>
                <w:bCs/>
                <w:sz w:val="24"/>
                <w:szCs w:val="24"/>
              </w:rPr>
            </w:pPr>
          </w:p>
          <w:p w:rsidR="00384131" w:rsidRDefault="00384131" w:rsidP="001C31BE">
            <w:pPr>
              <w:rPr>
                <w:rFonts w:ascii="Arial" w:hAnsi="Arial" w:cs="Arial"/>
                <w:bCs/>
                <w:sz w:val="24"/>
                <w:szCs w:val="24"/>
              </w:rPr>
            </w:pPr>
          </w:p>
          <w:p w:rsidR="00384131" w:rsidRDefault="00384131" w:rsidP="001C31BE">
            <w:pPr>
              <w:rPr>
                <w:rFonts w:ascii="Arial" w:hAnsi="Arial" w:cs="Arial"/>
                <w:bCs/>
                <w:sz w:val="24"/>
                <w:szCs w:val="24"/>
              </w:rPr>
            </w:pPr>
          </w:p>
          <w:p w:rsidR="00384131" w:rsidRDefault="00384131" w:rsidP="001C31BE">
            <w:pPr>
              <w:rPr>
                <w:rFonts w:ascii="Arial" w:hAnsi="Arial" w:cs="Arial"/>
                <w:bCs/>
                <w:sz w:val="24"/>
                <w:szCs w:val="24"/>
              </w:rPr>
            </w:pPr>
          </w:p>
          <w:p w:rsidR="00384131" w:rsidRDefault="00384131" w:rsidP="001C31BE">
            <w:pPr>
              <w:rPr>
                <w:rFonts w:ascii="Arial" w:hAnsi="Arial" w:cs="Arial"/>
                <w:bCs/>
                <w:sz w:val="24"/>
                <w:szCs w:val="24"/>
              </w:rPr>
            </w:pPr>
          </w:p>
          <w:p w:rsidR="00384131" w:rsidRDefault="00384131" w:rsidP="001C31BE">
            <w:pPr>
              <w:rPr>
                <w:rFonts w:ascii="Arial" w:hAnsi="Arial" w:cs="Arial"/>
                <w:bCs/>
                <w:sz w:val="24"/>
                <w:szCs w:val="24"/>
              </w:rPr>
            </w:pPr>
          </w:p>
          <w:p w:rsidR="00384131" w:rsidRDefault="00384131" w:rsidP="001C31BE">
            <w:pPr>
              <w:rPr>
                <w:rFonts w:ascii="Arial" w:hAnsi="Arial" w:cs="Arial"/>
                <w:bCs/>
                <w:sz w:val="24"/>
                <w:szCs w:val="24"/>
              </w:rPr>
            </w:pPr>
          </w:p>
          <w:p w:rsidR="00384131" w:rsidRDefault="00384131" w:rsidP="001C31BE">
            <w:pPr>
              <w:rPr>
                <w:rFonts w:ascii="Arial" w:hAnsi="Arial" w:cs="Arial"/>
                <w:bCs/>
                <w:sz w:val="24"/>
                <w:szCs w:val="24"/>
              </w:rPr>
            </w:pPr>
          </w:p>
          <w:p w:rsidR="00384131" w:rsidRDefault="00384131" w:rsidP="001C31BE">
            <w:pPr>
              <w:rPr>
                <w:rFonts w:ascii="Arial" w:hAnsi="Arial" w:cs="Arial"/>
                <w:bCs/>
                <w:sz w:val="24"/>
                <w:szCs w:val="24"/>
              </w:rPr>
            </w:pPr>
            <w:r w:rsidRPr="00384131">
              <w:rPr>
                <w:rFonts w:ascii="Arial" w:hAnsi="Arial" w:cs="Arial"/>
                <w:bCs/>
                <w:sz w:val="24"/>
                <w:szCs w:val="24"/>
              </w:rPr>
              <w:lastRenderedPageBreak/>
              <w:t>(</w:t>
            </w:r>
            <w:r>
              <w:rPr>
                <w:rFonts w:ascii="Arial" w:hAnsi="Arial" w:cs="Arial"/>
                <w:bCs/>
                <w:sz w:val="24"/>
                <w:szCs w:val="24"/>
              </w:rPr>
              <w:t>d</w:t>
            </w:r>
            <w:r w:rsidRPr="00384131">
              <w:rPr>
                <w:rFonts w:ascii="Arial" w:hAnsi="Arial" w:cs="Arial"/>
                <w:bCs/>
                <w:sz w:val="24"/>
                <w:szCs w:val="24"/>
              </w:rPr>
              <w:t xml:space="preserve">)  </w:t>
            </w:r>
            <w:r>
              <w:rPr>
                <w:rFonts w:ascii="Arial" w:hAnsi="Arial" w:cs="Arial"/>
                <w:bCs/>
                <w:sz w:val="24"/>
                <w:szCs w:val="24"/>
              </w:rPr>
              <w:t xml:space="preserve">Noted.  The </w:t>
            </w:r>
            <w:r w:rsidR="001C31BE">
              <w:rPr>
                <w:rFonts w:ascii="Arial" w:hAnsi="Arial" w:cs="Arial"/>
                <w:bCs/>
                <w:sz w:val="24"/>
                <w:szCs w:val="24"/>
              </w:rPr>
              <w:t>Department</w:t>
            </w:r>
            <w:r>
              <w:rPr>
                <w:rFonts w:ascii="Arial" w:hAnsi="Arial" w:cs="Arial"/>
                <w:bCs/>
                <w:sz w:val="24"/>
                <w:szCs w:val="24"/>
              </w:rPr>
              <w:t xml:space="preserve"> of Justice, </w:t>
            </w:r>
            <w:r w:rsidR="001C31BE">
              <w:rPr>
                <w:rFonts w:ascii="Arial" w:hAnsi="Arial" w:cs="Arial"/>
                <w:bCs/>
                <w:sz w:val="24"/>
                <w:szCs w:val="24"/>
              </w:rPr>
              <w:t>from</w:t>
            </w:r>
            <w:r>
              <w:rPr>
                <w:rFonts w:ascii="Arial" w:hAnsi="Arial" w:cs="Arial"/>
                <w:bCs/>
                <w:sz w:val="24"/>
                <w:szCs w:val="24"/>
              </w:rPr>
              <w:t xml:space="preserve"> time to time deals with </w:t>
            </w:r>
            <w:r w:rsidR="001C31BE">
              <w:rPr>
                <w:rFonts w:ascii="Arial" w:hAnsi="Arial" w:cs="Arial"/>
                <w:bCs/>
                <w:sz w:val="24"/>
                <w:szCs w:val="24"/>
              </w:rPr>
              <w:t>different</w:t>
            </w:r>
            <w:r>
              <w:rPr>
                <w:rFonts w:ascii="Arial" w:hAnsi="Arial" w:cs="Arial"/>
                <w:bCs/>
                <w:sz w:val="24"/>
                <w:szCs w:val="24"/>
              </w:rPr>
              <w:t xml:space="preserve"> pieces of legislation in local radio station where an officials of the Department address issues in the language mostly used in the particular radio station.</w:t>
            </w:r>
          </w:p>
          <w:p w:rsidR="00384131" w:rsidRDefault="00384131" w:rsidP="001C31BE">
            <w:pPr>
              <w:rPr>
                <w:rFonts w:ascii="Arial" w:hAnsi="Arial" w:cs="Arial"/>
                <w:bCs/>
                <w:sz w:val="24"/>
                <w:szCs w:val="24"/>
              </w:rPr>
            </w:pPr>
          </w:p>
          <w:p w:rsidR="00384131" w:rsidRDefault="00384131" w:rsidP="001C31BE">
            <w:pPr>
              <w:rPr>
                <w:rFonts w:ascii="Arial" w:hAnsi="Arial" w:cs="Arial"/>
                <w:bCs/>
                <w:sz w:val="24"/>
                <w:szCs w:val="24"/>
                <w:lang w:val="en-ZA"/>
              </w:rPr>
            </w:pPr>
            <w:r>
              <w:rPr>
                <w:rFonts w:ascii="Arial" w:hAnsi="Arial" w:cs="Arial"/>
                <w:bCs/>
                <w:sz w:val="24"/>
                <w:szCs w:val="24"/>
              </w:rPr>
              <w:t>(e</w:t>
            </w:r>
            <w:r w:rsidRPr="00384131">
              <w:rPr>
                <w:rFonts w:ascii="Arial" w:hAnsi="Arial" w:cs="Arial"/>
                <w:bCs/>
                <w:sz w:val="24"/>
                <w:szCs w:val="24"/>
              </w:rPr>
              <w:t xml:space="preserve">)  </w:t>
            </w:r>
            <w:r>
              <w:rPr>
                <w:rFonts w:ascii="Arial" w:hAnsi="Arial" w:cs="Arial"/>
                <w:bCs/>
                <w:sz w:val="24"/>
                <w:szCs w:val="24"/>
              </w:rPr>
              <w:t>Noted.</w:t>
            </w:r>
          </w:p>
        </w:tc>
      </w:tr>
      <w:tr w:rsidR="00333D0E" w:rsidRPr="00612E88" w:rsidTr="00505111">
        <w:trPr>
          <w:trHeight w:val="223"/>
        </w:trPr>
        <w:tc>
          <w:tcPr>
            <w:tcW w:w="1912" w:type="dxa"/>
          </w:tcPr>
          <w:p w:rsidR="00333D0E" w:rsidRPr="00612E88" w:rsidRDefault="00E36E9A" w:rsidP="00112C9B">
            <w:pPr>
              <w:rPr>
                <w:rFonts w:ascii="Arial" w:hAnsi="Arial" w:cs="Arial"/>
                <w:bCs/>
                <w:sz w:val="24"/>
                <w:szCs w:val="24"/>
                <w:lang w:val="en-ZA"/>
              </w:rPr>
            </w:pPr>
            <w:r>
              <w:rPr>
                <w:rFonts w:ascii="Arial" w:hAnsi="Arial" w:cs="Arial"/>
                <w:bCs/>
                <w:sz w:val="24"/>
                <w:szCs w:val="24"/>
                <w:lang w:val="en-ZA"/>
              </w:rPr>
              <w:lastRenderedPageBreak/>
              <w:t>C</w:t>
            </w:r>
            <w:r w:rsidR="000C7DD8">
              <w:rPr>
                <w:rFonts w:ascii="Arial" w:hAnsi="Arial" w:cs="Arial"/>
                <w:bCs/>
                <w:sz w:val="24"/>
                <w:szCs w:val="24"/>
                <w:lang w:val="en-ZA"/>
              </w:rPr>
              <w:t>onsultation</w:t>
            </w:r>
          </w:p>
        </w:tc>
        <w:tc>
          <w:tcPr>
            <w:tcW w:w="2444" w:type="dxa"/>
          </w:tcPr>
          <w:p w:rsidR="00333D0E" w:rsidRDefault="00333D0E" w:rsidP="00E448F0">
            <w:pPr>
              <w:rPr>
                <w:rFonts w:ascii="Arial" w:hAnsi="Arial" w:cs="Arial"/>
                <w:bCs/>
                <w:sz w:val="24"/>
                <w:szCs w:val="24"/>
                <w:lang w:val="en-ZA"/>
              </w:rPr>
            </w:pPr>
            <w:r>
              <w:rPr>
                <w:rFonts w:ascii="Arial" w:hAnsi="Arial" w:cs="Arial"/>
                <w:bCs/>
                <w:sz w:val="24"/>
                <w:szCs w:val="24"/>
                <w:lang w:val="en-ZA"/>
              </w:rPr>
              <w:t>Gauteng</w:t>
            </w:r>
          </w:p>
        </w:tc>
        <w:tc>
          <w:tcPr>
            <w:tcW w:w="4279" w:type="dxa"/>
          </w:tcPr>
          <w:p w:rsidR="00C771B0" w:rsidRDefault="000F26F4" w:rsidP="00C771B0">
            <w:pPr>
              <w:rPr>
                <w:rFonts w:ascii="Arial" w:hAnsi="Arial" w:cs="Arial"/>
                <w:bCs/>
                <w:sz w:val="24"/>
                <w:szCs w:val="24"/>
              </w:rPr>
            </w:pPr>
            <w:r>
              <w:rPr>
                <w:rFonts w:ascii="Arial" w:hAnsi="Arial" w:cs="Arial"/>
                <w:bCs/>
                <w:sz w:val="24"/>
                <w:szCs w:val="24"/>
              </w:rPr>
              <w:t xml:space="preserve">(a)  </w:t>
            </w:r>
            <w:r w:rsidR="00C771B0" w:rsidRPr="00C771B0">
              <w:rPr>
                <w:rFonts w:ascii="Arial" w:hAnsi="Arial" w:cs="Arial"/>
                <w:bCs/>
                <w:sz w:val="24"/>
                <w:szCs w:val="24"/>
              </w:rPr>
              <w:t xml:space="preserve">The Department of Justice needs to ensure proper consultation and involve the National and Provincial Departments in the drafting of legislation since same departments will be the custodian of the Act after its promulgation. </w:t>
            </w:r>
          </w:p>
          <w:p w:rsidR="00EC1776" w:rsidRDefault="00EC1776" w:rsidP="00C771B0">
            <w:pPr>
              <w:rPr>
                <w:rFonts w:ascii="Arial" w:hAnsi="Arial" w:cs="Arial"/>
                <w:bCs/>
                <w:sz w:val="24"/>
                <w:szCs w:val="24"/>
              </w:rPr>
            </w:pPr>
          </w:p>
          <w:p w:rsidR="00EC1776" w:rsidRDefault="00EC1776" w:rsidP="00C771B0">
            <w:pPr>
              <w:rPr>
                <w:rFonts w:ascii="Arial" w:hAnsi="Arial" w:cs="Arial"/>
                <w:bCs/>
                <w:sz w:val="24"/>
                <w:szCs w:val="24"/>
              </w:rPr>
            </w:pPr>
          </w:p>
          <w:p w:rsidR="000F26F4" w:rsidRDefault="000F26F4" w:rsidP="00EC1776">
            <w:pPr>
              <w:ind w:left="39"/>
              <w:rPr>
                <w:rFonts w:ascii="Arial" w:hAnsi="Arial" w:cs="Arial"/>
                <w:bCs/>
                <w:sz w:val="24"/>
                <w:szCs w:val="24"/>
              </w:rPr>
            </w:pPr>
          </w:p>
          <w:p w:rsidR="00333D0E" w:rsidRPr="00E448F0" w:rsidRDefault="000F26F4" w:rsidP="00C771B0">
            <w:pPr>
              <w:rPr>
                <w:rFonts w:ascii="Arial" w:hAnsi="Arial" w:cs="Arial"/>
                <w:bCs/>
                <w:sz w:val="24"/>
                <w:szCs w:val="24"/>
              </w:rPr>
            </w:pPr>
            <w:r w:rsidRPr="000F26F4">
              <w:rPr>
                <w:rFonts w:ascii="Arial" w:hAnsi="Arial" w:cs="Arial"/>
                <w:bCs/>
                <w:sz w:val="24"/>
                <w:szCs w:val="24"/>
              </w:rPr>
              <w:t xml:space="preserve">(a)  </w:t>
            </w:r>
            <w:r w:rsidR="00EC1776" w:rsidRPr="00EC1776">
              <w:rPr>
                <w:rFonts w:ascii="Arial" w:hAnsi="Arial" w:cs="Arial"/>
                <w:bCs/>
                <w:sz w:val="24"/>
                <w:szCs w:val="24"/>
                <w:lang w:val="en-GB"/>
              </w:rPr>
              <w:t>There was no consult</w:t>
            </w:r>
            <w:r w:rsidR="00EC1776">
              <w:rPr>
                <w:rFonts w:ascii="Arial" w:hAnsi="Arial" w:cs="Arial"/>
                <w:bCs/>
                <w:sz w:val="24"/>
                <w:szCs w:val="24"/>
                <w:lang w:val="en-GB"/>
              </w:rPr>
              <w:t>ation with Traditional Leaders</w:t>
            </w:r>
            <w:r w:rsidR="00EC1776" w:rsidRPr="00EC1776">
              <w:rPr>
                <w:rFonts w:ascii="Arial" w:hAnsi="Arial" w:cs="Arial"/>
                <w:bCs/>
                <w:sz w:val="24"/>
                <w:szCs w:val="24"/>
                <w:lang w:val="en-GB"/>
              </w:rPr>
              <w:t xml:space="preserve">.  </w:t>
            </w:r>
          </w:p>
        </w:tc>
        <w:tc>
          <w:tcPr>
            <w:tcW w:w="4599" w:type="dxa"/>
          </w:tcPr>
          <w:p w:rsidR="00333D0E" w:rsidRDefault="000F26F4" w:rsidP="00505111">
            <w:pPr>
              <w:rPr>
                <w:rFonts w:ascii="Arial" w:hAnsi="Arial" w:cs="Arial"/>
                <w:bCs/>
                <w:sz w:val="24"/>
                <w:szCs w:val="24"/>
                <w:lang w:val="en-ZA"/>
              </w:rPr>
            </w:pPr>
            <w:r w:rsidRPr="000F26F4">
              <w:rPr>
                <w:rFonts w:ascii="Arial" w:hAnsi="Arial" w:cs="Arial"/>
                <w:bCs/>
                <w:sz w:val="24"/>
                <w:szCs w:val="24"/>
              </w:rPr>
              <w:t xml:space="preserve">(a)  </w:t>
            </w:r>
            <w:r w:rsidR="00E73DEF">
              <w:rPr>
                <w:rFonts w:ascii="Arial" w:hAnsi="Arial" w:cs="Arial"/>
                <w:bCs/>
                <w:sz w:val="24"/>
                <w:szCs w:val="24"/>
                <w:lang w:val="en-ZA"/>
              </w:rPr>
              <w:t>The Department consulted role</w:t>
            </w:r>
            <w:r w:rsidR="00E36E9A">
              <w:rPr>
                <w:rFonts w:ascii="Arial" w:hAnsi="Arial" w:cs="Arial"/>
                <w:bCs/>
                <w:sz w:val="24"/>
                <w:szCs w:val="24"/>
                <w:lang w:val="en-ZA"/>
              </w:rPr>
              <w:t>-</w:t>
            </w:r>
            <w:r w:rsidR="00E73DEF">
              <w:rPr>
                <w:rFonts w:ascii="Arial" w:hAnsi="Arial" w:cs="Arial"/>
                <w:bCs/>
                <w:sz w:val="24"/>
                <w:szCs w:val="24"/>
                <w:lang w:val="en-ZA"/>
              </w:rPr>
              <w:t xml:space="preserve">players during the development of the </w:t>
            </w:r>
            <w:r w:rsidR="00505111">
              <w:rPr>
                <w:rFonts w:ascii="Arial" w:hAnsi="Arial" w:cs="Arial"/>
                <w:bCs/>
                <w:sz w:val="24"/>
                <w:szCs w:val="24"/>
                <w:lang w:val="en-ZA"/>
              </w:rPr>
              <w:t>Bill</w:t>
            </w:r>
            <w:r w:rsidR="00E73DEF">
              <w:rPr>
                <w:rFonts w:ascii="Arial" w:hAnsi="Arial" w:cs="Arial"/>
                <w:bCs/>
                <w:sz w:val="24"/>
                <w:szCs w:val="24"/>
                <w:lang w:val="en-ZA"/>
              </w:rPr>
              <w:t xml:space="preserve">.  The National House of Traditional Leaders provided inputs on the </w:t>
            </w:r>
            <w:r w:rsidR="00505111">
              <w:rPr>
                <w:rFonts w:ascii="Arial" w:hAnsi="Arial" w:cs="Arial"/>
                <w:bCs/>
                <w:sz w:val="24"/>
                <w:szCs w:val="24"/>
                <w:lang w:val="en-ZA"/>
              </w:rPr>
              <w:t>Bill</w:t>
            </w:r>
            <w:r w:rsidR="00E73DEF">
              <w:rPr>
                <w:rFonts w:ascii="Arial" w:hAnsi="Arial" w:cs="Arial"/>
                <w:bCs/>
                <w:sz w:val="24"/>
                <w:szCs w:val="24"/>
                <w:lang w:val="en-ZA"/>
              </w:rPr>
              <w:t xml:space="preserve">.  Some of the issues they raised do not reside with the DOJ&amp;CDbut fall under the mandate of the Department of Home </w:t>
            </w:r>
            <w:r w:rsidR="00A46EB6">
              <w:rPr>
                <w:rFonts w:ascii="Arial" w:hAnsi="Arial" w:cs="Arial"/>
                <w:bCs/>
                <w:sz w:val="24"/>
                <w:szCs w:val="24"/>
                <w:lang w:val="en-ZA"/>
              </w:rPr>
              <w:t>Affairs</w:t>
            </w:r>
            <w:r w:rsidR="00E73DEF">
              <w:rPr>
                <w:rFonts w:ascii="Arial" w:hAnsi="Arial" w:cs="Arial"/>
                <w:bCs/>
                <w:sz w:val="24"/>
                <w:szCs w:val="24"/>
                <w:lang w:val="en-ZA"/>
              </w:rPr>
              <w:t xml:space="preserve"> and those comments were transmitted to that Department.</w:t>
            </w:r>
          </w:p>
          <w:p w:rsidR="000F26F4" w:rsidRDefault="000F26F4" w:rsidP="00505111">
            <w:pPr>
              <w:rPr>
                <w:rFonts w:ascii="Arial" w:hAnsi="Arial" w:cs="Arial"/>
                <w:bCs/>
                <w:sz w:val="24"/>
                <w:szCs w:val="24"/>
                <w:lang w:val="en-ZA"/>
              </w:rPr>
            </w:pPr>
          </w:p>
          <w:p w:rsidR="000F26F4" w:rsidRDefault="000F26F4" w:rsidP="00505111">
            <w:pPr>
              <w:rPr>
                <w:rFonts w:ascii="Arial" w:hAnsi="Arial" w:cs="Arial"/>
                <w:bCs/>
                <w:sz w:val="24"/>
                <w:szCs w:val="24"/>
                <w:lang w:val="en-ZA"/>
              </w:rPr>
            </w:pPr>
            <w:r w:rsidRPr="000F26F4">
              <w:rPr>
                <w:rFonts w:ascii="Arial" w:hAnsi="Arial" w:cs="Arial"/>
                <w:bCs/>
                <w:sz w:val="24"/>
                <w:szCs w:val="24"/>
              </w:rPr>
              <w:t xml:space="preserve">(a)  </w:t>
            </w:r>
            <w:r>
              <w:rPr>
                <w:rFonts w:ascii="Arial" w:hAnsi="Arial" w:cs="Arial"/>
                <w:bCs/>
                <w:sz w:val="24"/>
                <w:szCs w:val="24"/>
              </w:rPr>
              <w:t xml:space="preserve">See </w:t>
            </w:r>
            <w:r w:rsidRPr="000F26F4">
              <w:rPr>
                <w:rFonts w:ascii="Arial" w:hAnsi="Arial" w:cs="Arial"/>
                <w:bCs/>
                <w:sz w:val="24"/>
                <w:szCs w:val="24"/>
              </w:rPr>
              <w:t>(a) above</w:t>
            </w:r>
            <w:r>
              <w:rPr>
                <w:rFonts w:ascii="Arial" w:hAnsi="Arial" w:cs="Arial"/>
                <w:bCs/>
                <w:sz w:val="24"/>
                <w:szCs w:val="24"/>
              </w:rPr>
              <w:t>.</w:t>
            </w:r>
          </w:p>
          <w:p w:rsidR="0026090C" w:rsidRDefault="0026090C" w:rsidP="00AA1C19">
            <w:pPr>
              <w:jc w:val="center"/>
              <w:rPr>
                <w:rFonts w:ascii="Arial" w:hAnsi="Arial" w:cs="Arial"/>
                <w:bCs/>
                <w:sz w:val="24"/>
                <w:szCs w:val="24"/>
                <w:lang w:val="en-ZA"/>
              </w:rPr>
            </w:pPr>
          </w:p>
        </w:tc>
      </w:tr>
      <w:tr w:rsidR="0026090C" w:rsidRPr="00612E88" w:rsidTr="00505111">
        <w:trPr>
          <w:trHeight w:val="223"/>
        </w:trPr>
        <w:tc>
          <w:tcPr>
            <w:tcW w:w="1912" w:type="dxa"/>
          </w:tcPr>
          <w:p w:rsidR="0026090C" w:rsidRPr="00612E88" w:rsidRDefault="000C7DD8" w:rsidP="00100F50">
            <w:pPr>
              <w:rPr>
                <w:rFonts w:ascii="Arial" w:hAnsi="Arial" w:cs="Arial"/>
                <w:bCs/>
                <w:sz w:val="24"/>
                <w:szCs w:val="24"/>
                <w:lang w:val="en-ZA"/>
              </w:rPr>
            </w:pPr>
            <w:r>
              <w:rPr>
                <w:rFonts w:ascii="Arial" w:hAnsi="Arial" w:cs="Arial"/>
                <w:bCs/>
                <w:sz w:val="24"/>
                <w:szCs w:val="24"/>
                <w:lang w:val="en-ZA"/>
              </w:rPr>
              <w:t>Role of traditional leaders in registration of customary marriages</w:t>
            </w:r>
          </w:p>
        </w:tc>
        <w:tc>
          <w:tcPr>
            <w:tcW w:w="2444" w:type="dxa"/>
          </w:tcPr>
          <w:p w:rsidR="0026090C" w:rsidRDefault="00A40281" w:rsidP="00E448F0">
            <w:pPr>
              <w:rPr>
                <w:rFonts w:ascii="Arial" w:hAnsi="Arial" w:cs="Arial"/>
                <w:bCs/>
                <w:sz w:val="24"/>
                <w:szCs w:val="24"/>
                <w:lang w:val="en-ZA"/>
              </w:rPr>
            </w:pPr>
            <w:r w:rsidRPr="002E7071">
              <w:rPr>
                <w:rFonts w:ascii="Arial" w:hAnsi="Arial" w:cs="Arial"/>
                <w:bCs/>
                <w:i/>
                <w:sz w:val="24"/>
                <w:szCs w:val="24"/>
                <w:lang w:val="en-ZA"/>
              </w:rPr>
              <w:t>Ad</w:t>
            </w:r>
            <w:r>
              <w:rPr>
                <w:rFonts w:ascii="Arial" w:hAnsi="Arial" w:cs="Arial"/>
                <w:bCs/>
                <w:sz w:val="24"/>
                <w:szCs w:val="24"/>
                <w:lang w:val="en-ZA"/>
              </w:rPr>
              <w:t xml:space="preserve">(a) –(b): </w:t>
            </w:r>
            <w:r w:rsidR="000C7DD8">
              <w:rPr>
                <w:rFonts w:ascii="Arial" w:hAnsi="Arial" w:cs="Arial"/>
                <w:bCs/>
                <w:sz w:val="24"/>
                <w:szCs w:val="24"/>
                <w:lang w:val="en-ZA"/>
              </w:rPr>
              <w:t>Eastern Cape</w:t>
            </w:r>
          </w:p>
          <w:p w:rsidR="00E36E9A" w:rsidRDefault="00E36E9A" w:rsidP="00E448F0">
            <w:pPr>
              <w:rPr>
                <w:rFonts w:ascii="Arial" w:hAnsi="Arial" w:cs="Arial"/>
                <w:bCs/>
                <w:sz w:val="24"/>
                <w:szCs w:val="24"/>
                <w:lang w:val="en-ZA"/>
              </w:rPr>
            </w:pPr>
            <w:r>
              <w:rPr>
                <w:rFonts w:ascii="Arial" w:hAnsi="Arial" w:cs="Arial"/>
                <w:bCs/>
                <w:sz w:val="24"/>
                <w:szCs w:val="24"/>
                <w:lang w:val="en-ZA"/>
              </w:rPr>
              <w:t>Northern Cape</w:t>
            </w:r>
          </w:p>
          <w:p w:rsidR="001C6255" w:rsidRDefault="001C6255" w:rsidP="00E448F0">
            <w:pPr>
              <w:rPr>
                <w:rFonts w:ascii="Arial" w:hAnsi="Arial" w:cs="Arial"/>
                <w:bCs/>
                <w:sz w:val="24"/>
                <w:szCs w:val="24"/>
                <w:lang w:val="en-ZA"/>
              </w:rPr>
            </w:pPr>
          </w:p>
          <w:p w:rsidR="001C6255" w:rsidRDefault="001C6255" w:rsidP="00E448F0">
            <w:pPr>
              <w:rPr>
                <w:rFonts w:ascii="Arial" w:hAnsi="Arial" w:cs="Arial"/>
                <w:bCs/>
                <w:sz w:val="24"/>
                <w:szCs w:val="24"/>
                <w:lang w:val="en-ZA"/>
              </w:rPr>
            </w:pPr>
          </w:p>
          <w:p w:rsidR="001C6255" w:rsidRDefault="001C6255" w:rsidP="00E448F0">
            <w:pPr>
              <w:rPr>
                <w:rFonts w:ascii="Arial" w:hAnsi="Arial" w:cs="Arial"/>
                <w:bCs/>
                <w:sz w:val="24"/>
                <w:szCs w:val="24"/>
                <w:lang w:val="en-ZA"/>
              </w:rPr>
            </w:pPr>
          </w:p>
          <w:p w:rsidR="001C6255" w:rsidRDefault="001C6255" w:rsidP="00E448F0">
            <w:pPr>
              <w:rPr>
                <w:rFonts w:ascii="Arial" w:hAnsi="Arial" w:cs="Arial"/>
                <w:bCs/>
                <w:sz w:val="24"/>
                <w:szCs w:val="24"/>
                <w:lang w:val="en-ZA"/>
              </w:rPr>
            </w:pPr>
          </w:p>
          <w:p w:rsidR="001C6255" w:rsidRDefault="001C6255" w:rsidP="00E448F0">
            <w:pPr>
              <w:rPr>
                <w:rFonts w:ascii="Arial" w:hAnsi="Arial" w:cs="Arial"/>
                <w:bCs/>
                <w:sz w:val="24"/>
                <w:szCs w:val="24"/>
                <w:lang w:val="en-ZA"/>
              </w:rPr>
            </w:pPr>
          </w:p>
          <w:p w:rsidR="001C6255" w:rsidRDefault="001C6255" w:rsidP="00E448F0">
            <w:pPr>
              <w:rPr>
                <w:rFonts w:ascii="Arial" w:hAnsi="Arial" w:cs="Arial"/>
                <w:bCs/>
                <w:sz w:val="24"/>
                <w:szCs w:val="24"/>
                <w:lang w:val="en-ZA"/>
              </w:rPr>
            </w:pPr>
          </w:p>
          <w:p w:rsidR="001C6255" w:rsidRDefault="001C6255" w:rsidP="00E448F0">
            <w:pPr>
              <w:rPr>
                <w:rFonts w:ascii="Arial" w:hAnsi="Arial" w:cs="Arial"/>
                <w:bCs/>
                <w:sz w:val="24"/>
                <w:szCs w:val="24"/>
                <w:lang w:val="en-ZA"/>
              </w:rPr>
            </w:pPr>
          </w:p>
          <w:p w:rsidR="001C6255" w:rsidRDefault="001C6255" w:rsidP="00E448F0">
            <w:pPr>
              <w:rPr>
                <w:rFonts w:ascii="Arial" w:hAnsi="Arial" w:cs="Arial"/>
                <w:bCs/>
                <w:sz w:val="24"/>
                <w:szCs w:val="24"/>
                <w:lang w:val="en-ZA"/>
              </w:rPr>
            </w:pPr>
            <w:r w:rsidRPr="001C6255">
              <w:rPr>
                <w:rFonts w:ascii="Arial" w:hAnsi="Arial" w:cs="Arial"/>
                <w:bCs/>
                <w:sz w:val="24"/>
                <w:szCs w:val="24"/>
                <w:lang w:val="en-ZA"/>
              </w:rPr>
              <w:t>Eastern Cape</w:t>
            </w:r>
            <w:r>
              <w:rPr>
                <w:rFonts w:ascii="Arial" w:hAnsi="Arial" w:cs="Arial"/>
                <w:bCs/>
                <w:sz w:val="24"/>
                <w:szCs w:val="24"/>
                <w:lang w:val="en-ZA"/>
              </w:rPr>
              <w:t>(IYA)</w:t>
            </w:r>
          </w:p>
          <w:p w:rsidR="00DD428B" w:rsidRDefault="00DD428B" w:rsidP="00E448F0">
            <w:pPr>
              <w:rPr>
                <w:rFonts w:ascii="Arial" w:hAnsi="Arial" w:cs="Arial"/>
                <w:bCs/>
                <w:sz w:val="24"/>
                <w:szCs w:val="24"/>
                <w:lang w:val="en-ZA"/>
              </w:rPr>
            </w:pPr>
          </w:p>
          <w:p w:rsidR="00DD428B" w:rsidRDefault="00DD428B" w:rsidP="00E448F0">
            <w:pPr>
              <w:rPr>
                <w:rFonts w:ascii="Arial" w:hAnsi="Arial" w:cs="Arial"/>
                <w:bCs/>
                <w:sz w:val="24"/>
                <w:szCs w:val="24"/>
                <w:lang w:val="en-ZA"/>
              </w:rPr>
            </w:pPr>
          </w:p>
          <w:p w:rsidR="00DD428B" w:rsidRDefault="00DD428B" w:rsidP="00E448F0">
            <w:pPr>
              <w:rPr>
                <w:rFonts w:ascii="Arial" w:hAnsi="Arial" w:cs="Arial"/>
                <w:bCs/>
                <w:sz w:val="24"/>
                <w:szCs w:val="24"/>
                <w:lang w:val="en-ZA"/>
              </w:rPr>
            </w:pPr>
          </w:p>
          <w:p w:rsidR="00DD428B" w:rsidRDefault="00DD428B" w:rsidP="00E448F0">
            <w:pPr>
              <w:rPr>
                <w:rFonts w:ascii="Arial" w:hAnsi="Arial" w:cs="Arial"/>
                <w:bCs/>
                <w:sz w:val="24"/>
                <w:szCs w:val="24"/>
                <w:lang w:val="en-ZA"/>
              </w:rPr>
            </w:pPr>
          </w:p>
          <w:p w:rsidR="00DD428B" w:rsidRDefault="00DD428B" w:rsidP="00E448F0">
            <w:pPr>
              <w:rPr>
                <w:rFonts w:ascii="Arial" w:hAnsi="Arial" w:cs="Arial"/>
                <w:bCs/>
                <w:sz w:val="24"/>
                <w:szCs w:val="24"/>
                <w:lang w:val="en-ZA"/>
              </w:rPr>
            </w:pPr>
          </w:p>
          <w:p w:rsidR="00DD428B" w:rsidRDefault="00DD428B" w:rsidP="00E448F0">
            <w:pPr>
              <w:rPr>
                <w:rFonts w:ascii="Arial" w:hAnsi="Arial" w:cs="Arial"/>
                <w:bCs/>
                <w:sz w:val="24"/>
                <w:szCs w:val="24"/>
                <w:lang w:val="en-ZA"/>
              </w:rPr>
            </w:pPr>
          </w:p>
          <w:p w:rsidR="00DD428B" w:rsidRDefault="00DD428B" w:rsidP="00E448F0">
            <w:pPr>
              <w:rPr>
                <w:rFonts w:ascii="Arial" w:hAnsi="Arial" w:cs="Arial"/>
                <w:bCs/>
                <w:sz w:val="24"/>
                <w:szCs w:val="24"/>
                <w:lang w:val="en-ZA"/>
              </w:rPr>
            </w:pPr>
          </w:p>
          <w:p w:rsidR="00DD428B" w:rsidRDefault="00DD428B" w:rsidP="00E448F0">
            <w:pPr>
              <w:rPr>
                <w:rFonts w:ascii="Arial" w:hAnsi="Arial" w:cs="Arial"/>
                <w:bCs/>
                <w:sz w:val="24"/>
                <w:szCs w:val="24"/>
                <w:lang w:val="en-ZA"/>
              </w:rPr>
            </w:pPr>
          </w:p>
          <w:p w:rsidR="00DD428B" w:rsidRDefault="00DD428B" w:rsidP="00E448F0">
            <w:pPr>
              <w:rPr>
                <w:rFonts w:ascii="Arial" w:hAnsi="Arial" w:cs="Arial"/>
                <w:bCs/>
                <w:sz w:val="24"/>
                <w:szCs w:val="24"/>
                <w:lang w:val="en-ZA"/>
              </w:rPr>
            </w:pPr>
          </w:p>
          <w:p w:rsidR="00DD428B" w:rsidRDefault="00DD428B" w:rsidP="00E448F0">
            <w:pPr>
              <w:rPr>
                <w:rFonts w:ascii="Arial" w:hAnsi="Arial" w:cs="Arial"/>
                <w:bCs/>
                <w:sz w:val="24"/>
                <w:szCs w:val="24"/>
                <w:lang w:val="en-ZA"/>
              </w:rPr>
            </w:pPr>
          </w:p>
          <w:p w:rsidR="00DD428B" w:rsidRDefault="00DD428B" w:rsidP="00E448F0">
            <w:pPr>
              <w:rPr>
                <w:rFonts w:ascii="Arial" w:hAnsi="Arial" w:cs="Arial"/>
                <w:bCs/>
                <w:sz w:val="24"/>
                <w:szCs w:val="24"/>
                <w:lang w:val="en-ZA"/>
              </w:rPr>
            </w:pPr>
          </w:p>
          <w:p w:rsidR="00DD428B" w:rsidRDefault="00DD428B" w:rsidP="00E448F0">
            <w:pPr>
              <w:rPr>
                <w:rFonts w:ascii="Arial" w:hAnsi="Arial" w:cs="Arial"/>
                <w:bCs/>
                <w:sz w:val="24"/>
                <w:szCs w:val="24"/>
                <w:lang w:val="en-ZA"/>
              </w:rPr>
            </w:pPr>
          </w:p>
          <w:p w:rsidR="00DD428B" w:rsidRDefault="00DD428B" w:rsidP="00E448F0">
            <w:pPr>
              <w:rPr>
                <w:rFonts w:ascii="Arial" w:hAnsi="Arial" w:cs="Arial"/>
                <w:bCs/>
                <w:sz w:val="24"/>
                <w:szCs w:val="24"/>
                <w:lang w:val="en-ZA"/>
              </w:rPr>
            </w:pPr>
          </w:p>
          <w:p w:rsidR="00DD428B" w:rsidRDefault="00DD428B" w:rsidP="00E448F0">
            <w:pPr>
              <w:rPr>
                <w:rFonts w:ascii="Arial" w:hAnsi="Arial" w:cs="Arial"/>
                <w:bCs/>
                <w:sz w:val="24"/>
                <w:szCs w:val="24"/>
                <w:lang w:val="en-ZA"/>
              </w:rPr>
            </w:pPr>
          </w:p>
          <w:p w:rsidR="00DD428B" w:rsidRDefault="00DD428B" w:rsidP="00E448F0">
            <w:pPr>
              <w:rPr>
                <w:rFonts w:ascii="Arial" w:hAnsi="Arial" w:cs="Arial"/>
                <w:bCs/>
                <w:sz w:val="24"/>
                <w:szCs w:val="24"/>
                <w:lang w:val="en-ZA"/>
              </w:rPr>
            </w:pPr>
          </w:p>
          <w:p w:rsidR="00DD428B" w:rsidRDefault="00DD428B" w:rsidP="00E448F0">
            <w:pPr>
              <w:rPr>
                <w:rFonts w:ascii="Arial" w:hAnsi="Arial" w:cs="Arial"/>
                <w:bCs/>
                <w:sz w:val="24"/>
                <w:szCs w:val="24"/>
                <w:lang w:val="en-ZA"/>
              </w:rPr>
            </w:pPr>
          </w:p>
          <w:p w:rsidR="00DD428B" w:rsidRDefault="00DD428B" w:rsidP="00E448F0">
            <w:pPr>
              <w:rPr>
                <w:rFonts w:ascii="Arial" w:hAnsi="Arial" w:cs="Arial"/>
                <w:bCs/>
                <w:sz w:val="24"/>
                <w:szCs w:val="24"/>
                <w:lang w:val="en-ZA"/>
              </w:rPr>
            </w:pPr>
            <w:r>
              <w:rPr>
                <w:rFonts w:ascii="Arial" w:hAnsi="Arial" w:cs="Arial"/>
                <w:bCs/>
                <w:sz w:val="24"/>
                <w:szCs w:val="24"/>
                <w:lang w:val="en-ZA"/>
              </w:rPr>
              <w:t>Gauteng</w:t>
            </w:r>
          </w:p>
        </w:tc>
        <w:tc>
          <w:tcPr>
            <w:tcW w:w="4279" w:type="dxa"/>
          </w:tcPr>
          <w:p w:rsidR="0026090C" w:rsidRDefault="000C7DD8" w:rsidP="0026090C">
            <w:pPr>
              <w:rPr>
                <w:rFonts w:ascii="Arial" w:hAnsi="Arial" w:cs="Arial"/>
                <w:bCs/>
                <w:sz w:val="24"/>
                <w:szCs w:val="24"/>
              </w:rPr>
            </w:pPr>
            <w:r>
              <w:rPr>
                <w:rFonts w:ascii="Arial" w:hAnsi="Arial" w:cs="Arial"/>
                <w:bCs/>
                <w:sz w:val="24"/>
                <w:szCs w:val="24"/>
              </w:rPr>
              <w:lastRenderedPageBreak/>
              <w:t xml:space="preserve">(a)  </w:t>
            </w:r>
            <w:r w:rsidR="0026090C">
              <w:rPr>
                <w:rFonts w:ascii="Arial" w:hAnsi="Arial" w:cs="Arial"/>
                <w:bCs/>
                <w:sz w:val="24"/>
                <w:szCs w:val="24"/>
              </w:rPr>
              <w:t>T</w:t>
            </w:r>
            <w:r w:rsidR="0026090C" w:rsidRPr="0026090C">
              <w:rPr>
                <w:rFonts w:ascii="Arial" w:hAnsi="Arial" w:cs="Arial"/>
                <w:bCs/>
                <w:sz w:val="24"/>
                <w:szCs w:val="24"/>
              </w:rPr>
              <w:t>raditional councils must be given authority to certify marriages in their jurisdiction</w:t>
            </w:r>
            <w:r>
              <w:rPr>
                <w:rFonts w:ascii="Arial" w:hAnsi="Arial" w:cs="Arial"/>
                <w:bCs/>
                <w:sz w:val="24"/>
                <w:szCs w:val="24"/>
              </w:rPr>
              <w:t>.</w:t>
            </w:r>
          </w:p>
          <w:p w:rsidR="000C7DD8" w:rsidRDefault="000C7DD8" w:rsidP="0026090C">
            <w:pPr>
              <w:rPr>
                <w:rFonts w:ascii="Arial" w:hAnsi="Arial" w:cs="Arial"/>
                <w:bCs/>
                <w:sz w:val="24"/>
                <w:szCs w:val="24"/>
              </w:rPr>
            </w:pPr>
          </w:p>
          <w:p w:rsidR="00E73DEF" w:rsidRDefault="00E73DEF" w:rsidP="000C7DD8">
            <w:pPr>
              <w:rPr>
                <w:rFonts w:ascii="Arial" w:hAnsi="Arial" w:cs="Arial"/>
                <w:bCs/>
                <w:sz w:val="24"/>
                <w:szCs w:val="24"/>
              </w:rPr>
            </w:pPr>
          </w:p>
          <w:p w:rsidR="00E73DEF" w:rsidRDefault="00E73DEF" w:rsidP="000C7DD8">
            <w:pPr>
              <w:rPr>
                <w:rFonts w:ascii="Arial" w:hAnsi="Arial" w:cs="Arial"/>
                <w:bCs/>
                <w:sz w:val="24"/>
                <w:szCs w:val="24"/>
              </w:rPr>
            </w:pPr>
          </w:p>
          <w:p w:rsidR="00E73DEF" w:rsidRDefault="00E73DEF" w:rsidP="000C7DD8">
            <w:pPr>
              <w:rPr>
                <w:rFonts w:ascii="Arial" w:hAnsi="Arial" w:cs="Arial"/>
                <w:bCs/>
                <w:sz w:val="24"/>
                <w:szCs w:val="24"/>
              </w:rPr>
            </w:pPr>
          </w:p>
          <w:p w:rsidR="00E73DEF" w:rsidRDefault="00E73DEF" w:rsidP="000C7DD8">
            <w:pPr>
              <w:rPr>
                <w:rFonts w:ascii="Arial" w:hAnsi="Arial" w:cs="Arial"/>
                <w:bCs/>
                <w:sz w:val="24"/>
                <w:szCs w:val="24"/>
              </w:rPr>
            </w:pPr>
          </w:p>
          <w:p w:rsidR="00DD428B" w:rsidRDefault="000C7DD8" w:rsidP="00333D0E">
            <w:pPr>
              <w:rPr>
                <w:rFonts w:ascii="Arial" w:hAnsi="Arial" w:cs="Arial"/>
                <w:bCs/>
                <w:sz w:val="24"/>
                <w:szCs w:val="24"/>
              </w:rPr>
            </w:pPr>
            <w:r>
              <w:rPr>
                <w:rFonts w:ascii="Arial" w:hAnsi="Arial" w:cs="Arial"/>
                <w:bCs/>
                <w:sz w:val="24"/>
                <w:szCs w:val="24"/>
              </w:rPr>
              <w:t xml:space="preserve">(b)  </w:t>
            </w:r>
            <w:r w:rsidRPr="000C7DD8">
              <w:rPr>
                <w:rFonts w:ascii="Arial" w:hAnsi="Arial" w:cs="Arial"/>
                <w:bCs/>
                <w:sz w:val="24"/>
                <w:szCs w:val="24"/>
              </w:rPr>
              <w:t>Section 4(6) of the Act provides that if a registering officer is not satisfied that a valid customary marriage was entered into by the spouses, he or she must refuse to register the marriage.   Traditional leaders must be allowed to intervene in such a situation; Traditional leaders, in traditional councils should also be permitted to preside over registration of customary marriages as marriage officers and valid evidence of   procedures and processes such as price of lobola, celebration performed (utsiki) availability of witnesses be presented.</w:t>
            </w:r>
          </w:p>
          <w:p w:rsidR="00DD428B" w:rsidRDefault="00DD428B" w:rsidP="00333D0E">
            <w:pPr>
              <w:rPr>
                <w:rFonts w:ascii="Arial" w:hAnsi="Arial" w:cs="Arial"/>
                <w:bCs/>
                <w:sz w:val="24"/>
                <w:szCs w:val="24"/>
              </w:rPr>
            </w:pPr>
          </w:p>
          <w:p w:rsidR="00DD428B" w:rsidRDefault="002E0887" w:rsidP="00333D0E">
            <w:pPr>
              <w:rPr>
                <w:rFonts w:ascii="Arial" w:hAnsi="Arial" w:cs="Arial"/>
                <w:bCs/>
                <w:sz w:val="24"/>
                <w:szCs w:val="24"/>
              </w:rPr>
            </w:pPr>
            <w:r>
              <w:rPr>
                <w:rFonts w:ascii="Arial" w:hAnsi="Arial" w:cs="Arial"/>
                <w:bCs/>
                <w:sz w:val="24"/>
                <w:szCs w:val="24"/>
                <w:lang w:val="en-GB"/>
              </w:rPr>
              <w:t>(c)</w:t>
            </w:r>
            <w:r w:rsidR="00DD428B" w:rsidRPr="00DD428B">
              <w:rPr>
                <w:rFonts w:ascii="Arial" w:hAnsi="Arial" w:cs="Arial"/>
                <w:bCs/>
                <w:sz w:val="24"/>
                <w:szCs w:val="24"/>
                <w:lang w:val="en-GB"/>
              </w:rPr>
              <w:t>Traditional courts must be reinstated to deal with the customary marriages and other traditional issues</w:t>
            </w:r>
          </w:p>
          <w:p w:rsidR="0026090C" w:rsidRPr="00333D0E" w:rsidRDefault="0026090C" w:rsidP="00333D0E">
            <w:pPr>
              <w:rPr>
                <w:rFonts w:ascii="Arial" w:hAnsi="Arial" w:cs="Arial"/>
                <w:bCs/>
                <w:sz w:val="24"/>
                <w:szCs w:val="24"/>
              </w:rPr>
            </w:pPr>
          </w:p>
        </w:tc>
        <w:tc>
          <w:tcPr>
            <w:tcW w:w="4599" w:type="dxa"/>
          </w:tcPr>
          <w:p w:rsidR="000B03A1" w:rsidRPr="000B03A1" w:rsidRDefault="000F26F4" w:rsidP="000B03A1">
            <w:pPr>
              <w:tabs>
                <w:tab w:val="left" w:pos="250"/>
              </w:tabs>
              <w:rPr>
                <w:rFonts w:ascii="Arial" w:hAnsi="Arial" w:cs="Arial"/>
                <w:bCs/>
                <w:sz w:val="24"/>
                <w:szCs w:val="24"/>
              </w:rPr>
            </w:pPr>
            <w:r w:rsidRPr="000F26F4">
              <w:rPr>
                <w:rFonts w:ascii="Arial" w:hAnsi="Arial" w:cs="Arial"/>
                <w:bCs/>
                <w:sz w:val="24"/>
                <w:szCs w:val="24"/>
              </w:rPr>
              <w:lastRenderedPageBreak/>
              <w:t xml:space="preserve">(a)  </w:t>
            </w:r>
            <w:r w:rsidR="000B03A1" w:rsidRPr="000B03A1">
              <w:rPr>
                <w:rFonts w:ascii="Arial" w:hAnsi="Arial" w:cs="Arial"/>
                <w:bCs/>
                <w:sz w:val="24"/>
                <w:szCs w:val="24"/>
              </w:rPr>
              <w:t xml:space="preserve">The proposal relates to section 4 of the Act, dealing with the </w:t>
            </w:r>
            <w:r>
              <w:rPr>
                <w:rFonts w:ascii="Arial" w:hAnsi="Arial" w:cs="Arial"/>
                <w:bCs/>
                <w:sz w:val="24"/>
                <w:szCs w:val="24"/>
              </w:rPr>
              <w:t>registration</w:t>
            </w:r>
            <w:r w:rsidR="000B03A1" w:rsidRPr="000B03A1">
              <w:rPr>
                <w:rFonts w:ascii="Arial" w:hAnsi="Arial" w:cs="Arial"/>
                <w:bCs/>
                <w:sz w:val="24"/>
                <w:szCs w:val="24"/>
              </w:rPr>
              <w:t>of customary marriages</w:t>
            </w:r>
            <w:r>
              <w:rPr>
                <w:rFonts w:ascii="Arial" w:hAnsi="Arial" w:cs="Arial"/>
                <w:bCs/>
                <w:sz w:val="24"/>
                <w:szCs w:val="24"/>
              </w:rPr>
              <w:t>.</w:t>
            </w:r>
            <w:r w:rsidR="000B03A1" w:rsidRPr="000B03A1">
              <w:rPr>
                <w:rFonts w:ascii="Arial" w:hAnsi="Arial" w:cs="Arial"/>
                <w:bCs/>
                <w:sz w:val="24"/>
                <w:szCs w:val="24"/>
              </w:rPr>
              <w:t xml:space="preserve">.  The administration of </w:t>
            </w:r>
            <w:r w:rsidRPr="000B03A1">
              <w:rPr>
                <w:rFonts w:ascii="Arial" w:hAnsi="Arial" w:cs="Arial"/>
                <w:bCs/>
                <w:sz w:val="24"/>
                <w:szCs w:val="24"/>
              </w:rPr>
              <w:t>this section</w:t>
            </w:r>
            <w:r w:rsidR="000B03A1" w:rsidRPr="000B03A1">
              <w:rPr>
                <w:rFonts w:ascii="Arial" w:hAnsi="Arial" w:cs="Arial"/>
                <w:bCs/>
                <w:sz w:val="24"/>
                <w:szCs w:val="24"/>
              </w:rPr>
              <w:t xml:space="preserve"> has been transferred by the President to the Minister of Home Affairs</w:t>
            </w:r>
            <w:r w:rsidR="002E7071" w:rsidRPr="000B03A1">
              <w:rPr>
                <w:rFonts w:ascii="Arial" w:hAnsi="Arial" w:cs="Arial"/>
                <w:bCs/>
                <w:sz w:val="24"/>
                <w:szCs w:val="24"/>
              </w:rPr>
              <w:t>.</w:t>
            </w:r>
          </w:p>
          <w:p w:rsidR="0026090C" w:rsidRDefault="0026090C" w:rsidP="00505111">
            <w:pPr>
              <w:tabs>
                <w:tab w:val="left" w:pos="250"/>
              </w:tabs>
              <w:rPr>
                <w:rFonts w:ascii="Arial" w:hAnsi="Arial" w:cs="Arial"/>
                <w:bCs/>
                <w:sz w:val="24"/>
                <w:szCs w:val="24"/>
                <w:lang w:val="en-ZA"/>
              </w:rPr>
            </w:pPr>
          </w:p>
          <w:p w:rsidR="002E7071" w:rsidRDefault="002E7071" w:rsidP="00505111">
            <w:pPr>
              <w:tabs>
                <w:tab w:val="left" w:pos="250"/>
              </w:tabs>
              <w:rPr>
                <w:rFonts w:ascii="Arial" w:hAnsi="Arial" w:cs="Arial"/>
                <w:bCs/>
                <w:sz w:val="24"/>
                <w:szCs w:val="24"/>
                <w:lang w:val="en-ZA"/>
              </w:rPr>
            </w:pPr>
          </w:p>
          <w:p w:rsidR="002E7071" w:rsidRDefault="000F26F4" w:rsidP="002E7071">
            <w:pPr>
              <w:rPr>
                <w:rFonts w:ascii="Arial" w:hAnsi="Arial" w:cs="Arial"/>
                <w:sz w:val="24"/>
                <w:szCs w:val="24"/>
                <w:lang w:val="en-ZA"/>
              </w:rPr>
            </w:pPr>
            <w:r>
              <w:rPr>
                <w:rFonts w:ascii="Arial" w:hAnsi="Arial" w:cs="Arial"/>
                <w:bCs/>
                <w:sz w:val="24"/>
                <w:szCs w:val="24"/>
              </w:rPr>
              <w:t>(b</w:t>
            </w:r>
            <w:r w:rsidRPr="000F26F4">
              <w:rPr>
                <w:rFonts w:ascii="Arial" w:hAnsi="Arial" w:cs="Arial"/>
                <w:bCs/>
                <w:sz w:val="24"/>
                <w:szCs w:val="24"/>
              </w:rPr>
              <w:t xml:space="preserve">)  </w:t>
            </w:r>
            <w:r w:rsidR="002E0887">
              <w:rPr>
                <w:rFonts w:ascii="Arial" w:hAnsi="Arial" w:cs="Arial"/>
                <w:bCs/>
                <w:sz w:val="24"/>
                <w:szCs w:val="24"/>
              </w:rPr>
              <w:t>See (</w:t>
            </w:r>
            <w:r w:rsidRPr="000F26F4">
              <w:rPr>
                <w:rFonts w:ascii="Arial" w:hAnsi="Arial" w:cs="Arial"/>
                <w:bCs/>
                <w:sz w:val="24"/>
                <w:szCs w:val="24"/>
              </w:rPr>
              <w:t xml:space="preserve">a)  </w:t>
            </w:r>
            <w:r>
              <w:rPr>
                <w:rFonts w:ascii="Arial" w:hAnsi="Arial" w:cs="Arial"/>
                <w:bCs/>
                <w:sz w:val="24"/>
                <w:szCs w:val="24"/>
              </w:rPr>
              <w:t xml:space="preserve"> above.  </w:t>
            </w:r>
            <w:r w:rsidRPr="000F26F4">
              <w:rPr>
                <w:rFonts w:ascii="Arial" w:hAnsi="Arial" w:cs="Arial"/>
                <w:bCs/>
                <w:sz w:val="24"/>
                <w:szCs w:val="24"/>
              </w:rPr>
              <w:t>The parties are also not precluded from approaching traditional institutions for guidance and counsel</w:t>
            </w:r>
            <w:r w:rsidR="002E0887">
              <w:rPr>
                <w:rFonts w:ascii="Arial" w:hAnsi="Arial" w:cs="Arial"/>
                <w:bCs/>
                <w:sz w:val="24"/>
                <w:szCs w:val="24"/>
              </w:rPr>
              <w:t xml:space="preserve"> on marriage issues. </w:t>
            </w:r>
          </w:p>
          <w:p w:rsidR="001A3E06" w:rsidRDefault="001A3E06" w:rsidP="002E7071">
            <w:pPr>
              <w:rPr>
                <w:rFonts w:ascii="Arial" w:hAnsi="Arial" w:cs="Arial"/>
                <w:sz w:val="24"/>
                <w:szCs w:val="24"/>
                <w:lang w:val="en-ZA"/>
              </w:rPr>
            </w:pPr>
          </w:p>
          <w:p w:rsidR="000F26F4" w:rsidRDefault="000F26F4" w:rsidP="002E7071">
            <w:pPr>
              <w:rPr>
                <w:rFonts w:ascii="Arial" w:hAnsi="Arial" w:cs="Arial"/>
                <w:sz w:val="24"/>
                <w:szCs w:val="24"/>
                <w:lang w:val="en-ZA"/>
              </w:rPr>
            </w:pPr>
          </w:p>
          <w:p w:rsidR="000F26F4" w:rsidRDefault="000F26F4" w:rsidP="002E7071">
            <w:pPr>
              <w:rPr>
                <w:rFonts w:ascii="Arial" w:hAnsi="Arial" w:cs="Arial"/>
                <w:sz w:val="24"/>
                <w:szCs w:val="24"/>
                <w:lang w:val="en-ZA"/>
              </w:rPr>
            </w:pPr>
          </w:p>
          <w:p w:rsidR="000F26F4" w:rsidRDefault="000F26F4" w:rsidP="002E7071">
            <w:pPr>
              <w:rPr>
                <w:rFonts w:ascii="Arial" w:hAnsi="Arial" w:cs="Arial"/>
                <w:sz w:val="24"/>
                <w:szCs w:val="24"/>
                <w:lang w:val="en-ZA"/>
              </w:rPr>
            </w:pPr>
          </w:p>
          <w:p w:rsidR="000F26F4" w:rsidRDefault="000F26F4" w:rsidP="002E7071">
            <w:pPr>
              <w:rPr>
                <w:rFonts w:ascii="Arial" w:hAnsi="Arial" w:cs="Arial"/>
                <w:sz w:val="24"/>
                <w:szCs w:val="24"/>
                <w:lang w:val="en-ZA"/>
              </w:rPr>
            </w:pPr>
          </w:p>
          <w:p w:rsidR="000F26F4" w:rsidRDefault="000F26F4" w:rsidP="002E7071">
            <w:pPr>
              <w:rPr>
                <w:rFonts w:ascii="Arial" w:hAnsi="Arial" w:cs="Arial"/>
                <w:sz w:val="24"/>
                <w:szCs w:val="24"/>
                <w:lang w:val="en-ZA"/>
              </w:rPr>
            </w:pPr>
          </w:p>
          <w:p w:rsidR="000F26F4" w:rsidRDefault="000F26F4" w:rsidP="002E7071">
            <w:pPr>
              <w:rPr>
                <w:rFonts w:ascii="Arial" w:hAnsi="Arial" w:cs="Arial"/>
                <w:sz w:val="24"/>
                <w:szCs w:val="24"/>
                <w:lang w:val="en-ZA"/>
              </w:rPr>
            </w:pPr>
          </w:p>
          <w:p w:rsidR="000F26F4" w:rsidRDefault="000F26F4" w:rsidP="002E7071">
            <w:pPr>
              <w:rPr>
                <w:rFonts w:ascii="Arial" w:hAnsi="Arial" w:cs="Arial"/>
                <w:sz w:val="24"/>
                <w:szCs w:val="24"/>
                <w:lang w:val="en-ZA"/>
              </w:rPr>
            </w:pPr>
          </w:p>
          <w:p w:rsidR="000F26F4" w:rsidRDefault="000F26F4" w:rsidP="002E7071">
            <w:pPr>
              <w:rPr>
                <w:rFonts w:ascii="Arial" w:hAnsi="Arial" w:cs="Arial"/>
                <w:sz w:val="24"/>
                <w:szCs w:val="24"/>
                <w:lang w:val="en-ZA"/>
              </w:rPr>
            </w:pPr>
          </w:p>
          <w:p w:rsidR="000F26F4" w:rsidRDefault="000F26F4" w:rsidP="002E7071">
            <w:pPr>
              <w:rPr>
                <w:rFonts w:ascii="Arial" w:hAnsi="Arial" w:cs="Arial"/>
                <w:sz w:val="24"/>
                <w:szCs w:val="24"/>
                <w:lang w:val="en-ZA"/>
              </w:rPr>
            </w:pPr>
          </w:p>
          <w:p w:rsidR="000F26F4" w:rsidRDefault="000F26F4" w:rsidP="002E7071">
            <w:pPr>
              <w:rPr>
                <w:rFonts w:ascii="Arial" w:hAnsi="Arial" w:cs="Arial"/>
                <w:sz w:val="24"/>
                <w:szCs w:val="24"/>
                <w:lang w:val="en-ZA"/>
              </w:rPr>
            </w:pPr>
          </w:p>
          <w:p w:rsidR="000F26F4" w:rsidRDefault="000F26F4" w:rsidP="002E7071">
            <w:pPr>
              <w:rPr>
                <w:rFonts w:ascii="Arial" w:hAnsi="Arial" w:cs="Arial"/>
                <w:sz w:val="24"/>
                <w:szCs w:val="24"/>
                <w:lang w:val="en-ZA"/>
              </w:rPr>
            </w:pPr>
          </w:p>
          <w:p w:rsidR="000F26F4" w:rsidRDefault="000F26F4" w:rsidP="002E7071">
            <w:pPr>
              <w:rPr>
                <w:rFonts w:ascii="Arial" w:hAnsi="Arial" w:cs="Arial"/>
                <w:sz w:val="24"/>
                <w:szCs w:val="24"/>
                <w:lang w:val="en-ZA"/>
              </w:rPr>
            </w:pPr>
          </w:p>
          <w:p w:rsidR="000F26F4" w:rsidRPr="002E7071" w:rsidRDefault="002E0887" w:rsidP="002E0887">
            <w:pPr>
              <w:rPr>
                <w:rFonts w:ascii="Arial" w:hAnsi="Arial" w:cs="Arial"/>
                <w:sz w:val="24"/>
                <w:szCs w:val="24"/>
                <w:lang w:val="en-ZA"/>
              </w:rPr>
            </w:pPr>
            <w:r>
              <w:rPr>
                <w:rFonts w:ascii="Arial" w:hAnsi="Arial" w:cs="Arial"/>
                <w:bCs/>
                <w:sz w:val="24"/>
                <w:szCs w:val="24"/>
              </w:rPr>
              <w:t xml:space="preserve">(c)  The traditional Courts Bill provides for specific issues that these courts may deal with, it may not deal with </w:t>
            </w:r>
            <w:r w:rsidR="001C31BE">
              <w:rPr>
                <w:rFonts w:ascii="Arial" w:hAnsi="Arial" w:cs="Arial"/>
                <w:bCs/>
                <w:sz w:val="24"/>
                <w:szCs w:val="24"/>
              </w:rPr>
              <w:t>dissolution</w:t>
            </w:r>
            <w:r>
              <w:rPr>
                <w:rFonts w:ascii="Arial" w:hAnsi="Arial" w:cs="Arial"/>
                <w:bCs/>
                <w:sz w:val="24"/>
                <w:szCs w:val="24"/>
              </w:rPr>
              <w:t xml:space="preserve"> of marriages, but </w:t>
            </w:r>
            <w:r w:rsidRPr="002E0887">
              <w:rPr>
                <w:rFonts w:ascii="Arial" w:hAnsi="Arial" w:cs="Arial"/>
                <w:bCs/>
                <w:sz w:val="24"/>
                <w:szCs w:val="24"/>
              </w:rPr>
              <w:t>parties are also not precluded from approaching traditional institutions for guidance and counsel</w:t>
            </w:r>
            <w:r>
              <w:rPr>
                <w:rFonts w:ascii="Arial" w:hAnsi="Arial" w:cs="Arial"/>
                <w:bCs/>
                <w:sz w:val="24"/>
                <w:szCs w:val="24"/>
              </w:rPr>
              <w:t xml:space="preserve"> on</w:t>
            </w:r>
            <w:r w:rsidRPr="002E0887">
              <w:rPr>
                <w:rFonts w:ascii="Arial" w:hAnsi="Arial" w:cs="Arial"/>
                <w:bCs/>
                <w:sz w:val="24"/>
                <w:szCs w:val="24"/>
                <w:lang w:val="en-GB"/>
              </w:rPr>
              <w:t xml:space="preserve"> customary marriages</w:t>
            </w:r>
            <w:r w:rsidRPr="002E0887">
              <w:rPr>
                <w:rFonts w:ascii="Arial" w:hAnsi="Arial" w:cs="Arial"/>
                <w:bCs/>
                <w:sz w:val="24"/>
                <w:szCs w:val="24"/>
              </w:rPr>
              <w:t xml:space="preserve">.  </w:t>
            </w:r>
          </w:p>
        </w:tc>
      </w:tr>
      <w:tr w:rsidR="000A07CA" w:rsidRPr="00612E88" w:rsidTr="00505111">
        <w:trPr>
          <w:trHeight w:val="223"/>
        </w:trPr>
        <w:tc>
          <w:tcPr>
            <w:tcW w:w="1912" w:type="dxa"/>
          </w:tcPr>
          <w:p w:rsidR="000A07CA" w:rsidRPr="00612E88" w:rsidRDefault="000A07CA" w:rsidP="00AA1C19">
            <w:pPr>
              <w:jc w:val="center"/>
              <w:rPr>
                <w:rFonts w:ascii="Arial" w:hAnsi="Arial" w:cs="Arial"/>
                <w:bCs/>
                <w:sz w:val="24"/>
                <w:szCs w:val="24"/>
                <w:lang w:val="en-ZA"/>
              </w:rPr>
            </w:pPr>
          </w:p>
        </w:tc>
        <w:tc>
          <w:tcPr>
            <w:tcW w:w="2444" w:type="dxa"/>
          </w:tcPr>
          <w:p w:rsidR="000A07CA" w:rsidRDefault="000A07CA" w:rsidP="00E448F0">
            <w:pPr>
              <w:rPr>
                <w:rFonts w:ascii="Arial" w:hAnsi="Arial" w:cs="Arial"/>
                <w:bCs/>
                <w:sz w:val="24"/>
                <w:szCs w:val="24"/>
                <w:lang w:val="en-ZA"/>
              </w:rPr>
            </w:pPr>
          </w:p>
        </w:tc>
        <w:tc>
          <w:tcPr>
            <w:tcW w:w="4279" w:type="dxa"/>
          </w:tcPr>
          <w:p w:rsidR="000A07CA" w:rsidRPr="0026090C" w:rsidRDefault="000A07CA" w:rsidP="0026090C">
            <w:pPr>
              <w:rPr>
                <w:rFonts w:ascii="Arial" w:hAnsi="Arial" w:cs="Arial"/>
                <w:bCs/>
                <w:sz w:val="24"/>
                <w:szCs w:val="24"/>
              </w:rPr>
            </w:pPr>
            <w:r w:rsidRPr="000A07CA">
              <w:rPr>
                <w:rFonts w:ascii="Arial" w:hAnsi="Arial" w:cs="Arial"/>
                <w:bCs/>
                <w:sz w:val="24"/>
                <w:szCs w:val="24"/>
              </w:rPr>
              <w:t xml:space="preserve">The traditional leaders should make sure that Communities are educated about the </w:t>
            </w:r>
            <w:r w:rsidRPr="00100F50">
              <w:rPr>
                <w:rFonts w:ascii="Arial" w:hAnsi="Arial" w:cs="Arial"/>
                <w:bCs/>
                <w:i/>
                <w:sz w:val="24"/>
                <w:szCs w:val="24"/>
              </w:rPr>
              <w:t>ante-nuptial</w:t>
            </w:r>
            <w:r w:rsidRPr="000A07CA">
              <w:rPr>
                <w:rFonts w:ascii="Arial" w:hAnsi="Arial" w:cs="Arial"/>
                <w:bCs/>
                <w:sz w:val="24"/>
                <w:szCs w:val="24"/>
              </w:rPr>
              <w:t xml:space="preserve"> contracts and the different matrimonial property regimes</w:t>
            </w:r>
          </w:p>
        </w:tc>
        <w:tc>
          <w:tcPr>
            <w:tcW w:w="4599" w:type="dxa"/>
          </w:tcPr>
          <w:p w:rsidR="005F4B69" w:rsidRPr="005F4B69" w:rsidRDefault="005F4B69" w:rsidP="005F4B69">
            <w:pPr>
              <w:tabs>
                <w:tab w:val="left" w:pos="190"/>
              </w:tabs>
              <w:rPr>
                <w:rFonts w:ascii="Arial" w:hAnsi="Arial" w:cs="Arial"/>
                <w:bCs/>
                <w:sz w:val="24"/>
                <w:szCs w:val="24"/>
              </w:rPr>
            </w:pPr>
            <w:r w:rsidRPr="005F4B69">
              <w:rPr>
                <w:rFonts w:ascii="Arial" w:hAnsi="Arial" w:cs="Arial"/>
                <w:bCs/>
                <w:sz w:val="24"/>
                <w:szCs w:val="24"/>
              </w:rPr>
              <w:t xml:space="preserve">The Department has a "Let's Talk Justice" programme that is broadcast live on local radio stations, where the Deputy Minister or officials of the Department discuss relevant topics on the </w:t>
            </w:r>
            <w:r w:rsidRPr="005F4B69">
              <w:rPr>
                <w:rFonts w:ascii="Arial" w:hAnsi="Arial" w:cs="Arial"/>
                <w:bCs/>
                <w:sz w:val="24"/>
                <w:szCs w:val="24"/>
              </w:rPr>
              <w:lastRenderedPageBreak/>
              <w:t xml:space="preserve">development of the law. This programme is intended to teach the people about various legal issues affecting them.  A communications initiative will be undertaken by the Department once the legislation is passed. </w:t>
            </w:r>
            <w:r w:rsidR="002E0887">
              <w:rPr>
                <w:rFonts w:ascii="Arial" w:hAnsi="Arial" w:cs="Arial"/>
                <w:bCs/>
                <w:sz w:val="24"/>
                <w:szCs w:val="24"/>
              </w:rPr>
              <w:t xml:space="preserve">Also, it should be borne in mind that the provision that the parties may enter into an ante-nuptial agreement are not new in the Act and have been part of the Act since its inception.  There has been several public education drives on the Act over the years.  However, there will be a need for </w:t>
            </w:r>
            <w:r w:rsidR="00E411F0">
              <w:rPr>
                <w:rFonts w:ascii="Arial" w:hAnsi="Arial" w:cs="Arial"/>
                <w:bCs/>
                <w:sz w:val="24"/>
                <w:szCs w:val="24"/>
              </w:rPr>
              <w:t>renewed education on the Bill once enacted.</w:t>
            </w:r>
          </w:p>
          <w:p w:rsidR="000A07CA" w:rsidRDefault="000A07CA" w:rsidP="00505111">
            <w:pPr>
              <w:tabs>
                <w:tab w:val="left" w:pos="190"/>
              </w:tabs>
              <w:rPr>
                <w:rFonts w:ascii="Arial" w:hAnsi="Arial" w:cs="Arial"/>
                <w:bCs/>
                <w:sz w:val="24"/>
                <w:szCs w:val="24"/>
                <w:lang w:val="en-ZA"/>
              </w:rPr>
            </w:pPr>
          </w:p>
        </w:tc>
      </w:tr>
      <w:tr w:rsidR="000A07CA" w:rsidRPr="00612E88" w:rsidTr="00505111">
        <w:trPr>
          <w:trHeight w:val="223"/>
        </w:trPr>
        <w:tc>
          <w:tcPr>
            <w:tcW w:w="1912" w:type="dxa"/>
          </w:tcPr>
          <w:p w:rsidR="000A07CA" w:rsidRPr="00612E88" w:rsidRDefault="000A07CA" w:rsidP="00AA1C19">
            <w:pPr>
              <w:jc w:val="center"/>
              <w:rPr>
                <w:rFonts w:ascii="Arial" w:hAnsi="Arial" w:cs="Arial"/>
                <w:bCs/>
                <w:sz w:val="24"/>
                <w:szCs w:val="24"/>
                <w:lang w:val="en-ZA"/>
              </w:rPr>
            </w:pPr>
          </w:p>
        </w:tc>
        <w:tc>
          <w:tcPr>
            <w:tcW w:w="2444" w:type="dxa"/>
          </w:tcPr>
          <w:p w:rsidR="000A07CA" w:rsidRDefault="00D62B99" w:rsidP="00E448F0">
            <w:pPr>
              <w:rPr>
                <w:rFonts w:ascii="Arial" w:hAnsi="Arial" w:cs="Arial"/>
                <w:bCs/>
                <w:sz w:val="24"/>
                <w:szCs w:val="24"/>
                <w:lang w:val="en-ZA"/>
              </w:rPr>
            </w:pPr>
            <w:r>
              <w:rPr>
                <w:rFonts w:ascii="Arial" w:hAnsi="Arial" w:cs="Arial"/>
                <w:bCs/>
                <w:sz w:val="24"/>
                <w:szCs w:val="24"/>
                <w:lang w:val="en-ZA"/>
              </w:rPr>
              <w:t>Eastern Cape</w:t>
            </w:r>
          </w:p>
        </w:tc>
        <w:tc>
          <w:tcPr>
            <w:tcW w:w="4279" w:type="dxa"/>
          </w:tcPr>
          <w:p w:rsidR="000A07CA" w:rsidRPr="000A07CA" w:rsidRDefault="000A07CA" w:rsidP="000A07CA">
            <w:pPr>
              <w:rPr>
                <w:rFonts w:ascii="Arial" w:hAnsi="Arial" w:cs="Arial"/>
                <w:bCs/>
                <w:sz w:val="24"/>
                <w:szCs w:val="24"/>
              </w:rPr>
            </w:pPr>
            <w:r w:rsidRPr="000A07CA">
              <w:rPr>
                <w:rFonts w:ascii="Arial" w:hAnsi="Arial" w:cs="Arial"/>
                <w:bCs/>
                <w:sz w:val="24"/>
                <w:szCs w:val="24"/>
              </w:rPr>
              <w:t xml:space="preserve">The age of 18 must be an acceptable age of getting married, further to that there must be consent amongst by the parties to the marriage. </w:t>
            </w:r>
          </w:p>
          <w:p w:rsidR="000A07CA" w:rsidRPr="000A07CA" w:rsidRDefault="000A07CA" w:rsidP="0026090C">
            <w:pPr>
              <w:rPr>
                <w:rFonts w:ascii="Arial" w:hAnsi="Arial" w:cs="Arial"/>
                <w:bCs/>
                <w:sz w:val="24"/>
                <w:szCs w:val="24"/>
              </w:rPr>
            </w:pPr>
          </w:p>
        </w:tc>
        <w:tc>
          <w:tcPr>
            <w:tcW w:w="4599" w:type="dxa"/>
          </w:tcPr>
          <w:p w:rsidR="000A07CA" w:rsidRDefault="005F4B69" w:rsidP="00E411F0">
            <w:pPr>
              <w:rPr>
                <w:rFonts w:ascii="Arial" w:hAnsi="Arial" w:cs="Arial"/>
                <w:bCs/>
                <w:sz w:val="24"/>
                <w:szCs w:val="24"/>
                <w:lang w:val="en-ZA"/>
              </w:rPr>
            </w:pPr>
            <w:r>
              <w:rPr>
                <w:rFonts w:ascii="Arial" w:hAnsi="Arial" w:cs="Arial"/>
                <w:bCs/>
                <w:sz w:val="24"/>
                <w:szCs w:val="24"/>
                <w:lang w:val="en-ZA"/>
              </w:rPr>
              <w:t xml:space="preserve">This submission relates to sections </w:t>
            </w:r>
            <w:r w:rsidR="00E411F0">
              <w:rPr>
                <w:rFonts w:ascii="Arial" w:hAnsi="Arial" w:cs="Arial"/>
                <w:bCs/>
                <w:sz w:val="24"/>
                <w:szCs w:val="24"/>
                <w:lang w:val="en-ZA"/>
              </w:rPr>
              <w:t xml:space="preserve">3 </w:t>
            </w:r>
            <w:r>
              <w:rPr>
                <w:rFonts w:ascii="Arial" w:hAnsi="Arial" w:cs="Arial"/>
                <w:bCs/>
                <w:sz w:val="24"/>
                <w:szCs w:val="24"/>
                <w:lang w:val="en-ZA"/>
              </w:rPr>
              <w:t xml:space="preserve">of the Act, dealing with </w:t>
            </w:r>
            <w:r w:rsidR="00E411F0">
              <w:rPr>
                <w:rFonts w:ascii="Arial" w:hAnsi="Arial" w:cs="Arial"/>
                <w:bCs/>
                <w:sz w:val="24"/>
                <w:szCs w:val="24"/>
                <w:lang w:val="en-ZA"/>
              </w:rPr>
              <w:t xml:space="preserve">requirements for a valid customary marriage.  A person must be over the age of 18 in order to enter into any marriage, including a customary marriage.  A person below the age of 18 can also enter into a valid </w:t>
            </w:r>
            <w:r w:rsidR="00E411F0" w:rsidRPr="00E411F0">
              <w:rPr>
                <w:rFonts w:ascii="Arial" w:hAnsi="Arial" w:cs="Arial"/>
                <w:bCs/>
                <w:sz w:val="24"/>
                <w:szCs w:val="24"/>
                <w:lang w:val="en-ZA"/>
              </w:rPr>
              <w:t>customary marriage</w:t>
            </w:r>
            <w:r w:rsidR="00E411F0">
              <w:rPr>
                <w:rFonts w:ascii="Arial" w:hAnsi="Arial" w:cs="Arial"/>
                <w:bCs/>
                <w:sz w:val="24"/>
                <w:szCs w:val="24"/>
                <w:lang w:val="en-ZA"/>
              </w:rPr>
              <w:t xml:space="preserve"> provided requirements of the Act relating to consent have ben complied with.</w:t>
            </w:r>
          </w:p>
        </w:tc>
      </w:tr>
      <w:tr w:rsidR="00902CE2" w:rsidRPr="00612E88" w:rsidTr="00505111">
        <w:trPr>
          <w:trHeight w:val="223"/>
        </w:trPr>
        <w:tc>
          <w:tcPr>
            <w:tcW w:w="1912" w:type="dxa"/>
          </w:tcPr>
          <w:p w:rsidR="00902CE2" w:rsidRPr="00612E88" w:rsidRDefault="00902CE2" w:rsidP="00AA1C19">
            <w:pPr>
              <w:jc w:val="center"/>
              <w:rPr>
                <w:rFonts w:ascii="Arial" w:hAnsi="Arial" w:cs="Arial"/>
                <w:bCs/>
                <w:sz w:val="24"/>
                <w:szCs w:val="24"/>
                <w:lang w:val="en-ZA"/>
              </w:rPr>
            </w:pPr>
          </w:p>
        </w:tc>
        <w:tc>
          <w:tcPr>
            <w:tcW w:w="2444" w:type="dxa"/>
          </w:tcPr>
          <w:p w:rsidR="00902CE2" w:rsidRDefault="00E36E9A" w:rsidP="00E448F0">
            <w:pPr>
              <w:rPr>
                <w:rFonts w:ascii="Arial" w:hAnsi="Arial" w:cs="Arial"/>
                <w:bCs/>
                <w:sz w:val="24"/>
                <w:szCs w:val="24"/>
                <w:lang w:val="en-ZA"/>
              </w:rPr>
            </w:pPr>
            <w:r>
              <w:rPr>
                <w:rFonts w:ascii="Arial" w:hAnsi="Arial" w:cs="Arial"/>
                <w:bCs/>
                <w:sz w:val="24"/>
                <w:szCs w:val="24"/>
                <w:lang w:val="en-ZA"/>
              </w:rPr>
              <w:t>Limpopo</w:t>
            </w:r>
          </w:p>
        </w:tc>
        <w:tc>
          <w:tcPr>
            <w:tcW w:w="4279" w:type="dxa"/>
          </w:tcPr>
          <w:p w:rsidR="00902CE2" w:rsidRPr="000A07CA" w:rsidRDefault="00902CE2" w:rsidP="000A07CA">
            <w:pPr>
              <w:rPr>
                <w:rFonts w:ascii="Arial" w:hAnsi="Arial" w:cs="Arial"/>
                <w:bCs/>
                <w:sz w:val="24"/>
                <w:szCs w:val="24"/>
              </w:rPr>
            </w:pPr>
            <w:r>
              <w:rPr>
                <w:rFonts w:ascii="Arial" w:hAnsi="Arial" w:cs="Arial"/>
                <w:bCs/>
                <w:sz w:val="24"/>
                <w:szCs w:val="24"/>
              </w:rPr>
              <w:t>G</w:t>
            </w:r>
            <w:r w:rsidRPr="00100F50">
              <w:rPr>
                <w:rFonts w:ascii="Arial" w:hAnsi="Arial" w:cs="Arial"/>
                <w:bCs/>
                <w:sz w:val="24"/>
                <w:szCs w:val="24"/>
              </w:rPr>
              <w:t>overnment should encourage different stakeholders such as NPO</w:t>
            </w:r>
            <w:r w:rsidR="000C7DD8">
              <w:rPr>
                <w:rFonts w:ascii="Arial" w:hAnsi="Arial" w:cs="Arial"/>
                <w:bCs/>
                <w:sz w:val="24"/>
                <w:szCs w:val="24"/>
              </w:rPr>
              <w:t>/</w:t>
            </w:r>
            <w:r w:rsidRPr="00100F50">
              <w:rPr>
                <w:rFonts w:ascii="Arial" w:hAnsi="Arial" w:cs="Arial"/>
                <w:bCs/>
                <w:sz w:val="24"/>
                <w:szCs w:val="24"/>
              </w:rPr>
              <w:t xml:space="preserve">NGO, local government, social workers and etc to educate society about these Acts so that they can fully </w:t>
            </w:r>
            <w:r w:rsidRPr="00100F50">
              <w:rPr>
                <w:rFonts w:ascii="Arial" w:hAnsi="Arial" w:cs="Arial"/>
                <w:bCs/>
                <w:sz w:val="24"/>
                <w:szCs w:val="24"/>
              </w:rPr>
              <w:lastRenderedPageBreak/>
              <w:t>understand.</w:t>
            </w:r>
          </w:p>
        </w:tc>
        <w:tc>
          <w:tcPr>
            <w:tcW w:w="4599" w:type="dxa"/>
          </w:tcPr>
          <w:p w:rsidR="00902CE2" w:rsidRDefault="00E411F0" w:rsidP="00112C9B">
            <w:pPr>
              <w:rPr>
                <w:rFonts w:ascii="Arial" w:hAnsi="Arial" w:cs="Arial"/>
                <w:bCs/>
                <w:sz w:val="24"/>
                <w:szCs w:val="24"/>
                <w:lang w:val="en-ZA"/>
              </w:rPr>
            </w:pPr>
            <w:r>
              <w:rPr>
                <w:rFonts w:ascii="Arial" w:hAnsi="Arial" w:cs="Arial"/>
                <w:bCs/>
                <w:sz w:val="24"/>
                <w:szCs w:val="24"/>
                <w:lang w:val="en-ZA"/>
              </w:rPr>
              <w:lastRenderedPageBreak/>
              <w:t>Noted.  NGO’s may within their means provide advocacy on rights and legislation.</w:t>
            </w:r>
          </w:p>
        </w:tc>
      </w:tr>
      <w:tr w:rsidR="00820EE3" w:rsidRPr="00612E88" w:rsidTr="00505111">
        <w:trPr>
          <w:trHeight w:val="223"/>
        </w:trPr>
        <w:tc>
          <w:tcPr>
            <w:tcW w:w="1912" w:type="dxa"/>
          </w:tcPr>
          <w:p w:rsidR="00820EE3" w:rsidRPr="00612E88" w:rsidRDefault="00820EE3" w:rsidP="00100F50">
            <w:pPr>
              <w:rPr>
                <w:rFonts w:ascii="Arial" w:hAnsi="Arial" w:cs="Arial"/>
                <w:bCs/>
                <w:sz w:val="24"/>
                <w:szCs w:val="24"/>
                <w:lang w:val="en-ZA"/>
              </w:rPr>
            </w:pPr>
            <w:r w:rsidRPr="00820EE3">
              <w:rPr>
                <w:rFonts w:ascii="Arial" w:hAnsi="Arial" w:cs="Arial"/>
                <w:bCs/>
                <w:sz w:val="24"/>
                <w:szCs w:val="24"/>
                <w:lang w:val="en-ZA"/>
              </w:rPr>
              <w:lastRenderedPageBreak/>
              <w:t>Recognition of traditional leaders</w:t>
            </w:r>
          </w:p>
        </w:tc>
        <w:tc>
          <w:tcPr>
            <w:tcW w:w="2444" w:type="dxa"/>
          </w:tcPr>
          <w:p w:rsidR="00820EE3" w:rsidRDefault="002E7071" w:rsidP="00E448F0">
            <w:pPr>
              <w:rPr>
                <w:rFonts w:ascii="Arial" w:hAnsi="Arial" w:cs="Arial"/>
                <w:bCs/>
                <w:sz w:val="24"/>
                <w:szCs w:val="24"/>
                <w:lang w:val="en-ZA"/>
              </w:rPr>
            </w:pPr>
            <w:r w:rsidRPr="002E7071">
              <w:rPr>
                <w:rFonts w:ascii="Arial" w:hAnsi="Arial" w:cs="Arial"/>
                <w:bCs/>
                <w:sz w:val="24"/>
                <w:szCs w:val="24"/>
              </w:rPr>
              <w:t>Gauteng</w:t>
            </w:r>
          </w:p>
        </w:tc>
        <w:tc>
          <w:tcPr>
            <w:tcW w:w="4279" w:type="dxa"/>
          </w:tcPr>
          <w:p w:rsidR="00820EE3" w:rsidRDefault="002E7071" w:rsidP="00B4126C">
            <w:pPr>
              <w:rPr>
                <w:rFonts w:ascii="Arial" w:hAnsi="Arial" w:cs="Arial"/>
                <w:bCs/>
                <w:sz w:val="24"/>
                <w:szCs w:val="24"/>
              </w:rPr>
            </w:pPr>
            <w:r>
              <w:rPr>
                <w:rFonts w:ascii="Arial" w:hAnsi="Arial" w:cs="Arial"/>
                <w:bCs/>
                <w:sz w:val="24"/>
                <w:szCs w:val="24"/>
              </w:rPr>
              <w:t xml:space="preserve">(a)  </w:t>
            </w:r>
            <w:r w:rsidR="00820EE3" w:rsidRPr="00820EE3">
              <w:rPr>
                <w:rFonts w:ascii="Arial" w:hAnsi="Arial" w:cs="Arial"/>
                <w:bCs/>
                <w:sz w:val="24"/>
                <w:szCs w:val="24"/>
              </w:rPr>
              <w:t>The Provincial Department of CoGTA should ensure that the issue of unrecognised traditional leaders is addressed.</w:t>
            </w:r>
          </w:p>
          <w:p w:rsidR="00885FFB" w:rsidRDefault="00885FFB" w:rsidP="00B4126C">
            <w:pPr>
              <w:rPr>
                <w:rFonts w:ascii="Arial" w:hAnsi="Arial" w:cs="Arial"/>
                <w:bCs/>
                <w:sz w:val="24"/>
                <w:szCs w:val="24"/>
              </w:rPr>
            </w:pPr>
          </w:p>
          <w:p w:rsidR="00885FFB" w:rsidRPr="00885FFB" w:rsidRDefault="002E7071" w:rsidP="00885FFB">
            <w:pPr>
              <w:rPr>
                <w:rFonts w:ascii="Arial" w:hAnsi="Arial" w:cs="Arial"/>
                <w:bCs/>
                <w:sz w:val="24"/>
                <w:szCs w:val="24"/>
              </w:rPr>
            </w:pPr>
            <w:r>
              <w:rPr>
                <w:rFonts w:ascii="Arial" w:hAnsi="Arial" w:cs="Arial"/>
                <w:bCs/>
                <w:sz w:val="24"/>
                <w:szCs w:val="24"/>
              </w:rPr>
              <w:t xml:space="preserve">(b)  </w:t>
            </w:r>
            <w:r w:rsidR="00885FFB" w:rsidRPr="00885FFB">
              <w:rPr>
                <w:rFonts w:ascii="Arial" w:hAnsi="Arial" w:cs="Arial"/>
                <w:bCs/>
                <w:sz w:val="24"/>
                <w:szCs w:val="24"/>
              </w:rPr>
              <w:t>The non-recognition of traditional leaders in Gauteng is a concern</w:t>
            </w:r>
          </w:p>
          <w:p w:rsidR="00885FFB" w:rsidRPr="00B4126C" w:rsidRDefault="00885FFB" w:rsidP="00B4126C">
            <w:pPr>
              <w:rPr>
                <w:rFonts w:ascii="Arial" w:hAnsi="Arial" w:cs="Arial"/>
                <w:bCs/>
                <w:sz w:val="24"/>
                <w:szCs w:val="24"/>
              </w:rPr>
            </w:pPr>
          </w:p>
        </w:tc>
        <w:tc>
          <w:tcPr>
            <w:tcW w:w="4599" w:type="dxa"/>
          </w:tcPr>
          <w:p w:rsidR="00820EE3" w:rsidRDefault="00C232F7" w:rsidP="00100F50">
            <w:pPr>
              <w:rPr>
                <w:rFonts w:ascii="Arial" w:hAnsi="Arial" w:cs="Arial"/>
                <w:bCs/>
                <w:sz w:val="24"/>
                <w:szCs w:val="24"/>
              </w:rPr>
            </w:pPr>
            <w:r>
              <w:rPr>
                <w:rFonts w:ascii="Arial" w:hAnsi="Arial" w:cs="Arial"/>
                <w:bCs/>
                <w:sz w:val="24"/>
                <w:szCs w:val="24"/>
                <w:lang w:val="en-ZA"/>
              </w:rPr>
              <w:t xml:space="preserve">(a)  </w:t>
            </w:r>
            <w:r w:rsidR="00820EE3">
              <w:rPr>
                <w:rFonts w:ascii="Arial" w:hAnsi="Arial" w:cs="Arial"/>
                <w:bCs/>
                <w:sz w:val="24"/>
                <w:szCs w:val="24"/>
                <w:lang w:val="en-ZA"/>
              </w:rPr>
              <w:t>Noted.</w:t>
            </w:r>
            <w:r w:rsidR="00F33D92">
              <w:rPr>
                <w:rFonts w:ascii="Arial" w:hAnsi="Arial" w:cs="Arial"/>
                <w:bCs/>
                <w:sz w:val="24"/>
                <w:szCs w:val="24"/>
                <w:lang w:val="en-ZA"/>
              </w:rPr>
              <w:t xml:space="preserve"> The function of recognising </w:t>
            </w:r>
            <w:r w:rsidR="00F33D92" w:rsidRPr="00F33D92">
              <w:rPr>
                <w:rFonts w:ascii="Arial" w:hAnsi="Arial" w:cs="Arial"/>
                <w:bCs/>
                <w:sz w:val="24"/>
                <w:szCs w:val="24"/>
              </w:rPr>
              <w:t>traditional leaders</w:t>
            </w:r>
            <w:r w:rsidR="00F33D92">
              <w:rPr>
                <w:rFonts w:ascii="Arial" w:hAnsi="Arial" w:cs="Arial"/>
                <w:bCs/>
                <w:sz w:val="24"/>
                <w:szCs w:val="24"/>
              </w:rPr>
              <w:t xml:space="preserve"> does not reside with the Department of Justice and Constitutional Development</w:t>
            </w:r>
          </w:p>
          <w:p w:rsidR="00CE0E1E" w:rsidRDefault="00CE0E1E" w:rsidP="00100F50">
            <w:pPr>
              <w:rPr>
                <w:rFonts w:ascii="Arial" w:hAnsi="Arial" w:cs="Arial"/>
                <w:bCs/>
                <w:sz w:val="24"/>
                <w:szCs w:val="24"/>
              </w:rPr>
            </w:pPr>
          </w:p>
          <w:p w:rsidR="00CE0E1E" w:rsidRPr="00CE0E1E" w:rsidRDefault="00C232F7" w:rsidP="00CE0E1E">
            <w:pPr>
              <w:rPr>
                <w:rFonts w:ascii="Arial" w:hAnsi="Arial" w:cs="Arial"/>
                <w:bCs/>
                <w:sz w:val="24"/>
                <w:szCs w:val="24"/>
                <w:lang w:val="en-ZA"/>
              </w:rPr>
            </w:pPr>
            <w:r>
              <w:rPr>
                <w:rFonts w:ascii="Arial" w:hAnsi="Arial" w:cs="Arial"/>
                <w:bCs/>
                <w:sz w:val="24"/>
                <w:szCs w:val="24"/>
                <w:lang w:val="en-ZA"/>
              </w:rPr>
              <w:t xml:space="preserve">(b)  </w:t>
            </w:r>
            <w:r w:rsidR="00CE0E1E" w:rsidRPr="00CE0E1E">
              <w:rPr>
                <w:rFonts w:ascii="Arial" w:hAnsi="Arial" w:cs="Arial"/>
                <w:bCs/>
                <w:sz w:val="24"/>
                <w:szCs w:val="24"/>
                <w:lang w:val="en-ZA"/>
              </w:rPr>
              <w:t xml:space="preserve">The </w:t>
            </w:r>
            <w:r w:rsidR="00505111">
              <w:rPr>
                <w:rFonts w:ascii="Arial" w:hAnsi="Arial" w:cs="Arial"/>
                <w:bCs/>
                <w:sz w:val="24"/>
                <w:szCs w:val="24"/>
                <w:lang w:val="en-ZA"/>
              </w:rPr>
              <w:t>Bill</w:t>
            </w:r>
            <w:r w:rsidR="00CE0E1E" w:rsidRPr="00CE0E1E">
              <w:rPr>
                <w:rFonts w:ascii="Arial" w:hAnsi="Arial" w:cs="Arial"/>
                <w:bCs/>
                <w:sz w:val="24"/>
                <w:szCs w:val="24"/>
                <w:lang w:val="en-ZA"/>
              </w:rPr>
              <w:t xml:space="preserve"> does not deal with traditional leadership.  Traditional Leader</w:t>
            </w:r>
            <w:r w:rsidR="00E411F0">
              <w:rPr>
                <w:rFonts w:ascii="Arial" w:hAnsi="Arial" w:cs="Arial"/>
                <w:bCs/>
                <w:sz w:val="24"/>
                <w:szCs w:val="24"/>
                <w:lang w:val="en-ZA"/>
              </w:rPr>
              <w:t>s</w:t>
            </w:r>
            <w:r w:rsidR="00CE0E1E" w:rsidRPr="00CE0E1E">
              <w:rPr>
                <w:rFonts w:ascii="Arial" w:hAnsi="Arial" w:cs="Arial"/>
                <w:bCs/>
                <w:sz w:val="24"/>
                <w:szCs w:val="24"/>
                <w:lang w:val="en-ZA"/>
              </w:rPr>
              <w:t xml:space="preserve"> is the area of </w:t>
            </w:r>
            <w:r w:rsidR="002E7071" w:rsidRPr="00CE0E1E">
              <w:rPr>
                <w:rFonts w:ascii="Arial" w:hAnsi="Arial" w:cs="Arial"/>
                <w:bCs/>
                <w:sz w:val="24"/>
                <w:szCs w:val="24"/>
                <w:lang w:val="en-ZA"/>
              </w:rPr>
              <w:t>resp</w:t>
            </w:r>
            <w:r w:rsidR="002E7071">
              <w:rPr>
                <w:rFonts w:ascii="Arial" w:hAnsi="Arial" w:cs="Arial"/>
                <w:bCs/>
                <w:sz w:val="24"/>
                <w:szCs w:val="24"/>
                <w:lang w:val="en-ZA"/>
              </w:rPr>
              <w:t xml:space="preserve">onsibility </w:t>
            </w:r>
            <w:r w:rsidR="002E7071" w:rsidRPr="00CE0E1E">
              <w:rPr>
                <w:rFonts w:ascii="Arial" w:hAnsi="Arial" w:cs="Arial"/>
                <w:bCs/>
                <w:sz w:val="24"/>
                <w:szCs w:val="24"/>
                <w:lang w:val="en-ZA"/>
              </w:rPr>
              <w:t>of</w:t>
            </w:r>
            <w:r w:rsidR="00CE0E1E" w:rsidRPr="00CE0E1E">
              <w:rPr>
                <w:rFonts w:ascii="Arial" w:hAnsi="Arial" w:cs="Arial"/>
                <w:bCs/>
                <w:sz w:val="24"/>
                <w:szCs w:val="24"/>
                <w:lang w:val="en-ZA"/>
              </w:rPr>
              <w:t xml:space="preserve"> the Department of Traditional Affairs.</w:t>
            </w:r>
          </w:p>
          <w:p w:rsidR="00CE0E1E" w:rsidRDefault="00CE0E1E" w:rsidP="00100F50">
            <w:pPr>
              <w:rPr>
                <w:rFonts w:ascii="Arial" w:hAnsi="Arial" w:cs="Arial"/>
                <w:bCs/>
                <w:sz w:val="24"/>
                <w:szCs w:val="24"/>
                <w:lang w:val="en-ZA"/>
              </w:rPr>
            </w:pPr>
          </w:p>
        </w:tc>
      </w:tr>
      <w:tr w:rsidR="00504606" w:rsidRPr="00612E88" w:rsidTr="00505111">
        <w:trPr>
          <w:trHeight w:val="223"/>
        </w:trPr>
        <w:tc>
          <w:tcPr>
            <w:tcW w:w="1912" w:type="dxa"/>
          </w:tcPr>
          <w:p w:rsidR="00504606" w:rsidRPr="00820EE3" w:rsidRDefault="00504606" w:rsidP="00820EE3">
            <w:pPr>
              <w:rPr>
                <w:rFonts w:ascii="Arial" w:hAnsi="Arial" w:cs="Arial"/>
                <w:bCs/>
                <w:sz w:val="24"/>
                <w:szCs w:val="24"/>
                <w:lang w:val="en-ZA"/>
              </w:rPr>
            </w:pPr>
          </w:p>
        </w:tc>
        <w:tc>
          <w:tcPr>
            <w:tcW w:w="2444" w:type="dxa"/>
          </w:tcPr>
          <w:p w:rsidR="00504606" w:rsidRDefault="00504606" w:rsidP="00E448F0">
            <w:pPr>
              <w:rPr>
                <w:rFonts w:ascii="Arial" w:hAnsi="Arial" w:cs="Arial"/>
                <w:bCs/>
                <w:sz w:val="24"/>
                <w:szCs w:val="24"/>
                <w:lang w:val="en-ZA"/>
              </w:rPr>
            </w:pPr>
            <w:r w:rsidRPr="00504606">
              <w:rPr>
                <w:rFonts w:ascii="Arial" w:hAnsi="Arial" w:cs="Arial"/>
                <w:b/>
                <w:bCs/>
                <w:sz w:val="24"/>
                <w:szCs w:val="24"/>
              </w:rPr>
              <w:t>Eastern Cape</w:t>
            </w:r>
          </w:p>
        </w:tc>
        <w:tc>
          <w:tcPr>
            <w:tcW w:w="4279" w:type="dxa"/>
          </w:tcPr>
          <w:p w:rsidR="00504606" w:rsidRPr="00504606" w:rsidRDefault="00504606" w:rsidP="00504606">
            <w:pPr>
              <w:rPr>
                <w:rFonts w:ascii="Arial" w:hAnsi="Arial" w:cs="Arial"/>
                <w:b/>
                <w:bCs/>
                <w:sz w:val="24"/>
                <w:szCs w:val="24"/>
              </w:rPr>
            </w:pPr>
            <w:r w:rsidRPr="00504606">
              <w:rPr>
                <w:rFonts w:ascii="Arial" w:hAnsi="Arial" w:cs="Arial"/>
                <w:bCs/>
                <w:sz w:val="24"/>
                <w:szCs w:val="24"/>
              </w:rPr>
              <w:t xml:space="preserve">Full recognition of customary marriage is appreciated and all the spouses will have joint and equal ownership and other rights entitled to. </w:t>
            </w:r>
          </w:p>
          <w:p w:rsidR="00504606" w:rsidRPr="00504606" w:rsidRDefault="00504606" w:rsidP="00B4126C">
            <w:pPr>
              <w:rPr>
                <w:rFonts w:ascii="Arial" w:hAnsi="Arial" w:cs="Arial"/>
                <w:bCs/>
                <w:sz w:val="24"/>
                <w:szCs w:val="24"/>
              </w:rPr>
            </w:pPr>
          </w:p>
        </w:tc>
        <w:tc>
          <w:tcPr>
            <w:tcW w:w="4599" w:type="dxa"/>
          </w:tcPr>
          <w:p w:rsidR="00504606" w:rsidRDefault="001703D9" w:rsidP="00E411F0">
            <w:pPr>
              <w:rPr>
                <w:rFonts w:ascii="Arial" w:hAnsi="Arial" w:cs="Arial"/>
                <w:bCs/>
                <w:sz w:val="24"/>
                <w:szCs w:val="24"/>
                <w:lang w:val="en-ZA"/>
              </w:rPr>
            </w:pPr>
            <w:r>
              <w:rPr>
                <w:rFonts w:ascii="Arial" w:hAnsi="Arial" w:cs="Arial"/>
                <w:bCs/>
                <w:sz w:val="24"/>
                <w:szCs w:val="24"/>
                <w:lang w:val="en-ZA"/>
              </w:rPr>
              <w:t>Noted.</w:t>
            </w:r>
            <w:r w:rsidR="00E411F0" w:rsidRPr="00E411F0">
              <w:rPr>
                <w:rFonts w:ascii="Arial" w:hAnsi="Arial" w:cs="Arial"/>
                <w:bCs/>
                <w:sz w:val="24"/>
                <w:szCs w:val="24"/>
              </w:rPr>
              <w:t>Customary marriage</w:t>
            </w:r>
            <w:r w:rsidR="00E411F0">
              <w:rPr>
                <w:rFonts w:ascii="Arial" w:hAnsi="Arial" w:cs="Arial"/>
                <w:bCs/>
                <w:sz w:val="24"/>
                <w:szCs w:val="24"/>
              </w:rPr>
              <w:t>s</w:t>
            </w:r>
            <w:r w:rsidR="00E411F0">
              <w:rPr>
                <w:rFonts w:ascii="Arial" w:hAnsi="Arial" w:cs="Arial"/>
                <w:bCs/>
                <w:sz w:val="24"/>
                <w:szCs w:val="24"/>
                <w:lang w:val="en-ZA"/>
              </w:rPr>
              <w:t>have been formally recognised since the enactment of the RCMA.</w:t>
            </w:r>
          </w:p>
        </w:tc>
      </w:tr>
      <w:tr w:rsidR="0040312F" w:rsidRPr="00612E88" w:rsidTr="00505111">
        <w:trPr>
          <w:trHeight w:val="223"/>
        </w:trPr>
        <w:tc>
          <w:tcPr>
            <w:tcW w:w="1912" w:type="dxa"/>
          </w:tcPr>
          <w:p w:rsidR="0040312F" w:rsidRPr="00820EE3" w:rsidRDefault="0040312F" w:rsidP="00820EE3">
            <w:pPr>
              <w:rPr>
                <w:rFonts w:ascii="Arial" w:hAnsi="Arial" w:cs="Arial"/>
                <w:bCs/>
                <w:sz w:val="24"/>
                <w:szCs w:val="24"/>
                <w:lang w:val="en-ZA"/>
              </w:rPr>
            </w:pPr>
            <w:r>
              <w:rPr>
                <w:rFonts w:ascii="Arial" w:hAnsi="Arial" w:cs="Arial"/>
                <w:bCs/>
                <w:sz w:val="24"/>
                <w:szCs w:val="24"/>
                <w:lang w:val="en-ZA"/>
              </w:rPr>
              <w:t>Lobolo/dowry</w:t>
            </w:r>
          </w:p>
        </w:tc>
        <w:tc>
          <w:tcPr>
            <w:tcW w:w="2444" w:type="dxa"/>
          </w:tcPr>
          <w:p w:rsidR="0040312F" w:rsidRDefault="0040312F" w:rsidP="00E448F0">
            <w:pPr>
              <w:rPr>
                <w:rFonts w:ascii="Arial" w:hAnsi="Arial" w:cs="Arial"/>
                <w:b/>
                <w:bCs/>
                <w:sz w:val="24"/>
                <w:szCs w:val="24"/>
              </w:rPr>
            </w:pPr>
            <w:r>
              <w:rPr>
                <w:rFonts w:ascii="Arial" w:hAnsi="Arial" w:cs="Arial"/>
                <w:b/>
                <w:bCs/>
                <w:sz w:val="24"/>
                <w:szCs w:val="24"/>
              </w:rPr>
              <w:t>Mpumalanga</w:t>
            </w:r>
          </w:p>
          <w:p w:rsidR="008F20A1" w:rsidRDefault="008F20A1" w:rsidP="00E448F0">
            <w:pPr>
              <w:rPr>
                <w:rFonts w:ascii="Arial" w:hAnsi="Arial" w:cs="Arial"/>
                <w:b/>
                <w:bCs/>
                <w:sz w:val="24"/>
                <w:szCs w:val="24"/>
              </w:rPr>
            </w:pPr>
          </w:p>
          <w:p w:rsidR="008F20A1" w:rsidRDefault="008F20A1" w:rsidP="00E448F0">
            <w:pPr>
              <w:rPr>
                <w:rFonts w:ascii="Arial" w:hAnsi="Arial" w:cs="Arial"/>
                <w:b/>
                <w:bCs/>
                <w:sz w:val="24"/>
                <w:szCs w:val="24"/>
              </w:rPr>
            </w:pPr>
          </w:p>
          <w:p w:rsidR="008F20A1" w:rsidRDefault="008F20A1" w:rsidP="00E448F0">
            <w:pPr>
              <w:rPr>
                <w:rFonts w:ascii="Arial" w:hAnsi="Arial" w:cs="Arial"/>
                <w:b/>
                <w:bCs/>
                <w:sz w:val="24"/>
                <w:szCs w:val="24"/>
              </w:rPr>
            </w:pPr>
          </w:p>
          <w:p w:rsidR="008F20A1" w:rsidRDefault="008F20A1" w:rsidP="00E448F0">
            <w:pPr>
              <w:rPr>
                <w:rFonts w:ascii="Arial" w:hAnsi="Arial" w:cs="Arial"/>
                <w:b/>
                <w:bCs/>
                <w:sz w:val="24"/>
                <w:szCs w:val="24"/>
              </w:rPr>
            </w:pPr>
          </w:p>
          <w:p w:rsidR="008F20A1" w:rsidRDefault="008F20A1" w:rsidP="00E448F0">
            <w:pPr>
              <w:rPr>
                <w:rFonts w:ascii="Arial" w:hAnsi="Arial" w:cs="Arial"/>
                <w:b/>
                <w:bCs/>
                <w:sz w:val="24"/>
                <w:szCs w:val="24"/>
              </w:rPr>
            </w:pPr>
          </w:p>
          <w:p w:rsidR="008F20A1" w:rsidRDefault="008F20A1" w:rsidP="00E448F0">
            <w:pPr>
              <w:rPr>
                <w:rFonts w:ascii="Arial" w:hAnsi="Arial" w:cs="Arial"/>
                <w:b/>
                <w:bCs/>
                <w:sz w:val="24"/>
                <w:szCs w:val="24"/>
              </w:rPr>
            </w:pPr>
          </w:p>
          <w:p w:rsidR="008F20A1" w:rsidRDefault="008F20A1" w:rsidP="00E448F0">
            <w:pPr>
              <w:rPr>
                <w:rFonts w:ascii="Arial" w:hAnsi="Arial" w:cs="Arial"/>
                <w:b/>
                <w:bCs/>
                <w:sz w:val="24"/>
                <w:szCs w:val="24"/>
              </w:rPr>
            </w:pPr>
          </w:p>
          <w:p w:rsidR="008F20A1" w:rsidRDefault="008F20A1" w:rsidP="00E448F0">
            <w:pPr>
              <w:rPr>
                <w:rFonts w:ascii="Arial" w:hAnsi="Arial" w:cs="Arial"/>
                <w:b/>
                <w:bCs/>
                <w:sz w:val="24"/>
                <w:szCs w:val="24"/>
              </w:rPr>
            </w:pPr>
          </w:p>
          <w:p w:rsidR="008F20A1" w:rsidRDefault="008F20A1" w:rsidP="00E448F0">
            <w:pPr>
              <w:rPr>
                <w:rFonts w:ascii="Arial" w:hAnsi="Arial" w:cs="Arial"/>
                <w:b/>
                <w:bCs/>
                <w:sz w:val="24"/>
                <w:szCs w:val="24"/>
              </w:rPr>
            </w:pPr>
          </w:p>
          <w:p w:rsidR="008F20A1" w:rsidRDefault="008F20A1" w:rsidP="00E448F0">
            <w:pPr>
              <w:rPr>
                <w:rFonts w:ascii="Arial" w:hAnsi="Arial" w:cs="Arial"/>
                <w:b/>
                <w:bCs/>
                <w:sz w:val="24"/>
                <w:szCs w:val="24"/>
              </w:rPr>
            </w:pPr>
          </w:p>
          <w:p w:rsidR="008F20A1" w:rsidRDefault="008F20A1" w:rsidP="00E448F0">
            <w:pPr>
              <w:rPr>
                <w:rFonts w:ascii="Arial" w:hAnsi="Arial" w:cs="Arial"/>
                <w:b/>
                <w:bCs/>
                <w:sz w:val="24"/>
                <w:szCs w:val="24"/>
              </w:rPr>
            </w:pPr>
          </w:p>
          <w:p w:rsidR="008F20A1" w:rsidRDefault="008F20A1" w:rsidP="00E448F0">
            <w:pPr>
              <w:rPr>
                <w:rFonts w:ascii="Arial" w:hAnsi="Arial" w:cs="Arial"/>
                <w:b/>
                <w:bCs/>
                <w:sz w:val="24"/>
                <w:szCs w:val="24"/>
              </w:rPr>
            </w:pPr>
          </w:p>
          <w:p w:rsidR="008F20A1" w:rsidRDefault="008F20A1" w:rsidP="00E448F0">
            <w:pPr>
              <w:rPr>
                <w:rFonts w:ascii="Arial" w:hAnsi="Arial" w:cs="Arial"/>
                <w:b/>
                <w:bCs/>
                <w:sz w:val="24"/>
                <w:szCs w:val="24"/>
              </w:rPr>
            </w:pPr>
          </w:p>
          <w:p w:rsidR="008F20A1" w:rsidRDefault="008F20A1" w:rsidP="00E448F0">
            <w:pPr>
              <w:rPr>
                <w:rFonts w:ascii="Arial" w:hAnsi="Arial" w:cs="Arial"/>
                <w:b/>
                <w:bCs/>
                <w:sz w:val="24"/>
                <w:szCs w:val="24"/>
              </w:rPr>
            </w:pPr>
          </w:p>
          <w:p w:rsidR="008F20A1" w:rsidRDefault="008F20A1" w:rsidP="00E448F0">
            <w:pPr>
              <w:rPr>
                <w:rFonts w:ascii="Arial" w:hAnsi="Arial" w:cs="Arial"/>
                <w:b/>
                <w:bCs/>
                <w:sz w:val="24"/>
                <w:szCs w:val="24"/>
              </w:rPr>
            </w:pPr>
          </w:p>
          <w:p w:rsidR="008F20A1" w:rsidRDefault="008F20A1" w:rsidP="00E448F0">
            <w:pPr>
              <w:rPr>
                <w:rFonts w:ascii="Arial" w:hAnsi="Arial" w:cs="Arial"/>
                <w:b/>
                <w:bCs/>
                <w:sz w:val="24"/>
                <w:szCs w:val="24"/>
              </w:rPr>
            </w:pPr>
          </w:p>
          <w:p w:rsidR="008F20A1" w:rsidRDefault="008F20A1" w:rsidP="00E448F0">
            <w:pPr>
              <w:rPr>
                <w:rFonts w:ascii="Arial" w:hAnsi="Arial" w:cs="Arial"/>
                <w:b/>
                <w:bCs/>
                <w:sz w:val="24"/>
                <w:szCs w:val="24"/>
              </w:rPr>
            </w:pPr>
          </w:p>
          <w:p w:rsidR="008F20A1" w:rsidRDefault="008F20A1" w:rsidP="00E448F0">
            <w:pPr>
              <w:rPr>
                <w:rFonts w:ascii="Arial" w:hAnsi="Arial" w:cs="Arial"/>
                <w:b/>
                <w:bCs/>
                <w:sz w:val="24"/>
                <w:szCs w:val="24"/>
              </w:rPr>
            </w:pPr>
          </w:p>
          <w:p w:rsidR="008F20A1" w:rsidRDefault="008F20A1" w:rsidP="00E448F0">
            <w:pPr>
              <w:rPr>
                <w:rFonts w:ascii="Arial" w:hAnsi="Arial" w:cs="Arial"/>
                <w:b/>
                <w:bCs/>
                <w:sz w:val="24"/>
                <w:szCs w:val="24"/>
              </w:rPr>
            </w:pPr>
          </w:p>
          <w:p w:rsidR="008F20A1" w:rsidRDefault="008F20A1" w:rsidP="00E448F0">
            <w:pPr>
              <w:rPr>
                <w:rFonts w:ascii="Arial" w:hAnsi="Arial" w:cs="Arial"/>
                <w:b/>
                <w:bCs/>
                <w:sz w:val="24"/>
                <w:szCs w:val="24"/>
              </w:rPr>
            </w:pPr>
          </w:p>
          <w:p w:rsidR="008F20A1" w:rsidRDefault="008F20A1" w:rsidP="00E448F0">
            <w:pPr>
              <w:rPr>
                <w:rFonts w:ascii="Arial" w:hAnsi="Arial" w:cs="Arial"/>
                <w:b/>
                <w:bCs/>
                <w:sz w:val="24"/>
                <w:szCs w:val="24"/>
              </w:rPr>
            </w:pPr>
          </w:p>
          <w:p w:rsidR="008F20A1" w:rsidRDefault="008F20A1" w:rsidP="00E448F0">
            <w:pPr>
              <w:rPr>
                <w:rFonts w:ascii="Arial" w:hAnsi="Arial" w:cs="Arial"/>
                <w:b/>
                <w:bCs/>
                <w:sz w:val="24"/>
                <w:szCs w:val="24"/>
              </w:rPr>
            </w:pPr>
          </w:p>
          <w:p w:rsidR="008F20A1" w:rsidRDefault="008F20A1" w:rsidP="00E448F0">
            <w:pPr>
              <w:rPr>
                <w:rFonts w:ascii="Arial" w:hAnsi="Arial" w:cs="Arial"/>
                <w:b/>
                <w:bCs/>
                <w:sz w:val="24"/>
                <w:szCs w:val="24"/>
              </w:rPr>
            </w:pPr>
          </w:p>
          <w:p w:rsidR="008F20A1" w:rsidRDefault="008F20A1" w:rsidP="00E448F0">
            <w:pPr>
              <w:rPr>
                <w:rFonts w:ascii="Arial" w:hAnsi="Arial" w:cs="Arial"/>
                <w:b/>
                <w:bCs/>
                <w:sz w:val="24"/>
                <w:szCs w:val="24"/>
              </w:rPr>
            </w:pPr>
          </w:p>
          <w:p w:rsidR="008F20A1" w:rsidRDefault="008F20A1" w:rsidP="00E448F0">
            <w:pPr>
              <w:rPr>
                <w:rFonts w:ascii="Arial" w:hAnsi="Arial" w:cs="Arial"/>
                <w:b/>
                <w:bCs/>
                <w:sz w:val="24"/>
                <w:szCs w:val="24"/>
              </w:rPr>
            </w:pPr>
          </w:p>
          <w:p w:rsidR="008F20A1" w:rsidRDefault="008F20A1" w:rsidP="00E448F0">
            <w:pPr>
              <w:rPr>
                <w:rFonts w:ascii="Arial" w:hAnsi="Arial" w:cs="Arial"/>
                <w:b/>
                <w:bCs/>
                <w:sz w:val="24"/>
                <w:szCs w:val="24"/>
              </w:rPr>
            </w:pPr>
          </w:p>
          <w:p w:rsidR="008F20A1" w:rsidRDefault="008F20A1" w:rsidP="00E448F0">
            <w:pPr>
              <w:rPr>
                <w:rFonts w:ascii="Arial" w:hAnsi="Arial" w:cs="Arial"/>
                <w:b/>
                <w:bCs/>
                <w:sz w:val="24"/>
                <w:szCs w:val="24"/>
              </w:rPr>
            </w:pPr>
          </w:p>
          <w:p w:rsidR="00DE0B4F" w:rsidRDefault="00DE0B4F" w:rsidP="00E448F0">
            <w:pPr>
              <w:rPr>
                <w:rFonts w:ascii="Arial" w:hAnsi="Arial" w:cs="Arial"/>
                <w:b/>
                <w:bCs/>
                <w:sz w:val="24"/>
                <w:szCs w:val="24"/>
              </w:rPr>
            </w:pPr>
          </w:p>
          <w:p w:rsidR="008F20A1" w:rsidRDefault="009A1CCA" w:rsidP="00E448F0">
            <w:pPr>
              <w:rPr>
                <w:rFonts w:ascii="Arial" w:hAnsi="Arial" w:cs="Arial"/>
                <w:b/>
                <w:bCs/>
                <w:sz w:val="24"/>
                <w:szCs w:val="24"/>
              </w:rPr>
            </w:pPr>
            <w:r>
              <w:rPr>
                <w:rFonts w:ascii="Arial" w:hAnsi="Arial" w:cs="Arial"/>
                <w:b/>
                <w:bCs/>
                <w:sz w:val="24"/>
                <w:szCs w:val="24"/>
              </w:rPr>
              <w:t>Gauteng</w:t>
            </w:r>
          </w:p>
          <w:p w:rsidR="00DE0B4F" w:rsidRDefault="00DE0B4F" w:rsidP="00E448F0">
            <w:pPr>
              <w:rPr>
                <w:rFonts w:ascii="Arial" w:hAnsi="Arial" w:cs="Arial"/>
                <w:b/>
                <w:bCs/>
                <w:sz w:val="24"/>
                <w:szCs w:val="24"/>
              </w:rPr>
            </w:pPr>
          </w:p>
          <w:p w:rsidR="00DE0B4F" w:rsidRDefault="00DE0B4F" w:rsidP="00E448F0">
            <w:pPr>
              <w:rPr>
                <w:rFonts w:ascii="Arial" w:hAnsi="Arial" w:cs="Arial"/>
                <w:b/>
                <w:bCs/>
                <w:sz w:val="24"/>
                <w:szCs w:val="24"/>
              </w:rPr>
            </w:pPr>
          </w:p>
          <w:p w:rsidR="00DE0B4F" w:rsidRDefault="00DE0B4F" w:rsidP="00E448F0">
            <w:pPr>
              <w:rPr>
                <w:rFonts w:ascii="Arial" w:hAnsi="Arial" w:cs="Arial"/>
                <w:b/>
                <w:bCs/>
                <w:sz w:val="24"/>
                <w:szCs w:val="24"/>
              </w:rPr>
            </w:pPr>
          </w:p>
          <w:p w:rsidR="00DE0B4F" w:rsidRDefault="00DE0B4F" w:rsidP="00E448F0">
            <w:pPr>
              <w:rPr>
                <w:rFonts w:ascii="Arial" w:hAnsi="Arial" w:cs="Arial"/>
                <w:b/>
                <w:bCs/>
                <w:sz w:val="24"/>
                <w:szCs w:val="24"/>
              </w:rPr>
            </w:pPr>
          </w:p>
          <w:p w:rsidR="00DE0B4F" w:rsidRDefault="00DE0B4F" w:rsidP="00E448F0">
            <w:pPr>
              <w:rPr>
                <w:rFonts w:ascii="Arial" w:hAnsi="Arial" w:cs="Arial"/>
                <w:b/>
                <w:bCs/>
                <w:sz w:val="24"/>
                <w:szCs w:val="24"/>
              </w:rPr>
            </w:pPr>
          </w:p>
          <w:p w:rsidR="00DE0B4F" w:rsidRDefault="00DE0B4F" w:rsidP="00E448F0">
            <w:pPr>
              <w:rPr>
                <w:rFonts w:ascii="Arial" w:hAnsi="Arial" w:cs="Arial"/>
                <w:b/>
                <w:bCs/>
                <w:sz w:val="24"/>
                <w:szCs w:val="24"/>
              </w:rPr>
            </w:pPr>
          </w:p>
          <w:p w:rsidR="00DE0B4F" w:rsidRDefault="00DE0B4F" w:rsidP="00E448F0">
            <w:pPr>
              <w:rPr>
                <w:rFonts w:ascii="Arial" w:hAnsi="Arial" w:cs="Arial"/>
                <w:b/>
                <w:bCs/>
                <w:sz w:val="24"/>
                <w:szCs w:val="24"/>
              </w:rPr>
            </w:pPr>
          </w:p>
          <w:p w:rsidR="00DE0B4F" w:rsidRDefault="00DE0B4F" w:rsidP="00E448F0">
            <w:pPr>
              <w:rPr>
                <w:rFonts w:ascii="Arial" w:hAnsi="Arial" w:cs="Arial"/>
                <w:b/>
                <w:bCs/>
                <w:sz w:val="24"/>
                <w:szCs w:val="24"/>
              </w:rPr>
            </w:pPr>
          </w:p>
          <w:p w:rsidR="008F20A1" w:rsidRDefault="008F20A1" w:rsidP="00E448F0">
            <w:pPr>
              <w:rPr>
                <w:rFonts w:ascii="Arial" w:hAnsi="Arial" w:cs="Arial"/>
                <w:b/>
                <w:bCs/>
                <w:sz w:val="24"/>
                <w:szCs w:val="24"/>
              </w:rPr>
            </w:pPr>
            <w:r>
              <w:rPr>
                <w:rFonts w:ascii="Arial" w:hAnsi="Arial" w:cs="Arial"/>
                <w:b/>
                <w:bCs/>
                <w:sz w:val="24"/>
                <w:szCs w:val="24"/>
              </w:rPr>
              <w:t>Eastern Cape</w:t>
            </w:r>
          </w:p>
          <w:p w:rsidR="009A1CCA" w:rsidRPr="00504606" w:rsidRDefault="009A1CCA" w:rsidP="00E448F0">
            <w:pPr>
              <w:rPr>
                <w:rFonts w:ascii="Arial" w:hAnsi="Arial" w:cs="Arial"/>
                <w:b/>
                <w:bCs/>
                <w:sz w:val="24"/>
                <w:szCs w:val="24"/>
              </w:rPr>
            </w:pPr>
            <w:r>
              <w:rPr>
                <w:rFonts w:ascii="Arial" w:hAnsi="Arial" w:cs="Arial"/>
                <w:b/>
                <w:bCs/>
                <w:sz w:val="24"/>
                <w:szCs w:val="24"/>
              </w:rPr>
              <w:t>Gauteng</w:t>
            </w:r>
          </w:p>
        </w:tc>
        <w:tc>
          <w:tcPr>
            <w:tcW w:w="4279" w:type="dxa"/>
          </w:tcPr>
          <w:p w:rsidR="0040312F" w:rsidRPr="0040312F" w:rsidRDefault="00DE0B4F" w:rsidP="0040312F">
            <w:pPr>
              <w:rPr>
                <w:rFonts w:ascii="Arial" w:hAnsi="Arial" w:cs="Arial"/>
                <w:bCs/>
                <w:sz w:val="24"/>
                <w:szCs w:val="24"/>
              </w:rPr>
            </w:pPr>
            <w:r>
              <w:rPr>
                <w:rFonts w:ascii="Arial" w:hAnsi="Arial" w:cs="Arial"/>
                <w:bCs/>
                <w:sz w:val="24"/>
                <w:szCs w:val="24"/>
              </w:rPr>
              <w:lastRenderedPageBreak/>
              <w:t xml:space="preserve">(a)  </w:t>
            </w:r>
            <w:r w:rsidR="0040312F" w:rsidRPr="0040312F">
              <w:rPr>
                <w:rFonts w:ascii="Arial" w:hAnsi="Arial" w:cs="Arial"/>
                <w:bCs/>
                <w:sz w:val="24"/>
                <w:szCs w:val="24"/>
              </w:rPr>
              <w:t xml:space="preserve">Various academics and human rights advocates have over the years argued against and for the abolishment of lobolo as a prerequisite for a valid customary marriage. One of the reasons for this assertion is that the payment or arrangement of lobolo is demeaning and said to be a tool through which the active subordination of women is further entrenched in South African society. It was also reported that on the other hand, lobolo is argued to be a necessary part of customary life in that the bride’s family is compensated </w:t>
            </w:r>
            <w:r w:rsidR="0040312F" w:rsidRPr="0040312F">
              <w:rPr>
                <w:rFonts w:ascii="Arial" w:hAnsi="Arial" w:cs="Arial"/>
                <w:bCs/>
                <w:sz w:val="24"/>
                <w:szCs w:val="24"/>
              </w:rPr>
              <w:lastRenderedPageBreak/>
              <w:t xml:space="preserve">for the loss of the earning capacity of their daughter and the transfer of the reproductive capacity of a woman to the family of her husband. Although lobola is compensation, it also forces strong relationship between two families. </w:t>
            </w:r>
          </w:p>
          <w:p w:rsidR="0040312F" w:rsidRPr="0040312F" w:rsidRDefault="0040312F" w:rsidP="0040312F">
            <w:pPr>
              <w:rPr>
                <w:rFonts w:ascii="Arial" w:hAnsi="Arial" w:cs="Arial"/>
                <w:bCs/>
                <w:sz w:val="24"/>
                <w:szCs w:val="24"/>
              </w:rPr>
            </w:pPr>
          </w:p>
          <w:p w:rsidR="0040312F" w:rsidRDefault="00DE0B4F" w:rsidP="0040312F">
            <w:pPr>
              <w:rPr>
                <w:rFonts w:ascii="Arial" w:hAnsi="Arial" w:cs="Arial"/>
                <w:bCs/>
                <w:sz w:val="24"/>
                <w:szCs w:val="24"/>
              </w:rPr>
            </w:pPr>
            <w:r w:rsidRPr="00DE0B4F">
              <w:rPr>
                <w:rFonts w:ascii="Arial" w:hAnsi="Arial" w:cs="Arial"/>
                <w:bCs/>
                <w:sz w:val="24"/>
                <w:szCs w:val="24"/>
              </w:rPr>
              <w:t xml:space="preserve">(a)  </w:t>
            </w:r>
            <w:r w:rsidR="0040312F" w:rsidRPr="0040312F">
              <w:rPr>
                <w:rFonts w:ascii="Arial" w:hAnsi="Arial" w:cs="Arial"/>
                <w:bCs/>
                <w:sz w:val="24"/>
                <w:szCs w:val="24"/>
              </w:rPr>
              <w:t>The amendment should be made available in all official languages in a manner understandable to lay persons.</w:t>
            </w:r>
          </w:p>
          <w:p w:rsidR="0040312F" w:rsidRDefault="0040312F" w:rsidP="0040312F">
            <w:pPr>
              <w:rPr>
                <w:rFonts w:ascii="Arial" w:hAnsi="Arial" w:cs="Arial"/>
                <w:bCs/>
                <w:sz w:val="24"/>
                <w:szCs w:val="24"/>
              </w:rPr>
            </w:pPr>
          </w:p>
          <w:p w:rsidR="00DE0B4F" w:rsidRDefault="00DE0B4F" w:rsidP="0040312F">
            <w:pPr>
              <w:rPr>
                <w:rFonts w:ascii="Arial" w:hAnsi="Arial" w:cs="Arial"/>
                <w:bCs/>
                <w:sz w:val="24"/>
                <w:szCs w:val="24"/>
              </w:rPr>
            </w:pPr>
          </w:p>
          <w:p w:rsidR="0040312F" w:rsidRDefault="00DE0B4F" w:rsidP="0040312F">
            <w:pPr>
              <w:rPr>
                <w:rFonts w:ascii="Arial" w:hAnsi="Arial" w:cs="Arial"/>
                <w:bCs/>
                <w:sz w:val="24"/>
                <w:szCs w:val="24"/>
              </w:rPr>
            </w:pPr>
            <w:r>
              <w:rPr>
                <w:rFonts w:ascii="Arial" w:hAnsi="Arial" w:cs="Arial"/>
                <w:bCs/>
                <w:sz w:val="24"/>
                <w:szCs w:val="24"/>
              </w:rPr>
              <w:t>(b</w:t>
            </w:r>
            <w:r w:rsidRPr="00DE0B4F">
              <w:rPr>
                <w:rFonts w:ascii="Arial" w:hAnsi="Arial" w:cs="Arial"/>
                <w:bCs/>
                <w:sz w:val="24"/>
                <w:szCs w:val="24"/>
              </w:rPr>
              <w:t xml:space="preserve">)  </w:t>
            </w:r>
            <w:r w:rsidR="0040312F" w:rsidRPr="0040312F">
              <w:rPr>
                <w:rFonts w:ascii="Arial" w:hAnsi="Arial" w:cs="Arial"/>
                <w:bCs/>
                <w:sz w:val="24"/>
                <w:szCs w:val="24"/>
              </w:rPr>
              <w:t>The meaning of lobola in customary marriage should be clearly defined.</w:t>
            </w:r>
          </w:p>
          <w:p w:rsidR="00DE0B4F" w:rsidRDefault="00DE0B4F" w:rsidP="0040312F">
            <w:pPr>
              <w:rPr>
                <w:rFonts w:ascii="Arial" w:hAnsi="Arial" w:cs="Arial"/>
                <w:bCs/>
                <w:sz w:val="24"/>
                <w:szCs w:val="24"/>
              </w:rPr>
            </w:pPr>
          </w:p>
          <w:p w:rsidR="0040312F" w:rsidRDefault="00DE0B4F" w:rsidP="00504606">
            <w:pPr>
              <w:rPr>
                <w:rFonts w:ascii="Arial" w:hAnsi="Arial" w:cs="Arial"/>
                <w:bCs/>
                <w:sz w:val="24"/>
                <w:szCs w:val="24"/>
              </w:rPr>
            </w:pPr>
            <w:r>
              <w:rPr>
                <w:rFonts w:ascii="Arial" w:hAnsi="Arial" w:cs="Arial"/>
                <w:bCs/>
                <w:sz w:val="24"/>
                <w:szCs w:val="24"/>
              </w:rPr>
              <w:t>(c</w:t>
            </w:r>
            <w:r w:rsidRPr="00DE0B4F">
              <w:rPr>
                <w:rFonts w:ascii="Arial" w:hAnsi="Arial" w:cs="Arial"/>
                <w:bCs/>
                <w:sz w:val="24"/>
                <w:szCs w:val="24"/>
              </w:rPr>
              <w:t xml:space="preserve">)  </w:t>
            </w:r>
            <w:r w:rsidR="0040312F" w:rsidRPr="0040312F">
              <w:rPr>
                <w:rFonts w:ascii="Arial" w:hAnsi="Arial" w:cs="Arial"/>
                <w:bCs/>
                <w:sz w:val="24"/>
                <w:szCs w:val="24"/>
              </w:rPr>
              <w:t>Lobola also means bride dowry in customary law.</w:t>
            </w:r>
          </w:p>
          <w:p w:rsidR="008F20A1" w:rsidRDefault="008F20A1" w:rsidP="00504606">
            <w:pPr>
              <w:rPr>
                <w:rFonts w:ascii="Arial" w:hAnsi="Arial" w:cs="Arial"/>
                <w:bCs/>
                <w:sz w:val="24"/>
                <w:szCs w:val="24"/>
              </w:rPr>
            </w:pPr>
          </w:p>
          <w:p w:rsidR="009A1CCA" w:rsidRDefault="009A1CCA" w:rsidP="00504606">
            <w:pPr>
              <w:rPr>
                <w:rFonts w:ascii="Arial" w:hAnsi="Arial" w:cs="Arial"/>
                <w:bCs/>
                <w:sz w:val="24"/>
                <w:szCs w:val="24"/>
              </w:rPr>
            </w:pPr>
          </w:p>
          <w:p w:rsidR="009A1CCA" w:rsidRPr="00504606" w:rsidRDefault="00DE0B4F" w:rsidP="00504606">
            <w:pPr>
              <w:rPr>
                <w:rFonts w:ascii="Arial" w:hAnsi="Arial" w:cs="Arial"/>
                <w:bCs/>
                <w:sz w:val="24"/>
                <w:szCs w:val="24"/>
              </w:rPr>
            </w:pPr>
            <w:r>
              <w:rPr>
                <w:rFonts w:ascii="Arial" w:hAnsi="Arial" w:cs="Arial"/>
                <w:bCs/>
                <w:sz w:val="24"/>
                <w:szCs w:val="24"/>
              </w:rPr>
              <w:t>(d</w:t>
            </w:r>
            <w:r w:rsidRPr="00DE0B4F">
              <w:rPr>
                <w:rFonts w:ascii="Arial" w:hAnsi="Arial" w:cs="Arial"/>
                <w:bCs/>
                <w:sz w:val="24"/>
                <w:szCs w:val="24"/>
              </w:rPr>
              <w:t xml:space="preserve">)  </w:t>
            </w:r>
            <w:r w:rsidR="009A1CCA" w:rsidRPr="009A1CCA">
              <w:rPr>
                <w:rFonts w:ascii="Arial" w:hAnsi="Arial" w:cs="Arial"/>
                <w:bCs/>
                <w:sz w:val="24"/>
                <w:szCs w:val="24"/>
                <w:lang w:val="en-GB"/>
              </w:rPr>
              <w:t>Lobola must be paid, and the two families must sign an agreement and witness must also sign. The Chief will certify their agreement and parties will decide whether they want to marry the civil way</w:t>
            </w:r>
          </w:p>
        </w:tc>
        <w:tc>
          <w:tcPr>
            <w:tcW w:w="4599" w:type="dxa"/>
          </w:tcPr>
          <w:p w:rsidR="0040312F" w:rsidRDefault="00DE0B4F" w:rsidP="001703D9">
            <w:pPr>
              <w:rPr>
                <w:rFonts w:ascii="Arial" w:hAnsi="Arial" w:cs="Arial"/>
                <w:bCs/>
                <w:sz w:val="24"/>
                <w:szCs w:val="24"/>
                <w:lang w:val="en-ZA"/>
              </w:rPr>
            </w:pPr>
            <w:r w:rsidRPr="00DE0B4F">
              <w:rPr>
                <w:rFonts w:ascii="Arial" w:hAnsi="Arial" w:cs="Arial"/>
                <w:bCs/>
                <w:sz w:val="24"/>
                <w:szCs w:val="24"/>
              </w:rPr>
              <w:lastRenderedPageBreak/>
              <w:t xml:space="preserve">(a)  </w:t>
            </w:r>
            <w:r w:rsidR="001703D9">
              <w:rPr>
                <w:rFonts w:ascii="Arial" w:hAnsi="Arial" w:cs="Arial"/>
                <w:bCs/>
                <w:sz w:val="24"/>
                <w:szCs w:val="24"/>
                <w:lang w:val="en-ZA"/>
              </w:rPr>
              <w:t xml:space="preserve">Although the </w:t>
            </w:r>
            <w:r w:rsidR="00505111">
              <w:rPr>
                <w:rFonts w:ascii="Arial" w:hAnsi="Arial" w:cs="Arial"/>
                <w:bCs/>
                <w:sz w:val="24"/>
                <w:szCs w:val="24"/>
                <w:lang w:val="en-ZA"/>
              </w:rPr>
              <w:t>Bill</w:t>
            </w:r>
            <w:r w:rsidR="001703D9">
              <w:rPr>
                <w:rFonts w:ascii="Arial" w:hAnsi="Arial" w:cs="Arial"/>
                <w:bCs/>
                <w:sz w:val="24"/>
                <w:szCs w:val="24"/>
                <w:lang w:val="en-ZA"/>
              </w:rPr>
              <w:t xml:space="preserve"> does not deal with the subject of requirements for a valid customary marriage, the submission is noted.</w:t>
            </w:r>
          </w:p>
          <w:p w:rsidR="00DE0B4F" w:rsidRDefault="00DE0B4F" w:rsidP="001703D9">
            <w:pPr>
              <w:rPr>
                <w:rFonts w:ascii="Arial" w:hAnsi="Arial" w:cs="Arial"/>
                <w:bCs/>
                <w:sz w:val="24"/>
                <w:szCs w:val="24"/>
                <w:lang w:val="en-ZA"/>
              </w:rPr>
            </w:pPr>
          </w:p>
          <w:p w:rsidR="00DE0B4F" w:rsidRDefault="00DE0B4F" w:rsidP="001703D9">
            <w:pPr>
              <w:rPr>
                <w:rFonts w:ascii="Arial" w:hAnsi="Arial" w:cs="Arial"/>
                <w:bCs/>
                <w:sz w:val="24"/>
                <w:szCs w:val="24"/>
                <w:lang w:val="en-ZA"/>
              </w:rPr>
            </w:pPr>
          </w:p>
          <w:p w:rsidR="00DE0B4F" w:rsidRDefault="00DE0B4F" w:rsidP="001703D9">
            <w:pPr>
              <w:rPr>
                <w:rFonts w:ascii="Arial" w:hAnsi="Arial" w:cs="Arial"/>
                <w:bCs/>
                <w:sz w:val="24"/>
                <w:szCs w:val="24"/>
                <w:lang w:val="en-ZA"/>
              </w:rPr>
            </w:pPr>
          </w:p>
          <w:p w:rsidR="00DE0B4F" w:rsidRDefault="00DE0B4F" w:rsidP="001703D9">
            <w:pPr>
              <w:rPr>
                <w:rFonts w:ascii="Arial" w:hAnsi="Arial" w:cs="Arial"/>
                <w:bCs/>
                <w:sz w:val="24"/>
                <w:szCs w:val="24"/>
                <w:lang w:val="en-ZA"/>
              </w:rPr>
            </w:pPr>
          </w:p>
          <w:p w:rsidR="00DE0B4F" w:rsidRDefault="00DE0B4F" w:rsidP="001703D9">
            <w:pPr>
              <w:rPr>
                <w:rFonts w:ascii="Arial" w:hAnsi="Arial" w:cs="Arial"/>
                <w:bCs/>
                <w:sz w:val="24"/>
                <w:szCs w:val="24"/>
                <w:lang w:val="en-ZA"/>
              </w:rPr>
            </w:pPr>
          </w:p>
          <w:p w:rsidR="00DE0B4F" w:rsidRDefault="00DE0B4F" w:rsidP="001703D9">
            <w:pPr>
              <w:rPr>
                <w:rFonts w:ascii="Arial" w:hAnsi="Arial" w:cs="Arial"/>
                <w:bCs/>
                <w:sz w:val="24"/>
                <w:szCs w:val="24"/>
                <w:lang w:val="en-ZA"/>
              </w:rPr>
            </w:pPr>
          </w:p>
          <w:p w:rsidR="00DE0B4F" w:rsidRDefault="00DE0B4F" w:rsidP="001703D9">
            <w:pPr>
              <w:rPr>
                <w:rFonts w:ascii="Arial" w:hAnsi="Arial" w:cs="Arial"/>
                <w:bCs/>
                <w:sz w:val="24"/>
                <w:szCs w:val="24"/>
                <w:lang w:val="en-ZA"/>
              </w:rPr>
            </w:pPr>
          </w:p>
          <w:p w:rsidR="00DE0B4F" w:rsidRDefault="00DE0B4F" w:rsidP="001703D9">
            <w:pPr>
              <w:rPr>
                <w:rFonts w:ascii="Arial" w:hAnsi="Arial" w:cs="Arial"/>
                <w:bCs/>
                <w:sz w:val="24"/>
                <w:szCs w:val="24"/>
                <w:lang w:val="en-ZA"/>
              </w:rPr>
            </w:pPr>
          </w:p>
          <w:p w:rsidR="00DE0B4F" w:rsidRDefault="00DE0B4F" w:rsidP="001703D9">
            <w:pPr>
              <w:rPr>
                <w:rFonts w:ascii="Arial" w:hAnsi="Arial" w:cs="Arial"/>
                <w:bCs/>
                <w:sz w:val="24"/>
                <w:szCs w:val="24"/>
                <w:lang w:val="en-ZA"/>
              </w:rPr>
            </w:pPr>
          </w:p>
          <w:p w:rsidR="00DE0B4F" w:rsidRDefault="00DE0B4F" w:rsidP="001703D9">
            <w:pPr>
              <w:rPr>
                <w:rFonts w:ascii="Arial" w:hAnsi="Arial" w:cs="Arial"/>
                <w:bCs/>
                <w:sz w:val="24"/>
                <w:szCs w:val="24"/>
                <w:lang w:val="en-ZA"/>
              </w:rPr>
            </w:pPr>
          </w:p>
          <w:p w:rsidR="00DE0B4F" w:rsidRDefault="00DE0B4F" w:rsidP="001703D9">
            <w:pPr>
              <w:rPr>
                <w:rFonts w:ascii="Arial" w:hAnsi="Arial" w:cs="Arial"/>
                <w:bCs/>
                <w:sz w:val="24"/>
                <w:szCs w:val="24"/>
                <w:lang w:val="en-ZA"/>
              </w:rPr>
            </w:pPr>
          </w:p>
          <w:p w:rsidR="00DE0B4F" w:rsidRDefault="00DE0B4F" w:rsidP="001703D9">
            <w:pPr>
              <w:rPr>
                <w:rFonts w:ascii="Arial" w:hAnsi="Arial" w:cs="Arial"/>
                <w:bCs/>
                <w:sz w:val="24"/>
                <w:szCs w:val="24"/>
                <w:lang w:val="en-ZA"/>
              </w:rPr>
            </w:pPr>
          </w:p>
          <w:p w:rsidR="00DE0B4F" w:rsidRDefault="00DE0B4F" w:rsidP="001703D9">
            <w:pPr>
              <w:rPr>
                <w:rFonts w:ascii="Arial" w:hAnsi="Arial" w:cs="Arial"/>
                <w:bCs/>
                <w:sz w:val="24"/>
                <w:szCs w:val="24"/>
                <w:lang w:val="en-ZA"/>
              </w:rPr>
            </w:pPr>
          </w:p>
          <w:p w:rsidR="00DE0B4F" w:rsidRDefault="00DE0B4F" w:rsidP="001703D9">
            <w:pPr>
              <w:rPr>
                <w:rFonts w:ascii="Arial" w:hAnsi="Arial" w:cs="Arial"/>
                <w:bCs/>
                <w:sz w:val="24"/>
                <w:szCs w:val="24"/>
                <w:lang w:val="en-ZA"/>
              </w:rPr>
            </w:pPr>
          </w:p>
          <w:p w:rsidR="00DE0B4F" w:rsidRDefault="00DE0B4F" w:rsidP="001703D9">
            <w:pPr>
              <w:rPr>
                <w:rFonts w:ascii="Arial" w:hAnsi="Arial" w:cs="Arial"/>
                <w:bCs/>
                <w:sz w:val="24"/>
                <w:szCs w:val="24"/>
                <w:lang w:val="en-ZA"/>
              </w:rPr>
            </w:pPr>
          </w:p>
          <w:p w:rsidR="00DE0B4F" w:rsidRDefault="00DE0B4F" w:rsidP="001703D9">
            <w:pPr>
              <w:rPr>
                <w:rFonts w:ascii="Arial" w:hAnsi="Arial" w:cs="Arial"/>
                <w:bCs/>
                <w:sz w:val="24"/>
                <w:szCs w:val="24"/>
                <w:lang w:val="en-ZA"/>
              </w:rPr>
            </w:pPr>
          </w:p>
          <w:p w:rsidR="00DE0B4F" w:rsidRDefault="00DE0B4F" w:rsidP="001703D9">
            <w:pPr>
              <w:rPr>
                <w:rFonts w:ascii="Arial" w:hAnsi="Arial" w:cs="Arial"/>
                <w:bCs/>
                <w:sz w:val="24"/>
                <w:szCs w:val="24"/>
                <w:lang w:val="en-ZA"/>
              </w:rPr>
            </w:pPr>
          </w:p>
          <w:p w:rsidR="00DE0B4F" w:rsidRDefault="00DE0B4F" w:rsidP="001703D9">
            <w:pPr>
              <w:rPr>
                <w:rFonts w:ascii="Arial" w:hAnsi="Arial" w:cs="Arial"/>
                <w:bCs/>
                <w:sz w:val="24"/>
                <w:szCs w:val="24"/>
                <w:lang w:val="en-ZA"/>
              </w:rPr>
            </w:pPr>
          </w:p>
          <w:p w:rsidR="00DE0B4F" w:rsidRDefault="00DE0B4F" w:rsidP="001703D9">
            <w:pPr>
              <w:rPr>
                <w:rFonts w:ascii="Arial" w:hAnsi="Arial" w:cs="Arial"/>
                <w:bCs/>
                <w:sz w:val="24"/>
                <w:szCs w:val="24"/>
                <w:lang w:val="en-ZA"/>
              </w:rPr>
            </w:pPr>
          </w:p>
          <w:p w:rsidR="00DE0B4F" w:rsidRDefault="00DE0B4F" w:rsidP="001703D9">
            <w:pPr>
              <w:rPr>
                <w:rFonts w:ascii="Arial" w:hAnsi="Arial" w:cs="Arial"/>
                <w:bCs/>
                <w:sz w:val="24"/>
                <w:szCs w:val="24"/>
                <w:lang w:val="en-ZA"/>
              </w:rPr>
            </w:pPr>
            <w:r w:rsidRPr="00DE0B4F">
              <w:rPr>
                <w:rFonts w:ascii="Arial" w:hAnsi="Arial" w:cs="Arial"/>
                <w:bCs/>
                <w:sz w:val="24"/>
                <w:szCs w:val="24"/>
              </w:rPr>
              <w:t xml:space="preserve">(a)  </w:t>
            </w:r>
            <w:r>
              <w:rPr>
                <w:rFonts w:ascii="Arial" w:hAnsi="Arial" w:cs="Arial"/>
                <w:bCs/>
                <w:sz w:val="24"/>
                <w:szCs w:val="24"/>
                <w:lang w:val="en-ZA"/>
              </w:rPr>
              <w:t>Noted, although at this point a view is held that the need to conduct public education on the Bill once enacted outweighs the need to provide the translated versions of the Bill.</w:t>
            </w:r>
          </w:p>
          <w:p w:rsidR="00DE0B4F" w:rsidRDefault="00DE0B4F" w:rsidP="001703D9">
            <w:pPr>
              <w:rPr>
                <w:rFonts w:ascii="Arial" w:hAnsi="Arial" w:cs="Arial"/>
                <w:bCs/>
                <w:sz w:val="24"/>
                <w:szCs w:val="24"/>
                <w:lang w:val="en-ZA"/>
              </w:rPr>
            </w:pPr>
          </w:p>
          <w:p w:rsidR="00DE0B4F" w:rsidRDefault="00DE0B4F" w:rsidP="001703D9">
            <w:pPr>
              <w:rPr>
                <w:rFonts w:ascii="Arial" w:hAnsi="Arial" w:cs="Arial"/>
                <w:bCs/>
                <w:sz w:val="24"/>
                <w:szCs w:val="24"/>
                <w:lang w:val="en-ZA"/>
              </w:rPr>
            </w:pPr>
            <w:r>
              <w:rPr>
                <w:rFonts w:ascii="Arial" w:hAnsi="Arial" w:cs="Arial"/>
                <w:bCs/>
                <w:sz w:val="24"/>
                <w:szCs w:val="24"/>
              </w:rPr>
              <w:t>(b</w:t>
            </w:r>
            <w:r w:rsidRPr="00DE0B4F">
              <w:rPr>
                <w:rFonts w:ascii="Arial" w:hAnsi="Arial" w:cs="Arial"/>
                <w:bCs/>
                <w:sz w:val="24"/>
                <w:szCs w:val="24"/>
              </w:rPr>
              <w:t xml:space="preserve">)  </w:t>
            </w:r>
            <w:r>
              <w:rPr>
                <w:rFonts w:ascii="Arial" w:hAnsi="Arial" w:cs="Arial"/>
                <w:bCs/>
                <w:sz w:val="24"/>
                <w:szCs w:val="24"/>
                <w:lang w:val="en-ZA"/>
              </w:rPr>
              <w:t xml:space="preserve">The RCMA defines what lobola is.  </w:t>
            </w:r>
          </w:p>
          <w:p w:rsidR="00DE0B4F" w:rsidRDefault="00DE0B4F" w:rsidP="001703D9">
            <w:pPr>
              <w:rPr>
                <w:rFonts w:ascii="Arial" w:hAnsi="Arial" w:cs="Arial"/>
                <w:bCs/>
                <w:sz w:val="24"/>
                <w:szCs w:val="24"/>
                <w:lang w:val="en-ZA"/>
              </w:rPr>
            </w:pPr>
          </w:p>
          <w:p w:rsidR="00DE0B4F" w:rsidRDefault="00DE0B4F" w:rsidP="001703D9">
            <w:pPr>
              <w:rPr>
                <w:rFonts w:ascii="Arial" w:hAnsi="Arial" w:cs="Arial"/>
                <w:bCs/>
                <w:sz w:val="24"/>
                <w:szCs w:val="24"/>
                <w:lang w:val="en-ZA"/>
              </w:rPr>
            </w:pPr>
          </w:p>
          <w:p w:rsidR="00DE0B4F" w:rsidRDefault="00DE0B4F" w:rsidP="001703D9">
            <w:pPr>
              <w:rPr>
                <w:rFonts w:ascii="Arial" w:hAnsi="Arial" w:cs="Arial"/>
                <w:bCs/>
                <w:sz w:val="24"/>
                <w:szCs w:val="24"/>
                <w:lang w:val="en-ZA"/>
              </w:rPr>
            </w:pPr>
          </w:p>
          <w:p w:rsidR="00DE0B4F" w:rsidRDefault="00DE0B4F" w:rsidP="001703D9">
            <w:pPr>
              <w:rPr>
                <w:rFonts w:ascii="Arial" w:hAnsi="Arial" w:cs="Arial"/>
                <w:bCs/>
                <w:sz w:val="24"/>
                <w:szCs w:val="24"/>
                <w:lang w:val="en-ZA"/>
              </w:rPr>
            </w:pPr>
            <w:r>
              <w:rPr>
                <w:rFonts w:ascii="Arial" w:hAnsi="Arial" w:cs="Arial"/>
                <w:bCs/>
                <w:sz w:val="24"/>
                <w:szCs w:val="24"/>
                <w:lang w:val="en-ZA"/>
              </w:rPr>
              <w:t>(c)  Noted, but the Act defines the concept of lobola</w:t>
            </w:r>
          </w:p>
          <w:p w:rsidR="00DE0B4F" w:rsidRDefault="00DE0B4F" w:rsidP="001703D9">
            <w:pPr>
              <w:rPr>
                <w:rFonts w:ascii="Arial" w:hAnsi="Arial" w:cs="Arial"/>
                <w:bCs/>
                <w:sz w:val="24"/>
                <w:szCs w:val="24"/>
                <w:lang w:val="en-ZA"/>
              </w:rPr>
            </w:pPr>
          </w:p>
          <w:p w:rsidR="00AA28F0" w:rsidRPr="00AA28F0" w:rsidRDefault="00DE0B4F" w:rsidP="00AA28F0">
            <w:pPr>
              <w:rPr>
                <w:rFonts w:ascii="Arial" w:hAnsi="Arial" w:cs="Arial"/>
                <w:bCs/>
                <w:sz w:val="24"/>
                <w:szCs w:val="24"/>
              </w:rPr>
            </w:pPr>
            <w:r>
              <w:rPr>
                <w:rFonts w:ascii="Arial" w:hAnsi="Arial" w:cs="Arial"/>
                <w:bCs/>
                <w:sz w:val="24"/>
                <w:szCs w:val="24"/>
                <w:lang w:val="en-ZA"/>
              </w:rPr>
              <w:t xml:space="preserve">(d)  </w:t>
            </w:r>
            <w:r w:rsidR="00AA28F0" w:rsidRPr="00AA28F0">
              <w:rPr>
                <w:rFonts w:ascii="Arial" w:hAnsi="Arial" w:cs="Arial"/>
                <w:bCs/>
                <w:sz w:val="24"/>
                <w:szCs w:val="24"/>
              </w:rPr>
              <w:t>The law cannot impose</w:t>
            </w:r>
            <w:r w:rsidR="00AA28F0">
              <w:rPr>
                <w:rFonts w:ascii="Arial" w:hAnsi="Arial" w:cs="Arial"/>
                <w:bCs/>
                <w:sz w:val="24"/>
                <w:szCs w:val="24"/>
              </w:rPr>
              <w:t xml:space="preserve"> lobola arrangements on persons.  T</w:t>
            </w:r>
            <w:r w:rsidR="00AA28F0" w:rsidRPr="00AA28F0">
              <w:rPr>
                <w:rFonts w:ascii="Arial" w:hAnsi="Arial" w:cs="Arial"/>
                <w:bCs/>
                <w:sz w:val="24"/>
                <w:szCs w:val="24"/>
              </w:rPr>
              <w:t xml:space="preserve">he two families </w:t>
            </w:r>
            <w:r w:rsidR="00AA28F0">
              <w:rPr>
                <w:rFonts w:ascii="Arial" w:hAnsi="Arial" w:cs="Arial"/>
                <w:bCs/>
                <w:sz w:val="24"/>
                <w:szCs w:val="24"/>
              </w:rPr>
              <w:t>can</w:t>
            </w:r>
            <w:r w:rsidR="00AA28F0" w:rsidRPr="00AA28F0">
              <w:rPr>
                <w:rFonts w:ascii="Arial" w:hAnsi="Arial" w:cs="Arial"/>
                <w:bCs/>
                <w:sz w:val="24"/>
                <w:szCs w:val="24"/>
              </w:rPr>
              <w:t xml:space="preserve"> negotiate the</w:t>
            </w:r>
            <w:r w:rsidR="00AA28F0" w:rsidRPr="00AA28F0">
              <w:rPr>
                <w:rFonts w:ascii="Arial" w:hAnsi="Arial" w:cs="Arial"/>
                <w:bCs/>
                <w:i/>
                <w:sz w:val="24"/>
                <w:szCs w:val="24"/>
              </w:rPr>
              <w:t xml:space="preserve"> lobola</w:t>
            </w:r>
            <w:r w:rsidR="00AA28F0" w:rsidRPr="00AA28F0">
              <w:rPr>
                <w:rFonts w:ascii="Arial" w:hAnsi="Arial" w:cs="Arial"/>
                <w:bCs/>
                <w:sz w:val="24"/>
                <w:szCs w:val="24"/>
              </w:rPr>
              <w:t xml:space="preserve"> with its terms, and they can agree on </w:t>
            </w:r>
            <w:r w:rsidR="00AA28F0">
              <w:rPr>
                <w:rFonts w:ascii="Arial" w:hAnsi="Arial" w:cs="Arial"/>
                <w:bCs/>
                <w:sz w:val="24"/>
                <w:szCs w:val="24"/>
              </w:rPr>
              <w:t xml:space="preserve">its </w:t>
            </w:r>
            <w:r w:rsidR="00AA28F0" w:rsidRPr="00AA28F0">
              <w:rPr>
                <w:rFonts w:ascii="Arial" w:hAnsi="Arial" w:cs="Arial"/>
                <w:bCs/>
                <w:sz w:val="24"/>
                <w:szCs w:val="24"/>
              </w:rPr>
              <w:t xml:space="preserve">payment </w:t>
            </w:r>
            <w:r w:rsidR="00AA28F0">
              <w:rPr>
                <w:rFonts w:ascii="Arial" w:hAnsi="Arial" w:cs="Arial"/>
                <w:bCs/>
                <w:sz w:val="24"/>
                <w:szCs w:val="24"/>
              </w:rPr>
              <w:t>and processes</w:t>
            </w:r>
            <w:r w:rsidR="00AA28F0" w:rsidRPr="00AA28F0">
              <w:rPr>
                <w:rFonts w:ascii="Arial" w:hAnsi="Arial" w:cs="Arial"/>
                <w:bCs/>
                <w:sz w:val="24"/>
                <w:szCs w:val="24"/>
              </w:rPr>
              <w:t xml:space="preserve"> without this being imposed by legislation.</w:t>
            </w:r>
          </w:p>
          <w:p w:rsidR="00DE0B4F" w:rsidRDefault="00DE0B4F" w:rsidP="001703D9">
            <w:pPr>
              <w:rPr>
                <w:rFonts w:ascii="Arial" w:hAnsi="Arial" w:cs="Arial"/>
                <w:bCs/>
                <w:sz w:val="24"/>
                <w:szCs w:val="24"/>
                <w:lang w:val="en-ZA"/>
              </w:rPr>
            </w:pPr>
          </w:p>
        </w:tc>
      </w:tr>
      <w:tr w:rsidR="00C771B0" w:rsidRPr="00612E88" w:rsidTr="00505111">
        <w:trPr>
          <w:trHeight w:val="223"/>
        </w:trPr>
        <w:tc>
          <w:tcPr>
            <w:tcW w:w="1912" w:type="dxa"/>
          </w:tcPr>
          <w:p w:rsidR="00C771B0" w:rsidRDefault="00C771B0" w:rsidP="00C771B0">
            <w:pPr>
              <w:rPr>
                <w:rFonts w:ascii="Arial" w:hAnsi="Arial" w:cs="Arial"/>
                <w:bCs/>
                <w:sz w:val="24"/>
                <w:szCs w:val="24"/>
                <w:lang w:val="en-ZA"/>
              </w:rPr>
            </w:pPr>
            <w:r>
              <w:rPr>
                <w:rFonts w:ascii="Arial" w:hAnsi="Arial" w:cs="Arial"/>
                <w:bCs/>
                <w:sz w:val="24"/>
                <w:szCs w:val="24"/>
                <w:lang w:val="en-ZA"/>
              </w:rPr>
              <w:lastRenderedPageBreak/>
              <w:t>Protection of the rights  of women</w:t>
            </w:r>
            <w:r w:rsidR="00DA37F3">
              <w:rPr>
                <w:rFonts w:ascii="Arial" w:hAnsi="Arial" w:cs="Arial"/>
                <w:bCs/>
                <w:sz w:val="24"/>
                <w:szCs w:val="24"/>
                <w:lang w:val="en-ZA"/>
              </w:rPr>
              <w:t xml:space="preserve"> and </w:t>
            </w:r>
            <w:r w:rsidR="00DA37F3">
              <w:rPr>
                <w:rFonts w:ascii="Arial" w:hAnsi="Arial" w:cs="Arial"/>
                <w:bCs/>
                <w:sz w:val="24"/>
                <w:szCs w:val="24"/>
                <w:lang w:val="en-ZA"/>
              </w:rPr>
              <w:lastRenderedPageBreak/>
              <w:t>other vulnerable persons</w:t>
            </w:r>
          </w:p>
        </w:tc>
        <w:tc>
          <w:tcPr>
            <w:tcW w:w="2444" w:type="dxa"/>
          </w:tcPr>
          <w:p w:rsidR="00874103" w:rsidRPr="00874103" w:rsidRDefault="00874103" w:rsidP="00874103">
            <w:pPr>
              <w:rPr>
                <w:rFonts w:ascii="Arial" w:hAnsi="Arial" w:cs="Arial"/>
                <w:b/>
                <w:bCs/>
                <w:sz w:val="24"/>
                <w:szCs w:val="24"/>
              </w:rPr>
            </w:pPr>
            <w:r w:rsidRPr="00874103">
              <w:rPr>
                <w:rFonts w:ascii="Arial" w:hAnsi="Arial" w:cs="Arial"/>
                <w:b/>
                <w:bCs/>
                <w:sz w:val="24"/>
                <w:szCs w:val="24"/>
              </w:rPr>
              <w:lastRenderedPageBreak/>
              <w:t>Gauteng Prov Leg</w:t>
            </w:r>
          </w:p>
          <w:p w:rsidR="00907A5A" w:rsidRDefault="00874103" w:rsidP="00E448F0">
            <w:pPr>
              <w:rPr>
                <w:rFonts w:ascii="Arial" w:hAnsi="Arial" w:cs="Arial"/>
                <w:b/>
                <w:bCs/>
                <w:sz w:val="24"/>
                <w:szCs w:val="24"/>
              </w:rPr>
            </w:pPr>
            <w:r w:rsidRPr="00874103">
              <w:rPr>
                <w:rFonts w:ascii="Arial" w:hAnsi="Arial" w:cs="Arial"/>
                <w:b/>
                <w:bCs/>
                <w:sz w:val="24"/>
                <w:szCs w:val="24"/>
                <w:lang w:val="en-ZA"/>
              </w:rPr>
              <w:t>Mpumalanga</w:t>
            </w:r>
          </w:p>
          <w:p w:rsidR="00907A5A" w:rsidRDefault="00907A5A" w:rsidP="00E448F0">
            <w:pPr>
              <w:rPr>
                <w:rFonts w:ascii="Arial" w:hAnsi="Arial" w:cs="Arial"/>
                <w:b/>
                <w:bCs/>
                <w:sz w:val="24"/>
                <w:szCs w:val="24"/>
              </w:rPr>
            </w:pPr>
          </w:p>
          <w:p w:rsidR="00907A5A" w:rsidRDefault="00907A5A" w:rsidP="00E448F0">
            <w:pPr>
              <w:rPr>
                <w:rFonts w:ascii="Arial" w:hAnsi="Arial" w:cs="Arial"/>
                <w:b/>
                <w:bCs/>
                <w:sz w:val="24"/>
                <w:szCs w:val="24"/>
              </w:rPr>
            </w:pPr>
          </w:p>
          <w:p w:rsidR="00907A5A" w:rsidRDefault="00907A5A" w:rsidP="00E448F0">
            <w:pPr>
              <w:rPr>
                <w:rFonts w:ascii="Arial" w:hAnsi="Arial" w:cs="Arial"/>
                <w:b/>
                <w:bCs/>
                <w:sz w:val="24"/>
                <w:szCs w:val="24"/>
              </w:rPr>
            </w:pPr>
          </w:p>
          <w:p w:rsidR="00907A5A" w:rsidRDefault="00907A5A" w:rsidP="00E448F0">
            <w:pPr>
              <w:rPr>
                <w:rFonts w:ascii="Arial" w:hAnsi="Arial" w:cs="Arial"/>
                <w:b/>
                <w:bCs/>
                <w:sz w:val="24"/>
                <w:szCs w:val="24"/>
              </w:rPr>
            </w:pPr>
          </w:p>
          <w:p w:rsidR="00907A5A" w:rsidRDefault="00907A5A" w:rsidP="00E448F0">
            <w:pPr>
              <w:rPr>
                <w:rFonts w:ascii="Arial" w:hAnsi="Arial" w:cs="Arial"/>
                <w:b/>
                <w:bCs/>
                <w:sz w:val="24"/>
                <w:szCs w:val="24"/>
              </w:rPr>
            </w:pPr>
          </w:p>
          <w:p w:rsidR="00907A5A" w:rsidRDefault="00907A5A" w:rsidP="00E448F0">
            <w:pPr>
              <w:rPr>
                <w:rFonts w:ascii="Arial" w:hAnsi="Arial" w:cs="Arial"/>
                <w:b/>
                <w:bCs/>
                <w:sz w:val="24"/>
                <w:szCs w:val="24"/>
              </w:rPr>
            </w:pPr>
          </w:p>
          <w:p w:rsidR="00907A5A" w:rsidRDefault="00907A5A" w:rsidP="00E448F0">
            <w:pPr>
              <w:rPr>
                <w:rFonts w:ascii="Arial" w:hAnsi="Arial" w:cs="Arial"/>
                <w:b/>
                <w:bCs/>
                <w:sz w:val="24"/>
                <w:szCs w:val="24"/>
              </w:rPr>
            </w:pPr>
          </w:p>
          <w:p w:rsidR="00907A5A" w:rsidRDefault="00907A5A" w:rsidP="00E448F0">
            <w:pPr>
              <w:rPr>
                <w:rFonts w:ascii="Arial" w:hAnsi="Arial" w:cs="Arial"/>
                <w:b/>
                <w:bCs/>
                <w:sz w:val="24"/>
                <w:szCs w:val="24"/>
              </w:rPr>
            </w:pPr>
          </w:p>
          <w:p w:rsidR="00874103" w:rsidRDefault="00874103" w:rsidP="00E448F0">
            <w:pPr>
              <w:rPr>
                <w:rFonts w:ascii="Arial" w:hAnsi="Arial" w:cs="Arial"/>
                <w:b/>
                <w:bCs/>
                <w:sz w:val="24"/>
                <w:szCs w:val="24"/>
              </w:rPr>
            </w:pPr>
          </w:p>
          <w:p w:rsidR="00874103" w:rsidRDefault="00874103" w:rsidP="00E448F0">
            <w:pPr>
              <w:rPr>
                <w:rFonts w:ascii="Arial" w:hAnsi="Arial" w:cs="Arial"/>
                <w:b/>
                <w:bCs/>
                <w:sz w:val="24"/>
                <w:szCs w:val="24"/>
              </w:rPr>
            </w:pPr>
          </w:p>
          <w:p w:rsidR="00874103" w:rsidRDefault="00874103" w:rsidP="00E448F0">
            <w:pPr>
              <w:rPr>
                <w:rFonts w:ascii="Arial" w:hAnsi="Arial" w:cs="Arial"/>
                <w:b/>
                <w:bCs/>
                <w:sz w:val="24"/>
                <w:szCs w:val="24"/>
              </w:rPr>
            </w:pPr>
            <w:r>
              <w:rPr>
                <w:rFonts w:ascii="Arial" w:hAnsi="Arial" w:cs="Arial"/>
                <w:b/>
                <w:bCs/>
                <w:sz w:val="24"/>
                <w:szCs w:val="24"/>
              </w:rPr>
              <w:t>Mpumalanga</w:t>
            </w:r>
          </w:p>
          <w:p w:rsidR="00874103" w:rsidRDefault="00874103" w:rsidP="00E448F0">
            <w:pPr>
              <w:rPr>
                <w:rFonts w:ascii="Arial" w:hAnsi="Arial" w:cs="Arial"/>
                <w:b/>
                <w:bCs/>
                <w:sz w:val="24"/>
                <w:szCs w:val="24"/>
              </w:rPr>
            </w:pPr>
          </w:p>
          <w:p w:rsidR="00907A5A" w:rsidRDefault="00907A5A" w:rsidP="00E448F0">
            <w:pPr>
              <w:rPr>
                <w:rFonts w:ascii="Arial" w:hAnsi="Arial" w:cs="Arial"/>
                <w:b/>
                <w:bCs/>
                <w:sz w:val="24"/>
                <w:szCs w:val="24"/>
              </w:rPr>
            </w:pPr>
          </w:p>
          <w:p w:rsidR="00907A5A" w:rsidRDefault="00907A5A" w:rsidP="00E448F0">
            <w:pPr>
              <w:rPr>
                <w:rFonts w:ascii="Arial" w:hAnsi="Arial" w:cs="Arial"/>
                <w:b/>
                <w:bCs/>
                <w:sz w:val="24"/>
                <w:szCs w:val="24"/>
              </w:rPr>
            </w:pPr>
          </w:p>
          <w:p w:rsidR="00907A5A" w:rsidRDefault="00907A5A" w:rsidP="00E448F0">
            <w:pPr>
              <w:rPr>
                <w:rFonts w:ascii="Arial" w:hAnsi="Arial" w:cs="Arial"/>
                <w:b/>
                <w:bCs/>
                <w:sz w:val="24"/>
                <w:szCs w:val="24"/>
              </w:rPr>
            </w:pPr>
          </w:p>
          <w:p w:rsidR="00907A5A" w:rsidRDefault="00907A5A" w:rsidP="00E448F0">
            <w:pPr>
              <w:rPr>
                <w:rFonts w:ascii="Arial" w:hAnsi="Arial" w:cs="Arial"/>
                <w:b/>
                <w:bCs/>
                <w:sz w:val="24"/>
                <w:szCs w:val="24"/>
              </w:rPr>
            </w:pPr>
          </w:p>
          <w:p w:rsidR="00907A5A" w:rsidRDefault="00907A5A" w:rsidP="00E448F0">
            <w:pPr>
              <w:rPr>
                <w:rFonts w:ascii="Arial" w:hAnsi="Arial" w:cs="Arial"/>
                <w:b/>
                <w:bCs/>
                <w:sz w:val="24"/>
                <w:szCs w:val="24"/>
              </w:rPr>
            </w:pPr>
          </w:p>
          <w:p w:rsidR="00907A5A" w:rsidRDefault="00907A5A" w:rsidP="00E448F0">
            <w:pPr>
              <w:rPr>
                <w:rFonts w:ascii="Arial" w:hAnsi="Arial" w:cs="Arial"/>
                <w:b/>
                <w:bCs/>
                <w:sz w:val="24"/>
                <w:szCs w:val="24"/>
              </w:rPr>
            </w:pPr>
          </w:p>
          <w:p w:rsidR="00907A5A" w:rsidRDefault="00907A5A" w:rsidP="00E448F0">
            <w:pPr>
              <w:rPr>
                <w:rFonts w:ascii="Arial" w:hAnsi="Arial" w:cs="Arial"/>
                <w:b/>
                <w:bCs/>
                <w:sz w:val="24"/>
                <w:szCs w:val="24"/>
              </w:rPr>
            </w:pPr>
          </w:p>
          <w:p w:rsidR="00907A5A" w:rsidRDefault="00907A5A" w:rsidP="00E448F0">
            <w:pPr>
              <w:rPr>
                <w:rFonts w:ascii="Arial" w:hAnsi="Arial" w:cs="Arial"/>
                <w:b/>
                <w:bCs/>
                <w:sz w:val="24"/>
                <w:szCs w:val="24"/>
              </w:rPr>
            </w:pPr>
          </w:p>
          <w:p w:rsidR="00907A5A" w:rsidRDefault="00907A5A" w:rsidP="00E448F0">
            <w:pPr>
              <w:rPr>
                <w:rFonts w:ascii="Arial" w:hAnsi="Arial" w:cs="Arial"/>
                <w:b/>
                <w:bCs/>
                <w:sz w:val="24"/>
                <w:szCs w:val="24"/>
              </w:rPr>
            </w:pPr>
          </w:p>
          <w:p w:rsidR="00907A5A" w:rsidRDefault="00907A5A" w:rsidP="00E448F0">
            <w:pPr>
              <w:rPr>
                <w:rFonts w:ascii="Arial" w:hAnsi="Arial" w:cs="Arial"/>
                <w:b/>
                <w:bCs/>
                <w:sz w:val="24"/>
                <w:szCs w:val="24"/>
              </w:rPr>
            </w:pPr>
          </w:p>
          <w:p w:rsidR="00907A5A" w:rsidRPr="00907A5A" w:rsidRDefault="00907A5A" w:rsidP="00907A5A">
            <w:pPr>
              <w:rPr>
                <w:rFonts w:ascii="Arial" w:hAnsi="Arial" w:cs="Arial"/>
                <w:b/>
                <w:bCs/>
                <w:sz w:val="24"/>
                <w:szCs w:val="24"/>
              </w:rPr>
            </w:pPr>
            <w:r w:rsidRPr="00907A5A">
              <w:rPr>
                <w:rFonts w:ascii="Arial" w:hAnsi="Arial" w:cs="Arial"/>
                <w:b/>
                <w:bCs/>
                <w:sz w:val="24"/>
                <w:szCs w:val="24"/>
              </w:rPr>
              <w:t>Eastern cape</w:t>
            </w:r>
          </w:p>
          <w:p w:rsidR="00B371F8" w:rsidRDefault="00B371F8" w:rsidP="00E448F0">
            <w:pPr>
              <w:rPr>
                <w:rFonts w:ascii="Arial" w:hAnsi="Arial" w:cs="Arial"/>
                <w:b/>
                <w:bCs/>
                <w:sz w:val="24"/>
                <w:szCs w:val="24"/>
              </w:rPr>
            </w:pPr>
          </w:p>
          <w:p w:rsidR="00B371F8" w:rsidRDefault="00B371F8" w:rsidP="00E448F0">
            <w:pPr>
              <w:rPr>
                <w:rFonts w:ascii="Arial" w:hAnsi="Arial" w:cs="Arial"/>
                <w:b/>
                <w:bCs/>
                <w:sz w:val="24"/>
                <w:szCs w:val="24"/>
              </w:rPr>
            </w:pPr>
          </w:p>
          <w:p w:rsidR="00B371F8" w:rsidRDefault="00B371F8" w:rsidP="00E448F0">
            <w:pPr>
              <w:rPr>
                <w:rFonts w:ascii="Arial" w:hAnsi="Arial" w:cs="Arial"/>
                <w:b/>
                <w:bCs/>
                <w:sz w:val="24"/>
                <w:szCs w:val="24"/>
              </w:rPr>
            </w:pPr>
          </w:p>
          <w:p w:rsidR="00B371F8" w:rsidRDefault="00B371F8" w:rsidP="00E448F0">
            <w:pPr>
              <w:rPr>
                <w:rFonts w:ascii="Arial" w:hAnsi="Arial" w:cs="Arial"/>
                <w:b/>
                <w:bCs/>
                <w:sz w:val="24"/>
                <w:szCs w:val="24"/>
              </w:rPr>
            </w:pPr>
          </w:p>
          <w:p w:rsidR="00B371F8" w:rsidRDefault="00B371F8" w:rsidP="00E448F0">
            <w:pPr>
              <w:rPr>
                <w:rFonts w:ascii="Arial" w:hAnsi="Arial" w:cs="Arial"/>
                <w:b/>
                <w:bCs/>
                <w:sz w:val="24"/>
                <w:szCs w:val="24"/>
              </w:rPr>
            </w:pPr>
          </w:p>
          <w:p w:rsidR="00B371F8" w:rsidRDefault="00B371F8" w:rsidP="00E448F0">
            <w:pPr>
              <w:rPr>
                <w:rFonts w:ascii="Arial" w:hAnsi="Arial" w:cs="Arial"/>
                <w:b/>
                <w:bCs/>
                <w:sz w:val="24"/>
                <w:szCs w:val="24"/>
              </w:rPr>
            </w:pPr>
          </w:p>
          <w:p w:rsidR="00B371F8" w:rsidRDefault="00B371F8" w:rsidP="00E448F0">
            <w:pPr>
              <w:rPr>
                <w:rFonts w:ascii="Arial" w:hAnsi="Arial" w:cs="Arial"/>
                <w:b/>
                <w:bCs/>
                <w:sz w:val="24"/>
                <w:szCs w:val="24"/>
              </w:rPr>
            </w:pPr>
          </w:p>
          <w:p w:rsidR="00B371F8" w:rsidRDefault="00B371F8" w:rsidP="00E448F0">
            <w:pPr>
              <w:rPr>
                <w:rFonts w:ascii="Arial" w:hAnsi="Arial" w:cs="Arial"/>
                <w:b/>
                <w:bCs/>
                <w:sz w:val="24"/>
                <w:szCs w:val="24"/>
              </w:rPr>
            </w:pPr>
          </w:p>
          <w:p w:rsidR="00B371F8" w:rsidRDefault="00B371F8" w:rsidP="00E448F0">
            <w:pPr>
              <w:rPr>
                <w:rFonts w:ascii="Arial" w:hAnsi="Arial" w:cs="Arial"/>
                <w:b/>
                <w:bCs/>
                <w:sz w:val="24"/>
                <w:szCs w:val="24"/>
              </w:rPr>
            </w:pPr>
          </w:p>
          <w:p w:rsidR="00B371F8" w:rsidRDefault="00B371F8" w:rsidP="00E448F0">
            <w:pPr>
              <w:rPr>
                <w:rFonts w:ascii="Arial" w:hAnsi="Arial" w:cs="Arial"/>
                <w:b/>
                <w:bCs/>
                <w:sz w:val="24"/>
                <w:szCs w:val="24"/>
              </w:rPr>
            </w:pPr>
          </w:p>
          <w:p w:rsidR="00B371F8" w:rsidRDefault="00B371F8" w:rsidP="00E448F0">
            <w:pPr>
              <w:rPr>
                <w:rFonts w:ascii="Arial" w:hAnsi="Arial" w:cs="Arial"/>
                <w:b/>
                <w:bCs/>
                <w:sz w:val="24"/>
                <w:szCs w:val="24"/>
              </w:rPr>
            </w:pPr>
          </w:p>
          <w:p w:rsidR="00B371F8" w:rsidRDefault="00B371F8" w:rsidP="00E448F0">
            <w:pPr>
              <w:rPr>
                <w:rFonts w:ascii="Arial" w:hAnsi="Arial" w:cs="Arial"/>
                <w:b/>
                <w:bCs/>
                <w:sz w:val="24"/>
                <w:szCs w:val="24"/>
              </w:rPr>
            </w:pPr>
          </w:p>
          <w:p w:rsidR="00B371F8" w:rsidRDefault="00B371F8" w:rsidP="00E448F0">
            <w:pPr>
              <w:rPr>
                <w:rFonts w:ascii="Arial" w:hAnsi="Arial" w:cs="Arial"/>
                <w:b/>
                <w:bCs/>
                <w:sz w:val="24"/>
                <w:szCs w:val="24"/>
              </w:rPr>
            </w:pPr>
          </w:p>
          <w:p w:rsidR="00B371F8" w:rsidRDefault="00B371F8" w:rsidP="00E448F0">
            <w:pPr>
              <w:rPr>
                <w:rFonts w:ascii="Arial" w:hAnsi="Arial" w:cs="Arial"/>
                <w:b/>
                <w:bCs/>
                <w:sz w:val="24"/>
                <w:szCs w:val="24"/>
              </w:rPr>
            </w:pPr>
          </w:p>
          <w:p w:rsidR="00B371F8" w:rsidRDefault="00B371F8" w:rsidP="00E448F0">
            <w:pPr>
              <w:rPr>
                <w:rFonts w:ascii="Arial" w:hAnsi="Arial" w:cs="Arial"/>
                <w:b/>
                <w:bCs/>
                <w:sz w:val="24"/>
                <w:szCs w:val="24"/>
              </w:rPr>
            </w:pPr>
          </w:p>
          <w:p w:rsidR="00B371F8" w:rsidRDefault="00B371F8" w:rsidP="00E448F0">
            <w:pPr>
              <w:rPr>
                <w:rFonts w:ascii="Arial" w:hAnsi="Arial" w:cs="Arial"/>
                <w:b/>
                <w:bCs/>
                <w:sz w:val="24"/>
                <w:szCs w:val="24"/>
              </w:rPr>
            </w:pPr>
          </w:p>
          <w:p w:rsidR="00B6734A" w:rsidRDefault="00B6734A" w:rsidP="00E448F0">
            <w:pPr>
              <w:rPr>
                <w:rFonts w:ascii="Arial" w:hAnsi="Arial" w:cs="Arial"/>
                <w:b/>
                <w:bCs/>
                <w:sz w:val="24"/>
                <w:szCs w:val="24"/>
              </w:rPr>
            </w:pPr>
          </w:p>
          <w:p w:rsidR="00B6734A" w:rsidRDefault="00B6734A" w:rsidP="00E448F0">
            <w:pPr>
              <w:rPr>
                <w:rFonts w:ascii="Arial" w:hAnsi="Arial" w:cs="Arial"/>
                <w:b/>
                <w:bCs/>
                <w:sz w:val="24"/>
                <w:szCs w:val="24"/>
              </w:rPr>
            </w:pPr>
          </w:p>
          <w:p w:rsidR="00850137" w:rsidRDefault="00850137" w:rsidP="00E448F0">
            <w:pPr>
              <w:rPr>
                <w:rFonts w:ascii="Arial" w:hAnsi="Arial" w:cs="Arial"/>
                <w:b/>
                <w:bCs/>
                <w:sz w:val="24"/>
                <w:szCs w:val="24"/>
              </w:rPr>
            </w:pPr>
          </w:p>
          <w:p w:rsidR="00850137" w:rsidRDefault="00850137" w:rsidP="00E448F0">
            <w:pPr>
              <w:rPr>
                <w:rFonts w:ascii="Arial" w:hAnsi="Arial" w:cs="Arial"/>
                <w:b/>
                <w:bCs/>
                <w:sz w:val="24"/>
                <w:szCs w:val="24"/>
              </w:rPr>
            </w:pPr>
          </w:p>
          <w:p w:rsidR="00850137" w:rsidRDefault="00850137" w:rsidP="00E448F0">
            <w:pPr>
              <w:rPr>
                <w:rFonts w:ascii="Arial" w:hAnsi="Arial" w:cs="Arial"/>
                <w:b/>
                <w:bCs/>
                <w:sz w:val="24"/>
                <w:szCs w:val="24"/>
              </w:rPr>
            </w:pPr>
          </w:p>
          <w:p w:rsidR="00850137" w:rsidRDefault="00850137" w:rsidP="00E448F0">
            <w:pPr>
              <w:rPr>
                <w:rFonts w:ascii="Arial" w:hAnsi="Arial" w:cs="Arial"/>
                <w:b/>
                <w:bCs/>
                <w:sz w:val="24"/>
                <w:szCs w:val="24"/>
              </w:rPr>
            </w:pPr>
          </w:p>
          <w:p w:rsidR="00B371F8" w:rsidRDefault="00B371F8" w:rsidP="00E448F0">
            <w:pPr>
              <w:rPr>
                <w:rFonts w:ascii="Arial" w:hAnsi="Arial" w:cs="Arial"/>
                <w:b/>
                <w:bCs/>
                <w:sz w:val="24"/>
                <w:szCs w:val="24"/>
              </w:rPr>
            </w:pPr>
            <w:r>
              <w:rPr>
                <w:rFonts w:ascii="Arial" w:hAnsi="Arial" w:cs="Arial"/>
                <w:b/>
                <w:bCs/>
                <w:sz w:val="24"/>
                <w:szCs w:val="24"/>
              </w:rPr>
              <w:t xml:space="preserve">(g) </w:t>
            </w:r>
            <w:r w:rsidR="00907A5A">
              <w:rPr>
                <w:rFonts w:ascii="Arial" w:hAnsi="Arial" w:cs="Arial"/>
                <w:b/>
                <w:bCs/>
                <w:sz w:val="24"/>
                <w:szCs w:val="24"/>
              </w:rPr>
              <w:t>-</w:t>
            </w:r>
            <w:r>
              <w:rPr>
                <w:rFonts w:ascii="Arial" w:hAnsi="Arial" w:cs="Arial"/>
                <w:b/>
                <w:bCs/>
                <w:sz w:val="24"/>
                <w:szCs w:val="24"/>
              </w:rPr>
              <w:t xml:space="preserve"> (</w:t>
            </w:r>
            <w:r w:rsidR="00907A5A">
              <w:rPr>
                <w:rFonts w:ascii="Arial" w:hAnsi="Arial" w:cs="Arial"/>
                <w:b/>
                <w:bCs/>
                <w:sz w:val="24"/>
                <w:szCs w:val="24"/>
              </w:rPr>
              <w:t>i</w:t>
            </w:r>
            <w:r>
              <w:rPr>
                <w:rFonts w:ascii="Arial" w:hAnsi="Arial" w:cs="Arial"/>
                <w:b/>
                <w:bCs/>
                <w:sz w:val="24"/>
                <w:szCs w:val="24"/>
              </w:rPr>
              <w:t>): Limpopo</w:t>
            </w:r>
          </w:p>
          <w:p w:rsidR="00B371F8" w:rsidRDefault="00B371F8" w:rsidP="00E448F0">
            <w:pPr>
              <w:rPr>
                <w:rFonts w:ascii="Arial" w:hAnsi="Arial" w:cs="Arial"/>
                <w:b/>
                <w:bCs/>
                <w:sz w:val="24"/>
                <w:szCs w:val="24"/>
              </w:rPr>
            </w:pPr>
          </w:p>
          <w:p w:rsidR="00B371F8" w:rsidRDefault="00B371F8" w:rsidP="00E448F0">
            <w:pPr>
              <w:rPr>
                <w:rFonts w:ascii="Arial" w:hAnsi="Arial" w:cs="Arial"/>
                <w:b/>
                <w:bCs/>
                <w:sz w:val="24"/>
                <w:szCs w:val="24"/>
              </w:rPr>
            </w:pPr>
          </w:p>
          <w:p w:rsidR="00B371F8" w:rsidRDefault="00B371F8" w:rsidP="00E448F0">
            <w:pPr>
              <w:rPr>
                <w:rFonts w:ascii="Arial" w:hAnsi="Arial" w:cs="Arial"/>
                <w:b/>
                <w:bCs/>
                <w:sz w:val="24"/>
                <w:szCs w:val="24"/>
              </w:rPr>
            </w:pPr>
          </w:p>
          <w:p w:rsidR="00850137" w:rsidRDefault="00850137" w:rsidP="00E448F0">
            <w:pPr>
              <w:rPr>
                <w:rFonts w:ascii="Arial" w:hAnsi="Arial" w:cs="Arial"/>
                <w:b/>
                <w:bCs/>
                <w:sz w:val="24"/>
                <w:szCs w:val="24"/>
              </w:rPr>
            </w:pPr>
          </w:p>
          <w:p w:rsidR="00850137" w:rsidRDefault="00850137" w:rsidP="00E448F0">
            <w:pPr>
              <w:rPr>
                <w:rFonts w:ascii="Arial" w:hAnsi="Arial" w:cs="Arial"/>
                <w:b/>
                <w:bCs/>
                <w:sz w:val="24"/>
                <w:szCs w:val="24"/>
              </w:rPr>
            </w:pPr>
          </w:p>
          <w:p w:rsidR="00850137" w:rsidRDefault="00850137" w:rsidP="00E448F0">
            <w:pPr>
              <w:rPr>
                <w:rFonts w:ascii="Arial" w:hAnsi="Arial" w:cs="Arial"/>
                <w:b/>
                <w:bCs/>
                <w:sz w:val="24"/>
                <w:szCs w:val="24"/>
              </w:rPr>
            </w:pPr>
            <w:r>
              <w:rPr>
                <w:rFonts w:ascii="Arial" w:hAnsi="Arial" w:cs="Arial"/>
                <w:b/>
                <w:bCs/>
                <w:sz w:val="24"/>
                <w:szCs w:val="24"/>
              </w:rPr>
              <w:t>Gauteng</w:t>
            </w:r>
          </w:p>
        </w:tc>
        <w:tc>
          <w:tcPr>
            <w:tcW w:w="4279" w:type="dxa"/>
          </w:tcPr>
          <w:p w:rsidR="00C771B0" w:rsidRPr="007C27A9" w:rsidRDefault="00DA37F3" w:rsidP="00C771B0">
            <w:pPr>
              <w:rPr>
                <w:rFonts w:ascii="Arial" w:hAnsi="Arial" w:cs="Arial"/>
                <w:bCs/>
                <w:sz w:val="24"/>
                <w:szCs w:val="24"/>
              </w:rPr>
            </w:pPr>
            <w:r w:rsidRPr="007C27A9">
              <w:rPr>
                <w:rFonts w:ascii="Arial" w:hAnsi="Arial" w:cs="Arial"/>
                <w:bCs/>
                <w:sz w:val="24"/>
                <w:szCs w:val="24"/>
              </w:rPr>
              <w:lastRenderedPageBreak/>
              <w:t xml:space="preserve">(a)  </w:t>
            </w:r>
            <w:r w:rsidR="00C771B0" w:rsidRPr="007C27A9">
              <w:rPr>
                <w:rFonts w:ascii="Arial" w:hAnsi="Arial" w:cs="Arial"/>
                <w:bCs/>
                <w:sz w:val="24"/>
                <w:szCs w:val="24"/>
              </w:rPr>
              <w:t xml:space="preserve">The </w:t>
            </w:r>
            <w:r w:rsidR="00505111" w:rsidRPr="007C27A9">
              <w:rPr>
                <w:rFonts w:ascii="Arial" w:hAnsi="Arial" w:cs="Arial"/>
                <w:bCs/>
                <w:sz w:val="24"/>
                <w:szCs w:val="24"/>
              </w:rPr>
              <w:t>Bill</w:t>
            </w:r>
            <w:r w:rsidR="00C771B0" w:rsidRPr="007C27A9">
              <w:rPr>
                <w:rFonts w:ascii="Arial" w:hAnsi="Arial" w:cs="Arial"/>
                <w:bCs/>
                <w:sz w:val="24"/>
                <w:szCs w:val="24"/>
              </w:rPr>
              <w:t xml:space="preserve"> should protect women rights from all cultures. </w:t>
            </w:r>
          </w:p>
          <w:p w:rsidR="00A46EB6" w:rsidRPr="007C27A9" w:rsidRDefault="00A46EB6" w:rsidP="00C771B0">
            <w:pPr>
              <w:rPr>
                <w:rFonts w:ascii="Arial" w:hAnsi="Arial" w:cs="Arial"/>
                <w:bCs/>
                <w:sz w:val="24"/>
                <w:szCs w:val="24"/>
              </w:rPr>
            </w:pPr>
          </w:p>
          <w:p w:rsidR="00A46EB6" w:rsidRPr="007C27A9" w:rsidRDefault="00A46EB6" w:rsidP="00C771B0">
            <w:pPr>
              <w:rPr>
                <w:rFonts w:ascii="Arial" w:hAnsi="Arial" w:cs="Arial"/>
                <w:bCs/>
                <w:sz w:val="24"/>
                <w:szCs w:val="24"/>
              </w:rPr>
            </w:pPr>
          </w:p>
          <w:p w:rsidR="00A46EB6" w:rsidRPr="007C27A9" w:rsidRDefault="00A46EB6" w:rsidP="00C771B0">
            <w:pPr>
              <w:rPr>
                <w:rFonts w:ascii="Arial" w:hAnsi="Arial" w:cs="Arial"/>
                <w:bCs/>
                <w:sz w:val="24"/>
                <w:szCs w:val="24"/>
              </w:rPr>
            </w:pPr>
          </w:p>
          <w:p w:rsidR="00A46EB6" w:rsidRPr="007C27A9" w:rsidRDefault="00A46EB6" w:rsidP="00C771B0">
            <w:pPr>
              <w:rPr>
                <w:rFonts w:ascii="Arial" w:hAnsi="Arial" w:cs="Arial"/>
                <w:bCs/>
                <w:sz w:val="24"/>
                <w:szCs w:val="24"/>
              </w:rPr>
            </w:pPr>
          </w:p>
          <w:p w:rsidR="00A46EB6" w:rsidRPr="007C27A9" w:rsidRDefault="00A46EB6" w:rsidP="00C771B0">
            <w:pPr>
              <w:rPr>
                <w:rFonts w:ascii="Arial" w:hAnsi="Arial" w:cs="Arial"/>
                <w:bCs/>
                <w:sz w:val="24"/>
                <w:szCs w:val="24"/>
              </w:rPr>
            </w:pPr>
          </w:p>
          <w:p w:rsidR="00A46EB6" w:rsidRPr="007C27A9" w:rsidRDefault="00A46EB6" w:rsidP="00C771B0">
            <w:pPr>
              <w:rPr>
                <w:rFonts w:ascii="Arial" w:hAnsi="Arial" w:cs="Arial"/>
                <w:bCs/>
                <w:sz w:val="24"/>
                <w:szCs w:val="24"/>
              </w:rPr>
            </w:pPr>
          </w:p>
          <w:p w:rsidR="00AA28F0" w:rsidRPr="007C27A9" w:rsidRDefault="00AA28F0" w:rsidP="00C771B0">
            <w:pPr>
              <w:rPr>
                <w:rFonts w:ascii="Arial" w:hAnsi="Arial" w:cs="Arial"/>
                <w:bCs/>
                <w:sz w:val="24"/>
                <w:szCs w:val="24"/>
              </w:rPr>
            </w:pPr>
          </w:p>
          <w:p w:rsidR="00AA28F0" w:rsidRPr="007C27A9" w:rsidRDefault="00AA28F0" w:rsidP="00C771B0">
            <w:pPr>
              <w:rPr>
                <w:rFonts w:ascii="Arial" w:hAnsi="Arial" w:cs="Arial"/>
                <w:bCs/>
                <w:sz w:val="24"/>
                <w:szCs w:val="24"/>
              </w:rPr>
            </w:pPr>
          </w:p>
          <w:p w:rsidR="00AA28F0" w:rsidRPr="007C27A9" w:rsidRDefault="00AA28F0" w:rsidP="00C771B0">
            <w:pPr>
              <w:rPr>
                <w:rFonts w:ascii="Arial" w:hAnsi="Arial" w:cs="Arial"/>
                <w:bCs/>
                <w:sz w:val="24"/>
                <w:szCs w:val="24"/>
              </w:rPr>
            </w:pPr>
          </w:p>
          <w:p w:rsidR="00AA28F0" w:rsidRPr="007C27A9" w:rsidRDefault="00AA28F0" w:rsidP="00C771B0">
            <w:pPr>
              <w:rPr>
                <w:rFonts w:ascii="Arial" w:hAnsi="Arial" w:cs="Arial"/>
                <w:bCs/>
                <w:sz w:val="24"/>
                <w:szCs w:val="24"/>
              </w:rPr>
            </w:pPr>
          </w:p>
          <w:p w:rsidR="007B1197" w:rsidRPr="007C27A9" w:rsidRDefault="00DA37F3" w:rsidP="00C771B0">
            <w:pPr>
              <w:rPr>
                <w:rFonts w:ascii="Arial" w:hAnsi="Arial" w:cs="Arial"/>
                <w:bCs/>
                <w:sz w:val="24"/>
                <w:szCs w:val="24"/>
              </w:rPr>
            </w:pPr>
            <w:r w:rsidRPr="007C27A9">
              <w:rPr>
                <w:rFonts w:ascii="Arial" w:hAnsi="Arial" w:cs="Arial"/>
                <w:bCs/>
                <w:sz w:val="24"/>
                <w:szCs w:val="24"/>
              </w:rPr>
              <w:t xml:space="preserve">(b)  </w:t>
            </w:r>
            <w:r w:rsidR="007B1197" w:rsidRPr="007C27A9">
              <w:rPr>
                <w:rFonts w:ascii="Arial" w:hAnsi="Arial" w:cs="Arial"/>
                <w:bCs/>
                <w:sz w:val="24"/>
                <w:szCs w:val="24"/>
              </w:rPr>
              <w:t xml:space="preserve">The </w:t>
            </w:r>
            <w:r w:rsidR="00505111" w:rsidRPr="007C27A9">
              <w:rPr>
                <w:rFonts w:ascii="Arial" w:hAnsi="Arial" w:cs="Arial"/>
                <w:bCs/>
                <w:sz w:val="24"/>
                <w:szCs w:val="24"/>
              </w:rPr>
              <w:t>Bill</w:t>
            </w:r>
            <w:r w:rsidR="007B1197" w:rsidRPr="007C27A9">
              <w:rPr>
                <w:rFonts w:ascii="Arial" w:hAnsi="Arial" w:cs="Arial"/>
                <w:bCs/>
                <w:sz w:val="24"/>
                <w:szCs w:val="24"/>
              </w:rPr>
              <w:t xml:space="preserve"> does not seek to protect the rights for all women as other cultures including immigrant communities, Hindu, Islamic and Khoi-San have been excluded. </w:t>
            </w:r>
          </w:p>
          <w:p w:rsidR="007B1197" w:rsidRPr="007C27A9" w:rsidRDefault="007B1197" w:rsidP="00C771B0">
            <w:pPr>
              <w:rPr>
                <w:rFonts w:ascii="Arial" w:hAnsi="Arial" w:cs="Arial"/>
                <w:bCs/>
                <w:sz w:val="24"/>
                <w:szCs w:val="24"/>
              </w:rPr>
            </w:pPr>
          </w:p>
          <w:p w:rsidR="007B1197" w:rsidRPr="007C27A9" w:rsidRDefault="00DA37F3" w:rsidP="00C771B0">
            <w:pPr>
              <w:rPr>
                <w:rFonts w:ascii="Arial" w:hAnsi="Arial" w:cs="Arial"/>
                <w:bCs/>
                <w:sz w:val="24"/>
                <w:szCs w:val="24"/>
                <w:lang w:val="en-ZA"/>
              </w:rPr>
            </w:pPr>
            <w:r w:rsidRPr="007C27A9">
              <w:rPr>
                <w:rFonts w:ascii="Arial" w:hAnsi="Arial" w:cs="Arial"/>
                <w:bCs/>
                <w:sz w:val="24"/>
                <w:szCs w:val="24"/>
              </w:rPr>
              <w:t xml:space="preserve">(c)  </w:t>
            </w:r>
            <w:r w:rsidR="007B1197" w:rsidRPr="007C27A9">
              <w:rPr>
                <w:rFonts w:ascii="Arial" w:hAnsi="Arial" w:cs="Arial"/>
                <w:bCs/>
                <w:sz w:val="24"/>
                <w:szCs w:val="24"/>
                <w:lang w:val="en-ZA"/>
              </w:rPr>
              <w:t xml:space="preserve">The passing of the </w:t>
            </w:r>
            <w:r w:rsidR="00505111" w:rsidRPr="007C27A9">
              <w:rPr>
                <w:rFonts w:ascii="Arial" w:hAnsi="Arial" w:cs="Arial"/>
                <w:bCs/>
                <w:sz w:val="24"/>
                <w:szCs w:val="24"/>
                <w:lang w:val="en-ZA"/>
              </w:rPr>
              <w:t>Bill</w:t>
            </w:r>
            <w:r w:rsidR="007B1197" w:rsidRPr="007C27A9">
              <w:rPr>
                <w:rFonts w:ascii="Arial" w:hAnsi="Arial" w:cs="Arial"/>
                <w:bCs/>
                <w:sz w:val="24"/>
                <w:szCs w:val="24"/>
                <w:lang w:val="en-ZA"/>
              </w:rPr>
              <w:t xml:space="preserve"> into law will benefit women who are in customary marriages and will end the various forms of discrimination against women in polygamous marriages, including those married either before or after the commencement of the Recognition of Customary Marriages Act of 1998. </w:t>
            </w:r>
          </w:p>
          <w:p w:rsidR="005E6200" w:rsidRPr="007C27A9" w:rsidRDefault="005E6200" w:rsidP="00C771B0">
            <w:pPr>
              <w:rPr>
                <w:rFonts w:ascii="Arial" w:hAnsi="Arial" w:cs="Arial"/>
                <w:bCs/>
                <w:sz w:val="24"/>
                <w:szCs w:val="24"/>
                <w:lang w:val="en-ZA"/>
              </w:rPr>
            </w:pPr>
          </w:p>
          <w:p w:rsidR="005E6200" w:rsidRPr="007C27A9" w:rsidRDefault="005E6200" w:rsidP="005E6200">
            <w:pPr>
              <w:rPr>
                <w:rFonts w:ascii="Arial" w:hAnsi="Arial" w:cs="Arial"/>
                <w:bCs/>
                <w:sz w:val="24"/>
                <w:szCs w:val="24"/>
              </w:rPr>
            </w:pPr>
            <w:r w:rsidRPr="007C27A9">
              <w:rPr>
                <w:rFonts w:ascii="Arial" w:hAnsi="Arial" w:cs="Arial"/>
                <w:bCs/>
                <w:sz w:val="24"/>
                <w:szCs w:val="24"/>
                <w:lang w:val="en-ZA"/>
              </w:rPr>
              <w:t>(</w:t>
            </w:r>
            <w:r w:rsidR="00DA37F3" w:rsidRPr="007C27A9">
              <w:rPr>
                <w:rFonts w:ascii="Arial" w:hAnsi="Arial" w:cs="Arial"/>
                <w:bCs/>
                <w:sz w:val="24"/>
                <w:szCs w:val="24"/>
                <w:lang w:val="en-ZA"/>
              </w:rPr>
              <w:t>d</w:t>
            </w:r>
            <w:r w:rsidRPr="007C27A9">
              <w:rPr>
                <w:rFonts w:ascii="Arial" w:hAnsi="Arial" w:cs="Arial"/>
                <w:bCs/>
                <w:sz w:val="24"/>
                <w:szCs w:val="24"/>
                <w:lang w:val="en-ZA"/>
              </w:rPr>
              <w:t xml:space="preserve">)  </w:t>
            </w:r>
            <w:r w:rsidR="00505111" w:rsidRPr="007C27A9">
              <w:rPr>
                <w:rFonts w:ascii="Arial" w:hAnsi="Arial" w:cs="Arial"/>
                <w:bCs/>
                <w:sz w:val="24"/>
                <w:szCs w:val="24"/>
              </w:rPr>
              <w:t>Bill</w:t>
            </w:r>
            <w:r w:rsidRPr="007C27A9">
              <w:rPr>
                <w:rFonts w:ascii="Arial" w:hAnsi="Arial" w:cs="Arial"/>
                <w:bCs/>
                <w:sz w:val="24"/>
                <w:szCs w:val="24"/>
              </w:rPr>
              <w:t xml:space="preserve"> must protect women who are married in terms of custom to avoid abuse and </w:t>
            </w:r>
            <w:r w:rsidR="00874103" w:rsidRPr="007C27A9">
              <w:rPr>
                <w:rFonts w:ascii="Arial" w:hAnsi="Arial" w:cs="Arial"/>
                <w:bCs/>
                <w:sz w:val="24"/>
                <w:szCs w:val="24"/>
              </w:rPr>
              <w:t>victimisation.</w:t>
            </w:r>
            <w:r w:rsidR="006F2D7F" w:rsidRPr="007C27A9">
              <w:rPr>
                <w:rFonts w:ascii="Arial" w:hAnsi="Arial" w:cs="Arial"/>
                <w:bCs/>
                <w:sz w:val="24"/>
                <w:szCs w:val="24"/>
                <w:lang w:val="en-GB"/>
              </w:rPr>
              <w:t>Women in polygamous marriages should have equal rights to assets.</w:t>
            </w:r>
          </w:p>
          <w:p w:rsidR="00DA37F3" w:rsidRPr="007C27A9" w:rsidRDefault="00DA37F3" w:rsidP="00E33839">
            <w:pPr>
              <w:rPr>
                <w:rFonts w:ascii="Arial" w:hAnsi="Arial" w:cs="Arial"/>
                <w:bCs/>
                <w:sz w:val="24"/>
                <w:szCs w:val="24"/>
                <w:lang w:val="en-ZA"/>
              </w:rPr>
            </w:pPr>
          </w:p>
          <w:p w:rsidR="005F4B69" w:rsidRPr="007C27A9" w:rsidRDefault="005F4B69" w:rsidP="00E33839">
            <w:pPr>
              <w:rPr>
                <w:rFonts w:ascii="Arial" w:hAnsi="Arial" w:cs="Arial"/>
                <w:bCs/>
                <w:sz w:val="24"/>
                <w:szCs w:val="24"/>
                <w:lang w:val="en-ZA"/>
              </w:rPr>
            </w:pPr>
          </w:p>
          <w:p w:rsidR="005F4B69" w:rsidRDefault="005744C0" w:rsidP="00E33839">
            <w:pPr>
              <w:rPr>
                <w:rFonts w:ascii="Arial" w:hAnsi="Arial" w:cs="Arial"/>
                <w:bCs/>
                <w:sz w:val="24"/>
                <w:szCs w:val="24"/>
              </w:rPr>
            </w:pPr>
            <w:r w:rsidRPr="007C27A9">
              <w:rPr>
                <w:rFonts w:ascii="Arial" w:hAnsi="Arial" w:cs="Arial"/>
                <w:bCs/>
                <w:sz w:val="24"/>
                <w:szCs w:val="24"/>
              </w:rPr>
              <w:t>(e</w:t>
            </w:r>
            <w:r w:rsidR="005F4B69" w:rsidRPr="007C27A9">
              <w:rPr>
                <w:rFonts w:ascii="Arial" w:hAnsi="Arial" w:cs="Arial"/>
                <w:bCs/>
                <w:sz w:val="24"/>
                <w:szCs w:val="24"/>
              </w:rPr>
              <w:t>)  Consideration should be given to the rights of spouses during divorce or termination of polygamous marriages</w:t>
            </w:r>
            <w:r w:rsidR="002A7532">
              <w:rPr>
                <w:rFonts w:ascii="Arial" w:hAnsi="Arial" w:cs="Arial"/>
                <w:bCs/>
                <w:sz w:val="24"/>
                <w:szCs w:val="24"/>
              </w:rPr>
              <w:t>.</w:t>
            </w:r>
          </w:p>
          <w:p w:rsidR="002A7532" w:rsidRPr="007C27A9" w:rsidRDefault="002A7532" w:rsidP="00E33839">
            <w:pPr>
              <w:rPr>
                <w:rFonts w:ascii="Arial" w:hAnsi="Arial" w:cs="Arial"/>
                <w:bCs/>
                <w:sz w:val="24"/>
                <w:szCs w:val="24"/>
                <w:lang w:val="en-ZA"/>
              </w:rPr>
            </w:pPr>
          </w:p>
          <w:p w:rsidR="00DA37F3" w:rsidRPr="007C27A9" w:rsidRDefault="00DA37F3" w:rsidP="00DA37F3">
            <w:pPr>
              <w:rPr>
                <w:rFonts w:ascii="Arial" w:hAnsi="Arial" w:cs="Arial"/>
                <w:bCs/>
                <w:sz w:val="24"/>
                <w:szCs w:val="24"/>
              </w:rPr>
            </w:pPr>
            <w:r w:rsidRPr="007C27A9">
              <w:rPr>
                <w:rFonts w:ascii="Arial" w:hAnsi="Arial" w:cs="Arial"/>
                <w:bCs/>
                <w:sz w:val="24"/>
                <w:szCs w:val="24"/>
              </w:rPr>
              <w:t>(</w:t>
            </w:r>
            <w:r w:rsidR="005744C0" w:rsidRPr="007C27A9">
              <w:rPr>
                <w:rFonts w:ascii="Arial" w:hAnsi="Arial" w:cs="Arial"/>
                <w:bCs/>
                <w:sz w:val="24"/>
                <w:szCs w:val="24"/>
              </w:rPr>
              <w:t>f</w:t>
            </w:r>
            <w:r w:rsidRPr="007C27A9">
              <w:rPr>
                <w:rFonts w:ascii="Arial" w:hAnsi="Arial" w:cs="Arial"/>
                <w:bCs/>
                <w:sz w:val="24"/>
                <w:szCs w:val="24"/>
              </w:rPr>
              <w:t xml:space="preserve">)  The </w:t>
            </w:r>
            <w:r w:rsidR="00505111" w:rsidRPr="007C27A9">
              <w:rPr>
                <w:rFonts w:ascii="Arial" w:hAnsi="Arial" w:cs="Arial"/>
                <w:bCs/>
                <w:sz w:val="24"/>
                <w:szCs w:val="24"/>
              </w:rPr>
              <w:t>Bill</w:t>
            </w:r>
            <w:r w:rsidRPr="007C27A9">
              <w:rPr>
                <w:rFonts w:ascii="Arial" w:hAnsi="Arial" w:cs="Arial"/>
                <w:bCs/>
                <w:sz w:val="24"/>
                <w:szCs w:val="24"/>
              </w:rPr>
              <w:t xml:space="preserve"> does not afford protection to spouses with disabilities, taking into account their vulnerable position.</w:t>
            </w:r>
          </w:p>
          <w:p w:rsidR="00DA37F3" w:rsidRPr="007C27A9" w:rsidRDefault="00DA37F3" w:rsidP="00DA37F3">
            <w:pPr>
              <w:rPr>
                <w:rFonts w:ascii="Arial" w:hAnsi="Arial" w:cs="Arial"/>
                <w:bCs/>
                <w:sz w:val="24"/>
                <w:szCs w:val="24"/>
              </w:rPr>
            </w:pPr>
          </w:p>
          <w:p w:rsidR="00850137" w:rsidRPr="007C27A9" w:rsidRDefault="00850137" w:rsidP="00DA37F3">
            <w:pPr>
              <w:rPr>
                <w:rFonts w:ascii="Arial" w:hAnsi="Arial" w:cs="Arial"/>
                <w:bCs/>
                <w:sz w:val="24"/>
                <w:szCs w:val="24"/>
              </w:rPr>
            </w:pPr>
          </w:p>
          <w:p w:rsidR="00850137" w:rsidRPr="007C27A9" w:rsidRDefault="00850137" w:rsidP="00DA37F3">
            <w:pPr>
              <w:rPr>
                <w:rFonts w:ascii="Arial" w:hAnsi="Arial" w:cs="Arial"/>
                <w:bCs/>
                <w:sz w:val="24"/>
                <w:szCs w:val="24"/>
              </w:rPr>
            </w:pPr>
          </w:p>
          <w:p w:rsidR="00850137" w:rsidRPr="007C27A9" w:rsidRDefault="00850137" w:rsidP="00DA37F3">
            <w:pPr>
              <w:rPr>
                <w:rFonts w:ascii="Arial" w:hAnsi="Arial" w:cs="Arial"/>
                <w:bCs/>
                <w:sz w:val="24"/>
                <w:szCs w:val="24"/>
              </w:rPr>
            </w:pPr>
          </w:p>
          <w:p w:rsidR="00DA37F3" w:rsidRPr="007C27A9" w:rsidRDefault="00DA37F3" w:rsidP="00DA37F3">
            <w:pPr>
              <w:rPr>
                <w:rFonts w:ascii="Arial" w:hAnsi="Arial" w:cs="Arial"/>
                <w:bCs/>
                <w:sz w:val="24"/>
                <w:szCs w:val="24"/>
              </w:rPr>
            </w:pPr>
            <w:r w:rsidRPr="007C27A9">
              <w:rPr>
                <w:rFonts w:ascii="Arial" w:hAnsi="Arial" w:cs="Arial"/>
                <w:bCs/>
                <w:sz w:val="24"/>
                <w:szCs w:val="24"/>
              </w:rPr>
              <w:t>(</w:t>
            </w:r>
            <w:r w:rsidR="005744C0" w:rsidRPr="007C27A9">
              <w:rPr>
                <w:rFonts w:ascii="Arial" w:hAnsi="Arial" w:cs="Arial"/>
                <w:bCs/>
                <w:sz w:val="24"/>
                <w:szCs w:val="24"/>
              </w:rPr>
              <w:t>g</w:t>
            </w:r>
            <w:r w:rsidRPr="007C27A9">
              <w:rPr>
                <w:rFonts w:ascii="Arial" w:hAnsi="Arial" w:cs="Arial"/>
                <w:bCs/>
                <w:sz w:val="24"/>
                <w:szCs w:val="24"/>
              </w:rPr>
              <w:t>)  The systems at the Department of Home Affairs seems to subvert spousal rights of women as they are required to bring along the male spouses when registering their marriages.</w:t>
            </w:r>
          </w:p>
          <w:p w:rsidR="00506B55" w:rsidRPr="007C27A9" w:rsidRDefault="00506B55" w:rsidP="00DA37F3">
            <w:pPr>
              <w:rPr>
                <w:rFonts w:ascii="Arial" w:hAnsi="Arial" w:cs="Arial"/>
                <w:bCs/>
                <w:sz w:val="24"/>
                <w:szCs w:val="24"/>
              </w:rPr>
            </w:pPr>
          </w:p>
          <w:p w:rsidR="00506B55" w:rsidRPr="007C27A9" w:rsidRDefault="00506B55" w:rsidP="00DA37F3">
            <w:pPr>
              <w:rPr>
                <w:rFonts w:ascii="Arial" w:hAnsi="Arial" w:cs="Arial"/>
                <w:bCs/>
                <w:sz w:val="24"/>
                <w:szCs w:val="24"/>
              </w:rPr>
            </w:pPr>
          </w:p>
          <w:p w:rsidR="00506B55" w:rsidRPr="007C27A9" w:rsidRDefault="00506B55" w:rsidP="005744C0">
            <w:pPr>
              <w:rPr>
                <w:rFonts w:ascii="Arial" w:hAnsi="Arial" w:cs="Arial"/>
                <w:bCs/>
                <w:sz w:val="24"/>
                <w:szCs w:val="24"/>
              </w:rPr>
            </w:pPr>
          </w:p>
          <w:p w:rsidR="00C771B0" w:rsidRPr="007C27A9" w:rsidRDefault="00DA37F3" w:rsidP="005744C0">
            <w:pPr>
              <w:rPr>
                <w:rFonts w:ascii="Arial" w:hAnsi="Arial" w:cs="Arial"/>
                <w:bCs/>
                <w:sz w:val="24"/>
                <w:szCs w:val="24"/>
              </w:rPr>
            </w:pPr>
            <w:r w:rsidRPr="007C27A9">
              <w:rPr>
                <w:rFonts w:ascii="Arial" w:hAnsi="Arial" w:cs="Arial"/>
                <w:bCs/>
                <w:sz w:val="24"/>
                <w:szCs w:val="24"/>
              </w:rPr>
              <w:t>(</w:t>
            </w:r>
            <w:r w:rsidR="005744C0" w:rsidRPr="007C27A9">
              <w:rPr>
                <w:rFonts w:ascii="Arial" w:hAnsi="Arial" w:cs="Arial"/>
                <w:bCs/>
                <w:sz w:val="24"/>
                <w:szCs w:val="24"/>
              </w:rPr>
              <w:t>h</w:t>
            </w:r>
            <w:r w:rsidRPr="007C27A9">
              <w:rPr>
                <w:rFonts w:ascii="Arial" w:hAnsi="Arial" w:cs="Arial"/>
                <w:bCs/>
                <w:sz w:val="24"/>
                <w:szCs w:val="24"/>
              </w:rPr>
              <w:t xml:space="preserve">)  </w:t>
            </w:r>
            <w:r w:rsidR="00E962E3" w:rsidRPr="007C27A9">
              <w:rPr>
                <w:rFonts w:ascii="Arial" w:hAnsi="Arial" w:cs="Arial"/>
                <w:bCs/>
                <w:sz w:val="24"/>
                <w:szCs w:val="24"/>
              </w:rPr>
              <w:t>It would be best if men get are sensitized that it is not about their properties or wishing them early death, but about taking care of their loved ones equally when they have passed on.</w:t>
            </w:r>
          </w:p>
        </w:tc>
        <w:tc>
          <w:tcPr>
            <w:tcW w:w="4599" w:type="dxa"/>
          </w:tcPr>
          <w:p w:rsidR="00C771B0" w:rsidRDefault="0087213D" w:rsidP="00820EE3">
            <w:pPr>
              <w:rPr>
                <w:rFonts w:ascii="Arial" w:hAnsi="Arial" w:cs="Arial"/>
                <w:bCs/>
                <w:sz w:val="24"/>
                <w:szCs w:val="24"/>
                <w:lang w:val="en-ZA"/>
              </w:rPr>
            </w:pPr>
            <w:r>
              <w:rPr>
                <w:rFonts w:ascii="Arial" w:hAnsi="Arial" w:cs="Arial"/>
                <w:bCs/>
                <w:sz w:val="24"/>
                <w:szCs w:val="24"/>
                <w:lang w:val="en-ZA"/>
              </w:rPr>
              <w:lastRenderedPageBreak/>
              <w:t>(a)</w:t>
            </w:r>
            <w:r w:rsidR="00874103">
              <w:rPr>
                <w:rFonts w:ascii="Arial" w:hAnsi="Arial" w:cs="Arial"/>
                <w:bCs/>
                <w:sz w:val="24"/>
                <w:szCs w:val="24"/>
                <w:lang w:val="en-ZA"/>
              </w:rPr>
              <w:t>-(b):</w:t>
            </w:r>
            <w:r w:rsidR="00A46EB6">
              <w:rPr>
                <w:rFonts w:ascii="Arial" w:hAnsi="Arial" w:cs="Arial"/>
                <w:bCs/>
                <w:sz w:val="24"/>
                <w:szCs w:val="24"/>
                <w:lang w:val="en-ZA"/>
              </w:rPr>
              <w:t xml:space="preserve">The </w:t>
            </w:r>
            <w:r w:rsidR="00505111">
              <w:rPr>
                <w:rFonts w:ascii="Arial" w:hAnsi="Arial" w:cs="Arial"/>
                <w:bCs/>
                <w:sz w:val="24"/>
                <w:szCs w:val="24"/>
                <w:lang w:val="en-ZA"/>
              </w:rPr>
              <w:t>Bill</w:t>
            </w:r>
            <w:r w:rsidR="00A46EB6">
              <w:rPr>
                <w:rFonts w:ascii="Arial" w:hAnsi="Arial" w:cs="Arial"/>
                <w:bCs/>
                <w:sz w:val="24"/>
                <w:szCs w:val="24"/>
                <w:lang w:val="en-ZA"/>
              </w:rPr>
              <w:t xml:space="preserve"> only deals with customary marriages, and the Act defines a customary marriage as a marriage </w:t>
            </w:r>
            <w:r w:rsidR="00A46EB6">
              <w:rPr>
                <w:rFonts w:ascii="Arial" w:hAnsi="Arial" w:cs="Arial"/>
                <w:bCs/>
                <w:sz w:val="24"/>
                <w:szCs w:val="24"/>
                <w:lang w:val="en-ZA"/>
              </w:rPr>
              <w:lastRenderedPageBreak/>
              <w:t xml:space="preserve">concluded in accordance with customary law.  </w:t>
            </w:r>
            <w:r w:rsidR="00AA28F0">
              <w:rPr>
                <w:rFonts w:ascii="Arial" w:hAnsi="Arial" w:cs="Arial"/>
                <w:bCs/>
                <w:sz w:val="24"/>
                <w:szCs w:val="24"/>
                <w:lang w:val="en-ZA"/>
              </w:rPr>
              <w:t>Customary</w:t>
            </w:r>
            <w:r w:rsidR="00AA28F0" w:rsidRPr="00AA28F0">
              <w:rPr>
                <w:rFonts w:ascii="Arial" w:hAnsi="Arial" w:cs="Arial"/>
                <w:bCs/>
                <w:sz w:val="24"/>
                <w:szCs w:val="24"/>
                <w:lang w:val="en-ZA"/>
              </w:rPr>
              <w:t xml:space="preserve"> law</w:t>
            </w:r>
            <w:r w:rsidR="00AA28F0">
              <w:rPr>
                <w:rFonts w:ascii="Arial" w:hAnsi="Arial" w:cs="Arial"/>
                <w:bCs/>
                <w:sz w:val="24"/>
                <w:szCs w:val="24"/>
                <w:lang w:val="en-ZA"/>
              </w:rPr>
              <w:t xml:space="preserve"> is</w:t>
            </w:r>
            <w:r w:rsidR="001A55A7">
              <w:rPr>
                <w:rFonts w:ascii="Arial" w:hAnsi="Arial" w:cs="Arial"/>
                <w:bCs/>
                <w:sz w:val="24"/>
                <w:szCs w:val="24"/>
                <w:lang w:val="en-ZA"/>
              </w:rPr>
              <w:t>,</w:t>
            </w:r>
            <w:r w:rsidR="00AA28F0">
              <w:rPr>
                <w:rFonts w:ascii="Arial" w:hAnsi="Arial" w:cs="Arial"/>
                <w:bCs/>
                <w:sz w:val="24"/>
                <w:szCs w:val="24"/>
                <w:lang w:val="en-ZA"/>
              </w:rPr>
              <w:t xml:space="preserve"> in turn defined as the customs and usages traditionally observed among the indigenous peoples of South Africa and which form part of the culture of those peoples.  </w:t>
            </w:r>
            <w:r w:rsidR="00A46EB6">
              <w:rPr>
                <w:rFonts w:ascii="Arial" w:hAnsi="Arial" w:cs="Arial"/>
                <w:bCs/>
                <w:sz w:val="24"/>
                <w:szCs w:val="24"/>
                <w:lang w:val="en-ZA"/>
              </w:rPr>
              <w:t>There are other pieces of legislation whose object is to protect the rights of women in general.</w:t>
            </w:r>
          </w:p>
          <w:p w:rsidR="0087213D" w:rsidRDefault="0087213D" w:rsidP="00820EE3">
            <w:pPr>
              <w:rPr>
                <w:rFonts w:ascii="Arial" w:hAnsi="Arial" w:cs="Arial"/>
                <w:bCs/>
                <w:sz w:val="24"/>
                <w:szCs w:val="24"/>
                <w:lang w:val="en-ZA"/>
              </w:rPr>
            </w:pPr>
          </w:p>
          <w:p w:rsidR="0087213D" w:rsidRDefault="0087213D" w:rsidP="0087213D">
            <w:pPr>
              <w:rPr>
                <w:rFonts w:ascii="Arial" w:hAnsi="Arial" w:cs="Arial"/>
                <w:bCs/>
                <w:sz w:val="24"/>
                <w:szCs w:val="24"/>
              </w:rPr>
            </w:pPr>
          </w:p>
          <w:p w:rsidR="0087213D" w:rsidRDefault="0087213D" w:rsidP="0087213D">
            <w:pPr>
              <w:rPr>
                <w:rFonts w:ascii="Arial" w:hAnsi="Arial" w:cs="Arial"/>
                <w:bCs/>
                <w:sz w:val="24"/>
                <w:szCs w:val="24"/>
              </w:rPr>
            </w:pPr>
          </w:p>
          <w:p w:rsidR="0087213D" w:rsidRDefault="0087213D" w:rsidP="0087213D">
            <w:pPr>
              <w:rPr>
                <w:rFonts w:ascii="Arial" w:hAnsi="Arial" w:cs="Arial"/>
                <w:bCs/>
                <w:sz w:val="24"/>
                <w:szCs w:val="24"/>
              </w:rPr>
            </w:pPr>
          </w:p>
          <w:p w:rsidR="0087213D" w:rsidRDefault="0087213D" w:rsidP="0087213D">
            <w:pPr>
              <w:rPr>
                <w:rFonts w:ascii="Arial" w:hAnsi="Arial" w:cs="Arial"/>
                <w:bCs/>
                <w:sz w:val="24"/>
                <w:szCs w:val="24"/>
              </w:rPr>
            </w:pPr>
          </w:p>
          <w:p w:rsidR="0087213D" w:rsidRDefault="0087213D" w:rsidP="0087213D">
            <w:pPr>
              <w:rPr>
                <w:rFonts w:ascii="Arial" w:hAnsi="Arial" w:cs="Arial"/>
                <w:bCs/>
                <w:sz w:val="24"/>
                <w:szCs w:val="24"/>
              </w:rPr>
            </w:pPr>
          </w:p>
          <w:p w:rsidR="001A55A7" w:rsidRDefault="001A55A7" w:rsidP="0087213D">
            <w:pPr>
              <w:rPr>
                <w:rFonts w:ascii="Arial" w:hAnsi="Arial" w:cs="Arial"/>
                <w:bCs/>
                <w:sz w:val="24"/>
                <w:szCs w:val="24"/>
              </w:rPr>
            </w:pPr>
            <w:r>
              <w:rPr>
                <w:rFonts w:ascii="Arial" w:hAnsi="Arial" w:cs="Arial"/>
                <w:bCs/>
                <w:sz w:val="24"/>
                <w:szCs w:val="24"/>
              </w:rPr>
              <w:t>(c)  Noted.</w:t>
            </w:r>
          </w:p>
          <w:p w:rsidR="001A55A7" w:rsidRDefault="001A55A7" w:rsidP="0087213D">
            <w:pPr>
              <w:rPr>
                <w:rFonts w:ascii="Arial" w:hAnsi="Arial" w:cs="Arial"/>
                <w:bCs/>
                <w:sz w:val="24"/>
                <w:szCs w:val="24"/>
              </w:rPr>
            </w:pPr>
          </w:p>
          <w:p w:rsidR="001A55A7" w:rsidRDefault="001A55A7" w:rsidP="0087213D">
            <w:pPr>
              <w:rPr>
                <w:rFonts w:ascii="Arial" w:hAnsi="Arial" w:cs="Arial"/>
                <w:bCs/>
                <w:sz w:val="24"/>
                <w:szCs w:val="24"/>
              </w:rPr>
            </w:pPr>
          </w:p>
          <w:p w:rsidR="001A55A7" w:rsidRDefault="001A55A7" w:rsidP="0087213D">
            <w:pPr>
              <w:rPr>
                <w:rFonts w:ascii="Arial" w:hAnsi="Arial" w:cs="Arial"/>
                <w:bCs/>
                <w:sz w:val="24"/>
                <w:szCs w:val="24"/>
              </w:rPr>
            </w:pPr>
          </w:p>
          <w:p w:rsidR="001A55A7" w:rsidRDefault="001A55A7" w:rsidP="0087213D">
            <w:pPr>
              <w:rPr>
                <w:rFonts w:ascii="Arial" w:hAnsi="Arial" w:cs="Arial"/>
                <w:bCs/>
                <w:sz w:val="24"/>
                <w:szCs w:val="24"/>
              </w:rPr>
            </w:pPr>
          </w:p>
          <w:p w:rsidR="001A55A7" w:rsidRDefault="001A55A7" w:rsidP="0087213D">
            <w:pPr>
              <w:rPr>
                <w:rFonts w:ascii="Arial" w:hAnsi="Arial" w:cs="Arial"/>
                <w:bCs/>
                <w:sz w:val="24"/>
                <w:szCs w:val="24"/>
              </w:rPr>
            </w:pPr>
          </w:p>
          <w:p w:rsidR="001A55A7" w:rsidRDefault="001A55A7" w:rsidP="0087213D">
            <w:pPr>
              <w:rPr>
                <w:rFonts w:ascii="Arial" w:hAnsi="Arial" w:cs="Arial"/>
                <w:bCs/>
                <w:sz w:val="24"/>
                <w:szCs w:val="24"/>
              </w:rPr>
            </w:pPr>
          </w:p>
          <w:p w:rsidR="001A55A7" w:rsidRDefault="001A55A7" w:rsidP="0087213D">
            <w:pPr>
              <w:rPr>
                <w:rFonts w:ascii="Arial" w:hAnsi="Arial" w:cs="Arial"/>
                <w:bCs/>
                <w:sz w:val="24"/>
                <w:szCs w:val="24"/>
              </w:rPr>
            </w:pPr>
          </w:p>
          <w:p w:rsidR="001A55A7" w:rsidRDefault="001A55A7" w:rsidP="0087213D">
            <w:pPr>
              <w:rPr>
                <w:rFonts w:ascii="Arial" w:hAnsi="Arial" w:cs="Arial"/>
                <w:bCs/>
                <w:sz w:val="24"/>
                <w:szCs w:val="24"/>
              </w:rPr>
            </w:pPr>
          </w:p>
          <w:p w:rsidR="001A55A7" w:rsidRDefault="001A55A7" w:rsidP="0087213D">
            <w:pPr>
              <w:rPr>
                <w:rFonts w:ascii="Arial" w:hAnsi="Arial" w:cs="Arial"/>
                <w:bCs/>
                <w:sz w:val="24"/>
                <w:szCs w:val="24"/>
              </w:rPr>
            </w:pPr>
          </w:p>
          <w:p w:rsidR="0087213D" w:rsidRDefault="001A55A7" w:rsidP="0087213D">
            <w:pPr>
              <w:rPr>
                <w:rFonts w:ascii="Arial" w:hAnsi="Arial" w:cs="Arial"/>
                <w:bCs/>
                <w:sz w:val="24"/>
                <w:szCs w:val="24"/>
              </w:rPr>
            </w:pPr>
            <w:r>
              <w:rPr>
                <w:rFonts w:ascii="Arial" w:hAnsi="Arial" w:cs="Arial"/>
                <w:bCs/>
                <w:sz w:val="24"/>
                <w:szCs w:val="24"/>
              </w:rPr>
              <w:t xml:space="preserve">(d)  </w:t>
            </w:r>
            <w:r w:rsidR="00874103">
              <w:rPr>
                <w:rFonts w:ascii="Arial" w:hAnsi="Arial" w:cs="Arial"/>
                <w:bCs/>
                <w:sz w:val="24"/>
                <w:szCs w:val="24"/>
              </w:rPr>
              <w:t>Noted.</w:t>
            </w:r>
            <w:r w:rsidR="00506B55">
              <w:rPr>
                <w:rFonts w:ascii="Arial" w:hAnsi="Arial" w:cs="Arial"/>
                <w:bCs/>
                <w:sz w:val="24"/>
                <w:szCs w:val="24"/>
              </w:rPr>
              <w:t xml:space="preserve">  The Bill provides for joint ownership, control and management.  There are other </w:t>
            </w:r>
            <w:r w:rsidR="001C31BE">
              <w:rPr>
                <w:rFonts w:ascii="Arial" w:hAnsi="Arial" w:cs="Arial"/>
                <w:bCs/>
                <w:sz w:val="24"/>
                <w:szCs w:val="24"/>
              </w:rPr>
              <w:t>initiatives</w:t>
            </w:r>
            <w:r w:rsidR="00506B55">
              <w:rPr>
                <w:rFonts w:ascii="Arial" w:hAnsi="Arial" w:cs="Arial"/>
                <w:bCs/>
                <w:sz w:val="24"/>
                <w:szCs w:val="24"/>
              </w:rPr>
              <w:t xml:space="preserve"> by </w:t>
            </w:r>
            <w:r w:rsidR="001C31BE">
              <w:rPr>
                <w:rFonts w:ascii="Arial" w:hAnsi="Arial" w:cs="Arial"/>
                <w:bCs/>
                <w:sz w:val="24"/>
                <w:szCs w:val="24"/>
              </w:rPr>
              <w:t>government</w:t>
            </w:r>
            <w:r w:rsidR="00506B55">
              <w:rPr>
                <w:rFonts w:ascii="Arial" w:hAnsi="Arial" w:cs="Arial"/>
                <w:bCs/>
                <w:sz w:val="24"/>
                <w:szCs w:val="24"/>
              </w:rPr>
              <w:t xml:space="preserve"> to deal with gender violence and abuse. </w:t>
            </w:r>
          </w:p>
          <w:p w:rsidR="0087213D" w:rsidRDefault="0087213D" w:rsidP="0087213D">
            <w:pPr>
              <w:rPr>
                <w:rFonts w:ascii="Arial" w:hAnsi="Arial" w:cs="Arial"/>
                <w:bCs/>
                <w:sz w:val="24"/>
                <w:szCs w:val="24"/>
              </w:rPr>
            </w:pPr>
          </w:p>
          <w:p w:rsidR="0087213D" w:rsidRDefault="0087213D" w:rsidP="0087213D">
            <w:pPr>
              <w:rPr>
                <w:rFonts w:ascii="Arial" w:hAnsi="Arial" w:cs="Arial"/>
                <w:bCs/>
                <w:sz w:val="24"/>
                <w:szCs w:val="24"/>
              </w:rPr>
            </w:pPr>
          </w:p>
          <w:p w:rsidR="00506B55" w:rsidRDefault="00506B55" w:rsidP="00820EE3">
            <w:pPr>
              <w:rPr>
                <w:rFonts w:ascii="Arial" w:hAnsi="Arial" w:cs="Arial"/>
                <w:bCs/>
                <w:sz w:val="24"/>
                <w:szCs w:val="24"/>
              </w:rPr>
            </w:pPr>
          </w:p>
          <w:p w:rsidR="0087213D" w:rsidRDefault="005744C0" w:rsidP="00820EE3">
            <w:pPr>
              <w:rPr>
                <w:rFonts w:ascii="Arial" w:hAnsi="Arial" w:cs="Arial"/>
                <w:bCs/>
                <w:sz w:val="24"/>
                <w:szCs w:val="24"/>
                <w:lang w:val="en-ZA"/>
              </w:rPr>
            </w:pPr>
            <w:r w:rsidRPr="005744C0">
              <w:rPr>
                <w:rFonts w:ascii="Arial" w:hAnsi="Arial" w:cs="Arial"/>
                <w:bCs/>
                <w:sz w:val="24"/>
                <w:szCs w:val="24"/>
              </w:rPr>
              <w:t xml:space="preserve">(e)  </w:t>
            </w:r>
            <w:r w:rsidR="00850137">
              <w:rPr>
                <w:rFonts w:ascii="Arial" w:hAnsi="Arial" w:cs="Arial"/>
                <w:bCs/>
                <w:sz w:val="24"/>
                <w:szCs w:val="24"/>
                <w:lang w:val="en-ZA"/>
              </w:rPr>
              <w:t>The aims to protect the rights of persons in customary marriages in any eventuality, such as divorce or death.</w:t>
            </w:r>
          </w:p>
          <w:p w:rsidR="00F83159" w:rsidRDefault="00F83159" w:rsidP="00820EE3">
            <w:pPr>
              <w:rPr>
                <w:rFonts w:ascii="Arial" w:hAnsi="Arial" w:cs="Arial"/>
                <w:bCs/>
                <w:sz w:val="24"/>
                <w:szCs w:val="24"/>
                <w:lang w:val="en-ZA"/>
              </w:rPr>
            </w:pPr>
          </w:p>
          <w:p w:rsidR="002A7532" w:rsidRDefault="002A7532" w:rsidP="00F83159">
            <w:pPr>
              <w:rPr>
                <w:rFonts w:ascii="Arial" w:hAnsi="Arial" w:cs="Arial"/>
                <w:bCs/>
                <w:sz w:val="24"/>
                <w:szCs w:val="24"/>
              </w:rPr>
            </w:pPr>
          </w:p>
          <w:p w:rsidR="00F83159" w:rsidRDefault="005744C0" w:rsidP="00F83159">
            <w:pPr>
              <w:rPr>
                <w:rFonts w:ascii="Arial" w:hAnsi="Arial" w:cs="Arial"/>
                <w:bCs/>
                <w:sz w:val="24"/>
                <w:szCs w:val="24"/>
              </w:rPr>
            </w:pPr>
            <w:r w:rsidRPr="005744C0">
              <w:rPr>
                <w:rFonts w:ascii="Arial" w:hAnsi="Arial" w:cs="Arial"/>
                <w:bCs/>
                <w:sz w:val="24"/>
                <w:szCs w:val="24"/>
              </w:rPr>
              <w:t>(</w:t>
            </w:r>
            <w:r>
              <w:rPr>
                <w:rFonts w:ascii="Arial" w:hAnsi="Arial" w:cs="Arial"/>
                <w:bCs/>
                <w:sz w:val="24"/>
                <w:szCs w:val="24"/>
              </w:rPr>
              <w:t>f</w:t>
            </w:r>
            <w:r w:rsidRPr="005744C0">
              <w:rPr>
                <w:rFonts w:ascii="Arial" w:hAnsi="Arial" w:cs="Arial"/>
                <w:bCs/>
                <w:sz w:val="24"/>
                <w:szCs w:val="24"/>
              </w:rPr>
              <w:t xml:space="preserve">)  </w:t>
            </w:r>
            <w:r w:rsidR="00850137">
              <w:rPr>
                <w:rFonts w:ascii="Arial" w:hAnsi="Arial" w:cs="Arial"/>
                <w:bCs/>
                <w:sz w:val="24"/>
                <w:szCs w:val="24"/>
              </w:rPr>
              <w:t xml:space="preserve">The Bill does not aim to provide for certain spouses but covers all spouses in customary marriages, irrespective of their vulnerability, otherwise this will amount to discrimination.  </w:t>
            </w:r>
          </w:p>
          <w:p w:rsidR="00C232F7" w:rsidRDefault="00C232F7" w:rsidP="00F83159">
            <w:pPr>
              <w:rPr>
                <w:rFonts w:ascii="Arial" w:hAnsi="Arial" w:cs="Arial"/>
                <w:bCs/>
                <w:sz w:val="24"/>
                <w:szCs w:val="24"/>
              </w:rPr>
            </w:pPr>
          </w:p>
          <w:p w:rsidR="007C27A9" w:rsidRDefault="007C27A9" w:rsidP="00F83159">
            <w:pPr>
              <w:rPr>
                <w:rFonts w:ascii="Arial" w:hAnsi="Arial" w:cs="Arial"/>
                <w:bCs/>
                <w:sz w:val="24"/>
                <w:szCs w:val="24"/>
              </w:rPr>
            </w:pPr>
          </w:p>
          <w:p w:rsidR="00C232F7" w:rsidRDefault="005744C0" w:rsidP="00F83159">
            <w:pPr>
              <w:rPr>
                <w:rFonts w:ascii="Arial" w:hAnsi="Arial" w:cs="Arial"/>
                <w:bCs/>
                <w:sz w:val="24"/>
                <w:szCs w:val="24"/>
              </w:rPr>
            </w:pPr>
            <w:r w:rsidRPr="005744C0">
              <w:rPr>
                <w:rFonts w:ascii="Arial" w:hAnsi="Arial" w:cs="Arial"/>
                <w:bCs/>
                <w:sz w:val="24"/>
                <w:szCs w:val="24"/>
              </w:rPr>
              <w:t>(</w:t>
            </w:r>
            <w:r>
              <w:rPr>
                <w:rFonts w:ascii="Arial" w:hAnsi="Arial" w:cs="Arial"/>
                <w:bCs/>
                <w:sz w:val="24"/>
                <w:szCs w:val="24"/>
              </w:rPr>
              <w:t>g</w:t>
            </w:r>
            <w:r w:rsidRPr="005744C0">
              <w:rPr>
                <w:rFonts w:ascii="Arial" w:hAnsi="Arial" w:cs="Arial"/>
                <w:bCs/>
                <w:sz w:val="24"/>
                <w:szCs w:val="24"/>
              </w:rPr>
              <w:t xml:space="preserve">)  </w:t>
            </w:r>
            <w:r w:rsidR="00850137">
              <w:rPr>
                <w:rFonts w:ascii="Arial" w:hAnsi="Arial" w:cs="Arial"/>
                <w:bCs/>
                <w:sz w:val="24"/>
                <w:szCs w:val="24"/>
              </w:rPr>
              <w:t xml:space="preserve">The Department of Home Affairs as the registering authority for customary marriages can be engaged on this issue.  During the consultation stage the </w:t>
            </w:r>
            <w:r w:rsidR="001C31BE">
              <w:rPr>
                <w:rFonts w:ascii="Arial" w:hAnsi="Arial" w:cs="Arial"/>
                <w:bCs/>
                <w:sz w:val="24"/>
                <w:szCs w:val="24"/>
              </w:rPr>
              <w:t>Departmentreferred</w:t>
            </w:r>
            <w:r w:rsidR="00850137">
              <w:rPr>
                <w:rFonts w:ascii="Arial" w:hAnsi="Arial" w:cs="Arial"/>
                <w:bCs/>
                <w:sz w:val="24"/>
                <w:szCs w:val="24"/>
              </w:rPr>
              <w:t xml:space="preserve"> to issues raised by traditional leaders </w:t>
            </w:r>
            <w:r w:rsidR="00506B55">
              <w:rPr>
                <w:rFonts w:ascii="Arial" w:hAnsi="Arial" w:cs="Arial"/>
                <w:bCs/>
                <w:sz w:val="24"/>
                <w:szCs w:val="24"/>
              </w:rPr>
              <w:t>around</w:t>
            </w:r>
            <w:r w:rsidR="00850137">
              <w:rPr>
                <w:rFonts w:ascii="Arial" w:hAnsi="Arial" w:cs="Arial"/>
                <w:bCs/>
                <w:sz w:val="24"/>
                <w:szCs w:val="24"/>
              </w:rPr>
              <w:t xml:space="preserve"> registration of marriages to the DHA.</w:t>
            </w:r>
          </w:p>
          <w:p w:rsidR="00506B55" w:rsidRDefault="00506B55" w:rsidP="00F83159">
            <w:pPr>
              <w:rPr>
                <w:rFonts w:ascii="Arial" w:hAnsi="Arial" w:cs="Arial"/>
                <w:bCs/>
                <w:sz w:val="24"/>
                <w:szCs w:val="24"/>
              </w:rPr>
            </w:pPr>
          </w:p>
          <w:p w:rsidR="00506B55" w:rsidRDefault="00506B55" w:rsidP="00F83159">
            <w:pPr>
              <w:rPr>
                <w:rFonts w:ascii="Arial" w:hAnsi="Arial" w:cs="Arial"/>
                <w:bCs/>
                <w:sz w:val="24"/>
                <w:szCs w:val="24"/>
              </w:rPr>
            </w:pPr>
          </w:p>
          <w:p w:rsidR="00C232F7" w:rsidRDefault="005744C0" w:rsidP="00F83159">
            <w:pPr>
              <w:rPr>
                <w:rFonts w:ascii="Arial" w:hAnsi="Arial" w:cs="Arial"/>
                <w:bCs/>
                <w:sz w:val="24"/>
                <w:szCs w:val="24"/>
              </w:rPr>
            </w:pPr>
            <w:r w:rsidRPr="005744C0">
              <w:rPr>
                <w:rFonts w:ascii="Arial" w:hAnsi="Arial" w:cs="Arial"/>
                <w:bCs/>
                <w:sz w:val="24"/>
                <w:szCs w:val="24"/>
              </w:rPr>
              <w:t>(</w:t>
            </w:r>
            <w:r>
              <w:rPr>
                <w:rFonts w:ascii="Arial" w:hAnsi="Arial" w:cs="Arial"/>
                <w:bCs/>
                <w:sz w:val="24"/>
                <w:szCs w:val="24"/>
              </w:rPr>
              <w:t>h</w:t>
            </w:r>
            <w:r w:rsidRPr="005744C0">
              <w:rPr>
                <w:rFonts w:ascii="Arial" w:hAnsi="Arial" w:cs="Arial"/>
                <w:bCs/>
                <w:sz w:val="24"/>
                <w:szCs w:val="24"/>
              </w:rPr>
              <w:t xml:space="preserve">)  </w:t>
            </w:r>
            <w:r>
              <w:rPr>
                <w:rFonts w:ascii="Arial" w:hAnsi="Arial" w:cs="Arial"/>
                <w:bCs/>
                <w:sz w:val="24"/>
                <w:szCs w:val="24"/>
              </w:rPr>
              <w:t>Noted.</w:t>
            </w:r>
          </w:p>
          <w:p w:rsidR="00C232F7" w:rsidRDefault="00C232F7" w:rsidP="00F83159">
            <w:pPr>
              <w:rPr>
                <w:rFonts w:ascii="Arial" w:hAnsi="Arial" w:cs="Arial"/>
                <w:bCs/>
                <w:sz w:val="24"/>
                <w:szCs w:val="24"/>
              </w:rPr>
            </w:pPr>
          </w:p>
          <w:p w:rsidR="00C232F7" w:rsidRDefault="00C232F7" w:rsidP="00F83159">
            <w:pPr>
              <w:rPr>
                <w:rFonts w:ascii="Arial" w:hAnsi="Arial" w:cs="Arial"/>
                <w:bCs/>
                <w:sz w:val="24"/>
                <w:szCs w:val="24"/>
              </w:rPr>
            </w:pPr>
          </w:p>
          <w:p w:rsidR="00C232F7" w:rsidRDefault="00C232F7" w:rsidP="00F83159">
            <w:pPr>
              <w:rPr>
                <w:rFonts w:ascii="Arial" w:hAnsi="Arial" w:cs="Arial"/>
                <w:bCs/>
                <w:sz w:val="24"/>
                <w:szCs w:val="24"/>
              </w:rPr>
            </w:pPr>
          </w:p>
          <w:p w:rsidR="00F83159" w:rsidRDefault="00F83159" w:rsidP="00850137">
            <w:pPr>
              <w:rPr>
                <w:rFonts w:ascii="Arial" w:hAnsi="Arial" w:cs="Arial"/>
                <w:bCs/>
                <w:sz w:val="24"/>
                <w:szCs w:val="24"/>
                <w:lang w:val="en-ZA"/>
              </w:rPr>
            </w:pPr>
          </w:p>
        </w:tc>
      </w:tr>
      <w:tr w:rsidR="00C771B0" w:rsidRPr="00612E88" w:rsidTr="00505111">
        <w:trPr>
          <w:trHeight w:val="223"/>
        </w:trPr>
        <w:tc>
          <w:tcPr>
            <w:tcW w:w="1912" w:type="dxa"/>
          </w:tcPr>
          <w:p w:rsidR="00C771B0" w:rsidRDefault="00C771B0" w:rsidP="00C771B0">
            <w:pPr>
              <w:rPr>
                <w:rFonts w:ascii="Arial" w:hAnsi="Arial" w:cs="Arial"/>
                <w:bCs/>
                <w:sz w:val="24"/>
                <w:szCs w:val="24"/>
                <w:lang w:val="en-ZA"/>
              </w:rPr>
            </w:pPr>
            <w:r>
              <w:rPr>
                <w:rFonts w:ascii="Arial" w:hAnsi="Arial" w:cs="Arial"/>
                <w:bCs/>
                <w:sz w:val="24"/>
                <w:szCs w:val="24"/>
                <w:lang w:val="en-ZA"/>
              </w:rPr>
              <w:lastRenderedPageBreak/>
              <w:t xml:space="preserve">Support for </w:t>
            </w:r>
            <w:r w:rsidR="00505111">
              <w:rPr>
                <w:rFonts w:ascii="Arial" w:hAnsi="Arial" w:cs="Arial"/>
                <w:bCs/>
                <w:sz w:val="24"/>
                <w:szCs w:val="24"/>
                <w:lang w:val="en-ZA"/>
              </w:rPr>
              <w:t>Bill</w:t>
            </w:r>
          </w:p>
        </w:tc>
        <w:tc>
          <w:tcPr>
            <w:tcW w:w="2444" w:type="dxa"/>
          </w:tcPr>
          <w:p w:rsidR="00C771B0" w:rsidRDefault="006F476F" w:rsidP="00E448F0">
            <w:pPr>
              <w:rPr>
                <w:rFonts w:ascii="Arial" w:hAnsi="Arial" w:cs="Arial"/>
                <w:b/>
                <w:bCs/>
                <w:sz w:val="24"/>
                <w:szCs w:val="24"/>
              </w:rPr>
            </w:pPr>
            <w:r>
              <w:rPr>
                <w:rFonts w:ascii="Arial" w:hAnsi="Arial" w:cs="Arial"/>
                <w:b/>
                <w:bCs/>
                <w:sz w:val="24"/>
                <w:szCs w:val="24"/>
              </w:rPr>
              <w:t>Eastern Cape</w:t>
            </w:r>
          </w:p>
          <w:p w:rsidR="006F476F" w:rsidRDefault="006F476F" w:rsidP="00E448F0">
            <w:pPr>
              <w:rPr>
                <w:rFonts w:ascii="Arial" w:hAnsi="Arial" w:cs="Arial"/>
                <w:b/>
                <w:bCs/>
                <w:sz w:val="24"/>
                <w:szCs w:val="24"/>
              </w:rPr>
            </w:pPr>
          </w:p>
          <w:p w:rsidR="006F476F" w:rsidRDefault="006F476F" w:rsidP="00E448F0">
            <w:pPr>
              <w:rPr>
                <w:rFonts w:ascii="Arial" w:hAnsi="Arial" w:cs="Arial"/>
                <w:b/>
                <w:bCs/>
                <w:sz w:val="24"/>
                <w:szCs w:val="24"/>
              </w:rPr>
            </w:pPr>
          </w:p>
          <w:p w:rsidR="006F476F" w:rsidRDefault="006F476F" w:rsidP="00E448F0">
            <w:pPr>
              <w:rPr>
                <w:rFonts w:ascii="Arial" w:hAnsi="Arial" w:cs="Arial"/>
                <w:b/>
                <w:bCs/>
                <w:sz w:val="24"/>
                <w:szCs w:val="24"/>
              </w:rPr>
            </w:pPr>
          </w:p>
          <w:p w:rsidR="006F476F" w:rsidRDefault="006F476F" w:rsidP="00E448F0">
            <w:pPr>
              <w:rPr>
                <w:rFonts w:ascii="Arial" w:hAnsi="Arial" w:cs="Arial"/>
                <w:b/>
                <w:bCs/>
                <w:sz w:val="24"/>
                <w:szCs w:val="24"/>
              </w:rPr>
            </w:pPr>
          </w:p>
          <w:p w:rsidR="006F476F" w:rsidRDefault="006F476F" w:rsidP="00E448F0">
            <w:pPr>
              <w:rPr>
                <w:rFonts w:ascii="Arial" w:hAnsi="Arial" w:cs="Arial"/>
                <w:b/>
                <w:bCs/>
                <w:sz w:val="24"/>
                <w:szCs w:val="24"/>
              </w:rPr>
            </w:pPr>
          </w:p>
          <w:p w:rsidR="006F476F" w:rsidRDefault="006F476F" w:rsidP="00E448F0">
            <w:pPr>
              <w:rPr>
                <w:rFonts w:ascii="Arial" w:hAnsi="Arial" w:cs="Arial"/>
                <w:b/>
                <w:bCs/>
                <w:sz w:val="24"/>
                <w:szCs w:val="24"/>
              </w:rPr>
            </w:pPr>
            <w:r>
              <w:rPr>
                <w:rFonts w:ascii="Arial" w:hAnsi="Arial" w:cs="Arial"/>
                <w:b/>
                <w:bCs/>
                <w:sz w:val="24"/>
                <w:szCs w:val="24"/>
              </w:rPr>
              <w:t>Mpumalanga</w:t>
            </w:r>
          </w:p>
          <w:p w:rsidR="006F476F" w:rsidRDefault="006F476F" w:rsidP="00E448F0">
            <w:pPr>
              <w:rPr>
                <w:rFonts w:ascii="Arial" w:hAnsi="Arial" w:cs="Arial"/>
                <w:b/>
                <w:bCs/>
                <w:sz w:val="24"/>
                <w:szCs w:val="24"/>
              </w:rPr>
            </w:pPr>
          </w:p>
          <w:p w:rsidR="006F476F" w:rsidRDefault="006F476F" w:rsidP="00E448F0">
            <w:pPr>
              <w:rPr>
                <w:rFonts w:ascii="Arial" w:hAnsi="Arial" w:cs="Arial"/>
                <w:b/>
                <w:bCs/>
                <w:sz w:val="24"/>
                <w:szCs w:val="24"/>
              </w:rPr>
            </w:pPr>
          </w:p>
          <w:p w:rsidR="006F476F" w:rsidRDefault="006F476F" w:rsidP="00E448F0">
            <w:pPr>
              <w:rPr>
                <w:rFonts w:ascii="Arial" w:hAnsi="Arial" w:cs="Arial"/>
                <w:b/>
                <w:bCs/>
                <w:sz w:val="24"/>
                <w:szCs w:val="24"/>
              </w:rPr>
            </w:pPr>
          </w:p>
          <w:p w:rsidR="006F476F" w:rsidRDefault="006F476F" w:rsidP="00E448F0">
            <w:pPr>
              <w:rPr>
                <w:rFonts w:ascii="Arial" w:hAnsi="Arial" w:cs="Arial"/>
                <w:b/>
                <w:bCs/>
                <w:sz w:val="24"/>
                <w:szCs w:val="24"/>
              </w:rPr>
            </w:pPr>
          </w:p>
          <w:p w:rsidR="006F476F" w:rsidRDefault="006F476F" w:rsidP="00E448F0">
            <w:pPr>
              <w:rPr>
                <w:rFonts w:ascii="Arial" w:hAnsi="Arial" w:cs="Arial"/>
                <w:b/>
                <w:bCs/>
                <w:sz w:val="24"/>
                <w:szCs w:val="24"/>
              </w:rPr>
            </w:pPr>
          </w:p>
          <w:p w:rsidR="006F476F" w:rsidRDefault="006F476F" w:rsidP="00E448F0">
            <w:pPr>
              <w:rPr>
                <w:rFonts w:ascii="Arial" w:hAnsi="Arial" w:cs="Arial"/>
                <w:b/>
                <w:bCs/>
                <w:sz w:val="24"/>
                <w:szCs w:val="24"/>
              </w:rPr>
            </w:pPr>
          </w:p>
          <w:p w:rsidR="006F476F" w:rsidRDefault="006F476F" w:rsidP="00E448F0">
            <w:pPr>
              <w:rPr>
                <w:rFonts w:ascii="Arial" w:hAnsi="Arial" w:cs="Arial"/>
                <w:b/>
                <w:bCs/>
                <w:sz w:val="24"/>
                <w:szCs w:val="24"/>
              </w:rPr>
            </w:pPr>
          </w:p>
          <w:p w:rsidR="006F476F" w:rsidRDefault="006F476F" w:rsidP="00E448F0">
            <w:pPr>
              <w:rPr>
                <w:rFonts w:ascii="Arial" w:hAnsi="Arial" w:cs="Arial"/>
                <w:b/>
                <w:bCs/>
                <w:sz w:val="24"/>
                <w:szCs w:val="24"/>
              </w:rPr>
            </w:pPr>
          </w:p>
          <w:p w:rsidR="006F476F" w:rsidRDefault="006F476F" w:rsidP="00E448F0">
            <w:pPr>
              <w:rPr>
                <w:rFonts w:ascii="Arial" w:hAnsi="Arial" w:cs="Arial"/>
                <w:b/>
                <w:bCs/>
                <w:sz w:val="24"/>
                <w:szCs w:val="24"/>
              </w:rPr>
            </w:pPr>
          </w:p>
          <w:p w:rsidR="00334D38" w:rsidRPr="00334D38" w:rsidRDefault="00334D38" w:rsidP="00334D38">
            <w:pPr>
              <w:rPr>
                <w:rFonts w:ascii="Arial" w:hAnsi="Arial" w:cs="Arial"/>
                <w:b/>
                <w:bCs/>
                <w:sz w:val="24"/>
                <w:szCs w:val="24"/>
                <w:lang w:val="en-ZA"/>
              </w:rPr>
            </w:pPr>
            <w:r w:rsidRPr="00334D38">
              <w:rPr>
                <w:rFonts w:ascii="Arial" w:hAnsi="Arial" w:cs="Arial"/>
                <w:b/>
                <w:bCs/>
                <w:sz w:val="24"/>
                <w:szCs w:val="24"/>
                <w:lang w:val="en-ZA"/>
              </w:rPr>
              <w:t>Eastern Cape Provincial Legislature)</w:t>
            </w:r>
          </w:p>
          <w:p w:rsidR="006F476F" w:rsidRDefault="006F476F" w:rsidP="00E448F0">
            <w:pPr>
              <w:rPr>
                <w:rFonts w:ascii="Arial" w:hAnsi="Arial" w:cs="Arial"/>
                <w:b/>
                <w:bCs/>
                <w:sz w:val="24"/>
                <w:szCs w:val="24"/>
              </w:rPr>
            </w:pPr>
          </w:p>
          <w:p w:rsidR="006F476F" w:rsidRDefault="006F476F" w:rsidP="00E448F0">
            <w:pPr>
              <w:rPr>
                <w:rFonts w:ascii="Arial" w:hAnsi="Arial" w:cs="Arial"/>
                <w:b/>
                <w:bCs/>
                <w:sz w:val="24"/>
                <w:szCs w:val="24"/>
              </w:rPr>
            </w:pPr>
          </w:p>
          <w:p w:rsidR="006F476F" w:rsidRDefault="006F476F" w:rsidP="00E448F0">
            <w:pPr>
              <w:rPr>
                <w:rFonts w:ascii="Arial" w:hAnsi="Arial" w:cs="Arial"/>
                <w:b/>
                <w:bCs/>
                <w:sz w:val="24"/>
                <w:szCs w:val="24"/>
              </w:rPr>
            </w:pPr>
          </w:p>
          <w:p w:rsidR="006F476F" w:rsidRDefault="006F476F" w:rsidP="00E448F0">
            <w:pPr>
              <w:rPr>
                <w:rFonts w:ascii="Arial" w:hAnsi="Arial" w:cs="Arial"/>
                <w:b/>
                <w:bCs/>
                <w:sz w:val="24"/>
                <w:szCs w:val="24"/>
              </w:rPr>
            </w:pPr>
            <w:r>
              <w:rPr>
                <w:rFonts w:ascii="Arial" w:hAnsi="Arial" w:cs="Arial"/>
                <w:b/>
                <w:bCs/>
                <w:sz w:val="24"/>
                <w:szCs w:val="24"/>
              </w:rPr>
              <w:t>Eastern Cape</w:t>
            </w:r>
          </w:p>
          <w:p w:rsidR="006F476F" w:rsidRDefault="006F476F" w:rsidP="00E448F0">
            <w:pPr>
              <w:rPr>
                <w:rFonts w:ascii="Arial" w:hAnsi="Arial" w:cs="Arial"/>
                <w:b/>
                <w:bCs/>
                <w:sz w:val="24"/>
                <w:szCs w:val="24"/>
              </w:rPr>
            </w:pPr>
          </w:p>
          <w:p w:rsidR="006F476F" w:rsidRDefault="006F476F" w:rsidP="00E448F0">
            <w:pPr>
              <w:rPr>
                <w:rFonts w:ascii="Arial" w:hAnsi="Arial" w:cs="Arial"/>
                <w:b/>
                <w:bCs/>
                <w:sz w:val="24"/>
                <w:szCs w:val="24"/>
              </w:rPr>
            </w:pPr>
          </w:p>
          <w:p w:rsidR="006F476F" w:rsidRDefault="006F476F" w:rsidP="00E448F0">
            <w:pPr>
              <w:rPr>
                <w:rFonts w:ascii="Arial" w:hAnsi="Arial" w:cs="Arial"/>
                <w:b/>
                <w:bCs/>
                <w:sz w:val="24"/>
                <w:szCs w:val="24"/>
              </w:rPr>
            </w:pPr>
          </w:p>
          <w:p w:rsidR="006F476F" w:rsidRDefault="006F476F" w:rsidP="00E448F0">
            <w:pPr>
              <w:rPr>
                <w:rFonts w:ascii="Arial" w:hAnsi="Arial" w:cs="Arial"/>
                <w:b/>
                <w:bCs/>
                <w:sz w:val="24"/>
                <w:szCs w:val="24"/>
              </w:rPr>
            </w:pPr>
            <w:r w:rsidRPr="006F476F">
              <w:rPr>
                <w:rFonts w:ascii="Arial" w:hAnsi="Arial" w:cs="Arial"/>
                <w:b/>
                <w:bCs/>
                <w:sz w:val="24"/>
                <w:szCs w:val="24"/>
              </w:rPr>
              <w:t>Eastern Cape</w:t>
            </w:r>
          </w:p>
          <w:p w:rsidR="00B371F8" w:rsidRDefault="00B371F8" w:rsidP="00E448F0">
            <w:pPr>
              <w:rPr>
                <w:rFonts w:ascii="Arial" w:hAnsi="Arial" w:cs="Arial"/>
                <w:b/>
                <w:bCs/>
                <w:sz w:val="24"/>
                <w:szCs w:val="24"/>
              </w:rPr>
            </w:pPr>
          </w:p>
          <w:p w:rsidR="00B371F8" w:rsidRDefault="00B371F8" w:rsidP="00E448F0">
            <w:pPr>
              <w:rPr>
                <w:rFonts w:ascii="Arial" w:hAnsi="Arial" w:cs="Arial"/>
                <w:b/>
                <w:bCs/>
                <w:sz w:val="24"/>
                <w:szCs w:val="24"/>
              </w:rPr>
            </w:pPr>
          </w:p>
          <w:p w:rsidR="00155F3A" w:rsidRDefault="00155F3A" w:rsidP="00E448F0">
            <w:pPr>
              <w:rPr>
                <w:rFonts w:ascii="Arial" w:hAnsi="Arial" w:cs="Arial"/>
                <w:b/>
                <w:bCs/>
                <w:sz w:val="24"/>
                <w:szCs w:val="24"/>
              </w:rPr>
            </w:pPr>
          </w:p>
          <w:p w:rsidR="00B371F8" w:rsidRDefault="00B371F8" w:rsidP="00E448F0">
            <w:pPr>
              <w:rPr>
                <w:rFonts w:ascii="Arial" w:hAnsi="Arial" w:cs="Arial"/>
                <w:b/>
                <w:bCs/>
                <w:sz w:val="24"/>
                <w:szCs w:val="24"/>
              </w:rPr>
            </w:pPr>
            <w:r>
              <w:rPr>
                <w:rFonts w:ascii="Arial" w:hAnsi="Arial" w:cs="Arial"/>
                <w:b/>
                <w:bCs/>
                <w:sz w:val="24"/>
                <w:szCs w:val="24"/>
              </w:rPr>
              <w:t>Limpopo</w:t>
            </w:r>
          </w:p>
          <w:p w:rsidR="00155F3A" w:rsidRDefault="00155F3A" w:rsidP="00E448F0">
            <w:pPr>
              <w:rPr>
                <w:rFonts w:ascii="Arial" w:hAnsi="Arial" w:cs="Arial"/>
                <w:b/>
                <w:bCs/>
                <w:sz w:val="24"/>
                <w:szCs w:val="24"/>
              </w:rPr>
            </w:pPr>
          </w:p>
          <w:p w:rsidR="00155F3A" w:rsidRDefault="00155F3A" w:rsidP="00E448F0">
            <w:pPr>
              <w:rPr>
                <w:rFonts w:ascii="Arial" w:hAnsi="Arial" w:cs="Arial"/>
                <w:b/>
                <w:bCs/>
                <w:sz w:val="24"/>
                <w:szCs w:val="24"/>
              </w:rPr>
            </w:pPr>
          </w:p>
          <w:p w:rsidR="00155F3A" w:rsidRDefault="00155F3A" w:rsidP="00E448F0">
            <w:pPr>
              <w:rPr>
                <w:rFonts w:ascii="Arial" w:hAnsi="Arial" w:cs="Arial"/>
                <w:b/>
                <w:bCs/>
                <w:sz w:val="24"/>
                <w:szCs w:val="24"/>
              </w:rPr>
            </w:pPr>
          </w:p>
          <w:p w:rsidR="00155F3A" w:rsidRDefault="00155F3A" w:rsidP="00E448F0">
            <w:pPr>
              <w:rPr>
                <w:rFonts w:ascii="Arial" w:hAnsi="Arial" w:cs="Arial"/>
                <w:b/>
                <w:bCs/>
                <w:sz w:val="24"/>
                <w:szCs w:val="24"/>
              </w:rPr>
            </w:pPr>
          </w:p>
          <w:p w:rsidR="00155F3A" w:rsidRDefault="00155F3A" w:rsidP="00E448F0">
            <w:pPr>
              <w:rPr>
                <w:rFonts w:ascii="Arial" w:hAnsi="Arial" w:cs="Arial"/>
                <w:b/>
                <w:bCs/>
                <w:sz w:val="24"/>
                <w:szCs w:val="24"/>
              </w:rPr>
            </w:pPr>
          </w:p>
          <w:p w:rsidR="00155F3A" w:rsidRDefault="00155F3A" w:rsidP="00E448F0">
            <w:pPr>
              <w:rPr>
                <w:rFonts w:ascii="Arial" w:hAnsi="Arial" w:cs="Arial"/>
                <w:b/>
                <w:bCs/>
                <w:sz w:val="24"/>
                <w:szCs w:val="24"/>
              </w:rPr>
            </w:pPr>
          </w:p>
          <w:p w:rsidR="00155F3A" w:rsidRDefault="00155F3A" w:rsidP="00E448F0">
            <w:pPr>
              <w:rPr>
                <w:rFonts w:ascii="Arial" w:hAnsi="Arial" w:cs="Arial"/>
                <w:b/>
                <w:bCs/>
                <w:sz w:val="24"/>
                <w:szCs w:val="24"/>
              </w:rPr>
            </w:pPr>
          </w:p>
          <w:p w:rsidR="00155F3A" w:rsidRDefault="00155F3A" w:rsidP="00E448F0">
            <w:pPr>
              <w:rPr>
                <w:rFonts w:ascii="Arial" w:hAnsi="Arial" w:cs="Arial"/>
                <w:b/>
                <w:bCs/>
                <w:sz w:val="24"/>
                <w:szCs w:val="24"/>
              </w:rPr>
            </w:pPr>
          </w:p>
          <w:p w:rsidR="00155F3A" w:rsidRDefault="00155F3A" w:rsidP="00E448F0">
            <w:pPr>
              <w:rPr>
                <w:rFonts w:ascii="Arial" w:hAnsi="Arial" w:cs="Arial"/>
                <w:b/>
                <w:bCs/>
                <w:sz w:val="24"/>
                <w:szCs w:val="24"/>
              </w:rPr>
            </w:pPr>
          </w:p>
          <w:p w:rsidR="00155F3A" w:rsidRDefault="00155F3A" w:rsidP="00E448F0">
            <w:pPr>
              <w:rPr>
                <w:rFonts w:ascii="Arial" w:hAnsi="Arial" w:cs="Arial"/>
                <w:b/>
                <w:bCs/>
                <w:sz w:val="24"/>
                <w:szCs w:val="24"/>
              </w:rPr>
            </w:pPr>
          </w:p>
          <w:p w:rsidR="00155F3A" w:rsidRDefault="00155F3A" w:rsidP="00E448F0">
            <w:pPr>
              <w:rPr>
                <w:rFonts w:ascii="Arial" w:hAnsi="Arial" w:cs="Arial"/>
                <w:b/>
                <w:bCs/>
                <w:sz w:val="24"/>
                <w:szCs w:val="24"/>
              </w:rPr>
            </w:pPr>
          </w:p>
          <w:p w:rsidR="00155F3A" w:rsidRDefault="00155F3A" w:rsidP="00E448F0">
            <w:pPr>
              <w:rPr>
                <w:rFonts w:ascii="Arial" w:hAnsi="Arial" w:cs="Arial"/>
                <w:b/>
                <w:bCs/>
                <w:sz w:val="24"/>
                <w:szCs w:val="24"/>
              </w:rPr>
            </w:pPr>
          </w:p>
          <w:p w:rsidR="00155F3A" w:rsidRDefault="00155F3A" w:rsidP="00E448F0">
            <w:pPr>
              <w:rPr>
                <w:rFonts w:ascii="Arial" w:hAnsi="Arial" w:cs="Arial"/>
                <w:b/>
                <w:bCs/>
                <w:sz w:val="24"/>
                <w:szCs w:val="24"/>
              </w:rPr>
            </w:pPr>
          </w:p>
          <w:p w:rsidR="00155F3A" w:rsidRDefault="00155F3A" w:rsidP="00E448F0">
            <w:pPr>
              <w:rPr>
                <w:rFonts w:ascii="Arial" w:hAnsi="Arial" w:cs="Arial"/>
                <w:b/>
                <w:bCs/>
                <w:sz w:val="24"/>
                <w:szCs w:val="24"/>
              </w:rPr>
            </w:pPr>
          </w:p>
          <w:p w:rsidR="00155F3A" w:rsidRDefault="00155F3A" w:rsidP="00E448F0">
            <w:pPr>
              <w:rPr>
                <w:rFonts w:ascii="Arial" w:hAnsi="Arial" w:cs="Arial"/>
                <w:b/>
                <w:bCs/>
                <w:sz w:val="24"/>
                <w:szCs w:val="24"/>
              </w:rPr>
            </w:pPr>
          </w:p>
          <w:p w:rsidR="00155F3A" w:rsidRDefault="004908CB" w:rsidP="00E448F0">
            <w:pPr>
              <w:rPr>
                <w:rFonts w:ascii="Arial" w:hAnsi="Arial" w:cs="Arial"/>
                <w:b/>
                <w:bCs/>
                <w:sz w:val="24"/>
                <w:szCs w:val="24"/>
              </w:rPr>
            </w:pPr>
            <w:r>
              <w:rPr>
                <w:rFonts w:ascii="Arial" w:hAnsi="Arial" w:cs="Arial"/>
                <w:b/>
                <w:bCs/>
                <w:sz w:val="24"/>
                <w:szCs w:val="24"/>
              </w:rPr>
              <w:t>Gauteng</w:t>
            </w:r>
          </w:p>
          <w:p w:rsidR="00155F3A" w:rsidRDefault="00155F3A" w:rsidP="00E448F0">
            <w:pPr>
              <w:rPr>
                <w:rFonts w:ascii="Arial" w:hAnsi="Arial" w:cs="Arial"/>
                <w:b/>
                <w:bCs/>
                <w:sz w:val="24"/>
                <w:szCs w:val="24"/>
              </w:rPr>
            </w:pPr>
          </w:p>
          <w:p w:rsidR="00155F3A" w:rsidRDefault="00155F3A" w:rsidP="00E448F0">
            <w:pPr>
              <w:rPr>
                <w:rFonts w:ascii="Arial" w:hAnsi="Arial" w:cs="Arial"/>
                <w:b/>
                <w:bCs/>
                <w:sz w:val="24"/>
                <w:szCs w:val="24"/>
              </w:rPr>
            </w:pPr>
          </w:p>
          <w:p w:rsidR="00155F3A" w:rsidRDefault="00155F3A" w:rsidP="00E448F0">
            <w:pPr>
              <w:rPr>
                <w:rFonts w:ascii="Arial" w:hAnsi="Arial" w:cs="Arial"/>
                <w:b/>
                <w:bCs/>
                <w:sz w:val="24"/>
                <w:szCs w:val="24"/>
              </w:rPr>
            </w:pPr>
          </w:p>
          <w:p w:rsidR="004908CB" w:rsidRDefault="004908CB" w:rsidP="00E448F0">
            <w:pPr>
              <w:rPr>
                <w:rFonts w:ascii="Arial" w:hAnsi="Arial" w:cs="Arial"/>
                <w:b/>
                <w:bCs/>
                <w:sz w:val="24"/>
                <w:szCs w:val="24"/>
              </w:rPr>
            </w:pPr>
          </w:p>
          <w:p w:rsidR="004908CB" w:rsidRDefault="004908CB" w:rsidP="00E448F0">
            <w:pPr>
              <w:rPr>
                <w:rFonts w:ascii="Arial" w:hAnsi="Arial" w:cs="Arial"/>
                <w:b/>
                <w:bCs/>
                <w:sz w:val="24"/>
                <w:szCs w:val="24"/>
              </w:rPr>
            </w:pPr>
          </w:p>
          <w:p w:rsidR="004908CB" w:rsidRDefault="004908CB" w:rsidP="00E448F0">
            <w:pPr>
              <w:rPr>
                <w:rFonts w:ascii="Arial" w:hAnsi="Arial" w:cs="Arial"/>
                <w:b/>
                <w:bCs/>
                <w:sz w:val="24"/>
                <w:szCs w:val="24"/>
              </w:rPr>
            </w:pPr>
          </w:p>
          <w:p w:rsidR="00ED450F" w:rsidRDefault="00ED450F" w:rsidP="00E448F0">
            <w:pPr>
              <w:rPr>
                <w:rFonts w:ascii="Arial" w:hAnsi="Arial" w:cs="Arial"/>
                <w:b/>
                <w:bCs/>
                <w:sz w:val="24"/>
                <w:szCs w:val="24"/>
              </w:rPr>
            </w:pPr>
          </w:p>
          <w:p w:rsidR="00ED450F" w:rsidRDefault="00ED450F" w:rsidP="00E448F0">
            <w:pPr>
              <w:rPr>
                <w:rFonts w:ascii="Arial" w:hAnsi="Arial" w:cs="Arial"/>
                <w:b/>
                <w:bCs/>
                <w:sz w:val="24"/>
                <w:szCs w:val="24"/>
              </w:rPr>
            </w:pPr>
          </w:p>
          <w:p w:rsidR="00155F3A" w:rsidRDefault="00155F3A" w:rsidP="00E448F0">
            <w:pPr>
              <w:rPr>
                <w:rFonts w:ascii="Arial" w:hAnsi="Arial" w:cs="Arial"/>
                <w:b/>
                <w:bCs/>
                <w:sz w:val="24"/>
                <w:szCs w:val="24"/>
              </w:rPr>
            </w:pPr>
            <w:r>
              <w:rPr>
                <w:rFonts w:ascii="Arial" w:hAnsi="Arial" w:cs="Arial"/>
                <w:b/>
                <w:bCs/>
                <w:sz w:val="24"/>
                <w:szCs w:val="24"/>
              </w:rPr>
              <w:t>Free State</w:t>
            </w:r>
          </w:p>
        </w:tc>
        <w:tc>
          <w:tcPr>
            <w:tcW w:w="4279" w:type="dxa"/>
          </w:tcPr>
          <w:p w:rsidR="00C771B0" w:rsidRPr="00C771B0" w:rsidRDefault="00DA37F3" w:rsidP="00C771B0">
            <w:pPr>
              <w:rPr>
                <w:rFonts w:ascii="Arial" w:hAnsi="Arial" w:cs="Arial"/>
                <w:bCs/>
                <w:sz w:val="24"/>
                <w:szCs w:val="24"/>
              </w:rPr>
            </w:pPr>
            <w:r w:rsidRPr="00DA37F3">
              <w:rPr>
                <w:rFonts w:ascii="Arial" w:hAnsi="Arial" w:cs="Arial"/>
                <w:b/>
                <w:bCs/>
                <w:sz w:val="24"/>
                <w:szCs w:val="24"/>
              </w:rPr>
              <w:lastRenderedPageBreak/>
              <w:t xml:space="preserve">(a)  </w:t>
            </w:r>
            <w:r w:rsidR="005744C0" w:rsidRPr="00C771B0">
              <w:rPr>
                <w:rFonts w:ascii="Arial" w:hAnsi="Arial" w:cs="Arial"/>
                <w:bCs/>
                <w:sz w:val="24"/>
                <w:szCs w:val="24"/>
              </w:rPr>
              <w:t>Supports</w:t>
            </w:r>
            <w:r w:rsidR="00C771B0" w:rsidRPr="00C771B0">
              <w:rPr>
                <w:rFonts w:ascii="Arial" w:hAnsi="Arial" w:cs="Arial"/>
                <w:bCs/>
                <w:sz w:val="24"/>
                <w:szCs w:val="24"/>
              </w:rPr>
              <w:t xml:space="preserve"> the </w:t>
            </w:r>
            <w:r w:rsidR="00505111">
              <w:rPr>
                <w:rFonts w:ascii="Arial" w:hAnsi="Arial" w:cs="Arial"/>
                <w:bCs/>
                <w:sz w:val="24"/>
                <w:szCs w:val="24"/>
              </w:rPr>
              <w:t>Bill</w:t>
            </w:r>
            <w:r w:rsidR="00C771B0" w:rsidRPr="00C771B0">
              <w:rPr>
                <w:rFonts w:ascii="Arial" w:hAnsi="Arial" w:cs="Arial"/>
                <w:bCs/>
                <w:sz w:val="24"/>
                <w:szCs w:val="24"/>
              </w:rPr>
              <w:t xml:space="preserve"> because it is customary that where there has been a union between 2 families remains </w:t>
            </w:r>
            <w:r w:rsidR="00C771B0" w:rsidRPr="00C771B0">
              <w:rPr>
                <w:rFonts w:ascii="Arial" w:hAnsi="Arial" w:cs="Arial"/>
                <w:bCs/>
                <w:sz w:val="24"/>
                <w:szCs w:val="24"/>
              </w:rPr>
              <w:lastRenderedPageBreak/>
              <w:t>and the relationship is not broken, they remain in-laws.</w:t>
            </w:r>
          </w:p>
          <w:p w:rsidR="00E962E3" w:rsidRDefault="00E962E3" w:rsidP="00C771B0">
            <w:pPr>
              <w:rPr>
                <w:rFonts w:ascii="Arial" w:hAnsi="Arial" w:cs="Arial"/>
                <w:bCs/>
                <w:sz w:val="24"/>
                <w:szCs w:val="24"/>
              </w:rPr>
            </w:pPr>
          </w:p>
          <w:p w:rsidR="00E962E3" w:rsidRDefault="00DA37F3" w:rsidP="00E962E3">
            <w:pPr>
              <w:rPr>
                <w:rFonts w:ascii="Arial" w:hAnsi="Arial" w:cs="Arial"/>
                <w:bCs/>
                <w:sz w:val="24"/>
                <w:szCs w:val="24"/>
              </w:rPr>
            </w:pPr>
            <w:r w:rsidRPr="00DA37F3">
              <w:rPr>
                <w:rFonts w:ascii="Arial" w:hAnsi="Arial" w:cs="Arial"/>
                <w:bCs/>
                <w:sz w:val="24"/>
                <w:szCs w:val="24"/>
              </w:rPr>
              <w:t>(</w:t>
            </w:r>
            <w:r>
              <w:rPr>
                <w:rFonts w:ascii="Arial" w:hAnsi="Arial" w:cs="Arial"/>
                <w:bCs/>
                <w:sz w:val="24"/>
                <w:szCs w:val="24"/>
              </w:rPr>
              <w:t>b</w:t>
            </w:r>
            <w:r w:rsidRPr="00DA37F3">
              <w:rPr>
                <w:rFonts w:ascii="Arial" w:hAnsi="Arial" w:cs="Arial"/>
                <w:bCs/>
                <w:sz w:val="24"/>
                <w:szCs w:val="24"/>
              </w:rPr>
              <w:t xml:space="preserve">)  </w:t>
            </w:r>
            <w:r w:rsidR="00E962E3" w:rsidRPr="00E962E3">
              <w:rPr>
                <w:rFonts w:ascii="Arial" w:hAnsi="Arial" w:cs="Arial"/>
                <w:bCs/>
                <w:sz w:val="24"/>
                <w:szCs w:val="24"/>
              </w:rPr>
              <w:t xml:space="preserve">The passing of the </w:t>
            </w:r>
            <w:r w:rsidR="00505111">
              <w:rPr>
                <w:rFonts w:ascii="Arial" w:hAnsi="Arial" w:cs="Arial"/>
                <w:bCs/>
                <w:sz w:val="24"/>
                <w:szCs w:val="24"/>
              </w:rPr>
              <w:t>Bill</w:t>
            </w:r>
            <w:r w:rsidR="00E962E3" w:rsidRPr="00E962E3">
              <w:rPr>
                <w:rFonts w:ascii="Arial" w:hAnsi="Arial" w:cs="Arial"/>
                <w:bCs/>
                <w:sz w:val="24"/>
                <w:szCs w:val="24"/>
              </w:rPr>
              <w:t xml:space="preserve"> into law will benefit women who are in customary marriages and will end the various forms of discrimination against women in polygamous marriages, including those married either before or after the commencement of the Recognition of Customary Marriages Act of 1998. </w:t>
            </w:r>
          </w:p>
          <w:p w:rsidR="00DA37F3" w:rsidRPr="00E962E3" w:rsidRDefault="00DA37F3" w:rsidP="00E962E3">
            <w:pPr>
              <w:rPr>
                <w:rFonts w:ascii="Arial" w:hAnsi="Arial" w:cs="Arial"/>
                <w:bCs/>
                <w:sz w:val="24"/>
                <w:szCs w:val="24"/>
              </w:rPr>
            </w:pPr>
          </w:p>
          <w:p w:rsidR="00DA37F3" w:rsidRDefault="00DA37F3" w:rsidP="00DA37F3">
            <w:pPr>
              <w:rPr>
                <w:rFonts w:ascii="Arial" w:hAnsi="Arial" w:cs="Arial"/>
                <w:bCs/>
                <w:sz w:val="24"/>
                <w:szCs w:val="24"/>
              </w:rPr>
            </w:pPr>
            <w:r w:rsidRPr="00DA37F3">
              <w:rPr>
                <w:rFonts w:ascii="Arial" w:hAnsi="Arial" w:cs="Arial"/>
                <w:bCs/>
                <w:sz w:val="24"/>
                <w:szCs w:val="24"/>
              </w:rPr>
              <w:t>(</w:t>
            </w:r>
            <w:r>
              <w:rPr>
                <w:rFonts w:ascii="Arial" w:hAnsi="Arial" w:cs="Arial"/>
                <w:bCs/>
                <w:sz w:val="24"/>
                <w:szCs w:val="24"/>
              </w:rPr>
              <w:t>c</w:t>
            </w:r>
            <w:r w:rsidRPr="00DA37F3">
              <w:rPr>
                <w:rFonts w:ascii="Arial" w:hAnsi="Arial" w:cs="Arial"/>
                <w:bCs/>
                <w:sz w:val="24"/>
                <w:szCs w:val="24"/>
              </w:rPr>
              <w:t xml:space="preserve">)  While the </w:t>
            </w:r>
            <w:r w:rsidR="00505111">
              <w:rPr>
                <w:rFonts w:ascii="Arial" w:hAnsi="Arial" w:cs="Arial"/>
                <w:bCs/>
                <w:sz w:val="24"/>
                <w:szCs w:val="24"/>
              </w:rPr>
              <w:t>Bill</w:t>
            </w:r>
            <w:r w:rsidRPr="00DA37F3">
              <w:rPr>
                <w:rFonts w:ascii="Arial" w:hAnsi="Arial" w:cs="Arial"/>
                <w:bCs/>
                <w:sz w:val="24"/>
                <w:szCs w:val="24"/>
              </w:rPr>
              <w:t xml:space="preserve"> is supported, a question is raised whether the children will benefit in the event of the mother’s death. </w:t>
            </w:r>
          </w:p>
          <w:p w:rsidR="00334D38" w:rsidRDefault="00334D38" w:rsidP="00DA37F3">
            <w:pPr>
              <w:rPr>
                <w:rFonts w:ascii="Arial" w:hAnsi="Arial" w:cs="Arial"/>
                <w:bCs/>
                <w:sz w:val="24"/>
                <w:szCs w:val="24"/>
              </w:rPr>
            </w:pPr>
          </w:p>
          <w:p w:rsidR="00334D38" w:rsidRDefault="00334D38" w:rsidP="00DA37F3">
            <w:pPr>
              <w:rPr>
                <w:rFonts w:ascii="Arial" w:hAnsi="Arial" w:cs="Arial"/>
                <w:bCs/>
                <w:sz w:val="24"/>
                <w:szCs w:val="24"/>
              </w:rPr>
            </w:pPr>
          </w:p>
          <w:p w:rsidR="00334D38" w:rsidRPr="00DA37F3" w:rsidRDefault="00334D38" w:rsidP="00DA37F3">
            <w:pPr>
              <w:rPr>
                <w:rFonts w:ascii="Arial" w:hAnsi="Arial" w:cs="Arial"/>
                <w:bCs/>
                <w:sz w:val="24"/>
                <w:szCs w:val="24"/>
              </w:rPr>
            </w:pPr>
          </w:p>
          <w:p w:rsidR="00DA37F3" w:rsidRDefault="00DA37F3" w:rsidP="00DA37F3">
            <w:pPr>
              <w:rPr>
                <w:rFonts w:ascii="Arial" w:hAnsi="Arial" w:cs="Arial"/>
                <w:bCs/>
                <w:sz w:val="24"/>
                <w:szCs w:val="24"/>
              </w:rPr>
            </w:pPr>
            <w:r>
              <w:rPr>
                <w:rFonts w:ascii="Arial" w:hAnsi="Arial" w:cs="Arial"/>
                <w:b/>
                <w:bCs/>
                <w:sz w:val="24"/>
                <w:szCs w:val="24"/>
              </w:rPr>
              <w:t xml:space="preserve">(d)  </w:t>
            </w:r>
            <w:r w:rsidRPr="00DA37F3">
              <w:rPr>
                <w:rFonts w:ascii="Arial" w:hAnsi="Arial" w:cs="Arial"/>
                <w:bCs/>
                <w:sz w:val="24"/>
                <w:szCs w:val="24"/>
              </w:rPr>
              <w:t>What happens when a widow rema</w:t>
            </w:r>
            <w:r w:rsidR="006F476F">
              <w:rPr>
                <w:rFonts w:ascii="Arial" w:hAnsi="Arial" w:cs="Arial"/>
                <w:bCs/>
                <w:sz w:val="24"/>
                <w:szCs w:val="24"/>
              </w:rPr>
              <w:t>rries</w:t>
            </w:r>
            <w:r w:rsidRPr="00DA37F3">
              <w:rPr>
                <w:rFonts w:ascii="Arial" w:hAnsi="Arial" w:cs="Arial"/>
                <w:bCs/>
                <w:sz w:val="24"/>
                <w:szCs w:val="24"/>
              </w:rPr>
              <w:t xml:space="preserve"> – does she benefit in both marriages?</w:t>
            </w:r>
          </w:p>
          <w:p w:rsidR="00477480" w:rsidRDefault="00477480" w:rsidP="00DA37F3">
            <w:pPr>
              <w:rPr>
                <w:rFonts w:ascii="Arial" w:hAnsi="Arial" w:cs="Arial"/>
                <w:bCs/>
                <w:sz w:val="24"/>
                <w:szCs w:val="24"/>
              </w:rPr>
            </w:pPr>
          </w:p>
          <w:p w:rsidR="00221589" w:rsidRDefault="00221589" w:rsidP="00477480">
            <w:pPr>
              <w:rPr>
                <w:rFonts w:ascii="Arial" w:hAnsi="Arial" w:cs="Arial"/>
                <w:bCs/>
                <w:sz w:val="24"/>
                <w:szCs w:val="24"/>
              </w:rPr>
            </w:pPr>
          </w:p>
          <w:p w:rsidR="00221589" w:rsidRDefault="00221589" w:rsidP="00477480">
            <w:pPr>
              <w:rPr>
                <w:rFonts w:ascii="Arial" w:hAnsi="Arial" w:cs="Arial"/>
                <w:bCs/>
                <w:sz w:val="24"/>
                <w:szCs w:val="24"/>
              </w:rPr>
            </w:pPr>
          </w:p>
          <w:p w:rsidR="00221589" w:rsidRDefault="00221589" w:rsidP="00477480">
            <w:pPr>
              <w:rPr>
                <w:rFonts w:ascii="Arial" w:hAnsi="Arial" w:cs="Arial"/>
                <w:bCs/>
                <w:sz w:val="24"/>
                <w:szCs w:val="24"/>
              </w:rPr>
            </w:pPr>
          </w:p>
          <w:p w:rsidR="00221589" w:rsidRDefault="00221589" w:rsidP="00477480">
            <w:pPr>
              <w:rPr>
                <w:rFonts w:ascii="Arial" w:hAnsi="Arial" w:cs="Arial"/>
                <w:bCs/>
                <w:sz w:val="24"/>
                <w:szCs w:val="24"/>
              </w:rPr>
            </w:pPr>
          </w:p>
          <w:p w:rsidR="00221589" w:rsidRDefault="00221589" w:rsidP="00477480">
            <w:pPr>
              <w:rPr>
                <w:rFonts w:ascii="Arial" w:hAnsi="Arial" w:cs="Arial"/>
                <w:bCs/>
                <w:sz w:val="24"/>
                <w:szCs w:val="24"/>
              </w:rPr>
            </w:pPr>
          </w:p>
          <w:p w:rsidR="00506B55" w:rsidRDefault="006F476F" w:rsidP="00477480">
            <w:pPr>
              <w:rPr>
                <w:rFonts w:ascii="Arial" w:hAnsi="Arial" w:cs="Arial"/>
                <w:bCs/>
                <w:sz w:val="24"/>
                <w:szCs w:val="24"/>
              </w:rPr>
            </w:pPr>
            <w:r>
              <w:rPr>
                <w:rFonts w:ascii="Arial" w:hAnsi="Arial" w:cs="Arial"/>
                <w:bCs/>
                <w:sz w:val="24"/>
                <w:szCs w:val="24"/>
              </w:rPr>
              <w:t xml:space="preserve">(e)  </w:t>
            </w:r>
            <w:r w:rsidR="00477480" w:rsidRPr="00477480">
              <w:rPr>
                <w:rFonts w:ascii="Arial" w:hAnsi="Arial" w:cs="Arial"/>
                <w:bCs/>
                <w:sz w:val="24"/>
                <w:szCs w:val="24"/>
              </w:rPr>
              <w:t xml:space="preserve">The </w:t>
            </w:r>
            <w:r w:rsidR="00505111">
              <w:rPr>
                <w:rFonts w:ascii="Arial" w:hAnsi="Arial" w:cs="Arial"/>
                <w:bCs/>
                <w:sz w:val="24"/>
                <w:szCs w:val="24"/>
              </w:rPr>
              <w:t>Bill</w:t>
            </w:r>
            <w:r w:rsidR="00477480" w:rsidRPr="00477480">
              <w:rPr>
                <w:rFonts w:ascii="Arial" w:hAnsi="Arial" w:cs="Arial"/>
                <w:bCs/>
                <w:sz w:val="24"/>
                <w:szCs w:val="24"/>
              </w:rPr>
              <w:t xml:space="preserve"> is supported especially that where a husbands leave their </w:t>
            </w:r>
          </w:p>
          <w:p w:rsidR="00221589" w:rsidRDefault="00477480" w:rsidP="00477480">
            <w:pPr>
              <w:rPr>
                <w:rFonts w:ascii="Arial" w:hAnsi="Arial" w:cs="Arial"/>
                <w:bCs/>
                <w:sz w:val="24"/>
                <w:szCs w:val="24"/>
              </w:rPr>
            </w:pPr>
            <w:r w:rsidRPr="00477480">
              <w:rPr>
                <w:rFonts w:ascii="Arial" w:hAnsi="Arial" w:cs="Arial"/>
                <w:bCs/>
                <w:sz w:val="24"/>
                <w:szCs w:val="24"/>
              </w:rPr>
              <w:lastRenderedPageBreak/>
              <w:t xml:space="preserve">wives in rural areas and marry other wives in the cities where they work.  </w:t>
            </w:r>
          </w:p>
          <w:p w:rsidR="00477480" w:rsidRDefault="00477480" w:rsidP="00477480">
            <w:pPr>
              <w:rPr>
                <w:rFonts w:ascii="Arial" w:hAnsi="Arial" w:cs="Arial"/>
                <w:bCs/>
                <w:sz w:val="24"/>
                <w:szCs w:val="24"/>
              </w:rPr>
            </w:pPr>
            <w:r w:rsidRPr="00477480">
              <w:rPr>
                <w:rFonts w:ascii="Arial" w:hAnsi="Arial" w:cs="Arial"/>
                <w:bCs/>
                <w:sz w:val="24"/>
                <w:szCs w:val="24"/>
              </w:rPr>
              <w:t>When the husband dies, the wife unknown to the community and the Chief gets all the property, to the exclusion of the rural area.</w:t>
            </w:r>
          </w:p>
          <w:p w:rsidR="00477480" w:rsidRPr="00477480" w:rsidRDefault="00477480" w:rsidP="00477480">
            <w:pPr>
              <w:rPr>
                <w:rFonts w:ascii="Arial" w:hAnsi="Arial" w:cs="Arial"/>
                <w:bCs/>
                <w:sz w:val="24"/>
                <w:szCs w:val="24"/>
              </w:rPr>
            </w:pPr>
          </w:p>
          <w:p w:rsidR="004908CB" w:rsidRDefault="004908CB" w:rsidP="00477480">
            <w:pPr>
              <w:rPr>
                <w:rFonts w:ascii="Arial" w:hAnsi="Arial" w:cs="Arial"/>
                <w:bCs/>
                <w:sz w:val="24"/>
                <w:szCs w:val="24"/>
              </w:rPr>
            </w:pPr>
          </w:p>
          <w:p w:rsidR="004908CB" w:rsidRPr="004908CB" w:rsidRDefault="00221589" w:rsidP="004908CB">
            <w:pPr>
              <w:ind w:left="39"/>
              <w:rPr>
                <w:rFonts w:ascii="Arial" w:hAnsi="Arial" w:cs="Arial"/>
                <w:bCs/>
                <w:sz w:val="24"/>
                <w:szCs w:val="24"/>
                <w:lang w:val="en-GB"/>
              </w:rPr>
            </w:pPr>
            <w:r>
              <w:rPr>
                <w:rFonts w:ascii="Arial" w:hAnsi="Arial" w:cs="Arial"/>
                <w:bCs/>
                <w:sz w:val="24"/>
                <w:szCs w:val="24"/>
                <w:lang w:val="en-GB"/>
              </w:rPr>
              <w:t xml:space="preserve">(f)  </w:t>
            </w:r>
            <w:r w:rsidR="004908CB" w:rsidRPr="004908CB">
              <w:rPr>
                <w:rFonts w:ascii="Arial" w:hAnsi="Arial" w:cs="Arial"/>
                <w:bCs/>
                <w:sz w:val="24"/>
                <w:szCs w:val="24"/>
                <w:lang w:val="en-GB"/>
              </w:rPr>
              <w:t xml:space="preserve">The amendment does not only give effect to the Court Order(s) but confirms the supremacy of our Constitution and the Rule of Law. </w:t>
            </w:r>
          </w:p>
          <w:p w:rsidR="004908CB" w:rsidRDefault="004908CB" w:rsidP="00477480">
            <w:pPr>
              <w:rPr>
                <w:rFonts w:ascii="Arial" w:hAnsi="Arial" w:cs="Arial"/>
                <w:bCs/>
                <w:sz w:val="24"/>
                <w:szCs w:val="24"/>
              </w:rPr>
            </w:pPr>
          </w:p>
          <w:p w:rsidR="004908CB" w:rsidRPr="004908CB" w:rsidRDefault="00221589" w:rsidP="004908CB">
            <w:pPr>
              <w:rPr>
                <w:rFonts w:ascii="Arial" w:hAnsi="Arial" w:cs="Arial"/>
                <w:bCs/>
                <w:sz w:val="24"/>
                <w:szCs w:val="24"/>
              </w:rPr>
            </w:pPr>
            <w:r>
              <w:rPr>
                <w:rFonts w:ascii="Arial" w:hAnsi="Arial" w:cs="Arial"/>
                <w:bCs/>
                <w:sz w:val="24"/>
                <w:szCs w:val="24"/>
              </w:rPr>
              <w:t xml:space="preserve">(g)  </w:t>
            </w:r>
            <w:r w:rsidR="004908CB" w:rsidRPr="004908CB">
              <w:rPr>
                <w:rFonts w:ascii="Arial" w:hAnsi="Arial" w:cs="Arial"/>
                <w:bCs/>
                <w:sz w:val="24"/>
                <w:szCs w:val="24"/>
              </w:rPr>
              <w:t>Bill is supported as it aligns the Act to the Constitutional Court judgement.</w:t>
            </w:r>
          </w:p>
          <w:p w:rsidR="004908CB" w:rsidRDefault="004908CB" w:rsidP="00477480">
            <w:pPr>
              <w:rPr>
                <w:rFonts w:ascii="Arial" w:hAnsi="Arial" w:cs="Arial"/>
                <w:bCs/>
                <w:sz w:val="24"/>
                <w:szCs w:val="24"/>
              </w:rPr>
            </w:pPr>
          </w:p>
          <w:p w:rsidR="00874103" w:rsidRDefault="00874103" w:rsidP="00477480">
            <w:pPr>
              <w:rPr>
                <w:rFonts w:ascii="Arial" w:hAnsi="Arial" w:cs="Arial"/>
                <w:bCs/>
                <w:sz w:val="24"/>
                <w:szCs w:val="24"/>
              </w:rPr>
            </w:pPr>
          </w:p>
          <w:p w:rsidR="00C771B0" w:rsidRPr="00C771B0" w:rsidRDefault="00221589" w:rsidP="00221589">
            <w:pPr>
              <w:rPr>
                <w:rFonts w:ascii="Arial" w:hAnsi="Arial" w:cs="Arial"/>
                <w:bCs/>
                <w:sz w:val="24"/>
                <w:szCs w:val="24"/>
              </w:rPr>
            </w:pPr>
            <w:r>
              <w:rPr>
                <w:rFonts w:ascii="Arial" w:hAnsi="Arial" w:cs="Arial"/>
                <w:bCs/>
                <w:sz w:val="24"/>
                <w:szCs w:val="24"/>
              </w:rPr>
              <w:t xml:space="preserve">(h)  </w:t>
            </w:r>
            <w:r w:rsidR="00505111">
              <w:rPr>
                <w:rFonts w:ascii="Arial" w:hAnsi="Arial" w:cs="Arial"/>
                <w:bCs/>
                <w:sz w:val="24"/>
                <w:szCs w:val="24"/>
              </w:rPr>
              <w:t>Bill</w:t>
            </w:r>
            <w:r w:rsidR="00874103">
              <w:rPr>
                <w:rFonts w:ascii="Arial" w:hAnsi="Arial" w:cs="Arial"/>
                <w:bCs/>
                <w:sz w:val="24"/>
                <w:szCs w:val="24"/>
              </w:rPr>
              <w:t xml:space="preserve"> fails </w:t>
            </w:r>
            <w:r w:rsidR="004908CB">
              <w:rPr>
                <w:rFonts w:ascii="Arial" w:hAnsi="Arial" w:cs="Arial"/>
                <w:bCs/>
                <w:sz w:val="24"/>
                <w:szCs w:val="24"/>
              </w:rPr>
              <w:t>to</w:t>
            </w:r>
            <w:r w:rsidR="00874103">
              <w:rPr>
                <w:rFonts w:ascii="Arial" w:hAnsi="Arial" w:cs="Arial"/>
                <w:bCs/>
                <w:sz w:val="24"/>
                <w:szCs w:val="24"/>
              </w:rPr>
              <w:t xml:space="preserve"> ensure that </w:t>
            </w:r>
            <w:r w:rsidR="00155F3A">
              <w:rPr>
                <w:rFonts w:ascii="Arial" w:hAnsi="Arial" w:cs="Arial"/>
                <w:bCs/>
                <w:sz w:val="24"/>
                <w:szCs w:val="24"/>
              </w:rPr>
              <w:t>wives in polygamous marriages will be able to exercise the rights afforded them</w:t>
            </w:r>
            <w:r>
              <w:rPr>
                <w:rFonts w:ascii="Arial" w:hAnsi="Arial" w:cs="Arial"/>
                <w:bCs/>
                <w:sz w:val="24"/>
                <w:szCs w:val="24"/>
              </w:rPr>
              <w:t>.</w:t>
            </w:r>
          </w:p>
        </w:tc>
        <w:tc>
          <w:tcPr>
            <w:tcW w:w="4599" w:type="dxa"/>
          </w:tcPr>
          <w:p w:rsidR="00C771B0" w:rsidRDefault="0087213D" w:rsidP="00820EE3">
            <w:pPr>
              <w:rPr>
                <w:rFonts w:ascii="Arial" w:hAnsi="Arial" w:cs="Arial"/>
                <w:bCs/>
                <w:sz w:val="24"/>
                <w:szCs w:val="24"/>
                <w:lang w:val="en-ZA"/>
              </w:rPr>
            </w:pPr>
            <w:r>
              <w:rPr>
                <w:rFonts w:ascii="Arial" w:hAnsi="Arial" w:cs="Arial"/>
                <w:bCs/>
                <w:sz w:val="24"/>
                <w:szCs w:val="24"/>
                <w:lang w:val="en-ZA"/>
              </w:rPr>
              <w:lastRenderedPageBreak/>
              <w:t>Ad (a) and (b): Noted.</w:t>
            </w:r>
          </w:p>
          <w:p w:rsidR="0087213D" w:rsidRDefault="0087213D" w:rsidP="00820EE3">
            <w:pPr>
              <w:rPr>
                <w:rFonts w:ascii="Arial" w:hAnsi="Arial" w:cs="Arial"/>
                <w:bCs/>
                <w:sz w:val="24"/>
                <w:szCs w:val="24"/>
                <w:lang w:val="en-ZA"/>
              </w:rPr>
            </w:pPr>
          </w:p>
          <w:p w:rsidR="0087213D" w:rsidRDefault="0087213D" w:rsidP="00820EE3">
            <w:pPr>
              <w:rPr>
                <w:rFonts w:ascii="Arial" w:hAnsi="Arial" w:cs="Arial"/>
                <w:bCs/>
                <w:sz w:val="24"/>
                <w:szCs w:val="24"/>
                <w:lang w:val="en-ZA"/>
              </w:rPr>
            </w:pPr>
          </w:p>
          <w:p w:rsidR="0087213D" w:rsidRDefault="0087213D" w:rsidP="00820EE3">
            <w:pPr>
              <w:rPr>
                <w:rFonts w:ascii="Arial" w:hAnsi="Arial" w:cs="Arial"/>
                <w:bCs/>
                <w:sz w:val="24"/>
                <w:szCs w:val="24"/>
                <w:lang w:val="en-ZA"/>
              </w:rPr>
            </w:pPr>
          </w:p>
          <w:p w:rsidR="0087213D" w:rsidRDefault="0087213D" w:rsidP="00820EE3">
            <w:pPr>
              <w:rPr>
                <w:rFonts w:ascii="Arial" w:hAnsi="Arial" w:cs="Arial"/>
                <w:bCs/>
                <w:sz w:val="24"/>
                <w:szCs w:val="24"/>
                <w:lang w:val="en-ZA"/>
              </w:rPr>
            </w:pPr>
          </w:p>
          <w:p w:rsidR="0087213D" w:rsidRDefault="0087213D" w:rsidP="00820EE3">
            <w:pPr>
              <w:rPr>
                <w:rFonts w:ascii="Arial" w:hAnsi="Arial" w:cs="Arial"/>
                <w:bCs/>
                <w:sz w:val="24"/>
                <w:szCs w:val="24"/>
                <w:lang w:val="en-ZA"/>
              </w:rPr>
            </w:pPr>
          </w:p>
          <w:p w:rsidR="0087213D" w:rsidRDefault="0087213D" w:rsidP="00820EE3">
            <w:pPr>
              <w:rPr>
                <w:rFonts w:ascii="Arial" w:hAnsi="Arial" w:cs="Arial"/>
                <w:bCs/>
                <w:sz w:val="24"/>
                <w:szCs w:val="24"/>
                <w:lang w:val="en-ZA"/>
              </w:rPr>
            </w:pPr>
          </w:p>
          <w:p w:rsidR="0087213D" w:rsidRPr="0087213D" w:rsidRDefault="0087213D" w:rsidP="0087213D">
            <w:pPr>
              <w:rPr>
                <w:rFonts w:ascii="Arial" w:hAnsi="Arial" w:cs="Arial"/>
                <w:sz w:val="24"/>
                <w:szCs w:val="24"/>
                <w:lang w:val="en-ZA"/>
              </w:rPr>
            </w:pPr>
          </w:p>
          <w:p w:rsidR="0087213D" w:rsidRPr="001A3E06" w:rsidRDefault="0087213D" w:rsidP="001A3E06">
            <w:pPr>
              <w:rPr>
                <w:rFonts w:ascii="Arial" w:hAnsi="Arial" w:cs="Arial"/>
                <w:sz w:val="24"/>
                <w:szCs w:val="24"/>
                <w:lang w:val="en-ZA"/>
              </w:rPr>
            </w:pPr>
          </w:p>
          <w:p w:rsidR="0087213D" w:rsidRPr="00F83159" w:rsidRDefault="0087213D" w:rsidP="00F83159">
            <w:pPr>
              <w:rPr>
                <w:rFonts w:ascii="Arial" w:hAnsi="Arial" w:cs="Arial"/>
                <w:sz w:val="24"/>
                <w:szCs w:val="24"/>
                <w:lang w:val="en-ZA"/>
              </w:rPr>
            </w:pPr>
          </w:p>
          <w:p w:rsidR="0087213D" w:rsidRPr="002B0121" w:rsidRDefault="0087213D" w:rsidP="002B0121">
            <w:pPr>
              <w:rPr>
                <w:rFonts w:ascii="Arial" w:hAnsi="Arial" w:cs="Arial"/>
                <w:sz w:val="24"/>
                <w:szCs w:val="24"/>
                <w:lang w:val="en-ZA"/>
              </w:rPr>
            </w:pPr>
          </w:p>
          <w:p w:rsidR="0087213D" w:rsidRDefault="0087213D" w:rsidP="0087213D">
            <w:pPr>
              <w:rPr>
                <w:rFonts w:ascii="Arial" w:hAnsi="Arial" w:cs="Arial"/>
                <w:sz w:val="24"/>
                <w:szCs w:val="24"/>
                <w:lang w:val="en-ZA"/>
              </w:rPr>
            </w:pPr>
          </w:p>
          <w:p w:rsidR="0087213D" w:rsidRPr="0087213D" w:rsidRDefault="0087213D" w:rsidP="0087213D">
            <w:pPr>
              <w:rPr>
                <w:rFonts w:ascii="Arial" w:hAnsi="Arial" w:cs="Arial"/>
                <w:sz w:val="24"/>
                <w:szCs w:val="24"/>
                <w:lang w:val="en-ZA"/>
              </w:rPr>
            </w:pPr>
          </w:p>
          <w:p w:rsidR="0087213D" w:rsidRPr="001A3E06" w:rsidRDefault="0087213D" w:rsidP="001A3E06">
            <w:pPr>
              <w:rPr>
                <w:rFonts w:ascii="Arial" w:hAnsi="Arial" w:cs="Arial"/>
                <w:sz w:val="24"/>
                <w:szCs w:val="24"/>
                <w:lang w:val="en-ZA"/>
              </w:rPr>
            </w:pPr>
          </w:p>
          <w:p w:rsidR="0087213D" w:rsidRDefault="0087213D" w:rsidP="0087213D">
            <w:pPr>
              <w:rPr>
                <w:rFonts w:ascii="Arial" w:hAnsi="Arial" w:cs="Arial"/>
                <w:sz w:val="24"/>
                <w:szCs w:val="24"/>
                <w:lang w:val="en-ZA"/>
              </w:rPr>
            </w:pPr>
          </w:p>
          <w:p w:rsidR="0087213D" w:rsidRDefault="0087213D" w:rsidP="0087213D">
            <w:pPr>
              <w:rPr>
                <w:rFonts w:ascii="Arial" w:hAnsi="Arial" w:cs="Arial"/>
                <w:sz w:val="24"/>
                <w:szCs w:val="24"/>
                <w:lang w:val="en-ZA"/>
              </w:rPr>
            </w:pPr>
          </w:p>
          <w:p w:rsidR="0087213D" w:rsidRDefault="0087213D" w:rsidP="0087213D">
            <w:pPr>
              <w:rPr>
                <w:rFonts w:ascii="Arial" w:hAnsi="Arial" w:cs="Arial"/>
                <w:sz w:val="24"/>
                <w:szCs w:val="24"/>
                <w:lang w:val="en-ZA"/>
              </w:rPr>
            </w:pPr>
            <w:r>
              <w:rPr>
                <w:rFonts w:ascii="Arial" w:hAnsi="Arial" w:cs="Arial"/>
                <w:sz w:val="24"/>
                <w:szCs w:val="24"/>
                <w:lang w:val="en-ZA"/>
              </w:rPr>
              <w:t>(</w:t>
            </w:r>
            <w:r w:rsidR="00A44197">
              <w:rPr>
                <w:rFonts w:ascii="Arial" w:hAnsi="Arial" w:cs="Arial"/>
                <w:sz w:val="24"/>
                <w:szCs w:val="24"/>
                <w:lang w:val="en-ZA"/>
              </w:rPr>
              <w:t>c</w:t>
            </w:r>
            <w:r>
              <w:rPr>
                <w:rFonts w:ascii="Arial" w:hAnsi="Arial" w:cs="Arial"/>
                <w:sz w:val="24"/>
                <w:szCs w:val="24"/>
                <w:lang w:val="en-ZA"/>
              </w:rPr>
              <w:t>)  In terms of the law of succession every child inherits from their mother irrespective of whether such a child was born in or out of wedlock.</w:t>
            </w:r>
          </w:p>
          <w:p w:rsidR="0087213D" w:rsidRDefault="0087213D" w:rsidP="0087213D">
            <w:pPr>
              <w:rPr>
                <w:rFonts w:ascii="Arial" w:hAnsi="Arial" w:cs="Arial"/>
                <w:sz w:val="24"/>
                <w:szCs w:val="24"/>
                <w:lang w:val="en-ZA"/>
              </w:rPr>
            </w:pPr>
          </w:p>
          <w:p w:rsidR="00334D38" w:rsidRDefault="00334D38" w:rsidP="0087213D">
            <w:pPr>
              <w:rPr>
                <w:rFonts w:ascii="Arial" w:hAnsi="Arial" w:cs="Arial"/>
                <w:sz w:val="24"/>
                <w:szCs w:val="24"/>
                <w:highlight w:val="cyan"/>
                <w:lang w:val="en-ZA"/>
              </w:rPr>
            </w:pPr>
          </w:p>
          <w:p w:rsidR="007C27A9" w:rsidRPr="003F629E" w:rsidRDefault="007C27A9" w:rsidP="0087213D">
            <w:pPr>
              <w:rPr>
                <w:rFonts w:ascii="Arial" w:hAnsi="Arial" w:cs="Arial"/>
                <w:sz w:val="24"/>
                <w:szCs w:val="24"/>
                <w:lang w:val="en-ZA"/>
              </w:rPr>
            </w:pPr>
          </w:p>
          <w:p w:rsidR="005744C0" w:rsidRPr="003F629E" w:rsidRDefault="005744C0" w:rsidP="0087213D">
            <w:pPr>
              <w:rPr>
                <w:rFonts w:ascii="Arial" w:hAnsi="Arial" w:cs="Arial"/>
                <w:sz w:val="24"/>
                <w:szCs w:val="24"/>
                <w:lang w:val="en-ZA"/>
              </w:rPr>
            </w:pPr>
            <w:r w:rsidRPr="003F629E">
              <w:rPr>
                <w:rFonts w:ascii="Arial" w:hAnsi="Arial" w:cs="Arial"/>
                <w:sz w:val="24"/>
                <w:szCs w:val="24"/>
                <w:lang w:val="en-ZA"/>
              </w:rPr>
              <w:t xml:space="preserve">(d)  A widow or widower benefits from the estate of their spouse on the basis of a </w:t>
            </w:r>
            <w:r w:rsidR="001C31BE" w:rsidRPr="003F629E">
              <w:rPr>
                <w:rFonts w:ascii="Arial" w:hAnsi="Arial" w:cs="Arial"/>
                <w:sz w:val="24"/>
                <w:szCs w:val="24"/>
                <w:lang w:val="en-ZA"/>
              </w:rPr>
              <w:t>subsisting</w:t>
            </w:r>
            <w:r w:rsidRPr="003F629E">
              <w:rPr>
                <w:rFonts w:ascii="Arial" w:hAnsi="Arial" w:cs="Arial"/>
                <w:sz w:val="24"/>
                <w:szCs w:val="24"/>
                <w:lang w:val="en-ZA"/>
              </w:rPr>
              <w:t xml:space="preserve"> marriages and irrespective of how many times they have been married. </w:t>
            </w:r>
          </w:p>
          <w:p w:rsidR="005744C0" w:rsidRPr="003F629E" w:rsidRDefault="005744C0" w:rsidP="0087213D">
            <w:pPr>
              <w:rPr>
                <w:rFonts w:ascii="Arial" w:hAnsi="Arial" w:cs="Arial"/>
                <w:sz w:val="24"/>
                <w:szCs w:val="24"/>
                <w:lang w:val="en-ZA"/>
              </w:rPr>
            </w:pPr>
          </w:p>
          <w:p w:rsidR="00506B55" w:rsidRPr="003F629E" w:rsidRDefault="00506B55" w:rsidP="00506B55">
            <w:pPr>
              <w:rPr>
                <w:rFonts w:ascii="Arial" w:hAnsi="Arial" w:cs="Arial"/>
                <w:sz w:val="24"/>
                <w:szCs w:val="24"/>
                <w:lang w:val="en-ZA"/>
              </w:rPr>
            </w:pPr>
          </w:p>
          <w:p w:rsidR="00221589" w:rsidRDefault="00221589" w:rsidP="00506B55">
            <w:pPr>
              <w:rPr>
                <w:rFonts w:ascii="Arial" w:hAnsi="Arial" w:cs="Arial"/>
                <w:sz w:val="24"/>
                <w:szCs w:val="24"/>
                <w:highlight w:val="cyan"/>
                <w:lang w:val="en-ZA"/>
              </w:rPr>
            </w:pPr>
          </w:p>
          <w:p w:rsidR="00221589" w:rsidRDefault="00221589" w:rsidP="00506B55">
            <w:pPr>
              <w:rPr>
                <w:rFonts w:ascii="Arial" w:hAnsi="Arial" w:cs="Arial"/>
                <w:sz w:val="24"/>
                <w:szCs w:val="24"/>
                <w:highlight w:val="cyan"/>
                <w:lang w:val="en-ZA"/>
              </w:rPr>
            </w:pPr>
          </w:p>
          <w:p w:rsidR="00506B55" w:rsidRPr="007C27A9" w:rsidRDefault="00506B55" w:rsidP="00506B55">
            <w:pPr>
              <w:rPr>
                <w:rFonts w:ascii="Arial" w:hAnsi="Arial" w:cs="Arial"/>
                <w:sz w:val="24"/>
                <w:szCs w:val="24"/>
              </w:rPr>
            </w:pPr>
            <w:r w:rsidRPr="007C27A9">
              <w:rPr>
                <w:rFonts w:ascii="Arial" w:hAnsi="Arial" w:cs="Arial"/>
                <w:sz w:val="24"/>
                <w:szCs w:val="24"/>
                <w:lang w:val="en-ZA"/>
              </w:rPr>
              <w:t xml:space="preserve">(e) </w:t>
            </w:r>
            <w:r w:rsidRPr="007C27A9">
              <w:rPr>
                <w:rFonts w:ascii="Arial" w:hAnsi="Arial" w:cs="Arial"/>
                <w:sz w:val="24"/>
                <w:szCs w:val="24"/>
              </w:rPr>
              <w:t xml:space="preserve">Section 3(2) prohibits a spouse in a customary marriage from entering into a </w:t>
            </w:r>
            <w:r w:rsidRPr="007C27A9">
              <w:rPr>
                <w:rFonts w:ascii="Arial" w:hAnsi="Arial" w:cs="Arial"/>
                <w:sz w:val="24"/>
                <w:szCs w:val="24"/>
              </w:rPr>
              <w:lastRenderedPageBreak/>
              <w:t>marriage under the Marriage Act, 1961. Also section 10(4) prohibits a spouse in a marriage under the Marriage Act, 1961, while such marriage still subsists from entering into any other marriage. Therefore, a person cannot enter into two types of marriages.</w:t>
            </w:r>
          </w:p>
          <w:p w:rsidR="00ED450F" w:rsidRPr="007C27A9" w:rsidRDefault="00ED450F" w:rsidP="0087213D">
            <w:pPr>
              <w:rPr>
                <w:rFonts w:ascii="Arial" w:hAnsi="Arial" w:cs="Arial"/>
                <w:sz w:val="24"/>
                <w:szCs w:val="24"/>
                <w:lang w:val="en-ZA"/>
              </w:rPr>
            </w:pPr>
          </w:p>
          <w:p w:rsidR="00ED450F" w:rsidRPr="007C27A9" w:rsidRDefault="00221589" w:rsidP="0087213D">
            <w:pPr>
              <w:rPr>
                <w:rFonts w:ascii="Arial" w:hAnsi="Arial" w:cs="Arial"/>
                <w:sz w:val="24"/>
                <w:szCs w:val="24"/>
                <w:lang w:val="en-ZA"/>
              </w:rPr>
            </w:pPr>
            <w:r w:rsidRPr="007C27A9">
              <w:rPr>
                <w:rFonts w:ascii="Arial" w:hAnsi="Arial" w:cs="Arial"/>
                <w:sz w:val="24"/>
                <w:szCs w:val="24"/>
                <w:lang w:val="en-ZA"/>
              </w:rPr>
              <w:t>(f)  Noted.</w:t>
            </w:r>
          </w:p>
          <w:p w:rsidR="00ED450F" w:rsidRDefault="00ED450F" w:rsidP="0087213D">
            <w:pPr>
              <w:rPr>
                <w:rFonts w:ascii="Arial" w:hAnsi="Arial" w:cs="Arial"/>
                <w:sz w:val="24"/>
                <w:szCs w:val="24"/>
                <w:highlight w:val="cyan"/>
                <w:lang w:val="en-ZA"/>
              </w:rPr>
            </w:pPr>
          </w:p>
          <w:p w:rsidR="00ED450F" w:rsidRDefault="00ED450F" w:rsidP="0087213D">
            <w:pPr>
              <w:rPr>
                <w:rFonts w:ascii="Arial" w:hAnsi="Arial" w:cs="Arial"/>
                <w:sz w:val="24"/>
                <w:szCs w:val="24"/>
                <w:highlight w:val="cyan"/>
                <w:lang w:val="en-ZA"/>
              </w:rPr>
            </w:pPr>
          </w:p>
          <w:p w:rsidR="00ED450F" w:rsidRDefault="00ED450F" w:rsidP="0087213D">
            <w:pPr>
              <w:rPr>
                <w:rFonts w:ascii="Arial" w:hAnsi="Arial" w:cs="Arial"/>
                <w:sz w:val="24"/>
                <w:szCs w:val="24"/>
                <w:highlight w:val="cyan"/>
                <w:lang w:val="en-ZA"/>
              </w:rPr>
            </w:pPr>
          </w:p>
          <w:p w:rsidR="0087213D" w:rsidRDefault="0087213D" w:rsidP="0087213D">
            <w:pPr>
              <w:rPr>
                <w:rFonts w:ascii="Arial" w:hAnsi="Arial" w:cs="Arial"/>
                <w:sz w:val="24"/>
                <w:szCs w:val="24"/>
                <w:lang w:val="en-ZA"/>
              </w:rPr>
            </w:pPr>
          </w:p>
          <w:p w:rsidR="00221589" w:rsidRPr="00221589" w:rsidRDefault="00221589" w:rsidP="00221589">
            <w:pPr>
              <w:rPr>
                <w:rFonts w:ascii="Arial" w:hAnsi="Arial" w:cs="Arial"/>
                <w:sz w:val="24"/>
                <w:szCs w:val="24"/>
                <w:lang w:val="en-ZA"/>
              </w:rPr>
            </w:pPr>
            <w:r w:rsidRPr="00221589">
              <w:rPr>
                <w:rFonts w:ascii="Arial" w:hAnsi="Arial" w:cs="Arial"/>
                <w:sz w:val="24"/>
                <w:szCs w:val="24"/>
                <w:lang w:val="en-ZA"/>
              </w:rPr>
              <w:t>(</w:t>
            </w:r>
            <w:r>
              <w:rPr>
                <w:rFonts w:ascii="Arial" w:hAnsi="Arial" w:cs="Arial"/>
                <w:sz w:val="24"/>
                <w:szCs w:val="24"/>
                <w:lang w:val="en-ZA"/>
              </w:rPr>
              <w:t>g</w:t>
            </w:r>
            <w:r w:rsidRPr="00221589">
              <w:rPr>
                <w:rFonts w:ascii="Arial" w:hAnsi="Arial" w:cs="Arial"/>
                <w:sz w:val="24"/>
                <w:szCs w:val="24"/>
                <w:lang w:val="en-ZA"/>
              </w:rPr>
              <w:t>)  Noted.</w:t>
            </w:r>
          </w:p>
          <w:p w:rsidR="004908CB" w:rsidRDefault="004908CB" w:rsidP="0087213D">
            <w:pPr>
              <w:rPr>
                <w:rFonts w:ascii="Arial" w:hAnsi="Arial" w:cs="Arial"/>
                <w:sz w:val="24"/>
                <w:szCs w:val="24"/>
                <w:lang w:val="en-ZA"/>
              </w:rPr>
            </w:pPr>
          </w:p>
          <w:p w:rsidR="004908CB" w:rsidRDefault="004908CB" w:rsidP="0087213D">
            <w:pPr>
              <w:rPr>
                <w:rFonts w:ascii="Arial" w:hAnsi="Arial" w:cs="Arial"/>
                <w:sz w:val="24"/>
                <w:szCs w:val="24"/>
                <w:lang w:val="en-ZA"/>
              </w:rPr>
            </w:pPr>
          </w:p>
          <w:p w:rsidR="004908CB" w:rsidRDefault="004908CB" w:rsidP="0087213D">
            <w:pPr>
              <w:rPr>
                <w:rFonts w:ascii="Arial" w:hAnsi="Arial" w:cs="Arial"/>
                <w:sz w:val="24"/>
                <w:szCs w:val="24"/>
                <w:lang w:val="en-ZA"/>
              </w:rPr>
            </w:pPr>
          </w:p>
          <w:p w:rsidR="004908CB" w:rsidRDefault="004908CB" w:rsidP="0087213D">
            <w:pPr>
              <w:rPr>
                <w:rFonts w:ascii="Arial" w:hAnsi="Arial" w:cs="Arial"/>
                <w:sz w:val="24"/>
                <w:szCs w:val="24"/>
                <w:lang w:val="en-ZA"/>
              </w:rPr>
            </w:pPr>
          </w:p>
          <w:p w:rsidR="004908CB" w:rsidRPr="0087213D" w:rsidRDefault="00221589" w:rsidP="00221589">
            <w:pPr>
              <w:rPr>
                <w:rFonts w:ascii="Arial" w:hAnsi="Arial" w:cs="Arial"/>
                <w:sz w:val="24"/>
                <w:szCs w:val="24"/>
                <w:lang w:val="en-ZA"/>
              </w:rPr>
            </w:pPr>
            <w:r>
              <w:rPr>
                <w:rFonts w:ascii="Arial" w:hAnsi="Arial" w:cs="Arial"/>
                <w:sz w:val="24"/>
                <w:szCs w:val="24"/>
                <w:lang w:val="en-ZA"/>
              </w:rPr>
              <w:t xml:space="preserve">(h)  This is not true </w:t>
            </w:r>
            <w:r w:rsidR="001C31BE">
              <w:rPr>
                <w:rFonts w:ascii="Arial" w:hAnsi="Arial" w:cs="Arial"/>
                <w:sz w:val="24"/>
                <w:szCs w:val="24"/>
                <w:lang w:val="en-ZA"/>
              </w:rPr>
              <w:t>because</w:t>
            </w:r>
            <w:r>
              <w:rPr>
                <w:rFonts w:ascii="Arial" w:hAnsi="Arial" w:cs="Arial"/>
                <w:sz w:val="24"/>
                <w:szCs w:val="24"/>
                <w:lang w:val="en-ZA"/>
              </w:rPr>
              <w:t xml:space="preserve"> the Bill gives persons rights and with awareness provided, it remains the responsibility of such persons to enforce their rights.</w:t>
            </w:r>
          </w:p>
        </w:tc>
      </w:tr>
      <w:tr w:rsidR="00C771B0" w:rsidRPr="00612E88" w:rsidTr="00505111">
        <w:trPr>
          <w:trHeight w:val="223"/>
        </w:trPr>
        <w:tc>
          <w:tcPr>
            <w:tcW w:w="1912" w:type="dxa"/>
          </w:tcPr>
          <w:p w:rsidR="00C771B0" w:rsidRDefault="005E6200" w:rsidP="00C771B0">
            <w:pPr>
              <w:rPr>
                <w:rFonts w:ascii="Arial" w:hAnsi="Arial" w:cs="Arial"/>
                <w:bCs/>
                <w:sz w:val="24"/>
                <w:szCs w:val="24"/>
                <w:lang w:val="en-ZA"/>
              </w:rPr>
            </w:pPr>
            <w:r>
              <w:rPr>
                <w:rFonts w:ascii="Arial" w:hAnsi="Arial" w:cs="Arial"/>
                <w:bCs/>
                <w:sz w:val="24"/>
                <w:szCs w:val="24"/>
                <w:lang w:val="en-ZA"/>
              </w:rPr>
              <w:lastRenderedPageBreak/>
              <w:t>Dissolution of customary marriages</w:t>
            </w:r>
          </w:p>
        </w:tc>
        <w:tc>
          <w:tcPr>
            <w:tcW w:w="2444" w:type="dxa"/>
          </w:tcPr>
          <w:p w:rsidR="00C771B0" w:rsidRDefault="00637B53" w:rsidP="00E448F0">
            <w:pPr>
              <w:rPr>
                <w:rFonts w:ascii="Arial" w:hAnsi="Arial" w:cs="Arial"/>
                <w:b/>
                <w:bCs/>
                <w:sz w:val="24"/>
                <w:szCs w:val="24"/>
              </w:rPr>
            </w:pPr>
            <w:r>
              <w:rPr>
                <w:rFonts w:ascii="Arial" w:hAnsi="Arial" w:cs="Arial"/>
                <w:b/>
                <w:bCs/>
                <w:sz w:val="24"/>
                <w:szCs w:val="24"/>
              </w:rPr>
              <w:t>Gauteng</w:t>
            </w:r>
          </w:p>
          <w:p w:rsidR="00334D38" w:rsidRDefault="00334D38" w:rsidP="00E448F0">
            <w:pPr>
              <w:rPr>
                <w:rFonts w:ascii="Arial" w:hAnsi="Arial" w:cs="Arial"/>
                <w:b/>
                <w:bCs/>
                <w:sz w:val="24"/>
                <w:szCs w:val="24"/>
              </w:rPr>
            </w:pPr>
          </w:p>
          <w:p w:rsidR="00334D38" w:rsidRDefault="00334D38" w:rsidP="00E448F0">
            <w:pPr>
              <w:rPr>
                <w:rFonts w:ascii="Arial" w:hAnsi="Arial" w:cs="Arial"/>
                <w:b/>
                <w:bCs/>
                <w:sz w:val="24"/>
                <w:szCs w:val="24"/>
              </w:rPr>
            </w:pPr>
          </w:p>
          <w:p w:rsidR="00334D38" w:rsidRDefault="00334D38" w:rsidP="00E448F0">
            <w:pPr>
              <w:rPr>
                <w:rFonts w:ascii="Arial" w:hAnsi="Arial" w:cs="Arial"/>
                <w:b/>
                <w:bCs/>
                <w:sz w:val="24"/>
                <w:szCs w:val="24"/>
              </w:rPr>
            </w:pPr>
          </w:p>
          <w:p w:rsidR="00334D38" w:rsidRDefault="00334D38" w:rsidP="00E448F0">
            <w:pPr>
              <w:rPr>
                <w:rFonts w:ascii="Arial" w:hAnsi="Arial" w:cs="Arial"/>
                <w:b/>
                <w:bCs/>
                <w:sz w:val="24"/>
                <w:szCs w:val="24"/>
              </w:rPr>
            </w:pPr>
          </w:p>
          <w:p w:rsidR="00334D38" w:rsidRDefault="00334D38" w:rsidP="00E448F0">
            <w:pPr>
              <w:rPr>
                <w:rFonts w:ascii="Arial" w:hAnsi="Arial" w:cs="Arial"/>
                <w:b/>
                <w:bCs/>
                <w:sz w:val="24"/>
                <w:szCs w:val="24"/>
              </w:rPr>
            </w:pPr>
          </w:p>
          <w:p w:rsidR="00334D38" w:rsidRDefault="00334D38" w:rsidP="00E448F0">
            <w:pPr>
              <w:rPr>
                <w:rFonts w:ascii="Arial" w:hAnsi="Arial" w:cs="Arial"/>
                <w:b/>
                <w:bCs/>
                <w:sz w:val="24"/>
                <w:szCs w:val="24"/>
              </w:rPr>
            </w:pPr>
          </w:p>
          <w:p w:rsidR="00334D38" w:rsidRDefault="00334D38" w:rsidP="00E448F0">
            <w:pPr>
              <w:rPr>
                <w:rFonts w:ascii="Arial" w:hAnsi="Arial" w:cs="Arial"/>
                <w:b/>
                <w:bCs/>
                <w:sz w:val="24"/>
                <w:szCs w:val="24"/>
              </w:rPr>
            </w:pPr>
          </w:p>
          <w:p w:rsidR="00334D38" w:rsidRDefault="00334D38" w:rsidP="00E448F0">
            <w:pPr>
              <w:rPr>
                <w:rFonts w:ascii="Arial" w:hAnsi="Arial" w:cs="Arial"/>
                <w:b/>
                <w:bCs/>
                <w:sz w:val="24"/>
                <w:szCs w:val="24"/>
              </w:rPr>
            </w:pPr>
          </w:p>
          <w:p w:rsidR="00334D38" w:rsidRDefault="00334D38" w:rsidP="00E448F0">
            <w:pPr>
              <w:rPr>
                <w:rFonts w:ascii="Arial" w:hAnsi="Arial" w:cs="Arial"/>
                <w:b/>
                <w:bCs/>
                <w:sz w:val="24"/>
                <w:szCs w:val="24"/>
              </w:rPr>
            </w:pPr>
          </w:p>
          <w:p w:rsidR="00334D38" w:rsidRDefault="00334D38" w:rsidP="00E448F0">
            <w:pPr>
              <w:rPr>
                <w:rFonts w:ascii="Arial" w:hAnsi="Arial" w:cs="Arial"/>
                <w:b/>
                <w:bCs/>
                <w:sz w:val="24"/>
                <w:szCs w:val="24"/>
              </w:rPr>
            </w:pPr>
          </w:p>
          <w:p w:rsidR="00334D38" w:rsidRDefault="00334D38" w:rsidP="00E448F0">
            <w:pPr>
              <w:rPr>
                <w:rFonts w:ascii="Arial" w:hAnsi="Arial" w:cs="Arial"/>
                <w:b/>
                <w:bCs/>
                <w:sz w:val="24"/>
                <w:szCs w:val="24"/>
              </w:rPr>
            </w:pPr>
          </w:p>
          <w:p w:rsidR="00334D38" w:rsidRDefault="00334D38" w:rsidP="00E448F0">
            <w:pPr>
              <w:rPr>
                <w:rFonts w:ascii="Arial" w:hAnsi="Arial" w:cs="Arial"/>
                <w:b/>
                <w:bCs/>
                <w:sz w:val="24"/>
                <w:szCs w:val="24"/>
              </w:rPr>
            </w:pPr>
          </w:p>
          <w:p w:rsidR="00334D38" w:rsidRDefault="00334D38" w:rsidP="00E448F0">
            <w:pPr>
              <w:rPr>
                <w:rFonts w:ascii="Arial" w:hAnsi="Arial" w:cs="Arial"/>
                <w:b/>
                <w:bCs/>
                <w:sz w:val="24"/>
                <w:szCs w:val="24"/>
              </w:rPr>
            </w:pPr>
          </w:p>
          <w:p w:rsidR="00334D38" w:rsidRDefault="00334D38" w:rsidP="00E448F0">
            <w:pPr>
              <w:rPr>
                <w:rFonts w:ascii="Arial" w:hAnsi="Arial" w:cs="Arial"/>
                <w:b/>
                <w:bCs/>
                <w:sz w:val="24"/>
                <w:szCs w:val="24"/>
              </w:rPr>
            </w:pPr>
          </w:p>
          <w:p w:rsidR="00334D38" w:rsidRPr="00334D38" w:rsidRDefault="00334D38" w:rsidP="00334D38">
            <w:pPr>
              <w:rPr>
                <w:rFonts w:ascii="Arial" w:hAnsi="Arial" w:cs="Arial"/>
                <w:b/>
                <w:bCs/>
                <w:sz w:val="24"/>
                <w:szCs w:val="24"/>
                <w:lang w:val="en-ZA"/>
              </w:rPr>
            </w:pPr>
            <w:r w:rsidRPr="00334D38">
              <w:rPr>
                <w:rFonts w:ascii="Arial" w:hAnsi="Arial" w:cs="Arial"/>
                <w:b/>
                <w:bCs/>
                <w:sz w:val="24"/>
                <w:szCs w:val="24"/>
                <w:lang w:val="en-ZA"/>
              </w:rPr>
              <w:t>Eastern Cape Provincial Legislature)</w:t>
            </w:r>
          </w:p>
          <w:p w:rsidR="00334D38" w:rsidRDefault="00334D38" w:rsidP="00E448F0">
            <w:pPr>
              <w:rPr>
                <w:rFonts w:ascii="Arial" w:hAnsi="Arial" w:cs="Arial"/>
                <w:b/>
                <w:bCs/>
                <w:sz w:val="24"/>
                <w:szCs w:val="24"/>
              </w:rPr>
            </w:pPr>
          </w:p>
        </w:tc>
        <w:tc>
          <w:tcPr>
            <w:tcW w:w="4279" w:type="dxa"/>
          </w:tcPr>
          <w:p w:rsidR="005E6200" w:rsidRDefault="005E6200" w:rsidP="005E6200">
            <w:pPr>
              <w:rPr>
                <w:rFonts w:ascii="Arial" w:hAnsi="Arial" w:cs="Arial"/>
                <w:bCs/>
                <w:sz w:val="24"/>
                <w:szCs w:val="24"/>
              </w:rPr>
            </w:pPr>
            <w:r w:rsidRPr="005E6200">
              <w:rPr>
                <w:rFonts w:ascii="Arial" w:hAnsi="Arial" w:cs="Arial"/>
                <w:bCs/>
                <w:sz w:val="24"/>
                <w:szCs w:val="24"/>
              </w:rPr>
              <w:lastRenderedPageBreak/>
              <w:t xml:space="preserve">Customary marriages may only be dissolved by a court by a decree of divorce on the ground of irretrievable breakdown of the marriage. The Recognition of the Customary Marriages Act should also include the mental illness or continuous unconsciousness as a ground for divorce like in civil marriages as what </w:t>
            </w:r>
            <w:r w:rsidRPr="005E6200">
              <w:rPr>
                <w:rFonts w:ascii="Arial" w:hAnsi="Arial" w:cs="Arial"/>
                <w:bCs/>
                <w:sz w:val="24"/>
                <w:szCs w:val="24"/>
              </w:rPr>
              <w:lastRenderedPageBreak/>
              <w:t>happens in civil marriages is no different to what happens in customary marriages</w:t>
            </w:r>
            <w:r>
              <w:rPr>
                <w:rFonts w:ascii="Arial" w:hAnsi="Arial" w:cs="Arial"/>
                <w:bCs/>
                <w:sz w:val="24"/>
                <w:szCs w:val="24"/>
              </w:rPr>
              <w:t xml:space="preserve">.  </w:t>
            </w:r>
            <w:r w:rsidRPr="005E6200">
              <w:rPr>
                <w:rFonts w:ascii="Arial" w:hAnsi="Arial" w:cs="Arial"/>
                <w:bCs/>
                <w:sz w:val="24"/>
                <w:szCs w:val="24"/>
              </w:rPr>
              <w:t>The dissolution of such marriages should be clearly outlined.</w:t>
            </w:r>
          </w:p>
          <w:p w:rsidR="005E6200" w:rsidRDefault="005E6200" w:rsidP="005E6200">
            <w:pPr>
              <w:rPr>
                <w:rFonts w:ascii="Arial" w:hAnsi="Arial" w:cs="Arial"/>
                <w:bCs/>
                <w:sz w:val="24"/>
                <w:szCs w:val="24"/>
              </w:rPr>
            </w:pPr>
          </w:p>
          <w:p w:rsidR="00E962E3" w:rsidRPr="00C771B0" w:rsidRDefault="005E6200" w:rsidP="00DD5B8D">
            <w:pPr>
              <w:rPr>
                <w:rFonts w:ascii="Arial" w:hAnsi="Arial" w:cs="Arial"/>
                <w:bCs/>
                <w:sz w:val="24"/>
                <w:szCs w:val="24"/>
              </w:rPr>
            </w:pPr>
            <w:r w:rsidRPr="007C27A9">
              <w:rPr>
                <w:rFonts w:ascii="Arial" w:hAnsi="Arial" w:cs="Arial"/>
                <w:bCs/>
                <w:sz w:val="24"/>
                <w:szCs w:val="24"/>
              </w:rPr>
              <w:t>Customary marriage may only be dissolved by the court through a decree of divorce</w:t>
            </w:r>
            <w:r w:rsidRPr="005E6200">
              <w:rPr>
                <w:rFonts w:ascii="Arial" w:hAnsi="Arial" w:cs="Arial"/>
                <w:bCs/>
                <w:sz w:val="24"/>
                <w:szCs w:val="24"/>
              </w:rPr>
              <w:t xml:space="preserve"> on the ground of irretrievable breakdown of the marriage. However, in reality, customary marriages are not always dissolved through courts but between the spouses and their families. In some instances, one spouse just leaves the family homestead without getting a decree of divorce. This presents challenges in the case of death as the marriage still subsists as no decree of divorce was granted.</w:t>
            </w:r>
          </w:p>
        </w:tc>
        <w:tc>
          <w:tcPr>
            <w:tcW w:w="4599" w:type="dxa"/>
          </w:tcPr>
          <w:p w:rsidR="00C771B0" w:rsidRDefault="00221589" w:rsidP="00820EE3">
            <w:pPr>
              <w:rPr>
                <w:rFonts w:ascii="Arial" w:hAnsi="Arial" w:cs="Arial"/>
                <w:bCs/>
                <w:sz w:val="24"/>
                <w:szCs w:val="24"/>
                <w:lang w:val="en-ZA"/>
              </w:rPr>
            </w:pPr>
            <w:r>
              <w:rPr>
                <w:rFonts w:ascii="Arial" w:hAnsi="Arial" w:cs="Arial"/>
                <w:bCs/>
                <w:sz w:val="24"/>
                <w:szCs w:val="24"/>
                <w:lang w:val="en-ZA"/>
              </w:rPr>
              <w:lastRenderedPageBreak/>
              <w:t>The proposal is noted and it is proposed that it be dealt with in the review of marriage regimes undertaken by the Department of Home Affairs.</w:t>
            </w:r>
          </w:p>
          <w:p w:rsidR="00DD5B8D" w:rsidRDefault="00DD5B8D" w:rsidP="00820EE3">
            <w:pPr>
              <w:rPr>
                <w:rFonts w:ascii="Arial" w:hAnsi="Arial" w:cs="Arial"/>
                <w:bCs/>
                <w:sz w:val="24"/>
                <w:szCs w:val="24"/>
                <w:lang w:val="en-ZA"/>
              </w:rPr>
            </w:pPr>
          </w:p>
          <w:p w:rsidR="00DD5B8D" w:rsidRDefault="00DD5B8D" w:rsidP="00820EE3">
            <w:pPr>
              <w:rPr>
                <w:rFonts w:ascii="Arial" w:hAnsi="Arial" w:cs="Arial"/>
                <w:bCs/>
                <w:sz w:val="24"/>
                <w:szCs w:val="24"/>
                <w:lang w:val="en-ZA"/>
              </w:rPr>
            </w:pPr>
          </w:p>
          <w:p w:rsidR="00DD5B8D" w:rsidRDefault="00DD5B8D" w:rsidP="00820EE3">
            <w:pPr>
              <w:rPr>
                <w:rFonts w:ascii="Arial" w:hAnsi="Arial" w:cs="Arial"/>
                <w:bCs/>
                <w:sz w:val="24"/>
                <w:szCs w:val="24"/>
                <w:lang w:val="en-ZA"/>
              </w:rPr>
            </w:pPr>
          </w:p>
          <w:p w:rsidR="00DD5B8D" w:rsidRDefault="00DD5B8D" w:rsidP="00820EE3">
            <w:pPr>
              <w:rPr>
                <w:rFonts w:ascii="Arial" w:hAnsi="Arial" w:cs="Arial"/>
                <w:bCs/>
                <w:sz w:val="24"/>
                <w:szCs w:val="24"/>
                <w:lang w:val="en-ZA"/>
              </w:rPr>
            </w:pPr>
          </w:p>
          <w:p w:rsidR="00DD5B8D" w:rsidRDefault="00DD5B8D" w:rsidP="00820EE3">
            <w:pPr>
              <w:rPr>
                <w:rFonts w:ascii="Arial" w:hAnsi="Arial" w:cs="Arial"/>
                <w:bCs/>
                <w:sz w:val="24"/>
                <w:szCs w:val="24"/>
                <w:lang w:val="en-ZA"/>
              </w:rPr>
            </w:pPr>
          </w:p>
          <w:p w:rsidR="00DD5B8D" w:rsidRDefault="00DD5B8D" w:rsidP="00820EE3">
            <w:pPr>
              <w:rPr>
                <w:rFonts w:ascii="Arial" w:hAnsi="Arial" w:cs="Arial"/>
                <w:bCs/>
                <w:sz w:val="24"/>
                <w:szCs w:val="24"/>
                <w:lang w:val="en-ZA"/>
              </w:rPr>
            </w:pPr>
          </w:p>
          <w:p w:rsidR="00DD5B8D" w:rsidRDefault="00DD5B8D" w:rsidP="00820EE3">
            <w:pPr>
              <w:rPr>
                <w:rFonts w:ascii="Arial" w:hAnsi="Arial" w:cs="Arial"/>
                <w:bCs/>
                <w:sz w:val="24"/>
                <w:szCs w:val="24"/>
                <w:lang w:val="en-ZA"/>
              </w:rPr>
            </w:pPr>
          </w:p>
          <w:p w:rsidR="00DD5B8D" w:rsidRDefault="00DD5B8D" w:rsidP="00820EE3">
            <w:pPr>
              <w:rPr>
                <w:rFonts w:ascii="Arial" w:hAnsi="Arial" w:cs="Arial"/>
                <w:bCs/>
                <w:sz w:val="24"/>
                <w:szCs w:val="24"/>
                <w:lang w:val="en-ZA"/>
              </w:rPr>
            </w:pPr>
          </w:p>
          <w:p w:rsidR="00DD5B8D" w:rsidRDefault="00DD5B8D" w:rsidP="00820EE3">
            <w:pPr>
              <w:rPr>
                <w:rFonts w:ascii="Arial" w:hAnsi="Arial" w:cs="Arial"/>
                <w:bCs/>
                <w:sz w:val="24"/>
                <w:szCs w:val="24"/>
                <w:lang w:val="en-ZA"/>
              </w:rPr>
            </w:pPr>
          </w:p>
          <w:p w:rsidR="00DD5B8D" w:rsidRDefault="00DD5B8D" w:rsidP="00820EE3">
            <w:pPr>
              <w:rPr>
                <w:rFonts w:ascii="Arial" w:hAnsi="Arial" w:cs="Arial"/>
                <w:bCs/>
                <w:sz w:val="24"/>
                <w:szCs w:val="24"/>
                <w:lang w:val="en-ZA"/>
              </w:rPr>
            </w:pPr>
          </w:p>
          <w:p w:rsidR="00DD5B8D" w:rsidRDefault="00DD5B8D" w:rsidP="00820EE3">
            <w:pPr>
              <w:rPr>
                <w:rFonts w:ascii="Arial" w:hAnsi="Arial" w:cs="Arial"/>
                <w:bCs/>
                <w:sz w:val="24"/>
                <w:szCs w:val="24"/>
                <w:lang w:val="en-ZA"/>
              </w:rPr>
            </w:pPr>
          </w:p>
          <w:p w:rsidR="00DD5B8D" w:rsidRDefault="00DD5B8D" w:rsidP="00DD5B8D">
            <w:pPr>
              <w:rPr>
                <w:rFonts w:ascii="Arial" w:hAnsi="Arial" w:cs="Arial"/>
                <w:bCs/>
                <w:sz w:val="24"/>
                <w:szCs w:val="24"/>
                <w:lang w:val="en-ZA"/>
              </w:rPr>
            </w:pPr>
            <w:r>
              <w:rPr>
                <w:rFonts w:ascii="Arial" w:hAnsi="Arial" w:cs="Arial"/>
                <w:bCs/>
                <w:sz w:val="24"/>
                <w:szCs w:val="24"/>
                <w:lang w:val="en-ZA"/>
              </w:rPr>
              <w:t xml:space="preserve">This problem does not require legislative intervention but rather awareness raising so that people can be more aware of their rights. </w:t>
            </w:r>
          </w:p>
        </w:tc>
      </w:tr>
      <w:tr w:rsidR="00C771B0" w:rsidRPr="00612E88" w:rsidTr="00505111">
        <w:trPr>
          <w:trHeight w:val="223"/>
        </w:trPr>
        <w:tc>
          <w:tcPr>
            <w:tcW w:w="1912" w:type="dxa"/>
          </w:tcPr>
          <w:p w:rsidR="00C771B0" w:rsidRDefault="00E33839" w:rsidP="00E33839">
            <w:pPr>
              <w:rPr>
                <w:rFonts w:ascii="Arial" w:hAnsi="Arial" w:cs="Arial"/>
                <w:bCs/>
                <w:sz w:val="24"/>
                <w:szCs w:val="24"/>
                <w:lang w:val="en-ZA"/>
              </w:rPr>
            </w:pPr>
            <w:r>
              <w:rPr>
                <w:rFonts w:ascii="Arial" w:hAnsi="Arial" w:cs="Arial"/>
                <w:bCs/>
                <w:sz w:val="24"/>
                <w:szCs w:val="24"/>
                <w:lang w:val="en-ZA"/>
              </w:rPr>
              <w:lastRenderedPageBreak/>
              <w:t>A valid customary marriage</w:t>
            </w:r>
          </w:p>
        </w:tc>
        <w:tc>
          <w:tcPr>
            <w:tcW w:w="2444" w:type="dxa"/>
          </w:tcPr>
          <w:p w:rsidR="00C771B0" w:rsidRDefault="00DD428B" w:rsidP="00E448F0">
            <w:pPr>
              <w:rPr>
                <w:rFonts w:ascii="Arial" w:hAnsi="Arial" w:cs="Arial"/>
                <w:b/>
                <w:bCs/>
                <w:sz w:val="24"/>
                <w:szCs w:val="24"/>
              </w:rPr>
            </w:pPr>
            <w:r>
              <w:rPr>
                <w:rFonts w:ascii="Arial" w:hAnsi="Arial" w:cs="Arial"/>
                <w:b/>
                <w:bCs/>
                <w:sz w:val="24"/>
                <w:szCs w:val="24"/>
              </w:rPr>
              <w:t>Limpopo</w:t>
            </w:r>
          </w:p>
          <w:p w:rsidR="00A46EB6" w:rsidRDefault="00A46EB6" w:rsidP="00E448F0">
            <w:pPr>
              <w:rPr>
                <w:rFonts w:ascii="Arial" w:hAnsi="Arial" w:cs="Arial"/>
                <w:b/>
                <w:bCs/>
                <w:sz w:val="24"/>
                <w:szCs w:val="24"/>
              </w:rPr>
            </w:pPr>
          </w:p>
          <w:p w:rsidR="00A46EB6" w:rsidRDefault="00A46EB6" w:rsidP="00E448F0">
            <w:pPr>
              <w:rPr>
                <w:rFonts w:ascii="Arial" w:hAnsi="Arial" w:cs="Arial"/>
                <w:b/>
                <w:bCs/>
                <w:sz w:val="24"/>
                <w:szCs w:val="24"/>
              </w:rPr>
            </w:pPr>
          </w:p>
          <w:p w:rsidR="00A46EB6" w:rsidRDefault="00A46EB6" w:rsidP="00E448F0">
            <w:pPr>
              <w:rPr>
                <w:rFonts w:ascii="Arial" w:hAnsi="Arial" w:cs="Arial"/>
                <w:b/>
                <w:bCs/>
                <w:sz w:val="24"/>
                <w:szCs w:val="24"/>
              </w:rPr>
            </w:pPr>
          </w:p>
          <w:p w:rsidR="00A46EB6" w:rsidRDefault="00A46EB6" w:rsidP="00E448F0">
            <w:pPr>
              <w:rPr>
                <w:rFonts w:ascii="Arial" w:hAnsi="Arial" w:cs="Arial"/>
                <w:b/>
                <w:bCs/>
                <w:sz w:val="24"/>
                <w:szCs w:val="24"/>
              </w:rPr>
            </w:pPr>
          </w:p>
          <w:p w:rsidR="00A46EB6" w:rsidRDefault="00A46EB6" w:rsidP="00E448F0">
            <w:pPr>
              <w:rPr>
                <w:rFonts w:ascii="Arial" w:hAnsi="Arial" w:cs="Arial"/>
                <w:b/>
                <w:bCs/>
                <w:sz w:val="24"/>
                <w:szCs w:val="24"/>
              </w:rPr>
            </w:pPr>
          </w:p>
          <w:p w:rsidR="00A46EB6" w:rsidRDefault="00A46EB6" w:rsidP="00E448F0">
            <w:pPr>
              <w:rPr>
                <w:rFonts w:ascii="Arial" w:hAnsi="Arial" w:cs="Arial"/>
                <w:b/>
                <w:bCs/>
                <w:sz w:val="24"/>
                <w:szCs w:val="24"/>
              </w:rPr>
            </w:pPr>
          </w:p>
          <w:p w:rsidR="00A46EB6" w:rsidRDefault="00A46EB6" w:rsidP="00E448F0">
            <w:pPr>
              <w:rPr>
                <w:rFonts w:ascii="Arial" w:hAnsi="Arial" w:cs="Arial"/>
                <w:b/>
                <w:bCs/>
                <w:sz w:val="24"/>
                <w:szCs w:val="24"/>
              </w:rPr>
            </w:pPr>
          </w:p>
          <w:p w:rsidR="00A46EB6" w:rsidRDefault="00A46EB6" w:rsidP="00E448F0">
            <w:pPr>
              <w:rPr>
                <w:rFonts w:ascii="Arial" w:hAnsi="Arial" w:cs="Arial"/>
                <w:b/>
                <w:bCs/>
                <w:sz w:val="24"/>
                <w:szCs w:val="24"/>
              </w:rPr>
            </w:pPr>
          </w:p>
          <w:p w:rsidR="00A46EB6" w:rsidRDefault="00A46EB6" w:rsidP="00E448F0">
            <w:pPr>
              <w:rPr>
                <w:rFonts w:ascii="Arial" w:hAnsi="Arial" w:cs="Arial"/>
                <w:b/>
                <w:bCs/>
                <w:sz w:val="24"/>
                <w:szCs w:val="24"/>
              </w:rPr>
            </w:pPr>
          </w:p>
          <w:p w:rsidR="00A46EB6" w:rsidRDefault="00A46EB6" w:rsidP="00E448F0">
            <w:pPr>
              <w:rPr>
                <w:rFonts w:ascii="Arial" w:hAnsi="Arial" w:cs="Arial"/>
                <w:b/>
                <w:bCs/>
                <w:sz w:val="24"/>
                <w:szCs w:val="24"/>
              </w:rPr>
            </w:pPr>
          </w:p>
          <w:p w:rsidR="00A46EB6" w:rsidRDefault="00A46EB6" w:rsidP="00E448F0">
            <w:pPr>
              <w:rPr>
                <w:rFonts w:ascii="Arial" w:hAnsi="Arial" w:cs="Arial"/>
                <w:b/>
                <w:bCs/>
                <w:sz w:val="24"/>
                <w:szCs w:val="24"/>
              </w:rPr>
            </w:pPr>
          </w:p>
          <w:p w:rsidR="00A46EB6" w:rsidRDefault="00A46EB6" w:rsidP="00E448F0">
            <w:pPr>
              <w:rPr>
                <w:rFonts w:ascii="Arial" w:hAnsi="Arial" w:cs="Arial"/>
                <w:b/>
                <w:bCs/>
                <w:sz w:val="24"/>
                <w:szCs w:val="24"/>
              </w:rPr>
            </w:pPr>
          </w:p>
          <w:p w:rsidR="00A46EB6" w:rsidRDefault="00A46EB6" w:rsidP="00E448F0">
            <w:pPr>
              <w:rPr>
                <w:rFonts w:ascii="Arial" w:hAnsi="Arial" w:cs="Arial"/>
                <w:b/>
                <w:bCs/>
                <w:sz w:val="24"/>
                <w:szCs w:val="24"/>
              </w:rPr>
            </w:pPr>
          </w:p>
          <w:p w:rsidR="00A46EB6" w:rsidRDefault="00A46EB6" w:rsidP="00E448F0">
            <w:pPr>
              <w:rPr>
                <w:rFonts w:ascii="Arial" w:hAnsi="Arial" w:cs="Arial"/>
                <w:b/>
                <w:bCs/>
                <w:sz w:val="24"/>
                <w:szCs w:val="24"/>
              </w:rPr>
            </w:pPr>
          </w:p>
          <w:p w:rsidR="00A46EB6" w:rsidRDefault="00A46EB6" w:rsidP="00E448F0">
            <w:pPr>
              <w:rPr>
                <w:rFonts w:ascii="Arial" w:hAnsi="Arial" w:cs="Arial"/>
                <w:b/>
                <w:bCs/>
                <w:sz w:val="24"/>
                <w:szCs w:val="24"/>
              </w:rPr>
            </w:pPr>
          </w:p>
          <w:p w:rsidR="00A46EB6" w:rsidRDefault="00A46EB6" w:rsidP="00E448F0">
            <w:pPr>
              <w:rPr>
                <w:rFonts w:ascii="Arial" w:hAnsi="Arial" w:cs="Arial"/>
                <w:b/>
                <w:bCs/>
                <w:sz w:val="24"/>
                <w:szCs w:val="24"/>
              </w:rPr>
            </w:pPr>
          </w:p>
          <w:p w:rsidR="00A46EB6" w:rsidRDefault="00A46EB6" w:rsidP="00E448F0">
            <w:pPr>
              <w:rPr>
                <w:rFonts w:ascii="Arial" w:hAnsi="Arial" w:cs="Arial"/>
                <w:b/>
                <w:bCs/>
                <w:sz w:val="24"/>
                <w:szCs w:val="24"/>
              </w:rPr>
            </w:pPr>
          </w:p>
          <w:p w:rsidR="00A46EB6" w:rsidRDefault="00A46EB6" w:rsidP="00E448F0">
            <w:pPr>
              <w:rPr>
                <w:rFonts w:ascii="Arial" w:hAnsi="Arial" w:cs="Arial"/>
                <w:b/>
                <w:bCs/>
                <w:sz w:val="24"/>
                <w:szCs w:val="24"/>
              </w:rPr>
            </w:pPr>
            <w:r>
              <w:rPr>
                <w:rFonts w:ascii="Arial" w:hAnsi="Arial" w:cs="Arial"/>
                <w:b/>
                <w:bCs/>
                <w:sz w:val="24"/>
                <w:szCs w:val="24"/>
              </w:rPr>
              <w:t>Limpopo</w:t>
            </w:r>
          </w:p>
          <w:p w:rsidR="00B371F8" w:rsidRDefault="00B371F8" w:rsidP="00E448F0">
            <w:pPr>
              <w:rPr>
                <w:rFonts w:ascii="Arial" w:hAnsi="Arial" w:cs="Arial"/>
                <w:b/>
                <w:bCs/>
                <w:sz w:val="24"/>
                <w:szCs w:val="24"/>
              </w:rPr>
            </w:pPr>
          </w:p>
          <w:p w:rsidR="00B371F8" w:rsidRDefault="00B371F8" w:rsidP="00E448F0">
            <w:pPr>
              <w:rPr>
                <w:rFonts w:ascii="Arial" w:hAnsi="Arial" w:cs="Arial"/>
                <w:b/>
                <w:bCs/>
                <w:sz w:val="24"/>
                <w:szCs w:val="24"/>
              </w:rPr>
            </w:pPr>
          </w:p>
          <w:p w:rsidR="00B371F8" w:rsidRDefault="00B371F8" w:rsidP="00E448F0">
            <w:pPr>
              <w:rPr>
                <w:rFonts w:ascii="Arial" w:hAnsi="Arial" w:cs="Arial"/>
                <w:b/>
                <w:bCs/>
                <w:sz w:val="24"/>
                <w:szCs w:val="24"/>
              </w:rPr>
            </w:pPr>
          </w:p>
          <w:p w:rsidR="00B371F8" w:rsidRDefault="00B371F8" w:rsidP="00E448F0">
            <w:pPr>
              <w:rPr>
                <w:rFonts w:ascii="Arial" w:hAnsi="Arial" w:cs="Arial"/>
                <w:b/>
                <w:bCs/>
                <w:sz w:val="24"/>
                <w:szCs w:val="24"/>
              </w:rPr>
            </w:pPr>
          </w:p>
          <w:p w:rsidR="00B371F8" w:rsidRDefault="00B371F8" w:rsidP="00E448F0">
            <w:pPr>
              <w:rPr>
                <w:rFonts w:ascii="Arial" w:hAnsi="Arial" w:cs="Arial"/>
                <w:b/>
                <w:bCs/>
                <w:sz w:val="24"/>
                <w:szCs w:val="24"/>
              </w:rPr>
            </w:pPr>
          </w:p>
          <w:p w:rsidR="00DD428B" w:rsidRDefault="00DD428B" w:rsidP="00E448F0">
            <w:pPr>
              <w:rPr>
                <w:rFonts w:ascii="Arial" w:hAnsi="Arial" w:cs="Arial"/>
                <w:b/>
                <w:bCs/>
                <w:sz w:val="24"/>
                <w:szCs w:val="24"/>
              </w:rPr>
            </w:pPr>
          </w:p>
          <w:p w:rsidR="00DD428B" w:rsidRDefault="00DD428B" w:rsidP="00E448F0">
            <w:pPr>
              <w:rPr>
                <w:rFonts w:ascii="Arial" w:hAnsi="Arial" w:cs="Arial"/>
                <w:b/>
                <w:bCs/>
                <w:sz w:val="24"/>
                <w:szCs w:val="24"/>
              </w:rPr>
            </w:pPr>
          </w:p>
          <w:p w:rsidR="00DD428B" w:rsidRDefault="00DD428B" w:rsidP="00E448F0">
            <w:pPr>
              <w:rPr>
                <w:rFonts w:ascii="Arial" w:hAnsi="Arial" w:cs="Arial"/>
                <w:b/>
                <w:bCs/>
                <w:sz w:val="24"/>
                <w:szCs w:val="24"/>
              </w:rPr>
            </w:pPr>
          </w:p>
          <w:p w:rsidR="00DD5B8D" w:rsidRDefault="00DD5B8D" w:rsidP="00E448F0">
            <w:pPr>
              <w:rPr>
                <w:rFonts w:ascii="Arial" w:hAnsi="Arial" w:cs="Arial"/>
                <w:b/>
                <w:bCs/>
                <w:sz w:val="24"/>
                <w:szCs w:val="24"/>
              </w:rPr>
            </w:pPr>
          </w:p>
          <w:p w:rsidR="002D049C" w:rsidRDefault="002D049C" w:rsidP="00E448F0">
            <w:pPr>
              <w:rPr>
                <w:rFonts w:ascii="Arial" w:hAnsi="Arial" w:cs="Arial"/>
                <w:b/>
                <w:bCs/>
                <w:sz w:val="24"/>
                <w:szCs w:val="24"/>
              </w:rPr>
            </w:pPr>
          </w:p>
          <w:p w:rsidR="002D049C" w:rsidRDefault="002D049C" w:rsidP="00E448F0">
            <w:pPr>
              <w:rPr>
                <w:rFonts w:ascii="Arial" w:hAnsi="Arial" w:cs="Arial"/>
                <w:b/>
                <w:bCs/>
                <w:sz w:val="24"/>
                <w:szCs w:val="24"/>
              </w:rPr>
            </w:pPr>
          </w:p>
        </w:tc>
        <w:tc>
          <w:tcPr>
            <w:tcW w:w="4279" w:type="dxa"/>
          </w:tcPr>
          <w:p w:rsidR="005E6200" w:rsidRDefault="00A01B68" w:rsidP="005E6200">
            <w:pPr>
              <w:rPr>
                <w:rFonts w:ascii="Arial" w:hAnsi="Arial" w:cs="Arial"/>
                <w:bCs/>
                <w:sz w:val="24"/>
                <w:szCs w:val="24"/>
              </w:rPr>
            </w:pPr>
            <w:r>
              <w:rPr>
                <w:rFonts w:ascii="Arial" w:hAnsi="Arial" w:cs="Arial"/>
                <w:bCs/>
                <w:sz w:val="24"/>
                <w:szCs w:val="24"/>
              </w:rPr>
              <w:lastRenderedPageBreak/>
              <w:t xml:space="preserve">(a)  </w:t>
            </w:r>
            <w:r w:rsidR="005E6200" w:rsidRPr="005E6200">
              <w:rPr>
                <w:rFonts w:ascii="Arial" w:hAnsi="Arial" w:cs="Arial"/>
                <w:bCs/>
                <w:sz w:val="24"/>
                <w:szCs w:val="24"/>
              </w:rPr>
              <w:t xml:space="preserve">Section3 (3)(a) provides that if either of the prospective spouses is a minor, both his or her parents or if not his or her legal guardian must consent to the marriage.  The logic behind that amendment is that South Africa has ratified the African Charter on the rights and Welfare of the child in 2000 which protects children against harmful social and cultural practices and it states that child </w:t>
            </w:r>
            <w:r w:rsidR="005E6200" w:rsidRPr="005E6200">
              <w:rPr>
                <w:rFonts w:ascii="Arial" w:hAnsi="Arial" w:cs="Arial"/>
                <w:bCs/>
                <w:sz w:val="24"/>
                <w:szCs w:val="24"/>
              </w:rPr>
              <w:lastRenderedPageBreak/>
              <w:t>marriages should be prohibited and effective action such as legislation should be taken to specify the minimum age of marriage to be 18 years.  There is a need for our legislation to protect our children.</w:t>
            </w:r>
          </w:p>
          <w:p w:rsidR="00E33839" w:rsidRDefault="00E33839" w:rsidP="005E6200">
            <w:pPr>
              <w:rPr>
                <w:rFonts w:ascii="Arial" w:hAnsi="Arial" w:cs="Arial"/>
                <w:bCs/>
                <w:sz w:val="24"/>
                <w:szCs w:val="24"/>
              </w:rPr>
            </w:pPr>
          </w:p>
          <w:p w:rsidR="00C771B0" w:rsidRPr="00C771B0" w:rsidRDefault="00A01B68" w:rsidP="00DD5B8D">
            <w:pPr>
              <w:rPr>
                <w:rFonts w:ascii="Arial" w:hAnsi="Arial" w:cs="Arial"/>
                <w:bCs/>
                <w:sz w:val="24"/>
                <w:szCs w:val="24"/>
              </w:rPr>
            </w:pPr>
            <w:r>
              <w:rPr>
                <w:rFonts w:ascii="Arial" w:hAnsi="Arial" w:cs="Arial"/>
                <w:bCs/>
                <w:sz w:val="24"/>
                <w:szCs w:val="24"/>
              </w:rPr>
              <w:t>(b</w:t>
            </w:r>
            <w:r w:rsidRPr="00A01B68">
              <w:rPr>
                <w:rFonts w:ascii="Arial" w:hAnsi="Arial" w:cs="Arial"/>
                <w:bCs/>
                <w:sz w:val="24"/>
                <w:szCs w:val="24"/>
              </w:rPr>
              <w:t xml:space="preserve">)  </w:t>
            </w:r>
            <w:r w:rsidR="00E33839" w:rsidRPr="00E33839">
              <w:rPr>
                <w:rFonts w:ascii="Arial" w:hAnsi="Arial" w:cs="Arial"/>
                <w:bCs/>
                <w:sz w:val="24"/>
                <w:szCs w:val="24"/>
              </w:rPr>
              <w:t xml:space="preserve">The </w:t>
            </w:r>
            <w:r w:rsidR="00505111">
              <w:rPr>
                <w:rFonts w:ascii="Arial" w:hAnsi="Arial" w:cs="Arial"/>
                <w:bCs/>
                <w:sz w:val="24"/>
                <w:szCs w:val="24"/>
              </w:rPr>
              <w:t>Bill</w:t>
            </w:r>
            <w:r w:rsidR="00E33839" w:rsidRPr="00E33839">
              <w:rPr>
                <w:rFonts w:ascii="Arial" w:hAnsi="Arial" w:cs="Arial"/>
                <w:bCs/>
                <w:sz w:val="24"/>
                <w:szCs w:val="24"/>
              </w:rPr>
              <w:t xml:space="preserve"> is only focused on proprietary consequences of a customary marriage and in the process falls short in defining what a wedding is and who is regarded as a spouse especially taking into account the fact that a woman can marry a house woman for the family in some traditional communities.</w:t>
            </w:r>
          </w:p>
        </w:tc>
        <w:tc>
          <w:tcPr>
            <w:tcW w:w="4599" w:type="dxa"/>
          </w:tcPr>
          <w:p w:rsidR="00C771B0" w:rsidRDefault="00A01B68" w:rsidP="00DD5B8D">
            <w:pPr>
              <w:rPr>
                <w:rFonts w:ascii="Arial" w:hAnsi="Arial" w:cs="Arial"/>
                <w:bCs/>
                <w:sz w:val="24"/>
                <w:szCs w:val="24"/>
                <w:lang w:val="en-ZA"/>
              </w:rPr>
            </w:pPr>
            <w:r w:rsidRPr="00A01B68">
              <w:rPr>
                <w:rFonts w:ascii="Arial" w:hAnsi="Arial" w:cs="Arial"/>
                <w:bCs/>
                <w:sz w:val="24"/>
                <w:szCs w:val="24"/>
              </w:rPr>
              <w:lastRenderedPageBreak/>
              <w:t xml:space="preserve">(a)  </w:t>
            </w:r>
            <w:r w:rsidR="00DD5B8D">
              <w:rPr>
                <w:rFonts w:ascii="Arial" w:hAnsi="Arial" w:cs="Arial"/>
                <w:bCs/>
                <w:sz w:val="24"/>
                <w:szCs w:val="24"/>
                <w:lang w:val="en-ZA"/>
              </w:rPr>
              <w:t xml:space="preserve">The Act contains very </w:t>
            </w:r>
            <w:r w:rsidR="001C31BE">
              <w:rPr>
                <w:rFonts w:ascii="Arial" w:hAnsi="Arial" w:cs="Arial"/>
                <w:bCs/>
                <w:sz w:val="24"/>
                <w:szCs w:val="24"/>
                <w:lang w:val="en-ZA"/>
              </w:rPr>
              <w:t>comprehensive</w:t>
            </w:r>
            <w:r w:rsidR="00DD5B8D">
              <w:rPr>
                <w:rFonts w:ascii="Arial" w:hAnsi="Arial" w:cs="Arial"/>
                <w:bCs/>
                <w:sz w:val="24"/>
                <w:szCs w:val="24"/>
                <w:lang w:val="en-ZA"/>
              </w:rPr>
              <w:t xml:space="preserve"> provisions on what needs to happen if a person who is planning to get married is below the age of 18.  Marrying off of minors without complying with the law can be dealt with in terms of other Statutes, and if there is criminality involved it should be reported to authorities for investigate and possible prosecution.</w:t>
            </w:r>
          </w:p>
          <w:p w:rsidR="00A01B68" w:rsidRDefault="00A01B68" w:rsidP="00DD5B8D">
            <w:pPr>
              <w:rPr>
                <w:rFonts w:ascii="Arial" w:hAnsi="Arial" w:cs="Arial"/>
                <w:bCs/>
                <w:sz w:val="24"/>
                <w:szCs w:val="24"/>
                <w:lang w:val="en-ZA"/>
              </w:rPr>
            </w:pPr>
          </w:p>
          <w:p w:rsidR="00A01B68" w:rsidRDefault="00A01B68" w:rsidP="00DD5B8D">
            <w:pPr>
              <w:rPr>
                <w:rFonts w:ascii="Arial" w:hAnsi="Arial" w:cs="Arial"/>
                <w:bCs/>
                <w:sz w:val="24"/>
                <w:szCs w:val="24"/>
                <w:lang w:val="en-ZA"/>
              </w:rPr>
            </w:pPr>
          </w:p>
          <w:p w:rsidR="00A01B68" w:rsidRDefault="00A01B68" w:rsidP="00DD5B8D">
            <w:pPr>
              <w:rPr>
                <w:rFonts w:ascii="Arial" w:hAnsi="Arial" w:cs="Arial"/>
                <w:bCs/>
                <w:sz w:val="24"/>
                <w:szCs w:val="24"/>
                <w:lang w:val="en-ZA"/>
              </w:rPr>
            </w:pPr>
          </w:p>
          <w:p w:rsidR="00A01B68" w:rsidRDefault="00A01B68" w:rsidP="00DD5B8D">
            <w:pPr>
              <w:rPr>
                <w:rFonts w:ascii="Arial" w:hAnsi="Arial" w:cs="Arial"/>
                <w:bCs/>
                <w:sz w:val="24"/>
                <w:szCs w:val="24"/>
                <w:lang w:val="en-ZA"/>
              </w:rPr>
            </w:pPr>
          </w:p>
          <w:p w:rsidR="00A01B68" w:rsidRDefault="00A01B68" w:rsidP="00DD5B8D">
            <w:pPr>
              <w:rPr>
                <w:rFonts w:ascii="Arial" w:hAnsi="Arial" w:cs="Arial"/>
                <w:bCs/>
                <w:sz w:val="24"/>
                <w:szCs w:val="24"/>
                <w:lang w:val="en-ZA"/>
              </w:rPr>
            </w:pPr>
          </w:p>
          <w:p w:rsidR="00A01B68" w:rsidRDefault="00A01B68" w:rsidP="00DD5B8D">
            <w:pPr>
              <w:rPr>
                <w:rFonts w:ascii="Arial" w:hAnsi="Arial" w:cs="Arial"/>
                <w:bCs/>
                <w:sz w:val="24"/>
                <w:szCs w:val="24"/>
                <w:lang w:val="en-ZA"/>
              </w:rPr>
            </w:pPr>
          </w:p>
          <w:p w:rsidR="00A01B68" w:rsidRDefault="00A01B68" w:rsidP="00DD5B8D">
            <w:pPr>
              <w:rPr>
                <w:rFonts w:ascii="Arial" w:hAnsi="Arial" w:cs="Arial"/>
                <w:bCs/>
                <w:sz w:val="24"/>
                <w:szCs w:val="24"/>
                <w:lang w:val="en-ZA"/>
              </w:rPr>
            </w:pPr>
          </w:p>
          <w:p w:rsidR="00A01B68" w:rsidRDefault="00A01B68" w:rsidP="00DD5B8D">
            <w:pPr>
              <w:rPr>
                <w:rFonts w:ascii="Arial" w:hAnsi="Arial" w:cs="Arial"/>
                <w:bCs/>
                <w:sz w:val="24"/>
                <w:szCs w:val="24"/>
                <w:lang w:val="en-ZA"/>
              </w:rPr>
            </w:pPr>
          </w:p>
          <w:p w:rsidR="00A01B68" w:rsidRPr="00A01B68" w:rsidRDefault="00A01B68" w:rsidP="00A01B68">
            <w:pPr>
              <w:rPr>
                <w:rFonts w:ascii="Arial" w:hAnsi="Arial" w:cs="Arial"/>
                <w:bCs/>
                <w:sz w:val="24"/>
                <w:szCs w:val="24"/>
                <w:lang w:val="en-ZA"/>
              </w:rPr>
            </w:pPr>
            <w:r>
              <w:rPr>
                <w:rFonts w:ascii="Arial" w:hAnsi="Arial" w:cs="Arial"/>
                <w:bCs/>
                <w:sz w:val="24"/>
                <w:szCs w:val="24"/>
              </w:rPr>
              <w:t>(b</w:t>
            </w:r>
            <w:r w:rsidRPr="00A01B68">
              <w:rPr>
                <w:rFonts w:ascii="Arial" w:hAnsi="Arial" w:cs="Arial"/>
                <w:bCs/>
                <w:sz w:val="24"/>
                <w:szCs w:val="24"/>
              </w:rPr>
              <w:t xml:space="preserve">)  </w:t>
            </w:r>
            <w:r>
              <w:rPr>
                <w:rFonts w:ascii="Arial" w:hAnsi="Arial" w:cs="Arial"/>
                <w:bCs/>
                <w:sz w:val="24"/>
                <w:szCs w:val="24"/>
              </w:rPr>
              <w:t xml:space="preserve">The amendment only deals with the court judgements.  </w:t>
            </w:r>
            <w:r w:rsidRPr="00A01B68">
              <w:rPr>
                <w:rFonts w:ascii="Arial" w:hAnsi="Arial" w:cs="Arial"/>
                <w:bCs/>
                <w:sz w:val="24"/>
                <w:szCs w:val="24"/>
                <w:lang w:val="en-ZA"/>
              </w:rPr>
              <w:t>The review of marriage regimes undertaken by the Department of Home Affairs</w:t>
            </w:r>
            <w:r>
              <w:rPr>
                <w:rFonts w:ascii="Arial" w:hAnsi="Arial" w:cs="Arial"/>
                <w:bCs/>
                <w:sz w:val="24"/>
                <w:szCs w:val="24"/>
                <w:lang w:val="en-ZA"/>
              </w:rPr>
              <w:t xml:space="preserve"> is better placed to deal with this issue</w:t>
            </w:r>
            <w:r w:rsidRPr="00A01B68">
              <w:rPr>
                <w:rFonts w:ascii="Arial" w:hAnsi="Arial" w:cs="Arial"/>
                <w:bCs/>
                <w:sz w:val="24"/>
                <w:szCs w:val="24"/>
                <w:lang w:val="en-ZA"/>
              </w:rPr>
              <w:t>.</w:t>
            </w:r>
          </w:p>
          <w:p w:rsidR="00A01B68" w:rsidRDefault="00A01B68" w:rsidP="00DD5B8D">
            <w:pPr>
              <w:rPr>
                <w:rFonts w:ascii="Arial" w:hAnsi="Arial" w:cs="Arial"/>
                <w:bCs/>
                <w:sz w:val="24"/>
                <w:szCs w:val="24"/>
                <w:lang w:val="en-ZA"/>
              </w:rPr>
            </w:pPr>
          </w:p>
        </w:tc>
      </w:tr>
      <w:tr w:rsidR="00C771B0" w:rsidRPr="00612E88" w:rsidTr="00505111">
        <w:trPr>
          <w:trHeight w:val="223"/>
        </w:trPr>
        <w:tc>
          <w:tcPr>
            <w:tcW w:w="1912" w:type="dxa"/>
          </w:tcPr>
          <w:p w:rsidR="00C771B0" w:rsidRDefault="001703D9" w:rsidP="00C771B0">
            <w:pPr>
              <w:rPr>
                <w:rFonts w:ascii="Arial" w:hAnsi="Arial" w:cs="Arial"/>
                <w:bCs/>
                <w:sz w:val="24"/>
                <w:szCs w:val="24"/>
                <w:lang w:val="en-ZA"/>
              </w:rPr>
            </w:pPr>
            <w:r w:rsidRPr="001703D9">
              <w:rPr>
                <w:rFonts w:ascii="Arial" w:hAnsi="Arial" w:cs="Arial"/>
                <w:b/>
                <w:bCs/>
                <w:sz w:val="24"/>
                <w:szCs w:val="24"/>
              </w:rPr>
              <w:lastRenderedPageBreak/>
              <w:t>Nature of customary law</w:t>
            </w:r>
          </w:p>
        </w:tc>
        <w:tc>
          <w:tcPr>
            <w:tcW w:w="2444" w:type="dxa"/>
          </w:tcPr>
          <w:p w:rsidR="00C771B0" w:rsidRDefault="001703D9" w:rsidP="00E448F0">
            <w:pPr>
              <w:rPr>
                <w:rFonts w:ascii="Arial" w:hAnsi="Arial" w:cs="Arial"/>
                <w:b/>
                <w:bCs/>
                <w:sz w:val="24"/>
                <w:szCs w:val="24"/>
              </w:rPr>
            </w:pPr>
            <w:r>
              <w:rPr>
                <w:rFonts w:ascii="Arial" w:hAnsi="Arial" w:cs="Arial"/>
                <w:b/>
                <w:bCs/>
                <w:sz w:val="24"/>
                <w:szCs w:val="24"/>
              </w:rPr>
              <w:t>Mpumalanga</w:t>
            </w:r>
          </w:p>
        </w:tc>
        <w:tc>
          <w:tcPr>
            <w:tcW w:w="4279" w:type="dxa"/>
          </w:tcPr>
          <w:p w:rsidR="00C771B0" w:rsidRPr="00C771B0" w:rsidRDefault="00E962E3" w:rsidP="00C771B0">
            <w:pPr>
              <w:rPr>
                <w:rFonts w:ascii="Arial" w:hAnsi="Arial" w:cs="Arial"/>
                <w:bCs/>
                <w:sz w:val="24"/>
                <w:szCs w:val="24"/>
              </w:rPr>
            </w:pPr>
            <w:r w:rsidRPr="00E962E3">
              <w:rPr>
                <w:rFonts w:ascii="Arial" w:hAnsi="Arial" w:cs="Arial"/>
                <w:bCs/>
                <w:sz w:val="24"/>
                <w:szCs w:val="24"/>
                <w:lang w:val="en-ZA"/>
              </w:rPr>
              <w:t xml:space="preserve">Originally, African customary law was not recorded in written legal sources, such as statutes, law reports or textbooks. Court procedures were conducted orally, and the law was also transmitted orally from one generation to the next.  The process of legal transmission was furthered by the public participation of elders, men in particular, in the administration of justice. Communities had a general knowledge of the law. Legal principles </w:t>
            </w:r>
            <w:r w:rsidRPr="00E962E3">
              <w:rPr>
                <w:rFonts w:ascii="Arial" w:hAnsi="Arial" w:cs="Arial"/>
                <w:bCs/>
                <w:sz w:val="24"/>
                <w:szCs w:val="24"/>
                <w:lang w:val="en-ZA"/>
              </w:rPr>
              <w:lastRenderedPageBreak/>
              <w:t>were expressed by means of legal maxims.</w:t>
            </w:r>
          </w:p>
        </w:tc>
        <w:tc>
          <w:tcPr>
            <w:tcW w:w="4599" w:type="dxa"/>
          </w:tcPr>
          <w:p w:rsidR="00C771B0" w:rsidRDefault="001703D9" w:rsidP="00820EE3">
            <w:pPr>
              <w:rPr>
                <w:rFonts w:ascii="Arial" w:hAnsi="Arial" w:cs="Arial"/>
                <w:bCs/>
                <w:sz w:val="24"/>
                <w:szCs w:val="24"/>
                <w:lang w:val="en-ZA"/>
              </w:rPr>
            </w:pPr>
            <w:r>
              <w:rPr>
                <w:rFonts w:ascii="Arial" w:hAnsi="Arial" w:cs="Arial"/>
                <w:bCs/>
                <w:sz w:val="24"/>
                <w:szCs w:val="24"/>
                <w:lang w:val="en-ZA"/>
              </w:rPr>
              <w:lastRenderedPageBreak/>
              <w:t>Noted.</w:t>
            </w:r>
          </w:p>
        </w:tc>
      </w:tr>
      <w:tr w:rsidR="00C771B0" w:rsidRPr="00612E88" w:rsidTr="00505111">
        <w:trPr>
          <w:trHeight w:val="223"/>
        </w:trPr>
        <w:tc>
          <w:tcPr>
            <w:tcW w:w="1912" w:type="dxa"/>
          </w:tcPr>
          <w:p w:rsidR="00C771B0" w:rsidRDefault="00C771B0" w:rsidP="00C771B0">
            <w:pPr>
              <w:rPr>
                <w:rFonts w:ascii="Arial" w:hAnsi="Arial" w:cs="Arial"/>
                <w:bCs/>
                <w:sz w:val="24"/>
                <w:szCs w:val="24"/>
                <w:lang w:val="en-ZA"/>
              </w:rPr>
            </w:pPr>
          </w:p>
        </w:tc>
        <w:tc>
          <w:tcPr>
            <w:tcW w:w="2444" w:type="dxa"/>
          </w:tcPr>
          <w:p w:rsidR="00C771B0" w:rsidRDefault="006F476F" w:rsidP="00E448F0">
            <w:pPr>
              <w:rPr>
                <w:rFonts w:ascii="Arial" w:hAnsi="Arial" w:cs="Arial"/>
                <w:b/>
                <w:bCs/>
                <w:sz w:val="24"/>
                <w:szCs w:val="24"/>
              </w:rPr>
            </w:pPr>
            <w:r w:rsidRPr="006F476F">
              <w:rPr>
                <w:rFonts w:ascii="Arial" w:hAnsi="Arial" w:cs="Arial"/>
                <w:b/>
                <w:bCs/>
                <w:sz w:val="24"/>
                <w:szCs w:val="24"/>
              </w:rPr>
              <w:t>Eastern Cape</w:t>
            </w:r>
          </w:p>
        </w:tc>
        <w:tc>
          <w:tcPr>
            <w:tcW w:w="4279" w:type="dxa"/>
          </w:tcPr>
          <w:p w:rsidR="00100F50" w:rsidRPr="00100F50" w:rsidRDefault="00100F50" w:rsidP="00100F50">
            <w:pPr>
              <w:rPr>
                <w:rFonts w:ascii="Arial" w:hAnsi="Arial" w:cs="Arial"/>
                <w:bCs/>
                <w:sz w:val="24"/>
                <w:szCs w:val="24"/>
              </w:rPr>
            </w:pPr>
            <w:r w:rsidRPr="00100F50">
              <w:rPr>
                <w:rFonts w:ascii="Arial" w:hAnsi="Arial" w:cs="Arial"/>
                <w:bCs/>
                <w:sz w:val="24"/>
                <w:szCs w:val="24"/>
              </w:rPr>
              <w:t>It must be customary that when getting married the parties to the marriage must establish their own homestead. If the married parties decide to stay in the family home, whatever improvements they effect, it must be treated a donation to the family home.</w:t>
            </w:r>
          </w:p>
          <w:p w:rsidR="00C771B0" w:rsidRPr="00C771B0" w:rsidRDefault="00C771B0" w:rsidP="00C771B0">
            <w:pPr>
              <w:rPr>
                <w:rFonts w:ascii="Arial" w:hAnsi="Arial" w:cs="Arial"/>
                <w:bCs/>
                <w:sz w:val="24"/>
                <w:szCs w:val="24"/>
              </w:rPr>
            </w:pPr>
          </w:p>
        </w:tc>
        <w:tc>
          <w:tcPr>
            <w:tcW w:w="4599" w:type="dxa"/>
          </w:tcPr>
          <w:p w:rsidR="00C771B0" w:rsidRDefault="00A01B68" w:rsidP="00820EE3">
            <w:pPr>
              <w:rPr>
                <w:rFonts w:ascii="Arial" w:hAnsi="Arial" w:cs="Arial"/>
                <w:bCs/>
                <w:sz w:val="24"/>
                <w:szCs w:val="24"/>
                <w:lang w:val="en-ZA"/>
              </w:rPr>
            </w:pPr>
            <w:r>
              <w:rPr>
                <w:rFonts w:ascii="Arial" w:hAnsi="Arial" w:cs="Arial"/>
                <w:bCs/>
                <w:sz w:val="24"/>
                <w:szCs w:val="24"/>
                <w:lang w:val="en-ZA"/>
              </w:rPr>
              <w:t>Customs of communities cannot be prescribed in legislation.  Customs evolve and this is the area of private law that it will not be easy to monitor and evaluate.</w:t>
            </w:r>
          </w:p>
        </w:tc>
      </w:tr>
      <w:tr w:rsidR="00C771B0" w:rsidRPr="00612E88" w:rsidTr="00505111">
        <w:trPr>
          <w:trHeight w:val="223"/>
        </w:trPr>
        <w:tc>
          <w:tcPr>
            <w:tcW w:w="1912" w:type="dxa"/>
          </w:tcPr>
          <w:p w:rsidR="00C771B0" w:rsidRDefault="00C771B0" w:rsidP="00C771B0">
            <w:pPr>
              <w:rPr>
                <w:rFonts w:ascii="Arial" w:hAnsi="Arial" w:cs="Arial"/>
                <w:bCs/>
                <w:sz w:val="24"/>
                <w:szCs w:val="24"/>
                <w:lang w:val="en-ZA"/>
              </w:rPr>
            </w:pPr>
          </w:p>
        </w:tc>
        <w:tc>
          <w:tcPr>
            <w:tcW w:w="2444" w:type="dxa"/>
          </w:tcPr>
          <w:p w:rsidR="00C771B0" w:rsidRDefault="00C771B0" w:rsidP="00E448F0">
            <w:pPr>
              <w:rPr>
                <w:rFonts w:ascii="Arial" w:hAnsi="Arial" w:cs="Arial"/>
                <w:b/>
                <w:bCs/>
                <w:sz w:val="24"/>
                <w:szCs w:val="24"/>
              </w:rPr>
            </w:pPr>
          </w:p>
        </w:tc>
        <w:tc>
          <w:tcPr>
            <w:tcW w:w="4279" w:type="dxa"/>
          </w:tcPr>
          <w:p w:rsidR="00100F50" w:rsidRPr="00100F50" w:rsidRDefault="00100F50" w:rsidP="00100F50">
            <w:pPr>
              <w:rPr>
                <w:rFonts w:ascii="Arial" w:hAnsi="Arial" w:cs="Arial"/>
                <w:bCs/>
                <w:sz w:val="24"/>
                <w:szCs w:val="24"/>
              </w:rPr>
            </w:pPr>
            <w:r w:rsidRPr="00100F50">
              <w:rPr>
                <w:rFonts w:ascii="Arial" w:hAnsi="Arial" w:cs="Arial"/>
                <w:bCs/>
                <w:sz w:val="24"/>
                <w:szCs w:val="24"/>
              </w:rPr>
              <w:t xml:space="preserve">The last wife cannot get equal share of property to the first wife. </w:t>
            </w:r>
          </w:p>
          <w:p w:rsidR="00C771B0" w:rsidRPr="00C771B0" w:rsidRDefault="00C771B0" w:rsidP="00C771B0">
            <w:pPr>
              <w:rPr>
                <w:rFonts w:ascii="Arial" w:hAnsi="Arial" w:cs="Arial"/>
                <w:bCs/>
                <w:sz w:val="24"/>
                <w:szCs w:val="24"/>
              </w:rPr>
            </w:pPr>
          </w:p>
        </w:tc>
        <w:tc>
          <w:tcPr>
            <w:tcW w:w="4599" w:type="dxa"/>
          </w:tcPr>
          <w:p w:rsidR="00A01B68" w:rsidRPr="00A01B68" w:rsidRDefault="00A01B68" w:rsidP="00A01B68">
            <w:pPr>
              <w:rPr>
                <w:rFonts w:ascii="Arial" w:hAnsi="Arial" w:cs="Arial"/>
                <w:bCs/>
                <w:sz w:val="24"/>
                <w:szCs w:val="24"/>
                <w:lang w:val="en-ZA"/>
              </w:rPr>
            </w:pPr>
            <w:r w:rsidRPr="00A01B68">
              <w:rPr>
                <w:rFonts w:ascii="Arial" w:hAnsi="Arial" w:cs="Arial"/>
                <w:bCs/>
                <w:sz w:val="24"/>
                <w:szCs w:val="24"/>
                <w:lang w:val="en-ZA"/>
              </w:rPr>
              <w:t>The amendment provides for and joint ownership, management and control between the spouses, and for this reason there is no spouse who will be entitled to more share than the one, unless their marriage regime dictates otherwise.</w:t>
            </w:r>
          </w:p>
          <w:p w:rsidR="00C771B0" w:rsidRDefault="00C771B0" w:rsidP="00820EE3">
            <w:pPr>
              <w:rPr>
                <w:rFonts w:ascii="Arial" w:hAnsi="Arial" w:cs="Arial"/>
                <w:bCs/>
                <w:sz w:val="24"/>
                <w:szCs w:val="24"/>
                <w:lang w:val="en-ZA"/>
              </w:rPr>
            </w:pPr>
          </w:p>
        </w:tc>
      </w:tr>
      <w:tr w:rsidR="00C771B0" w:rsidRPr="00612E88" w:rsidTr="00505111">
        <w:trPr>
          <w:trHeight w:val="223"/>
        </w:trPr>
        <w:tc>
          <w:tcPr>
            <w:tcW w:w="1912" w:type="dxa"/>
          </w:tcPr>
          <w:p w:rsidR="00C771B0" w:rsidRDefault="00C771B0" w:rsidP="00C771B0">
            <w:pPr>
              <w:rPr>
                <w:rFonts w:ascii="Arial" w:hAnsi="Arial" w:cs="Arial"/>
                <w:bCs/>
                <w:sz w:val="24"/>
                <w:szCs w:val="24"/>
                <w:lang w:val="en-ZA"/>
              </w:rPr>
            </w:pPr>
          </w:p>
        </w:tc>
        <w:tc>
          <w:tcPr>
            <w:tcW w:w="2444" w:type="dxa"/>
          </w:tcPr>
          <w:p w:rsidR="00C771B0" w:rsidRDefault="00C771B0" w:rsidP="00E448F0">
            <w:pPr>
              <w:rPr>
                <w:rFonts w:ascii="Arial" w:hAnsi="Arial" w:cs="Arial"/>
                <w:b/>
                <w:bCs/>
                <w:sz w:val="24"/>
                <w:szCs w:val="24"/>
              </w:rPr>
            </w:pPr>
          </w:p>
        </w:tc>
        <w:tc>
          <w:tcPr>
            <w:tcW w:w="4279" w:type="dxa"/>
          </w:tcPr>
          <w:p w:rsidR="00DC536F" w:rsidRDefault="00DC536F" w:rsidP="00DC536F">
            <w:pPr>
              <w:rPr>
                <w:rFonts w:ascii="Arial" w:hAnsi="Arial" w:cs="Arial"/>
                <w:bCs/>
                <w:sz w:val="24"/>
                <w:szCs w:val="24"/>
              </w:rPr>
            </w:pPr>
            <w:r>
              <w:rPr>
                <w:rFonts w:ascii="Arial" w:hAnsi="Arial" w:cs="Arial"/>
                <w:bCs/>
                <w:sz w:val="24"/>
                <w:szCs w:val="24"/>
              </w:rPr>
              <w:t xml:space="preserve">(a)  </w:t>
            </w:r>
            <w:r w:rsidRPr="00DC536F">
              <w:rPr>
                <w:rFonts w:ascii="Arial" w:hAnsi="Arial" w:cs="Arial"/>
                <w:bCs/>
                <w:sz w:val="24"/>
                <w:szCs w:val="24"/>
              </w:rPr>
              <w:t>The requirement that parties who wish to get married out of community of property enter into an anti-nuptial agreement is not supported because it is an expensive legal process which ordinary poor people cannot afford.</w:t>
            </w:r>
          </w:p>
          <w:p w:rsidR="00DC536F" w:rsidRPr="00DC536F" w:rsidRDefault="00DC536F" w:rsidP="00DC536F">
            <w:pPr>
              <w:rPr>
                <w:rFonts w:ascii="Arial" w:hAnsi="Arial" w:cs="Arial"/>
                <w:bCs/>
                <w:sz w:val="24"/>
                <w:szCs w:val="24"/>
              </w:rPr>
            </w:pPr>
          </w:p>
          <w:p w:rsidR="003B12D1" w:rsidRDefault="003B12D1" w:rsidP="00DC536F">
            <w:pPr>
              <w:rPr>
                <w:rFonts w:ascii="Arial" w:hAnsi="Arial" w:cs="Arial"/>
                <w:bCs/>
                <w:sz w:val="24"/>
                <w:szCs w:val="24"/>
              </w:rPr>
            </w:pPr>
          </w:p>
          <w:p w:rsidR="003B12D1" w:rsidRDefault="003B12D1" w:rsidP="00DC536F">
            <w:pPr>
              <w:rPr>
                <w:rFonts w:ascii="Arial" w:hAnsi="Arial" w:cs="Arial"/>
                <w:bCs/>
                <w:sz w:val="24"/>
                <w:szCs w:val="24"/>
              </w:rPr>
            </w:pPr>
          </w:p>
          <w:p w:rsidR="003B12D1" w:rsidRDefault="003B12D1" w:rsidP="00DC536F">
            <w:pPr>
              <w:rPr>
                <w:rFonts w:ascii="Arial" w:hAnsi="Arial" w:cs="Arial"/>
                <w:bCs/>
                <w:sz w:val="24"/>
                <w:szCs w:val="24"/>
              </w:rPr>
            </w:pPr>
          </w:p>
          <w:p w:rsidR="00DC536F" w:rsidRPr="00DC536F" w:rsidRDefault="00DC536F" w:rsidP="00DC536F">
            <w:pPr>
              <w:rPr>
                <w:rFonts w:ascii="Arial" w:hAnsi="Arial" w:cs="Arial"/>
                <w:bCs/>
                <w:sz w:val="24"/>
                <w:szCs w:val="24"/>
              </w:rPr>
            </w:pPr>
            <w:r>
              <w:rPr>
                <w:rFonts w:ascii="Arial" w:hAnsi="Arial" w:cs="Arial"/>
                <w:bCs/>
                <w:sz w:val="24"/>
                <w:szCs w:val="24"/>
              </w:rPr>
              <w:t>(b)</w:t>
            </w:r>
            <w:r w:rsidRPr="00DC536F">
              <w:rPr>
                <w:rFonts w:ascii="Arial" w:hAnsi="Arial" w:cs="Arial"/>
                <w:bCs/>
                <w:sz w:val="24"/>
                <w:szCs w:val="24"/>
              </w:rPr>
              <w:t xml:space="preserve">The issue of ante-nuptial agreement is a challenge.  </w:t>
            </w:r>
            <w:r w:rsidR="00EC1776">
              <w:rPr>
                <w:rFonts w:ascii="Arial" w:hAnsi="Arial" w:cs="Arial"/>
                <w:bCs/>
                <w:sz w:val="24"/>
                <w:szCs w:val="24"/>
              </w:rPr>
              <w:t>T</w:t>
            </w:r>
            <w:r w:rsidR="00EC1776" w:rsidRPr="00EC1776">
              <w:rPr>
                <w:rFonts w:ascii="Arial" w:hAnsi="Arial" w:cs="Arial"/>
                <w:bCs/>
                <w:sz w:val="24"/>
                <w:szCs w:val="24"/>
                <w:lang w:val="en-GB"/>
              </w:rPr>
              <w:t>he anti-</w:t>
            </w:r>
            <w:r w:rsidR="00EC1776" w:rsidRPr="00EC1776">
              <w:rPr>
                <w:rFonts w:ascii="Arial" w:hAnsi="Arial" w:cs="Arial"/>
                <w:bCs/>
                <w:sz w:val="24"/>
                <w:szCs w:val="24"/>
                <w:lang w:val="en-GB"/>
              </w:rPr>
              <w:lastRenderedPageBreak/>
              <w:t>nuptial agreement when parties wish to get married out of community of property</w:t>
            </w:r>
          </w:p>
          <w:p w:rsidR="00C771B0" w:rsidRPr="00C771B0" w:rsidRDefault="00C771B0" w:rsidP="00C771B0">
            <w:pPr>
              <w:rPr>
                <w:rFonts w:ascii="Arial" w:hAnsi="Arial" w:cs="Arial"/>
                <w:bCs/>
                <w:sz w:val="24"/>
                <w:szCs w:val="24"/>
              </w:rPr>
            </w:pPr>
          </w:p>
        </w:tc>
        <w:tc>
          <w:tcPr>
            <w:tcW w:w="4599" w:type="dxa"/>
          </w:tcPr>
          <w:p w:rsidR="003B12D1" w:rsidRPr="003B12D1" w:rsidRDefault="003F629E" w:rsidP="003B12D1">
            <w:pPr>
              <w:rPr>
                <w:rFonts w:ascii="Arial" w:hAnsi="Arial" w:cs="Arial"/>
                <w:bCs/>
                <w:sz w:val="24"/>
                <w:szCs w:val="24"/>
              </w:rPr>
            </w:pPr>
            <w:r w:rsidRPr="003B12D1">
              <w:rPr>
                <w:rFonts w:ascii="Arial" w:hAnsi="Arial" w:cs="Arial"/>
                <w:bCs/>
                <w:sz w:val="24"/>
                <w:szCs w:val="24"/>
              </w:rPr>
              <w:lastRenderedPageBreak/>
              <w:t>It</w:t>
            </w:r>
            <w:r w:rsidR="003B12D1" w:rsidRPr="003B12D1">
              <w:rPr>
                <w:rFonts w:ascii="Arial" w:hAnsi="Arial" w:cs="Arial"/>
                <w:bCs/>
                <w:sz w:val="24"/>
                <w:szCs w:val="24"/>
              </w:rPr>
              <w:t xml:space="preserve"> should be borne in mind that the provision that the parties may enter into an ante-nuptial agreement are not new in the Act and have been part of the Act since its inception.  There has been several public education drives on the Act over the years.  However, there will be a need for renewed education on the Bill once enacted.</w:t>
            </w:r>
          </w:p>
          <w:p w:rsidR="00C771B0" w:rsidRDefault="00C771B0" w:rsidP="00820EE3">
            <w:pPr>
              <w:rPr>
                <w:rFonts w:ascii="Arial" w:hAnsi="Arial" w:cs="Arial"/>
                <w:bCs/>
                <w:sz w:val="24"/>
                <w:szCs w:val="24"/>
                <w:lang w:val="en-ZA"/>
              </w:rPr>
            </w:pPr>
          </w:p>
          <w:p w:rsidR="003B12D1" w:rsidRDefault="003B12D1" w:rsidP="00820EE3">
            <w:pPr>
              <w:rPr>
                <w:rFonts w:ascii="Arial" w:hAnsi="Arial" w:cs="Arial"/>
                <w:bCs/>
                <w:sz w:val="24"/>
                <w:szCs w:val="24"/>
                <w:lang w:val="en-ZA"/>
              </w:rPr>
            </w:pPr>
            <w:r>
              <w:rPr>
                <w:rFonts w:ascii="Arial" w:hAnsi="Arial" w:cs="Arial"/>
                <w:bCs/>
                <w:sz w:val="24"/>
                <w:szCs w:val="24"/>
                <w:lang w:val="en-ZA"/>
              </w:rPr>
              <w:t>(</w:t>
            </w:r>
            <w:r w:rsidR="001C31BE">
              <w:rPr>
                <w:rFonts w:ascii="Arial" w:hAnsi="Arial" w:cs="Arial"/>
                <w:bCs/>
                <w:sz w:val="24"/>
                <w:szCs w:val="24"/>
                <w:lang w:val="en-ZA"/>
              </w:rPr>
              <w:t>b</w:t>
            </w:r>
            <w:r>
              <w:rPr>
                <w:rFonts w:ascii="Arial" w:hAnsi="Arial" w:cs="Arial"/>
                <w:bCs/>
                <w:sz w:val="24"/>
                <w:szCs w:val="24"/>
                <w:lang w:val="en-ZA"/>
              </w:rPr>
              <w:t>)  See (a) above.</w:t>
            </w:r>
          </w:p>
        </w:tc>
      </w:tr>
      <w:tr w:rsidR="00C771B0" w:rsidRPr="00612E88" w:rsidTr="00505111">
        <w:trPr>
          <w:trHeight w:val="223"/>
        </w:trPr>
        <w:tc>
          <w:tcPr>
            <w:tcW w:w="1912" w:type="dxa"/>
          </w:tcPr>
          <w:p w:rsidR="00C771B0" w:rsidRDefault="00C771B0" w:rsidP="00C771B0">
            <w:pPr>
              <w:rPr>
                <w:rFonts w:ascii="Arial" w:hAnsi="Arial" w:cs="Arial"/>
                <w:bCs/>
                <w:sz w:val="24"/>
                <w:szCs w:val="24"/>
                <w:lang w:val="en-ZA"/>
              </w:rPr>
            </w:pPr>
          </w:p>
        </w:tc>
        <w:tc>
          <w:tcPr>
            <w:tcW w:w="2444" w:type="dxa"/>
          </w:tcPr>
          <w:p w:rsidR="00C771B0" w:rsidRDefault="003B12D1" w:rsidP="00E448F0">
            <w:pPr>
              <w:rPr>
                <w:rFonts w:ascii="Arial" w:hAnsi="Arial" w:cs="Arial"/>
                <w:b/>
                <w:bCs/>
                <w:sz w:val="24"/>
                <w:szCs w:val="24"/>
              </w:rPr>
            </w:pPr>
            <w:r>
              <w:rPr>
                <w:rFonts w:ascii="Arial" w:hAnsi="Arial" w:cs="Arial"/>
                <w:b/>
                <w:bCs/>
                <w:sz w:val="24"/>
                <w:szCs w:val="24"/>
              </w:rPr>
              <w:t>Eastern Cape</w:t>
            </w:r>
          </w:p>
          <w:p w:rsidR="003B12D1" w:rsidRDefault="003B12D1" w:rsidP="00E448F0">
            <w:pPr>
              <w:rPr>
                <w:rFonts w:ascii="Arial" w:hAnsi="Arial" w:cs="Arial"/>
                <w:b/>
                <w:bCs/>
                <w:sz w:val="24"/>
                <w:szCs w:val="24"/>
              </w:rPr>
            </w:pPr>
            <w:r>
              <w:rPr>
                <w:rFonts w:ascii="Arial" w:hAnsi="Arial" w:cs="Arial"/>
                <w:b/>
                <w:bCs/>
                <w:sz w:val="24"/>
                <w:szCs w:val="24"/>
              </w:rPr>
              <w:t>Mpumalanga(CGE)</w:t>
            </w:r>
          </w:p>
        </w:tc>
        <w:tc>
          <w:tcPr>
            <w:tcW w:w="4279" w:type="dxa"/>
          </w:tcPr>
          <w:p w:rsidR="00C771B0" w:rsidRPr="00C771B0" w:rsidRDefault="005F3144" w:rsidP="00C771B0">
            <w:pPr>
              <w:rPr>
                <w:rFonts w:ascii="Arial" w:hAnsi="Arial" w:cs="Arial"/>
                <w:bCs/>
                <w:sz w:val="24"/>
                <w:szCs w:val="24"/>
              </w:rPr>
            </w:pPr>
            <w:r w:rsidRPr="005F3144">
              <w:rPr>
                <w:rFonts w:ascii="Arial" w:hAnsi="Arial" w:cs="Arial"/>
                <w:bCs/>
                <w:sz w:val="24"/>
                <w:szCs w:val="24"/>
              </w:rPr>
              <w:t xml:space="preserve">Parties who </w:t>
            </w:r>
            <w:r w:rsidRPr="005F3144">
              <w:rPr>
                <w:rFonts w:ascii="Arial" w:hAnsi="Arial" w:cs="Arial"/>
                <w:bCs/>
                <w:sz w:val="24"/>
                <w:szCs w:val="24"/>
                <w:lang w:val="en-ZA"/>
              </w:rPr>
              <w:t>conclude polygamous, customary marriages after the commencement of the Act are required to make application to court for approval of a contract between all spouses which will regulate their future matrimonial property regimes. Failure to do so does not invalidate the subsequent polygamous customary marriage, but the default will be that the latter is out of community of property.</w:t>
            </w:r>
          </w:p>
        </w:tc>
        <w:tc>
          <w:tcPr>
            <w:tcW w:w="4599" w:type="dxa"/>
          </w:tcPr>
          <w:p w:rsidR="00C771B0" w:rsidRDefault="003B12D1" w:rsidP="00820EE3">
            <w:pPr>
              <w:rPr>
                <w:rFonts w:ascii="Arial" w:hAnsi="Arial" w:cs="Arial"/>
                <w:bCs/>
                <w:sz w:val="24"/>
                <w:szCs w:val="24"/>
                <w:lang w:val="en-ZA"/>
              </w:rPr>
            </w:pPr>
            <w:r>
              <w:rPr>
                <w:rFonts w:ascii="Arial" w:hAnsi="Arial" w:cs="Arial"/>
                <w:bCs/>
                <w:sz w:val="24"/>
                <w:szCs w:val="24"/>
                <w:lang w:val="en-ZA"/>
              </w:rPr>
              <w:t>This issue will be better dealt with in the review of the marriage regime undertaken by the South African Law Reform Commission and the DHA.</w:t>
            </w:r>
          </w:p>
        </w:tc>
      </w:tr>
      <w:tr w:rsidR="00C771B0" w:rsidRPr="00612E88" w:rsidTr="00505111">
        <w:trPr>
          <w:trHeight w:val="223"/>
        </w:trPr>
        <w:tc>
          <w:tcPr>
            <w:tcW w:w="1912" w:type="dxa"/>
          </w:tcPr>
          <w:p w:rsidR="00C771B0" w:rsidRDefault="00C771B0" w:rsidP="00C771B0">
            <w:pPr>
              <w:rPr>
                <w:rFonts w:ascii="Arial" w:hAnsi="Arial" w:cs="Arial"/>
                <w:bCs/>
                <w:sz w:val="24"/>
                <w:szCs w:val="24"/>
                <w:lang w:val="en-ZA"/>
              </w:rPr>
            </w:pPr>
          </w:p>
        </w:tc>
        <w:tc>
          <w:tcPr>
            <w:tcW w:w="2444" w:type="dxa"/>
          </w:tcPr>
          <w:p w:rsidR="00C771B0" w:rsidRDefault="00637B53" w:rsidP="00E448F0">
            <w:pPr>
              <w:rPr>
                <w:rFonts w:ascii="Arial" w:hAnsi="Arial" w:cs="Arial"/>
                <w:b/>
                <w:bCs/>
                <w:sz w:val="24"/>
                <w:szCs w:val="24"/>
              </w:rPr>
            </w:pPr>
            <w:r>
              <w:rPr>
                <w:rFonts w:ascii="Arial" w:hAnsi="Arial" w:cs="Arial"/>
                <w:b/>
                <w:bCs/>
                <w:sz w:val="24"/>
                <w:szCs w:val="24"/>
              </w:rPr>
              <w:t>Gauteng</w:t>
            </w:r>
          </w:p>
        </w:tc>
        <w:tc>
          <w:tcPr>
            <w:tcW w:w="4279" w:type="dxa"/>
          </w:tcPr>
          <w:p w:rsidR="00C771B0" w:rsidRPr="00C771B0" w:rsidRDefault="00637B53" w:rsidP="00C771B0">
            <w:pPr>
              <w:rPr>
                <w:rFonts w:ascii="Arial" w:hAnsi="Arial" w:cs="Arial"/>
                <w:bCs/>
                <w:sz w:val="24"/>
                <w:szCs w:val="24"/>
              </w:rPr>
            </w:pPr>
            <w:r w:rsidRPr="00637B53">
              <w:rPr>
                <w:rFonts w:ascii="Arial" w:hAnsi="Arial" w:cs="Arial"/>
                <w:bCs/>
                <w:sz w:val="24"/>
                <w:szCs w:val="24"/>
                <w:lang w:val="en-GB"/>
              </w:rPr>
              <w:t>The Department of Justice is not competent to deal with the issues of customary law/ marriages but the Department of CoGTA should be seized with such a matter and that civil marriages should not take precedence over the customary marriages</w:t>
            </w:r>
          </w:p>
        </w:tc>
        <w:tc>
          <w:tcPr>
            <w:tcW w:w="4599" w:type="dxa"/>
          </w:tcPr>
          <w:p w:rsidR="00C771B0" w:rsidRDefault="003B12D1" w:rsidP="003B12D1">
            <w:pPr>
              <w:rPr>
                <w:rFonts w:ascii="Arial" w:hAnsi="Arial" w:cs="Arial"/>
                <w:bCs/>
                <w:sz w:val="24"/>
                <w:szCs w:val="24"/>
                <w:lang w:val="en-ZA"/>
              </w:rPr>
            </w:pPr>
            <w:r>
              <w:rPr>
                <w:rFonts w:ascii="Arial" w:hAnsi="Arial" w:cs="Arial"/>
                <w:bCs/>
                <w:sz w:val="24"/>
                <w:szCs w:val="24"/>
                <w:lang w:val="en-ZA"/>
              </w:rPr>
              <w:t xml:space="preserve">The DOJ&amp;CD does not deal with marriagesit only deals with proprietary consequences of marriage and the </w:t>
            </w:r>
            <w:r w:rsidR="001C31BE">
              <w:rPr>
                <w:rFonts w:ascii="Arial" w:hAnsi="Arial" w:cs="Arial"/>
                <w:bCs/>
                <w:sz w:val="24"/>
                <w:szCs w:val="24"/>
                <w:lang w:val="en-ZA"/>
              </w:rPr>
              <w:t>dissolution</w:t>
            </w:r>
            <w:r>
              <w:rPr>
                <w:rFonts w:ascii="Arial" w:hAnsi="Arial" w:cs="Arial"/>
                <w:bCs/>
                <w:sz w:val="24"/>
                <w:szCs w:val="24"/>
                <w:lang w:val="en-ZA"/>
              </w:rPr>
              <w:t xml:space="preserve"> thereof.  This is because of the role of courts in these matters.  Also, </w:t>
            </w:r>
            <w:r w:rsidRPr="003B12D1">
              <w:rPr>
                <w:rFonts w:ascii="Arial" w:hAnsi="Arial" w:cs="Arial"/>
                <w:bCs/>
                <w:sz w:val="24"/>
                <w:szCs w:val="24"/>
                <w:lang w:val="en-GB"/>
              </w:rPr>
              <w:t>civil marriages</w:t>
            </w:r>
            <w:r>
              <w:rPr>
                <w:rFonts w:ascii="Arial" w:hAnsi="Arial" w:cs="Arial"/>
                <w:bCs/>
                <w:sz w:val="24"/>
                <w:szCs w:val="24"/>
                <w:lang w:val="en-GB"/>
              </w:rPr>
              <w:t xml:space="preserve"> are not elevated over customary marriages.</w:t>
            </w:r>
          </w:p>
        </w:tc>
      </w:tr>
      <w:tr w:rsidR="00637B53" w:rsidRPr="00612E88" w:rsidTr="00505111">
        <w:trPr>
          <w:trHeight w:val="223"/>
        </w:trPr>
        <w:tc>
          <w:tcPr>
            <w:tcW w:w="1912" w:type="dxa"/>
          </w:tcPr>
          <w:p w:rsidR="00637B53" w:rsidRDefault="00637B53" w:rsidP="00C771B0">
            <w:pPr>
              <w:rPr>
                <w:rFonts w:ascii="Arial" w:hAnsi="Arial" w:cs="Arial"/>
                <w:bCs/>
                <w:sz w:val="24"/>
                <w:szCs w:val="24"/>
                <w:lang w:val="en-ZA"/>
              </w:rPr>
            </w:pPr>
          </w:p>
        </w:tc>
        <w:tc>
          <w:tcPr>
            <w:tcW w:w="2444" w:type="dxa"/>
          </w:tcPr>
          <w:p w:rsidR="00637B53" w:rsidRDefault="00637B53" w:rsidP="00E448F0">
            <w:pPr>
              <w:rPr>
                <w:rFonts w:ascii="Arial" w:hAnsi="Arial" w:cs="Arial"/>
                <w:b/>
                <w:bCs/>
                <w:sz w:val="24"/>
                <w:szCs w:val="24"/>
              </w:rPr>
            </w:pPr>
          </w:p>
        </w:tc>
        <w:tc>
          <w:tcPr>
            <w:tcW w:w="4279" w:type="dxa"/>
          </w:tcPr>
          <w:p w:rsidR="00637B53" w:rsidRPr="00637B53" w:rsidRDefault="00637B53" w:rsidP="00637B53">
            <w:pPr>
              <w:rPr>
                <w:rFonts w:ascii="Arial" w:hAnsi="Arial" w:cs="Arial"/>
                <w:bCs/>
                <w:sz w:val="24"/>
                <w:szCs w:val="24"/>
                <w:lang w:val="en-GB"/>
              </w:rPr>
            </w:pPr>
            <w:r>
              <w:rPr>
                <w:rFonts w:ascii="Arial" w:hAnsi="Arial" w:cs="Arial"/>
                <w:bCs/>
                <w:sz w:val="24"/>
                <w:szCs w:val="24"/>
                <w:lang w:val="en-GB"/>
              </w:rPr>
              <w:t xml:space="preserve">Change of marital regime should take place at the </w:t>
            </w:r>
            <w:r w:rsidRPr="00637B53">
              <w:rPr>
                <w:rFonts w:ascii="Arial" w:hAnsi="Arial" w:cs="Arial"/>
                <w:bCs/>
                <w:sz w:val="24"/>
                <w:szCs w:val="24"/>
                <w:lang w:val="en-GB"/>
              </w:rPr>
              <w:t>Department of Home Affairs as opposed to a protracted and expensive process</w:t>
            </w:r>
            <w:r>
              <w:rPr>
                <w:rFonts w:ascii="Arial" w:hAnsi="Arial" w:cs="Arial"/>
                <w:bCs/>
                <w:sz w:val="24"/>
                <w:szCs w:val="24"/>
                <w:lang w:val="en-GB"/>
              </w:rPr>
              <w:t xml:space="preserve"> of the court</w:t>
            </w:r>
            <w:r w:rsidRPr="00637B53">
              <w:rPr>
                <w:rFonts w:ascii="Arial" w:hAnsi="Arial" w:cs="Arial"/>
                <w:bCs/>
                <w:sz w:val="24"/>
                <w:szCs w:val="24"/>
                <w:lang w:val="en-GB"/>
              </w:rPr>
              <w:t xml:space="preserve">.  </w:t>
            </w:r>
          </w:p>
          <w:p w:rsidR="00637B53" w:rsidRPr="00637B53" w:rsidRDefault="00637B53" w:rsidP="00C771B0">
            <w:pPr>
              <w:rPr>
                <w:rFonts w:ascii="Arial" w:hAnsi="Arial" w:cs="Arial"/>
                <w:bCs/>
                <w:sz w:val="24"/>
                <w:szCs w:val="24"/>
                <w:lang w:val="en-GB"/>
              </w:rPr>
            </w:pPr>
          </w:p>
        </w:tc>
        <w:tc>
          <w:tcPr>
            <w:tcW w:w="4599" w:type="dxa"/>
          </w:tcPr>
          <w:p w:rsidR="00637B53" w:rsidRDefault="003B12D1" w:rsidP="00820EE3">
            <w:pPr>
              <w:rPr>
                <w:rFonts w:ascii="Arial" w:hAnsi="Arial" w:cs="Arial"/>
                <w:bCs/>
                <w:sz w:val="24"/>
                <w:szCs w:val="24"/>
                <w:lang w:val="en-ZA"/>
              </w:rPr>
            </w:pPr>
            <w:r>
              <w:rPr>
                <w:rFonts w:ascii="Arial" w:hAnsi="Arial" w:cs="Arial"/>
                <w:bCs/>
                <w:sz w:val="24"/>
                <w:szCs w:val="24"/>
                <w:lang w:val="en-ZA"/>
              </w:rPr>
              <w:t xml:space="preserve">It is important that courts are involved in the </w:t>
            </w:r>
            <w:r>
              <w:rPr>
                <w:rFonts w:ascii="Arial" w:hAnsi="Arial" w:cs="Arial"/>
                <w:bCs/>
                <w:sz w:val="24"/>
                <w:szCs w:val="24"/>
                <w:lang w:val="en-GB"/>
              </w:rPr>
              <w:t>c</w:t>
            </w:r>
            <w:r w:rsidRPr="003B12D1">
              <w:rPr>
                <w:rFonts w:ascii="Arial" w:hAnsi="Arial" w:cs="Arial"/>
                <w:bCs/>
                <w:sz w:val="24"/>
                <w:szCs w:val="24"/>
                <w:lang w:val="en-GB"/>
              </w:rPr>
              <w:t>hange of marital regime</w:t>
            </w:r>
            <w:r>
              <w:rPr>
                <w:rFonts w:ascii="Arial" w:hAnsi="Arial" w:cs="Arial"/>
                <w:bCs/>
                <w:sz w:val="24"/>
                <w:szCs w:val="24"/>
                <w:lang w:val="en-GB"/>
              </w:rPr>
              <w:t xml:space="preserve"> so that the rights of spouses can be better scrutinised.</w:t>
            </w:r>
          </w:p>
        </w:tc>
      </w:tr>
      <w:tr w:rsidR="009A1CCA" w:rsidRPr="00612E88" w:rsidTr="00505111">
        <w:trPr>
          <w:trHeight w:val="223"/>
        </w:trPr>
        <w:tc>
          <w:tcPr>
            <w:tcW w:w="1912" w:type="dxa"/>
          </w:tcPr>
          <w:p w:rsidR="009A1CCA" w:rsidRDefault="009A1CCA" w:rsidP="00C771B0">
            <w:pPr>
              <w:rPr>
                <w:rFonts w:ascii="Arial" w:hAnsi="Arial" w:cs="Arial"/>
                <w:bCs/>
                <w:sz w:val="24"/>
                <w:szCs w:val="24"/>
                <w:lang w:val="en-ZA"/>
              </w:rPr>
            </w:pPr>
          </w:p>
        </w:tc>
        <w:tc>
          <w:tcPr>
            <w:tcW w:w="2444" w:type="dxa"/>
          </w:tcPr>
          <w:p w:rsidR="009A1CCA" w:rsidRDefault="000F689A" w:rsidP="00E448F0">
            <w:pPr>
              <w:rPr>
                <w:rFonts w:ascii="Arial" w:hAnsi="Arial" w:cs="Arial"/>
                <w:b/>
                <w:bCs/>
                <w:sz w:val="24"/>
                <w:szCs w:val="24"/>
              </w:rPr>
            </w:pPr>
            <w:r>
              <w:rPr>
                <w:rFonts w:ascii="Arial" w:hAnsi="Arial" w:cs="Arial"/>
                <w:b/>
                <w:bCs/>
                <w:sz w:val="24"/>
                <w:szCs w:val="24"/>
              </w:rPr>
              <w:t>Gauteng</w:t>
            </w:r>
          </w:p>
        </w:tc>
        <w:tc>
          <w:tcPr>
            <w:tcW w:w="4279" w:type="dxa"/>
          </w:tcPr>
          <w:p w:rsidR="009A1CCA" w:rsidRDefault="000F689A" w:rsidP="009A1CCA">
            <w:pPr>
              <w:rPr>
                <w:rFonts w:ascii="Arial" w:hAnsi="Arial" w:cs="Arial"/>
                <w:bCs/>
                <w:sz w:val="24"/>
                <w:szCs w:val="24"/>
                <w:lang w:val="en-GB"/>
              </w:rPr>
            </w:pPr>
            <w:r>
              <w:rPr>
                <w:rFonts w:ascii="Arial" w:hAnsi="Arial" w:cs="Arial"/>
                <w:bCs/>
                <w:sz w:val="24"/>
                <w:szCs w:val="24"/>
                <w:lang w:val="en-GB"/>
              </w:rPr>
              <w:t xml:space="preserve">(a)  </w:t>
            </w:r>
            <w:r w:rsidR="009A1CCA" w:rsidRPr="009A1CCA">
              <w:rPr>
                <w:rFonts w:ascii="Arial" w:hAnsi="Arial" w:cs="Arial"/>
                <w:bCs/>
                <w:sz w:val="24"/>
                <w:szCs w:val="24"/>
                <w:lang w:val="en-GB"/>
              </w:rPr>
              <w:t>The habit of having will</w:t>
            </w:r>
            <w:r w:rsidR="009A1CCA">
              <w:rPr>
                <w:rFonts w:ascii="Arial" w:hAnsi="Arial" w:cs="Arial"/>
                <w:bCs/>
                <w:sz w:val="24"/>
                <w:szCs w:val="24"/>
                <w:lang w:val="en-GB"/>
              </w:rPr>
              <w:t>s</w:t>
            </w:r>
            <w:r w:rsidR="009A1CCA" w:rsidRPr="009A1CCA">
              <w:rPr>
                <w:rFonts w:ascii="Arial" w:hAnsi="Arial" w:cs="Arial"/>
                <w:bCs/>
                <w:sz w:val="24"/>
                <w:szCs w:val="24"/>
                <w:lang w:val="en-GB"/>
              </w:rPr>
              <w:t xml:space="preserve"> needs to be encouraged and be attached to a </w:t>
            </w:r>
            <w:r w:rsidR="009A1CCA" w:rsidRPr="009A1CCA">
              <w:rPr>
                <w:rFonts w:ascii="Arial" w:hAnsi="Arial" w:cs="Arial"/>
                <w:bCs/>
                <w:sz w:val="24"/>
                <w:szCs w:val="24"/>
                <w:lang w:val="en-GB"/>
              </w:rPr>
              <w:lastRenderedPageBreak/>
              <w:t>polygamous marriage contract</w:t>
            </w:r>
            <w:r w:rsidR="002D049C">
              <w:rPr>
                <w:rFonts w:ascii="Arial" w:hAnsi="Arial" w:cs="Arial"/>
                <w:bCs/>
                <w:sz w:val="24"/>
                <w:szCs w:val="24"/>
                <w:lang w:val="en-GB"/>
              </w:rPr>
              <w:t>.</w:t>
            </w:r>
          </w:p>
          <w:p w:rsidR="002D049C" w:rsidRDefault="002D049C" w:rsidP="009A1CCA">
            <w:pPr>
              <w:rPr>
                <w:rFonts w:ascii="Arial" w:hAnsi="Arial" w:cs="Arial"/>
                <w:bCs/>
                <w:sz w:val="24"/>
                <w:szCs w:val="24"/>
                <w:lang w:val="en-GB"/>
              </w:rPr>
            </w:pPr>
          </w:p>
          <w:p w:rsidR="002D049C" w:rsidRPr="002D049C" w:rsidRDefault="000F689A" w:rsidP="002D049C">
            <w:pPr>
              <w:ind w:left="39"/>
              <w:rPr>
                <w:rFonts w:ascii="Arial" w:hAnsi="Arial" w:cs="Arial"/>
                <w:bCs/>
                <w:sz w:val="24"/>
                <w:szCs w:val="24"/>
                <w:lang w:val="en-GB"/>
              </w:rPr>
            </w:pPr>
            <w:r>
              <w:rPr>
                <w:rFonts w:ascii="Arial" w:hAnsi="Arial" w:cs="Arial"/>
                <w:bCs/>
                <w:sz w:val="24"/>
                <w:szCs w:val="24"/>
                <w:lang w:val="en-GB"/>
              </w:rPr>
              <w:t>(b)</w:t>
            </w:r>
            <w:r w:rsidR="002D049C" w:rsidRPr="002D049C">
              <w:rPr>
                <w:rFonts w:ascii="Arial" w:hAnsi="Arial" w:cs="Arial"/>
                <w:bCs/>
                <w:sz w:val="24"/>
                <w:szCs w:val="24"/>
                <w:lang w:val="en-GB"/>
              </w:rPr>
              <w:t xml:space="preserve">The government should also promote and educate the people about the importance of making a valid will. </w:t>
            </w:r>
          </w:p>
          <w:p w:rsidR="002D049C" w:rsidRDefault="002D049C" w:rsidP="009A1CCA">
            <w:pPr>
              <w:rPr>
                <w:rFonts w:ascii="Arial" w:hAnsi="Arial" w:cs="Arial"/>
                <w:bCs/>
                <w:sz w:val="24"/>
                <w:szCs w:val="24"/>
                <w:lang w:val="en-GB"/>
              </w:rPr>
            </w:pPr>
          </w:p>
        </w:tc>
        <w:tc>
          <w:tcPr>
            <w:tcW w:w="4599" w:type="dxa"/>
          </w:tcPr>
          <w:p w:rsidR="009A1CCA" w:rsidRDefault="003B12D1" w:rsidP="00820EE3">
            <w:pPr>
              <w:rPr>
                <w:rFonts w:ascii="Arial" w:hAnsi="Arial" w:cs="Arial"/>
                <w:bCs/>
                <w:sz w:val="24"/>
                <w:szCs w:val="24"/>
                <w:lang w:val="en-ZA"/>
              </w:rPr>
            </w:pPr>
            <w:r>
              <w:rPr>
                <w:rFonts w:ascii="Arial" w:hAnsi="Arial" w:cs="Arial"/>
                <w:bCs/>
                <w:sz w:val="24"/>
                <w:szCs w:val="24"/>
                <w:lang w:val="en-ZA"/>
              </w:rPr>
              <w:lastRenderedPageBreak/>
              <w:t>As the name suggests, a will is the testament of a person</w:t>
            </w:r>
            <w:r w:rsidR="000F689A">
              <w:rPr>
                <w:rFonts w:ascii="Arial" w:hAnsi="Arial" w:cs="Arial"/>
                <w:bCs/>
                <w:sz w:val="24"/>
                <w:szCs w:val="24"/>
                <w:lang w:val="en-ZA"/>
              </w:rPr>
              <w:t xml:space="preserve">, expressing their </w:t>
            </w:r>
            <w:r w:rsidR="000F689A">
              <w:rPr>
                <w:rFonts w:ascii="Arial" w:hAnsi="Arial" w:cs="Arial"/>
                <w:bCs/>
                <w:sz w:val="24"/>
                <w:szCs w:val="24"/>
                <w:lang w:val="en-ZA"/>
              </w:rPr>
              <w:lastRenderedPageBreak/>
              <w:t xml:space="preserve">own will on how they want their </w:t>
            </w:r>
            <w:r w:rsidR="001C31BE">
              <w:rPr>
                <w:rFonts w:ascii="Arial" w:hAnsi="Arial" w:cs="Arial"/>
                <w:bCs/>
                <w:sz w:val="24"/>
                <w:szCs w:val="24"/>
                <w:lang w:val="en-ZA"/>
              </w:rPr>
              <w:t>assets</w:t>
            </w:r>
            <w:r w:rsidR="000F689A">
              <w:rPr>
                <w:rFonts w:ascii="Arial" w:hAnsi="Arial" w:cs="Arial"/>
                <w:bCs/>
                <w:sz w:val="24"/>
                <w:szCs w:val="24"/>
                <w:lang w:val="en-ZA"/>
              </w:rPr>
              <w:t xml:space="preserve"> or estate to devolve when they are deceased.  What is important is to raise </w:t>
            </w:r>
            <w:r w:rsidR="001C31BE">
              <w:rPr>
                <w:rFonts w:ascii="Arial" w:hAnsi="Arial" w:cs="Arial"/>
                <w:bCs/>
                <w:sz w:val="24"/>
                <w:szCs w:val="24"/>
                <w:lang w:val="en-ZA"/>
              </w:rPr>
              <w:t>awareness</w:t>
            </w:r>
            <w:r w:rsidR="000F689A">
              <w:rPr>
                <w:rFonts w:ascii="Arial" w:hAnsi="Arial" w:cs="Arial"/>
                <w:bCs/>
                <w:sz w:val="24"/>
                <w:szCs w:val="24"/>
                <w:lang w:val="en-ZA"/>
              </w:rPr>
              <w:t xml:space="preserve"> about the importance of having a will.  Ever year in October the DOJ&amp;CD has a wills month where the officials from the Master’s Office raise public awareness about wills.</w:t>
            </w:r>
          </w:p>
        </w:tc>
      </w:tr>
      <w:tr w:rsidR="009A1CCA" w:rsidRPr="00612E88" w:rsidTr="00505111">
        <w:trPr>
          <w:trHeight w:val="223"/>
        </w:trPr>
        <w:tc>
          <w:tcPr>
            <w:tcW w:w="1912" w:type="dxa"/>
          </w:tcPr>
          <w:p w:rsidR="009A1CCA" w:rsidRDefault="009A1CCA" w:rsidP="00C771B0">
            <w:pPr>
              <w:rPr>
                <w:rFonts w:ascii="Arial" w:hAnsi="Arial" w:cs="Arial"/>
                <w:bCs/>
                <w:sz w:val="24"/>
                <w:szCs w:val="24"/>
                <w:lang w:val="en-ZA"/>
              </w:rPr>
            </w:pPr>
          </w:p>
        </w:tc>
        <w:tc>
          <w:tcPr>
            <w:tcW w:w="2444" w:type="dxa"/>
          </w:tcPr>
          <w:p w:rsidR="009A1CCA" w:rsidRDefault="004908CB" w:rsidP="00E448F0">
            <w:pPr>
              <w:rPr>
                <w:rFonts w:ascii="Arial" w:hAnsi="Arial" w:cs="Arial"/>
                <w:b/>
                <w:bCs/>
                <w:sz w:val="24"/>
                <w:szCs w:val="24"/>
              </w:rPr>
            </w:pPr>
            <w:r>
              <w:rPr>
                <w:rFonts w:ascii="Arial" w:hAnsi="Arial" w:cs="Arial"/>
                <w:b/>
                <w:bCs/>
                <w:sz w:val="24"/>
                <w:szCs w:val="24"/>
              </w:rPr>
              <w:t>Gauteng</w:t>
            </w:r>
          </w:p>
        </w:tc>
        <w:tc>
          <w:tcPr>
            <w:tcW w:w="4279" w:type="dxa"/>
          </w:tcPr>
          <w:p w:rsidR="00EC1776" w:rsidRDefault="000F689A" w:rsidP="00EC1776">
            <w:pPr>
              <w:rPr>
                <w:rFonts w:ascii="Arial" w:hAnsi="Arial" w:cs="Arial"/>
                <w:bCs/>
                <w:sz w:val="24"/>
                <w:szCs w:val="24"/>
                <w:lang w:val="en-GB"/>
              </w:rPr>
            </w:pPr>
            <w:r>
              <w:rPr>
                <w:rFonts w:ascii="Arial" w:hAnsi="Arial" w:cs="Arial"/>
                <w:bCs/>
                <w:sz w:val="24"/>
                <w:szCs w:val="24"/>
                <w:lang w:val="en-GB"/>
              </w:rPr>
              <w:t xml:space="preserve">(a)  </w:t>
            </w:r>
            <w:r w:rsidR="004908CB" w:rsidRPr="004908CB">
              <w:rPr>
                <w:rFonts w:ascii="Arial" w:hAnsi="Arial" w:cs="Arial"/>
                <w:bCs/>
                <w:sz w:val="24"/>
                <w:szCs w:val="24"/>
                <w:lang w:val="en-GB"/>
              </w:rPr>
              <w:t>Bill must take into account the interest of minor children upon dissolution of a customary marriage.</w:t>
            </w:r>
          </w:p>
          <w:p w:rsidR="00EC1776" w:rsidRDefault="00EC1776" w:rsidP="00EC1776">
            <w:pPr>
              <w:rPr>
                <w:rFonts w:ascii="Arial" w:hAnsi="Arial" w:cs="Arial"/>
                <w:bCs/>
                <w:sz w:val="24"/>
                <w:szCs w:val="24"/>
                <w:lang w:val="en-GB"/>
              </w:rPr>
            </w:pPr>
          </w:p>
          <w:p w:rsidR="001C31BE" w:rsidRDefault="001C31BE" w:rsidP="009A1CCA">
            <w:pPr>
              <w:rPr>
                <w:rFonts w:ascii="Arial" w:hAnsi="Arial" w:cs="Arial"/>
                <w:bCs/>
                <w:sz w:val="24"/>
                <w:szCs w:val="24"/>
                <w:lang w:val="en-GB"/>
              </w:rPr>
            </w:pPr>
          </w:p>
          <w:p w:rsidR="001C31BE" w:rsidRDefault="001C31BE" w:rsidP="009A1CCA">
            <w:pPr>
              <w:rPr>
                <w:rFonts w:ascii="Arial" w:hAnsi="Arial" w:cs="Arial"/>
                <w:bCs/>
                <w:sz w:val="24"/>
                <w:szCs w:val="24"/>
                <w:lang w:val="en-GB"/>
              </w:rPr>
            </w:pPr>
          </w:p>
          <w:p w:rsidR="001C31BE" w:rsidRDefault="001C31BE" w:rsidP="009A1CCA">
            <w:pPr>
              <w:rPr>
                <w:rFonts w:ascii="Arial" w:hAnsi="Arial" w:cs="Arial"/>
                <w:bCs/>
                <w:sz w:val="24"/>
                <w:szCs w:val="24"/>
                <w:lang w:val="en-GB"/>
              </w:rPr>
            </w:pPr>
          </w:p>
          <w:p w:rsidR="00EC1776" w:rsidRPr="009A1CCA" w:rsidRDefault="000F689A" w:rsidP="009A1CCA">
            <w:pPr>
              <w:rPr>
                <w:rFonts w:ascii="Arial" w:hAnsi="Arial" w:cs="Arial"/>
                <w:bCs/>
                <w:sz w:val="24"/>
                <w:szCs w:val="24"/>
                <w:lang w:val="en-GB"/>
              </w:rPr>
            </w:pPr>
            <w:r>
              <w:rPr>
                <w:rFonts w:ascii="Arial" w:hAnsi="Arial" w:cs="Arial"/>
                <w:bCs/>
                <w:sz w:val="24"/>
                <w:szCs w:val="24"/>
                <w:lang w:val="en-GB"/>
              </w:rPr>
              <w:t>(b</w:t>
            </w:r>
            <w:r w:rsidRPr="000F689A">
              <w:rPr>
                <w:rFonts w:ascii="Arial" w:hAnsi="Arial" w:cs="Arial"/>
                <w:bCs/>
                <w:sz w:val="24"/>
                <w:szCs w:val="24"/>
                <w:lang w:val="en-GB"/>
              </w:rPr>
              <w:t xml:space="preserve">)  </w:t>
            </w:r>
            <w:r w:rsidR="00EC1776" w:rsidRPr="00EC1776">
              <w:rPr>
                <w:rFonts w:ascii="Arial" w:hAnsi="Arial" w:cs="Arial"/>
                <w:bCs/>
                <w:sz w:val="24"/>
                <w:szCs w:val="24"/>
                <w:lang w:val="en-GB"/>
              </w:rPr>
              <w:t>The husband remarries, and the children do not inherit anything. These interests of children need to be catered for in this piece of legislation.</w:t>
            </w:r>
          </w:p>
        </w:tc>
        <w:tc>
          <w:tcPr>
            <w:tcW w:w="4599" w:type="dxa"/>
          </w:tcPr>
          <w:p w:rsidR="009A1CCA" w:rsidRDefault="000F689A" w:rsidP="00820EE3">
            <w:pPr>
              <w:rPr>
                <w:rFonts w:ascii="Arial" w:hAnsi="Arial" w:cs="Arial"/>
                <w:bCs/>
                <w:sz w:val="24"/>
                <w:szCs w:val="24"/>
                <w:lang w:val="en-ZA"/>
              </w:rPr>
            </w:pPr>
            <w:r w:rsidRPr="000F689A">
              <w:rPr>
                <w:rFonts w:ascii="Arial" w:hAnsi="Arial" w:cs="Arial"/>
                <w:bCs/>
                <w:sz w:val="24"/>
                <w:szCs w:val="24"/>
                <w:lang w:val="en-GB"/>
              </w:rPr>
              <w:t xml:space="preserve">(a)  </w:t>
            </w:r>
            <w:r w:rsidR="001C31BE">
              <w:rPr>
                <w:rFonts w:ascii="Arial" w:hAnsi="Arial" w:cs="Arial"/>
                <w:bCs/>
                <w:sz w:val="24"/>
                <w:szCs w:val="24"/>
                <w:lang w:val="en-GB"/>
              </w:rPr>
              <w:t>and (b):</w:t>
            </w:r>
            <w:r>
              <w:rPr>
                <w:rFonts w:ascii="Arial" w:hAnsi="Arial" w:cs="Arial"/>
                <w:bCs/>
                <w:sz w:val="24"/>
                <w:szCs w:val="24"/>
                <w:lang w:val="en-ZA"/>
              </w:rPr>
              <w:t>The Bill only amends the RCMA</w:t>
            </w:r>
            <w:r w:rsidR="001C31BE">
              <w:rPr>
                <w:rFonts w:ascii="Arial" w:hAnsi="Arial" w:cs="Arial"/>
                <w:bCs/>
                <w:sz w:val="24"/>
                <w:szCs w:val="24"/>
                <w:lang w:val="en-ZA"/>
              </w:rPr>
              <w:t>, and only deals with marriages. T</w:t>
            </w:r>
            <w:r>
              <w:rPr>
                <w:rFonts w:ascii="Arial" w:hAnsi="Arial" w:cs="Arial"/>
                <w:bCs/>
                <w:sz w:val="24"/>
                <w:szCs w:val="24"/>
                <w:lang w:val="en-ZA"/>
              </w:rPr>
              <w:t xml:space="preserve">here </w:t>
            </w:r>
            <w:r w:rsidR="001C31BE">
              <w:rPr>
                <w:rFonts w:ascii="Arial" w:hAnsi="Arial" w:cs="Arial"/>
                <w:bCs/>
                <w:sz w:val="24"/>
                <w:szCs w:val="24"/>
                <w:lang w:val="en-ZA"/>
              </w:rPr>
              <w:t>are pieces of legislation dealing with issues of children, such as the laws on succession and maintenance.</w:t>
            </w:r>
          </w:p>
          <w:p w:rsidR="000F689A" w:rsidRDefault="000F689A" w:rsidP="00820EE3">
            <w:pPr>
              <w:rPr>
                <w:rFonts w:ascii="Arial" w:hAnsi="Arial" w:cs="Arial"/>
                <w:bCs/>
                <w:sz w:val="24"/>
                <w:szCs w:val="24"/>
                <w:lang w:val="en-ZA"/>
              </w:rPr>
            </w:pPr>
          </w:p>
          <w:p w:rsidR="000F689A" w:rsidRDefault="000F689A" w:rsidP="00820EE3">
            <w:pPr>
              <w:rPr>
                <w:rFonts w:ascii="Arial" w:hAnsi="Arial" w:cs="Arial"/>
                <w:bCs/>
                <w:sz w:val="24"/>
                <w:szCs w:val="24"/>
                <w:lang w:val="en-ZA"/>
              </w:rPr>
            </w:pPr>
          </w:p>
          <w:p w:rsidR="000F689A" w:rsidRDefault="000F689A" w:rsidP="00820EE3">
            <w:pPr>
              <w:rPr>
                <w:rFonts w:ascii="Arial" w:hAnsi="Arial" w:cs="Arial"/>
                <w:bCs/>
                <w:sz w:val="24"/>
                <w:szCs w:val="24"/>
                <w:lang w:val="en-ZA"/>
              </w:rPr>
            </w:pPr>
            <w:r>
              <w:rPr>
                <w:rFonts w:ascii="Arial" w:hAnsi="Arial" w:cs="Arial"/>
                <w:bCs/>
                <w:sz w:val="24"/>
                <w:szCs w:val="24"/>
                <w:lang w:val="en-GB"/>
              </w:rPr>
              <w:t>(b</w:t>
            </w:r>
            <w:r w:rsidRPr="000F689A">
              <w:rPr>
                <w:rFonts w:ascii="Arial" w:hAnsi="Arial" w:cs="Arial"/>
                <w:bCs/>
                <w:sz w:val="24"/>
                <w:szCs w:val="24"/>
                <w:lang w:val="en-GB"/>
              </w:rPr>
              <w:t xml:space="preserve">)  </w:t>
            </w:r>
            <w:r w:rsidR="003F629E">
              <w:rPr>
                <w:rFonts w:ascii="Arial" w:hAnsi="Arial" w:cs="Arial"/>
                <w:bCs/>
                <w:sz w:val="24"/>
                <w:szCs w:val="24"/>
                <w:lang w:val="en-GB"/>
              </w:rPr>
              <w:t>See (a) above.</w:t>
            </w:r>
          </w:p>
        </w:tc>
      </w:tr>
      <w:tr w:rsidR="00CE478F" w:rsidRPr="00612E88" w:rsidTr="00505111">
        <w:trPr>
          <w:trHeight w:val="223"/>
        </w:trPr>
        <w:tc>
          <w:tcPr>
            <w:tcW w:w="1912" w:type="dxa"/>
          </w:tcPr>
          <w:p w:rsidR="00CE478F" w:rsidRDefault="00CE478F" w:rsidP="00C771B0">
            <w:pPr>
              <w:rPr>
                <w:rFonts w:ascii="Arial" w:hAnsi="Arial" w:cs="Arial"/>
                <w:bCs/>
                <w:sz w:val="24"/>
                <w:szCs w:val="24"/>
                <w:lang w:val="en-ZA"/>
              </w:rPr>
            </w:pPr>
          </w:p>
        </w:tc>
        <w:tc>
          <w:tcPr>
            <w:tcW w:w="2444" w:type="dxa"/>
          </w:tcPr>
          <w:p w:rsidR="00CE478F" w:rsidRDefault="00CE478F" w:rsidP="00E448F0">
            <w:pPr>
              <w:rPr>
                <w:rFonts w:ascii="Arial" w:hAnsi="Arial" w:cs="Arial"/>
                <w:b/>
                <w:bCs/>
                <w:sz w:val="24"/>
                <w:szCs w:val="24"/>
              </w:rPr>
            </w:pPr>
            <w:r>
              <w:rPr>
                <w:rFonts w:ascii="Arial" w:hAnsi="Arial" w:cs="Arial"/>
                <w:b/>
                <w:bCs/>
                <w:sz w:val="24"/>
                <w:szCs w:val="24"/>
              </w:rPr>
              <w:t>Gauteng</w:t>
            </w:r>
          </w:p>
          <w:p w:rsidR="00CE478F" w:rsidRDefault="00CE478F" w:rsidP="00E448F0">
            <w:pPr>
              <w:rPr>
                <w:rFonts w:ascii="Arial" w:hAnsi="Arial" w:cs="Arial"/>
                <w:b/>
                <w:bCs/>
                <w:sz w:val="24"/>
                <w:szCs w:val="24"/>
              </w:rPr>
            </w:pPr>
          </w:p>
        </w:tc>
        <w:tc>
          <w:tcPr>
            <w:tcW w:w="4279" w:type="dxa"/>
          </w:tcPr>
          <w:p w:rsidR="00CE478F" w:rsidRPr="004908CB" w:rsidRDefault="000F689A" w:rsidP="00EC1776">
            <w:pPr>
              <w:rPr>
                <w:rFonts w:ascii="Arial" w:hAnsi="Arial" w:cs="Arial"/>
                <w:bCs/>
                <w:sz w:val="24"/>
                <w:szCs w:val="24"/>
                <w:lang w:val="en-GB"/>
              </w:rPr>
            </w:pPr>
            <w:r>
              <w:rPr>
                <w:rFonts w:ascii="Arial" w:hAnsi="Arial" w:cs="Arial"/>
                <w:bCs/>
                <w:sz w:val="24"/>
                <w:szCs w:val="24"/>
                <w:lang w:val="en-ZA"/>
              </w:rPr>
              <w:t>R</w:t>
            </w:r>
            <w:r w:rsidR="00CE478F" w:rsidRPr="00CE478F">
              <w:rPr>
                <w:rFonts w:ascii="Arial" w:hAnsi="Arial" w:cs="Arial"/>
                <w:bCs/>
                <w:sz w:val="24"/>
                <w:szCs w:val="24"/>
                <w:lang w:val="en-ZA"/>
              </w:rPr>
              <w:t>egistering officers to register customary marriages despite the presence of both parties would essentially benefit women from the envisaged amendments of section 7 of the RCMA</w:t>
            </w:r>
            <w:bookmarkStart w:id="0" w:name="_GoBack"/>
            <w:bookmarkEnd w:id="0"/>
          </w:p>
        </w:tc>
        <w:tc>
          <w:tcPr>
            <w:tcW w:w="4599" w:type="dxa"/>
          </w:tcPr>
          <w:p w:rsidR="0029280B" w:rsidRPr="0029280B" w:rsidRDefault="0029280B" w:rsidP="0029280B">
            <w:pPr>
              <w:rPr>
                <w:rFonts w:ascii="Arial" w:hAnsi="Arial" w:cs="Arial"/>
                <w:bCs/>
                <w:sz w:val="24"/>
                <w:szCs w:val="24"/>
              </w:rPr>
            </w:pPr>
            <w:r w:rsidRPr="0029280B">
              <w:rPr>
                <w:rFonts w:ascii="Arial" w:hAnsi="Arial" w:cs="Arial"/>
                <w:bCs/>
                <w:sz w:val="24"/>
                <w:szCs w:val="24"/>
              </w:rPr>
              <w:t xml:space="preserve">Department of Home Affairs </w:t>
            </w:r>
            <w:r>
              <w:rPr>
                <w:rFonts w:ascii="Arial" w:hAnsi="Arial" w:cs="Arial"/>
                <w:bCs/>
                <w:sz w:val="24"/>
                <w:szCs w:val="24"/>
              </w:rPr>
              <w:t>is responsible for the registration of customary marriages</w:t>
            </w:r>
            <w:r w:rsidRPr="0029280B">
              <w:rPr>
                <w:rFonts w:ascii="Arial" w:hAnsi="Arial" w:cs="Arial"/>
                <w:bCs/>
                <w:sz w:val="24"/>
                <w:szCs w:val="24"/>
              </w:rPr>
              <w:t>.</w:t>
            </w:r>
            <w:r>
              <w:rPr>
                <w:rFonts w:ascii="Arial" w:hAnsi="Arial" w:cs="Arial"/>
                <w:bCs/>
                <w:sz w:val="24"/>
                <w:szCs w:val="24"/>
              </w:rPr>
              <w:t xml:space="preserve">  The registering officer must be satisfied that the marriage was concluded.  The DHA may be </w:t>
            </w:r>
            <w:r w:rsidR="001C31BE">
              <w:rPr>
                <w:rFonts w:ascii="Arial" w:hAnsi="Arial" w:cs="Arial"/>
                <w:bCs/>
                <w:sz w:val="24"/>
                <w:szCs w:val="24"/>
              </w:rPr>
              <w:t>engaged on this matter.  The matter can also be dealt with in the comprehensive review of the marriage regime.</w:t>
            </w:r>
          </w:p>
          <w:p w:rsidR="00CE478F" w:rsidRDefault="00CE478F" w:rsidP="00820EE3">
            <w:pPr>
              <w:rPr>
                <w:rFonts w:ascii="Arial" w:hAnsi="Arial" w:cs="Arial"/>
                <w:bCs/>
                <w:sz w:val="24"/>
                <w:szCs w:val="24"/>
                <w:lang w:val="en-ZA"/>
              </w:rPr>
            </w:pPr>
          </w:p>
        </w:tc>
      </w:tr>
    </w:tbl>
    <w:p w:rsidR="005A459A" w:rsidRPr="00612E88" w:rsidRDefault="005A459A" w:rsidP="00AA1C19">
      <w:pPr>
        <w:spacing w:after="0" w:line="240" w:lineRule="auto"/>
        <w:jc w:val="center"/>
        <w:rPr>
          <w:rFonts w:ascii="Arial" w:hAnsi="Arial" w:cs="Arial"/>
          <w:bCs/>
          <w:sz w:val="24"/>
          <w:szCs w:val="24"/>
          <w:lang w:val="en-ZA"/>
        </w:rPr>
      </w:pPr>
    </w:p>
    <w:p w:rsidR="00C649DC" w:rsidRPr="00612E88" w:rsidRDefault="00C649DC" w:rsidP="00AA1C19">
      <w:pPr>
        <w:spacing w:after="0" w:line="240" w:lineRule="auto"/>
        <w:jc w:val="center"/>
        <w:rPr>
          <w:rFonts w:ascii="Arial" w:hAnsi="Arial" w:cs="Arial"/>
          <w:bCs/>
          <w:sz w:val="24"/>
          <w:szCs w:val="24"/>
          <w:lang w:val="en-ZA"/>
        </w:rPr>
      </w:pPr>
    </w:p>
    <w:sectPr w:rsidR="00C649DC" w:rsidRPr="00612E88" w:rsidSect="002A0AB9">
      <w:headerReference w:type="default" r:id="rId8"/>
      <w:pgSz w:w="15840" w:h="12240" w:orient="landscape"/>
      <w:pgMar w:top="1440" w:right="1440" w:bottom="204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457" w:rsidRDefault="006F2457" w:rsidP="00E42D6F">
      <w:pPr>
        <w:spacing w:after="0" w:line="240" w:lineRule="auto"/>
      </w:pPr>
      <w:r>
        <w:separator/>
      </w:r>
    </w:p>
  </w:endnote>
  <w:endnote w:type="continuationSeparator" w:id="1">
    <w:p w:rsidR="006F2457" w:rsidRDefault="006F2457" w:rsidP="00E42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457" w:rsidRDefault="006F2457" w:rsidP="00E42D6F">
      <w:pPr>
        <w:spacing w:after="0" w:line="240" w:lineRule="auto"/>
      </w:pPr>
      <w:r>
        <w:separator/>
      </w:r>
    </w:p>
  </w:footnote>
  <w:footnote w:type="continuationSeparator" w:id="1">
    <w:p w:rsidR="006F2457" w:rsidRDefault="006F2457" w:rsidP="00E42D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7367134"/>
      <w:docPartObj>
        <w:docPartGallery w:val="Page Numbers (Top of Page)"/>
        <w:docPartUnique/>
      </w:docPartObj>
    </w:sdtPr>
    <w:sdtEndPr>
      <w:rPr>
        <w:noProof/>
      </w:rPr>
    </w:sdtEndPr>
    <w:sdtContent>
      <w:p w:rsidR="003B12D1" w:rsidRDefault="00580A46">
        <w:pPr>
          <w:pStyle w:val="Header"/>
          <w:jc w:val="center"/>
        </w:pPr>
        <w:r>
          <w:fldChar w:fldCharType="begin"/>
        </w:r>
        <w:r w:rsidR="003B12D1">
          <w:instrText xml:space="preserve"> PAGE   \* MERGEFORMAT </w:instrText>
        </w:r>
        <w:r>
          <w:fldChar w:fldCharType="separate"/>
        </w:r>
        <w:r w:rsidR="00FE5BBB">
          <w:rPr>
            <w:noProof/>
          </w:rPr>
          <w:t>1</w:t>
        </w:r>
        <w:r>
          <w:rPr>
            <w:noProof/>
          </w:rPr>
          <w:fldChar w:fldCharType="end"/>
        </w:r>
      </w:p>
    </w:sdtContent>
  </w:sdt>
  <w:p w:rsidR="003B12D1" w:rsidRDefault="003B12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1465"/>
    <w:multiLevelType w:val="hybridMultilevel"/>
    <w:tmpl w:val="34A2B1FE"/>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
    <w:nsid w:val="01350D58"/>
    <w:multiLevelType w:val="hybridMultilevel"/>
    <w:tmpl w:val="1578DCD6"/>
    <w:lvl w:ilvl="0" w:tplc="1C090001">
      <w:start w:val="1"/>
      <w:numFmt w:val="bullet"/>
      <w:lvlText w:val=""/>
      <w:lvlJc w:val="left"/>
      <w:pPr>
        <w:ind w:left="1080" w:hanging="360"/>
      </w:pPr>
      <w:rPr>
        <w:rFonts w:ascii="Symbol" w:hAnsi="Symbol" w:hint="default"/>
      </w:rPr>
    </w:lvl>
    <w:lvl w:ilvl="1" w:tplc="196EF73C">
      <w:numFmt w:val="bullet"/>
      <w:lvlText w:val="•"/>
      <w:lvlJc w:val="left"/>
      <w:pPr>
        <w:ind w:left="2160" w:hanging="720"/>
      </w:pPr>
      <w:rPr>
        <w:rFonts w:ascii="Arial" w:eastAsia="Times New Roman" w:hAnsi="Arial" w:cs="Arial"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2">
    <w:nsid w:val="05C16008"/>
    <w:multiLevelType w:val="hybridMultilevel"/>
    <w:tmpl w:val="9D2889A0"/>
    <w:lvl w:ilvl="0" w:tplc="04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A8668FF"/>
    <w:multiLevelType w:val="hybridMultilevel"/>
    <w:tmpl w:val="4C4434B6"/>
    <w:lvl w:ilvl="0" w:tplc="8E94363A">
      <w:start w:val="1"/>
      <w:numFmt w:val="bullet"/>
      <w:lvlText w:val=""/>
      <w:lvlJc w:val="left"/>
      <w:pPr>
        <w:ind w:left="1080" w:hanging="360"/>
      </w:pPr>
      <w:rPr>
        <w:rFonts w:ascii="Symbol" w:hAnsi="Symbol" w:hint="default"/>
        <w:color w:val="auto"/>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0AEB064A"/>
    <w:multiLevelType w:val="hybridMultilevel"/>
    <w:tmpl w:val="F2F08B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E882CCE"/>
    <w:multiLevelType w:val="hybridMultilevel"/>
    <w:tmpl w:val="0D1429D6"/>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10ED0381"/>
    <w:multiLevelType w:val="hybridMultilevel"/>
    <w:tmpl w:val="0E10FEB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5FE5E29"/>
    <w:multiLevelType w:val="hybridMultilevel"/>
    <w:tmpl w:val="1812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AF354B"/>
    <w:multiLevelType w:val="hybridMultilevel"/>
    <w:tmpl w:val="C22C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2B70E2"/>
    <w:multiLevelType w:val="hybridMultilevel"/>
    <w:tmpl w:val="42A4FFA8"/>
    <w:lvl w:ilvl="0" w:tplc="211225B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2F102A81"/>
    <w:multiLevelType w:val="hybridMultilevel"/>
    <w:tmpl w:val="90AC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C76CAA"/>
    <w:multiLevelType w:val="multilevel"/>
    <w:tmpl w:val="EB3011C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FEA3C6F"/>
    <w:multiLevelType w:val="hybridMultilevel"/>
    <w:tmpl w:val="6EB4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9F6373"/>
    <w:multiLevelType w:val="hybridMultilevel"/>
    <w:tmpl w:val="EB2CACBE"/>
    <w:lvl w:ilvl="0" w:tplc="3F38D7D0">
      <w:start w:val="1"/>
      <w:numFmt w:val="lowerRoman"/>
      <w:lvlText w:val="(%1)"/>
      <w:lvlJc w:val="left"/>
      <w:pPr>
        <w:ind w:left="3297" w:hanging="720"/>
      </w:pPr>
      <w:rPr>
        <w:rFonts w:hint="default"/>
      </w:rPr>
    </w:lvl>
    <w:lvl w:ilvl="1" w:tplc="04090019" w:tentative="1">
      <w:start w:val="1"/>
      <w:numFmt w:val="lowerLetter"/>
      <w:lvlText w:val="%2."/>
      <w:lvlJc w:val="left"/>
      <w:pPr>
        <w:ind w:left="3657" w:hanging="360"/>
      </w:pPr>
    </w:lvl>
    <w:lvl w:ilvl="2" w:tplc="0409001B" w:tentative="1">
      <w:start w:val="1"/>
      <w:numFmt w:val="lowerRoman"/>
      <w:lvlText w:val="%3."/>
      <w:lvlJc w:val="right"/>
      <w:pPr>
        <w:ind w:left="4377" w:hanging="180"/>
      </w:pPr>
    </w:lvl>
    <w:lvl w:ilvl="3" w:tplc="0409000F" w:tentative="1">
      <w:start w:val="1"/>
      <w:numFmt w:val="decimal"/>
      <w:lvlText w:val="%4."/>
      <w:lvlJc w:val="left"/>
      <w:pPr>
        <w:ind w:left="5097" w:hanging="360"/>
      </w:pPr>
    </w:lvl>
    <w:lvl w:ilvl="4" w:tplc="04090019" w:tentative="1">
      <w:start w:val="1"/>
      <w:numFmt w:val="lowerLetter"/>
      <w:lvlText w:val="%5."/>
      <w:lvlJc w:val="left"/>
      <w:pPr>
        <w:ind w:left="5817" w:hanging="360"/>
      </w:pPr>
    </w:lvl>
    <w:lvl w:ilvl="5" w:tplc="0409001B" w:tentative="1">
      <w:start w:val="1"/>
      <w:numFmt w:val="lowerRoman"/>
      <w:lvlText w:val="%6."/>
      <w:lvlJc w:val="right"/>
      <w:pPr>
        <w:ind w:left="6537" w:hanging="180"/>
      </w:pPr>
    </w:lvl>
    <w:lvl w:ilvl="6" w:tplc="0409000F" w:tentative="1">
      <w:start w:val="1"/>
      <w:numFmt w:val="decimal"/>
      <w:lvlText w:val="%7."/>
      <w:lvlJc w:val="left"/>
      <w:pPr>
        <w:ind w:left="7257" w:hanging="360"/>
      </w:pPr>
    </w:lvl>
    <w:lvl w:ilvl="7" w:tplc="04090019" w:tentative="1">
      <w:start w:val="1"/>
      <w:numFmt w:val="lowerLetter"/>
      <w:lvlText w:val="%8."/>
      <w:lvlJc w:val="left"/>
      <w:pPr>
        <w:ind w:left="7977" w:hanging="360"/>
      </w:pPr>
    </w:lvl>
    <w:lvl w:ilvl="8" w:tplc="0409001B" w:tentative="1">
      <w:start w:val="1"/>
      <w:numFmt w:val="lowerRoman"/>
      <w:lvlText w:val="%9."/>
      <w:lvlJc w:val="right"/>
      <w:pPr>
        <w:ind w:left="8697" w:hanging="180"/>
      </w:pPr>
    </w:lvl>
  </w:abstractNum>
  <w:abstractNum w:abstractNumId="14">
    <w:nsid w:val="451C0D62"/>
    <w:multiLevelType w:val="hybridMultilevel"/>
    <w:tmpl w:val="5234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332F52"/>
    <w:multiLevelType w:val="hybridMultilevel"/>
    <w:tmpl w:val="4732973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6C16499"/>
    <w:multiLevelType w:val="hybridMultilevel"/>
    <w:tmpl w:val="DDB6403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7">
    <w:nsid w:val="5D776096"/>
    <w:multiLevelType w:val="hybridMultilevel"/>
    <w:tmpl w:val="5F42F7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1814CD2"/>
    <w:multiLevelType w:val="hybridMultilevel"/>
    <w:tmpl w:val="CDBC5B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22C046C"/>
    <w:multiLevelType w:val="hybridMultilevel"/>
    <w:tmpl w:val="67F209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AB1575A"/>
    <w:multiLevelType w:val="hybridMultilevel"/>
    <w:tmpl w:val="942E39D0"/>
    <w:lvl w:ilvl="0" w:tplc="04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1">
    <w:nsid w:val="6AB60E93"/>
    <w:multiLevelType w:val="hybridMultilevel"/>
    <w:tmpl w:val="942E39D0"/>
    <w:lvl w:ilvl="0" w:tplc="04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2">
    <w:nsid w:val="73AF4671"/>
    <w:multiLevelType w:val="multilevel"/>
    <w:tmpl w:val="C86A10C2"/>
    <w:lvl w:ilvl="0">
      <w:start w:val="4"/>
      <w:numFmt w:val="decimal"/>
      <w:lvlText w:val="%1."/>
      <w:lvlJc w:val="left"/>
      <w:pPr>
        <w:ind w:left="435" w:hanging="435"/>
      </w:pPr>
    </w:lvl>
    <w:lvl w:ilvl="1">
      <w:start w:val="12"/>
      <w:numFmt w:val="decimal"/>
      <w:lvlText w:val="%1.%2."/>
      <w:lvlJc w:val="left"/>
      <w:pPr>
        <w:ind w:left="1155" w:hanging="43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3">
    <w:nsid w:val="77E1379D"/>
    <w:multiLevelType w:val="hybridMultilevel"/>
    <w:tmpl w:val="941A0E36"/>
    <w:lvl w:ilvl="0" w:tplc="F84AC204">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2"/>
    <w:lvlOverride w:ilvl="0">
      <w:startOverride w:val="4"/>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6"/>
  </w:num>
  <w:num w:numId="5">
    <w:abstractNumId w:val="13"/>
  </w:num>
  <w:num w:numId="6">
    <w:abstractNumId w:val="12"/>
  </w:num>
  <w:num w:numId="7">
    <w:abstractNumId w:val="11"/>
  </w:num>
  <w:num w:numId="8">
    <w:abstractNumId w:val="19"/>
  </w:num>
  <w:num w:numId="9">
    <w:abstractNumId w:val="0"/>
  </w:num>
  <w:num w:numId="10">
    <w:abstractNumId w:val="8"/>
  </w:num>
  <w:num w:numId="11">
    <w:abstractNumId w:val="5"/>
  </w:num>
  <w:num w:numId="12">
    <w:abstractNumId w:val="18"/>
  </w:num>
  <w:num w:numId="13">
    <w:abstractNumId w:val="3"/>
  </w:num>
  <w:num w:numId="14">
    <w:abstractNumId w:val="17"/>
  </w:num>
  <w:num w:numId="15">
    <w:abstractNumId w:val="4"/>
  </w:num>
  <w:num w:numId="16">
    <w:abstractNumId w:val="14"/>
  </w:num>
  <w:num w:numId="17">
    <w:abstractNumId w:val="2"/>
  </w:num>
  <w:num w:numId="18">
    <w:abstractNumId w:val="20"/>
  </w:num>
  <w:num w:numId="19">
    <w:abstractNumId w:val="21"/>
  </w:num>
  <w:num w:numId="20">
    <w:abstractNumId w:val="7"/>
  </w:num>
  <w:num w:numId="21">
    <w:abstractNumId w:val="10"/>
  </w:num>
  <w:num w:numId="22">
    <w:abstractNumId w:val="1"/>
  </w:num>
  <w:num w:numId="23">
    <w:abstractNumId w:val="16"/>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trackRevisions/>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F30AFA"/>
    <w:rsid w:val="00001596"/>
    <w:rsid w:val="000028B2"/>
    <w:rsid w:val="000036F1"/>
    <w:rsid w:val="00007DE6"/>
    <w:rsid w:val="000113D1"/>
    <w:rsid w:val="000117E0"/>
    <w:rsid w:val="000124CF"/>
    <w:rsid w:val="000126C5"/>
    <w:rsid w:val="00013145"/>
    <w:rsid w:val="00013172"/>
    <w:rsid w:val="0001521B"/>
    <w:rsid w:val="000164EC"/>
    <w:rsid w:val="000172DA"/>
    <w:rsid w:val="00020FA3"/>
    <w:rsid w:val="00023E64"/>
    <w:rsid w:val="00025595"/>
    <w:rsid w:val="000273E3"/>
    <w:rsid w:val="000309CE"/>
    <w:rsid w:val="00030C22"/>
    <w:rsid w:val="00035C2D"/>
    <w:rsid w:val="000416E7"/>
    <w:rsid w:val="00041CB2"/>
    <w:rsid w:val="000425AE"/>
    <w:rsid w:val="00042A24"/>
    <w:rsid w:val="000447AA"/>
    <w:rsid w:val="00044882"/>
    <w:rsid w:val="00051FBA"/>
    <w:rsid w:val="00061F81"/>
    <w:rsid w:val="00062273"/>
    <w:rsid w:val="0006346F"/>
    <w:rsid w:val="000775B7"/>
    <w:rsid w:val="00077ABD"/>
    <w:rsid w:val="00080B6A"/>
    <w:rsid w:val="000820B6"/>
    <w:rsid w:val="00087C5D"/>
    <w:rsid w:val="000927DC"/>
    <w:rsid w:val="000953B4"/>
    <w:rsid w:val="000965A3"/>
    <w:rsid w:val="000A0065"/>
    <w:rsid w:val="000A07CA"/>
    <w:rsid w:val="000A32EA"/>
    <w:rsid w:val="000A3572"/>
    <w:rsid w:val="000A410A"/>
    <w:rsid w:val="000B03A1"/>
    <w:rsid w:val="000B1FA5"/>
    <w:rsid w:val="000B293A"/>
    <w:rsid w:val="000B2FCC"/>
    <w:rsid w:val="000B6FF5"/>
    <w:rsid w:val="000B700B"/>
    <w:rsid w:val="000C01A8"/>
    <w:rsid w:val="000C307C"/>
    <w:rsid w:val="000C32AE"/>
    <w:rsid w:val="000C7DD8"/>
    <w:rsid w:val="000D06B5"/>
    <w:rsid w:val="000D37B4"/>
    <w:rsid w:val="000D43C9"/>
    <w:rsid w:val="000D4A31"/>
    <w:rsid w:val="000D4D74"/>
    <w:rsid w:val="000D63CC"/>
    <w:rsid w:val="000D7B0A"/>
    <w:rsid w:val="000E1E3A"/>
    <w:rsid w:val="000E23C9"/>
    <w:rsid w:val="000E3508"/>
    <w:rsid w:val="000F0399"/>
    <w:rsid w:val="000F0717"/>
    <w:rsid w:val="000F26F4"/>
    <w:rsid w:val="000F50D3"/>
    <w:rsid w:val="000F6523"/>
    <w:rsid w:val="000F689A"/>
    <w:rsid w:val="000F7405"/>
    <w:rsid w:val="000F7B84"/>
    <w:rsid w:val="001005C0"/>
    <w:rsid w:val="00100EE0"/>
    <w:rsid w:val="00100F50"/>
    <w:rsid w:val="00102091"/>
    <w:rsid w:val="00106050"/>
    <w:rsid w:val="001069B3"/>
    <w:rsid w:val="00110343"/>
    <w:rsid w:val="0011117F"/>
    <w:rsid w:val="00112C9B"/>
    <w:rsid w:val="00113274"/>
    <w:rsid w:val="00113A4A"/>
    <w:rsid w:val="0011588A"/>
    <w:rsid w:val="0011708B"/>
    <w:rsid w:val="0012009C"/>
    <w:rsid w:val="001221CE"/>
    <w:rsid w:val="00125EB0"/>
    <w:rsid w:val="00126C83"/>
    <w:rsid w:val="00127F32"/>
    <w:rsid w:val="00130589"/>
    <w:rsid w:val="0013061B"/>
    <w:rsid w:val="00133EC7"/>
    <w:rsid w:val="00135379"/>
    <w:rsid w:val="00136EE5"/>
    <w:rsid w:val="001379CC"/>
    <w:rsid w:val="001475BD"/>
    <w:rsid w:val="00152E17"/>
    <w:rsid w:val="00155F3A"/>
    <w:rsid w:val="00157A32"/>
    <w:rsid w:val="00160EA2"/>
    <w:rsid w:val="001616DD"/>
    <w:rsid w:val="00163134"/>
    <w:rsid w:val="001646F1"/>
    <w:rsid w:val="0016620C"/>
    <w:rsid w:val="001668C8"/>
    <w:rsid w:val="00166D35"/>
    <w:rsid w:val="00170181"/>
    <w:rsid w:val="001703D9"/>
    <w:rsid w:val="00171E5D"/>
    <w:rsid w:val="00172514"/>
    <w:rsid w:val="00173DAF"/>
    <w:rsid w:val="00176469"/>
    <w:rsid w:val="00177568"/>
    <w:rsid w:val="00177A1B"/>
    <w:rsid w:val="001800B8"/>
    <w:rsid w:val="00180778"/>
    <w:rsid w:val="00180C42"/>
    <w:rsid w:val="00182250"/>
    <w:rsid w:val="00182AB0"/>
    <w:rsid w:val="00185E71"/>
    <w:rsid w:val="00186830"/>
    <w:rsid w:val="0019095D"/>
    <w:rsid w:val="00191FE1"/>
    <w:rsid w:val="001948C6"/>
    <w:rsid w:val="001A0756"/>
    <w:rsid w:val="001A179A"/>
    <w:rsid w:val="001A204A"/>
    <w:rsid w:val="001A3E06"/>
    <w:rsid w:val="001A4042"/>
    <w:rsid w:val="001A55A7"/>
    <w:rsid w:val="001A634C"/>
    <w:rsid w:val="001B3CED"/>
    <w:rsid w:val="001B5BE3"/>
    <w:rsid w:val="001C088D"/>
    <w:rsid w:val="001C2DE0"/>
    <w:rsid w:val="001C31BE"/>
    <w:rsid w:val="001C6255"/>
    <w:rsid w:val="001D109E"/>
    <w:rsid w:val="001D6A20"/>
    <w:rsid w:val="001D6A5C"/>
    <w:rsid w:val="001D78BE"/>
    <w:rsid w:val="001E6D0C"/>
    <w:rsid w:val="001E6FC0"/>
    <w:rsid w:val="001F1088"/>
    <w:rsid w:val="001F168B"/>
    <w:rsid w:val="001F3F14"/>
    <w:rsid w:val="001F43AC"/>
    <w:rsid w:val="001F53CB"/>
    <w:rsid w:val="001F570B"/>
    <w:rsid w:val="001F6623"/>
    <w:rsid w:val="001F6E2F"/>
    <w:rsid w:val="00201991"/>
    <w:rsid w:val="0020219E"/>
    <w:rsid w:val="002033DD"/>
    <w:rsid w:val="00207B77"/>
    <w:rsid w:val="00210D42"/>
    <w:rsid w:val="00212FB8"/>
    <w:rsid w:val="00214B12"/>
    <w:rsid w:val="00221589"/>
    <w:rsid w:val="0022278C"/>
    <w:rsid w:val="00225BF6"/>
    <w:rsid w:val="00227DA3"/>
    <w:rsid w:val="00233D78"/>
    <w:rsid w:val="00237086"/>
    <w:rsid w:val="00241315"/>
    <w:rsid w:val="00242470"/>
    <w:rsid w:val="00242E9C"/>
    <w:rsid w:val="002441C8"/>
    <w:rsid w:val="002458BF"/>
    <w:rsid w:val="00246572"/>
    <w:rsid w:val="002536DE"/>
    <w:rsid w:val="00253D61"/>
    <w:rsid w:val="002559F2"/>
    <w:rsid w:val="0026090C"/>
    <w:rsid w:val="00262EAE"/>
    <w:rsid w:val="0026461A"/>
    <w:rsid w:val="002724BF"/>
    <w:rsid w:val="00273647"/>
    <w:rsid w:val="00273FFB"/>
    <w:rsid w:val="00274222"/>
    <w:rsid w:val="002745D3"/>
    <w:rsid w:val="002750EC"/>
    <w:rsid w:val="0028062C"/>
    <w:rsid w:val="00285052"/>
    <w:rsid w:val="00286C47"/>
    <w:rsid w:val="00287BA0"/>
    <w:rsid w:val="0029280B"/>
    <w:rsid w:val="002956BB"/>
    <w:rsid w:val="002A0AB9"/>
    <w:rsid w:val="002A4383"/>
    <w:rsid w:val="002A7532"/>
    <w:rsid w:val="002B0121"/>
    <w:rsid w:val="002B0258"/>
    <w:rsid w:val="002B1983"/>
    <w:rsid w:val="002B321B"/>
    <w:rsid w:val="002B345C"/>
    <w:rsid w:val="002B3672"/>
    <w:rsid w:val="002B608A"/>
    <w:rsid w:val="002B71FD"/>
    <w:rsid w:val="002C0445"/>
    <w:rsid w:val="002C4DCD"/>
    <w:rsid w:val="002C7B20"/>
    <w:rsid w:val="002C7E9F"/>
    <w:rsid w:val="002D049C"/>
    <w:rsid w:val="002D08DC"/>
    <w:rsid w:val="002D1013"/>
    <w:rsid w:val="002D1F5B"/>
    <w:rsid w:val="002D2BBE"/>
    <w:rsid w:val="002E0887"/>
    <w:rsid w:val="002E1DDA"/>
    <w:rsid w:val="002E7071"/>
    <w:rsid w:val="002F35D4"/>
    <w:rsid w:val="002F4F10"/>
    <w:rsid w:val="002F5103"/>
    <w:rsid w:val="002F6609"/>
    <w:rsid w:val="00301735"/>
    <w:rsid w:val="003031B5"/>
    <w:rsid w:val="003050DA"/>
    <w:rsid w:val="00305214"/>
    <w:rsid w:val="00306B30"/>
    <w:rsid w:val="00315EB9"/>
    <w:rsid w:val="00317C0C"/>
    <w:rsid w:val="00321A3F"/>
    <w:rsid w:val="00321FF7"/>
    <w:rsid w:val="00323C17"/>
    <w:rsid w:val="00325875"/>
    <w:rsid w:val="00326A6C"/>
    <w:rsid w:val="003273FA"/>
    <w:rsid w:val="003313D4"/>
    <w:rsid w:val="00333D0E"/>
    <w:rsid w:val="00334925"/>
    <w:rsid w:val="00334D38"/>
    <w:rsid w:val="00334E5B"/>
    <w:rsid w:val="003373D6"/>
    <w:rsid w:val="0033771C"/>
    <w:rsid w:val="00342413"/>
    <w:rsid w:val="00342A99"/>
    <w:rsid w:val="00345DCD"/>
    <w:rsid w:val="003509C2"/>
    <w:rsid w:val="00350AA8"/>
    <w:rsid w:val="00350EB8"/>
    <w:rsid w:val="003526D1"/>
    <w:rsid w:val="003538B0"/>
    <w:rsid w:val="003548D0"/>
    <w:rsid w:val="00355014"/>
    <w:rsid w:val="0035794A"/>
    <w:rsid w:val="003579D0"/>
    <w:rsid w:val="00357E98"/>
    <w:rsid w:val="00361CD5"/>
    <w:rsid w:val="00363D93"/>
    <w:rsid w:val="00370CDA"/>
    <w:rsid w:val="0037240A"/>
    <w:rsid w:val="00383734"/>
    <w:rsid w:val="00384131"/>
    <w:rsid w:val="00384F1C"/>
    <w:rsid w:val="003859AB"/>
    <w:rsid w:val="003861FA"/>
    <w:rsid w:val="003867D4"/>
    <w:rsid w:val="00387663"/>
    <w:rsid w:val="003901B8"/>
    <w:rsid w:val="00392DA4"/>
    <w:rsid w:val="0039508B"/>
    <w:rsid w:val="003A2F9D"/>
    <w:rsid w:val="003A5EC5"/>
    <w:rsid w:val="003B12D1"/>
    <w:rsid w:val="003B1319"/>
    <w:rsid w:val="003B2128"/>
    <w:rsid w:val="003B3B20"/>
    <w:rsid w:val="003B5576"/>
    <w:rsid w:val="003B5E7F"/>
    <w:rsid w:val="003B7D89"/>
    <w:rsid w:val="003C05D6"/>
    <w:rsid w:val="003C12CB"/>
    <w:rsid w:val="003C1BE8"/>
    <w:rsid w:val="003C312B"/>
    <w:rsid w:val="003C52CD"/>
    <w:rsid w:val="003C7944"/>
    <w:rsid w:val="003D02B9"/>
    <w:rsid w:val="003D1E0D"/>
    <w:rsid w:val="003D4721"/>
    <w:rsid w:val="003D5CFF"/>
    <w:rsid w:val="003D6C90"/>
    <w:rsid w:val="003D7C7E"/>
    <w:rsid w:val="003E3060"/>
    <w:rsid w:val="003E3373"/>
    <w:rsid w:val="003E3456"/>
    <w:rsid w:val="003E5E0B"/>
    <w:rsid w:val="003F6031"/>
    <w:rsid w:val="003F629E"/>
    <w:rsid w:val="003F68ED"/>
    <w:rsid w:val="003F6969"/>
    <w:rsid w:val="0040312F"/>
    <w:rsid w:val="00407AF2"/>
    <w:rsid w:val="00411F72"/>
    <w:rsid w:val="00413D94"/>
    <w:rsid w:val="004147EC"/>
    <w:rsid w:val="00414F7E"/>
    <w:rsid w:val="00420F69"/>
    <w:rsid w:val="0042358C"/>
    <w:rsid w:val="00424BD6"/>
    <w:rsid w:val="00426122"/>
    <w:rsid w:val="004276BD"/>
    <w:rsid w:val="004301A4"/>
    <w:rsid w:val="00430741"/>
    <w:rsid w:val="004324F1"/>
    <w:rsid w:val="004343B3"/>
    <w:rsid w:val="00442C6E"/>
    <w:rsid w:val="00446576"/>
    <w:rsid w:val="004472A7"/>
    <w:rsid w:val="004478DD"/>
    <w:rsid w:val="00450AB5"/>
    <w:rsid w:val="00462241"/>
    <w:rsid w:val="00465C03"/>
    <w:rsid w:val="00467812"/>
    <w:rsid w:val="004700FB"/>
    <w:rsid w:val="004704F0"/>
    <w:rsid w:val="00470853"/>
    <w:rsid w:val="0047358D"/>
    <w:rsid w:val="00477480"/>
    <w:rsid w:val="004804E6"/>
    <w:rsid w:val="00481C7F"/>
    <w:rsid w:val="004830C3"/>
    <w:rsid w:val="004832CC"/>
    <w:rsid w:val="00483DF2"/>
    <w:rsid w:val="00484FE1"/>
    <w:rsid w:val="00485658"/>
    <w:rsid w:val="00486906"/>
    <w:rsid w:val="004908CB"/>
    <w:rsid w:val="00490ADD"/>
    <w:rsid w:val="0049305C"/>
    <w:rsid w:val="00494CC5"/>
    <w:rsid w:val="004A0527"/>
    <w:rsid w:val="004A09CC"/>
    <w:rsid w:val="004A581F"/>
    <w:rsid w:val="004A7A24"/>
    <w:rsid w:val="004B11A3"/>
    <w:rsid w:val="004C03CD"/>
    <w:rsid w:val="004C1EB7"/>
    <w:rsid w:val="004C5B57"/>
    <w:rsid w:val="004D1E91"/>
    <w:rsid w:val="004D4B96"/>
    <w:rsid w:val="004D4C09"/>
    <w:rsid w:val="004D5CE3"/>
    <w:rsid w:val="004D5D7A"/>
    <w:rsid w:val="004D6AEF"/>
    <w:rsid w:val="004E2BFA"/>
    <w:rsid w:val="004E3533"/>
    <w:rsid w:val="004E636C"/>
    <w:rsid w:val="004E683F"/>
    <w:rsid w:val="004E78E7"/>
    <w:rsid w:val="004F1762"/>
    <w:rsid w:val="004F43D1"/>
    <w:rsid w:val="004F5E97"/>
    <w:rsid w:val="00502419"/>
    <w:rsid w:val="00504606"/>
    <w:rsid w:val="00505111"/>
    <w:rsid w:val="00505553"/>
    <w:rsid w:val="00506B55"/>
    <w:rsid w:val="00507F6B"/>
    <w:rsid w:val="00512F3C"/>
    <w:rsid w:val="005136FF"/>
    <w:rsid w:val="00514210"/>
    <w:rsid w:val="00514C29"/>
    <w:rsid w:val="00516919"/>
    <w:rsid w:val="0051730A"/>
    <w:rsid w:val="00517CBE"/>
    <w:rsid w:val="005202FE"/>
    <w:rsid w:val="0052087F"/>
    <w:rsid w:val="00521843"/>
    <w:rsid w:val="005231EC"/>
    <w:rsid w:val="00525942"/>
    <w:rsid w:val="00531D1D"/>
    <w:rsid w:val="00536E4F"/>
    <w:rsid w:val="00537E44"/>
    <w:rsid w:val="00541A68"/>
    <w:rsid w:val="005424B5"/>
    <w:rsid w:val="005446F3"/>
    <w:rsid w:val="00545063"/>
    <w:rsid w:val="0054519E"/>
    <w:rsid w:val="00545AAD"/>
    <w:rsid w:val="00551F07"/>
    <w:rsid w:val="0055341E"/>
    <w:rsid w:val="005622C3"/>
    <w:rsid w:val="00570164"/>
    <w:rsid w:val="00573EC7"/>
    <w:rsid w:val="005744C0"/>
    <w:rsid w:val="00574997"/>
    <w:rsid w:val="00577ABA"/>
    <w:rsid w:val="00580A46"/>
    <w:rsid w:val="0058247F"/>
    <w:rsid w:val="0058297D"/>
    <w:rsid w:val="00585251"/>
    <w:rsid w:val="0058629A"/>
    <w:rsid w:val="00586301"/>
    <w:rsid w:val="00591BC8"/>
    <w:rsid w:val="00594645"/>
    <w:rsid w:val="00597061"/>
    <w:rsid w:val="005A0966"/>
    <w:rsid w:val="005A1C8F"/>
    <w:rsid w:val="005A2352"/>
    <w:rsid w:val="005A459A"/>
    <w:rsid w:val="005B02DA"/>
    <w:rsid w:val="005B2E52"/>
    <w:rsid w:val="005B468E"/>
    <w:rsid w:val="005B4C2C"/>
    <w:rsid w:val="005C3589"/>
    <w:rsid w:val="005D5C46"/>
    <w:rsid w:val="005D6155"/>
    <w:rsid w:val="005E076D"/>
    <w:rsid w:val="005E0A9B"/>
    <w:rsid w:val="005E2110"/>
    <w:rsid w:val="005E4005"/>
    <w:rsid w:val="005E4CB5"/>
    <w:rsid w:val="005E59C5"/>
    <w:rsid w:val="005E6200"/>
    <w:rsid w:val="005E7E9F"/>
    <w:rsid w:val="005F0204"/>
    <w:rsid w:val="005F19EF"/>
    <w:rsid w:val="005F1AED"/>
    <w:rsid w:val="005F21A5"/>
    <w:rsid w:val="005F220F"/>
    <w:rsid w:val="005F3144"/>
    <w:rsid w:val="005F394B"/>
    <w:rsid w:val="005F4B69"/>
    <w:rsid w:val="005F519E"/>
    <w:rsid w:val="0060174D"/>
    <w:rsid w:val="00602C71"/>
    <w:rsid w:val="00607CA9"/>
    <w:rsid w:val="00607E11"/>
    <w:rsid w:val="0061023D"/>
    <w:rsid w:val="00610B25"/>
    <w:rsid w:val="00610FED"/>
    <w:rsid w:val="00611619"/>
    <w:rsid w:val="0061299D"/>
    <w:rsid w:val="00612E88"/>
    <w:rsid w:val="006143FB"/>
    <w:rsid w:val="006152ED"/>
    <w:rsid w:val="006155A2"/>
    <w:rsid w:val="0061626C"/>
    <w:rsid w:val="00616EBD"/>
    <w:rsid w:val="006175D3"/>
    <w:rsid w:val="006227BF"/>
    <w:rsid w:val="00634C45"/>
    <w:rsid w:val="00634F37"/>
    <w:rsid w:val="00636131"/>
    <w:rsid w:val="0063675D"/>
    <w:rsid w:val="00637B53"/>
    <w:rsid w:val="00637E97"/>
    <w:rsid w:val="00640171"/>
    <w:rsid w:val="00641DDF"/>
    <w:rsid w:val="00644675"/>
    <w:rsid w:val="00644F6F"/>
    <w:rsid w:val="006458DB"/>
    <w:rsid w:val="006514A9"/>
    <w:rsid w:val="00652F25"/>
    <w:rsid w:val="0065536F"/>
    <w:rsid w:val="00655490"/>
    <w:rsid w:val="00662C0A"/>
    <w:rsid w:val="00664C40"/>
    <w:rsid w:val="00664E70"/>
    <w:rsid w:val="00667A94"/>
    <w:rsid w:val="00670D04"/>
    <w:rsid w:val="00671540"/>
    <w:rsid w:val="00671B98"/>
    <w:rsid w:val="00673A31"/>
    <w:rsid w:val="00673C08"/>
    <w:rsid w:val="00674FD6"/>
    <w:rsid w:val="00675E80"/>
    <w:rsid w:val="00676C55"/>
    <w:rsid w:val="00677032"/>
    <w:rsid w:val="0067746B"/>
    <w:rsid w:val="00681362"/>
    <w:rsid w:val="00681725"/>
    <w:rsid w:val="00682293"/>
    <w:rsid w:val="00682703"/>
    <w:rsid w:val="00683DC5"/>
    <w:rsid w:val="00684F77"/>
    <w:rsid w:val="00684FDD"/>
    <w:rsid w:val="006857A7"/>
    <w:rsid w:val="00686AF0"/>
    <w:rsid w:val="006921A3"/>
    <w:rsid w:val="00696C9A"/>
    <w:rsid w:val="006A0D64"/>
    <w:rsid w:val="006A22FC"/>
    <w:rsid w:val="006A506F"/>
    <w:rsid w:val="006A5893"/>
    <w:rsid w:val="006B0B9D"/>
    <w:rsid w:val="006B1E51"/>
    <w:rsid w:val="006B64A7"/>
    <w:rsid w:val="006B75EA"/>
    <w:rsid w:val="006C01AB"/>
    <w:rsid w:val="006C4230"/>
    <w:rsid w:val="006C4B17"/>
    <w:rsid w:val="006C6AAB"/>
    <w:rsid w:val="006D0544"/>
    <w:rsid w:val="006D06CE"/>
    <w:rsid w:val="006D10EC"/>
    <w:rsid w:val="006D15CF"/>
    <w:rsid w:val="006D6EF2"/>
    <w:rsid w:val="006E0B9A"/>
    <w:rsid w:val="006E0FB4"/>
    <w:rsid w:val="006E3BFF"/>
    <w:rsid w:val="006E3CE2"/>
    <w:rsid w:val="006F0AA4"/>
    <w:rsid w:val="006F2457"/>
    <w:rsid w:val="006F2D7F"/>
    <w:rsid w:val="006F476F"/>
    <w:rsid w:val="006F5300"/>
    <w:rsid w:val="006F5ACB"/>
    <w:rsid w:val="006F5F51"/>
    <w:rsid w:val="006F61E3"/>
    <w:rsid w:val="006F6EC4"/>
    <w:rsid w:val="006F720A"/>
    <w:rsid w:val="006F73B3"/>
    <w:rsid w:val="00702F5F"/>
    <w:rsid w:val="00705844"/>
    <w:rsid w:val="007100CC"/>
    <w:rsid w:val="00716380"/>
    <w:rsid w:val="00721910"/>
    <w:rsid w:val="00723D7A"/>
    <w:rsid w:val="00724748"/>
    <w:rsid w:val="00725095"/>
    <w:rsid w:val="007265B1"/>
    <w:rsid w:val="00727E73"/>
    <w:rsid w:val="007301CD"/>
    <w:rsid w:val="007352E0"/>
    <w:rsid w:val="0073581B"/>
    <w:rsid w:val="00742FB1"/>
    <w:rsid w:val="0074448B"/>
    <w:rsid w:val="00744725"/>
    <w:rsid w:val="007523FF"/>
    <w:rsid w:val="0075367F"/>
    <w:rsid w:val="00753851"/>
    <w:rsid w:val="007543FF"/>
    <w:rsid w:val="0075492B"/>
    <w:rsid w:val="007557A0"/>
    <w:rsid w:val="00757D63"/>
    <w:rsid w:val="00761E5B"/>
    <w:rsid w:val="007634C1"/>
    <w:rsid w:val="00771173"/>
    <w:rsid w:val="007736FA"/>
    <w:rsid w:val="00774CA0"/>
    <w:rsid w:val="007764CD"/>
    <w:rsid w:val="00776FE8"/>
    <w:rsid w:val="00781108"/>
    <w:rsid w:val="00781259"/>
    <w:rsid w:val="007819CA"/>
    <w:rsid w:val="007830FB"/>
    <w:rsid w:val="0078419C"/>
    <w:rsid w:val="00784489"/>
    <w:rsid w:val="00785CFD"/>
    <w:rsid w:val="00786065"/>
    <w:rsid w:val="0079075C"/>
    <w:rsid w:val="007915D2"/>
    <w:rsid w:val="007925BC"/>
    <w:rsid w:val="00794E02"/>
    <w:rsid w:val="007A03F9"/>
    <w:rsid w:val="007A0DF9"/>
    <w:rsid w:val="007A533F"/>
    <w:rsid w:val="007A6E6D"/>
    <w:rsid w:val="007B0776"/>
    <w:rsid w:val="007B0BC1"/>
    <w:rsid w:val="007B1197"/>
    <w:rsid w:val="007B5B52"/>
    <w:rsid w:val="007B6AF2"/>
    <w:rsid w:val="007B7FB7"/>
    <w:rsid w:val="007C0464"/>
    <w:rsid w:val="007C2221"/>
    <w:rsid w:val="007C27A9"/>
    <w:rsid w:val="007C31E1"/>
    <w:rsid w:val="007C42A6"/>
    <w:rsid w:val="007C7A2C"/>
    <w:rsid w:val="007D09A2"/>
    <w:rsid w:val="007D0C00"/>
    <w:rsid w:val="007D13D1"/>
    <w:rsid w:val="007D159C"/>
    <w:rsid w:val="007D3EB7"/>
    <w:rsid w:val="007D4C8E"/>
    <w:rsid w:val="007E0EDA"/>
    <w:rsid w:val="007E14F8"/>
    <w:rsid w:val="007E16EA"/>
    <w:rsid w:val="007E4F43"/>
    <w:rsid w:val="007E5C30"/>
    <w:rsid w:val="007E6217"/>
    <w:rsid w:val="007F45A6"/>
    <w:rsid w:val="007F603E"/>
    <w:rsid w:val="007F636B"/>
    <w:rsid w:val="007F6AE5"/>
    <w:rsid w:val="007F7A26"/>
    <w:rsid w:val="00801C81"/>
    <w:rsid w:val="00802718"/>
    <w:rsid w:val="00804DBF"/>
    <w:rsid w:val="0080508D"/>
    <w:rsid w:val="008066DB"/>
    <w:rsid w:val="0080746D"/>
    <w:rsid w:val="008107BF"/>
    <w:rsid w:val="00810E1F"/>
    <w:rsid w:val="008127CD"/>
    <w:rsid w:val="00812982"/>
    <w:rsid w:val="00816E2E"/>
    <w:rsid w:val="00820EE3"/>
    <w:rsid w:val="00821B92"/>
    <w:rsid w:val="008227C2"/>
    <w:rsid w:val="008232ED"/>
    <w:rsid w:val="0082625A"/>
    <w:rsid w:val="00826A06"/>
    <w:rsid w:val="00830B44"/>
    <w:rsid w:val="008317EB"/>
    <w:rsid w:val="008332F7"/>
    <w:rsid w:val="00833CA9"/>
    <w:rsid w:val="008354A6"/>
    <w:rsid w:val="00842790"/>
    <w:rsid w:val="00846359"/>
    <w:rsid w:val="00850137"/>
    <w:rsid w:val="008509DB"/>
    <w:rsid w:val="00852B8F"/>
    <w:rsid w:val="00853414"/>
    <w:rsid w:val="00854D69"/>
    <w:rsid w:val="008562B1"/>
    <w:rsid w:val="00867794"/>
    <w:rsid w:val="00867856"/>
    <w:rsid w:val="0086786F"/>
    <w:rsid w:val="00867EF1"/>
    <w:rsid w:val="0087213D"/>
    <w:rsid w:val="00873F1C"/>
    <w:rsid w:val="00874103"/>
    <w:rsid w:val="0087579A"/>
    <w:rsid w:val="00875821"/>
    <w:rsid w:val="0087598B"/>
    <w:rsid w:val="008811F3"/>
    <w:rsid w:val="00882494"/>
    <w:rsid w:val="00885FA9"/>
    <w:rsid w:val="00885FFB"/>
    <w:rsid w:val="008860EF"/>
    <w:rsid w:val="00890C46"/>
    <w:rsid w:val="00892470"/>
    <w:rsid w:val="00892575"/>
    <w:rsid w:val="0089272B"/>
    <w:rsid w:val="00892D0C"/>
    <w:rsid w:val="00893242"/>
    <w:rsid w:val="00894E47"/>
    <w:rsid w:val="0089583B"/>
    <w:rsid w:val="008966F7"/>
    <w:rsid w:val="00896F81"/>
    <w:rsid w:val="008A1465"/>
    <w:rsid w:val="008A5AAD"/>
    <w:rsid w:val="008A5DE6"/>
    <w:rsid w:val="008A76D0"/>
    <w:rsid w:val="008A7949"/>
    <w:rsid w:val="008A7BA1"/>
    <w:rsid w:val="008B3DE9"/>
    <w:rsid w:val="008B62EC"/>
    <w:rsid w:val="008C09CA"/>
    <w:rsid w:val="008C134D"/>
    <w:rsid w:val="008C3A94"/>
    <w:rsid w:val="008C4018"/>
    <w:rsid w:val="008C557E"/>
    <w:rsid w:val="008D0223"/>
    <w:rsid w:val="008D10DE"/>
    <w:rsid w:val="008D312D"/>
    <w:rsid w:val="008D40A9"/>
    <w:rsid w:val="008D6675"/>
    <w:rsid w:val="008D729D"/>
    <w:rsid w:val="008E198C"/>
    <w:rsid w:val="008E1EEC"/>
    <w:rsid w:val="008E42AB"/>
    <w:rsid w:val="008E7284"/>
    <w:rsid w:val="008F1E21"/>
    <w:rsid w:val="008F20A1"/>
    <w:rsid w:val="008F27E1"/>
    <w:rsid w:val="008F28F3"/>
    <w:rsid w:val="008F515C"/>
    <w:rsid w:val="009002FB"/>
    <w:rsid w:val="009004C6"/>
    <w:rsid w:val="00902CE2"/>
    <w:rsid w:val="009035C1"/>
    <w:rsid w:val="00903704"/>
    <w:rsid w:val="00905D2F"/>
    <w:rsid w:val="00906DC5"/>
    <w:rsid w:val="00907A5A"/>
    <w:rsid w:val="00910E40"/>
    <w:rsid w:val="0091310D"/>
    <w:rsid w:val="009140E8"/>
    <w:rsid w:val="00915A60"/>
    <w:rsid w:val="00917D99"/>
    <w:rsid w:val="009201F1"/>
    <w:rsid w:val="00923E48"/>
    <w:rsid w:val="00925BB5"/>
    <w:rsid w:val="00926362"/>
    <w:rsid w:val="00931EE1"/>
    <w:rsid w:val="009346C6"/>
    <w:rsid w:val="00934E88"/>
    <w:rsid w:val="00941F80"/>
    <w:rsid w:val="00943BDC"/>
    <w:rsid w:val="0095055F"/>
    <w:rsid w:val="00950CEA"/>
    <w:rsid w:val="00952711"/>
    <w:rsid w:val="00952C58"/>
    <w:rsid w:val="0095601E"/>
    <w:rsid w:val="00961B82"/>
    <w:rsid w:val="009631F7"/>
    <w:rsid w:val="00963798"/>
    <w:rsid w:val="009670A7"/>
    <w:rsid w:val="009679BB"/>
    <w:rsid w:val="00967D7D"/>
    <w:rsid w:val="0097157E"/>
    <w:rsid w:val="00971932"/>
    <w:rsid w:val="009719AE"/>
    <w:rsid w:val="00972EB1"/>
    <w:rsid w:val="009756A9"/>
    <w:rsid w:val="00976695"/>
    <w:rsid w:val="00976BB4"/>
    <w:rsid w:val="00977119"/>
    <w:rsid w:val="00977B6E"/>
    <w:rsid w:val="00982D20"/>
    <w:rsid w:val="00982F4D"/>
    <w:rsid w:val="009852CD"/>
    <w:rsid w:val="009871C5"/>
    <w:rsid w:val="00987AB2"/>
    <w:rsid w:val="00987B37"/>
    <w:rsid w:val="00990CAA"/>
    <w:rsid w:val="00990EA6"/>
    <w:rsid w:val="00994228"/>
    <w:rsid w:val="009944F1"/>
    <w:rsid w:val="00995C38"/>
    <w:rsid w:val="009A1CCA"/>
    <w:rsid w:val="009A4F59"/>
    <w:rsid w:val="009A6694"/>
    <w:rsid w:val="009A67BF"/>
    <w:rsid w:val="009A7449"/>
    <w:rsid w:val="009B6A8A"/>
    <w:rsid w:val="009B7DDD"/>
    <w:rsid w:val="009C090E"/>
    <w:rsid w:val="009D01DE"/>
    <w:rsid w:val="009D0F93"/>
    <w:rsid w:val="009D122B"/>
    <w:rsid w:val="009D3CB6"/>
    <w:rsid w:val="009E2069"/>
    <w:rsid w:val="009E66CF"/>
    <w:rsid w:val="009E678C"/>
    <w:rsid w:val="009E7FF1"/>
    <w:rsid w:val="009F01D8"/>
    <w:rsid w:val="009F0FFC"/>
    <w:rsid w:val="009F38A8"/>
    <w:rsid w:val="009F4514"/>
    <w:rsid w:val="00A00F2F"/>
    <w:rsid w:val="00A017C6"/>
    <w:rsid w:val="00A01914"/>
    <w:rsid w:val="00A01B68"/>
    <w:rsid w:val="00A01D0A"/>
    <w:rsid w:val="00A03404"/>
    <w:rsid w:val="00A0397D"/>
    <w:rsid w:val="00A0546D"/>
    <w:rsid w:val="00A061A2"/>
    <w:rsid w:val="00A06742"/>
    <w:rsid w:val="00A075AF"/>
    <w:rsid w:val="00A116A5"/>
    <w:rsid w:val="00A11CCE"/>
    <w:rsid w:val="00A1456B"/>
    <w:rsid w:val="00A14CEF"/>
    <w:rsid w:val="00A15CAA"/>
    <w:rsid w:val="00A15F2F"/>
    <w:rsid w:val="00A15FDE"/>
    <w:rsid w:val="00A302D4"/>
    <w:rsid w:val="00A36059"/>
    <w:rsid w:val="00A37302"/>
    <w:rsid w:val="00A378AA"/>
    <w:rsid w:val="00A40281"/>
    <w:rsid w:val="00A40E20"/>
    <w:rsid w:val="00A41E73"/>
    <w:rsid w:val="00A42775"/>
    <w:rsid w:val="00A44197"/>
    <w:rsid w:val="00A450B7"/>
    <w:rsid w:val="00A46EB6"/>
    <w:rsid w:val="00A477E4"/>
    <w:rsid w:val="00A5065E"/>
    <w:rsid w:val="00A51CD1"/>
    <w:rsid w:val="00A60E97"/>
    <w:rsid w:val="00A62E92"/>
    <w:rsid w:val="00A630DC"/>
    <w:rsid w:val="00A64745"/>
    <w:rsid w:val="00A65C60"/>
    <w:rsid w:val="00A67213"/>
    <w:rsid w:val="00A7368E"/>
    <w:rsid w:val="00A74255"/>
    <w:rsid w:val="00A8279E"/>
    <w:rsid w:val="00A8399F"/>
    <w:rsid w:val="00A854C1"/>
    <w:rsid w:val="00A95249"/>
    <w:rsid w:val="00A9607B"/>
    <w:rsid w:val="00A9670D"/>
    <w:rsid w:val="00AA06A3"/>
    <w:rsid w:val="00AA1C19"/>
    <w:rsid w:val="00AA28F0"/>
    <w:rsid w:val="00AA41EC"/>
    <w:rsid w:val="00AA6B36"/>
    <w:rsid w:val="00AB0A84"/>
    <w:rsid w:val="00AC1F89"/>
    <w:rsid w:val="00AC38A0"/>
    <w:rsid w:val="00AD0E09"/>
    <w:rsid w:val="00AD48A9"/>
    <w:rsid w:val="00AD495C"/>
    <w:rsid w:val="00AD65A5"/>
    <w:rsid w:val="00AD6BB3"/>
    <w:rsid w:val="00AD70CE"/>
    <w:rsid w:val="00AE2FE0"/>
    <w:rsid w:val="00AE4811"/>
    <w:rsid w:val="00AE4AAA"/>
    <w:rsid w:val="00AE4FD9"/>
    <w:rsid w:val="00AE6F26"/>
    <w:rsid w:val="00AF2A07"/>
    <w:rsid w:val="00B00757"/>
    <w:rsid w:val="00B011C2"/>
    <w:rsid w:val="00B0220B"/>
    <w:rsid w:val="00B02E26"/>
    <w:rsid w:val="00B03CB4"/>
    <w:rsid w:val="00B051B2"/>
    <w:rsid w:val="00B10941"/>
    <w:rsid w:val="00B11F79"/>
    <w:rsid w:val="00B12773"/>
    <w:rsid w:val="00B1795C"/>
    <w:rsid w:val="00B25E0B"/>
    <w:rsid w:val="00B33695"/>
    <w:rsid w:val="00B35D89"/>
    <w:rsid w:val="00B371F8"/>
    <w:rsid w:val="00B37422"/>
    <w:rsid w:val="00B40205"/>
    <w:rsid w:val="00B4126C"/>
    <w:rsid w:val="00B41E66"/>
    <w:rsid w:val="00B41F80"/>
    <w:rsid w:val="00B44051"/>
    <w:rsid w:val="00B47C63"/>
    <w:rsid w:val="00B510FD"/>
    <w:rsid w:val="00B537C4"/>
    <w:rsid w:val="00B56AF0"/>
    <w:rsid w:val="00B60EAF"/>
    <w:rsid w:val="00B61E4B"/>
    <w:rsid w:val="00B61F4B"/>
    <w:rsid w:val="00B64B52"/>
    <w:rsid w:val="00B6734A"/>
    <w:rsid w:val="00B71F61"/>
    <w:rsid w:val="00B74244"/>
    <w:rsid w:val="00B756E4"/>
    <w:rsid w:val="00B75D85"/>
    <w:rsid w:val="00B81DCB"/>
    <w:rsid w:val="00B82742"/>
    <w:rsid w:val="00B848B7"/>
    <w:rsid w:val="00B85846"/>
    <w:rsid w:val="00B85A19"/>
    <w:rsid w:val="00B85AEE"/>
    <w:rsid w:val="00B8698B"/>
    <w:rsid w:val="00B93C0A"/>
    <w:rsid w:val="00B951DA"/>
    <w:rsid w:val="00BA1571"/>
    <w:rsid w:val="00BA2E70"/>
    <w:rsid w:val="00BA4DC2"/>
    <w:rsid w:val="00BA604C"/>
    <w:rsid w:val="00BA7B70"/>
    <w:rsid w:val="00BB03EC"/>
    <w:rsid w:val="00BB2059"/>
    <w:rsid w:val="00BB31E5"/>
    <w:rsid w:val="00BB4E35"/>
    <w:rsid w:val="00BC007A"/>
    <w:rsid w:val="00BC1481"/>
    <w:rsid w:val="00BC40DE"/>
    <w:rsid w:val="00BD51B2"/>
    <w:rsid w:val="00BD7A43"/>
    <w:rsid w:val="00BE0876"/>
    <w:rsid w:val="00BE18FF"/>
    <w:rsid w:val="00BE2B48"/>
    <w:rsid w:val="00BE3ED7"/>
    <w:rsid w:val="00BE4224"/>
    <w:rsid w:val="00BE5F00"/>
    <w:rsid w:val="00BF0011"/>
    <w:rsid w:val="00BF07A1"/>
    <w:rsid w:val="00BF0C48"/>
    <w:rsid w:val="00BF2315"/>
    <w:rsid w:val="00BF3205"/>
    <w:rsid w:val="00BF3901"/>
    <w:rsid w:val="00BF59C0"/>
    <w:rsid w:val="00BF6595"/>
    <w:rsid w:val="00BF6AF7"/>
    <w:rsid w:val="00BF7E5C"/>
    <w:rsid w:val="00C02D0A"/>
    <w:rsid w:val="00C05727"/>
    <w:rsid w:val="00C0776A"/>
    <w:rsid w:val="00C110A0"/>
    <w:rsid w:val="00C134BE"/>
    <w:rsid w:val="00C14E2E"/>
    <w:rsid w:val="00C17968"/>
    <w:rsid w:val="00C229B6"/>
    <w:rsid w:val="00C232F7"/>
    <w:rsid w:val="00C24FF0"/>
    <w:rsid w:val="00C272F4"/>
    <w:rsid w:val="00C30D0E"/>
    <w:rsid w:val="00C3275F"/>
    <w:rsid w:val="00C37630"/>
    <w:rsid w:val="00C41C15"/>
    <w:rsid w:val="00C451D4"/>
    <w:rsid w:val="00C4543D"/>
    <w:rsid w:val="00C456E3"/>
    <w:rsid w:val="00C468F8"/>
    <w:rsid w:val="00C475C5"/>
    <w:rsid w:val="00C549C3"/>
    <w:rsid w:val="00C5545C"/>
    <w:rsid w:val="00C56F3C"/>
    <w:rsid w:val="00C56FC7"/>
    <w:rsid w:val="00C57494"/>
    <w:rsid w:val="00C57F18"/>
    <w:rsid w:val="00C60CA6"/>
    <w:rsid w:val="00C620D4"/>
    <w:rsid w:val="00C649DC"/>
    <w:rsid w:val="00C65043"/>
    <w:rsid w:val="00C67528"/>
    <w:rsid w:val="00C67A40"/>
    <w:rsid w:val="00C71028"/>
    <w:rsid w:val="00C71057"/>
    <w:rsid w:val="00C75046"/>
    <w:rsid w:val="00C771B0"/>
    <w:rsid w:val="00C82719"/>
    <w:rsid w:val="00C83AA9"/>
    <w:rsid w:val="00C86C72"/>
    <w:rsid w:val="00C91071"/>
    <w:rsid w:val="00C95952"/>
    <w:rsid w:val="00C96B45"/>
    <w:rsid w:val="00CA1ACF"/>
    <w:rsid w:val="00CA2042"/>
    <w:rsid w:val="00CA51A8"/>
    <w:rsid w:val="00CA6686"/>
    <w:rsid w:val="00CB717C"/>
    <w:rsid w:val="00CC00C4"/>
    <w:rsid w:val="00CC0596"/>
    <w:rsid w:val="00CC05A7"/>
    <w:rsid w:val="00CC293E"/>
    <w:rsid w:val="00CC4CAF"/>
    <w:rsid w:val="00CC5C12"/>
    <w:rsid w:val="00CC77B7"/>
    <w:rsid w:val="00CD6F0E"/>
    <w:rsid w:val="00CE0E1E"/>
    <w:rsid w:val="00CE478F"/>
    <w:rsid w:val="00CE4FD4"/>
    <w:rsid w:val="00CE79CF"/>
    <w:rsid w:val="00CE7B10"/>
    <w:rsid w:val="00CF0DCC"/>
    <w:rsid w:val="00CF1841"/>
    <w:rsid w:val="00CF2BE2"/>
    <w:rsid w:val="00CF3D76"/>
    <w:rsid w:val="00D01153"/>
    <w:rsid w:val="00D026BF"/>
    <w:rsid w:val="00D0523D"/>
    <w:rsid w:val="00D05A7B"/>
    <w:rsid w:val="00D15809"/>
    <w:rsid w:val="00D2032E"/>
    <w:rsid w:val="00D2141A"/>
    <w:rsid w:val="00D21A20"/>
    <w:rsid w:val="00D23000"/>
    <w:rsid w:val="00D23285"/>
    <w:rsid w:val="00D24BC1"/>
    <w:rsid w:val="00D31F2B"/>
    <w:rsid w:val="00D345C3"/>
    <w:rsid w:val="00D34CC3"/>
    <w:rsid w:val="00D34EED"/>
    <w:rsid w:val="00D36DA3"/>
    <w:rsid w:val="00D37064"/>
    <w:rsid w:val="00D41D43"/>
    <w:rsid w:val="00D4202D"/>
    <w:rsid w:val="00D43E03"/>
    <w:rsid w:val="00D46142"/>
    <w:rsid w:val="00D47735"/>
    <w:rsid w:val="00D523CD"/>
    <w:rsid w:val="00D53979"/>
    <w:rsid w:val="00D54DFD"/>
    <w:rsid w:val="00D552D6"/>
    <w:rsid w:val="00D56255"/>
    <w:rsid w:val="00D5781B"/>
    <w:rsid w:val="00D60C6D"/>
    <w:rsid w:val="00D62B99"/>
    <w:rsid w:val="00D65005"/>
    <w:rsid w:val="00D667F6"/>
    <w:rsid w:val="00D72150"/>
    <w:rsid w:val="00D7377D"/>
    <w:rsid w:val="00D73878"/>
    <w:rsid w:val="00D755A4"/>
    <w:rsid w:val="00D75BE9"/>
    <w:rsid w:val="00D76CEB"/>
    <w:rsid w:val="00D77086"/>
    <w:rsid w:val="00D868C2"/>
    <w:rsid w:val="00D87BE5"/>
    <w:rsid w:val="00D90176"/>
    <w:rsid w:val="00D95796"/>
    <w:rsid w:val="00DA0EC1"/>
    <w:rsid w:val="00DA104A"/>
    <w:rsid w:val="00DA1680"/>
    <w:rsid w:val="00DA36BE"/>
    <w:rsid w:val="00DA37F3"/>
    <w:rsid w:val="00DA4667"/>
    <w:rsid w:val="00DA575C"/>
    <w:rsid w:val="00DA7066"/>
    <w:rsid w:val="00DB03D3"/>
    <w:rsid w:val="00DB1EB9"/>
    <w:rsid w:val="00DB2167"/>
    <w:rsid w:val="00DB2206"/>
    <w:rsid w:val="00DB4BFA"/>
    <w:rsid w:val="00DB54BC"/>
    <w:rsid w:val="00DB6193"/>
    <w:rsid w:val="00DC2425"/>
    <w:rsid w:val="00DC2893"/>
    <w:rsid w:val="00DC2EA4"/>
    <w:rsid w:val="00DC4AB3"/>
    <w:rsid w:val="00DC536F"/>
    <w:rsid w:val="00DC5FC5"/>
    <w:rsid w:val="00DD0DA5"/>
    <w:rsid w:val="00DD11B5"/>
    <w:rsid w:val="00DD3B15"/>
    <w:rsid w:val="00DD428B"/>
    <w:rsid w:val="00DD45D3"/>
    <w:rsid w:val="00DD487D"/>
    <w:rsid w:val="00DD4E55"/>
    <w:rsid w:val="00DD51FA"/>
    <w:rsid w:val="00DD5B8D"/>
    <w:rsid w:val="00DD6783"/>
    <w:rsid w:val="00DD706E"/>
    <w:rsid w:val="00DE0B4F"/>
    <w:rsid w:val="00DE43B9"/>
    <w:rsid w:val="00DE4948"/>
    <w:rsid w:val="00DE5B43"/>
    <w:rsid w:val="00DE7D77"/>
    <w:rsid w:val="00DF07C9"/>
    <w:rsid w:val="00DF3178"/>
    <w:rsid w:val="00DF3F2D"/>
    <w:rsid w:val="00DF4253"/>
    <w:rsid w:val="00DF59D1"/>
    <w:rsid w:val="00E017F9"/>
    <w:rsid w:val="00E04ECA"/>
    <w:rsid w:val="00E0553B"/>
    <w:rsid w:val="00E05F81"/>
    <w:rsid w:val="00E122B8"/>
    <w:rsid w:val="00E133C9"/>
    <w:rsid w:val="00E1408D"/>
    <w:rsid w:val="00E150D0"/>
    <w:rsid w:val="00E16BD7"/>
    <w:rsid w:val="00E17B3C"/>
    <w:rsid w:val="00E20267"/>
    <w:rsid w:val="00E23E06"/>
    <w:rsid w:val="00E30EE0"/>
    <w:rsid w:val="00E32489"/>
    <w:rsid w:val="00E33656"/>
    <w:rsid w:val="00E33839"/>
    <w:rsid w:val="00E33966"/>
    <w:rsid w:val="00E3401F"/>
    <w:rsid w:val="00E3571F"/>
    <w:rsid w:val="00E358AA"/>
    <w:rsid w:val="00E36CD9"/>
    <w:rsid w:val="00E36E9A"/>
    <w:rsid w:val="00E37D23"/>
    <w:rsid w:val="00E4007D"/>
    <w:rsid w:val="00E404DC"/>
    <w:rsid w:val="00E40998"/>
    <w:rsid w:val="00E40C71"/>
    <w:rsid w:val="00E411F0"/>
    <w:rsid w:val="00E42782"/>
    <w:rsid w:val="00E42D6F"/>
    <w:rsid w:val="00E4456B"/>
    <w:rsid w:val="00E448F0"/>
    <w:rsid w:val="00E4707A"/>
    <w:rsid w:val="00E5166D"/>
    <w:rsid w:val="00E51AB3"/>
    <w:rsid w:val="00E524EC"/>
    <w:rsid w:val="00E562DC"/>
    <w:rsid w:val="00E60C2E"/>
    <w:rsid w:val="00E61161"/>
    <w:rsid w:val="00E6370F"/>
    <w:rsid w:val="00E66DF6"/>
    <w:rsid w:val="00E670B2"/>
    <w:rsid w:val="00E672C1"/>
    <w:rsid w:val="00E72CA2"/>
    <w:rsid w:val="00E73DEF"/>
    <w:rsid w:val="00E74C64"/>
    <w:rsid w:val="00E7523A"/>
    <w:rsid w:val="00E75E12"/>
    <w:rsid w:val="00E76D01"/>
    <w:rsid w:val="00E7775A"/>
    <w:rsid w:val="00E83367"/>
    <w:rsid w:val="00E85CF5"/>
    <w:rsid w:val="00E8761E"/>
    <w:rsid w:val="00E920F3"/>
    <w:rsid w:val="00E94546"/>
    <w:rsid w:val="00E9470F"/>
    <w:rsid w:val="00E962E3"/>
    <w:rsid w:val="00E96662"/>
    <w:rsid w:val="00EA0FC8"/>
    <w:rsid w:val="00EA3233"/>
    <w:rsid w:val="00EA37FD"/>
    <w:rsid w:val="00EA57C0"/>
    <w:rsid w:val="00EA5E24"/>
    <w:rsid w:val="00EA65E6"/>
    <w:rsid w:val="00EB1E3B"/>
    <w:rsid w:val="00EB49BA"/>
    <w:rsid w:val="00EB5E88"/>
    <w:rsid w:val="00EB77EB"/>
    <w:rsid w:val="00EC0A2C"/>
    <w:rsid w:val="00EC1776"/>
    <w:rsid w:val="00EC300C"/>
    <w:rsid w:val="00EC5A5B"/>
    <w:rsid w:val="00EC6442"/>
    <w:rsid w:val="00ED1426"/>
    <w:rsid w:val="00ED39A7"/>
    <w:rsid w:val="00ED450F"/>
    <w:rsid w:val="00ED489E"/>
    <w:rsid w:val="00ED74EB"/>
    <w:rsid w:val="00EE0D92"/>
    <w:rsid w:val="00EE0E1B"/>
    <w:rsid w:val="00EE12E4"/>
    <w:rsid w:val="00EE2184"/>
    <w:rsid w:val="00EE2746"/>
    <w:rsid w:val="00EE461F"/>
    <w:rsid w:val="00EE5C44"/>
    <w:rsid w:val="00EE61EC"/>
    <w:rsid w:val="00EE6DA1"/>
    <w:rsid w:val="00EE6FEE"/>
    <w:rsid w:val="00EF0B76"/>
    <w:rsid w:val="00EF1BCB"/>
    <w:rsid w:val="00EF4D78"/>
    <w:rsid w:val="00EF56E6"/>
    <w:rsid w:val="00EF64DE"/>
    <w:rsid w:val="00EF6C3A"/>
    <w:rsid w:val="00F01461"/>
    <w:rsid w:val="00F06CD6"/>
    <w:rsid w:val="00F06EBC"/>
    <w:rsid w:val="00F11FE4"/>
    <w:rsid w:val="00F15718"/>
    <w:rsid w:val="00F219EA"/>
    <w:rsid w:val="00F225D0"/>
    <w:rsid w:val="00F25059"/>
    <w:rsid w:val="00F25E14"/>
    <w:rsid w:val="00F30650"/>
    <w:rsid w:val="00F30AFA"/>
    <w:rsid w:val="00F31257"/>
    <w:rsid w:val="00F33D92"/>
    <w:rsid w:val="00F34A3E"/>
    <w:rsid w:val="00F3724C"/>
    <w:rsid w:val="00F408D3"/>
    <w:rsid w:val="00F40AD0"/>
    <w:rsid w:val="00F4229D"/>
    <w:rsid w:val="00F42F38"/>
    <w:rsid w:val="00F4557C"/>
    <w:rsid w:val="00F47350"/>
    <w:rsid w:val="00F52207"/>
    <w:rsid w:val="00F565D5"/>
    <w:rsid w:val="00F61B52"/>
    <w:rsid w:val="00F620F4"/>
    <w:rsid w:val="00F624A8"/>
    <w:rsid w:val="00F64FA9"/>
    <w:rsid w:val="00F656D3"/>
    <w:rsid w:val="00F65835"/>
    <w:rsid w:val="00F70D0A"/>
    <w:rsid w:val="00F77E2F"/>
    <w:rsid w:val="00F8169E"/>
    <w:rsid w:val="00F83159"/>
    <w:rsid w:val="00F86733"/>
    <w:rsid w:val="00F87A13"/>
    <w:rsid w:val="00F907A2"/>
    <w:rsid w:val="00F9360B"/>
    <w:rsid w:val="00F946B9"/>
    <w:rsid w:val="00F9525A"/>
    <w:rsid w:val="00F96550"/>
    <w:rsid w:val="00FA62B0"/>
    <w:rsid w:val="00FA764A"/>
    <w:rsid w:val="00FB037A"/>
    <w:rsid w:val="00FB1B4B"/>
    <w:rsid w:val="00FB3465"/>
    <w:rsid w:val="00FC04A6"/>
    <w:rsid w:val="00FC1CE3"/>
    <w:rsid w:val="00FC365D"/>
    <w:rsid w:val="00FC38E0"/>
    <w:rsid w:val="00FC7979"/>
    <w:rsid w:val="00FD1A7A"/>
    <w:rsid w:val="00FD262D"/>
    <w:rsid w:val="00FD2D11"/>
    <w:rsid w:val="00FD30D5"/>
    <w:rsid w:val="00FD600C"/>
    <w:rsid w:val="00FE2C6C"/>
    <w:rsid w:val="00FE3F47"/>
    <w:rsid w:val="00FE4434"/>
    <w:rsid w:val="00FE586C"/>
    <w:rsid w:val="00FE5BBB"/>
    <w:rsid w:val="00FE6235"/>
    <w:rsid w:val="00FE790A"/>
    <w:rsid w:val="00FF4B38"/>
    <w:rsid w:val="00FF5116"/>
    <w:rsid w:val="00FF60D4"/>
    <w:rsid w:val="00FF7E1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A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D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42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D6F"/>
  </w:style>
  <w:style w:type="paragraph" w:styleId="Footer">
    <w:name w:val="footer"/>
    <w:basedOn w:val="Normal"/>
    <w:link w:val="FooterChar"/>
    <w:uiPriority w:val="99"/>
    <w:unhideWhenUsed/>
    <w:rsid w:val="00E42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D6F"/>
  </w:style>
  <w:style w:type="paragraph" w:customStyle="1" w:styleId="Default">
    <w:name w:val="Default"/>
    <w:rsid w:val="00CE7B1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70D04"/>
    <w:pPr>
      <w:ind w:left="720"/>
      <w:contextualSpacing/>
    </w:pPr>
  </w:style>
  <w:style w:type="paragraph" w:styleId="BalloonText">
    <w:name w:val="Balloon Text"/>
    <w:basedOn w:val="Normal"/>
    <w:link w:val="BalloonTextChar"/>
    <w:uiPriority w:val="99"/>
    <w:semiHidden/>
    <w:unhideWhenUsed/>
    <w:rsid w:val="001F6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623"/>
    <w:rPr>
      <w:rFonts w:ascii="Tahoma" w:hAnsi="Tahoma" w:cs="Tahoma"/>
      <w:sz w:val="16"/>
      <w:szCs w:val="16"/>
    </w:rPr>
  </w:style>
  <w:style w:type="character" w:styleId="CommentReference">
    <w:name w:val="annotation reference"/>
    <w:basedOn w:val="DefaultParagraphFont"/>
    <w:uiPriority w:val="99"/>
    <w:semiHidden/>
    <w:unhideWhenUsed/>
    <w:rsid w:val="00F15718"/>
    <w:rPr>
      <w:sz w:val="16"/>
      <w:szCs w:val="16"/>
    </w:rPr>
  </w:style>
  <w:style w:type="paragraph" w:styleId="CommentText">
    <w:name w:val="annotation text"/>
    <w:basedOn w:val="Normal"/>
    <w:link w:val="CommentTextChar"/>
    <w:uiPriority w:val="99"/>
    <w:unhideWhenUsed/>
    <w:rsid w:val="00F15718"/>
    <w:pPr>
      <w:spacing w:line="240" w:lineRule="auto"/>
    </w:pPr>
    <w:rPr>
      <w:sz w:val="20"/>
      <w:szCs w:val="20"/>
    </w:rPr>
  </w:style>
  <w:style w:type="character" w:customStyle="1" w:styleId="CommentTextChar">
    <w:name w:val="Comment Text Char"/>
    <w:basedOn w:val="DefaultParagraphFont"/>
    <w:link w:val="CommentText"/>
    <w:uiPriority w:val="99"/>
    <w:rsid w:val="00F15718"/>
    <w:rPr>
      <w:sz w:val="20"/>
      <w:szCs w:val="20"/>
    </w:rPr>
  </w:style>
  <w:style w:type="paragraph" w:styleId="CommentSubject">
    <w:name w:val="annotation subject"/>
    <w:basedOn w:val="CommentText"/>
    <w:next w:val="CommentText"/>
    <w:link w:val="CommentSubjectChar"/>
    <w:uiPriority w:val="99"/>
    <w:semiHidden/>
    <w:unhideWhenUsed/>
    <w:rsid w:val="00F15718"/>
    <w:rPr>
      <w:b/>
      <w:bCs/>
    </w:rPr>
  </w:style>
  <w:style w:type="character" w:customStyle="1" w:styleId="CommentSubjectChar">
    <w:name w:val="Comment Subject Char"/>
    <w:basedOn w:val="CommentTextChar"/>
    <w:link w:val="CommentSubject"/>
    <w:uiPriority w:val="99"/>
    <w:semiHidden/>
    <w:rsid w:val="00F15718"/>
    <w:rPr>
      <w:b/>
      <w:bCs/>
      <w:sz w:val="20"/>
      <w:szCs w:val="20"/>
    </w:rPr>
  </w:style>
  <w:style w:type="character" w:styleId="Hyperlink">
    <w:name w:val="Hyperlink"/>
    <w:basedOn w:val="DefaultParagraphFont"/>
    <w:uiPriority w:val="99"/>
    <w:unhideWhenUsed/>
    <w:rsid w:val="00545063"/>
    <w:rPr>
      <w:color w:val="0000FF" w:themeColor="hyperlink"/>
      <w:u w:val="single"/>
    </w:rPr>
  </w:style>
  <w:style w:type="paragraph" w:styleId="BodyTextIndent2">
    <w:name w:val="Body Text Indent 2"/>
    <w:basedOn w:val="Normal"/>
    <w:link w:val="BodyTextIndent2Char"/>
    <w:uiPriority w:val="99"/>
    <w:unhideWhenUsed/>
    <w:rsid w:val="002B608A"/>
    <w:pPr>
      <w:spacing w:after="120" w:line="480" w:lineRule="auto"/>
      <w:ind w:left="360"/>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uiPriority w:val="99"/>
    <w:rsid w:val="002B608A"/>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rsid w:val="007A6E6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A6E6D"/>
    <w:rPr>
      <w:rFonts w:ascii="Times New Roman" w:eastAsia="Times New Roman" w:hAnsi="Times New Roman" w:cs="Times New Roman"/>
      <w:sz w:val="20"/>
      <w:szCs w:val="20"/>
    </w:rPr>
  </w:style>
  <w:style w:type="character" w:styleId="FootnoteReference">
    <w:name w:val="footnote reference"/>
    <w:uiPriority w:val="99"/>
    <w:rsid w:val="007A6E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D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42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D6F"/>
  </w:style>
  <w:style w:type="paragraph" w:styleId="Footer">
    <w:name w:val="footer"/>
    <w:basedOn w:val="Normal"/>
    <w:link w:val="FooterChar"/>
    <w:uiPriority w:val="99"/>
    <w:unhideWhenUsed/>
    <w:rsid w:val="00E42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D6F"/>
  </w:style>
  <w:style w:type="paragraph" w:customStyle="1" w:styleId="Default">
    <w:name w:val="Default"/>
    <w:rsid w:val="00CE7B1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70D04"/>
    <w:pPr>
      <w:ind w:left="720"/>
      <w:contextualSpacing/>
    </w:pPr>
  </w:style>
  <w:style w:type="paragraph" w:styleId="BalloonText">
    <w:name w:val="Balloon Text"/>
    <w:basedOn w:val="Normal"/>
    <w:link w:val="BalloonTextChar"/>
    <w:uiPriority w:val="99"/>
    <w:semiHidden/>
    <w:unhideWhenUsed/>
    <w:rsid w:val="001F6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623"/>
    <w:rPr>
      <w:rFonts w:ascii="Tahoma" w:hAnsi="Tahoma" w:cs="Tahoma"/>
      <w:sz w:val="16"/>
      <w:szCs w:val="16"/>
    </w:rPr>
  </w:style>
  <w:style w:type="character" w:styleId="CommentReference">
    <w:name w:val="annotation reference"/>
    <w:basedOn w:val="DefaultParagraphFont"/>
    <w:uiPriority w:val="99"/>
    <w:semiHidden/>
    <w:unhideWhenUsed/>
    <w:rsid w:val="00F15718"/>
    <w:rPr>
      <w:sz w:val="16"/>
      <w:szCs w:val="16"/>
    </w:rPr>
  </w:style>
  <w:style w:type="paragraph" w:styleId="CommentText">
    <w:name w:val="annotation text"/>
    <w:basedOn w:val="Normal"/>
    <w:link w:val="CommentTextChar"/>
    <w:uiPriority w:val="99"/>
    <w:unhideWhenUsed/>
    <w:rsid w:val="00F15718"/>
    <w:pPr>
      <w:spacing w:line="240" w:lineRule="auto"/>
    </w:pPr>
    <w:rPr>
      <w:sz w:val="20"/>
      <w:szCs w:val="20"/>
    </w:rPr>
  </w:style>
  <w:style w:type="character" w:customStyle="1" w:styleId="CommentTextChar">
    <w:name w:val="Comment Text Char"/>
    <w:basedOn w:val="DefaultParagraphFont"/>
    <w:link w:val="CommentText"/>
    <w:uiPriority w:val="99"/>
    <w:rsid w:val="00F15718"/>
    <w:rPr>
      <w:sz w:val="20"/>
      <w:szCs w:val="20"/>
    </w:rPr>
  </w:style>
  <w:style w:type="paragraph" w:styleId="CommentSubject">
    <w:name w:val="annotation subject"/>
    <w:basedOn w:val="CommentText"/>
    <w:next w:val="CommentText"/>
    <w:link w:val="CommentSubjectChar"/>
    <w:uiPriority w:val="99"/>
    <w:semiHidden/>
    <w:unhideWhenUsed/>
    <w:rsid w:val="00F15718"/>
    <w:rPr>
      <w:b/>
      <w:bCs/>
    </w:rPr>
  </w:style>
  <w:style w:type="character" w:customStyle="1" w:styleId="CommentSubjectChar">
    <w:name w:val="Comment Subject Char"/>
    <w:basedOn w:val="CommentTextChar"/>
    <w:link w:val="CommentSubject"/>
    <w:uiPriority w:val="99"/>
    <w:semiHidden/>
    <w:rsid w:val="00F15718"/>
    <w:rPr>
      <w:b/>
      <w:bCs/>
      <w:sz w:val="20"/>
      <w:szCs w:val="20"/>
    </w:rPr>
  </w:style>
  <w:style w:type="character" w:styleId="Hyperlink">
    <w:name w:val="Hyperlink"/>
    <w:basedOn w:val="DefaultParagraphFont"/>
    <w:uiPriority w:val="99"/>
    <w:unhideWhenUsed/>
    <w:rsid w:val="00545063"/>
    <w:rPr>
      <w:color w:val="0000FF" w:themeColor="hyperlink"/>
      <w:u w:val="single"/>
    </w:rPr>
  </w:style>
  <w:style w:type="paragraph" w:styleId="BodyTextIndent2">
    <w:name w:val="Body Text Indent 2"/>
    <w:basedOn w:val="Normal"/>
    <w:link w:val="BodyTextIndent2Char"/>
    <w:uiPriority w:val="99"/>
    <w:unhideWhenUsed/>
    <w:rsid w:val="002B608A"/>
    <w:pPr>
      <w:spacing w:after="120" w:line="480" w:lineRule="auto"/>
      <w:ind w:left="360"/>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uiPriority w:val="99"/>
    <w:rsid w:val="002B608A"/>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rsid w:val="007A6E6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A6E6D"/>
    <w:rPr>
      <w:rFonts w:ascii="Times New Roman" w:eastAsia="Times New Roman" w:hAnsi="Times New Roman" w:cs="Times New Roman"/>
      <w:sz w:val="20"/>
      <w:szCs w:val="20"/>
    </w:rPr>
  </w:style>
  <w:style w:type="character" w:styleId="FootnoteReference">
    <w:name w:val="footnote reference"/>
    <w:uiPriority w:val="99"/>
    <w:rsid w:val="007A6E6D"/>
    <w:rPr>
      <w:vertAlign w:val="superscript"/>
    </w:rPr>
  </w:style>
</w:styles>
</file>

<file path=word/webSettings.xml><?xml version="1.0" encoding="utf-8"?>
<w:webSettings xmlns:r="http://schemas.openxmlformats.org/officeDocument/2006/relationships" xmlns:w="http://schemas.openxmlformats.org/wordprocessingml/2006/main">
  <w:divs>
    <w:div w:id="288439488">
      <w:bodyDiv w:val="1"/>
      <w:marLeft w:val="0"/>
      <w:marRight w:val="0"/>
      <w:marTop w:val="0"/>
      <w:marBottom w:val="0"/>
      <w:divBdr>
        <w:top w:val="none" w:sz="0" w:space="0" w:color="auto"/>
        <w:left w:val="none" w:sz="0" w:space="0" w:color="auto"/>
        <w:bottom w:val="none" w:sz="0" w:space="0" w:color="auto"/>
        <w:right w:val="none" w:sz="0" w:space="0" w:color="auto"/>
      </w:divBdr>
    </w:div>
    <w:div w:id="375660429">
      <w:bodyDiv w:val="1"/>
      <w:marLeft w:val="0"/>
      <w:marRight w:val="0"/>
      <w:marTop w:val="0"/>
      <w:marBottom w:val="75"/>
      <w:divBdr>
        <w:top w:val="none" w:sz="0" w:space="0" w:color="auto"/>
        <w:left w:val="none" w:sz="0" w:space="0" w:color="auto"/>
        <w:bottom w:val="none" w:sz="0" w:space="0" w:color="auto"/>
        <w:right w:val="none" w:sz="0" w:space="0" w:color="auto"/>
      </w:divBdr>
    </w:div>
    <w:div w:id="583033024">
      <w:bodyDiv w:val="1"/>
      <w:marLeft w:val="0"/>
      <w:marRight w:val="0"/>
      <w:marTop w:val="0"/>
      <w:marBottom w:val="0"/>
      <w:divBdr>
        <w:top w:val="none" w:sz="0" w:space="0" w:color="auto"/>
        <w:left w:val="none" w:sz="0" w:space="0" w:color="auto"/>
        <w:bottom w:val="none" w:sz="0" w:space="0" w:color="auto"/>
        <w:right w:val="none" w:sz="0" w:space="0" w:color="auto"/>
      </w:divBdr>
    </w:div>
    <w:div w:id="625935126">
      <w:bodyDiv w:val="1"/>
      <w:marLeft w:val="0"/>
      <w:marRight w:val="0"/>
      <w:marTop w:val="0"/>
      <w:marBottom w:val="0"/>
      <w:divBdr>
        <w:top w:val="none" w:sz="0" w:space="0" w:color="auto"/>
        <w:left w:val="none" w:sz="0" w:space="0" w:color="auto"/>
        <w:bottom w:val="none" w:sz="0" w:space="0" w:color="auto"/>
        <w:right w:val="none" w:sz="0" w:space="0" w:color="auto"/>
      </w:divBdr>
    </w:div>
    <w:div w:id="707874659">
      <w:bodyDiv w:val="1"/>
      <w:marLeft w:val="0"/>
      <w:marRight w:val="0"/>
      <w:marTop w:val="0"/>
      <w:marBottom w:val="0"/>
      <w:divBdr>
        <w:top w:val="none" w:sz="0" w:space="0" w:color="auto"/>
        <w:left w:val="none" w:sz="0" w:space="0" w:color="auto"/>
        <w:bottom w:val="none" w:sz="0" w:space="0" w:color="auto"/>
        <w:right w:val="none" w:sz="0" w:space="0" w:color="auto"/>
      </w:divBdr>
    </w:div>
    <w:div w:id="889458695">
      <w:bodyDiv w:val="1"/>
      <w:marLeft w:val="0"/>
      <w:marRight w:val="0"/>
      <w:marTop w:val="0"/>
      <w:marBottom w:val="0"/>
      <w:divBdr>
        <w:top w:val="none" w:sz="0" w:space="0" w:color="auto"/>
        <w:left w:val="none" w:sz="0" w:space="0" w:color="auto"/>
        <w:bottom w:val="none" w:sz="0" w:space="0" w:color="auto"/>
        <w:right w:val="none" w:sz="0" w:space="0" w:color="auto"/>
      </w:divBdr>
    </w:div>
    <w:div w:id="1209761357">
      <w:bodyDiv w:val="1"/>
      <w:marLeft w:val="0"/>
      <w:marRight w:val="0"/>
      <w:marTop w:val="0"/>
      <w:marBottom w:val="0"/>
      <w:divBdr>
        <w:top w:val="none" w:sz="0" w:space="0" w:color="auto"/>
        <w:left w:val="none" w:sz="0" w:space="0" w:color="auto"/>
        <w:bottom w:val="none" w:sz="0" w:space="0" w:color="auto"/>
        <w:right w:val="none" w:sz="0" w:space="0" w:color="auto"/>
      </w:divBdr>
    </w:div>
    <w:div w:id="1464688920">
      <w:bodyDiv w:val="1"/>
      <w:marLeft w:val="0"/>
      <w:marRight w:val="0"/>
      <w:marTop w:val="0"/>
      <w:marBottom w:val="0"/>
      <w:divBdr>
        <w:top w:val="none" w:sz="0" w:space="0" w:color="auto"/>
        <w:left w:val="none" w:sz="0" w:space="0" w:color="auto"/>
        <w:bottom w:val="none" w:sz="0" w:space="0" w:color="auto"/>
        <w:right w:val="none" w:sz="0" w:space="0" w:color="auto"/>
      </w:divBdr>
    </w:div>
    <w:div w:id="1487474952">
      <w:bodyDiv w:val="1"/>
      <w:marLeft w:val="0"/>
      <w:marRight w:val="0"/>
      <w:marTop w:val="0"/>
      <w:marBottom w:val="0"/>
      <w:divBdr>
        <w:top w:val="none" w:sz="0" w:space="0" w:color="auto"/>
        <w:left w:val="none" w:sz="0" w:space="0" w:color="auto"/>
        <w:bottom w:val="none" w:sz="0" w:space="0" w:color="auto"/>
        <w:right w:val="none" w:sz="0" w:space="0" w:color="auto"/>
      </w:divBdr>
    </w:div>
    <w:div w:id="1782071236">
      <w:bodyDiv w:val="1"/>
      <w:marLeft w:val="0"/>
      <w:marRight w:val="0"/>
      <w:marTop w:val="0"/>
      <w:marBottom w:val="0"/>
      <w:divBdr>
        <w:top w:val="none" w:sz="0" w:space="0" w:color="auto"/>
        <w:left w:val="none" w:sz="0" w:space="0" w:color="auto"/>
        <w:bottom w:val="none" w:sz="0" w:space="0" w:color="auto"/>
        <w:right w:val="none" w:sz="0" w:space="0" w:color="auto"/>
      </w:divBdr>
    </w:div>
    <w:div w:id="1943142503">
      <w:bodyDiv w:val="1"/>
      <w:marLeft w:val="0"/>
      <w:marRight w:val="0"/>
      <w:marTop w:val="0"/>
      <w:marBottom w:val="0"/>
      <w:divBdr>
        <w:top w:val="none" w:sz="0" w:space="0" w:color="auto"/>
        <w:left w:val="none" w:sz="0" w:space="0" w:color="auto"/>
        <w:bottom w:val="none" w:sz="0" w:space="0" w:color="auto"/>
        <w:right w:val="none" w:sz="0" w:space="0" w:color="auto"/>
      </w:divBdr>
    </w:div>
    <w:div w:id="2023125259">
      <w:bodyDiv w:val="1"/>
      <w:marLeft w:val="0"/>
      <w:marRight w:val="0"/>
      <w:marTop w:val="0"/>
      <w:marBottom w:val="100"/>
      <w:divBdr>
        <w:top w:val="none" w:sz="0" w:space="0" w:color="auto"/>
        <w:left w:val="none" w:sz="0" w:space="0" w:color="auto"/>
        <w:bottom w:val="none" w:sz="0" w:space="0" w:color="auto"/>
        <w:right w:val="none" w:sz="0" w:space="0" w:color="auto"/>
      </w:divBdr>
    </w:div>
    <w:div w:id="2098674433">
      <w:bodyDiv w:val="1"/>
      <w:marLeft w:val="0"/>
      <w:marRight w:val="0"/>
      <w:marTop w:val="0"/>
      <w:marBottom w:val="0"/>
      <w:divBdr>
        <w:top w:val="none" w:sz="0" w:space="0" w:color="auto"/>
        <w:left w:val="none" w:sz="0" w:space="0" w:color="auto"/>
        <w:bottom w:val="none" w:sz="0" w:space="0" w:color="auto"/>
        <w:right w:val="none" w:sz="0" w:space="0" w:color="auto"/>
      </w:divBdr>
    </w:div>
    <w:div w:id="210522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586D8-ECAC-441B-AF6E-C45C4ADBF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6353</Words>
  <Characters>36218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42487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Louw</dc:creator>
  <cp:lastModifiedBy>USER</cp:lastModifiedBy>
  <cp:revision>2</cp:revision>
  <cp:lastPrinted>2020-11-05T14:29:00Z</cp:lastPrinted>
  <dcterms:created xsi:type="dcterms:W3CDTF">2020-11-12T07:06:00Z</dcterms:created>
  <dcterms:modified xsi:type="dcterms:W3CDTF">2020-11-12T07:06:00Z</dcterms:modified>
</cp:coreProperties>
</file>