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125" w:rsidRPr="00945295" w:rsidRDefault="00945295" w:rsidP="00945295">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COGTA COMMITTEE FINALISES MUNICIPAL SYSTEMS AMENDMENT BILL</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Thursday, 5 November 2020</w:t>
      </w:r>
      <w:r>
        <w:rPr>
          <w:rFonts w:ascii="Helvetica" w:hAnsi="Helvetica" w:cs="Helvetica"/>
          <w:color w:val="202020"/>
          <w:shd w:val="clear" w:color="auto" w:fill="FFFFFF"/>
        </w:rPr>
        <w:t> – The Portfolio Committee on Cooperative Governance and Traditional Affairs</w:t>
      </w:r>
      <w:r>
        <w:rPr>
          <w:rStyle w:val="Strong"/>
          <w:rFonts w:ascii="Helvetica" w:hAnsi="Helvetica" w:cs="Helvetica"/>
          <w:color w:val="202020"/>
          <w:shd w:val="clear" w:color="auto" w:fill="FFFFFF"/>
        </w:rPr>
        <w:t>,</w:t>
      </w:r>
      <w:r>
        <w:rPr>
          <w:rFonts w:ascii="Helvetica" w:hAnsi="Helvetica" w:cs="Helvetica"/>
          <w:color w:val="202020"/>
          <w:shd w:val="clear" w:color="auto" w:fill="FFFFFF"/>
        </w:rPr>
        <w:t> yesterday endorsed the draft notice on the Determination of Remuneration of Independent Constitutional Institutions, referred to it in April 2020.</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portfolio committee supported and approved the intended determination by the President of the Republic of South Africa, in relation to the public office bearers of the Commission for the Promotion and Protection of the Rights of Cultural, Religious and Linguistic Communities.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Committee chairperson Ms Faith </w:t>
      </w:r>
      <w:proofErr w:type="spellStart"/>
      <w:r>
        <w:rPr>
          <w:rFonts w:ascii="Helvetica" w:hAnsi="Helvetica" w:cs="Helvetica"/>
          <w:color w:val="202020"/>
          <w:shd w:val="clear" w:color="auto" w:fill="FFFFFF"/>
        </w:rPr>
        <w:t>Muthambi</w:t>
      </w:r>
      <w:proofErr w:type="spellEnd"/>
      <w:r>
        <w:rPr>
          <w:rFonts w:ascii="Helvetica" w:hAnsi="Helvetica" w:cs="Helvetica"/>
          <w:color w:val="202020"/>
          <w:shd w:val="clear" w:color="auto" w:fill="FFFFFF"/>
        </w:rPr>
        <w:t xml:space="preserve"> says the committee took “into consideration the economic challenges the country is facing, as well as the current fiscal constraints”. Therefore, the committee supports the President’s proposed alternative recommendation as follows</w:t>
      </w:r>
      <w:proofErr w:type="gramStart"/>
      <w:r>
        <w:rPr>
          <w:rFonts w:ascii="Helvetica" w:hAnsi="Helvetica" w:cs="Helvetica"/>
          <w:color w:val="202020"/>
          <w:shd w:val="clear" w:color="auto" w:fill="FFFFFF"/>
        </w:rPr>
        <w:t>:</w:t>
      </w:r>
      <w:proofErr w:type="gramEnd"/>
      <w:r>
        <w:rPr>
          <w:rFonts w:ascii="Helvetica" w:hAnsi="Helvetica" w:cs="Helvetica"/>
          <w:color w:val="202020"/>
        </w:rPr>
        <w:br/>
      </w:r>
      <w:r>
        <w:rPr>
          <w:rFonts w:ascii="Helvetica" w:hAnsi="Helvetica" w:cs="Helvetica"/>
          <w:color w:val="202020"/>
          <w:shd w:val="clear" w:color="auto" w:fill="FFFFFF"/>
        </w:rPr>
        <w:t>•  Salary freeze (0%) for office bearers earning R1.5 million and above;</w:t>
      </w:r>
      <w:r>
        <w:rPr>
          <w:rFonts w:ascii="Helvetica" w:hAnsi="Helvetica" w:cs="Helvetica"/>
          <w:color w:val="202020"/>
        </w:rPr>
        <w:br/>
      </w:r>
      <w:r>
        <w:rPr>
          <w:rFonts w:ascii="Helvetica" w:hAnsi="Helvetica" w:cs="Helvetica"/>
          <w:color w:val="202020"/>
          <w:shd w:val="clear" w:color="auto" w:fill="FFFFFF"/>
        </w:rPr>
        <w:t>•  2.8% salary adjustment for office bearers earning between R1 million and R1.5 million; and</w:t>
      </w:r>
      <w:r>
        <w:rPr>
          <w:rFonts w:ascii="Helvetica" w:hAnsi="Helvetica" w:cs="Helvetica"/>
          <w:color w:val="202020"/>
        </w:rPr>
        <w:br/>
      </w:r>
      <w:r>
        <w:rPr>
          <w:rFonts w:ascii="Helvetica" w:hAnsi="Helvetica" w:cs="Helvetica"/>
          <w:color w:val="202020"/>
          <w:shd w:val="clear" w:color="auto" w:fill="FFFFFF"/>
        </w:rPr>
        <w:t>•  4.5% salary adjustment for office bearers earning below R1 million.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portfolio committee also finalised and recommended the Local Government: Municipal Systems Amendment Bill [B2-2019].</w:t>
      </w:r>
      <w:r>
        <w:rPr>
          <w:rFonts w:ascii="Helvetica" w:hAnsi="Helvetica" w:cs="Helvetica"/>
          <w:color w:val="202020"/>
        </w:rPr>
        <w:br/>
      </w:r>
      <w:r>
        <w:rPr>
          <w:rFonts w:ascii="Helvetica" w:hAnsi="Helvetica" w:cs="Helvetica"/>
          <w:color w:val="202020"/>
        </w:rPr>
        <w:br w:type="textWrapping" w:clear="all"/>
      </w:r>
      <w:proofErr w:type="gramStart"/>
      <w:r>
        <w:rPr>
          <w:rStyle w:val="Strong"/>
          <w:rFonts w:ascii="Helvetica" w:hAnsi="Helvetica" w:cs="Helvetica"/>
          <w:color w:val="202020"/>
          <w:shd w:val="clear" w:color="auto" w:fill="FFFFFF"/>
        </w:rPr>
        <w:t>ISSUED BY THE PARLIAMENTARY COMMUNICATION SERVICES ON BEHALF OF THE CHAIRPERSON OF THE COGTA COMMITTEE, MS FAITH MUTHAMBI.</w:t>
      </w:r>
      <w:proofErr w:type="gramEnd"/>
    </w:p>
    <w:sectPr w:rsidR="00F21125" w:rsidRPr="00945295" w:rsidSect="00F211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6E61"/>
    <w:rsid w:val="0021220A"/>
    <w:rsid w:val="00416E61"/>
    <w:rsid w:val="0077518E"/>
    <w:rsid w:val="00945295"/>
    <w:rsid w:val="00B123A7"/>
    <w:rsid w:val="00F2112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1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6E6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2020-11-05T08:17:00Z</dcterms:created>
  <dcterms:modified xsi:type="dcterms:W3CDTF">2020-11-05T08:17:00Z</dcterms:modified>
</cp:coreProperties>
</file>