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F1A" w:rsidRDefault="006F5DA2" w:rsidP="00602F1A">
      <w:pPr>
        <w:autoSpaceDE w:val="0"/>
        <w:autoSpaceDN w:val="0"/>
        <w:adjustRightInd w:val="0"/>
        <w:spacing w:after="0" w:line="240" w:lineRule="auto"/>
        <w:rPr>
          <w:rFonts w:ascii="Arial" w:hAnsi="Arial" w:cs="Arial"/>
          <w:bCs/>
          <w:color w:val="D9D9D9" w:themeColor="background1" w:themeShade="D9"/>
          <w:sz w:val="12"/>
          <w:szCs w:val="12"/>
        </w:rPr>
      </w:pPr>
      <w:bookmarkStart w:id="0" w:name="_GoBack"/>
      <w:bookmarkEnd w:id="0"/>
      <w:r>
        <w:rPr>
          <w:rFonts w:ascii="Arial" w:hAnsi="Arial" w:cs="Arial"/>
          <w:bCs/>
          <w:color w:val="D9D9D9" w:themeColor="background1" w:themeShade="D9"/>
          <w:sz w:val="12"/>
          <w:szCs w:val="12"/>
        </w:rPr>
        <w:t>"</w:t>
      </w:r>
    </w:p>
    <w:p w:rsidR="00DE4EA9" w:rsidRPr="00BC1A93" w:rsidRDefault="00DE4EA9" w:rsidP="00602F1A">
      <w:pPr>
        <w:autoSpaceDE w:val="0"/>
        <w:autoSpaceDN w:val="0"/>
        <w:adjustRightInd w:val="0"/>
        <w:spacing w:after="0" w:line="240" w:lineRule="auto"/>
        <w:jc w:val="right"/>
        <w:rPr>
          <w:rFonts w:ascii="Century Gothic" w:hAnsi="Century Gothic" w:cs="Arial"/>
          <w:b/>
          <w:bCs/>
          <w:color w:val="808080" w:themeColor="background1" w:themeShade="80"/>
          <w:sz w:val="24"/>
          <w:szCs w:val="12"/>
        </w:rPr>
      </w:pPr>
      <w:r w:rsidRPr="00BC1A93">
        <w:rPr>
          <w:rFonts w:ascii="Century Gothic" w:hAnsi="Century Gothic" w:cs="Arial"/>
          <w:b/>
          <w:bCs/>
          <w:color w:val="808080" w:themeColor="background1" w:themeShade="80"/>
          <w:sz w:val="24"/>
          <w:szCs w:val="12"/>
        </w:rPr>
        <w:t>0</w:t>
      </w:r>
      <w:r w:rsidR="00003408" w:rsidRPr="00BC1A93">
        <w:rPr>
          <w:rFonts w:ascii="Century Gothic" w:hAnsi="Century Gothic" w:cs="Arial"/>
          <w:b/>
          <w:bCs/>
          <w:color w:val="808080" w:themeColor="background1" w:themeShade="80"/>
          <w:sz w:val="24"/>
          <w:szCs w:val="12"/>
        </w:rPr>
        <w:t>6</w:t>
      </w:r>
      <w:r w:rsidR="001F7FE1" w:rsidRPr="00BC1A93">
        <w:rPr>
          <w:rFonts w:ascii="Century Gothic" w:hAnsi="Century Gothic" w:cs="Arial"/>
          <w:b/>
          <w:bCs/>
          <w:color w:val="808080" w:themeColor="background1" w:themeShade="80"/>
          <w:sz w:val="24"/>
          <w:szCs w:val="12"/>
        </w:rPr>
        <w:t>1</w:t>
      </w:r>
      <w:r w:rsidRPr="00BC1A93">
        <w:rPr>
          <w:rFonts w:ascii="Century Gothic" w:hAnsi="Century Gothic" w:cs="Arial"/>
          <w:b/>
          <w:bCs/>
          <w:color w:val="808080" w:themeColor="background1" w:themeShade="80"/>
          <w:sz w:val="24"/>
          <w:szCs w:val="12"/>
        </w:rPr>
        <w:t>0 2020</w:t>
      </w:r>
    </w:p>
    <w:p w:rsidR="00FA1132" w:rsidRPr="00FA1132" w:rsidRDefault="00FA1132" w:rsidP="003953F6">
      <w:pPr>
        <w:autoSpaceDE w:val="0"/>
        <w:autoSpaceDN w:val="0"/>
        <w:adjustRightInd w:val="0"/>
        <w:spacing w:after="0" w:line="240" w:lineRule="auto"/>
        <w:jc w:val="both"/>
        <w:rPr>
          <w:rFonts w:ascii="Century Gothic" w:hAnsi="Century Gothic" w:cs="Times-Bold"/>
          <w:b/>
          <w:bCs/>
          <w:sz w:val="14"/>
          <w:szCs w:val="24"/>
        </w:rPr>
      </w:pPr>
    </w:p>
    <w:p w:rsidR="006026CE" w:rsidRPr="007419DE" w:rsidRDefault="006026CE" w:rsidP="003953F6">
      <w:pPr>
        <w:autoSpaceDE w:val="0"/>
        <w:autoSpaceDN w:val="0"/>
        <w:adjustRightInd w:val="0"/>
        <w:spacing w:after="0" w:line="240" w:lineRule="auto"/>
        <w:jc w:val="both"/>
        <w:rPr>
          <w:rFonts w:ascii="Century Gothic" w:hAnsi="Century Gothic" w:cs="Times-Bold"/>
          <w:b/>
          <w:bCs/>
          <w:sz w:val="24"/>
          <w:szCs w:val="24"/>
        </w:rPr>
      </w:pPr>
      <w:r w:rsidRPr="007419DE">
        <w:rPr>
          <w:rFonts w:ascii="Century Gothic" w:hAnsi="Century Gothic" w:cs="Times-Bold"/>
          <w:b/>
          <w:bCs/>
          <w:sz w:val="24"/>
          <w:szCs w:val="24"/>
        </w:rPr>
        <w:t>MEMORANDUM ON THE OBJECTS OF THE BASIC EDUCATION LAWS AMENDMENT BILL</w:t>
      </w:r>
    </w:p>
    <w:p w:rsidR="006026CE" w:rsidRPr="00946179" w:rsidRDefault="006026CE" w:rsidP="003953F6">
      <w:pPr>
        <w:autoSpaceDE w:val="0"/>
        <w:autoSpaceDN w:val="0"/>
        <w:adjustRightInd w:val="0"/>
        <w:spacing w:after="0" w:line="240" w:lineRule="auto"/>
        <w:ind w:left="720" w:hanging="720"/>
        <w:jc w:val="both"/>
        <w:rPr>
          <w:rFonts w:ascii="Century Gothic" w:hAnsi="Century Gothic"/>
          <w:b/>
          <w:bCs/>
          <w:sz w:val="14"/>
          <w:szCs w:val="16"/>
        </w:rPr>
      </w:pPr>
    </w:p>
    <w:p w:rsidR="006026CE" w:rsidRPr="007419DE" w:rsidRDefault="006026CE" w:rsidP="003953F6">
      <w:pPr>
        <w:autoSpaceDE w:val="0"/>
        <w:autoSpaceDN w:val="0"/>
        <w:adjustRightInd w:val="0"/>
        <w:spacing w:after="0" w:line="240" w:lineRule="auto"/>
        <w:jc w:val="both"/>
        <w:rPr>
          <w:rFonts w:ascii="Century Gothic" w:hAnsi="Century Gothic" w:cs="Times-Bold"/>
          <w:b/>
          <w:bCs/>
          <w:sz w:val="24"/>
          <w:szCs w:val="24"/>
        </w:rPr>
      </w:pPr>
      <w:r w:rsidRPr="007419DE">
        <w:rPr>
          <w:rFonts w:ascii="Century Gothic" w:hAnsi="Century Gothic" w:cs="Times-Bold"/>
          <w:b/>
          <w:bCs/>
          <w:sz w:val="24"/>
          <w:szCs w:val="24"/>
        </w:rPr>
        <w:t>1.</w:t>
      </w:r>
      <w:r w:rsidRPr="007419DE">
        <w:rPr>
          <w:rFonts w:ascii="Century Gothic" w:hAnsi="Century Gothic" w:cs="Times-Bold"/>
          <w:b/>
          <w:bCs/>
          <w:sz w:val="24"/>
          <w:szCs w:val="24"/>
        </w:rPr>
        <w:tab/>
        <w:t>BACKGROUND</w:t>
      </w:r>
    </w:p>
    <w:p w:rsidR="006026CE" w:rsidRPr="00946179" w:rsidRDefault="006026CE" w:rsidP="003953F6">
      <w:pPr>
        <w:autoSpaceDE w:val="0"/>
        <w:autoSpaceDN w:val="0"/>
        <w:adjustRightInd w:val="0"/>
        <w:spacing w:after="0" w:line="240" w:lineRule="auto"/>
        <w:ind w:left="720" w:hanging="720"/>
        <w:jc w:val="both"/>
        <w:rPr>
          <w:rFonts w:ascii="Century Gothic" w:hAnsi="Century Gothic"/>
          <w:b/>
          <w:bCs/>
          <w:sz w:val="14"/>
          <w:szCs w:val="16"/>
        </w:rPr>
      </w:pPr>
    </w:p>
    <w:p w:rsidR="006026CE" w:rsidRPr="007419DE" w:rsidRDefault="006026CE" w:rsidP="003953F6">
      <w:pPr>
        <w:autoSpaceDE w:val="0"/>
        <w:autoSpaceDN w:val="0"/>
        <w:adjustRightInd w:val="0"/>
        <w:spacing w:after="0" w:line="240" w:lineRule="auto"/>
        <w:ind w:left="720" w:hanging="720"/>
        <w:jc w:val="both"/>
        <w:rPr>
          <w:rFonts w:ascii="Century Gothic" w:hAnsi="Century Gothic" w:cs="Times-Roman"/>
          <w:sz w:val="24"/>
          <w:szCs w:val="24"/>
        </w:rPr>
      </w:pPr>
      <w:r w:rsidRPr="007419DE">
        <w:rPr>
          <w:rFonts w:ascii="Century Gothic" w:hAnsi="Century Gothic" w:cs="Times-Roman"/>
          <w:b/>
          <w:sz w:val="24"/>
          <w:szCs w:val="24"/>
        </w:rPr>
        <w:t>1.1</w:t>
      </w:r>
      <w:r w:rsidRPr="007419DE">
        <w:rPr>
          <w:rFonts w:ascii="Century Gothic" w:hAnsi="Century Gothic" w:cs="Times-Roman"/>
          <w:sz w:val="24"/>
          <w:szCs w:val="24"/>
        </w:rPr>
        <w:tab/>
      </w:r>
      <w:r w:rsidR="000021CD">
        <w:rPr>
          <w:rFonts w:ascii="Century Gothic" w:hAnsi="Century Gothic" w:cs="Times-Roman"/>
          <w:sz w:val="24"/>
          <w:szCs w:val="24"/>
        </w:rPr>
        <w:t>In 2013, t</w:t>
      </w:r>
      <w:r w:rsidRPr="007419DE">
        <w:rPr>
          <w:rFonts w:ascii="Century Gothic" w:hAnsi="Century Gothic" w:cs="Times-Roman"/>
          <w:sz w:val="24"/>
          <w:szCs w:val="24"/>
        </w:rPr>
        <w:t xml:space="preserve">he Minister of Basic Education </w:t>
      </w:r>
      <w:r w:rsidR="000021CD">
        <w:rPr>
          <w:rFonts w:ascii="Century Gothic" w:hAnsi="Century Gothic" w:cs="Times-Roman"/>
          <w:sz w:val="24"/>
          <w:szCs w:val="24"/>
        </w:rPr>
        <w:t>instructed a task team to</w:t>
      </w:r>
      <w:r w:rsidRPr="007419DE">
        <w:rPr>
          <w:rFonts w:ascii="Century Gothic" w:hAnsi="Century Gothic" w:cs="Times-Roman"/>
          <w:sz w:val="24"/>
          <w:szCs w:val="24"/>
        </w:rPr>
        <w:t xml:space="preserve"> review </w:t>
      </w:r>
      <w:r w:rsidR="000021CD">
        <w:rPr>
          <w:rFonts w:ascii="Century Gothic" w:hAnsi="Century Gothic" w:cs="Times-Roman"/>
          <w:sz w:val="24"/>
          <w:szCs w:val="24"/>
        </w:rPr>
        <w:t>the</w:t>
      </w:r>
      <w:r w:rsidRPr="007419DE">
        <w:rPr>
          <w:rFonts w:ascii="Century Gothic" w:hAnsi="Century Gothic" w:cs="Times-Roman"/>
          <w:sz w:val="24"/>
          <w:szCs w:val="24"/>
        </w:rPr>
        <w:t xml:space="preserve"> basic education legislation as a strategic priority for the Department of Basic Education.</w:t>
      </w:r>
      <w:r w:rsidR="000021CD">
        <w:rPr>
          <w:rFonts w:ascii="Century Gothic" w:hAnsi="Century Gothic" w:cs="Times-Roman"/>
          <w:sz w:val="24"/>
          <w:szCs w:val="24"/>
        </w:rPr>
        <w:t xml:space="preserve"> The task team identified the </w:t>
      </w:r>
      <w:r w:rsidR="000021CD" w:rsidRPr="007419DE">
        <w:rPr>
          <w:rFonts w:ascii="Century Gothic" w:hAnsi="Century Gothic" w:cs="Times-Roman"/>
          <w:sz w:val="24"/>
          <w:szCs w:val="24"/>
        </w:rPr>
        <w:t>South African Schools Act, 1996 (Act No. 84 of 1996)</w:t>
      </w:r>
      <w:r w:rsidR="000021CD">
        <w:rPr>
          <w:rFonts w:ascii="Century Gothic" w:hAnsi="Century Gothic" w:cs="Times-Roman"/>
          <w:sz w:val="24"/>
          <w:szCs w:val="24"/>
        </w:rPr>
        <w:t>(SASA)</w:t>
      </w:r>
      <w:r w:rsidR="000021CD" w:rsidRPr="007419DE">
        <w:rPr>
          <w:rFonts w:ascii="Century Gothic" w:hAnsi="Century Gothic" w:cs="Times-Roman"/>
          <w:sz w:val="24"/>
          <w:szCs w:val="24"/>
        </w:rPr>
        <w:t>, and the Employment of Educators Act, 1998 (Act No. 76 of 1998)(EEA),</w:t>
      </w:r>
      <w:r w:rsidR="000021CD">
        <w:rPr>
          <w:rFonts w:ascii="Century Gothic" w:hAnsi="Century Gothic" w:cs="Times-Roman"/>
          <w:sz w:val="24"/>
          <w:szCs w:val="24"/>
        </w:rPr>
        <w:t xml:space="preserve"> as needing amendments.</w:t>
      </w:r>
    </w:p>
    <w:p w:rsidR="006026CE" w:rsidRPr="00946179" w:rsidRDefault="006026CE" w:rsidP="003953F6">
      <w:pPr>
        <w:autoSpaceDE w:val="0"/>
        <w:autoSpaceDN w:val="0"/>
        <w:adjustRightInd w:val="0"/>
        <w:spacing w:after="0" w:line="240" w:lineRule="auto"/>
        <w:ind w:left="720" w:hanging="720"/>
        <w:jc w:val="both"/>
        <w:rPr>
          <w:rFonts w:ascii="Century Gothic" w:hAnsi="Century Gothic"/>
          <w:b/>
          <w:bCs/>
          <w:sz w:val="14"/>
          <w:szCs w:val="16"/>
        </w:rPr>
      </w:pPr>
    </w:p>
    <w:p w:rsidR="00EE6BD5" w:rsidRDefault="006026CE" w:rsidP="003953F6">
      <w:pPr>
        <w:autoSpaceDE w:val="0"/>
        <w:autoSpaceDN w:val="0"/>
        <w:adjustRightInd w:val="0"/>
        <w:spacing w:after="0" w:line="240" w:lineRule="auto"/>
        <w:ind w:left="720" w:hanging="720"/>
        <w:jc w:val="both"/>
        <w:rPr>
          <w:rFonts w:ascii="Century Gothic" w:hAnsi="Century Gothic" w:cs="Times-Roman"/>
          <w:sz w:val="24"/>
          <w:szCs w:val="24"/>
        </w:rPr>
      </w:pPr>
      <w:r w:rsidRPr="007419DE">
        <w:rPr>
          <w:rFonts w:ascii="Century Gothic" w:hAnsi="Century Gothic" w:cs="Times-Roman"/>
          <w:b/>
          <w:sz w:val="24"/>
          <w:szCs w:val="24"/>
        </w:rPr>
        <w:t>1.2</w:t>
      </w:r>
      <w:r w:rsidRPr="007419DE">
        <w:rPr>
          <w:rFonts w:ascii="Century Gothic" w:hAnsi="Century Gothic" w:cs="Times-Roman"/>
          <w:sz w:val="24"/>
          <w:szCs w:val="24"/>
        </w:rPr>
        <w:tab/>
        <w:t xml:space="preserve">The Draft Basic Education Laws Amendment Bill (the Bill), </w:t>
      </w:r>
      <w:r>
        <w:rPr>
          <w:rFonts w:ascii="Century Gothic" w:hAnsi="Century Gothic" w:cs="Times-Roman"/>
          <w:sz w:val="24"/>
          <w:szCs w:val="24"/>
        </w:rPr>
        <w:t xml:space="preserve">which was published for public comment under </w:t>
      </w:r>
      <w:r w:rsidRPr="00AC0EC3">
        <w:rPr>
          <w:rFonts w:ascii="Century Gothic" w:hAnsi="Century Gothic" w:cs="Times-Roman"/>
          <w:sz w:val="24"/>
          <w:szCs w:val="24"/>
        </w:rPr>
        <w:t xml:space="preserve">Government Notice No. 1101 in </w:t>
      </w:r>
      <w:r w:rsidRPr="00AC0EC3">
        <w:rPr>
          <w:rFonts w:ascii="Century Gothic" w:hAnsi="Century Gothic" w:cs="Times-Roman"/>
          <w:i/>
          <w:sz w:val="24"/>
          <w:szCs w:val="24"/>
        </w:rPr>
        <w:t>Government Gazette</w:t>
      </w:r>
      <w:r w:rsidRPr="00AC0EC3">
        <w:rPr>
          <w:rFonts w:ascii="Century Gothic" w:hAnsi="Century Gothic" w:cs="Times-Roman"/>
          <w:sz w:val="24"/>
          <w:szCs w:val="24"/>
        </w:rPr>
        <w:t xml:space="preserve"> No. 41178 on 13 </w:t>
      </w:r>
      <w:r>
        <w:rPr>
          <w:rFonts w:ascii="Century Gothic" w:hAnsi="Century Gothic" w:cs="Times-Roman"/>
          <w:sz w:val="24"/>
          <w:szCs w:val="24"/>
        </w:rPr>
        <w:t>October</w:t>
      </w:r>
      <w:r w:rsidRPr="00AC0EC3">
        <w:rPr>
          <w:rFonts w:ascii="Century Gothic" w:hAnsi="Century Gothic" w:cs="Times-Roman"/>
          <w:sz w:val="24"/>
          <w:szCs w:val="24"/>
        </w:rPr>
        <w:t xml:space="preserve"> 2017, </w:t>
      </w:r>
      <w:r w:rsidRPr="007419DE">
        <w:rPr>
          <w:rFonts w:ascii="Century Gothic" w:hAnsi="Century Gothic" w:cs="Times-Roman"/>
          <w:sz w:val="24"/>
          <w:szCs w:val="24"/>
        </w:rPr>
        <w:t>propose</w:t>
      </w:r>
      <w:r>
        <w:rPr>
          <w:rFonts w:ascii="Century Gothic" w:hAnsi="Century Gothic" w:cs="Times-Roman"/>
          <w:sz w:val="24"/>
          <w:szCs w:val="24"/>
        </w:rPr>
        <w:t>d</w:t>
      </w:r>
      <w:r w:rsidRPr="007419DE">
        <w:rPr>
          <w:rFonts w:ascii="Century Gothic" w:hAnsi="Century Gothic" w:cs="Times-Roman"/>
          <w:sz w:val="24"/>
          <w:szCs w:val="24"/>
        </w:rPr>
        <w:t xml:space="preserve"> to amend the </w:t>
      </w:r>
      <w:r w:rsidR="000021CD">
        <w:rPr>
          <w:rFonts w:ascii="Century Gothic" w:hAnsi="Century Gothic" w:cs="Times-Roman"/>
          <w:sz w:val="24"/>
          <w:szCs w:val="24"/>
        </w:rPr>
        <w:t xml:space="preserve">SASA and the EEA </w:t>
      </w:r>
      <w:r w:rsidRPr="007419DE">
        <w:rPr>
          <w:rFonts w:ascii="Century Gothic" w:hAnsi="Century Gothic" w:cs="Times-Roman"/>
          <w:sz w:val="24"/>
          <w:szCs w:val="24"/>
        </w:rPr>
        <w:t xml:space="preserve">so as to align them with developments in the education landscape and to ensure that systems of learning and excellence in education are put in place in a manner which respects, protects, promotes and fulfils the right to basic education enshrined in section 29(1) of the Constitution of the Republic of South Africa, 1996. </w:t>
      </w:r>
      <w:r>
        <w:rPr>
          <w:rFonts w:ascii="Century Gothic" w:hAnsi="Century Gothic" w:cs="Times-Roman"/>
          <w:sz w:val="24"/>
          <w:szCs w:val="24"/>
        </w:rPr>
        <w:t>Another aim of t</w:t>
      </w:r>
      <w:r w:rsidRPr="007419DE">
        <w:rPr>
          <w:rFonts w:ascii="Century Gothic" w:hAnsi="Century Gothic" w:cs="Times-Roman"/>
          <w:sz w:val="24"/>
          <w:szCs w:val="24"/>
        </w:rPr>
        <w:t xml:space="preserve">he Bill </w:t>
      </w:r>
      <w:r>
        <w:rPr>
          <w:rFonts w:ascii="Century Gothic" w:hAnsi="Century Gothic" w:cs="Times-Roman"/>
          <w:sz w:val="24"/>
          <w:szCs w:val="24"/>
        </w:rPr>
        <w:t xml:space="preserve">was </w:t>
      </w:r>
      <w:r w:rsidRPr="007419DE">
        <w:rPr>
          <w:rFonts w:ascii="Century Gothic" w:hAnsi="Century Gothic" w:cs="Times-Roman"/>
          <w:sz w:val="24"/>
          <w:szCs w:val="24"/>
        </w:rPr>
        <w:t xml:space="preserve">to </w:t>
      </w:r>
      <w:r w:rsidR="00E02151">
        <w:rPr>
          <w:rFonts w:ascii="Century Gothic" w:hAnsi="Century Gothic" w:cs="Times-Roman"/>
          <w:sz w:val="24"/>
          <w:szCs w:val="24"/>
        </w:rPr>
        <w:t xml:space="preserve">bring about </w:t>
      </w:r>
      <w:r w:rsidRPr="007419DE">
        <w:rPr>
          <w:rFonts w:ascii="Century Gothic" w:hAnsi="Century Gothic" w:cs="Times-Roman"/>
          <w:sz w:val="24"/>
          <w:szCs w:val="24"/>
        </w:rPr>
        <w:t>certain technical and substantive adjustments</w:t>
      </w:r>
      <w:r w:rsidR="00E02151">
        <w:rPr>
          <w:rFonts w:ascii="Century Gothic" w:hAnsi="Century Gothic" w:cs="Times-Roman"/>
          <w:sz w:val="24"/>
          <w:szCs w:val="24"/>
        </w:rPr>
        <w:t xml:space="preserve"> in </w:t>
      </w:r>
      <w:r w:rsidR="00E02151" w:rsidRPr="007419DE">
        <w:rPr>
          <w:rFonts w:ascii="Century Gothic" w:hAnsi="Century Gothic" w:cs="Times-Roman"/>
          <w:sz w:val="24"/>
          <w:szCs w:val="24"/>
        </w:rPr>
        <w:t>the SASA and the EEA</w:t>
      </w:r>
      <w:r w:rsidRPr="007419DE">
        <w:rPr>
          <w:rFonts w:ascii="Century Gothic" w:hAnsi="Century Gothic" w:cs="Times-Roman"/>
          <w:sz w:val="24"/>
          <w:szCs w:val="24"/>
        </w:rPr>
        <w:t>, to clarify certain existing provisions and to insert certain provisions to cover matters which are not provided for in the existing legislation.</w:t>
      </w:r>
    </w:p>
    <w:p w:rsidR="006026CE" w:rsidRPr="007419DE" w:rsidRDefault="00EE6BD5" w:rsidP="00FA1132">
      <w:pPr>
        <w:autoSpaceDE w:val="0"/>
        <w:autoSpaceDN w:val="0"/>
        <w:adjustRightInd w:val="0"/>
        <w:spacing w:after="0" w:line="240" w:lineRule="auto"/>
        <w:ind w:left="720"/>
        <w:jc w:val="both"/>
        <w:rPr>
          <w:rFonts w:ascii="Century Gothic" w:hAnsi="Century Gothic" w:cs="Times-Roman"/>
          <w:sz w:val="24"/>
          <w:szCs w:val="24"/>
        </w:rPr>
      </w:pPr>
      <w:r>
        <w:rPr>
          <w:rFonts w:ascii="Century Gothic" w:hAnsi="Century Gothic" w:cs="Times-Roman"/>
          <w:sz w:val="24"/>
          <w:szCs w:val="24"/>
        </w:rPr>
        <w:t xml:space="preserve">One of the </w:t>
      </w:r>
      <w:r w:rsidRPr="007419DE">
        <w:rPr>
          <w:rFonts w:ascii="Century Gothic" w:hAnsi="Century Gothic" w:cs="Times-Roman"/>
          <w:sz w:val="24"/>
          <w:szCs w:val="24"/>
        </w:rPr>
        <w:t xml:space="preserve">developments </w:t>
      </w:r>
      <w:r>
        <w:rPr>
          <w:rFonts w:ascii="Century Gothic" w:hAnsi="Century Gothic" w:cs="Times-Roman"/>
          <w:sz w:val="24"/>
          <w:szCs w:val="24"/>
        </w:rPr>
        <w:t>in the education landscape came about in 2009, when the then Department of Education was split into two new departments – those of Basic Education and of Higher Education and Training. (</w:t>
      </w:r>
      <w:r w:rsidR="003C21C4" w:rsidRPr="00FA1132">
        <w:rPr>
          <w:rFonts w:ascii="Century Gothic" w:hAnsi="Century Gothic" w:cs="Times-Roman"/>
          <w:sz w:val="24"/>
          <w:szCs w:val="24"/>
        </w:rPr>
        <w:t xml:space="preserve">Proclamation No. 44 of 2009, </w:t>
      </w:r>
      <w:r w:rsidR="00995A3D">
        <w:rPr>
          <w:rFonts w:ascii="Century Gothic" w:hAnsi="Century Gothic" w:cs="Times-Roman"/>
          <w:sz w:val="24"/>
          <w:szCs w:val="24"/>
        </w:rPr>
        <w:t xml:space="preserve">signed by the President </w:t>
      </w:r>
      <w:r w:rsidR="00E35216">
        <w:rPr>
          <w:rFonts w:ascii="Century Gothic" w:hAnsi="Century Gothic" w:cs="Times-Roman"/>
          <w:sz w:val="24"/>
          <w:szCs w:val="24"/>
        </w:rPr>
        <w:t xml:space="preserve">on </w:t>
      </w:r>
      <w:r w:rsidR="003C21C4">
        <w:rPr>
          <w:rFonts w:ascii="Century Gothic" w:hAnsi="Century Gothic" w:cs="Times-Roman"/>
          <w:sz w:val="24"/>
          <w:szCs w:val="24"/>
        </w:rPr>
        <w:t>20 June 2009</w:t>
      </w:r>
      <w:r w:rsidR="00995A3D">
        <w:rPr>
          <w:rFonts w:ascii="Century Gothic" w:hAnsi="Century Gothic" w:cs="Times-Roman"/>
          <w:sz w:val="24"/>
          <w:szCs w:val="24"/>
        </w:rPr>
        <w:t xml:space="preserve"> and published </w:t>
      </w:r>
      <w:r w:rsidR="00995A3D" w:rsidRPr="00D90E29">
        <w:rPr>
          <w:rFonts w:ascii="Century Gothic" w:hAnsi="Century Gothic" w:cs="Times-Roman"/>
          <w:sz w:val="24"/>
          <w:szCs w:val="24"/>
        </w:rPr>
        <w:t xml:space="preserve">in </w:t>
      </w:r>
      <w:r w:rsidR="00995A3D" w:rsidRPr="00FA1132">
        <w:rPr>
          <w:rFonts w:ascii="Century Gothic" w:hAnsi="Century Gothic" w:cs="Times-Roman"/>
          <w:i/>
          <w:sz w:val="24"/>
          <w:szCs w:val="24"/>
        </w:rPr>
        <w:t>Government Gazette</w:t>
      </w:r>
      <w:r w:rsidR="00995A3D" w:rsidRPr="00D90E29">
        <w:rPr>
          <w:rFonts w:ascii="Century Gothic" w:hAnsi="Century Gothic" w:cs="Times-Roman"/>
          <w:sz w:val="24"/>
          <w:szCs w:val="24"/>
        </w:rPr>
        <w:t xml:space="preserve"> No. 32367</w:t>
      </w:r>
      <w:r w:rsidR="00995A3D">
        <w:rPr>
          <w:rFonts w:ascii="Century Gothic" w:hAnsi="Century Gothic" w:cs="Times-Roman"/>
          <w:sz w:val="24"/>
          <w:szCs w:val="24"/>
        </w:rPr>
        <w:t xml:space="preserve"> o</w:t>
      </w:r>
      <w:r w:rsidR="001D4594">
        <w:rPr>
          <w:rFonts w:ascii="Century Gothic" w:hAnsi="Century Gothic" w:cs="Times-Roman"/>
          <w:sz w:val="24"/>
          <w:szCs w:val="24"/>
        </w:rPr>
        <w:t>n 1 July</w:t>
      </w:r>
      <w:r w:rsidR="00995A3D">
        <w:rPr>
          <w:rFonts w:ascii="Century Gothic" w:hAnsi="Century Gothic" w:cs="Times-Roman"/>
          <w:sz w:val="24"/>
          <w:szCs w:val="24"/>
        </w:rPr>
        <w:t xml:space="preserve"> 2009.)</w:t>
      </w:r>
    </w:p>
    <w:p w:rsidR="006026CE" w:rsidRPr="00946179" w:rsidRDefault="006026CE" w:rsidP="003953F6">
      <w:pPr>
        <w:autoSpaceDE w:val="0"/>
        <w:autoSpaceDN w:val="0"/>
        <w:adjustRightInd w:val="0"/>
        <w:spacing w:after="0" w:line="240" w:lineRule="auto"/>
        <w:ind w:left="720" w:hanging="720"/>
        <w:jc w:val="both"/>
        <w:rPr>
          <w:rFonts w:ascii="Century Gothic" w:hAnsi="Century Gothic"/>
          <w:b/>
          <w:bCs/>
          <w:sz w:val="14"/>
          <w:szCs w:val="16"/>
        </w:rPr>
      </w:pPr>
    </w:p>
    <w:p w:rsidR="006026CE" w:rsidRDefault="006026CE" w:rsidP="003953F6">
      <w:pPr>
        <w:spacing w:after="0" w:line="240" w:lineRule="auto"/>
        <w:ind w:left="720" w:hanging="720"/>
        <w:jc w:val="both"/>
        <w:rPr>
          <w:rFonts w:ascii="Century Gothic" w:hAnsi="Century Gothic" w:cs="Times-Roman"/>
          <w:sz w:val="24"/>
          <w:szCs w:val="24"/>
        </w:rPr>
      </w:pPr>
      <w:r w:rsidRPr="007419DE">
        <w:rPr>
          <w:rFonts w:ascii="Century Gothic" w:hAnsi="Century Gothic" w:cs="Times-Roman"/>
          <w:b/>
          <w:sz w:val="24"/>
          <w:szCs w:val="24"/>
        </w:rPr>
        <w:t>1.</w:t>
      </w:r>
      <w:r>
        <w:rPr>
          <w:rFonts w:ascii="Century Gothic" w:hAnsi="Century Gothic" w:cs="Times-Roman"/>
          <w:b/>
          <w:sz w:val="24"/>
          <w:szCs w:val="24"/>
        </w:rPr>
        <w:t>3</w:t>
      </w:r>
      <w:r w:rsidRPr="007419DE">
        <w:rPr>
          <w:rFonts w:ascii="Century Gothic" w:hAnsi="Century Gothic" w:cs="Times-Roman"/>
          <w:sz w:val="24"/>
          <w:szCs w:val="24"/>
        </w:rPr>
        <w:tab/>
      </w:r>
      <w:r>
        <w:rPr>
          <w:rFonts w:ascii="Century Gothic" w:hAnsi="Century Gothic" w:cs="Times-Roman"/>
          <w:sz w:val="24"/>
          <w:szCs w:val="24"/>
        </w:rPr>
        <w:t>T</w:t>
      </w:r>
      <w:r w:rsidRPr="00AC0EC3">
        <w:rPr>
          <w:rFonts w:ascii="Century Gothic" w:hAnsi="Century Gothic" w:cs="Times-Roman"/>
          <w:sz w:val="24"/>
          <w:szCs w:val="24"/>
        </w:rPr>
        <w:t>he general public and education stakeholders</w:t>
      </w:r>
      <w:r>
        <w:rPr>
          <w:rFonts w:ascii="Century Gothic" w:hAnsi="Century Gothic" w:cs="Times-Roman"/>
          <w:sz w:val="24"/>
          <w:szCs w:val="24"/>
        </w:rPr>
        <w:t xml:space="preserve"> submitted just under4 </w:t>
      </w:r>
      <w:r w:rsidRPr="00AC0EC3">
        <w:rPr>
          <w:rFonts w:ascii="Century Gothic" w:hAnsi="Century Gothic" w:cs="Times-Roman"/>
          <w:sz w:val="24"/>
          <w:szCs w:val="24"/>
        </w:rPr>
        <w:t xml:space="preserve">000 </w:t>
      </w:r>
      <w:r>
        <w:rPr>
          <w:rFonts w:ascii="Century Gothic" w:hAnsi="Century Gothic" w:cs="Times-Roman"/>
          <w:sz w:val="24"/>
          <w:szCs w:val="24"/>
        </w:rPr>
        <w:t xml:space="preserve">comments. There were also 144 petitions, containing a total of </w:t>
      </w:r>
      <w:r w:rsidRPr="00590C82">
        <w:rPr>
          <w:rFonts w:ascii="Century Gothic" w:hAnsi="Century Gothic" w:cs="Times-Roman"/>
          <w:sz w:val="24"/>
          <w:szCs w:val="24"/>
        </w:rPr>
        <w:t>195 695</w:t>
      </w:r>
      <w:r>
        <w:rPr>
          <w:rFonts w:ascii="Century Gothic" w:hAnsi="Century Gothic" w:cs="Times-Roman"/>
          <w:sz w:val="24"/>
          <w:szCs w:val="24"/>
        </w:rPr>
        <w:t xml:space="preserve"> names, objecting to certain clauses of the Bill.</w:t>
      </w:r>
    </w:p>
    <w:p w:rsidR="006026CE" w:rsidRDefault="006026CE" w:rsidP="003953F6">
      <w:pPr>
        <w:spacing w:after="0" w:line="240" w:lineRule="auto"/>
        <w:ind w:left="720"/>
        <w:jc w:val="both"/>
        <w:rPr>
          <w:rFonts w:ascii="Century Gothic" w:hAnsi="Century Gothic" w:cs="Times-Roman"/>
          <w:sz w:val="24"/>
          <w:szCs w:val="24"/>
        </w:rPr>
      </w:pPr>
      <w:r w:rsidRPr="00AC0EC3">
        <w:rPr>
          <w:rFonts w:ascii="Century Gothic" w:hAnsi="Century Gothic" w:cs="Times-Roman"/>
          <w:sz w:val="24"/>
          <w:szCs w:val="24"/>
        </w:rPr>
        <w:t>On 19 February 2018, a task team consisting of representatives from the D</w:t>
      </w:r>
      <w:r>
        <w:rPr>
          <w:rFonts w:ascii="Century Gothic" w:hAnsi="Century Gothic" w:cs="Times-Roman"/>
          <w:sz w:val="24"/>
          <w:szCs w:val="24"/>
        </w:rPr>
        <w:t xml:space="preserve">epartment of </w:t>
      </w:r>
      <w:r w:rsidRPr="00AC0EC3">
        <w:rPr>
          <w:rFonts w:ascii="Century Gothic" w:hAnsi="Century Gothic" w:cs="Times-Roman"/>
          <w:sz w:val="24"/>
          <w:szCs w:val="24"/>
        </w:rPr>
        <w:t>B</w:t>
      </w:r>
      <w:r>
        <w:rPr>
          <w:rFonts w:ascii="Century Gothic" w:hAnsi="Century Gothic" w:cs="Times-Roman"/>
          <w:sz w:val="24"/>
          <w:szCs w:val="24"/>
        </w:rPr>
        <w:t xml:space="preserve">asic </w:t>
      </w:r>
      <w:r w:rsidRPr="00AC0EC3">
        <w:rPr>
          <w:rFonts w:ascii="Century Gothic" w:hAnsi="Century Gothic" w:cs="Times-Roman"/>
          <w:sz w:val="24"/>
          <w:szCs w:val="24"/>
        </w:rPr>
        <w:t>E</w:t>
      </w:r>
      <w:r>
        <w:rPr>
          <w:rFonts w:ascii="Century Gothic" w:hAnsi="Century Gothic" w:cs="Times-Roman"/>
          <w:sz w:val="24"/>
          <w:szCs w:val="24"/>
        </w:rPr>
        <w:t>ducation (the DBE)</w:t>
      </w:r>
      <w:r w:rsidRPr="00AC0EC3">
        <w:rPr>
          <w:rFonts w:ascii="Century Gothic" w:hAnsi="Century Gothic" w:cs="Times-Roman"/>
          <w:sz w:val="24"/>
          <w:szCs w:val="24"/>
        </w:rPr>
        <w:t xml:space="preserve"> and three of the </w:t>
      </w:r>
      <w:r>
        <w:rPr>
          <w:rFonts w:ascii="Century Gothic" w:hAnsi="Century Gothic" w:cs="Times-Roman"/>
          <w:sz w:val="24"/>
          <w:szCs w:val="24"/>
        </w:rPr>
        <w:t xml:space="preserve">provincial education departments (Gauteng, Limpopo and the Western Cape) </w:t>
      </w:r>
      <w:r w:rsidRPr="00AC0EC3">
        <w:rPr>
          <w:rFonts w:ascii="Century Gothic" w:hAnsi="Century Gothic" w:cs="Times-Roman"/>
          <w:sz w:val="24"/>
          <w:szCs w:val="24"/>
        </w:rPr>
        <w:t>started with the process of perusing the submissions and amending the Bill by incorporating constructive comments into the Bill.</w:t>
      </w:r>
      <w:r>
        <w:rPr>
          <w:rFonts w:ascii="Century Gothic" w:hAnsi="Century Gothic" w:cs="Times-Roman"/>
          <w:sz w:val="24"/>
          <w:szCs w:val="24"/>
        </w:rPr>
        <w:t xml:space="preserve"> During the period from 19 February 2018 until </w:t>
      </w:r>
      <w:r w:rsidR="00ED4A8C">
        <w:rPr>
          <w:rFonts w:ascii="Century Gothic" w:hAnsi="Century Gothic" w:cs="Times-Roman"/>
          <w:sz w:val="24"/>
          <w:szCs w:val="24"/>
        </w:rPr>
        <w:t>1</w:t>
      </w:r>
      <w:r w:rsidR="00DE4EA9">
        <w:rPr>
          <w:rFonts w:ascii="Century Gothic" w:hAnsi="Century Gothic" w:cs="Times-Roman"/>
          <w:sz w:val="24"/>
          <w:szCs w:val="24"/>
        </w:rPr>
        <w:t>4 February 2020</w:t>
      </w:r>
      <w:r>
        <w:rPr>
          <w:rFonts w:ascii="Century Gothic" w:hAnsi="Century Gothic" w:cs="Times-Roman"/>
          <w:sz w:val="24"/>
          <w:szCs w:val="24"/>
        </w:rPr>
        <w:t xml:space="preserve">, the task team had </w:t>
      </w:r>
      <w:r w:rsidR="00874FE4">
        <w:rPr>
          <w:rFonts w:ascii="Century Gothic" w:hAnsi="Century Gothic" w:cs="Times-Roman"/>
          <w:sz w:val="24"/>
          <w:szCs w:val="24"/>
        </w:rPr>
        <w:t>31</w:t>
      </w:r>
      <w:r>
        <w:rPr>
          <w:rFonts w:ascii="Century Gothic" w:hAnsi="Century Gothic" w:cs="Times-Roman"/>
          <w:sz w:val="24"/>
          <w:szCs w:val="24"/>
        </w:rPr>
        <w:t xml:space="preserve"> meetings (5</w:t>
      </w:r>
      <w:r w:rsidR="00ED4A8C">
        <w:rPr>
          <w:rFonts w:ascii="Century Gothic" w:hAnsi="Century Gothic" w:cs="Times-Roman"/>
          <w:sz w:val="24"/>
          <w:szCs w:val="24"/>
        </w:rPr>
        <w:t>7</w:t>
      </w:r>
      <w:r>
        <w:rPr>
          <w:rFonts w:ascii="Century Gothic" w:hAnsi="Century Gothic" w:cs="Times-Roman"/>
          <w:sz w:val="24"/>
          <w:szCs w:val="24"/>
        </w:rPr>
        <w:t xml:space="preserve"> days altogether), held extensive discussions with other DBE officials in order to clarify issues raised by some of the commentators, and, where necessary, sought advice and inputs from persons outside the DBE as well.</w:t>
      </w:r>
    </w:p>
    <w:p w:rsidR="00DE4EA9" w:rsidRDefault="00DE4EA9" w:rsidP="003953F6">
      <w:pPr>
        <w:spacing w:after="0" w:line="240" w:lineRule="auto"/>
        <w:ind w:left="720"/>
        <w:jc w:val="both"/>
        <w:rPr>
          <w:rFonts w:ascii="Century Gothic" w:hAnsi="Century Gothic" w:cs="Times-Roman"/>
          <w:sz w:val="24"/>
          <w:szCs w:val="24"/>
        </w:rPr>
      </w:pPr>
      <w:r>
        <w:rPr>
          <w:rFonts w:ascii="Century Gothic" w:hAnsi="Century Gothic" w:cs="Times-Roman"/>
          <w:sz w:val="24"/>
          <w:szCs w:val="24"/>
        </w:rPr>
        <w:t xml:space="preserve">Late in January 2020, the Minister met with representatives </w:t>
      </w:r>
      <w:r w:rsidR="00D35B6E">
        <w:rPr>
          <w:rFonts w:ascii="Century Gothic" w:hAnsi="Century Gothic" w:cs="Times-Roman"/>
          <w:sz w:val="24"/>
          <w:szCs w:val="24"/>
        </w:rPr>
        <w:t>o</w:t>
      </w:r>
      <w:r>
        <w:rPr>
          <w:rFonts w:ascii="Century Gothic" w:hAnsi="Century Gothic" w:cs="Times-Roman"/>
          <w:sz w:val="24"/>
          <w:szCs w:val="24"/>
        </w:rPr>
        <w:t>f school governing body associations, teacher unions, and home education association</w:t>
      </w:r>
      <w:r w:rsidR="00ED4A8C">
        <w:rPr>
          <w:rFonts w:ascii="Century Gothic" w:hAnsi="Century Gothic" w:cs="Times-Roman"/>
          <w:sz w:val="24"/>
          <w:szCs w:val="24"/>
        </w:rPr>
        <w:t>s</w:t>
      </w:r>
      <w:r>
        <w:rPr>
          <w:rFonts w:ascii="Century Gothic" w:hAnsi="Century Gothic" w:cs="Times-Roman"/>
          <w:sz w:val="24"/>
          <w:szCs w:val="24"/>
        </w:rPr>
        <w:t xml:space="preserve"> to further discuss pertinent matters with them. </w:t>
      </w:r>
      <w:r w:rsidR="00D35B6E">
        <w:rPr>
          <w:rFonts w:ascii="Century Gothic" w:hAnsi="Century Gothic" w:cs="Times-Roman"/>
          <w:sz w:val="24"/>
          <w:szCs w:val="24"/>
        </w:rPr>
        <w:t>Further comments submitted by those</w:t>
      </w:r>
      <w:r>
        <w:rPr>
          <w:rFonts w:ascii="Century Gothic" w:hAnsi="Century Gothic" w:cs="Times-Roman"/>
          <w:sz w:val="24"/>
          <w:szCs w:val="24"/>
        </w:rPr>
        <w:t xml:space="preserve"> stakeholders </w:t>
      </w:r>
      <w:r w:rsidR="00D35B6E">
        <w:rPr>
          <w:rFonts w:ascii="Century Gothic" w:hAnsi="Century Gothic" w:cs="Times-Roman"/>
          <w:sz w:val="24"/>
          <w:szCs w:val="24"/>
        </w:rPr>
        <w:t>in relation to that meeting were also considered</w:t>
      </w:r>
      <w:r>
        <w:rPr>
          <w:rFonts w:ascii="Century Gothic" w:hAnsi="Century Gothic" w:cs="Times-Roman"/>
          <w:sz w:val="24"/>
          <w:szCs w:val="24"/>
        </w:rPr>
        <w:t xml:space="preserve">. </w:t>
      </w:r>
      <w:r w:rsidR="00874FE4">
        <w:rPr>
          <w:rFonts w:ascii="Century Gothic" w:hAnsi="Century Gothic" w:cs="Times-Roman"/>
          <w:sz w:val="24"/>
          <w:szCs w:val="24"/>
        </w:rPr>
        <w:t>A series of meetings with t</w:t>
      </w:r>
      <w:r w:rsidR="00874FE4" w:rsidRPr="00C73193">
        <w:rPr>
          <w:rFonts w:ascii="Century Gothic" w:hAnsi="Century Gothic" w:cs="Times-Roman"/>
          <w:sz w:val="24"/>
          <w:szCs w:val="24"/>
        </w:rPr>
        <w:t>he National Economic Development and Labour Council</w:t>
      </w:r>
      <w:r w:rsidR="00874FE4">
        <w:rPr>
          <w:rFonts w:ascii="Century Gothic" w:hAnsi="Century Gothic" w:cs="Times-Roman"/>
          <w:sz w:val="24"/>
          <w:szCs w:val="24"/>
        </w:rPr>
        <w:t xml:space="preserve"> (Nedlac) also took place between February 2020 and September 2020, and </w:t>
      </w:r>
      <w:r w:rsidR="00110525">
        <w:rPr>
          <w:rFonts w:ascii="Century Gothic" w:hAnsi="Century Gothic" w:cs="Times-Roman"/>
          <w:sz w:val="24"/>
          <w:szCs w:val="24"/>
        </w:rPr>
        <w:t xml:space="preserve">the </w:t>
      </w:r>
      <w:r w:rsidR="00874FE4">
        <w:rPr>
          <w:rFonts w:ascii="Century Gothic" w:hAnsi="Century Gothic" w:cs="Times-Roman"/>
          <w:sz w:val="24"/>
          <w:szCs w:val="24"/>
        </w:rPr>
        <w:t xml:space="preserve">inputs </w:t>
      </w:r>
      <w:r w:rsidR="00110525">
        <w:rPr>
          <w:rFonts w:ascii="Century Gothic" w:hAnsi="Century Gothic" w:cs="Times-Roman"/>
          <w:sz w:val="24"/>
          <w:szCs w:val="24"/>
        </w:rPr>
        <w:t xml:space="preserve">made by Nedlac </w:t>
      </w:r>
      <w:r w:rsidR="00874FE4">
        <w:rPr>
          <w:rFonts w:ascii="Century Gothic" w:hAnsi="Century Gothic" w:cs="Times-Roman"/>
          <w:sz w:val="24"/>
          <w:szCs w:val="24"/>
        </w:rPr>
        <w:t>were also taken into consideration.</w:t>
      </w:r>
    </w:p>
    <w:p w:rsidR="00DE4EA9" w:rsidRPr="00602F1A" w:rsidRDefault="00DE4EA9" w:rsidP="00602F1A">
      <w:pPr>
        <w:autoSpaceDE w:val="0"/>
        <w:autoSpaceDN w:val="0"/>
        <w:adjustRightInd w:val="0"/>
        <w:spacing w:after="0" w:line="240" w:lineRule="auto"/>
        <w:ind w:left="720" w:hanging="720"/>
        <w:jc w:val="both"/>
        <w:rPr>
          <w:rFonts w:ascii="Century Gothic" w:hAnsi="Century Gothic"/>
          <w:b/>
          <w:bCs/>
          <w:sz w:val="14"/>
          <w:szCs w:val="16"/>
        </w:rPr>
      </w:pPr>
    </w:p>
    <w:p w:rsidR="006026CE" w:rsidRDefault="006026CE" w:rsidP="003953F6">
      <w:pPr>
        <w:spacing w:after="0" w:line="240" w:lineRule="auto"/>
        <w:ind w:left="720"/>
        <w:jc w:val="both"/>
        <w:rPr>
          <w:rFonts w:ascii="Century Gothic" w:hAnsi="Century Gothic" w:cs="Times-Roman"/>
          <w:sz w:val="24"/>
          <w:szCs w:val="24"/>
        </w:rPr>
      </w:pPr>
      <w:r>
        <w:rPr>
          <w:rFonts w:ascii="Century Gothic" w:hAnsi="Century Gothic" w:cs="Times-Roman"/>
          <w:sz w:val="24"/>
          <w:szCs w:val="24"/>
        </w:rPr>
        <w:t xml:space="preserve">The version of the Bill that is currently under discussion is the result of the incorporation of many of the commentators' inputs, many hours of discussions at task team meetings, countless hours of individual work put in by task team </w:t>
      </w:r>
      <w:r>
        <w:rPr>
          <w:rFonts w:ascii="Century Gothic" w:hAnsi="Century Gothic" w:cs="Times-Roman"/>
          <w:sz w:val="24"/>
          <w:szCs w:val="24"/>
        </w:rPr>
        <w:lastRenderedPageBreak/>
        <w:t>members, and inputs from a variety of officials and other persons who were consulted.</w:t>
      </w:r>
    </w:p>
    <w:p w:rsidR="006026CE" w:rsidRDefault="006026CE" w:rsidP="00F22C61">
      <w:pPr>
        <w:spacing w:after="0" w:line="240" w:lineRule="auto"/>
        <w:ind w:left="720"/>
        <w:jc w:val="both"/>
        <w:rPr>
          <w:rFonts w:ascii="Century Gothic" w:hAnsi="Century Gothic"/>
          <w:b/>
          <w:bCs/>
          <w:sz w:val="14"/>
          <w:szCs w:val="16"/>
        </w:rPr>
      </w:pPr>
    </w:p>
    <w:p w:rsidR="00602F1A" w:rsidRPr="00946179" w:rsidRDefault="00602F1A" w:rsidP="00F22C61">
      <w:pPr>
        <w:spacing w:after="0" w:line="240" w:lineRule="auto"/>
        <w:ind w:left="720"/>
        <w:jc w:val="both"/>
        <w:rPr>
          <w:rFonts w:ascii="Century Gothic" w:hAnsi="Century Gothic"/>
          <w:b/>
          <w:bCs/>
          <w:sz w:val="14"/>
          <w:szCs w:val="16"/>
        </w:rPr>
      </w:pPr>
    </w:p>
    <w:p w:rsidR="006026CE" w:rsidRPr="007419DE" w:rsidRDefault="006026CE" w:rsidP="003953F6">
      <w:pPr>
        <w:spacing w:after="0" w:line="240" w:lineRule="auto"/>
        <w:jc w:val="both"/>
        <w:rPr>
          <w:rFonts w:ascii="Century Gothic" w:hAnsi="Century Gothic"/>
          <w:sz w:val="24"/>
          <w:szCs w:val="24"/>
        </w:rPr>
      </w:pPr>
      <w:r w:rsidRPr="007419DE">
        <w:rPr>
          <w:rFonts w:ascii="Century Gothic" w:hAnsi="Century Gothic" w:cs="Times-Bold"/>
          <w:b/>
          <w:bCs/>
          <w:sz w:val="24"/>
          <w:szCs w:val="24"/>
        </w:rPr>
        <w:t>2.</w:t>
      </w:r>
      <w:r w:rsidRPr="007419DE">
        <w:rPr>
          <w:rFonts w:ascii="Century Gothic" w:hAnsi="Century Gothic" w:cs="Times-Bold"/>
          <w:b/>
          <w:bCs/>
          <w:sz w:val="24"/>
          <w:szCs w:val="24"/>
        </w:rPr>
        <w:tab/>
        <w:t xml:space="preserve">CLAUSE-BY-CLAUSE ANALYSIS </w:t>
      </w:r>
    </w:p>
    <w:p w:rsidR="006026CE" w:rsidRPr="00946179" w:rsidRDefault="006026CE" w:rsidP="003953F6">
      <w:pPr>
        <w:autoSpaceDE w:val="0"/>
        <w:autoSpaceDN w:val="0"/>
        <w:adjustRightInd w:val="0"/>
        <w:spacing w:after="0" w:line="240" w:lineRule="auto"/>
        <w:ind w:left="720" w:hanging="720"/>
        <w:jc w:val="both"/>
        <w:rPr>
          <w:rFonts w:ascii="Century Gothic" w:hAnsi="Century Gothic"/>
          <w:b/>
          <w:bCs/>
          <w:sz w:val="14"/>
          <w:szCs w:val="16"/>
        </w:rPr>
      </w:pPr>
    </w:p>
    <w:p w:rsidR="006026CE" w:rsidRPr="007419DE" w:rsidRDefault="006026CE" w:rsidP="003953F6">
      <w:pPr>
        <w:autoSpaceDE w:val="0"/>
        <w:autoSpaceDN w:val="0"/>
        <w:adjustRightInd w:val="0"/>
        <w:spacing w:after="0" w:line="240" w:lineRule="auto"/>
        <w:ind w:left="720" w:hanging="720"/>
        <w:jc w:val="both"/>
        <w:rPr>
          <w:rFonts w:ascii="Century Gothic" w:hAnsi="Century Gothic" w:cs="Times-Roman"/>
          <w:b/>
          <w:sz w:val="24"/>
          <w:szCs w:val="24"/>
          <w:u w:val="single"/>
        </w:rPr>
      </w:pPr>
      <w:r w:rsidRPr="007419DE">
        <w:rPr>
          <w:rFonts w:ascii="Century Gothic" w:hAnsi="Century Gothic" w:cs="Times-Bold"/>
          <w:b/>
          <w:bCs/>
          <w:sz w:val="24"/>
          <w:szCs w:val="24"/>
          <w:u w:val="single"/>
        </w:rPr>
        <w:t>South African Schools Act (paragraphs 2.1 to 2.</w:t>
      </w:r>
      <w:r>
        <w:rPr>
          <w:rFonts w:ascii="Century Gothic" w:hAnsi="Century Gothic" w:cs="Times-Bold"/>
          <w:b/>
          <w:bCs/>
          <w:sz w:val="24"/>
          <w:szCs w:val="24"/>
          <w:u w:val="single"/>
        </w:rPr>
        <w:t>3</w:t>
      </w:r>
      <w:r w:rsidR="00BD6068">
        <w:rPr>
          <w:rFonts w:ascii="Century Gothic" w:hAnsi="Century Gothic" w:cs="Times-Bold"/>
          <w:b/>
          <w:bCs/>
          <w:sz w:val="24"/>
          <w:szCs w:val="24"/>
          <w:u w:val="single"/>
        </w:rPr>
        <w:t>9</w:t>
      </w:r>
      <w:r w:rsidRPr="007419DE">
        <w:rPr>
          <w:rFonts w:ascii="Century Gothic" w:hAnsi="Century Gothic" w:cs="Times-Bold"/>
          <w:b/>
          <w:bCs/>
          <w:sz w:val="24"/>
          <w:szCs w:val="24"/>
          <w:u w:val="single"/>
        </w:rPr>
        <w:t xml:space="preserve"> – clauses 1 to </w:t>
      </w:r>
      <w:r>
        <w:rPr>
          <w:rFonts w:ascii="Century Gothic" w:hAnsi="Century Gothic" w:cs="Times-Bold"/>
          <w:b/>
          <w:bCs/>
          <w:sz w:val="24"/>
          <w:szCs w:val="24"/>
          <w:u w:val="single"/>
        </w:rPr>
        <w:t>3</w:t>
      </w:r>
      <w:r w:rsidR="00BD6068">
        <w:rPr>
          <w:rFonts w:ascii="Century Gothic" w:hAnsi="Century Gothic" w:cs="Times-Bold"/>
          <w:b/>
          <w:bCs/>
          <w:sz w:val="24"/>
          <w:szCs w:val="24"/>
          <w:u w:val="single"/>
        </w:rPr>
        <w:t>9</w:t>
      </w:r>
      <w:r w:rsidRPr="007419DE">
        <w:rPr>
          <w:rFonts w:ascii="Century Gothic" w:hAnsi="Century Gothic" w:cs="Times-Bold"/>
          <w:b/>
          <w:bCs/>
          <w:sz w:val="24"/>
          <w:szCs w:val="24"/>
          <w:u w:val="single"/>
        </w:rPr>
        <w:t>)</w:t>
      </w:r>
    </w:p>
    <w:p w:rsidR="006026CE" w:rsidRPr="00946179" w:rsidRDefault="006026CE" w:rsidP="003953F6">
      <w:pPr>
        <w:autoSpaceDE w:val="0"/>
        <w:autoSpaceDN w:val="0"/>
        <w:adjustRightInd w:val="0"/>
        <w:spacing w:after="0" w:line="240" w:lineRule="auto"/>
        <w:ind w:left="720" w:hanging="720"/>
        <w:jc w:val="both"/>
        <w:rPr>
          <w:rFonts w:ascii="Century Gothic" w:hAnsi="Century Gothic"/>
          <w:b/>
          <w:bCs/>
          <w:sz w:val="14"/>
          <w:szCs w:val="16"/>
        </w:rPr>
      </w:pPr>
    </w:p>
    <w:p w:rsidR="006026CE" w:rsidRPr="00AC0EC3" w:rsidRDefault="006026CE" w:rsidP="003953F6">
      <w:pPr>
        <w:autoSpaceDE w:val="0"/>
        <w:autoSpaceDN w:val="0"/>
        <w:adjustRightInd w:val="0"/>
        <w:spacing w:after="0" w:line="240" w:lineRule="auto"/>
        <w:ind w:left="720" w:hanging="720"/>
        <w:jc w:val="both"/>
        <w:rPr>
          <w:rFonts w:ascii="Century Gothic" w:hAnsi="Century Gothic"/>
          <w:sz w:val="24"/>
          <w:szCs w:val="24"/>
        </w:rPr>
      </w:pPr>
      <w:r w:rsidRPr="007419DE">
        <w:rPr>
          <w:rFonts w:ascii="Century Gothic" w:hAnsi="Century Gothic" w:cs="Times-Roman"/>
          <w:b/>
          <w:sz w:val="24"/>
          <w:szCs w:val="24"/>
        </w:rPr>
        <w:t>2.1</w:t>
      </w:r>
      <w:r w:rsidRPr="007419DE">
        <w:rPr>
          <w:rFonts w:ascii="Century Gothic" w:hAnsi="Century Gothic" w:cs="Times-Roman"/>
          <w:sz w:val="24"/>
          <w:szCs w:val="24"/>
        </w:rPr>
        <w:tab/>
      </w:r>
      <w:r w:rsidRPr="007419DE">
        <w:rPr>
          <w:rFonts w:ascii="Century Gothic" w:hAnsi="Century Gothic" w:cs="Times-Bold"/>
          <w:b/>
          <w:bCs/>
          <w:sz w:val="24"/>
          <w:szCs w:val="24"/>
        </w:rPr>
        <w:t xml:space="preserve">Clause 1 </w:t>
      </w:r>
      <w:r w:rsidRPr="007419DE">
        <w:rPr>
          <w:rFonts w:ascii="Century Gothic" w:hAnsi="Century Gothic" w:cs="Times-Roman"/>
          <w:sz w:val="24"/>
          <w:szCs w:val="24"/>
        </w:rPr>
        <w:t xml:space="preserve">provides for the insertion of </w:t>
      </w:r>
      <w:r>
        <w:rPr>
          <w:rFonts w:ascii="Century Gothic" w:hAnsi="Century Gothic" w:cs="Times-Roman"/>
          <w:sz w:val="24"/>
          <w:szCs w:val="24"/>
        </w:rPr>
        <w:t xml:space="preserve">a phrase into </w:t>
      </w:r>
      <w:r w:rsidRPr="00AC0EC3">
        <w:rPr>
          <w:rFonts w:ascii="Century Gothic" w:hAnsi="Century Gothic" w:cs="Times-Roman"/>
          <w:sz w:val="24"/>
          <w:szCs w:val="24"/>
        </w:rPr>
        <w:t>t</w:t>
      </w:r>
      <w:r w:rsidRPr="00AC0EC3">
        <w:rPr>
          <w:rFonts w:ascii="Century Gothic" w:hAnsi="Century Gothic"/>
          <w:sz w:val="24"/>
          <w:szCs w:val="24"/>
        </w:rPr>
        <w:t xml:space="preserve">he Preamble of </w:t>
      </w:r>
      <w:r>
        <w:rPr>
          <w:rFonts w:ascii="Century Gothic" w:hAnsi="Century Gothic"/>
          <w:sz w:val="24"/>
          <w:szCs w:val="24"/>
        </w:rPr>
        <w:t>the SASAin order to further entrench the right to basic education</w:t>
      </w:r>
      <w:r w:rsidRPr="00AC0EC3">
        <w:rPr>
          <w:rFonts w:ascii="Century Gothic" w:hAnsi="Century Gothic"/>
          <w:sz w:val="24"/>
          <w:szCs w:val="24"/>
        </w:rPr>
        <w:t>.</w:t>
      </w:r>
    </w:p>
    <w:p w:rsidR="006026CE" w:rsidRPr="00946179" w:rsidRDefault="006026CE" w:rsidP="003953F6">
      <w:pPr>
        <w:autoSpaceDE w:val="0"/>
        <w:autoSpaceDN w:val="0"/>
        <w:adjustRightInd w:val="0"/>
        <w:spacing w:after="0" w:line="240" w:lineRule="auto"/>
        <w:ind w:left="720" w:hanging="720"/>
        <w:jc w:val="both"/>
        <w:rPr>
          <w:rFonts w:ascii="Century Gothic" w:hAnsi="Century Gothic"/>
          <w:b/>
          <w:bCs/>
          <w:sz w:val="14"/>
          <w:szCs w:val="16"/>
        </w:rPr>
      </w:pPr>
    </w:p>
    <w:p w:rsidR="006026CE" w:rsidRDefault="006026CE" w:rsidP="003953F6">
      <w:pPr>
        <w:autoSpaceDE w:val="0"/>
        <w:autoSpaceDN w:val="0"/>
        <w:adjustRightInd w:val="0"/>
        <w:spacing w:after="0" w:line="240" w:lineRule="auto"/>
        <w:ind w:left="720" w:hanging="720"/>
        <w:jc w:val="both"/>
        <w:rPr>
          <w:rFonts w:ascii="Century Gothic" w:hAnsi="Century Gothic" w:cs="Times-Roman"/>
          <w:sz w:val="24"/>
          <w:szCs w:val="24"/>
        </w:rPr>
      </w:pPr>
      <w:r w:rsidRPr="007419DE">
        <w:rPr>
          <w:rFonts w:ascii="Century Gothic" w:hAnsi="Century Gothic" w:cs="Times-Roman"/>
          <w:b/>
          <w:sz w:val="24"/>
          <w:szCs w:val="24"/>
        </w:rPr>
        <w:t>2.</w:t>
      </w:r>
      <w:r>
        <w:rPr>
          <w:rFonts w:ascii="Century Gothic" w:hAnsi="Century Gothic" w:cs="Times-Roman"/>
          <w:b/>
          <w:sz w:val="24"/>
          <w:szCs w:val="24"/>
        </w:rPr>
        <w:t>2</w:t>
      </w:r>
      <w:r w:rsidRPr="007419DE">
        <w:rPr>
          <w:rFonts w:ascii="Century Gothic" w:hAnsi="Century Gothic" w:cs="Times-Roman"/>
          <w:b/>
          <w:sz w:val="24"/>
          <w:szCs w:val="24"/>
        </w:rPr>
        <w:tab/>
      </w:r>
      <w:r w:rsidRPr="007419DE">
        <w:rPr>
          <w:rFonts w:ascii="Century Gothic" w:hAnsi="Century Gothic" w:cs="Times-Bold"/>
          <w:b/>
          <w:bCs/>
          <w:sz w:val="24"/>
          <w:szCs w:val="24"/>
        </w:rPr>
        <w:t xml:space="preserve">Clause </w:t>
      </w:r>
      <w:r>
        <w:rPr>
          <w:rFonts w:ascii="Century Gothic" w:hAnsi="Century Gothic" w:cs="Times-Bold"/>
          <w:b/>
          <w:bCs/>
          <w:sz w:val="24"/>
          <w:szCs w:val="24"/>
        </w:rPr>
        <w:t>2</w:t>
      </w:r>
      <w:r w:rsidRPr="007419DE">
        <w:rPr>
          <w:rFonts w:ascii="Century Gothic" w:hAnsi="Century Gothic" w:cs="Times-Roman"/>
          <w:sz w:val="24"/>
          <w:szCs w:val="24"/>
        </w:rPr>
        <w:t xml:space="preserve">provides for the insertion of a number of </w:t>
      </w:r>
      <w:r w:rsidR="00FB2E92">
        <w:rPr>
          <w:rFonts w:ascii="Century Gothic" w:hAnsi="Century Gothic" w:cs="Times-Roman"/>
          <w:sz w:val="24"/>
          <w:szCs w:val="24"/>
        </w:rPr>
        <w:t xml:space="preserve">new </w:t>
      </w:r>
      <w:r w:rsidRPr="007419DE">
        <w:rPr>
          <w:rFonts w:ascii="Century Gothic" w:hAnsi="Century Gothic" w:cs="Times-Roman"/>
          <w:sz w:val="24"/>
          <w:szCs w:val="24"/>
        </w:rPr>
        <w:t xml:space="preserve">definitions and seeks to amend certain </w:t>
      </w:r>
      <w:r w:rsidR="00FB2E92">
        <w:rPr>
          <w:rFonts w:ascii="Century Gothic" w:hAnsi="Century Gothic" w:cs="Times-Roman"/>
          <w:sz w:val="24"/>
          <w:szCs w:val="24"/>
        </w:rPr>
        <w:t>existing</w:t>
      </w:r>
      <w:r w:rsidRPr="007419DE">
        <w:rPr>
          <w:rFonts w:ascii="Century Gothic" w:hAnsi="Century Gothic" w:cs="Times-Roman"/>
          <w:sz w:val="24"/>
          <w:szCs w:val="24"/>
        </w:rPr>
        <w:t>definitions.</w:t>
      </w:r>
    </w:p>
    <w:p w:rsidR="006026CE" w:rsidRPr="00946179" w:rsidRDefault="006026CE" w:rsidP="003953F6">
      <w:pPr>
        <w:autoSpaceDE w:val="0"/>
        <w:autoSpaceDN w:val="0"/>
        <w:adjustRightInd w:val="0"/>
        <w:spacing w:after="0" w:line="240" w:lineRule="auto"/>
        <w:ind w:left="720" w:hanging="720"/>
        <w:jc w:val="both"/>
        <w:rPr>
          <w:rFonts w:ascii="Century Gothic" w:hAnsi="Century Gothic"/>
          <w:b/>
          <w:bCs/>
          <w:sz w:val="14"/>
          <w:szCs w:val="16"/>
        </w:rPr>
      </w:pPr>
    </w:p>
    <w:p w:rsidR="006026CE" w:rsidRDefault="006026CE" w:rsidP="003953F6">
      <w:pPr>
        <w:spacing w:after="0" w:line="240" w:lineRule="auto"/>
        <w:ind w:left="720" w:hanging="720"/>
        <w:jc w:val="both"/>
        <w:rPr>
          <w:rFonts w:ascii="Century Gothic" w:hAnsi="Century Gothic" w:cs="Times-Roman"/>
          <w:sz w:val="24"/>
          <w:szCs w:val="24"/>
        </w:rPr>
      </w:pPr>
      <w:r w:rsidRPr="007419DE">
        <w:rPr>
          <w:rFonts w:ascii="Century Gothic" w:hAnsi="Century Gothic" w:cs="Times-Roman"/>
          <w:b/>
          <w:sz w:val="24"/>
          <w:szCs w:val="24"/>
        </w:rPr>
        <w:t>2.</w:t>
      </w:r>
      <w:r>
        <w:rPr>
          <w:rFonts w:ascii="Century Gothic" w:hAnsi="Century Gothic" w:cs="Times-Roman"/>
          <w:b/>
          <w:sz w:val="24"/>
          <w:szCs w:val="24"/>
        </w:rPr>
        <w:t>2</w:t>
      </w:r>
      <w:r w:rsidRPr="007419DE">
        <w:rPr>
          <w:rFonts w:ascii="Century Gothic" w:hAnsi="Century Gothic" w:cs="Times-Roman"/>
          <w:b/>
          <w:sz w:val="24"/>
          <w:szCs w:val="24"/>
        </w:rPr>
        <w:t>.1</w:t>
      </w:r>
      <w:r w:rsidRPr="007419DE">
        <w:rPr>
          <w:rFonts w:ascii="Century Gothic" w:hAnsi="Century Gothic" w:cs="Times-Roman"/>
          <w:b/>
          <w:sz w:val="24"/>
          <w:szCs w:val="24"/>
        </w:rPr>
        <w:tab/>
      </w:r>
      <w:r w:rsidR="00A327E2" w:rsidRPr="00FA4374">
        <w:rPr>
          <w:rFonts w:ascii="Century Gothic" w:hAnsi="Century Gothic" w:cs="Times-Roman"/>
          <w:sz w:val="24"/>
          <w:szCs w:val="24"/>
        </w:rPr>
        <w:t>A</w:t>
      </w:r>
      <w:r w:rsidR="00A327E2">
        <w:rPr>
          <w:rFonts w:ascii="Century Gothic" w:hAnsi="Century Gothic" w:cs="Times-Roman"/>
          <w:sz w:val="24"/>
          <w:szCs w:val="24"/>
        </w:rPr>
        <w:t>definition of “</w:t>
      </w:r>
      <w:r w:rsidR="00A327E2" w:rsidRPr="00F84D7C">
        <w:rPr>
          <w:rFonts w:ascii="Century Gothic" w:hAnsi="Century Gothic" w:cs="Times-Roman"/>
          <w:sz w:val="24"/>
          <w:szCs w:val="24"/>
        </w:rPr>
        <w:t>basic education</w:t>
      </w:r>
      <w:r w:rsidR="00A327E2">
        <w:rPr>
          <w:rFonts w:ascii="Century Gothic" w:hAnsi="Century Gothic" w:cs="Times-Roman"/>
          <w:sz w:val="24"/>
          <w:szCs w:val="24"/>
        </w:rPr>
        <w:t xml:space="preserve">” has been inserted </w:t>
      </w:r>
      <w:r w:rsidR="00A32649" w:rsidRPr="007419DE">
        <w:rPr>
          <w:rFonts w:ascii="Century Gothic" w:hAnsi="Century Gothic" w:cs="Times-Roman"/>
          <w:sz w:val="24"/>
          <w:szCs w:val="24"/>
        </w:rPr>
        <w:t xml:space="preserve">(clause </w:t>
      </w:r>
      <w:r w:rsidR="00A32649">
        <w:rPr>
          <w:rFonts w:ascii="Century Gothic" w:hAnsi="Century Gothic" w:cs="Times-Roman"/>
          <w:sz w:val="24"/>
          <w:szCs w:val="24"/>
        </w:rPr>
        <w:t>2</w:t>
      </w:r>
      <w:r w:rsidR="00A32649" w:rsidRPr="007419DE">
        <w:rPr>
          <w:rFonts w:ascii="Century Gothic" w:hAnsi="Century Gothic" w:cs="Times-Roman"/>
          <w:sz w:val="24"/>
          <w:szCs w:val="24"/>
        </w:rPr>
        <w:t>(a)</w:t>
      </w:r>
      <w:r w:rsidR="00A32649">
        <w:rPr>
          <w:rFonts w:ascii="Century Gothic" w:hAnsi="Century Gothic" w:cs="Times-Roman"/>
          <w:sz w:val="24"/>
          <w:szCs w:val="24"/>
        </w:rPr>
        <w:t>(i)</w:t>
      </w:r>
      <w:r w:rsidR="00A32649" w:rsidRPr="007419DE">
        <w:rPr>
          <w:rFonts w:ascii="Century Gothic" w:hAnsi="Century Gothic" w:cs="Times-Roman"/>
          <w:sz w:val="24"/>
          <w:szCs w:val="24"/>
        </w:rPr>
        <w:t xml:space="preserve">) </w:t>
      </w:r>
      <w:r w:rsidR="00A327E2">
        <w:rPr>
          <w:rFonts w:ascii="Century Gothic" w:hAnsi="Century Gothic" w:cs="Times-Roman"/>
          <w:sz w:val="24"/>
          <w:szCs w:val="24"/>
        </w:rPr>
        <w:t xml:space="preserve">to clarify that basic education refers to </w:t>
      </w:r>
      <w:r w:rsidR="00A327E2">
        <w:rPr>
          <w:rFonts w:ascii="Century Gothic" w:hAnsi="Century Gothic" w:cs="Times-Roman"/>
          <w:sz w:val="24"/>
          <w:szCs w:val="24"/>
          <w:lang w:val="en-US"/>
        </w:rPr>
        <w:t>g</w:t>
      </w:r>
      <w:r w:rsidR="00A327E2" w:rsidRPr="00F84D7C">
        <w:rPr>
          <w:rFonts w:ascii="Century Gothic" w:hAnsi="Century Gothic" w:cs="Times-Roman"/>
          <w:sz w:val="24"/>
          <w:szCs w:val="24"/>
          <w:lang w:val="en-US"/>
        </w:rPr>
        <w:t xml:space="preserve">rades R – 12, as evidenced in the </w:t>
      </w:r>
      <w:r w:rsidR="00A327E2" w:rsidRPr="00FA4374">
        <w:rPr>
          <w:rFonts w:ascii="Century Gothic" w:hAnsi="Century Gothic" w:cs="Times-Roman"/>
          <w:i/>
          <w:sz w:val="24"/>
          <w:szCs w:val="24"/>
          <w:lang w:val="en-US"/>
        </w:rPr>
        <w:t>National Curriculum Statement Grades R – 12</w:t>
      </w:r>
      <w:r w:rsidR="00A327E2">
        <w:rPr>
          <w:rFonts w:ascii="Century Gothic" w:hAnsi="Century Gothic" w:cs="Times-Roman"/>
          <w:sz w:val="24"/>
          <w:szCs w:val="24"/>
          <w:lang w:val="en-US"/>
        </w:rPr>
        <w:t xml:space="preserve">. This was necessary in order to clarify </w:t>
      </w:r>
      <w:r w:rsidR="0092276F">
        <w:rPr>
          <w:rFonts w:ascii="Century Gothic" w:hAnsi="Century Gothic" w:cs="Times-Roman"/>
          <w:sz w:val="24"/>
          <w:szCs w:val="24"/>
          <w:lang w:val="en-US"/>
        </w:rPr>
        <w:t xml:space="preserve">the fact </w:t>
      </w:r>
      <w:r w:rsidR="00A327E2">
        <w:rPr>
          <w:rFonts w:ascii="Century Gothic" w:hAnsi="Century Gothic" w:cs="Times-Roman"/>
          <w:sz w:val="24"/>
          <w:szCs w:val="24"/>
          <w:lang w:val="en-US"/>
        </w:rPr>
        <w:t>that</w:t>
      </w:r>
      <w:r w:rsidR="0092276F">
        <w:rPr>
          <w:rFonts w:ascii="Century Gothic" w:hAnsi="Century Gothic" w:cs="Times-Roman"/>
          <w:sz w:val="24"/>
          <w:szCs w:val="24"/>
          <w:lang w:val="en-US"/>
        </w:rPr>
        <w:t xml:space="preserve">basic education continues until </w:t>
      </w:r>
      <w:r w:rsidR="005F67AA">
        <w:rPr>
          <w:rFonts w:ascii="Century Gothic" w:hAnsi="Century Gothic" w:cs="Times-Roman"/>
          <w:sz w:val="24"/>
          <w:szCs w:val="24"/>
          <w:lang w:val="en-US"/>
        </w:rPr>
        <w:t xml:space="preserve">the end of </w:t>
      </w:r>
      <w:r w:rsidR="0092276F">
        <w:rPr>
          <w:rFonts w:ascii="Century Gothic" w:hAnsi="Century Gothic" w:cs="Times-Roman"/>
          <w:sz w:val="24"/>
          <w:szCs w:val="24"/>
          <w:lang w:val="en-US"/>
        </w:rPr>
        <w:t xml:space="preserve">grade 12 even </w:t>
      </w:r>
      <w:r w:rsidR="00A327E2">
        <w:rPr>
          <w:rFonts w:ascii="Century Gothic" w:hAnsi="Century Gothic" w:cs="Times-Roman"/>
          <w:sz w:val="24"/>
          <w:szCs w:val="24"/>
          <w:lang w:val="en-US"/>
        </w:rPr>
        <w:t xml:space="preserve">though a learner </w:t>
      </w:r>
      <w:r w:rsidR="00C35285">
        <w:rPr>
          <w:rFonts w:ascii="Century Gothic" w:hAnsi="Century Gothic" w:cs="Times-Roman"/>
          <w:sz w:val="24"/>
          <w:szCs w:val="24"/>
          <w:lang w:val="en-US"/>
        </w:rPr>
        <w:t xml:space="preserve">who has completed grade 9 </w:t>
      </w:r>
      <w:r w:rsidR="00A327E2">
        <w:rPr>
          <w:rFonts w:ascii="Century Gothic" w:hAnsi="Century Gothic" w:cs="Times-Roman"/>
          <w:sz w:val="24"/>
          <w:szCs w:val="24"/>
          <w:lang w:val="en-US"/>
        </w:rPr>
        <w:t>is no longer subject to compulsory school attendance.</w:t>
      </w:r>
    </w:p>
    <w:p w:rsidR="00192F90" w:rsidRDefault="00192F90" w:rsidP="003953F6">
      <w:pPr>
        <w:spacing w:after="0" w:line="240" w:lineRule="auto"/>
        <w:ind w:left="720" w:hanging="720"/>
        <w:jc w:val="both"/>
        <w:rPr>
          <w:rFonts w:ascii="Century Gothic" w:hAnsi="Century Gothic" w:cs="Times-Roman"/>
          <w:sz w:val="24"/>
          <w:szCs w:val="24"/>
        </w:rPr>
      </w:pPr>
    </w:p>
    <w:p w:rsidR="006026CE" w:rsidRDefault="00F84D7C" w:rsidP="00DE737C">
      <w:pPr>
        <w:spacing w:after="0" w:line="240" w:lineRule="auto"/>
        <w:ind w:left="720" w:hanging="720"/>
        <w:jc w:val="both"/>
        <w:rPr>
          <w:rFonts w:ascii="Century Gothic" w:hAnsi="Century Gothic" w:cs="Times-Roman"/>
          <w:sz w:val="24"/>
          <w:szCs w:val="24"/>
          <w:lang w:val="en-US"/>
        </w:rPr>
      </w:pPr>
      <w:r>
        <w:rPr>
          <w:rFonts w:ascii="Century Gothic" w:hAnsi="Century Gothic" w:cs="Times-Roman"/>
          <w:b/>
          <w:sz w:val="24"/>
          <w:szCs w:val="24"/>
        </w:rPr>
        <w:t>2.2.2</w:t>
      </w:r>
      <w:r>
        <w:rPr>
          <w:rFonts w:ascii="Century Gothic" w:hAnsi="Century Gothic" w:cs="Times-Roman"/>
          <w:b/>
          <w:sz w:val="24"/>
          <w:szCs w:val="24"/>
        </w:rPr>
        <w:tab/>
      </w:r>
      <w:r w:rsidR="00A327E2" w:rsidRPr="007419DE">
        <w:rPr>
          <w:rFonts w:ascii="Century Gothic" w:hAnsi="Century Gothic" w:cs="Times-Roman"/>
          <w:sz w:val="24"/>
          <w:szCs w:val="24"/>
        </w:rPr>
        <w:t xml:space="preserve">Definitions of “benefit in kind” (clause </w:t>
      </w:r>
      <w:r w:rsidR="00A327E2">
        <w:rPr>
          <w:rFonts w:ascii="Century Gothic" w:hAnsi="Century Gothic" w:cs="Times-Roman"/>
          <w:sz w:val="24"/>
          <w:szCs w:val="24"/>
        </w:rPr>
        <w:t>2</w:t>
      </w:r>
      <w:r w:rsidR="00A327E2" w:rsidRPr="007419DE">
        <w:rPr>
          <w:rFonts w:ascii="Century Gothic" w:hAnsi="Century Gothic" w:cs="Times-Roman"/>
          <w:sz w:val="24"/>
          <w:szCs w:val="24"/>
        </w:rPr>
        <w:t>(a)</w:t>
      </w:r>
      <w:r w:rsidR="00A327E2">
        <w:rPr>
          <w:rFonts w:ascii="Century Gothic" w:hAnsi="Century Gothic" w:cs="Times-Roman"/>
          <w:sz w:val="24"/>
          <w:szCs w:val="24"/>
        </w:rPr>
        <w:t>(</w:t>
      </w:r>
      <w:r w:rsidR="00A32649">
        <w:rPr>
          <w:rFonts w:ascii="Century Gothic" w:hAnsi="Century Gothic" w:cs="Times-Roman"/>
          <w:sz w:val="24"/>
          <w:szCs w:val="24"/>
        </w:rPr>
        <w:t>i</w:t>
      </w:r>
      <w:r w:rsidR="00A327E2">
        <w:rPr>
          <w:rFonts w:ascii="Century Gothic" w:hAnsi="Century Gothic" w:cs="Times-Roman"/>
          <w:sz w:val="24"/>
          <w:szCs w:val="24"/>
        </w:rPr>
        <w:t>i)</w:t>
      </w:r>
      <w:r w:rsidR="00A327E2" w:rsidRPr="007419DE">
        <w:rPr>
          <w:rFonts w:ascii="Century Gothic" w:hAnsi="Century Gothic" w:cs="Times-Roman"/>
          <w:sz w:val="24"/>
          <w:szCs w:val="24"/>
        </w:rPr>
        <w:t xml:space="preserve">) and “other financial benefit” (clause </w:t>
      </w:r>
      <w:r w:rsidR="00A327E2">
        <w:rPr>
          <w:rFonts w:ascii="Century Gothic" w:hAnsi="Century Gothic" w:cs="Times-Roman"/>
          <w:sz w:val="24"/>
          <w:szCs w:val="24"/>
        </w:rPr>
        <w:t>2</w:t>
      </w:r>
      <w:r w:rsidR="00A327E2" w:rsidRPr="007419DE">
        <w:rPr>
          <w:rFonts w:ascii="Century Gothic" w:hAnsi="Century Gothic" w:cs="Times-Roman"/>
          <w:sz w:val="24"/>
          <w:szCs w:val="24"/>
        </w:rPr>
        <w:t>(</w:t>
      </w:r>
      <w:r w:rsidR="00A327E2">
        <w:rPr>
          <w:rFonts w:ascii="Century Gothic" w:hAnsi="Century Gothic" w:cs="Times-Roman"/>
          <w:sz w:val="24"/>
          <w:szCs w:val="24"/>
        </w:rPr>
        <w:t>i</w:t>
      </w:r>
      <w:r w:rsidR="00A327E2" w:rsidRPr="007419DE">
        <w:rPr>
          <w:rFonts w:ascii="Century Gothic" w:hAnsi="Century Gothic" w:cs="Times-Roman"/>
          <w:sz w:val="24"/>
          <w:szCs w:val="24"/>
        </w:rPr>
        <w:t xml:space="preserve">)) </w:t>
      </w:r>
      <w:r w:rsidR="00AD269D">
        <w:rPr>
          <w:rFonts w:ascii="Century Gothic" w:hAnsi="Century Gothic" w:cs="Times-Roman"/>
          <w:sz w:val="24"/>
          <w:szCs w:val="24"/>
        </w:rPr>
        <w:t>have been</w:t>
      </w:r>
      <w:r w:rsidR="00A327E2" w:rsidRPr="007419DE">
        <w:rPr>
          <w:rFonts w:ascii="Century Gothic" w:hAnsi="Century Gothic" w:cs="Times-Roman"/>
          <w:sz w:val="24"/>
          <w:szCs w:val="24"/>
        </w:rPr>
        <w:t xml:space="preserve"> in</w:t>
      </w:r>
      <w:r w:rsidR="00AD269D">
        <w:rPr>
          <w:rFonts w:ascii="Century Gothic" w:hAnsi="Century Gothic" w:cs="Times-Roman"/>
          <w:sz w:val="24"/>
          <w:szCs w:val="24"/>
        </w:rPr>
        <w:t>sert</w:t>
      </w:r>
      <w:r w:rsidR="00A327E2" w:rsidRPr="007419DE">
        <w:rPr>
          <w:rFonts w:ascii="Century Gothic" w:hAnsi="Century Gothic" w:cs="Times-Roman"/>
          <w:sz w:val="24"/>
          <w:szCs w:val="24"/>
        </w:rPr>
        <w:t>ed in order to create clarity regarding the provisions of section 38A of the SASA</w:t>
      </w:r>
      <w:r w:rsidR="00A327E2">
        <w:rPr>
          <w:rFonts w:ascii="Century Gothic" w:hAnsi="Century Gothic" w:cs="Times-Roman"/>
          <w:sz w:val="24"/>
          <w:szCs w:val="24"/>
        </w:rPr>
        <w:t>, which</w:t>
      </w:r>
      <w:r w:rsidR="00A327E2" w:rsidRPr="007419DE">
        <w:rPr>
          <w:rFonts w:ascii="Century Gothic" w:hAnsi="Century Gothic" w:cs="Times-Roman"/>
          <w:sz w:val="24"/>
          <w:szCs w:val="24"/>
        </w:rPr>
        <w:t xml:space="preserve"> prohibits the payment of unauthorised remuneration and the giving of financial benefit or benefit in kind to certain employees.</w:t>
      </w:r>
    </w:p>
    <w:p w:rsidR="00192F90" w:rsidRPr="00946179" w:rsidRDefault="00192F90" w:rsidP="00DE737C">
      <w:pPr>
        <w:spacing w:after="0" w:line="240" w:lineRule="auto"/>
        <w:ind w:left="720" w:hanging="720"/>
        <w:jc w:val="both"/>
        <w:rPr>
          <w:rFonts w:ascii="Century Gothic" w:hAnsi="Century Gothic"/>
          <w:b/>
          <w:bCs/>
          <w:sz w:val="14"/>
          <w:szCs w:val="16"/>
        </w:rPr>
      </w:pPr>
    </w:p>
    <w:p w:rsidR="006026CE" w:rsidRDefault="006026CE" w:rsidP="003953F6">
      <w:pPr>
        <w:spacing w:after="0" w:line="240" w:lineRule="auto"/>
        <w:ind w:left="720" w:hanging="720"/>
        <w:jc w:val="both"/>
        <w:rPr>
          <w:rFonts w:ascii="Century Gothic" w:hAnsi="Century Gothic" w:cs="Times-Roman"/>
          <w:sz w:val="24"/>
          <w:szCs w:val="24"/>
        </w:rPr>
      </w:pPr>
      <w:r w:rsidRPr="007419DE">
        <w:rPr>
          <w:rFonts w:ascii="Century Gothic" w:hAnsi="Century Gothic" w:cs="Times-Roman"/>
          <w:b/>
          <w:sz w:val="24"/>
          <w:szCs w:val="24"/>
        </w:rPr>
        <w:t>2.</w:t>
      </w:r>
      <w:r>
        <w:rPr>
          <w:rFonts w:ascii="Century Gothic" w:hAnsi="Century Gothic" w:cs="Times-Roman"/>
          <w:b/>
          <w:sz w:val="24"/>
          <w:szCs w:val="24"/>
        </w:rPr>
        <w:t>2</w:t>
      </w:r>
      <w:r w:rsidRPr="007419DE">
        <w:rPr>
          <w:rFonts w:ascii="Century Gothic" w:hAnsi="Century Gothic" w:cs="Times-Roman"/>
          <w:b/>
          <w:sz w:val="24"/>
          <w:szCs w:val="24"/>
        </w:rPr>
        <w:t>.</w:t>
      </w:r>
      <w:r w:rsidR="00192F90">
        <w:rPr>
          <w:rFonts w:ascii="Century Gothic" w:hAnsi="Century Gothic" w:cs="Times-Roman"/>
          <w:b/>
          <w:sz w:val="24"/>
          <w:szCs w:val="24"/>
        </w:rPr>
        <w:t>3</w:t>
      </w:r>
      <w:r w:rsidRPr="007419DE">
        <w:rPr>
          <w:rFonts w:ascii="Century Gothic" w:hAnsi="Century Gothic" w:cs="Times-Roman"/>
          <w:b/>
          <w:sz w:val="24"/>
          <w:szCs w:val="24"/>
        </w:rPr>
        <w:tab/>
      </w:r>
      <w:r w:rsidR="0048134F">
        <w:rPr>
          <w:rFonts w:ascii="Century Gothic" w:hAnsi="Century Gothic" w:cs="Times-Roman"/>
          <w:sz w:val="24"/>
          <w:szCs w:val="24"/>
        </w:rPr>
        <w:t>D</w:t>
      </w:r>
      <w:r w:rsidRPr="007419DE">
        <w:rPr>
          <w:rFonts w:ascii="Century Gothic" w:hAnsi="Century Gothic" w:cs="Times-Roman"/>
          <w:sz w:val="24"/>
          <w:szCs w:val="24"/>
        </w:rPr>
        <w:t xml:space="preserve">efinitions of “competent assessor” (clause </w:t>
      </w:r>
      <w:r>
        <w:rPr>
          <w:rFonts w:ascii="Century Gothic" w:hAnsi="Century Gothic" w:cs="Times-Roman"/>
          <w:sz w:val="24"/>
          <w:szCs w:val="24"/>
        </w:rPr>
        <w:t>2</w:t>
      </w:r>
      <w:r w:rsidRPr="007419DE">
        <w:rPr>
          <w:rFonts w:ascii="Century Gothic" w:hAnsi="Century Gothic" w:cs="Times-Roman"/>
          <w:sz w:val="24"/>
          <w:szCs w:val="24"/>
        </w:rPr>
        <w:t>(</w:t>
      </w:r>
      <w:r w:rsidR="00ED4A8C">
        <w:rPr>
          <w:rFonts w:ascii="Century Gothic" w:hAnsi="Century Gothic" w:cs="Times-Roman"/>
          <w:sz w:val="24"/>
          <w:szCs w:val="24"/>
        </w:rPr>
        <w:t>a</w:t>
      </w:r>
      <w:r w:rsidRPr="007419DE">
        <w:rPr>
          <w:rFonts w:ascii="Century Gothic" w:hAnsi="Century Gothic" w:cs="Times-Roman"/>
          <w:sz w:val="24"/>
          <w:szCs w:val="24"/>
        </w:rPr>
        <w:t>)</w:t>
      </w:r>
      <w:r w:rsidR="00ED4A8C">
        <w:rPr>
          <w:rFonts w:ascii="Century Gothic" w:hAnsi="Century Gothic" w:cs="Times-Roman"/>
          <w:sz w:val="24"/>
          <w:szCs w:val="24"/>
        </w:rPr>
        <w:t>(</w:t>
      </w:r>
      <w:r w:rsidR="00F07CB6">
        <w:rPr>
          <w:rFonts w:ascii="Century Gothic" w:hAnsi="Century Gothic" w:cs="Times-Roman"/>
          <w:sz w:val="24"/>
          <w:szCs w:val="24"/>
        </w:rPr>
        <w:t>i</w:t>
      </w:r>
      <w:r w:rsidR="00ED4A8C">
        <w:rPr>
          <w:rFonts w:ascii="Century Gothic" w:hAnsi="Century Gothic" w:cs="Times-Roman"/>
          <w:sz w:val="24"/>
          <w:szCs w:val="24"/>
        </w:rPr>
        <w:t>ii)</w:t>
      </w:r>
      <w:r w:rsidRPr="007419DE">
        <w:rPr>
          <w:rFonts w:ascii="Century Gothic" w:hAnsi="Century Gothic" w:cs="Times-Roman"/>
          <w:sz w:val="24"/>
          <w:szCs w:val="24"/>
        </w:rPr>
        <w:t xml:space="preserve">) and “home education” (clause </w:t>
      </w:r>
      <w:r>
        <w:rPr>
          <w:rFonts w:ascii="Century Gothic" w:hAnsi="Century Gothic" w:cs="Times-Roman"/>
          <w:sz w:val="24"/>
          <w:szCs w:val="24"/>
        </w:rPr>
        <w:t>2</w:t>
      </w:r>
      <w:r w:rsidRPr="007419DE">
        <w:rPr>
          <w:rFonts w:ascii="Century Gothic" w:hAnsi="Century Gothic" w:cs="Times-Roman"/>
          <w:sz w:val="24"/>
          <w:szCs w:val="24"/>
        </w:rPr>
        <w:t>(</w:t>
      </w:r>
      <w:r w:rsidR="00C7091F">
        <w:rPr>
          <w:rFonts w:ascii="Century Gothic" w:hAnsi="Century Gothic" w:cs="Times-Roman"/>
          <w:sz w:val="24"/>
          <w:szCs w:val="24"/>
        </w:rPr>
        <w:t>e</w:t>
      </w:r>
      <w:r w:rsidRPr="007419DE">
        <w:rPr>
          <w:rFonts w:ascii="Century Gothic" w:hAnsi="Century Gothic" w:cs="Times-Roman"/>
          <w:sz w:val="24"/>
          <w:szCs w:val="24"/>
        </w:rPr>
        <w:t>))</w:t>
      </w:r>
      <w:r w:rsidR="0048134F">
        <w:rPr>
          <w:rFonts w:ascii="Century Gothic" w:hAnsi="Century Gothic" w:cs="Times-Roman"/>
          <w:sz w:val="24"/>
          <w:szCs w:val="24"/>
        </w:rPr>
        <w:t xml:space="preserve">are included </w:t>
      </w:r>
      <w:r w:rsidRPr="007419DE">
        <w:rPr>
          <w:rFonts w:ascii="Century Gothic" w:hAnsi="Century Gothic" w:cs="Times-Roman"/>
          <w:sz w:val="24"/>
          <w:szCs w:val="24"/>
        </w:rPr>
        <w:t xml:space="preserve">in order to provide more certainty in the home education environment. (See clause </w:t>
      </w:r>
      <w:r w:rsidRPr="00AC0EC3">
        <w:rPr>
          <w:rFonts w:ascii="Century Gothic" w:hAnsi="Century Gothic" w:cs="Times-Roman"/>
          <w:sz w:val="24"/>
          <w:szCs w:val="24"/>
        </w:rPr>
        <w:t>3</w:t>
      </w:r>
      <w:r w:rsidR="00911472">
        <w:rPr>
          <w:rFonts w:ascii="Century Gothic" w:hAnsi="Century Gothic" w:cs="Times-Roman"/>
          <w:sz w:val="24"/>
          <w:szCs w:val="24"/>
        </w:rPr>
        <w:t>5</w:t>
      </w:r>
      <w:r w:rsidRPr="007419DE">
        <w:rPr>
          <w:rFonts w:ascii="Century Gothic" w:hAnsi="Century Gothic" w:cs="Times-Roman"/>
          <w:sz w:val="24"/>
          <w:szCs w:val="24"/>
        </w:rPr>
        <w:t xml:space="preserve">.) </w:t>
      </w:r>
    </w:p>
    <w:p w:rsidR="00192F90" w:rsidRPr="007419DE" w:rsidRDefault="00192F90" w:rsidP="003953F6">
      <w:pPr>
        <w:spacing w:after="0" w:line="240" w:lineRule="auto"/>
        <w:ind w:left="720" w:hanging="720"/>
        <w:jc w:val="both"/>
        <w:rPr>
          <w:rFonts w:ascii="Century Gothic" w:hAnsi="Century Gothic" w:cs="Times-Roman"/>
          <w:sz w:val="24"/>
          <w:szCs w:val="24"/>
        </w:rPr>
      </w:pPr>
    </w:p>
    <w:p w:rsidR="006026CE" w:rsidRDefault="006026CE" w:rsidP="003953F6">
      <w:pPr>
        <w:spacing w:after="0" w:line="240" w:lineRule="auto"/>
        <w:ind w:left="720" w:hanging="720"/>
        <w:jc w:val="both"/>
        <w:rPr>
          <w:rFonts w:ascii="Century Gothic" w:hAnsi="Century Gothic"/>
          <w:sz w:val="24"/>
          <w:szCs w:val="24"/>
        </w:rPr>
      </w:pPr>
      <w:r w:rsidRPr="007419DE">
        <w:rPr>
          <w:rFonts w:ascii="Century Gothic" w:hAnsi="Century Gothic" w:cs="Times-Roman"/>
          <w:b/>
          <w:sz w:val="24"/>
          <w:szCs w:val="24"/>
        </w:rPr>
        <w:t>2.</w:t>
      </w:r>
      <w:r>
        <w:rPr>
          <w:rFonts w:ascii="Century Gothic" w:hAnsi="Century Gothic" w:cs="Times-Roman"/>
          <w:b/>
          <w:sz w:val="24"/>
          <w:szCs w:val="24"/>
        </w:rPr>
        <w:t>2</w:t>
      </w:r>
      <w:r w:rsidR="00192F90">
        <w:rPr>
          <w:rFonts w:ascii="Century Gothic" w:hAnsi="Century Gothic" w:cs="Times-Roman"/>
          <w:b/>
          <w:sz w:val="24"/>
          <w:szCs w:val="24"/>
        </w:rPr>
        <w:t>.4</w:t>
      </w:r>
      <w:r w:rsidRPr="007419DE">
        <w:rPr>
          <w:rFonts w:ascii="Century Gothic" w:hAnsi="Century Gothic" w:cs="Times-Roman"/>
          <w:b/>
          <w:sz w:val="24"/>
          <w:szCs w:val="24"/>
        </w:rPr>
        <w:tab/>
      </w:r>
      <w:r w:rsidRPr="007419DE">
        <w:rPr>
          <w:rFonts w:ascii="Century Gothic" w:hAnsi="Century Gothic" w:cs="Times-Roman"/>
          <w:sz w:val="24"/>
          <w:szCs w:val="24"/>
        </w:rPr>
        <w:t xml:space="preserve">The definition of “Constitution” is amended (clause </w:t>
      </w:r>
      <w:r>
        <w:rPr>
          <w:rFonts w:ascii="Century Gothic" w:hAnsi="Century Gothic" w:cs="Times-Roman"/>
          <w:sz w:val="24"/>
          <w:szCs w:val="24"/>
        </w:rPr>
        <w:t>2</w:t>
      </w:r>
      <w:r w:rsidRPr="007419DE">
        <w:rPr>
          <w:rFonts w:ascii="Century Gothic" w:hAnsi="Century Gothic" w:cs="Times-Roman"/>
          <w:sz w:val="24"/>
          <w:szCs w:val="24"/>
        </w:rPr>
        <w:t>(</w:t>
      </w:r>
      <w:r w:rsidR="00AE2943">
        <w:rPr>
          <w:rFonts w:ascii="Century Gothic" w:hAnsi="Century Gothic" w:cs="Times-Roman"/>
          <w:sz w:val="24"/>
          <w:szCs w:val="24"/>
        </w:rPr>
        <w:t>b</w:t>
      </w:r>
      <w:r w:rsidRPr="007419DE">
        <w:rPr>
          <w:rFonts w:ascii="Century Gothic" w:hAnsi="Century Gothic" w:cs="Times-Roman"/>
          <w:sz w:val="24"/>
          <w:szCs w:val="24"/>
        </w:rPr>
        <w:t xml:space="preserve">)) to bring it in line with the provisions of the Citation of </w:t>
      </w:r>
      <w:r w:rsidRPr="007419DE">
        <w:rPr>
          <w:rFonts w:ascii="Century Gothic" w:hAnsi="Century Gothic"/>
          <w:sz w:val="24"/>
          <w:szCs w:val="24"/>
        </w:rPr>
        <w:t>Constitutional Laws Act, 2005 (Act No. 5 of 2005).</w:t>
      </w:r>
    </w:p>
    <w:p w:rsidR="00192F90" w:rsidRPr="007419DE" w:rsidRDefault="00192F90" w:rsidP="003953F6">
      <w:pPr>
        <w:spacing w:after="0" w:line="240" w:lineRule="auto"/>
        <w:ind w:left="720" w:hanging="720"/>
        <w:jc w:val="both"/>
        <w:rPr>
          <w:rFonts w:ascii="Century Gothic" w:hAnsi="Century Gothic"/>
          <w:sz w:val="24"/>
          <w:szCs w:val="24"/>
        </w:rPr>
      </w:pPr>
    </w:p>
    <w:p w:rsidR="006026CE" w:rsidRPr="007419DE" w:rsidRDefault="006026CE" w:rsidP="003953F6">
      <w:pPr>
        <w:autoSpaceDE w:val="0"/>
        <w:autoSpaceDN w:val="0"/>
        <w:adjustRightInd w:val="0"/>
        <w:spacing w:after="0" w:line="240" w:lineRule="auto"/>
        <w:ind w:left="720" w:hanging="720"/>
        <w:jc w:val="both"/>
        <w:rPr>
          <w:rFonts w:ascii="Century Gothic" w:hAnsi="Century Gothic" w:cs="Times-Roman"/>
          <w:sz w:val="24"/>
          <w:szCs w:val="24"/>
        </w:rPr>
      </w:pPr>
      <w:r w:rsidRPr="007419DE">
        <w:rPr>
          <w:rFonts w:ascii="Century Gothic" w:hAnsi="Century Gothic" w:cs="Times-Roman"/>
          <w:b/>
          <w:sz w:val="24"/>
          <w:szCs w:val="24"/>
        </w:rPr>
        <w:t>2.</w:t>
      </w:r>
      <w:r>
        <w:rPr>
          <w:rFonts w:ascii="Century Gothic" w:hAnsi="Century Gothic" w:cs="Times-Roman"/>
          <w:b/>
          <w:sz w:val="24"/>
          <w:szCs w:val="24"/>
        </w:rPr>
        <w:t>2</w:t>
      </w:r>
      <w:r w:rsidR="00192F90">
        <w:rPr>
          <w:rFonts w:ascii="Century Gothic" w:hAnsi="Century Gothic" w:cs="Times-Roman"/>
          <w:b/>
          <w:sz w:val="24"/>
          <w:szCs w:val="24"/>
        </w:rPr>
        <w:t>.5</w:t>
      </w:r>
      <w:r w:rsidRPr="007419DE">
        <w:rPr>
          <w:rFonts w:ascii="Century Gothic" w:hAnsi="Century Gothic" w:cs="Times-Roman"/>
          <w:b/>
          <w:sz w:val="24"/>
          <w:szCs w:val="24"/>
        </w:rPr>
        <w:tab/>
      </w:r>
      <w:r w:rsidRPr="007419DE">
        <w:rPr>
          <w:rFonts w:ascii="Century Gothic" w:hAnsi="Century Gothic" w:cs="Times-Roman"/>
          <w:sz w:val="24"/>
          <w:szCs w:val="24"/>
        </w:rPr>
        <w:t xml:space="preserve">A definition of“Department of Basic Education” is included (clause </w:t>
      </w:r>
      <w:r>
        <w:rPr>
          <w:rFonts w:ascii="Century Gothic" w:hAnsi="Century Gothic" w:cs="Times-Roman"/>
          <w:sz w:val="24"/>
          <w:szCs w:val="24"/>
        </w:rPr>
        <w:t>2</w:t>
      </w:r>
      <w:r w:rsidRPr="007419DE">
        <w:rPr>
          <w:rFonts w:ascii="Century Gothic" w:hAnsi="Century Gothic" w:cs="Times-Roman"/>
          <w:sz w:val="24"/>
          <w:szCs w:val="24"/>
        </w:rPr>
        <w:t>(</w:t>
      </w:r>
      <w:r w:rsidR="008B33C2">
        <w:rPr>
          <w:rFonts w:ascii="Century Gothic" w:hAnsi="Century Gothic" w:cs="Times-Roman"/>
          <w:sz w:val="24"/>
          <w:szCs w:val="24"/>
        </w:rPr>
        <w:t>c</w:t>
      </w:r>
      <w:r w:rsidRPr="007419DE">
        <w:rPr>
          <w:rFonts w:ascii="Century Gothic" w:hAnsi="Century Gothic" w:cs="Times-Roman"/>
          <w:sz w:val="24"/>
          <w:szCs w:val="24"/>
        </w:rPr>
        <w:t>)) in order to reflect the new education dispensation.</w:t>
      </w:r>
    </w:p>
    <w:p w:rsidR="006026CE" w:rsidRPr="00946179" w:rsidRDefault="006026CE" w:rsidP="003953F6">
      <w:pPr>
        <w:autoSpaceDE w:val="0"/>
        <w:autoSpaceDN w:val="0"/>
        <w:adjustRightInd w:val="0"/>
        <w:spacing w:after="0" w:line="240" w:lineRule="auto"/>
        <w:ind w:left="720" w:hanging="720"/>
        <w:jc w:val="both"/>
        <w:rPr>
          <w:rFonts w:ascii="Century Gothic" w:hAnsi="Century Gothic"/>
          <w:b/>
          <w:bCs/>
          <w:sz w:val="14"/>
          <w:szCs w:val="16"/>
        </w:rPr>
      </w:pPr>
    </w:p>
    <w:p w:rsidR="009F4035" w:rsidRDefault="006026CE" w:rsidP="003953F6">
      <w:pPr>
        <w:autoSpaceDE w:val="0"/>
        <w:autoSpaceDN w:val="0"/>
        <w:adjustRightInd w:val="0"/>
        <w:spacing w:after="0" w:line="240" w:lineRule="auto"/>
        <w:ind w:left="720" w:hanging="720"/>
        <w:jc w:val="both"/>
        <w:rPr>
          <w:rFonts w:ascii="Century Gothic" w:hAnsi="Century Gothic" w:cs="Times-Roman"/>
          <w:b/>
          <w:sz w:val="24"/>
          <w:szCs w:val="24"/>
        </w:rPr>
      </w:pPr>
      <w:r w:rsidRPr="007419DE">
        <w:rPr>
          <w:rFonts w:ascii="Century Gothic" w:hAnsi="Century Gothic" w:cs="Times-Roman"/>
          <w:b/>
          <w:sz w:val="24"/>
          <w:szCs w:val="24"/>
        </w:rPr>
        <w:t>2.</w:t>
      </w:r>
      <w:r>
        <w:rPr>
          <w:rFonts w:ascii="Century Gothic" w:hAnsi="Century Gothic" w:cs="Times-Roman"/>
          <w:b/>
          <w:sz w:val="24"/>
          <w:szCs w:val="24"/>
        </w:rPr>
        <w:t>2</w:t>
      </w:r>
      <w:r w:rsidRPr="007419DE">
        <w:rPr>
          <w:rFonts w:ascii="Century Gothic" w:hAnsi="Century Gothic" w:cs="Times-Roman"/>
          <w:b/>
          <w:sz w:val="24"/>
          <w:szCs w:val="24"/>
        </w:rPr>
        <w:t>.</w:t>
      </w:r>
      <w:r w:rsidR="00192F90">
        <w:rPr>
          <w:rFonts w:ascii="Century Gothic" w:hAnsi="Century Gothic" w:cs="Times-Roman"/>
          <w:b/>
          <w:sz w:val="24"/>
          <w:szCs w:val="24"/>
        </w:rPr>
        <w:t>6</w:t>
      </w:r>
      <w:r w:rsidRPr="007419DE">
        <w:rPr>
          <w:rFonts w:ascii="Century Gothic" w:hAnsi="Century Gothic" w:cs="Times-Roman"/>
          <w:b/>
          <w:sz w:val="24"/>
          <w:szCs w:val="24"/>
        </w:rPr>
        <w:tab/>
      </w:r>
      <w:r w:rsidR="009F4035" w:rsidRPr="007419DE">
        <w:rPr>
          <w:rFonts w:ascii="Century Gothic" w:hAnsi="Century Gothic" w:cs="Times-Roman"/>
          <w:sz w:val="24"/>
          <w:szCs w:val="24"/>
        </w:rPr>
        <w:t>A definition of“</w:t>
      </w:r>
      <w:r w:rsidR="009F4035">
        <w:rPr>
          <w:rFonts w:ascii="Century Gothic" w:hAnsi="Century Gothic" w:cs="Times-Roman"/>
          <w:sz w:val="24"/>
          <w:szCs w:val="24"/>
        </w:rPr>
        <w:t>drug</w:t>
      </w:r>
      <w:r w:rsidR="009F4035" w:rsidRPr="007419DE">
        <w:rPr>
          <w:rFonts w:ascii="Century Gothic" w:hAnsi="Century Gothic" w:cs="Times-Roman"/>
          <w:sz w:val="24"/>
          <w:szCs w:val="24"/>
        </w:rPr>
        <w:t>” is i</w:t>
      </w:r>
      <w:r w:rsidR="009F4035">
        <w:rPr>
          <w:rFonts w:ascii="Century Gothic" w:hAnsi="Century Gothic" w:cs="Times-Roman"/>
          <w:sz w:val="24"/>
          <w:szCs w:val="24"/>
        </w:rPr>
        <w:t xml:space="preserve">nserted </w:t>
      </w:r>
      <w:r w:rsidR="009F4035" w:rsidRPr="007419DE">
        <w:rPr>
          <w:rFonts w:ascii="Century Gothic" w:hAnsi="Century Gothic" w:cs="Times-Roman"/>
          <w:sz w:val="24"/>
          <w:szCs w:val="24"/>
        </w:rPr>
        <w:t xml:space="preserve">(clause </w:t>
      </w:r>
      <w:r w:rsidR="009F4035">
        <w:rPr>
          <w:rFonts w:ascii="Century Gothic" w:hAnsi="Century Gothic" w:cs="Times-Roman"/>
          <w:sz w:val="24"/>
          <w:szCs w:val="24"/>
        </w:rPr>
        <w:t>2</w:t>
      </w:r>
      <w:r w:rsidR="009F4035" w:rsidRPr="007419DE">
        <w:rPr>
          <w:rFonts w:ascii="Century Gothic" w:hAnsi="Century Gothic" w:cs="Times-Roman"/>
          <w:sz w:val="24"/>
          <w:szCs w:val="24"/>
        </w:rPr>
        <w:t>(</w:t>
      </w:r>
      <w:r w:rsidR="009F4035">
        <w:rPr>
          <w:rFonts w:ascii="Century Gothic" w:hAnsi="Century Gothic" w:cs="Times-Roman"/>
          <w:sz w:val="24"/>
          <w:szCs w:val="24"/>
        </w:rPr>
        <w:t>c</w:t>
      </w:r>
      <w:r w:rsidR="009F4035" w:rsidRPr="007419DE">
        <w:rPr>
          <w:rFonts w:ascii="Century Gothic" w:hAnsi="Century Gothic" w:cs="Times-Roman"/>
          <w:sz w:val="24"/>
          <w:szCs w:val="24"/>
        </w:rPr>
        <w:t>)</w:t>
      </w:r>
      <w:r w:rsidR="009F4035">
        <w:rPr>
          <w:rFonts w:ascii="Century Gothic" w:hAnsi="Century Gothic" w:cs="Times-Roman"/>
          <w:sz w:val="24"/>
          <w:szCs w:val="24"/>
        </w:rPr>
        <w:t>(ii)</w:t>
      </w:r>
      <w:r w:rsidR="009F4035" w:rsidRPr="007419DE">
        <w:rPr>
          <w:rFonts w:ascii="Century Gothic" w:hAnsi="Century Gothic" w:cs="Times-Roman"/>
          <w:sz w:val="24"/>
          <w:szCs w:val="24"/>
        </w:rPr>
        <w:t xml:space="preserve">) </w:t>
      </w:r>
      <w:r w:rsidR="009F4035">
        <w:rPr>
          <w:rFonts w:ascii="Century Gothic" w:hAnsi="Century Gothic" w:cs="Times-Roman"/>
          <w:sz w:val="24"/>
          <w:szCs w:val="24"/>
        </w:rPr>
        <w:t xml:space="preserve">in order to better accommodate </w:t>
      </w:r>
      <w:r w:rsidR="00E02D18">
        <w:rPr>
          <w:rFonts w:ascii="Century Gothic" w:hAnsi="Century Gothic" w:cs="Times-Roman"/>
          <w:sz w:val="24"/>
          <w:szCs w:val="24"/>
        </w:rPr>
        <w:t xml:space="preserve">the </w:t>
      </w:r>
      <w:r w:rsidR="009F4035">
        <w:rPr>
          <w:rFonts w:ascii="Century Gothic" w:hAnsi="Century Gothic" w:cs="Times-Roman"/>
          <w:sz w:val="24"/>
          <w:szCs w:val="24"/>
        </w:rPr>
        <w:t xml:space="preserve">kinds of issues with which schools struggle </w:t>
      </w:r>
      <w:r w:rsidR="00165AAA">
        <w:rPr>
          <w:rFonts w:ascii="Century Gothic" w:hAnsi="Century Gothic" w:cs="Times-Roman"/>
          <w:sz w:val="24"/>
          <w:szCs w:val="24"/>
        </w:rPr>
        <w:t xml:space="preserve">in relation to drugs </w:t>
      </w:r>
      <w:r w:rsidR="009F4035">
        <w:rPr>
          <w:rFonts w:ascii="Century Gothic" w:hAnsi="Century Gothic" w:cs="Times-Roman"/>
          <w:sz w:val="24"/>
          <w:szCs w:val="24"/>
        </w:rPr>
        <w:t>and, by means of referencing applicable drug-related legislation, to make provision for recent legislative changes in regard to cannabis. As a result of the insertion of this new definition, the definition of "illegal drug" is deleted</w:t>
      </w:r>
      <w:r w:rsidR="004D1B1F" w:rsidRPr="007419DE">
        <w:rPr>
          <w:rFonts w:ascii="Century Gothic" w:hAnsi="Century Gothic" w:cs="Times-Roman"/>
          <w:sz w:val="24"/>
          <w:szCs w:val="24"/>
        </w:rPr>
        <w:t xml:space="preserve">(clause </w:t>
      </w:r>
      <w:r w:rsidR="004D1B1F">
        <w:rPr>
          <w:rFonts w:ascii="Century Gothic" w:hAnsi="Century Gothic" w:cs="Times-Roman"/>
          <w:sz w:val="24"/>
          <w:szCs w:val="24"/>
        </w:rPr>
        <w:t>2(f</w:t>
      </w:r>
      <w:r w:rsidR="004D1B1F" w:rsidRPr="007419DE">
        <w:rPr>
          <w:rFonts w:ascii="Century Gothic" w:hAnsi="Century Gothic" w:cs="Times-Roman"/>
          <w:sz w:val="24"/>
          <w:szCs w:val="24"/>
        </w:rPr>
        <w:t>))</w:t>
      </w:r>
      <w:r w:rsidR="009F4035">
        <w:rPr>
          <w:rFonts w:ascii="Century Gothic" w:hAnsi="Century Gothic" w:cs="Times-Roman"/>
          <w:sz w:val="24"/>
          <w:szCs w:val="24"/>
        </w:rPr>
        <w:t>.</w:t>
      </w:r>
    </w:p>
    <w:p w:rsidR="009F4035" w:rsidRPr="00602F1A" w:rsidRDefault="009F4035" w:rsidP="003953F6">
      <w:pPr>
        <w:autoSpaceDE w:val="0"/>
        <w:autoSpaceDN w:val="0"/>
        <w:adjustRightInd w:val="0"/>
        <w:spacing w:after="0" w:line="240" w:lineRule="auto"/>
        <w:ind w:left="720" w:hanging="720"/>
        <w:jc w:val="both"/>
        <w:rPr>
          <w:rFonts w:ascii="Century Gothic" w:hAnsi="Century Gothic"/>
          <w:b/>
          <w:bCs/>
          <w:sz w:val="14"/>
          <w:szCs w:val="16"/>
        </w:rPr>
      </w:pPr>
    </w:p>
    <w:p w:rsidR="006026CE" w:rsidRPr="007419DE" w:rsidRDefault="009F4035" w:rsidP="003953F6">
      <w:pPr>
        <w:autoSpaceDE w:val="0"/>
        <w:autoSpaceDN w:val="0"/>
        <w:adjustRightInd w:val="0"/>
        <w:spacing w:after="0" w:line="240" w:lineRule="auto"/>
        <w:ind w:left="720" w:hanging="720"/>
        <w:jc w:val="both"/>
        <w:rPr>
          <w:rFonts w:ascii="Century Gothic" w:hAnsi="Century Gothic" w:cs="Times-Roman"/>
          <w:sz w:val="24"/>
          <w:szCs w:val="24"/>
        </w:rPr>
      </w:pPr>
      <w:r w:rsidRPr="007419DE">
        <w:rPr>
          <w:rFonts w:ascii="Century Gothic" w:hAnsi="Century Gothic" w:cs="Times-Roman"/>
          <w:b/>
          <w:sz w:val="24"/>
          <w:szCs w:val="24"/>
        </w:rPr>
        <w:t>2.</w:t>
      </w:r>
      <w:r>
        <w:rPr>
          <w:rFonts w:ascii="Century Gothic" w:hAnsi="Century Gothic" w:cs="Times-Roman"/>
          <w:b/>
          <w:sz w:val="24"/>
          <w:szCs w:val="24"/>
        </w:rPr>
        <w:t>2</w:t>
      </w:r>
      <w:r w:rsidRPr="007419DE">
        <w:rPr>
          <w:rFonts w:ascii="Century Gothic" w:hAnsi="Century Gothic" w:cs="Times-Roman"/>
          <w:b/>
          <w:sz w:val="24"/>
          <w:szCs w:val="24"/>
        </w:rPr>
        <w:t>.</w:t>
      </w:r>
      <w:r w:rsidR="00192F90">
        <w:rPr>
          <w:rFonts w:ascii="Century Gothic" w:hAnsi="Century Gothic" w:cs="Times-Roman"/>
          <w:b/>
          <w:sz w:val="24"/>
          <w:szCs w:val="24"/>
        </w:rPr>
        <w:t>7</w:t>
      </w:r>
      <w:r w:rsidRPr="007419DE">
        <w:rPr>
          <w:rFonts w:ascii="Century Gothic" w:hAnsi="Century Gothic" w:cs="Times-Roman"/>
          <w:b/>
          <w:sz w:val="24"/>
          <w:szCs w:val="24"/>
        </w:rPr>
        <w:tab/>
      </w:r>
      <w:r w:rsidR="006026CE" w:rsidRPr="007419DE">
        <w:rPr>
          <w:rFonts w:ascii="Century Gothic" w:hAnsi="Century Gothic" w:cs="Times-Roman"/>
          <w:sz w:val="24"/>
          <w:szCs w:val="24"/>
        </w:rPr>
        <w:t>A definition of“education</w:t>
      </w:r>
      <w:r w:rsidR="006026CE">
        <w:rPr>
          <w:rFonts w:ascii="Century Gothic" w:hAnsi="Century Gothic" w:cs="Times-Roman"/>
          <w:sz w:val="24"/>
          <w:szCs w:val="24"/>
        </w:rPr>
        <w:t xml:space="preserve"> district</w:t>
      </w:r>
      <w:r w:rsidR="006026CE" w:rsidRPr="007419DE">
        <w:rPr>
          <w:rFonts w:ascii="Century Gothic" w:hAnsi="Century Gothic" w:cs="Times-Roman"/>
          <w:sz w:val="24"/>
          <w:szCs w:val="24"/>
        </w:rPr>
        <w:t xml:space="preserve">” is included(clause </w:t>
      </w:r>
      <w:r w:rsidR="006026CE">
        <w:rPr>
          <w:rFonts w:ascii="Century Gothic" w:hAnsi="Century Gothic" w:cs="Times-Roman"/>
          <w:sz w:val="24"/>
          <w:szCs w:val="24"/>
        </w:rPr>
        <w:t>2(</w:t>
      </w:r>
      <w:r w:rsidR="00C813C9">
        <w:rPr>
          <w:rFonts w:ascii="Century Gothic" w:hAnsi="Century Gothic" w:cs="Times-Roman"/>
          <w:sz w:val="24"/>
          <w:szCs w:val="24"/>
        </w:rPr>
        <w:t>d</w:t>
      </w:r>
      <w:r w:rsidR="006026CE" w:rsidRPr="007419DE">
        <w:rPr>
          <w:rFonts w:ascii="Century Gothic" w:hAnsi="Century Gothic" w:cs="Times-Roman"/>
          <w:sz w:val="24"/>
          <w:szCs w:val="24"/>
        </w:rPr>
        <w:t xml:space="preserve">)) </w:t>
      </w:r>
      <w:r w:rsidR="006026CE">
        <w:rPr>
          <w:rFonts w:ascii="Century Gothic" w:hAnsi="Century Gothic" w:cs="Times-Roman"/>
          <w:sz w:val="24"/>
          <w:szCs w:val="24"/>
        </w:rPr>
        <w:t>to facilitate matters relating to a school's admission and language policies.</w:t>
      </w:r>
    </w:p>
    <w:p w:rsidR="006026CE" w:rsidRPr="00946179" w:rsidRDefault="006026CE" w:rsidP="003953F6">
      <w:pPr>
        <w:autoSpaceDE w:val="0"/>
        <w:autoSpaceDN w:val="0"/>
        <w:adjustRightInd w:val="0"/>
        <w:spacing w:after="0" w:line="240" w:lineRule="auto"/>
        <w:ind w:left="720" w:hanging="720"/>
        <w:jc w:val="both"/>
        <w:rPr>
          <w:rFonts w:ascii="Century Gothic" w:hAnsi="Century Gothic"/>
          <w:b/>
          <w:bCs/>
          <w:sz w:val="14"/>
          <w:szCs w:val="16"/>
        </w:rPr>
      </w:pPr>
    </w:p>
    <w:p w:rsidR="006026CE" w:rsidRPr="007419DE" w:rsidRDefault="006026CE" w:rsidP="003953F6">
      <w:pPr>
        <w:autoSpaceDE w:val="0"/>
        <w:autoSpaceDN w:val="0"/>
        <w:adjustRightInd w:val="0"/>
        <w:spacing w:after="0" w:line="240" w:lineRule="auto"/>
        <w:ind w:left="720" w:hanging="720"/>
        <w:jc w:val="both"/>
        <w:rPr>
          <w:rFonts w:ascii="Century Gothic" w:hAnsi="Century Gothic" w:cs="Times-Roman"/>
          <w:sz w:val="24"/>
          <w:szCs w:val="24"/>
        </w:rPr>
      </w:pPr>
      <w:r w:rsidRPr="007419DE">
        <w:rPr>
          <w:rFonts w:ascii="Century Gothic" w:hAnsi="Century Gothic" w:cs="Times-Roman"/>
          <w:b/>
          <w:sz w:val="24"/>
          <w:szCs w:val="24"/>
        </w:rPr>
        <w:t>2.</w:t>
      </w:r>
      <w:r>
        <w:rPr>
          <w:rFonts w:ascii="Century Gothic" w:hAnsi="Century Gothic" w:cs="Times-Roman"/>
          <w:b/>
          <w:sz w:val="24"/>
          <w:szCs w:val="24"/>
        </w:rPr>
        <w:t>2</w:t>
      </w:r>
      <w:r w:rsidRPr="007419DE">
        <w:rPr>
          <w:rFonts w:ascii="Century Gothic" w:hAnsi="Century Gothic" w:cs="Times-Roman"/>
          <w:b/>
          <w:sz w:val="24"/>
          <w:szCs w:val="24"/>
        </w:rPr>
        <w:t>.</w:t>
      </w:r>
      <w:r w:rsidR="00192F90">
        <w:rPr>
          <w:rFonts w:ascii="Century Gothic" w:hAnsi="Century Gothic" w:cs="Times-Roman"/>
          <w:b/>
          <w:sz w:val="24"/>
          <w:szCs w:val="24"/>
        </w:rPr>
        <w:t>8</w:t>
      </w:r>
      <w:r w:rsidRPr="007419DE">
        <w:rPr>
          <w:rFonts w:ascii="Century Gothic" w:hAnsi="Century Gothic" w:cs="Times-Roman"/>
          <w:b/>
          <w:sz w:val="24"/>
          <w:szCs w:val="24"/>
        </w:rPr>
        <w:tab/>
      </w:r>
      <w:r w:rsidR="0052642A" w:rsidRPr="007419DE">
        <w:rPr>
          <w:rFonts w:ascii="Century Gothic" w:hAnsi="Century Gothic" w:cs="Times-Roman"/>
          <w:sz w:val="24"/>
          <w:szCs w:val="24"/>
        </w:rPr>
        <w:t xml:space="preserve">A </w:t>
      </w:r>
      <w:r w:rsidR="00BD21E8">
        <w:rPr>
          <w:rFonts w:ascii="Century Gothic" w:hAnsi="Century Gothic" w:cs="Times-Roman"/>
          <w:sz w:val="24"/>
          <w:szCs w:val="24"/>
        </w:rPr>
        <w:t>d</w:t>
      </w:r>
      <w:r w:rsidRPr="007419DE">
        <w:rPr>
          <w:rFonts w:ascii="Century Gothic" w:hAnsi="Century Gothic" w:cs="Times-Roman"/>
          <w:sz w:val="24"/>
          <w:szCs w:val="24"/>
        </w:rPr>
        <w:t xml:space="preserve">efinition of ‘‘liquor’’ (clause </w:t>
      </w:r>
      <w:r>
        <w:rPr>
          <w:rFonts w:ascii="Century Gothic" w:hAnsi="Century Gothic" w:cs="Times-Roman"/>
          <w:sz w:val="24"/>
          <w:szCs w:val="24"/>
        </w:rPr>
        <w:t>2</w:t>
      </w:r>
      <w:r w:rsidRPr="007419DE">
        <w:rPr>
          <w:rFonts w:ascii="Century Gothic" w:hAnsi="Century Gothic" w:cs="Times-Roman"/>
          <w:sz w:val="24"/>
          <w:szCs w:val="24"/>
        </w:rPr>
        <w:t>(</w:t>
      </w:r>
      <w:r>
        <w:rPr>
          <w:rFonts w:ascii="Century Gothic" w:hAnsi="Century Gothic" w:cs="Times-Roman"/>
          <w:sz w:val="24"/>
          <w:szCs w:val="24"/>
        </w:rPr>
        <w:t>g</w:t>
      </w:r>
      <w:r w:rsidRPr="007419DE">
        <w:rPr>
          <w:rFonts w:ascii="Century Gothic" w:hAnsi="Century Gothic" w:cs="Times-Roman"/>
          <w:sz w:val="24"/>
          <w:szCs w:val="24"/>
        </w:rPr>
        <w:t xml:space="preserve">)) </w:t>
      </w:r>
      <w:r w:rsidR="0052642A">
        <w:rPr>
          <w:rFonts w:ascii="Century Gothic" w:hAnsi="Century Gothic" w:cs="Times-Roman"/>
          <w:sz w:val="24"/>
          <w:szCs w:val="24"/>
        </w:rPr>
        <w:t>is</w:t>
      </w:r>
      <w:r w:rsidRPr="007419DE">
        <w:rPr>
          <w:rFonts w:ascii="Century Gothic" w:hAnsi="Century Gothic" w:cs="Times-Roman"/>
          <w:sz w:val="24"/>
          <w:szCs w:val="24"/>
        </w:rPr>
        <w:t xml:space="preserve"> included in support of the proposed amendment to section 8A of the SASA. </w:t>
      </w:r>
      <w:r w:rsidRPr="003E31B0">
        <w:rPr>
          <w:rFonts w:ascii="Century Gothic" w:hAnsi="Century Gothic" w:cs="Times-Roman"/>
          <w:sz w:val="24"/>
          <w:szCs w:val="24"/>
        </w:rPr>
        <w:t>(See clause 8</w:t>
      </w:r>
      <w:r w:rsidRPr="00E16D69">
        <w:rPr>
          <w:rFonts w:ascii="Century Gothic" w:hAnsi="Century Gothic" w:cs="Times-Roman"/>
          <w:sz w:val="24"/>
          <w:szCs w:val="24"/>
        </w:rPr>
        <w:t>of the Bill</w:t>
      </w:r>
      <w:r w:rsidRPr="003E31B0">
        <w:rPr>
          <w:rFonts w:ascii="Century Gothic" w:hAnsi="Century Gothic" w:cs="Times-Roman"/>
          <w:sz w:val="24"/>
          <w:szCs w:val="24"/>
        </w:rPr>
        <w:t>.)</w:t>
      </w:r>
    </w:p>
    <w:p w:rsidR="006026CE" w:rsidRPr="00946179" w:rsidRDefault="006026CE" w:rsidP="003953F6">
      <w:pPr>
        <w:autoSpaceDE w:val="0"/>
        <w:autoSpaceDN w:val="0"/>
        <w:adjustRightInd w:val="0"/>
        <w:spacing w:after="0" w:line="240" w:lineRule="auto"/>
        <w:ind w:left="720" w:hanging="720"/>
        <w:jc w:val="both"/>
        <w:rPr>
          <w:rFonts w:ascii="Century Gothic" w:hAnsi="Century Gothic"/>
          <w:b/>
          <w:bCs/>
          <w:sz w:val="14"/>
          <w:szCs w:val="16"/>
        </w:rPr>
      </w:pPr>
    </w:p>
    <w:p w:rsidR="006026CE" w:rsidRDefault="006026CE" w:rsidP="003953F6">
      <w:pPr>
        <w:autoSpaceDE w:val="0"/>
        <w:autoSpaceDN w:val="0"/>
        <w:adjustRightInd w:val="0"/>
        <w:spacing w:after="0" w:line="240" w:lineRule="auto"/>
        <w:ind w:left="720" w:hanging="720"/>
        <w:jc w:val="both"/>
        <w:rPr>
          <w:rFonts w:ascii="Century Gothic" w:hAnsi="Century Gothic" w:cs="Times-Roman"/>
          <w:sz w:val="24"/>
          <w:szCs w:val="24"/>
        </w:rPr>
      </w:pPr>
      <w:r w:rsidRPr="007419DE">
        <w:rPr>
          <w:rFonts w:ascii="Century Gothic" w:hAnsi="Century Gothic" w:cs="Times-Roman"/>
          <w:b/>
          <w:sz w:val="24"/>
          <w:szCs w:val="24"/>
        </w:rPr>
        <w:t>2.</w:t>
      </w:r>
      <w:r>
        <w:rPr>
          <w:rFonts w:ascii="Century Gothic" w:hAnsi="Century Gothic" w:cs="Times-Roman"/>
          <w:b/>
          <w:sz w:val="24"/>
          <w:szCs w:val="24"/>
        </w:rPr>
        <w:t>2</w:t>
      </w:r>
      <w:r w:rsidRPr="007419DE">
        <w:rPr>
          <w:rFonts w:ascii="Century Gothic" w:hAnsi="Century Gothic" w:cs="Times-Roman"/>
          <w:b/>
          <w:sz w:val="24"/>
          <w:szCs w:val="24"/>
        </w:rPr>
        <w:t>.</w:t>
      </w:r>
      <w:r w:rsidR="00192F90">
        <w:rPr>
          <w:rFonts w:ascii="Century Gothic" w:hAnsi="Century Gothic" w:cs="Times-Roman"/>
          <w:b/>
          <w:sz w:val="24"/>
          <w:szCs w:val="24"/>
        </w:rPr>
        <w:t>9</w:t>
      </w:r>
      <w:r w:rsidRPr="007419DE">
        <w:rPr>
          <w:rFonts w:ascii="Century Gothic" w:hAnsi="Century Gothic" w:cs="Times-Roman"/>
          <w:b/>
          <w:sz w:val="24"/>
          <w:szCs w:val="24"/>
        </w:rPr>
        <w:tab/>
      </w:r>
      <w:r w:rsidRPr="007419DE">
        <w:rPr>
          <w:rFonts w:ascii="Century Gothic" w:hAnsi="Century Gothic" w:cs="Times-Roman"/>
          <w:sz w:val="24"/>
          <w:szCs w:val="24"/>
        </w:rPr>
        <w:t xml:space="preserve">Clause </w:t>
      </w:r>
      <w:r>
        <w:rPr>
          <w:rFonts w:ascii="Century Gothic" w:hAnsi="Century Gothic" w:cs="Times-Roman"/>
          <w:sz w:val="24"/>
          <w:szCs w:val="24"/>
        </w:rPr>
        <w:t>2</w:t>
      </w:r>
      <w:r w:rsidRPr="007419DE">
        <w:rPr>
          <w:rFonts w:ascii="Century Gothic" w:hAnsi="Century Gothic" w:cs="Times-Roman"/>
          <w:sz w:val="24"/>
          <w:szCs w:val="24"/>
        </w:rPr>
        <w:t xml:space="preserve"> also proposes the insertion of an amended definition of ‘‘loan’’ (clause </w:t>
      </w:r>
      <w:r>
        <w:rPr>
          <w:rFonts w:ascii="Century Gothic" w:hAnsi="Century Gothic" w:cs="Times-Roman"/>
          <w:sz w:val="24"/>
          <w:szCs w:val="24"/>
        </w:rPr>
        <w:t>2</w:t>
      </w:r>
      <w:r w:rsidRPr="007419DE">
        <w:rPr>
          <w:rFonts w:ascii="Century Gothic" w:hAnsi="Century Gothic" w:cs="Times-Roman"/>
          <w:sz w:val="24"/>
          <w:szCs w:val="24"/>
        </w:rPr>
        <w:t>(</w:t>
      </w:r>
      <w:r>
        <w:rPr>
          <w:rFonts w:ascii="Century Gothic" w:hAnsi="Century Gothic" w:cs="Times-Roman"/>
          <w:sz w:val="24"/>
          <w:szCs w:val="24"/>
        </w:rPr>
        <w:t>h</w:t>
      </w:r>
      <w:r w:rsidRPr="007419DE">
        <w:rPr>
          <w:rFonts w:ascii="Century Gothic" w:hAnsi="Century Gothic" w:cs="Times-Roman"/>
          <w:sz w:val="24"/>
          <w:szCs w:val="24"/>
        </w:rPr>
        <w:t>)) to allow public schools to deal with the day-to-day business of the school without obtaining the written approval of the Member of the Executive Council</w:t>
      </w:r>
      <w:r>
        <w:rPr>
          <w:rFonts w:ascii="Century Gothic" w:hAnsi="Century Gothic" w:cs="Times-Roman"/>
          <w:sz w:val="24"/>
          <w:szCs w:val="24"/>
        </w:rPr>
        <w:t xml:space="preserve"> (MEC)</w:t>
      </w:r>
      <w:r w:rsidRPr="007419DE">
        <w:rPr>
          <w:rFonts w:ascii="Century Gothic" w:hAnsi="Century Gothic" w:cs="Times-Roman"/>
          <w:sz w:val="24"/>
          <w:szCs w:val="24"/>
        </w:rPr>
        <w:t xml:space="preserve">. </w:t>
      </w:r>
      <w:r>
        <w:rPr>
          <w:rFonts w:ascii="Century Gothic" w:hAnsi="Century Gothic" w:cs="Times-Roman"/>
          <w:sz w:val="24"/>
          <w:szCs w:val="24"/>
        </w:rPr>
        <w:t>(</w:t>
      </w:r>
      <w:r w:rsidRPr="003E31B0">
        <w:rPr>
          <w:rFonts w:ascii="Century Gothic" w:hAnsi="Century Gothic" w:cs="Times-Roman"/>
          <w:sz w:val="24"/>
          <w:szCs w:val="24"/>
        </w:rPr>
        <w:t xml:space="preserve">See clause </w:t>
      </w:r>
      <w:r>
        <w:rPr>
          <w:rFonts w:ascii="Century Gothic" w:hAnsi="Century Gothic" w:cs="Times-Roman"/>
          <w:sz w:val="24"/>
          <w:szCs w:val="24"/>
        </w:rPr>
        <w:t>2</w:t>
      </w:r>
      <w:r w:rsidR="00DB0EAE">
        <w:rPr>
          <w:rFonts w:ascii="Century Gothic" w:hAnsi="Century Gothic" w:cs="Times-Roman"/>
          <w:sz w:val="24"/>
          <w:szCs w:val="24"/>
        </w:rPr>
        <w:t>6</w:t>
      </w:r>
      <w:r w:rsidRPr="003E31B0">
        <w:rPr>
          <w:rFonts w:ascii="Century Gothic" w:hAnsi="Century Gothic" w:cs="Times-Roman"/>
          <w:sz w:val="24"/>
          <w:szCs w:val="24"/>
        </w:rPr>
        <w:t xml:space="preserve"> of the Bill</w:t>
      </w:r>
      <w:r w:rsidRPr="007419DE">
        <w:rPr>
          <w:rFonts w:ascii="Century Gothic" w:hAnsi="Century Gothic" w:cs="Times-Roman"/>
          <w:sz w:val="24"/>
          <w:szCs w:val="24"/>
        </w:rPr>
        <w:t>.</w:t>
      </w:r>
      <w:r>
        <w:rPr>
          <w:rFonts w:ascii="Century Gothic" w:hAnsi="Century Gothic" w:cs="Times-Roman"/>
          <w:sz w:val="24"/>
          <w:szCs w:val="24"/>
        </w:rPr>
        <w:t>)</w:t>
      </w:r>
    </w:p>
    <w:p w:rsidR="00F05A03" w:rsidRPr="00946179" w:rsidRDefault="00F05A03" w:rsidP="00F05A03">
      <w:pPr>
        <w:autoSpaceDE w:val="0"/>
        <w:autoSpaceDN w:val="0"/>
        <w:adjustRightInd w:val="0"/>
        <w:spacing w:after="0" w:line="240" w:lineRule="auto"/>
        <w:ind w:left="720" w:hanging="720"/>
        <w:jc w:val="both"/>
        <w:rPr>
          <w:rFonts w:ascii="Century Gothic" w:hAnsi="Century Gothic"/>
          <w:b/>
          <w:bCs/>
          <w:sz w:val="14"/>
          <w:szCs w:val="16"/>
        </w:rPr>
      </w:pPr>
    </w:p>
    <w:p w:rsidR="00F05A03" w:rsidRPr="007419DE" w:rsidRDefault="00F05A03" w:rsidP="003953F6">
      <w:pPr>
        <w:autoSpaceDE w:val="0"/>
        <w:autoSpaceDN w:val="0"/>
        <w:adjustRightInd w:val="0"/>
        <w:spacing w:after="0" w:line="240" w:lineRule="auto"/>
        <w:ind w:left="720" w:hanging="720"/>
        <w:jc w:val="both"/>
        <w:rPr>
          <w:rFonts w:ascii="Century Gothic" w:hAnsi="Century Gothic" w:cs="Times-Roman"/>
          <w:sz w:val="24"/>
          <w:szCs w:val="24"/>
        </w:rPr>
      </w:pPr>
      <w:r w:rsidRPr="007419DE">
        <w:rPr>
          <w:rFonts w:ascii="Century Gothic" w:hAnsi="Century Gothic" w:cs="Times-Roman"/>
          <w:b/>
          <w:sz w:val="24"/>
          <w:szCs w:val="24"/>
        </w:rPr>
        <w:lastRenderedPageBreak/>
        <w:t>2.</w:t>
      </w:r>
      <w:r>
        <w:rPr>
          <w:rFonts w:ascii="Century Gothic" w:hAnsi="Century Gothic" w:cs="Times-Roman"/>
          <w:b/>
          <w:sz w:val="24"/>
          <w:szCs w:val="24"/>
        </w:rPr>
        <w:t>2</w:t>
      </w:r>
      <w:r w:rsidRPr="007419DE">
        <w:rPr>
          <w:rFonts w:ascii="Century Gothic" w:hAnsi="Century Gothic" w:cs="Times-Roman"/>
          <w:b/>
          <w:sz w:val="24"/>
          <w:szCs w:val="24"/>
        </w:rPr>
        <w:t>.</w:t>
      </w:r>
      <w:r w:rsidR="00192F90">
        <w:rPr>
          <w:rFonts w:ascii="Century Gothic" w:hAnsi="Century Gothic" w:cs="Times-Roman"/>
          <w:b/>
          <w:sz w:val="24"/>
          <w:szCs w:val="24"/>
        </w:rPr>
        <w:t>10</w:t>
      </w:r>
      <w:r w:rsidRPr="007419DE">
        <w:rPr>
          <w:rFonts w:ascii="Century Gothic" w:hAnsi="Century Gothic" w:cs="Times-Roman"/>
          <w:b/>
          <w:sz w:val="24"/>
          <w:szCs w:val="24"/>
        </w:rPr>
        <w:tab/>
      </w:r>
      <w:r>
        <w:rPr>
          <w:rFonts w:ascii="Century Gothic" w:hAnsi="Century Gothic" w:cs="Times-Roman"/>
          <w:sz w:val="24"/>
          <w:szCs w:val="24"/>
        </w:rPr>
        <w:t xml:space="preserve">Finally, the definition of "parent" is amended slightly </w:t>
      </w:r>
      <w:r w:rsidR="00BA765C" w:rsidRPr="007419DE">
        <w:rPr>
          <w:rFonts w:ascii="Century Gothic" w:hAnsi="Century Gothic" w:cs="Times-Roman"/>
          <w:sz w:val="24"/>
          <w:szCs w:val="24"/>
        </w:rPr>
        <w:t xml:space="preserve">(clause </w:t>
      </w:r>
      <w:r w:rsidR="00BA765C">
        <w:rPr>
          <w:rFonts w:ascii="Century Gothic" w:hAnsi="Century Gothic" w:cs="Times-Roman"/>
          <w:sz w:val="24"/>
          <w:szCs w:val="24"/>
        </w:rPr>
        <w:t>2</w:t>
      </w:r>
      <w:r w:rsidR="00BA765C" w:rsidRPr="007419DE">
        <w:rPr>
          <w:rFonts w:ascii="Century Gothic" w:hAnsi="Century Gothic" w:cs="Times-Roman"/>
          <w:sz w:val="24"/>
          <w:szCs w:val="24"/>
        </w:rPr>
        <w:t>(</w:t>
      </w:r>
      <w:r w:rsidR="00BA765C">
        <w:rPr>
          <w:rFonts w:ascii="Century Gothic" w:hAnsi="Century Gothic" w:cs="Times-Roman"/>
          <w:sz w:val="24"/>
          <w:szCs w:val="24"/>
        </w:rPr>
        <w:t>j</w:t>
      </w:r>
      <w:r w:rsidR="00BA765C" w:rsidRPr="007419DE">
        <w:rPr>
          <w:rFonts w:ascii="Century Gothic" w:hAnsi="Century Gothic" w:cs="Times-Roman"/>
          <w:sz w:val="24"/>
          <w:szCs w:val="24"/>
        </w:rPr>
        <w:t xml:space="preserve">)) </w:t>
      </w:r>
      <w:r w:rsidR="00B13162">
        <w:rPr>
          <w:rFonts w:ascii="Century Gothic" w:hAnsi="Century Gothic" w:cs="Times-Roman"/>
          <w:sz w:val="24"/>
          <w:szCs w:val="24"/>
        </w:rPr>
        <w:t xml:space="preserve">in order </w:t>
      </w:r>
      <w:r>
        <w:rPr>
          <w:rFonts w:ascii="Century Gothic" w:hAnsi="Century Gothic" w:cs="Times-Roman"/>
          <w:sz w:val="24"/>
          <w:szCs w:val="24"/>
        </w:rPr>
        <w:t>to align it with the changes in the provisions relating to home education.</w:t>
      </w:r>
    </w:p>
    <w:p w:rsidR="006026CE" w:rsidRPr="00946179" w:rsidRDefault="006026CE" w:rsidP="003953F6">
      <w:pPr>
        <w:autoSpaceDE w:val="0"/>
        <w:autoSpaceDN w:val="0"/>
        <w:adjustRightInd w:val="0"/>
        <w:spacing w:after="0" w:line="240" w:lineRule="auto"/>
        <w:ind w:left="720" w:hanging="720"/>
        <w:jc w:val="both"/>
        <w:rPr>
          <w:rFonts w:ascii="Century Gothic" w:hAnsi="Century Gothic"/>
          <w:b/>
          <w:bCs/>
          <w:sz w:val="14"/>
          <w:szCs w:val="16"/>
        </w:rPr>
      </w:pPr>
    </w:p>
    <w:p w:rsidR="006026CE" w:rsidRPr="007419DE" w:rsidRDefault="006026CE" w:rsidP="003953F6">
      <w:pPr>
        <w:spacing w:after="0" w:line="240" w:lineRule="auto"/>
        <w:ind w:left="720" w:hanging="720"/>
        <w:jc w:val="both"/>
        <w:rPr>
          <w:rFonts w:ascii="Century Gothic" w:hAnsi="Century Gothic" w:cs="Times-Roman"/>
          <w:sz w:val="24"/>
          <w:szCs w:val="24"/>
        </w:rPr>
      </w:pPr>
      <w:r w:rsidRPr="007419DE">
        <w:rPr>
          <w:rFonts w:ascii="Century Gothic" w:hAnsi="Century Gothic" w:cs="Times-Roman"/>
          <w:b/>
          <w:sz w:val="24"/>
          <w:szCs w:val="24"/>
        </w:rPr>
        <w:t>2.</w:t>
      </w:r>
      <w:r>
        <w:rPr>
          <w:rFonts w:ascii="Century Gothic" w:hAnsi="Century Gothic" w:cs="Times-Roman"/>
          <w:b/>
          <w:sz w:val="24"/>
          <w:szCs w:val="24"/>
        </w:rPr>
        <w:t>3</w:t>
      </w:r>
      <w:r w:rsidRPr="007419DE">
        <w:rPr>
          <w:rFonts w:ascii="Century Gothic" w:hAnsi="Century Gothic" w:cs="Times-Roman"/>
          <w:sz w:val="24"/>
          <w:szCs w:val="24"/>
        </w:rPr>
        <w:tab/>
      </w:r>
      <w:r w:rsidRPr="007419DE">
        <w:rPr>
          <w:rFonts w:ascii="Century Gothic" w:hAnsi="Century Gothic" w:cs="Times-Roman"/>
          <w:b/>
          <w:sz w:val="24"/>
          <w:szCs w:val="24"/>
        </w:rPr>
        <w:t xml:space="preserve">Clause </w:t>
      </w:r>
      <w:r>
        <w:rPr>
          <w:rFonts w:ascii="Century Gothic" w:hAnsi="Century Gothic" w:cs="Times-Roman"/>
          <w:b/>
          <w:sz w:val="24"/>
          <w:szCs w:val="24"/>
        </w:rPr>
        <w:t>3</w:t>
      </w:r>
      <w:r w:rsidRPr="007419DE">
        <w:rPr>
          <w:rFonts w:ascii="Century Gothic" w:hAnsi="Century Gothic" w:cs="Times-Roman"/>
          <w:sz w:val="24"/>
          <w:szCs w:val="24"/>
        </w:rPr>
        <w:t xml:space="preserve"> of the Bill seeks to amend section 3(</w:t>
      </w:r>
      <w:r>
        <w:rPr>
          <w:rFonts w:ascii="Century Gothic" w:hAnsi="Century Gothic" w:cs="Times-Roman"/>
          <w:sz w:val="24"/>
          <w:szCs w:val="24"/>
        </w:rPr>
        <w:t>1</w:t>
      </w:r>
      <w:r w:rsidRPr="007419DE">
        <w:rPr>
          <w:rFonts w:ascii="Century Gothic" w:hAnsi="Century Gothic" w:cs="Times-Roman"/>
          <w:sz w:val="24"/>
          <w:szCs w:val="24"/>
        </w:rPr>
        <w:t>) of the SASA to</w:t>
      </w:r>
      <w:r>
        <w:rPr>
          <w:rFonts w:ascii="Century Gothic" w:hAnsi="Century Gothic" w:cs="Times-Roman"/>
          <w:sz w:val="24"/>
          <w:szCs w:val="24"/>
        </w:rPr>
        <w:t xml:space="preserve"> provide that school attendance is compulsory from grade R and no longer only from grade 1; and to </w:t>
      </w:r>
      <w:r w:rsidRPr="007419DE">
        <w:rPr>
          <w:rFonts w:ascii="Century Gothic" w:hAnsi="Century Gothic" w:cs="Times-Roman"/>
          <w:sz w:val="24"/>
          <w:szCs w:val="24"/>
        </w:rPr>
        <w:t xml:space="preserve">increase </w:t>
      </w:r>
      <w:r w:rsidRPr="003E31B0">
        <w:rPr>
          <w:rFonts w:ascii="Century Gothic" w:hAnsi="Century Gothic" w:cs="Times-Roman"/>
          <w:sz w:val="24"/>
          <w:szCs w:val="24"/>
        </w:rPr>
        <w:t>the penalty provision</w:t>
      </w:r>
      <w:r>
        <w:rPr>
          <w:rFonts w:ascii="Century Gothic" w:hAnsi="Century Gothic" w:cs="Times-Roman"/>
          <w:sz w:val="24"/>
          <w:szCs w:val="24"/>
        </w:rPr>
        <w:t xml:space="preserve">in </w:t>
      </w:r>
      <w:r w:rsidRPr="007419DE">
        <w:rPr>
          <w:rFonts w:ascii="Century Gothic" w:hAnsi="Century Gothic" w:cs="Times-Roman"/>
          <w:sz w:val="24"/>
          <w:szCs w:val="24"/>
        </w:rPr>
        <w:t>section 3</w:t>
      </w:r>
      <w:r>
        <w:rPr>
          <w:rFonts w:ascii="Century Gothic" w:hAnsi="Century Gothic" w:cs="Times-Roman"/>
          <w:sz w:val="24"/>
          <w:szCs w:val="24"/>
        </w:rPr>
        <w:t>(6)</w:t>
      </w:r>
      <w:r w:rsidRPr="007419DE">
        <w:rPr>
          <w:rFonts w:ascii="Century Gothic" w:hAnsi="Century Gothic" w:cs="Times-Roman"/>
          <w:sz w:val="24"/>
          <w:szCs w:val="24"/>
        </w:rPr>
        <w:t xml:space="preserve"> of the SASA from six months to </w:t>
      </w:r>
      <w:r>
        <w:rPr>
          <w:rFonts w:ascii="Century Gothic" w:hAnsi="Century Gothic" w:cs="Times-Roman"/>
          <w:sz w:val="24"/>
          <w:szCs w:val="24"/>
        </w:rPr>
        <w:t>12months</w:t>
      </w:r>
      <w:r w:rsidRPr="007419DE">
        <w:rPr>
          <w:rFonts w:ascii="Century Gothic" w:hAnsi="Century Gothic" w:cs="Times-Roman"/>
          <w:sz w:val="24"/>
          <w:szCs w:val="24"/>
        </w:rPr>
        <w:t xml:space="preserve"> in the case where the parent of a learner, </w:t>
      </w:r>
      <w:r>
        <w:rPr>
          <w:rFonts w:ascii="Century Gothic" w:hAnsi="Century Gothic" w:cs="Times-Roman"/>
          <w:sz w:val="24"/>
          <w:szCs w:val="24"/>
        </w:rPr>
        <w:t xml:space="preserve">without just cause, fails to ensure that </w:t>
      </w:r>
      <w:r w:rsidRPr="007419DE">
        <w:rPr>
          <w:rFonts w:ascii="Century Gothic" w:hAnsi="Century Gothic" w:cs="Times-Roman"/>
          <w:sz w:val="24"/>
          <w:szCs w:val="24"/>
        </w:rPr>
        <w:t xml:space="preserve">a learner who is subject to compulsory attendance </w:t>
      </w:r>
      <w:r>
        <w:rPr>
          <w:rFonts w:ascii="Century Gothic" w:hAnsi="Century Gothic" w:cs="Times-Roman"/>
          <w:sz w:val="24"/>
          <w:szCs w:val="24"/>
        </w:rPr>
        <w:t xml:space="preserve">attends school, or where </w:t>
      </w:r>
      <w:r w:rsidRPr="007419DE">
        <w:rPr>
          <w:rFonts w:ascii="Century Gothic" w:hAnsi="Century Gothic" w:cs="Times-Roman"/>
          <w:sz w:val="24"/>
          <w:szCs w:val="24"/>
        </w:rPr>
        <w:t>any other person</w:t>
      </w:r>
      <w:r>
        <w:rPr>
          <w:rFonts w:ascii="Century Gothic" w:hAnsi="Century Gothic" w:cs="Times-Roman"/>
          <w:sz w:val="24"/>
          <w:szCs w:val="24"/>
        </w:rPr>
        <w:t xml:space="preserve">,without just cause, </w:t>
      </w:r>
      <w:r w:rsidRPr="007419DE">
        <w:rPr>
          <w:rFonts w:ascii="Century Gothic" w:hAnsi="Century Gothic" w:cs="Times-Roman"/>
          <w:sz w:val="24"/>
          <w:szCs w:val="24"/>
        </w:rPr>
        <w:t xml:space="preserve">prevents </w:t>
      </w:r>
      <w:r>
        <w:rPr>
          <w:rFonts w:ascii="Century Gothic" w:hAnsi="Century Gothic" w:cs="Times-Roman"/>
          <w:sz w:val="24"/>
          <w:szCs w:val="24"/>
        </w:rPr>
        <w:t xml:space="preserve">such a learner </w:t>
      </w:r>
      <w:r w:rsidRPr="007419DE">
        <w:rPr>
          <w:rFonts w:ascii="Century Gothic" w:hAnsi="Century Gothic" w:cs="Times-Roman"/>
          <w:sz w:val="24"/>
          <w:szCs w:val="24"/>
        </w:rPr>
        <w:t xml:space="preserve">from attending school. The clause also </w:t>
      </w:r>
      <w:r>
        <w:rPr>
          <w:rFonts w:ascii="Century Gothic" w:hAnsi="Century Gothic" w:cs="Times-Roman"/>
          <w:sz w:val="24"/>
          <w:szCs w:val="24"/>
        </w:rPr>
        <w:t>creates</w:t>
      </w:r>
      <w:r w:rsidRPr="007419DE">
        <w:rPr>
          <w:rFonts w:ascii="Century Gothic" w:hAnsi="Century Gothic" w:cs="Times-Roman"/>
          <w:sz w:val="24"/>
          <w:szCs w:val="24"/>
        </w:rPr>
        <w:t xml:space="preserve"> an offence </w:t>
      </w:r>
      <w:r>
        <w:rPr>
          <w:rFonts w:ascii="Century Gothic" w:hAnsi="Century Gothic" w:cs="Times-Roman"/>
          <w:sz w:val="24"/>
          <w:szCs w:val="24"/>
        </w:rPr>
        <w:t>in the case where</w:t>
      </w:r>
      <w:r w:rsidRPr="007419DE">
        <w:rPr>
          <w:rFonts w:ascii="Century Gothic" w:hAnsi="Century Gothic" w:cs="Times-Roman"/>
          <w:sz w:val="24"/>
          <w:szCs w:val="24"/>
        </w:rPr>
        <w:t xml:space="preserve"> any person </w:t>
      </w:r>
      <w:r>
        <w:rPr>
          <w:rFonts w:ascii="Century Gothic" w:hAnsi="Century Gothic" w:cs="Times-Roman"/>
          <w:sz w:val="24"/>
          <w:szCs w:val="24"/>
        </w:rPr>
        <w:t>unlaw</w:t>
      </w:r>
      <w:r w:rsidRPr="007419DE">
        <w:rPr>
          <w:rFonts w:ascii="Century Gothic" w:hAnsi="Century Gothic" w:cs="Times-Roman"/>
          <w:sz w:val="24"/>
          <w:szCs w:val="24"/>
        </w:rPr>
        <w:t xml:space="preserve">fully </w:t>
      </w:r>
      <w:r>
        <w:rPr>
          <w:rFonts w:ascii="Century Gothic" w:hAnsi="Century Gothic" w:cs="Times-Roman"/>
          <w:sz w:val="24"/>
          <w:szCs w:val="24"/>
        </w:rPr>
        <w:t xml:space="preserve">and intentionally </w:t>
      </w:r>
      <w:r w:rsidRPr="007419DE">
        <w:rPr>
          <w:rFonts w:ascii="Century Gothic" w:hAnsi="Century Gothic" w:cs="Times-Roman"/>
          <w:sz w:val="24"/>
          <w:szCs w:val="24"/>
        </w:rPr>
        <w:t>interrupt</w:t>
      </w:r>
      <w:r>
        <w:rPr>
          <w:rFonts w:ascii="Century Gothic" w:hAnsi="Century Gothic" w:cs="Times-Roman"/>
          <w:sz w:val="24"/>
          <w:szCs w:val="24"/>
        </w:rPr>
        <w:t>s, disturbs</w:t>
      </w:r>
      <w:r w:rsidRPr="007419DE">
        <w:rPr>
          <w:rFonts w:ascii="Century Gothic" w:hAnsi="Century Gothic" w:cs="Times-Roman"/>
          <w:sz w:val="24"/>
          <w:szCs w:val="24"/>
        </w:rPr>
        <w:t xml:space="preserve"> or </w:t>
      </w:r>
      <w:r>
        <w:rPr>
          <w:rFonts w:ascii="Century Gothic" w:hAnsi="Century Gothic" w:cs="Times-Roman"/>
          <w:sz w:val="24"/>
          <w:szCs w:val="24"/>
        </w:rPr>
        <w:t xml:space="preserve">hinders </w:t>
      </w:r>
      <w:r w:rsidRPr="007419DE">
        <w:rPr>
          <w:rFonts w:ascii="Century Gothic" w:hAnsi="Century Gothic" w:cs="Times-Roman"/>
          <w:sz w:val="24"/>
          <w:szCs w:val="24"/>
        </w:rPr>
        <w:t>any school activity</w:t>
      </w:r>
      <w:r>
        <w:rPr>
          <w:rFonts w:ascii="Century Gothic" w:hAnsi="Century Gothic" w:cs="Times-Roman"/>
          <w:sz w:val="24"/>
          <w:szCs w:val="24"/>
        </w:rPr>
        <w:t>,</w:t>
      </w:r>
      <w:r w:rsidRPr="007419DE">
        <w:rPr>
          <w:rFonts w:ascii="Century Gothic" w:hAnsi="Century Gothic" w:cs="Times-Roman"/>
          <w:sz w:val="24"/>
          <w:szCs w:val="24"/>
        </w:rPr>
        <w:t xml:space="preserve"> or hinder</w:t>
      </w:r>
      <w:r>
        <w:rPr>
          <w:rFonts w:ascii="Century Gothic" w:hAnsi="Century Gothic" w:cs="Times-Roman"/>
          <w:sz w:val="24"/>
          <w:szCs w:val="24"/>
        </w:rPr>
        <w:t>s</w:t>
      </w:r>
      <w:r w:rsidRPr="007419DE">
        <w:rPr>
          <w:rFonts w:ascii="Century Gothic" w:hAnsi="Century Gothic" w:cs="Times-Roman"/>
          <w:sz w:val="24"/>
          <w:szCs w:val="24"/>
        </w:rPr>
        <w:t xml:space="preserve"> or obstruct</w:t>
      </w:r>
      <w:r>
        <w:rPr>
          <w:rFonts w:ascii="Century Gothic" w:hAnsi="Century Gothic" w:cs="Times-Roman"/>
          <w:sz w:val="24"/>
          <w:szCs w:val="24"/>
        </w:rPr>
        <w:t>s</w:t>
      </w:r>
      <w:r w:rsidRPr="007419DE">
        <w:rPr>
          <w:rFonts w:ascii="Century Gothic" w:hAnsi="Century Gothic" w:cs="Times-Roman"/>
          <w:sz w:val="24"/>
          <w:szCs w:val="24"/>
        </w:rPr>
        <w:t xml:space="preserve"> any school in the performance of the school's activities, and </w:t>
      </w:r>
      <w:r w:rsidRPr="003E31B0">
        <w:rPr>
          <w:rFonts w:ascii="Century Gothic" w:hAnsi="Century Gothic" w:cs="Times-Roman"/>
          <w:sz w:val="24"/>
          <w:szCs w:val="24"/>
        </w:rPr>
        <w:t>a penalty clause</w:t>
      </w:r>
      <w:r w:rsidRPr="007419DE">
        <w:rPr>
          <w:rFonts w:ascii="Century Gothic" w:hAnsi="Century Gothic" w:cs="Times-Roman"/>
          <w:sz w:val="24"/>
          <w:szCs w:val="24"/>
        </w:rPr>
        <w:t xml:space="preserve"> is provided for. </w:t>
      </w:r>
    </w:p>
    <w:p w:rsidR="006026CE" w:rsidRPr="007419DE" w:rsidRDefault="006026CE" w:rsidP="003953F6">
      <w:pPr>
        <w:spacing w:after="0" w:line="240" w:lineRule="auto"/>
        <w:ind w:left="720"/>
        <w:jc w:val="both"/>
        <w:rPr>
          <w:rFonts w:ascii="Century Gothic" w:hAnsi="Century Gothic" w:cs="Times-Roman"/>
          <w:sz w:val="24"/>
          <w:szCs w:val="24"/>
        </w:rPr>
      </w:pPr>
      <w:r w:rsidRPr="007419DE">
        <w:rPr>
          <w:rFonts w:ascii="Century Gothic" w:hAnsi="Century Gothic" w:cs="Times-Roman"/>
          <w:sz w:val="24"/>
          <w:szCs w:val="24"/>
        </w:rPr>
        <w:t>Th</w:t>
      </w:r>
      <w:r>
        <w:rPr>
          <w:rFonts w:ascii="Century Gothic" w:hAnsi="Century Gothic" w:cs="Times-Roman"/>
          <w:sz w:val="24"/>
          <w:szCs w:val="24"/>
        </w:rPr>
        <w:t>e latter amendment</w:t>
      </w:r>
      <w:r w:rsidRPr="007419DE">
        <w:rPr>
          <w:rFonts w:ascii="Century Gothic" w:hAnsi="Century Gothic" w:cs="Times-Roman"/>
          <w:sz w:val="24"/>
          <w:szCs w:val="24"/>
        </w:rPr>
        <w:t xml:space="preserve"> is necessitated by incidents, in several provinces, in which communities, or portions of communities,</w:t>
      </w:r>
      <w:r w:rsidRPr="007419DE">
        <w:rPr>
          <w:rFonts w:ascii="Century Gothic" w:hAnsi="Century Gothic"/>
          <w:sz w:val="24"/>
          <w:szCs w:val="24"/>
        </w:rPr>
        <w:t xml:space="preserve"> prevented learners from attending school in an attempt at making a political or other point. </w:t>
      </w:r>
    </w:p>
    <w:p w:rsidR="006026CE" w:rsidRPr="00946179" w:rsidRDefault="006026CE" w:rsidP="003953F6">
      <w:pPr>
        <w:autoSpaceDE w:val="0"/>
        <w:autoSpaceDN w:val="0"/>
        <w:adjustRightInd w:val="0"/>
        <w:spacing w:after="0" w:line="240" w:lineRule="auto"/>
        <w:ind w:left="720" w:hanging="720"/>
        <w:jc w:val="both"/>
        <w:rPr>
          <w:rFonts w:ascii="Century Gothic" w:hAnsi="Century Gothic"/>
          <w:b/>
          <w:bCs/>
          <w:sz w:val="14"/>
          <w:szCs w:val="16"/>
        </w:rPr>
      </w:pPr>
    </w:p>
    <w:p w:rsidR="006026CE" w:rsidRPr="007419DE" w:rsidRDefault="006026CE" w:rsidP="003953F6">
      <w:pPr>
        <w:spacing w:after="0" w:line="240" w:lineRule="auto"/>
        <w:ind w:left="720" w:hanging="720"/>
        <w:jc w:val="both"/>
        <w:rPr>
          <w:rFonts w:ascii="Century Gothic" w:hAnsi="Century Gothic" w:cs="Times-Roman"/>
          <w:sz w:val="24"/>
          <w:szCs w:val="24"/>
        </w:rPr>
      </w:pPr>
      <w:r w:rsidRPr="007419DE">
        <w:rPr>
          <w:rFonts w:ascii="Century Gothic" w:hAnsi="Century Gothic" w:cs="Times-Roman"/>
          <w:b/>
          <w:sz w:val="24"/>
          <w:szCs w:val="24"/>
        </w:rPr>
        <w:t>2.</w:t>
      </w:r>
      <w:r>
        <w:rPr>
          <w:rFonts w:ascii="Century Gothic" w:hAnsi="Century Gothic" w:cs="Times-Roman"/>
          <w:b/>
          <w:sz w:val="24"/>
          <w:szCs w:val="24"/>
        </w:rPr>
        <w:t>4</w:t>
      </w:r>
      <w:r w:rsidRPr="007419DE">
        <w:rPr>
          <w:rFonts w:ascii="Century Gothic" w:hAnsi="Century Gothic" w:cs="Times-Roman"/>
          <w:b/>
          <w:sz w:val="24"/>
          <w:szCs w:val="24"/>
        </w:rPr>
        <w:tab/>
        <w:t xml:space="preserve">Clause </w:t>
      </w:r>
      <w:r>
        <w:rPr>
          <w:rFonts w:ascii="Century Gothic" w:hAnsi="Century Gothic" w:cs="Times-Roman"/>
          <w:b/>
          <w:sz w:val="24"/>
          <w:szCs w:val="24"/>
        </w:rPr>
        <w:t>4</w:t>
      </w:r>
      <w:r w:rsidRPr="007419DE">
        <w:rPr>
          <w:rFonts w:ascii="Century Gothic" w:hAnsi="Century Gothic" w:cs="Times-Roman"/>
          <w:sz w:val="24"/>
          <w:szCs w:val="24"/>
        </w:rPr>
        <w:t xml:space="preserve"> of the Bill seeks to amend section 5 of the SASA. It provides that</w:t>
      </w:r>
      <w:r>
        <w:rPr>
          <w:rFonts w:ascii="Century Gothic" w:hAnsi="Century Gothic" w:cs="Times-Roman"/>
          <w:sz w:val="24"/>
          <w:szCs w:val="24"/>
        </w:rPr>
        <w:t xml:space="preserve">, despite the age </w:t>
      </w:r>
      <w:r w:rsidR="000F3B06">
        <w:rPr>
          <w:rFonts w:ascii="Century Gothic" w:hAnsi="Century Gothic" w:cs="Times-Roman"/>
          <w:sz w:val="24"/>
          <w:szCs w:val="24"/>
        </w:rPr>
        <w:t xml:space="preserve">at whichschool </w:t>
      </w:r>
      <w:r>
        <w:rPr>
          <w:rFonts w:ascii="Century Gothic" w:hAnsi="Century Gothic" w:cs="Times-Roman"/>
          <w:sz w:val="24"/>
          <w:szCs w:val="24"/>
        </w:rPr>
        <w:t xml:space="preserve">attendance </w:t>
      </w:r>
      <w:r w:rsidR="000F3B06">
        <w:rPr>
          <w:rFonts w:ascii="Century Gothic" w:hAnsi="Century Gothic" w:cs="Times-Roman"/>
          <w:sz w:val="24"/>
          <w:szCs w:val="24"/>
        </w:rPr>
        <w:t xml:space="preserve">is compulsory, as </w:t>
      </w:r>
      <w:r>
        <w:rPr>
          <w:rFonts w:ascii="Century Gothic" w:hAnsi="Century Gothic" w:cs="Times-Roman"/>
          <w:sz w:val="24"/>
          <w:szCs w:val="24"/>
        </w:rPr>
        <w:t xml:space="preserve">stipulated in section 3(1), </w:t>
      </w:r>
      <w:r w:rsidR="000F3B06">
        <w:rPr>
          <w:rFonts w:ascii="Century Gothic" w:hAnsi="Century Gothic" w:cs="Times-Roman"/>
          <w:sz w:val="24"/>
          <w:szCs w:val="24"/>
        </w:rPr>
        <w:t>a parent may</w:t>
      </w:r>
      <w:r w:rsidR="00A26582">
        <w:rPr>
          <w:rFonts w:ascii="Century Gothic" w:hAnsi="Century Gothic" w:cs="Times-Roman"/>
          <w:sz w:val="24"/>
          <w:szCs w:val="24"/>
        </w:rPr>
        <w:t>, if he or she so wishes and subject to a few conditions,</w:t>
      </w:r>
      <w:r>
        <w:rPr>
          <w:rFonts w:ascii="Century Gothic" w:hAnsi="Century Gothic" w:cs="Times-Roman"/>
          <w:sz w:val="24"/>
          <w:szCs w:val="24"/>
        </w:rPr>
        <w:t xml:space="preserve">enrol a child at a school </w:t>
      </w:r>
      <w:r w:rsidR="00B13162">
        <w:rPr>
          <w:rFonts w:ascii="Century Gothic" w:hAnsi="Century Gothic" w:cs="Times-Roman"/>
          <w:sz w:val="24"/>
          <w:szCs w:val="24"/>
        </w:rPr>
        <w:t xml:space="preserve">to start attending </w:t>
      </w:r>
      <w:r>
        <w:rPr>
          <w:rFonts w:ascii="Century Gothic" w:hAnsi="Century Gothic" w:cs="Times-Roman"/>
          <w:sz w:val="24"/>
          <w:szCs w:val="24"/>
        </w:rPr>
        <w:t xml:space="preserve">grade R </w:t>
      </w:r>
      <w:r w:rsidR="00A26582">
        <w:rPr>
          <w:rFonts w:ascii="Century Gothic" w:hAnsi="Century Gothic" w:cs="Times-Roman"/>
          <w:sz w:val="24"/>
          <w:szCs w:val="24"/>
        </w:rPr>
        <w:t>at a younger age</w:t>
      </w:r>
      <w:r>
        <w:rPr>
          <w:rFonts w:ascii="Century Gothic" w:hAnsi="Century Gothic" w:cs="Times-Roman"/>
          <w:sz w:val="24"/>
          <w:szCs w:val="24"/>
        </w:rPr>
        <w:t xml:space="preserve">. The clause also provides that </w:t>
      </w:r>
      <w:r w:rsidRPr="007419DE">
        <w:rPr>
          <w:rFonts w:ascii="Century Gothic" w:hAnsi="Century Gothic" w:cs="Times-Roman"/>
          <w:sz w:val="24"/>
          <w:szCs w:val="24"/>
        </w:rPr>
        <w:t xml:space="preserve">the Head of Department </w:t>
      </w:r>
      <w:r>
        <w:rPr>
          <w:rFonts w:ascii="Century Gothic" w:hAnsi="Century Gothic" w:cs="Times-Roman"/>
          <w:sz w:val="24"/>
          <w:szCs w:val="24"/>
        </w:rPr>
        <w:t>(HoD)</w:t>
      </w:r>
      <w:r w:rsidR="00834765">
        <w:rPr>
          <w:rFonts w:ascii="Century Gothic" w:hAnsi="Century Gothic" w:cs="Times-Roman"/>
          <w:sz w:val="24"/>
          <w:szCs w:val="24"/>
        </w:rPr>
        <w:t>, after consultation with the governing</w:t>
      </w:r>
      <w:r w:rsidR="00834765" w:rsidRPr="007419DE">
        <w:rPr>
          <w:rFonts w:ascii="Century Gothic" w:hAnsi="Century Gothic" w:cs="Times-Roman"/>
          <w:sz w:val="24"/>
          <w:szCs w:val="24"/>
        </w:rPr>
        <w:t>body</w:t>
      </w:r>
      <w:r w:rsidR="00834765">
        <w:rPr>
          <w:rFonts w:ascii="Century Gothic" w:hAnsi="Century Gothic" w:cs="Times-Roman"/>
          <w:sz w:val="24"/>
          <w:szCs w:val="24"/>
        </w:rPr>
        <w:t xml:space="preserve"> (SGB)</w:t>
      </w:r>
      <w:r w:rsidR="009C5527">
        <w:rPr>
          <w:rFonts w:ascii="Century Gothic" w:hAnsi="Century Gothic" w:cs="Times-Roman"/>
          <w:sz w:val="24"/>
          <w:szCs w:val="24"/>
        </w:rPr>
        <w:t xml:space="preserve">of the school, </w:t>
      </w:r>
      <w:r w:rsidRPr="007419DE">
        <w:rPr>
          <w:rFonts w:ascii="Century Gothic" w:hAnsi="Century Gothic" w:cs="Times-Roman"/>
          <w:sz w:val="24"/>
          <w:szCs w:val="24"/>
        </w:rPr>
        <w:t xml:space="preserve">has the final authority to admit a learner to a public school. It provides that the </w:t>
      </w:r>
      <w:r>
        <w:rPr>
          <w:rFonts w:ascii="Century Gothic" w:hAnsi="Century Gothic" w:cs="Times-Roman"/>
          <w:sz w:val="24"/>
          <w:szCs w:val="24"/>
        </w:rPr>
        <w:t>SGB</w:t>
      </w:r>
      <w:r w:rsidRPr="007419DE">
        <w:rPr>
          <w:rFonts w:ascii="Century Gothic" w:hAnsi="Century Gothic" w:cs="Times-Roman"/>
          <w:sz w:val="24"/>
          <w:szCs w:val="24"/>
        </w:rPr>
        <w:t xml:space="preserve"> of a public school must submit the admission policy of the school</w:t>
      </w:r>
      <w:r>
        <w:rPr>
          <w:rFonts w:ascii="Century Gothic" w:hAnsi="Century Gothic" w:cs="Times-Roman"/>
          <w:sz w:val="24"/>
          <w:szCs w:val="24"/>
        </w:rPr>
        <w:t xml:space="preserve">,and any amendment thereof, </w:t>
      </w:r>
      <w:r w:rsidRPr="007419DE">
        <w:rPr>
          <w:rFonts w:ascii="Century Gothic" w:hAnsi="Century Gothic" w:cs="Times-Roman"/>
          <w:sz w:val="24"/>
          <w:szCs w:val="24"/>
        </w:rPr>
        <w:t xml:space="preserve">to the </w:t>
      </w:r>
      <w:r>
        <w:rPr>
          <w:rFonts w:ascii="Century Gothic" w:hAnsi="Century Gothic" w:cs="Times-Roman"/>
          <w:sz w:val="24"/>
          <w:szCs w:val="24"/>
        </w:rPr>
        <w:t>HoD</w:t>
      </w:r>
      <w:r w:rsidRPr="007419DE">
        <w:rPr>
          <w:rFonts w:ascii="Century Gothic" w:hAnsi="Century Gothic" w:cs="Times-Roman"/>
          <w:sz w:val="24"/>
          <w:szCs w:val="24"/>
        </w:rPr>
        <w:t xml:space="preserve"> for approval</w:t>
      </w:r>
      <w:r w:rsidRPr="007419DE">
        <w:rPr>
          <w:rFonts w:ascii="Century Gothic" w:hAnsi="Century Gothic"/>
          <w:sz w:val="24"/>
          <w:szCs w:val="24"/>
        </w:rPr>
        <w:t xml:space="preserve">. The </w:t>
      </w:r>
      <w:r>
        <w:rPr>
          <w:rFonts w:ascii="Century Gothic" w:hAnsi="Century Gothic"/>
          <w:sz w:val="24"/>
          <w:szCs w:val="24"/>
        </w:rPr>
        <w:t>HoD</w:t>
      </w:r>
      <w:r w:rsidRPr="007419DE">
        <w:rPr>
          <w:rFonts w:ascii="Century Gothic" w:hAnsi="Century Gothic"/>
          <w:sz w:val="24"/>
          <w:szCs w:val="24"/>
        </w:rPr>
        <w:t xml:space="preserve"> must take into account </w:t>
      </w:r>
      <w:r>
        <w:rPr>
          <w:rFonts w:ascii="Century Gothic" w:hAnsi="Century Gothic"/>
          <w:sz w:val="24"/>
          <w:szCs w:val="24"/>
        </w:rPr>
        <w:t>certain prescribed factors when considering the policy or any amendment thereof</w:t>
      </w:r>
      <w:r w:rsidRPr="007419DE">
        <w:rPr>
          <w:rFonts w:ascii="Century Gothic" w:hAnsi="Century Gothic"/>
          <w:sz w:val="24"/>
          <w:szCs w:val="24"/>
        </w:rPr>
        <w:t xml:space="preserve">. In the event that the </w:t>
      </w:r>
      <w:r>
        <w:rPr>
          <w:rFonts w:ascii="Century Gothic" w:hAnsi="Century Gothic"/>
          <w:sz w:val="24"/>
          <w:szCs w:val="24"/>
        </w:rPr>
        <w:t>HoD</w:t>
      </w:r>
      <w:r w:rsidRPr="007419DE">
        <w:rPr>
          <w:rFonts w:ascii="Century Gothic" w:hAnsi="Century Gothic"/>
          <w:sz w:val="24"/>
          <w:szCs w:val="24"/>
        </w:rPr>
        <w:t xml:space="preserve"> does not approve the policy</w:t>
      </w:r>
      <w:r>
        <w:rPr>
          <w:rFonts w:ascii="Century Gothic" w:hAnsi="Century Gothic"/>
          <w:sz w:val="24"/>
          <w:szCs w:val="24"/>
        </w:rPr>
        <w:t>, or any amendment thereof</w:t>
      </w:r>
      <w:r w:rsidRPr="007419DE">
        <w:rPr>
          <w:rFonts w:ascii="Century Gothic" w:hAnsi="Century Gothic"/>
          <w:sz w:val="24"/>
          <w:szCs w:val="24"/>
        </w:rPr>
        <w:t xml:space="preserve">, he or she must return it to the </w:t>
      </w:r>
      <w:r>
        <w:rPr>
          <w:rFonts w:ascii="Century Gothic" w:hAnsi="Century Gothic"/>
          <w:sz w:val="24"/>
          <w:szCs w:val="24"/>
        </w:rPr>
        <w:t>SGB</w:t>
      </w:r>
      <w:r w:rsidRPr="007419DE">
        <w:rPr>
          <w:rFonts w:ascii="Century Gothic" w:hAnsi="Century Gothic"/>
          <w:sz w:val="24"/>
          <w:szCs w:val="24"/>
        </w:rPr>
        <w:t xml:space="preserve"> with such recommendations as </w:t>
      </w:r>
      <w:r>
        <w:rPr>
          <w:rFonts w:ascii="Century Gothic" w:hAnsi="Century Gothic"/>
          <w:sz w:val="24"/>
          <w:szCs w:val="24"/>
        </w:rPr>
        <w:t xml:space="preserve">he or she </w:t>
      </w:r>
      <w:r w:rsidRPr="007419DE">
        <w:rPr>
          <w:rFonts w:ascii="Century Gothic" w:hAnsi="Century Gothic"/>
          <w:sz w:val="24"/>
          <w:szCs w:val="24"/>
        </w:rPr>
        <w:t xml:space="preserve">may deem necessary. </w:t>
      </w:r>
      <w:r w:rsidR="00276754">
        <w:rPr>
          <w:rFonts w:ascii="Century Gothic" w:hAnsi="Century Gothic"/>
          <w:sz w:val="24"/>
          <w:szCs w:val="24"/>
        </w:rPr>
        <w:t xml:space="preserve">The clause provides for an appeal to the MEC if the SGB is not satisfied with the decision of the HoD. </w:t>
      </w:r>
      <w:r w:rsidRPr="007419DE">
        <w:rPr>
          <w:rFonts w:ascii="Century Gothic" w:hAnsi="Century Gothic" w:cs="Times-Roman"/>
          <w:sz w:val="24"/>
          <w:szCs w:val="24"/>
        </w:rPr>
        <w:t xml:space="preserve">The </w:t>
      </w:r>
      <w:r>
        <w:rPr>
          <w:rFonts w:ascii="Century Gothic" w:hAnsi="Century Gothic" w:cs="Times-Roman"/>
          <w:sz w:val="24"/>
          <w:szCs w:val="24"/>
        </w:rPr>
        <w:t>SGB</w:t>
      </w:r>
      <w:r w:rsidRPr="007419DE">
        <w:rPr>
          <w:rFonts w:ascii="Century Gothic" w:hAnsi="Century Gothic" w:cs="Times-Roman"/>
          <w:sz w:val="24"/>
          <w:szCs w:val="24"/>
        </w:rPr>
        <w:t xml:space="preserve"> must review </w:t>
      </w:r>
      <w:r>
        <w:rPr>
          <w:rFonts w:ascii="Century Gothic" w:hAnsi="Century Gothic"/>
          <w:sz w:val="24"/>
          <w:szCs w:val="24"/>
        </w:rPr>
        <w:t xml:space="preserve">the policy </w:t>
      </w:r>
      <w:r w:rsidR="00A26582">
        <w:rPr>
          <w:rFonts w:ascii="Century Gothic" w:hAnsi="Century Gothic"/>
          <w:sz w:val="24"/>
          <w:szCs w:val="24"/>
        </w:rPr>
        <w:t>at certain intervals or under certain conditions</w:t>
      </w:r>
      <w:r w:rsidRPr="007419DE">
        <w:rPr>
          <w:rFonts w:ascii="Century Gothic" w:hAnsi="Century Gothic"/>
          <w:sz w:val="24"/>
          <w:szCs w:val="24"/>
        </w:rPr>
        <w:t xml:space="preserve">. </w:t>
      </w:r>
      <w:r>
        <w:rPr>
          <w:rFonts w:ascii="Century Gothic" w:hAnsi="Century Gothic"/>
          <w:sz w:val="24"/>
          <w:szCs w:val="24"/>
        </w:rPr>
        <w:t xml:space="preserve">The clause also provides for a transitional arrangement and </w:t>
      </w:r>
      <w:r w:rsidR="00F809D0">
        <w:rPr>
          <w:rFonts w:ascii="Century Gothic" w:hAnsi="Century Gothic"/>
          <w:sz w:val="24"/>
          <w:szCs w:val="24"/>
        </w:rPr>
        <w:t xml:space="preserve">furthermore </w:t>
      </w:r>
      <w:r>
        <w:rPr>
          <w:rFonts w:ascii="Century Gothic" w:hAnsi="Century Gothic"/>
          <w:sz w:val="24"/>
          <w:szCs w:val="24"/>
        </w:rPr>
        <w:t xml:space="preserve">states that, if the </w:t>
      </w:r>
      <w:r>
        <w:rPr>
          <w:rFonts w:ascii="Century Gothic" w:hAnsi="Century Gothic" w:cs="Times-Roman"/>
          <w:sz w:val="24"/>
          <w:szCs w:val="24"/>
        </w:rPr>
        <w:t xml:space="preserve">HoD does not respond to the </w:t>
      </w:r>
      <w:r w:rsidR="00C31166">
        <w:rPr>
          <w:rFonts w:ascii="Century Gothic" w:hAnsi="Century Gothic" w:cs="Times-Roman"/>
          <w:sz w:val="24"/>
          <w:szCs w:val="24"/>
        </w:rPr>
        <w:t xml:space="preserve">SGB </w:t>
      </w:r>
      <w:r>
        <w:rPr>
          <w:rFonts w:ascii="Century Gothic" w:hAnsi="Century Gothic" w:cs="Times-Roman"/>
          <w:sz w:val="24"/>
          <w:szCs w:val="24"/>
        </w:rPr>
        <w:t xml:space="preserve">within </w:t>
      </w:r>
      <w:r w:rsidR="00C31166">
        <w:rPr>
          <w:rFonts w:ascii="Century Gothic" w:hAnsi="Century Gothic" w:cs="Times-Roman"/>
          <w:sz w:val="24"/>
          <w:szCs w:val="24"/>
        </w:rPr>
        <w:t>60 days</w:t>
      </w:r>
      <w:r>
        <w:rPr>
          <w:rFonts w:ascii="Century Gothic" w:hAnsi="Century Gothic" w:cs="Times-Roman"/>
          <w:sz w:val="24"/>
          <w:szCs w:val="24"/>
        </w:rPr>
        <w:t xml:space="preserve"> after </w:t>
      </w:r>
      <w:r w:rsidR="00CE03FB">
        <w:rPr>
          <w:rFonts w:ascii="Century Gothic" w:hAnsi="Century Gothic" w:cs="Times-Roman"/>
          <w:sz w:val="24"/>
          <w:szCs w:val="24"/>
        </w:rPr>
        <w:t xml:space="preserve">receiving </w:t>
      </w:r>
      <w:r>
        <w:rPr>
          <w:rFonts w:ascii="Century Gothic" w:hAnsi="Century Gothic" w:cs="Times-Roman"/>
          <w:sz w:val="24"/>
          <w:szCs w:val="24"/>
        </w:rPr>
        <w:t xml:space="preserve">the policy for approval, the policy will be regarded as having been approved. </w:t>
      </w:r>
      <w:r w:rsidR="00724209">
        <w:rPr>
          <w:rFonts w:ascii="Century Gothic" w:hAnsi="Century Gothic" w:cs="Times-Roman"/>
          <w:sz w:val="24"/>
          <w:szCs w:val="24"/>
        </w:rPr>
        <w:t xml:space="preserve">A similar provision has been inserted for the case where an SGB submits to the HoD an amendment to its </w:t>
      </w:r>
      <w:r w:rsidR="00724209" w:rsidRPr="007419DE">
        <w:rPr>
          <w:rFonts w:ascii="Century Gothic" w:hAnsi="Century Gothic" w:cs="Times-Roman"/>
          <w:sz w:val="24"/>
          <w:szCs w:val="24"/>
        </w:rPr>
        <w:t xml:space="preserve">admission </w:t>
      </w:r>
      <w:r w:rsidR="00724209">
        <w:rPr>
          <w:rFonts w:ascii="Century Gothic" w:hAnsi="Century Gothic"/>
          <w:sz w:val="24"/>
          <w:szCs w:val="24"/>
        </w:rPr>
        <w:t xml:space="preserve">policy; in this case, the period is 30 days. </w:t>
      </w:r>
      <w:r w:rsidRPr="007419DE">
        <w:rPr>
          <w:rFonts w:ascii="Century Gothic" w:hAnsi="Century Gothic"/>
          <w:sz w:val="24"/>
          <w:szCs w:val="24"/>
        </w:rPr>
        <w:t xml:space="preserve">Furthermore, </w:t>
      </w:r>
      <w:r>
        <w:rPr>
          <w:rFonts w:ascii="Century Gothic" w:hAnsi="Century Gothic"/>
          <w:sz w:val="24"/>
          <w:szCs w:val="24"/>
        </w:rPr>
        <w:t>the clause</w:t>
      </w:r>
      <w:r w:rsidRPr="007419DE">
        <w:rPr>
          <w:rFonts w:ascii="Century Gothic" w:hAnsi="Century Gothic"/>
          <w:sz w:val="24"/>
          <w:szCs w:val="24"/>
        </w:rPr>
        <w:t xml:space="preserve"> provides for </w:t>
      </w:r>
      <w:r w:rsidRPr="007419DE">
        <w:rPr>
          <w:rFonts w:ascii="Century Gothic" w:hAnsi="Century Gothic" w:cs="Times-Roman"/>
          <w:sz w:val="24"/>
          <w:szCs w:val="24"/>
        </w:rPr>
        <w:t xml:space="preserve">time periods within which a learner who has been refused admission to a public school, or the parent of </w:t>
      </w:r>
      <w:r>
        <w:rPr>
          <w:rFonts w:ascii="Century Gothic" w:hAnsi="Century Gothic" w:cs="Times-Roman"/>
          <w:sz w:val="24"/>
          <w:szCs w:val="24"/>
        </w:rPr>
        <w:t xml:space="preserve">such a </w:t>
      </w:r>
      <w:r w:rsidRPr="007419DE">
        <w:rPr>
          <w:rFonts w:ascii="Century Gothic" w:hAnsi="Century Gothic" w:cs="Times-Roman"/>
          <w:sz w:val="24"/>
          <w:szCs w:val="24"/>
        </w:rPr>
        <w:t xml:space="preserve">learner, may appeal to the </w:t>
      </w:r>
      <w:r>
        <w:rPr>
          <w:rFonts w:ascii="Century Gothic" w:hAnsi="Century Gothic" w:cs="Times-Roman"/>
          <w:sz w:val="24"/>
          <w:szCs w:val="24"/>
        </w:rPr>
        <w:t>MEC</w:t>
      </w:r>
      <w:r w:rsidRPr="007419DE">
        <w:rPr>
          <w:rFonts w:ascii="Century Gothic" w:hAnsi="Century Gothic" w:cs="Times-Roman"/>
          <w:sz w:val="24"/>
          <w:szCs w:val="24"/>
        </w:rPr>
        <w:t xml:space="preserve"> against the decision</w:t>
      </w:r>
      <w:r>
        <w:rPr>
          <w:rFonts w:ascii="Century Gothic" w:hAnsi="Century Gothic" w:cs="Times-Roman"/>
          <w:sz w:val="24"/>
          <w:szCs w:val="24"/>
        </w:rPr>
        <w:t>,</w:t>
      </w:r>
      <w:r w:rsidRPr="007419DE">
        <w:rPr>
          <w:rFonts w:ascii="Century Gothic" w:hAnsi="Century Gothic" w:cs="Times-Roman"/>
          <w:sz w:val="24"/>
          <w:szCs w:val="24"/>
        </w:rPr>
        <w:t xml:space="preserve"> and within which the </w:t>
      </w:r>
      <w:r>
        <w:rPr>
          <w:rFonts w:ascii="Century Gothic" w:hAnsi="Century Gothic" w:cs="Times-Roman"/>
          <w:sz w:val="24"/>
          <w:szCs w:val="24"/>
        </w:rPr>
        <w:t>MEC</w:t>
      </w:r>
      <w:r w:rsidRPr="007419DE">
        <w:rPr>
          <w:rFonts w:ascii="Century Gothic" w:hAnsi="Century Gothic" w:cs="Times-Roman"/>
          <w:sz w:val="24"/>
          <w:szCs w:val="24"/>
        </w:rPr>
        <w:t xml:space="preserve"> must respond. </w:t>
      </w:r>
    </w:p>
    <w:p w:rsidR="006026CE" w:rsidRPr="007419DE" w:rsidRDefault="006026CE" w:rsidP="003953F6">
      <w:pPr>
        <w:spacing w:after="0" w:line="240" w:lineRule="auto"/>
        <w:ind w:left="720"/>
        <w:jc w:val="both"/>
        <w:rPr>
          <w:rFonts w:ascii="Century Gothic" w:hAnsi="Century Gothic" w:cs="Times-Roman"/>
          <w:sz w:val="24"/>
          <w:szCs w:val="24"/>
        </w:rPr>
      </w:pPr>
      <w:r w:rsidRPr="007419DE">
        <w:rPr>
          <w:rFonts w:ascii="Century Gothic" w:hAnsi="Century Gothic" w:cs="Times-Roman"/>
          <w:sz w:val="24"/>
          <w:szCs w:val="24"/>
        </w:rPr>
        <w:t xml:space="preserve">These amendments have become necessary as a result of </w:t>
      </w:r>
      <w:r w:rsidR="00604353">
        <w:rPr>
          <w:rFonts w:ascii="Century Gothic" w:hAnsi="Century Gothic" w:cs="Times-Roman"/>
          <w:sz w:val="24"/>
          <w:szCs w:val="24"/>
        </w:rPr>
        <w:t xml:space="preserve">confusion </w:t>
      </w:r>
      <w:r w:rsidR="00A26582">
        <w:rPr>
          <w:rFonts w:ascii="Century Gothic" w:hAnsi="Century Gothic" w:cs="Times-Roman"/>
          <w:sz w:val="24"/>
          <w:szCs w:val="24"/>
        </w:rPr>
        <w:t>created by sections 5(5) and 5(7) in regard to</w:t>
      </w:r>
      <w:r w:rsidRPr="007419DE">
        <w:rPr>
          <w:rFonts w:ascii="Century Gothic" w:hAnsi="Century Gothic" w:cs="Times-Roman"/>
          <w:sz w:val="24"/>
          <w:szCs w:val="24"/>
        </w:rPr>
        <w:t xml:space="preserve"> where the locus of authority lies in respect of admission to public schools</w:t>
      </w:r>
      <w:r w:rsidR="00A26582">
        <w:rPr>
          <w:rFonts w:ascii="Century Gothic" w:hAnsi="Century Gothic" w:cs="Times-Roman"/>
          <w:sz w:val="24"/>
          <w:szCs w:val="24"/>
        </w:rPr>
        <w:t xml:space="preserve">, and </w:t>
      </w:r>
      <w:r w:rsidRPr="007419DE">
        <w:rPr>
          <w:rFonts w:ascii="Century Gothic" w:hAnsi="Century Gothic" w:cs="Times-Roman"/>
          <w:sz w:val="24"/>
          <w:szCs w:val="24"/>
        </w:rPr>
        <w:t xml:space="preserve">as to who has the final say on admissions. </w:t>
      </w:r>
      <w:r>
        <w:rPr>
          <w:rFonts w:ascii="Century Gothic" w:hAnsi="Century Gothic" w:cs="Times-Roman"/>
          <w:sz w:val="24"/>
          <w:szCs w:val="24"/>
        </w:rPr>
        <w:t>W</w:t>
      </w:r>
      <w:r w:rsidRPr="007419DE">
        <w:rPr>
          <w:rFonts w:ascii="Century Gothic" w:hAnsi="Century Gothic" w:cs="Times-Roman"/>
          <w:sz w:val="24"/>
          <w:szCs w:val="24"/>
        </w:rPr>
        <w:t>hen exercising the authority to admit learners</w:t>
      </w:r>
      <w:r>
        <w:rPr>
          <w:rFonts w:ascii="Century Gothic" w:hAnsi="Century Gothic" w:cs="Times-Roman"/>
          <w:sz w:val="24"/>
          <w:szCs w:val="24"/>
        </w:rPr>
        <w:t>, t</w:t>
      </w:r>
      <w:r w:rsidRPr="007419DE">
        <w:rPr>
          <w:rFonts w:ascii="Century Gothic" w:hAnsi="Century Gothic" w:cs="Times-Roman"/>
          <w:sz w:val="24"/>
          <w:szCs w:val="24"/>
        </w:rPr>
        <w:t xml:space="preserve">he </w:t>
      </w:r>
      <w:r>
        <w:rPr>
          <w:rFonts w:ascii="Century Gothic" w:hAnsi="Century Gothic" w:cs="Times-Roman"/>
          <w:sz w:val="24"/>
          <w:szCs w:val="24"/>
        </w:rPr>
        <w:t>HoD</w:t>
      </w:r>
      <w:r w:rsidRPr="007419DE">
        <w:rPr>
          <w:rFonts w:ascii="Century Gothic" w:hAnsi="Century Gothic" w:cs="Times-Roman"/>
          <w:sz w:val="24"/>
          <w:szCs w:val="24"/>
        </w:rPr>
        <w:t xml:space="preserve"> is not rigidly bound by a school’s admission policy. The general position is that admission policies must be applied in a flexible manner</w:t>
      </w:r>
      <w:r>
        <w:rPr>
          <w:rFonts w:ascii="Century Gothic" w:hAnsi="Century Gothic" w:cs="Times-Roman"/>
          <w:sz w:val="24"/>
          <w:szCs w:val="24"/>
        </w:rPr>
        <w:t xml:space="preserve"> and that the right of a learner to be admitted to a school takes precedence over the right of a school to enforce the criteria set out in its admission policy.</w:t>
      </w:r>
    </w:p>
    <w:p w:rsidR="006026CE" w:rsidRDefault="006026CE" w:rsidP="003953F6">
      <w:pPr>
        <w:spacing w:after="0" w:line="240" w:lineRule="auto"/>
        <w:ind w:left="720"/>
        <w:jc w:val="both"/>
        <w:rPr>
          <w:rFonts w:ascii="Century Gothic" w:hAnsi="Century Gothic"/>
          <w:sz w:val="24"/>
          <w:szCs w:val="24"/>
        </w:rPr>
      </w:pPr>
      <w:r w:rsidRPr="007419DE">
        <w:rPr>
          <w:rFonts w:ascii="Century Gothic" w:hAnsi="Century Gothic" w:cs="Times-Roman"/>
          <w:sz w:val="24"/>
          <w:szCs w:val="24"/>
        </w:rPr>
        <w:lastRenderedPageBreak/>
        <w:t>Furthermore, the a</w:t>
      </w:r>
      <w:r w:rsidRPr="007419DE">
        <w:rPr>
          <w:rFonts w:ascii="Century Gothic" w:hAnsi="Century Gothic"/>
          <w:sz w:val="24"/>
          <w:szCs w:val="24"/>
        </w:rPr>
        <w:t xml:space="preserve">dmission policy of the DBE provides that the admission policy of a school must be consistent with the </w:t>
      </w:r>
      <w:r>
        <w:rPr>
          <w:rFonts w:ascii="Century Gothic" w:hAnsi="Century Gothic"/>
          <w:sz w:val="24"/>
          <w:szCs w:val="24"/>
        </w:rPr>
        <w:t>DBE's policy.T</w:t>
      </w:r>
      <w:r w:rsidRPr="007419DE">
        <w:rPr>
          <w:rFonts w:ascii="Century Gothic" w:hAnsi="Century Gothic"/>
          <w:sz w:val="24"/>
          <w:szCs w:val="24"/>
        </w:rPr>
        <w:t xml:space="preserve">herefore, the </w:t>
      </w:r>
      <w:r>
        <w:rPr>
          <w:rFonts w:ascii="Century Gothic" w:hAnsi="Century Gothic" w:cs="Times-Roman"/>
          <w:sz w:val="24"/>
          <w:szCs w:val="24"/>
        </w:rPr>
        <w:t>HoD</w:t>
      </w:r>
      <w:r>
        <w:rPr>
          <w:rFonts w:ascii="Century Gothic" w:hAnsi="Century Gothic"/>
          <w:sz w:val="24"/>
          <w:szCs w:val="24"/>
        </w:rPr>
        <w:t>must</w:t>
      </w:r>
      <w:r w:rsidRPr="007419DE">
        <w:rPr>
          <w:rFonts w:ascii="Century Gothic" w:hAnsi="Century Gothic"/>
          <w:sz w:val="24"/>
          <w:szCs w:val="24"/>
        </w:rPr>
        <w:t xml:space="preserve"> have an opportunity to study the admission policy of a school to ensure that it is in fact consistent with the national policy. </w:t>
      </w:r>
    </w:p>
    <w:p w:rsidR="006026CE" w:rsidRPr="00946179" w:rsidRDefault="006026CE" w:rsidP="003953F6">
      <w:pPr>
        <w:autoSpaceDE w:val="0"/>
        <w:autoSpaceDN w:val="0"/>
        <w:adjustRightInd w:val="0"/>
        <w:spacing w:after="0" w:line="240" w:lineRule="auto"/>
        <w:ind w:left="720" w:hanging="720"/>
        <w:jc w:val="both"/>
        <w:rPr>
          <w:rFonts w:ascii="Century Gothic" w:hAnsi="Century Gothic"/>
          <w:b/>
          <w:bCs/>
          <w:sz w:val="14"/>
          <w:szCs w:val="12"/>
        </w:rPr>
      </w:pPr>
    </w:p>
    <w:p w:rsidR="006026CE" w:rsidRDefault="006026CE" w:rsidP="003953F6">
      <w:pPr>
        <w:spacing w:after="0" w:line="240" w:lineRule="auto"/>
        <w:ind w:left="720" w:hanging="720"/>
        <w:jc w:val="both"/>
        <w:rPr>
          <w:rFonts w:ascii="Century Gothic" w:hAnsi="Century Gothic" w:cs="Times-Roman"/>
          <w:sz w:val="24"/>
          <w:szCs w:val="24"/>
        </w:rPr>
      </w:pPr>
      <w:r w:rsidRPr="007419DE">
        <w:rPr>
          <w:rFonts w:ascii="Century Gothic" w:hAnsi="Century Gothic" w:cs="Times-Roman"/>
          <w:b/>
          <w:sz w:val="24"/>
          <w:szCs w:val="24"/>
        </w:rPr>
        <w:t>2.</w:t>
      </w:r>
      <w:r>
        <w:rPr>
          <w:rFonts w:ascii="Century Gothic" w:hAnsi="Century Gothic" w:cs="Times-Roman"/>
          <w:b/>
          <w:sz w:val="24"/>
          <w:szCs w:val="24"/>
        </w:rPr>
        <w:t>5</w:t>
      </w:r>
      <w:r w:rsidRPr="007419DE">
        <w:rPr>
          <w:rFonts w:ascii="Century Gothic" w:hAnsi="Century Gothic" w:cs="Times-Roman"/>
          <w:b/>
          <w:sz w:val="24"/>
          <w:szCs w:val="24"/>
        </w:rPr>
        <w:tab/>
        <w:t xml:space="preserve">Clause </w:t>
      </w:r>
      <w:r>
        <w:rPr>
          <w:rFonts w:ascii="Century Gothic" w:hAnsi="Century Gothic" w:cs="Times-Roman"/>
          <w:b/>
          <w:sz w:val="24"/>
          <w:szCs w:val="24"/>
        </w:rPr>
        <w:t>5</w:t>
      </w:r>
      <w:r w:rsidRPr="007419DE">
        <w:rPr>
          <w:rFonts w:ascii="Century Gothic" w:hAnsi="Century Gothic" w:cs="Times-Roman"/>
          <w:sz w:val="24"/>
          <w:szCs w:val="24"/>
        </w:rPr>
        <w:t xml:space="preserve"> of the Bill seeks to amend section 6 of the SASA to provide </w:t>
      </w:r>
      <w:r>
        <w:rPr>
          <w:rFonts w:ascii="Century Gothic" w:hAnsi="Century Gothic" w:cs="Times-Roman"/>
          <w:sz w:val="24"/>
          <w:szCs w:val="24"/>
        </w:rPr>
        <w:t xml:space="preserve">that </w:t>
      </w:r>
      <w:r w:rsidRPr="00AC0EC3">
        <w:rPr>
          <w:rFonts w:ascii="Century Gothic" w:hAnsi="Century Gothic" w:cs="Times-Roman"/>
          <w:sz w:val="24"/>
          <w:szCs w:val="24"/>
        </w:rPr>
        <w:t>South African Sign Language has the status of an official language for purposes of learning at a public school</w:t>
      </w:r>
      <w:r>
        <w:rPr>
          <w:rFonts w:ascii="Century Gothic" w:hAnsi="Century Gothic" w:cs="Times-Roman"/>
          <w:sz w:val="24"/>
          <w:szCs w:val="24"/>
        </w:rPr>
        <w:t xml:space="preserve">. </w:t>
      </w:r>
    </w:p>
    <w:p w:rsidR="006026CE" w:rsidRDefault="006026CE" w:rsidP="003953F6">
      <w:pPr>
        <w:spacing w:after="0" w:line="240" w:lineRule="auto"/>
        <w:ind w:left="720"/>
        <w:jc w:val="both"/>
        <w:rPr>
          <w:rFonts w:ascii="Century Gothic" w:hAnsi="Century Gothic" w:cs="Times-Roman"/>
          <w:sz w:val="24"/>
          <w:szCs w:val="24"/>
        </w:rPr>
      </w:pPr>
      <w:r>
        <w:rPr>
          <w:rFonts w:ascii="Century Gothic" w:hAnsi="Century Gothic" w:cs="Times-Roman"/>
          <w:sz w:val="24"/>
          <w:szCs w:val="24"/>
        </w:rPr>
        <w:t>The clause also providesthat</w:t>
      </w:r>
      <w:r w:rsidRPr="007419DE">
        <w:rPr>
          <w:rFonts w:ascii="Century Gothic" w:hAnsi="Century Gothic" w:cs="Times-Roman"/>
          <w:sz w:val="24"/>
          <w:szCs w:val="24"/>
        </w:rPr>
        <w:t xml:space="preserve"> the </w:t>
      </w:r>
      <w:r>
        <w:rPr>
          <w:rFonts w:ascii="Century Gothic" w:hAnsi="Century Gothic" w:cs="Times-Roman"/>
          <w:sz w:val="24"/>
          <w:szCs w:val="24"/>
        </w:rPr>
        <w:t>SGBmust</w:t>
      </w:r>
      <w:r w:rsidRPr="007419DE">
        <w:rPr>
          <w:rFonts w:ascii="Century Gothic" w:hAnsi="Century Gothic" w:cs="Times-Roman"/>
          <w:sz w:val="24"/>
          <w:szCs w:val="24"/>
        </w:rPr>
        <w:t xml:space="preserve"> submit the language policy of a public school</w:t>
      </w:r>
      <w:r>
        <w:rPr>
          <w:rFonts w:ascii="Century Gothic" w:hAnsi="Century Gothic" w:cs="Times-Roman"/>
          <w:sz w:val="24"/>
          <w:szCs w:val="24"/>
        </w:rPr>
        <w:t>,and any amendment thereof,</w:t>
      </w:r>
      <w:r w:rsidRPr="007419DE">
        <w:rPr>
          <w:rFonts w:ascii="Century Gothic" w:hAnsi="Century Gothic" w:cs="Times-Roman"/>
          <w:sz w:val="24"/>
          <w:szCs w:val="24"/>
        </w:rPr>
        <w:t xml:space="preserve"> to the </w:t>
      </w:r>
      <w:r>
        <w:rPr>
          <w:rFonts w:ascii="Century Gothic" w:hAnsi="Century Gothic" w:cs="Times-Roman"/>
          <w:sz w:val="24"/>
          <w:szCs w:val="24"/>
        </w:rPr>
        <w:t>HoD</w:t>
      </w:r>
      <w:r w:rsidRPr="007419DE">
        <w:rPr>
          <w:rFonts w:ascii="Century Gothic" w:hAnsi="Century Gothic" w:cs="Times-Roman"/>
          <w:sz w:val="24"/>
          <w:szCs w:val="24"/>
        </w:rPr>
        <w:t xml:space="preserve"> for approval. The </w:t>
      </w:r>
      <w:r w:rsidR="00A26582">
        <w:rPr>
          <w:rFonts w:ascii="Century Gothic" w:hAnsi="Century Gothic" w:cs="Times-Roman"/>
          <w:sz w:val="24"/>
          <w:szCs w:val="24"/>
        </w:rPr>
        <w:t xml:space="preserve">process that an </w:t>
      </w:r>
      <w:r>
        <w:rPr>
          <w:rFonts w:ascii="Century Gothic" w:hAnsi="Century Gothic" w:cs="Times-Roman"/>
          <w:sz w:val="24"/>
          <w:szCs w:val="24"/>
        </w:rPr>
        <w:t>HoD</w:t>
      </w:r>
      <w:r w:rsidR="00A26582">
        <w:rPr>
          <w:rFonts w:ascii="Century Gothic" w:hAnsi="Century Gothic" w:cs="Times-Roman"/>
          <w:sz w:val="24"/>
          <w:szCs w:val="24"/>
        </w:rPr>
        <w:t>must follow in this regard</w:t>
      </w:r>
      <w:r>
        <w:rPr>
          <w:rFonts w:ascii="Century Gothic" w:hAnsi="Century Gothic" w:cs="Times-Roman"/>
          <w:sz w:val="24"/>
          <w:szCs w:val="24"/>
        </w:rPr>
        <w:t>,</w:t>
      </w:r>
      <w:r w:rsidR="001F6608">
        <w:rPr>
          <w:rFonts w:ascii="Century Gothic" w:hAnsi="Century Gothic" w:cs="Times-Roman"/>
          <w:sz w:val="24"/>
          <w:szCs w:val="24"/>
        </w:rPr>
        <w:t xml:space="preserve"> and</w:t>
      </w:r>
      <w:r>
        <w:rPr>
          <w:rFonts w:ascii="Century Gothic" w:hAnsi="Century Gothic"/>
          <w:sz w:val="24"/>
          <w:szCs w:val="24"/>
        </w:rPr>
        <w:t xml:space="preserve"> factors </w:t>
      </w:r>
      <w:r w:rsidR="001F6608">
        <w:rPr>
          <w:rFonts w:ascii="Century Gothic" w:hAnsi="Century Gothic"/>
          <w:sz w:val="24"/>
          <w:szCs w:val="24"/>
        </w:rPr>
        <w:t xml:space="preserve">that he or she must take into account </w:t>
      </w:r>
      <w:r>
        <w:rPr>
          <w:rFonts w:ascii="Century Gothic" w:hAnsi="Century Gothic"/>
          <w:sz w:val="24"/>
          <w:szCs w:val="24"/>
        </w:rPr>
        <w:t xml:space="preserve">when considering </w:t>
      </w:r>
      <w:r w:rsidR="001F6608">
        <w:rPr>
          <w:rFonts w:ascii="Century Gothic" w:hAnsi="Century Gothic"/>
          <w:sz w:val="24"/>
          <w:szCs w:val="24"/>
        </w:rPr>
        <w:t>a</w:t>
      </w:r>
      <w:r>
        <w:rPr>
          <w:rFonts w:ascii="Century Gothic" w:hAnsi="Century Gothic"/>
          <w:sz w:val="24"/>
          <w:szCs w:val="24"/>
        </w:rPr>
        <w:t xml:space="preserve"> policy or an amendment thereof</w:t>
      </w:r>
      <w:r w:rsidR="001F6608">
        <w:rPr>
          <w:rFonts w:ascii="Century Gothic" w:hAnsi="Century Gothic"/>
          <w:sz w:val="24"/>
          <w:szCs w:val="24"/>
        </w:rPr>
        <w:t>, are also set out</w:t>
      </w:r>
      <w:r w:rsidRPr="007419DE">
        <w:rPr>
          <w:rFonts w:ascii="Century Gothic" w:hAnsi="Century Gothic" w:cs="Times-Roman"/>
          <w:sz w:val="24"/>
          <w:szCs w:val="24"/>
        </w:rPr>
        <w:t xml:space="preserve">. </w:t>
      </w:r>
      <w:r w:rsidR="001F6608">
        <w:rPr>
          <w:rFonts w:ascii="Century Gothic" w:hAnsi="Century Gothic" w:cs="Times-Roman"/>
          <w:sz w:val="24"/>
          <w:szCs w:val="24"/>
        </w:rPr>
        <w:t>As is the case with the admission policy, t</w:t>
      </w:r>
      <w:r w:rsidRPr="007419DE">
        <w:rPr>
          <w:rFonts w:ascii="Century Gothic" w:hAnsi="Century Gothic" w:cs="Times-Roman"/>
          <w:sz w:val="24"/>
          <w:szCs w:val="24"/>
        </w:rPr>
        <w:t xml:space="preserve">he </w:t>
      </w:r>
      <w:r>
        <w:rPr>
          <w:rFonts w:ascii="Century Gothic" w:hAnsi="Century Gothic" w:cs="Times-Roman"/>
          <w:sz w:val="24"/>
          <w:szCs w:val="24"/>
        </w:rPr>
        <w:t>SGB</w:t>
      </w:r>
      <w:r w:rsidRPr="007419DE">
        <w:rPr>
          <w:rFonts w:ascii="Century Gothic" w:hAnsi="Century Gothic" w:cs="Times-Roman"/>
          <w:sz w:val="24"/>
          <w:szCs w:val="24"/>
        </w:rPr>
        <w:t xml:space="preserve"> must review the language policy </w:t>
      </w:r>
      <w:r w:rsidR="001F6608">
        <w:rPr>
          <w:rFonts w:ascii="Century Gothic" w:hAnsi="Century Gothic"/>
          <w:sz w:val="24"/>
          <w:szCs w:val="24"/>
        </w:rPr>
        <w:t>at certain intervals or under certain conditions</w:t>
      </w:r>
      <w:r w:rsidRPr="007419DE">
        <w:rPr>
          <w:rFonts w:ascii="Century Gothic" w:hAnsi="Century Gothic" w:cs="Times-Roman"/>
          <w:sz w:val="24"/>
          <w:szCs w:val="24"/>
        </w:rPr>
        <w:t xml:space="preserve">. </w:t>
      </w:r>
    </w:p>
    <w:p w:rsidR="006026CE" w:rsidRPr="003E31B0" w:rsidRDefault="006026CE" w:rsidP="003953F6">
      <w:pPr>
        <w:spacing w:after="0" w:line="240" w:lineRule="auto"/>
        <w:ind w:left="720"/>
        <w:jc w:val="both"/>
        <w:rPr>
          <w:rFonts w:ascii="Century Gothic" w:hAnsi="Century Gothic"/>
          <w:sz w:val="24"/>
          <w:szCs w:val="24"/>
        </w:rPr>
      </w:pPr>
      <w:r w:rsidRPr="003E31B0">
        <w:rPr>
          <w:rFonts w:ascii="Century Gothic" w:hAnsi="Century Gothic"/>
          <w:sz w:val="24"/>
          <w:szCs w:val="24"/>
        </w:rPr>
        <w:t xml:space="preserve">The clause also provides for </w:t>
      </w:r>
      <w:r w:rsidR="0068640F">
        <w:rPr>
          <w:rFonts w:ascii="Century Gothic" w:hAnsi="Century Gothic"/>
          <w:sz w:val="24"/>
          <w:szCs w:val="24"/>
        </w:rPr>
        <w:t>a transitional arrangement in regard to the submission of language policies, and a time period within which the HoD must respond to the school, and matters relating thereto.</w:t>
      </w:r>
    </w:p>
    <w:p w:rsidR="006026CE" w:rsidRPr="000C1F7E" w:rsidRDefault="006026CE" w:rsidP="000C1F7E">
      <w:pPr>
        <w:autoSpaceDE w:val="0"/>
        <w:autoSpaceDN w:val="0"/>
        <w:adjustRightInd w:val="0"/>
        <w:spacing w:after="0" w:line="240" w:lineRule="auto"/>
        <w:ind w:left="720" w:hanging="720"/>
        <w:jc w:val="both"/>
        <w:rPr>
          <w:rFonts w:ascii="Century Gothic" w:hAnsi="Century Gothic"/>
          <w:b/>
          <w:bCs/>
          <w:sz w:val="14"/>
          <w:szCs w:val="12"/>
        </w:rPr>
      </w:pPr>
    </w:p>
    <w:p w:rsidR="004223C7" w:rsidRPr="005031A4" w:rsidRDefault="006026CE" w:rsidP="005031A4">
      <w:pPr>
        <w:spacing w:after="0" w:line="240" w:lineRule="auto"/>
        <w:ind w:left="720"/>
        <w:jc w:val="both"/>
        <w:rPr>
          <w:rFonts w:ascii="Century Gothic" w:hAnsi="Century Gothic" w:cs="Times-Roman"/>
          <w:sz w:val="24"/>
          <w:szCs w:val="24"/>
        </w:rPr>
      </w:pPr>
      <w:r w:rsidRPr="007419DE">
        <w:rPr>
          <w:rFonts w:ascii="Century Gothic" w:hAnsi="Century Gothic" w:cs="Times-Roman"/>
          <w:sz w:val="24"/>
          <w:szCs w:val="24"/>
        </w:rPr>
        <w:t xml:space="preserve">The clause also seeks to empower the </w:t>
      </w:r>
      <w:r>
        <w:rPr>
          <w:rFonts w:ascii="Century Gothic" w:hAnsi="Century Gothic" w:cs="Times-Roman"/>
          <w:sz w:val="24"/>
          <w:szCs w:val="24"/>
        </w:rPr>
        <w:t>HoD</w:t>
      </w:r>
      <w:r w:rsidRPr="007419DE">
        <w:rPr>
          <w:rFonts w:ascii="Century Gothic" w:hAnsi="Century Gothic" w:cs="Times-Roman"/>
          <w:sz w:val="24"/>
          <w:szCs w:val="24"/>
        </w:rPr>
        <w:t xml:space="preserve"> to direct a public school to adopt more than one language of instruction, after </w:t>
      </w:r>
      <w:r>
        <w:rPr>
          <w:rFonts w:ascii="Century Gothic" w:hAnsi="Century Gothic" w:cs="Times-Roman"/>
          <w:sz w:val="24"/>
          <w:szCs w:val="24"/>
        </w:rPr>
        <w:t xml:space="preserve">taking </w:t>
      </w:r>
      <w:r>
        <w:rPr>
          <w:rFonts w:ascii="Century Gothic" w:hAnsi="Century Gothic"/>
          <w:sz w:val="24"/>
          <w:szCs w:val="24"/>
        </w:rPr>
        <w:t xml:space="preserve">certain prescribed factors </w:t>
      </w:r>
      <w:r>
        <w:rPr>
          <w:rFonts w:ascii="Century Gothic" w:hAnsi="Century Gothic" w:cs="Times-Roman"/>
          <w:sz w:val="24"/>
          <w:szCs w:val="24"/>
        </w:rPr>
        <w:t xml:space="preserve">into account, and after </w:t>
      </w:r>
      <w:r w:rsidRPr="007419DE">
        <w:rPr>
          <w:rFonts w:ascii="Century Gothic" w:hAnsi="Century Gothic" w:cs="Times-Roman"/>
          <w:sz w:val="24"/>
          <w:szCs w:val="24"/>
        </w:rPr>
        <w:t xml:space="preserve">the prescribed procedures have been followed. </w:t>
      </w:r>
      <w:r w:rsidR="0068640F">
        <w:rPr>
          <w:rFonts w:ascii="Century Gothic" w:hAnsi="Century Gothic" w:cs="Times-Roman"/>
          <w:sz w:val="24"/>
          <w:szCs w:val="24"/>
        </w:rPr>
        <w:t xml:space="preserve">The factors to be </w:t>
      </w:r>
      <w:r w:rsidR="001D455D" w:rsidRPr="007419DE">
        <w:rPr>
          <w:rFonts w:ascii="Century Gothic" w:hAnsi="Century Gothic" w:cs="Times-Roman"/>
          <w:sz w:val="24"/>
          <w:szCs w:val="24"/>
        </w:rPr>
        <w:t>take</w:t>
      </w:r>
      <w:r w:rsidR="0068640F">
        <w:rPr>
          <w:rFonts w:ascii="Century Gothic" w:hAnsi="Century Gothic" w:cs="Times-Roman"/>
          <w:sz w:val="24"/>
          <w:szCs w:val="24"/>
        </w:rPr>
        <w:t>n</w:t>
      </w:r>
      <w:r w:rsidR="001D455D" w:rsidRPr="007419DE">
        <w:rPr>
          <w:rFonts w:ascii="Century Gothic" w:hAnsi="Century Gothic" w:cs="Times-Roman"/>
          <w:sz w:val="24"/>
          <w:szCs w:val="24"/>
        </w:rPr>
        <w:t xml:space="preserve"> into account, </w:t>
      </w:r>
      <w:r w:rsidR="0068640F">
        <w:rPr>
          <w:rFonts w:ascii="Century Gothic" w:hAnsi="Century Gothic" w:cs="Times-Roman"/>
          <w:sz w:val="24"/>
          <w:szCs w:val="24"/>
        </w:rPr>
        <w:t xml:space="preserve">and </w:t>
      </w:r>
      <w:r w:rsidR="00B42D42">
        <w:rPr>
          <w:rFonts w:ascii="Century Gothic" w:hAnsi="Century Gothic" w:cs="Times-Roman"/>
          <w:sz w:val="24"/>
          <w:szCs w:val="24"/>
        </w:rPr>
        <w:t>the manner in which t</w:t>
      </w:r>
      <w:r w:rsidR="004223C7" w:rsidRPr="005031A4">
        <w:rPr>
          <w:rFonts w:ascii="Century Gothic" w:hAnsi="Century Gothic" w:cs="Times-Roman"/>
          <w:sz w:val="24"/>
          <w:szCs w:val="24"/>
        </w:rPr>
        <w:t xml:space="preserve">he HoD </w:t>
      </w:r>
      <w:r w:rsidR="00B42D42">
        <w:rPr>
          <w:rFonts w:ascii="Century Gothic" w:hAnsi="Century Gothic" w:cs="Times-Roman"/>
          <w:sz w:val="24"/>
          <w:szCs w:val="24"/>
        </w:rPr>
        <w:t xml:space="preserve">must act before he or she </w:t>
      </w:r>
      <w:r w:rsidR="00B42D42" w:rsidRPr="007419DE">
        <w:rPr>
          <w:rFonts w:ascii="Century Gothic" w:hAnsi="Century Gothic" w:cs="Times-Roman"/>
          <w:sz w:val="24"/>
          <w:szCs w:val="24"/>
        </w:rPr>
        <w:t>direct</w:t>
      </w:r>
      <w:r w:rsidR="00B42D42">
        <w:rPr>
          <w:rFonts w:ascii="Century Gothic" w:hAnsi="Century Gothic" w:cs="Times-Roman"/>
          <w:sz w:val="24"/>
          <w:szCs w:val="24"/>
        </w:rPr>
        <w:t>s</w:t>
      </w:r>
      <w:r w:rsidR="00B42D42" w:rsidRPr="007419DE">
        <w:rPr>
          <w:rFonts w:ascii="Century Gothic" w:hAnsi="Century Gothic" w:cs="Times-Roman"/>
          <w:sz w:val="24"/>
          <w:szCs w:val="24"/>
        </w:rPr>
        <w:t xml:space="preserve"> a public school to adopt more than one language of instruction</w:t>
      </w:r>
      <w:r w:rsidR="0068640F">
        <w:rPr>
          <w:rFonts w:ascii="Century Gothic" w:hAnsi="Century Gothic" w:cs="Times-Roman"/>
          <w:sz w:val="24"/>
          <w:szCs w:val="24"/>
        </w:rPr>
        <w:t>, are also set out.</w:t>
      </w:r>
    </w:p>
    <w:p w:rsidR="006026CE" w:rsidRDefault="006026CE" w:rsidP="003953F6">
      <w:pPr>
        <w:spacing w:after="0" w:line="240" w:lineRule="auto"/>
        <w:ind w:left="720"/>
        <w:jc w:val="both"/>
        <w:rPr>
          <w:rFonts w:ascii="Century Gothic" w:hAnsi="Century Gothic" w:cs="Times-Roman"/>
          <w:sz w:val="24"/>
          <w:szCs w:val="24"/>
        </w:rPr>
      </w:pPr>
      <w:r>
        <w:rPr>
          <w:rFonts w:ascii="Century Gothic" w:hAnsi="Century Gothic" w:cs="Times-Roman"/>
          <w:sz w:val="24"/>
          <w:szCs w:val="24"/>
        </w:rPr>
        <w:t>In a case where a school has been so directed, the HoD must</w:t>
      </w:r>
      <w:r w:rsidR="00B55EAF">
        <w:rPr>
          <w:rFonts w:ascii="Century Gothic" w:hAnsi="Century Gothic" w:cs="Times-Roman"/>
          <w:sz w:val="24"/>
          <w:szCs w:val="24"/>
        </w:rPr>
        <w:t>, before his or her directive is</w:t>
      </w:r>
      <w:r>
        <w:rPr>
          <w:rFonts w:ascii="Century Gothic" w:hAnsi="Century Gothic" w:cs="Times-Roman"/>
          <w:sz w:val="24"/>
          <w:szCs w:val="24"/>
        </w:rPr>
        <w:t xml:space="preserve"> implement</w:t>
      </w:r>
      <w:r w:rsidR="00B55EAF">
        <w:rPr>
          <w:rFonts w:ascii="Century Gothic" w:hAnsi="Century Gothic" w:cs="Times-Roman"/>
          <w:sz w:val="24"/>
          <w:szCs w:val="24"/>
        </w:rPr>
        <w:t xml:space="preserve">ed,take all the necessary steps </w:t>
      </w:r>
      <w:r>
        <w:rPr>
          <w:rFonts w:ascii="Century Gothic" w:hAnsi="Century Gothic" w:cs="Times-Roman"/>
          <w:sz w:val="24"/>
          <w:szCs w:val="24"/>
        </w:rPr>
        <w:t xml:space="preserve">to ensure </w:t>
      </w:r>
      <w:r w:rsidRPr="00AC0EC3">
        <w:rPr>
          <w:rFonts w:ascii="Century Gothic" w:hAnsi="Century Gothic" w:cs="Times-Roman"/>
          <w:sz w:val="24"/>
          <w:szCs w:val="24"/>
        </w:rPr>
        <w:t xml:space="preserve">that </w:t>
      </w:r>
      <w:r>
        <w:rPr>
          <w:rFonts w:ascii="Century Gothic" w:hAnsi="Century Gothic" w:cs="Times-Roman"/>
          <w:sz w:val="24"/>
          <w:szCs w:val="24"/>
        </w:rPr>
        <w:t xml:space="preserve">the </w:t>
      </w:r>
      <w:r w:rsidRPr="00AC0EC3">
        <w:rPr>
          <w:rFonts w:ascii="Century Gothic" w:hAnsi="Century Gothic" w:cs="Times-Roman"/>
          <w:sz w:val="24"/>
          <w:szCs w:val="24"/>
        </w:rPr>
        <w:t xml:space="preserve">public school </w:t>
      </w:r>
      <w:r>
        <w:rPr>
          <w:rFonts w:ascii="Century Gothic" w:hAnsi="Century Gothic" w:cs="Times-Roman"/>
          <w:sz w:val="24"/>
          <w:szCs w:val="24"/>
        </w:rPr>
        <w:t xml:space="preserve">receives the necessary resources </w:t>
      </w:r>
      <w:r w:rsidRPr="00AC0EC3">
        <w:rPr>
          <w:rFonts w:ascii="Century Gothic" w:hAnsi="Century Gothic" w:cs="Times-Roman"/>
          <w:sz w:val="24"/>
          <w:szCs w:val="24"/>
        </w:rPr>
        <w:t xml:space="preserve">to enable </w:t>
      </w:r>
      <w:r>
        <w:rPr>
          <w:rFonts w:ascii="Century Gothic" w:hAnsi="Century Gothic" w:cs="Times-Roman"/>
          <w:sz w:val="24"/>
          <w:szCs w:val="24"/>
        </w:rPr>
        <w:t xml:space="preserve">that public school </w:t>
      </w:r>
      <w:r w:rsidRPr="00AC0EC3">
        <w:rPr>
          <w:rFonts w:ascii="Century Gothic" w:hAnsi="Century Gothic" w:cs="Times-Roman"/>
          <w:sz w:val="24"/>
          <w:szCs w:val="24"/>
        </w:rPr>
        <w:t>to provide adequate tuition in the additional language of instruction</w:t>
      </w:r>
      <w:r>
        <w:rPr>
          <w:rFonts w:ascii="Century Gothic" w:hAnsi="Century Gothic" w:cs="Times-Roman"/>
          <w:sz w:val="24"/>
          <w:szCs w:val="24"/>
        </w:rPr>
        <w:t>.</w:t>
      </w:r>
    </w:p>
    <w:p w:rsidR="006026CE" w:rsidRPr="007419DE" w:rsidRDefault="0068640F" w:rsidP="003953F6">
      <w:pPr>
        <w:spacing w:after="0" w:line="240" w:lineRule="auto"/>
        <w:ind w:left="720"/>
        <w:jc w:val="both"/>
        <w:rPr>
          <w:rFonts w:ascii="Century Gothic" w:hAnsi="Century Gothic" w:cs="Times-Roman"/>
          <w:sz w:val="24"/>
          <w:szCs w:val="24"/>
        </w:rPr>
      </w:pPr>
      <w:r>
        <w:rPr>
          <w:rFonts w:ascii="Century Gothic" w:hAnsi="Century Gothic" w:cs="Times-Roman"/>
          <w:sz w:val="24"/>
          <w:szCs w:val="24"/>
        </w:rPr>
        <w:t>Provision is also made for an appeal in the case where</w:t>
      </w:r>
      <w:r w:rsidR="006026CE">
        <w:rPr>
          <w:rFonts w:ascii="Century Gothic" w:hAnsi="Century Gothic" w:cs="Times-Roman"/>
          <w:sz w:val="24"/>
          <w:szCs w:val="24"/>
        </w:rPr>
        <w:t xml:space="preserve"> the SGB is not satisfied with a decision of the HoD in terms of this clause, </w:t>
      </w:r>
      <w:r>
        <w:rPr>
          <w:rFonts w:ascii="Century Gothic" w:hAnsi="Century Gothic" w:cs="Times-Roman"/>
          <w:sz w:val="24"/>
          <w:szCs w:val="24"/>
        </w:rPr>
        <w:t xml:space="preserve">and for time periods within which </w:t>
      </w:r>
      <w:r w:rsidR="006026CE">
        <w:rPr>
          <w:rFonts w:ascii="Century Gothic" w:hAnsi="Century Gothic" w:cs="Times-Roman"/>
          <w:sz w:val="24"/>
          <w:szCs w:val="24"/>
        </w:rPr>
        <w:t xml:space="preserve">the SGB </w:t>
      </w:r>
      <w:r>
        <w:rPr>
          <w:rFonts w:ascii="Century Gothic" w:hAnsi="Century Gothic" w:cs="Times-Roman"/>
          <w:sz w:val="24"/>
          <w:szCs w:val="24"/>
        </w:rPr>
        <w:t>and</w:t>
      </w:r>
      <w:r w:rsidR="006026CE">
        <w:rPr>
          <w:rFonts w:ascii="Century Gothic" w:hAnsi="Century Gothic" w:cs="Times-Roman"/>
          <w:sz w:val="24"/>
          <w:szCs w:val="24"/>
        </w:rPr>
        <w:t xml:space="preserve"> the MEC </w:t>
      </w:r>
      <w:r>
        <w:rPr>
          <w:rFonts w:ascii="Century Gothic" w:hAnsi="Century Gothic" w:cs="Times-Roman"/>
          <w:sz w:val="24"/>
          <w:szCs w:val="24"/>
        </w:rPr>
        <w:t>must act in regard to</w:t>
      </w:r>
      <w:r w:rsidR="006026CE">
        <w:rPr>
          <w:rFonts w:ascii="Century Gothic" w:hAnsi="Century Gothic" w:cs="Times-Roman"/>
          <w:sz w:val="24"/>
          <w:szCs w:val="24"/>
        </w:rPr>
        <w:t xml:space="preserve"> the appeal.</w:t>
      </w:r>
    </w:p>
    <w:p w:rsidR="006026CE" w:rsidRPr="00946179" w:rsidRDefault="006026CE" w:rsidP="003953F6">
      <w:pPr>
        <w:autoSpaceDE w:val="0"/>
        <w:autoSpaceDN w:val="0"/>
        <w:adjustRightInd w:val="0"/>
        <w:spacing w:after="0" w:line="240" w:lineRule="auto"/>
        <w:ind w:left="720" w:hanging="720"/>
        <w:jc w:val="both"/>
        <w:rPr>
          <w:rFonts w:ascii="Century Gothic" w:hAnsi="Century Gothic"/>
          <w:b/>
          <w:bCs/>
          <w:sz w:val="10"/>
          <w:szCs w:val="12"/>
        </w:rPr>
      </w:pPr>
    </w:p>
    <w:p w:rsidR="00EC4BB5" w:rsidRDefault="006026CE" w:rsidP="003953F6">
      <w:pPr>
        <w:spacing w:after="0" w:line="240" w:lineRule="auto"/>
        <w:ind w:left="720"/>
        <w:jc w:val="both"/>
        <w:rPr>
          <w:rFonts w:ascii="Century Gothic" w:hAnsi="Century Gothic"/>
          <w:sz w:val="24"/>
          <w:szCs w:val="24"/>
        </w:rPr>
      </w:pPr>
      <w:r w:rsidRPr="007419DE">
        <w:rPr>
          <w:rFonts w:ascii="Century Gothic" w:hAnsi="Century Gothic" w:cs="Times-Roman"/>
          <w:sz w:val="24"/>
          <w:szCs w:val="24"/>
        </w:rPr>
        <w:t xml:space="preserve">This amendment is necessitated by, amongst others, the need for fair and equitable </w:t>
      </w:r>
      <w:r w:rsidRPr="007419DE">
        <w:rPr>
          <w:rFonts w:ascii="Century Gothic" w:hAnsi="Century Gothic"/>
          <w:sz w:val="24"/>
          <w:szCs w:val="24"/>
        </w:rPr>
        <w:t>administrative processes</w:t>
      </w:r>
      <w:r w:rsidRPr="007419DE">
        <w:rPr>
          <w:rFonts w:ascii="Century Gothic" w:hAnsi="Century Gothic" w:cs="Times-Roman"/>
          <w:sz w:val="24"/>
          <w:szCs w:val="24"/>
        </w:rPr>
        <w:t xml:space="preserve"> as provided for in the </w:t>
      </w:r>
      <w:r w:rsidRPr="007419DE">
        <w:rPr>
          <w:rFonts w:ascii="Century Gothic" w:hAnsi="Century Gothic"/>
          <w:sz w:val="24"/>
          <w:szCs w:val="24"/>
        </w:rPr>
        <w:t xml:space="preserve">Promotion of Administrative Justice Act, 2000 (Act No. 3 of 2000), and the need for effective utilisation of classroom space and resources. </w:t>
      </w:r>
    </w:p>
    <w:p w:rsidR="006026CE" w:rsidRPr="003E31B0" w:rsidRDefault="00EC4BB5" w:rsidP="003953F6">
      <w:pPr>
        <w:spacing w:after="0" w:line="240" w:lineRule="auto"/>
        <w:ind w:left="720"/>
        <w:jc w:val="both"/>
        <w:rPr>
          <w:rFonts w:ascii="Century Gothic" w:hAnsi="Century Gothic"/>
          <w:sz w:val="24"/>
          <w:szCs w:val="24"/>
        </w:rPr>
      </w:pPr>
      <w:r>
        <w:rPr>
          <w:rFonts w:ascii="Century Gothic" w:hAnsi="Century Gothic"/>
          <w:sz w:val="24"/>
          <w:szCs w:val="24"/>
        </w:rPr>
        <w:t>It should be noted that the judgment i</w:t>
      </w:r>
      <w:r w:rsidR="006026CE" w:rsidRPr="003E31B0">
        <w:rPr>
          <w:rFonts w:ascii="Century Gothic" w:hAnsi="Century Gothic"/>
          <w:sz w:val="24"/>
          <w:szCs w:val="24"/>
        </w:rPr>
        <w:t xml:space="preserve">n the case </w:t>
      </w:r>
      <w:r w:rsidR="006026CE" w:rsidRPr="003E31B0">
        <w:rPr>
          <w:rFonts w:ascii="Century Gothic" w:hAnsi="Century Gothic"/>
          <w:i/>
          <w:sz w:val="24"/>
          <w:szCs w:val="24"/>
        </w:rPr>
        <w:t>of Head of Department, Mpumalanga Department of Education v Hoërskool Ermelo and Another 2010(2) SA 415(CC)</w:t>
      </w:r>
      <w:r w:rsidR="006026CE" w:rsidRPr="003E31B0">
        <w:rPr>
          <w:rFonts w:ascii="Century Gothic" w:hAnsi="Century Gothic"/>
          <w:sz w:val="24"/>
          <w:szCs w:val="24"/>
        </w:rPr>
        <w:t xml:space="preserve"> (the Ermelo judgment) provided guidance in regard to the approval of a school's language policy.</w:t>
      </w:r>
    </w:p>
    <w:p w:rsidR="006026CE" w:rsidRPr="003E31B0" w:rsidRDefault="00EC4BB5" w:rsidP="003953F6">
      <w:pPr>
        <w:spacing w:after="0" w:line="240" w:lineRule="auto"/>
        <w:ind w:left="720"/>
        <w:jc w:val="both"/>
        <w:rPr>
          <w:rFonts w:ascii="Century Gothic" w:hAnsi="Century Gothic"/>
          <w:sz w:val="24"/>
          <w:szCs w:val="24"/>
        </w:rPr>
      </w:pPr>
      <w:r w:rsidRPr="003E31B0">
        <w:rPr>
          <w:rFonts w:ascii="Century Gothic" w:hAnsi="Century Gothic"/>
          <w:sz w:val="24"/>
          <w:szCs w:val="24"/>
        </w:rPr>
        <w:t xml:space="preserve">Paragraph 58 of </w:t>
      </w:r>
      <w:r>
        <w:rPr>
          <w:rFonts w:ascii="Century Gothic" w:hAnsi="Century Gothic"/>
          <w:sz w:val="24"/>
          <w:szCs w:val="24"/>
        </w:rPr>
        <w:t>that judgment made it clear that</w:t>
      </w:r>
      <w:r w:rsidRPr="003E31B0">
        <w:rPr>
          <w:rFonts w:ascii="Century Gothic" w:hAnsi="Century Gothic"/>
          <w:sz w:val="24"/>
          <w:szCs w:val="24"/>
        </w:rPr>
        <w:t>, even though</w:t>
      </w:r>
      <w:r>
        <w:rPr>
          <w:rFonts w:ascii="Century Gothic" w:hAnsi="Century Gothic"/>
          <w:sz w:val="24"/>
          <w:szCs w:val="24"/>
        </w:rPr>
        <w:t xml:space="preserve"> the function of d</w:t>
      </w:r>
      <w:r w:rsidR="006026CE" w:rsidRPr="003E31B0">
        <w:rPr>
          <w:rFonts w:ascii="Century Gothic" w:hAnsi="Century Gothic"/>
          <w:sz w:val="24"/>
          <w:szCs w:val="24"/>
        </w:rPr>
        <w:t xml:space="preserve">etermining a school's language policy is a devolved function (or responsibility), in terms of section 6(2) of the SASA, it is not the exclusive preserve of the </w:t>
      </w:r>
      <w:r w:rsidR="006026CE">
        <w:rPr>
          <w:rFonts w:ascii="Century Gothic" w:hAnsi="Century Gothic"/>
          <w:sz w:val="24"/>
          <w:szCs w:val="24"/>
        </w:rPr>
        <w:t>SGB</w:t>
      </w:r>
      <w:r w:rsidR="006026CE" w:rsidRPr="003E31B0">
        <w:rPr>
          <w:rFonts w:ascii="Century Gothic" w:hAnsi="Century Gothic"/>
          <w:sz w:val="24"/>
          <w:szCs w:val="24"/>
        </w:rPr>
        <w:t xml:space="preserve">. The devolution of power does not mean that the </w:t>
      </w:r>
      <w:r w:rsidR="006026CE">
        <w:rPr>
          <w:rFonts w:ascii="Century Gothic" w:hAnsi="Century Gothic"/>
          <w:sz w:val="24"/>
          <w:szCs w:val="24"/>
        </w:rPr>
        <w:t>SGB</w:t>
      </w:r>
      <w:r w:rsidR="006026CE" w:rsidRPr="003E31B0">
        <w:rPr>
          <w:rFonts w:ascii="Century Gothic" w:hAnsi="Century Gothic"/>
          <w:sz w:val="24"/>
          <w:szCs w:val="24"/>
        </w:rPr>
        <w:t xml:space="preserve">'s right to decide the language policy is absolute. This power is subject to the Constitution, the SASA and any applicable provincial law. As stated in paragraph 81 of the judgment, the </w:t>
      </w:r>
      <w:r w:rsidR="006026CE">
        <w:rPr>
          <w:rFonts w:ascii="Century Gothic" w:hAnsi="Century Gothic"/>
          <w:sz w:val="24"/>
          <w:szCs w:val="24"/>
        </w:rPr>
        <w:t>SGB</w:t>
      </w:r>
      <w:r w:rsidR="006026CE" w:rsidRPr="003E31B0">
        <w:rPr>
          <w:rFonts w:ascii="Century Gothic" w:hAnsi="Century Gothic"/>
          <w:sz w:val="24"/>
          <w:szCs w:val="24"/>
        </w:rPr>
        <w:t>’s extensive powers and duties do not mean that the HoD is precluded from intervening, on reasonable grounds, to ensure that the admission and language polic</w:t>
      </w:r>
      <w:r w:rsidR="00D74C6B">
        <w:rPr>
          <w:rFonts w:ascii="Century Gothic" w:hAnsi="Century Gothic"/>
          <w:sz w:val="24"/>
          <w:szCs w:val="24"/>
        </w:rPr>
        <w:t>ies</w:t>
      </w:r>
      <w:r w:rsidR="006026CE" w:rsidRPr="003E31B0">
        <w:rPr>
          <w:rFonts w:ascii="Century Gothic" w:hAnsi="Century Gothic"/>
          <w:sz w:val="24"/>
          <w:szCs w:val="24"/>
        </w:rPr>
        <w:t xml:space="preserve"> of a school pay adequate heed to section 29(2) of the Constitution.  </w:t>
      </w:r>
    </w:p>
    <w:p w:rsidR="006026CE" w:rsidRPr="003E31B0" w:rsidRDefault="006026CE" w:rsidP="003953F6">
      <w:pPr>
        <w:spacing w:after="0" w:line="240" w:lineRule="auto"/>
        <w:ind w:left="720"/>
        <w:jc w:val="both"/>
        <w:rPr>
          <w:rFonts w:ascii="Century Gothic" w:hAnsi="Century Gothic"/>
          <w:sz w:val="24"/>
          <w:szCs w:val="24"/>
        </w:rPr>
      </w:pPr>
      <w:r w:rsidRPr="003E31B0">
        <w:rPr>
          <w:rFonts w:ascii="Century Gothic" w:hAnsi="Century Gothic"/>
          <w:sz w:val="24"/>
          <w:szCs w:val="24"/>
        </w:rPr>
        <w:lastRenderedPageBreak/>
        <w:t>Moreover, paragraph 77 of the Ermelo judgment, and the judgments in the Harmony and Welkom matters*, made it necessary to build into the SASA checks and balances above and beyond those that are currently in the SASA. (*</w:t>
      </w:r>
      <w:r w:rsidRPr="00590C82">
        <w:rPr>
          <w:rStyle w:val="Hyperlink"/>
          <w:color w:val="auto"/>
          <w:sz w:val="16"/>
          <w:szCs w:val="16"/>
          <w:u w:val="none"/>
          <w:shd w:val="clear" w:color="auto" w:fill="FFFFFF"/>
        </w:rPr>
        <w:t>Head of Department, Department of Education, Free State Province v Welkom High School and Another; Head of Department, Department of Education, Free State Province v Harmony High School and Another (CCT 103/12) [2013] ZACC 25; 2013 (9) BCLR 989 (CC); 2014 (2) SA 228 (CC) (10 July 2013)</w:t>
      </w:r>
      <w:r w:rsidR="00CF3F5D">
        <w:rPr>
          <w:rStyle w:val="Hyperlink"/>
          <w:color w:val="auto"/>
          <w:sz w:val="16"/>
          <w:szCs w:val="16"/>
          <w:u w:val="none"/>
          <w:shd w:val="clear" w:color="auto" w:fill="FFFFFF"/>
        </w:rPr>
        <w:t>.</w:t>
      </w:r>
      <w:r w:rsidRPr="003E31B0">
        <w:rPr>
          <w:rFonts w:ascii="Century Gothic" w:hAnsi="Century Gothic"/>
          <w:sz w:val="24"/>
          <w:szCs w:val="24"/>
        </w:rPr>
        <w:t xml:space="preserve">) </w:t>
      </w:r>
    </w:p>
    <w:p w:rsidR="006026CE" w:rsidRDefault="006026CE" w:rsidP="003953F6">
      <w:pPr>
        <w:spacing w:after="0" w:line="240" w:lineRule="auto"/>
        <w:ind w:left="720"/>
        <w:jc w:val="both"/>
        <w:rPr>
          <w:rFonts w:ascii="Century Gothic" w:hAnsi="Century Gothic"/>
          <w:sz w:val="24"/>
          <w:szCs w:val="24"/>
        </w:rPr>
      </w:pPr>
      <w:r>
        <w:rPr>
          <w:rFonts w:ascii="Century Gothic" w:hAnsi="Century Gothic"/>
          <w:sz w:val="24"/>
          <w:szCs w:val="24"/>
        </w:rPr>
        <w:t>P</w:t>
      </w:r>
      <w:r w:rsidRPr="003E31B0">
        <w:rPr>
          <w:rFonts w:ascii="Century Gothic" w:hAnsi="Century Gothic"/>
          <w:sz w:val="24"/>
          <w:szCs w:val="24"/>
        </w:rPr>
        <w:t>aragraph 80 of the Ermelo judgment</w:t>
      </w:r>
      <w:r>
        <w:rPr>
          <w:rFonts w:ascii="Century Gothic" w:hAnsi="Century Gothic"/>
          <w:sz w:val="24"/>
          <w:szCs w:val="24"/>
        </w:rPr>
        <w:t xml:space="preserve"> made it clear that</w:t>
      </w:r>
      <w:r w:rsidRPr="007419DE">
        <w:rPr>
          <w:rFonts w:ascii="Century Gothic" w:hAnsi="Century Gothic"/>
          <w:sz w:val="24"/>
          <w:szCs w:val="24"/>
        </w:rPr>
        <w:t xml:space="preserve"> the interests of the learners and </w:t>
      </w:r>
      <w:r>
        <w:rPr>
          <w:rFonts w:ascii="Century Gothic" w:hAnsi="Century Gothic"/>
          <w:sz w:val="24"/>
          <w:szCs w:val="24"/>
        </w:rPr>
        <w:t>SGB</w:t>
      </w:r>
      <w:r w:rsidRPr="007419DE">
        <w:rPr>
          <w:rFonts w:ascii="Century Gothic" w:hAnsi="Century Gothic"/>
          <w:sz w:val="24"/>
          <w:szCs w:val="24"/>
        </w:rPr>
        <w:t xml:space="preserve"> at the school in question </w:t>
      </w:r>
      <w:r w:rsidRPr="00590C82">
        <w:rPr>
          <w:rFonts w:ascii="Century Gothic" w:hAnsi="Century Gothic"/>
          <w:i/>
          <w:sz w:val="24"/>
          <w:szCs w:val="24"/>
        </w:rPr>
        <w:t>as well as</w:t>
      </w:r>
      <w:r w:rsidRPr="007419DE">
        <w:rPr>
          <w:rFonts w:ascii="Century Gothic" w:hAnsi="Century Gothic"/>
          <w:sz w:val="24"/>
          <w:szCs w:val="24"/>
        </w:rPr>
        <w:t xml:space="preserve"> the interests of the broader community</w:t>
      </w:r>
      <w:r w:rsidRPr="003E31B0">
        <w:rPr>
          <w:rFonts w:ascii="Century Gothic" w:hAnsi="Century Gothic"/>
          <w:sz w:val="24"/>
          <w:szCs w:val="24"/>
        </w:rPr>
        <w:t xml:space="preserve"> in the education district in which the school is located</w:t>
      </w:r>
      <w:r w:rsidRPr="007419DE">
        <w:rPr>
          <w:rFonts w:ascii="Century Gothic" w:hAnsi="Century Gothic"/>
          <w:sz w:val="24"/>
          <w:szCs w:val="24"/>
        </w:rPr>
        <w:t xml:space="preserve">have to be taken into account. </w:t>
      </w:r>
    </w:p>
    <w:p w:rsidR="00B55EAF" w:rsidRPr="007419DE" w:rsidRDefault="00B263F8" w:rsidP="003953F6">
      <w:pPr>
        <w:spacing w:after="0" w:line="240" w:lineRule="auto"/>
        <w:ind w:left="720"/>
        <w:jc w:val="both"/>
        <w:rPr>
          <w:rFonts w:ascii="Century Gothic" w:hAnsi="Century Gothic"/>
          <w:sz w:val="24"/>
          <w:szCs w:val="24"/>
        </w:rPr>
      </w:pPr>
      <w:r>
        <w:rPr>
          <w:rFonts w:ascii="Century Gothic" w:hAnsi="Century Gothic"/>
          <w:sz w:val="24"/>
          <w:szCs w:val="24"/>
        </w:rPr>
        <w:t xml:space="preserve">For the above reasons, it is also necessary to empower the HoD to direct a public school to adopt more than one language of instruction, where it is </w:t>
      </w:r>
      <w:r w:rsidR="008F7DC5">
        <w:rPr>
          <w:rFonts w:ascii="Century Gothic" w:hAnsi="Century Gothic"/>
          <w:sz w:val="24"/>
          <w:szCs w:val="24"/>
        </w:rPr>
        <w:t xml:space="preserve">practicable to do so. A number of checks and balances have been included in the clause to guide the HoD's decision in this regard. </w:t>
      </w:r>
      <w:r w:rsidR="00E91812">
        <w:rPr>
          <w:rFonts w:ascii="Century Gothic" w:hAnsi="Century Gothic"/>
          <w:sz w:val="24"/>
          <w:szCs w:val="24"/>
        </w:rPr>
        <w:t xml:space="preserve">Furthermore, a comprehensive consultation process is provided for to ensure that </w:t>
      </w:r>
      <w:r w:rsidR="00FC7A86">
        <w:rPr>
          <w:rFonts w:ascii="Century Gothic" w:hAnsi="Century Gothic"/>
          <w:sz w:val="24"/>
          <w:szCs w:val="24"/>
        </w:rPr>
        <w:t xml:space="preserve">the views of </w:t>
      </w:r>
      <w:r w:rsidR="00E91812">
        <w:rPr>
          <w:rFonts w:ascii="Century Gothic" w:hAnsi="Century Gothic"/>
          <w:sz w:val="24"/>
          <w:szCs w:val="24"/>
        </w:rPr>
        <w:t xml:space="preserve">all interested parties are obtained and are given proper consideration. </w:t>
      </w:r>
    </w:p>
    <w:p w:rsidR="006026CE" w:rsidRPr="00946179" w:rsidRDefault="006026CE" w:rsidP="003953F6">
      <w:pPr>
        <w:autoSpaceDE w:val="0"/>
        <w:autoSpaceDN w:val="0"/>
        <w:adjustRightInd w:val="0"/>
        <w:spacing w:after="0" w:line="240" w:lineRule="auto"/>
        <w:ind w:left="720" w:hanging="720"/>
        <w:jc w:val="both"/>
        <w:rPr>
          <w:rFonts w:ascii="Century Gothic" w:hAnsi="Century Gothic"/>
          <w:b/>
          <w:bCs/>
          <w:sz w:val="10"/>
          <w:szCs w:val="12"/>
        </w:rPr>
      </w:pPr>
    </w:p>
    <w:p w:rsidR="006026CE" w:rsidRPr="007419DE" w:rsidRDefault="006026CE" w:rsidP="003953F6">
      <w:pPr>
        <w:spacing w:after="0" w:line="240" w:lineRule="auto"/>
        <w:ind w:left="720" w:hanging="720"/>
        <w:jc w:val="both"/>
        <w:rPr>
          <w:rFonts w:ascii="Century Gothic" w:hAnsi="Century Gothic" w:cs="Times-Roman"/>
          <w:sz w:val="24"/>
          <w:szCs w:val="24"/>
        </w:rPr>
      </w:pPr>
      <w:r w:rsidRPr="007419DE">
        <w:rPr>
          <w:rFonts w:ascii="Century Gothic" w:hAnsi="Century Gothic" w:cs="Times-Roman"/>
          <w:b/>
          <w:sz w:val="24"/>
          <w:szCs w:val="24"/>
        </w:rPr>
        <w:t>2.</w:t>
      </w:r>
      <w:r>
        <w:rPr>
          <w:rFonts w:ascii="Century Gothic" w:hAnsi="Century Gothic" w:cs="Times-Roman"/>
          <w:b/>
          <w:sz w:val="24"/>
          <w:szCs w:val="24"/>
        </w:rPr>
        <w:t>6</w:t>
      </w:r>
      <w:r w:rsidRPr="007419DE">
        <w:rPr>
          <w:rFonts w:ascii="Century Gothic" w:hAnsi="Century Gothic" w:cs="Times-Bold"/>
          <w:b/>
          <w:bCs/>
          <w:sz w:val="24"/>
          <w:szCs w:val="24"/>
        </w:rPr>
        <w:tab/>
        <w:t xml:space="preserve">Clause </w:t>
      </w:r>
      <w:r>
        <w:rPr>
          <w:rFonts w:ascii="Century Gothic" w:hAnsi="Century Gothic" w:cs="Times-Bold"/>
          <w:b/>
          <w:bCs/>
          <w:sz w:val="24"/>
          <w:szCs w:val="24"/>
        </w:rPr>
        <w:t>6</w:t>
      </w:r>
      <w:r w:rsidRPr="007419DE">
        <w:rPr>
          <w:rFonts w:ascii="Century Gothic" w:hAnsi="Century Gothic" w:cs="Times-Roman"/>
          <w:sz w:val="24"/>
          <w:szCs w:val="24"/>
        </w:rPr>
        <w:t xml:space="preserve">seeks to amend section 6A of the SASA to empower the Minister to appoint outside agencies or persons to advise the Minister on matters relating to a national curriculum statement and a national process and procedures for the assessment of learner achievement. </w:t>
      </w:r>
    </w:p>
    <w:p w:rsidR="006026CE" w:rsidRPr="007419DE" w:rsidRDefault="006026CE" w:rsidP="003953F6">
      <w:pPr>
        <w:autoSpaceDE w:val="0"/>
        <w:autoSpaceDN w:val="0"/>
        <w:adjustRightInd w:val="0"/>
        <w:spacing w:after="0" w:line="240" w:lineRule="auto"/>
        <w:ind w:left="709"/>
        <w:jc w:val="both"/>
        <w:rPr>
          <w:rFonts w:ascii="Century Gothic" w:hAnsi="Century Gothic"/>
          <w:sz w:val="24"/>
          <w:szCs w:val="24"/>
        </w:rPr>
      </w:pPr>
      <w:r w:rsidRPr="007419DE">
        <w:rPr>
          <w:rFonts w:ascii="Century Gothic" w:hAnsi="Century Gothic" w:cs="Times-Roman"/>
          <w:sz w:val="24"/>
          <w:szCs w:val="24"/>
        </w:rPr>
        <w:t>This a</w:t>
      </w:r>
      <w:r w:rsidRPr="007419DE">
        <w:rPr>
          <w:rFonts w:ascii="Century Gothic" w:hAnsi="Century Gothic"/>
          <w:sz w:val="24"/>
          <w:szCs w:val="24"/>
        </w:rPr>
        <w:t>llows the Minister to obtain inputs from a broader spectrum of people.</w:t>
      </w:r>
    </w:p>
    <w:p w:rsidR="006026CE" w:rsidRPr="00946179" w:rsidRDefault="006026CE" w:rsidP="003953F6">
      <w:pPr>
        <w:autoSpaceDE w:val="0"/>
        <w:autoSpaceDN w:val="0"/>
        <w:adjustRightInd w:val="0"/>
        <w:spacing w:after="0" w:line="240" w:lineRule="auto"/>
        <w:ind w:left="720" w:hanging="720"/>
        <w:jc w:val="both"/>
        <w:rPr>
          <w:rFonts w:ascii="Century Gothic" w:hAnsi="Century Gothic"/>
          <w:b/>
          <w:bCs/>
          <w:sz w:val="10"/>
          <w:szCs w:val="12"/>
        </w:rPr>
      </w:pPr>
    </w:p>
    <w:p w:rsidR="006026CE" w:rsidRDefault="006026CE" w:rsidP="003953F6">
      <w:pPr>
        <w:spacing w:after="0" w:line="240" w:lineRule="auto"/>
        <w:ind w:left="720" w:hanging="720"/>
        <w:jc w:val="both"/>
        <w:rPr>
          <w:rFonts w:ascii="Century Gothic" w:hAnsi="Century Gothic" w:cs="Times-Roman"/>
          <w:sz w:val="24"/>
          <w:szCs w:val="24"/>
        </w:rPr>
      </w:pPr>
      <w:r w:rsidRPr="007419DE">
        <w:rPr>
          <w:rFonts w:ascii="Century Gothic" w:hAnsi="Century Gothic" w:cs="Times-Roman"/>
          <w:b/>
          <w:sz w:val="24"/>
          <w:szCs w:val="24"/>
        </w:rPr>
        <w:t>2.</w:t>
      </w:r>
      <w:r>
        <w:rPr>
          <w:rFonts w:ascii="Century Gothic" w:hAnsi="Century Gothic" w:cs="Times-Roman"/>
          <w:b/>
          <w:sz w:val="24"/>
          <w:szCs w:val="24"/>
        </w:rPr>
        <w:t>7</w:t>
      </w:r>
      <w:r w:rsidRPr="007419DE">
        <w:rPr>
          <w:rFonts w:ascii="Century Gothic" w:hAnsi="Century Gothic" w:cs="Times-Roman"/>
          <w:b/>
          <w:sz w:val="24"/>
          <w:szCs w:val="24"/>
        </w:rPr>
        <w:tab/>
        <w:t xml:space="preserve">Clause </w:t>
      </w:r>
      <w:r>
        <w:rPr>
          <w:rFonts w:ascii="Century Gothic" w:hAnsi="Century Gothic" w:cs="Times-Roman"/>
          <w:b/>
          <w:sz w:val="24"/>
          <w:szCs w:val="24"/>
        </w:rPr>
        <w:t>7</w:t>
      </w:r>
      <w:r w:rsidRPr="007419DE">
        <w:rPr>
          <w:rFonts w:ascii="Century Gothic" w:hAnsi="Century Gothic" w:cs="Times-Roman"/>
          <w:sz w:val="24"/>
          <w:szCs w:val="24"/>
        </w:rPr>
        <w:t xml:space="preserve"> seeks to amend section 8 </w:t>
      </w:r>
      <w:r w:rsidRPr="007419DE">
        <w:rPr>
          <w:rFonts w:ascii="Century Gothic" w:hAnsi="Century Gothic"/>
          <w:sz w:val="24"/>
          <w:szCs w:val="24"/>
          <w:lang w:val="en-US"/>
        </w:rPr>
        <w:t xml:space="preserve">of the SASA </w:t>
      </w:r>
      <w:r w:rsidRPr="007419DE">
        <w:rPr>
          <w:rFonts w:ascii="Century Gothic" w:hAnsi="Century Gothic" w:cs="Times-Roman"/>
          <w:sz w:val="24"/>
          <w:szCs w:val="24"/>
        </w:rPr>
        <w:t>by providing</w:t>
      </w:r>
      <w:r>
        <w:rPr>
          <w:rFonts w:ascii="Century Gothic" w:hAnsi="Century Gothic" w:cs="Times-Roman"/>
          <w:sz w:val="24"/>
          <w:szCs w:val="24"/>
        </w:rPr>
        <w:t xml:space="preserve">, in clause 7(a), thatnot only </w:t>
      </w:r>
      <w:r w:rsidRPr="00AC0EC3">
        <w:rPr>
          <w:rFonts w:ascii="Century Gothic" w:hAnsi="Century Gothic" w:cs="Times-Roman"/>
          <w:sz w:val="24"/>
          <w:szCs w:val="24"/>
        </w:rPr>
        <w:t>any applicable provincial law</w:t>
      </w:r>
      <w:r>
        <w:rPr>
          <w:rFonts w:ascii="Century Gothic" w:hAnsi="Century Gothic" w:cs="Times-Roman"/>
          <w:sz w:val="24"/>
          <w:szCs w:val="24"/>
        </w:rPr>
        <w:t xml:space="preserve">, but also </w:t>
      </w:r>
      <w:r w:rsidRPr="00FC4CFB">
        <w:rPr>
          <w:rFonts w:ascii="Century Gothic" w:hAnsi="Century Gothic" w:cs="Times-Roman"/>
          <w:sz w:val="24"/>
          <w:szCs w:val="24"/>
        </w:rPr>
        <w:t>the Constitution</w:t>
      </w:r>
      <w:r>
        <w:rPr>
          <w:rFonts w:ascii="Century Gothic" w:hAnsi="Century Gothic" w:cs="Times-Roman"/>
          <w:sz w:val="24"/>
          <w:szCs w:val="24"/>
        </w:rPr>
        <w:t xml:space="preserve"> and</w:t>
      </w:r>
      <w:r w:rsidRPr="00FC4CFB">
        <w:rPr>
          <w:rFonts w:ascii="Century Gothic" w:hAnsi="Century Gothic" w:cs="Times-Roman"/>
          <w:sz w:val="24"/>
          <w:szCs w:val="24"/>
        </w:rPr>
        <w:t xml:space="preserve"> th</w:t>
      </w:r>
      <w:r>
        <w:rPr>
          <w:rFonts w:ascii="Century Gothic" w:hAnsi="Century Gothic" w:cs="Times-Roman"/>
          <w:sz w:val="24"/>
          <w:szCs w:val="24"/>
        </w:rPr>
        <w:t>e SAS</w:t>
      </w:r>
      <w:r w:rsidRPr="00FC4CFB">
        <w:rPr>
          <w:rFonts w:ascii="Century Gothic" w:hAnsi="Century Gothic" w:cs="Times-Roman"/>
          <w:sz w:val="24"/>
          <w:szCs w:val="24"/>
        </w:rPr>
        <w:t>A</w:t>
      </w:r>
      <w:r>
        <w:rPr>
          <w:rFonts w:ascii="Century Gothic" w:hAnsi="Century Gothic" w:cs="Times-Roman"/>
          <w:sz w:val="24"/>
          <w:szCs w:val="24"/>
        </w:rPr>
        <w:t xml:space="preserve"> must be taken into account when a public school adopts a code of conduct.</w:t>
      </w:r>
    </w:p>
    <w:p w:rsidR="006026CE" w:rsidRDefault="006026CE" w:rsidP="003953F6">
      <w:pPr>
        <w:spacing w:after="0" w:line="240" w:lineRule="auto"/>
        <w:ind w:left="720"/>
        <w:jc w:val="both"/>
        <w:rPr>
          <w:rFonts w:ascii="Century Gothic" w:hAnsi="Century Gothic"/>
          <w:bCs/>
          <w:sz w:val="24"/>
          <w:szCs w:val="24"/>
        </w:rPr>
      </w:pPr>
      <w:r>
        <w:rPr>
          <w:rFonts w:ascii="Century Gothic" w:hAnsi="Century Gothic" w:cs="Times-Roman"/>
          <w:sz w:val="24"/>
          <w:szCs w:val="24"/>
        </w:rPr>
        <w:t>Clause 7(b) extends the provisions of subsection (2). It provides</w:t>
      </w:r>
      <w:r w:rsidRPr="007419DE">
        <w:rPr>
          <w:rFonts w:ascii="Century Gothic" w:hAnsi="Century Gothic" w:cs="Times-Roman"/>
          <w:sz w:val="24"/>
          <w:szCs w:val="24"/>
        </w:rPr>
        <w:t xml:space="preserve"> that the code of conduct of a public school must </w:t>
      </w:r>
      <w:r>
        <w:rPr>
          <w:rFonts w:ascii="Century Gothic" w:hAnsi="Century Gothic" w:cs="Times-Roman"/>
          <w:sz w:val="24"/>
          <w:szCs w:val="24"/>
        </w:rPr>
        <w:t xml:space="preserve">also </w:t>
      </w:r>
      <w:r w:rsidRPr="007419DE">
        <w:rPr>
          <w:rFonts w:ascii="Century Gothic" w:hAnsi="Century Gothic" w:cs="Times-Roman"/>
          <w:sz w:val="24"/>
          <w:szCs w:val="24"/>
        </w:rPr>
        <w:t>take into account the diverse cultural beliefs</w:t>
      </w:r>
      <w:r>
        <w:rPr>
          <w:rFonts w:ascii="Century Gothic" w:hAnsi="Century Gothic" w:cs="Times-Roman"/>
          <w:sz w:val="24"/>
          <w:szCs w:val="24"/>
        </w:rPr>
        <w:t>,</w:t>
      </w:r>
      <w:r w:rsidRPr="007419DE">
        <w:rPr>
          <w:rFonts w:ascii="Century Gothic" w:hAnsi="Century Gothic"/>
          <w:bCs/>
          <w:sz w:val="24"/>
          <w:szCs w:val="24"/>
        </w:rPr>
        <w:t xml:space="preserve">religious observances </w:t>
      </w:r>
      <w:r w:rsidRPr="00AC0EC3">
        <w:rPr>
          <w:rFonts w:ascii="Century Gothic" w:hAnsi="Century Gothic"/>
          <w:bCs/>
          <w:sz w:val="24"/>
          <w:szCs w:val="24"/>
        </w:rPr>
        <w:t xml:space="preserve">and medical circumstances </w:t>
      </w:r>
      <w:r w:rsidRPr="007419DE">
        <w:rPr>
          <w:rFonts w:ascii="Century Gothic" w:hAnsi="Century Gothic"/>
          <w:bCs/>
          <w:sz w:val="24"/>
          <w:szCs w:val="24"/>
        </w:rPr>
        <w:t>of the learners at the school</w:t>
      </w:r>
      <w:r>
        <w:rPr>
          <w:rFonts w:ascii="Century Gothic" w:hAnsi="Century Gothic"/>
          <w:bCs/>
          <w:sz w:val="24"/>
          <w:szCs w:val="24"/>
        </w:rPr>
        <w:t xml:space="preserve">.The clause </w:t>
      </w:r>
      <w:r w:rsidRPr="007419DE">
        <w:rPr>
          <w:rFonts w:ascii="Century Gothic" w:hAnsi="Century Gothic"/>
          <w:bCs/>
          <w:sz w:val="24"/>
          <w:szCs w:val="24"/>
        </w:rPr>
        <w:t>makes provision for an exemption clause, making it possible to exempt learners, upon application</w:t>
      </w:r>
      <w:r>
        <w:rPr>
          <w:rFonts w:ascii="Century Gothic" w:hAnsi="Century Gothic"/>
          <w:bCs/>
          <w:sz w:val="24"/>
          <w:szCs w:val="24"/>
        </w:rPr>
        <w:t xml:space="preserve"> and</w:t>
      </w:r>
      <w:r w:rsidRPr="007419DE">
        <w:rPr>
          <w:rFonts w:ascii="Century Gothic" w:hAnsi="Century Gothic"/>
          <w:bCs/>
          <w:sz w:val="24"/>
          <w:szCs w:val="24"/>
        </w:rPr>
        <w:t xml:space="preserve"> on just cause shown, from complying with certain provisions ofthe code of conduct. If an application for exemption is refused, the learner or the parent of the learner may appeal to the </w:t>
      </w:r>
      <w:r>
        <w:rPr>
          <w:rFonts w:ascii="Century Gothic" w:hAnsi="Century Gothic"/>
          <w:bCs/>
          <w:sz w:val="24"/>
          <w:szCs w:val="24"/>
        </w:rPr>
        <w:t>HoD</w:t>
      </w:r>
      <w:r w:rsidRPr="007419DE">
        <w:rPr>
          <w:rFonts w:ascii="Century Gothic" w:hAnsi="Century Gothic"/>
          <w:bCs/>
          <w:sz w:val="24"/>
          <w:szCs w:val="24"/>
        </w:rPr>
        <w:t xml:space="preserve"> against the decision of the </w:t>
      </w:r>
      <w:r>
        <w:rPr>
          <w:rFonts w:ascii="Century Gothic" w:hAnsi="Century Gothic"/>
          <w:bCs/>
          <w:sz w:val="24"/>
          <w:szCs w:val="24"/>
        </w:rPr>
        <w:t>SGB; and time periods within which these actions must take place are provided for</w:t>
      </w:r>
      <w:r w:rsidRPr="007419DE">
        <w:rPr>
          <w:rFonts w:ascii="Century Gothic" w:hAnsi="Century Gothic"/>
          <w:bCs/>
          <w:sz w:val="24"/>
          <w:szCs w:val="24"/>
        </w:rPr>
        <w:t xml:space="preserve">. </w:t>
      </w:r>
    </w:p>
    <w:p w:rsidR="006026CE" w:rsidRPr="007419DE" w:rsidRDefault="006026CE" w:rsidP="003953F6">
      <w:pPr>
        <w:spacing w:after="0" w:line="240" w:lineRule="auto"/>
        <w:ind w:left="720"/>
        <w:jc w:val="both"/>
        <w:rPr>
          <w:rFonts w:ascii="Century Gothic" w:hAnsi="Century Gothic"/>
          <w:bCs/>
          <w:sz w:val="24"/>
          <w:szCs w:val="24"/>
        </w:rPr>
      </w:pPr>
      <w:r w:rsidRPr="007419DE">
        <w:rPr>
          <w:rFonts w:ascii="Century Gothic" w:hAnsi="Century Gothic"/>
          <w:bCs/>
          <w:sz w:val="24"/>
          <w:szCs w:val="24"/>
        </w:rPr>
        <w:t xml:space="preserve">The clause also provides </w:t>
      </w:r>
      <w:r w:rsidR="00DC39F8">
        <w:rPr>
          <w:rFonts w:ascii="Century Gothic" w:hAnsi="Century Gothic"/>
          <w:bCs/>
          <w:sz w:val="24"/>
          <w:szCs w:val="24"/>
        </w:rPr>
        <w:t>that</w:t>
      </w:r>
      <w:r w:rsidRPr="007419DE">
        <w:rPr>
          <w:rFonts w:ascii="Century Gothic" w:hAnsi="Century Gothic"/>
          <w:bCs/>
          <w:sz w:val="24"/>
          <w:szCs w:val="24"/>
        </w:rPr>
        <w:t xml:space="preserve"> disciplinary proceedings </w:t>
      </w:r>
      <w:r w:rsidRPr="00AC0EC3">
        <w:rPr>
          <w:rFonts w:ascii="Century Gothic" w:hAnsi="Century Gothic"/>
          <w:bCs/>
          <w:sz w:val="24"/>
          <w:szCs w:val="24"/>
        </w:rPr>
        <w:t>must be age appropriate</w:t>
      </w:r>
      <w:r>
        <w:rPr>
          <w:rFonts w:ascii="Century Gothic" w:hAnsi="Century Gothic"/>
          <w:bCs/>
          <w:sz w:val="24"/>
          <w:szCs w:val="24"/>
        </w:rPr>
        <w:t xml:space="preserve">, </w:t>
      </w:r>
      <w:r w:rsidRPr="00AC0EC3">
        <w:rPr>
          <w:rFonts w:ascii="Century Gothic" w:hAnsi="Century Gothic"/>
          <w:bCs/>
          <w:sz w:val="24"/>
          <w:szCs w:val="24"/>
        </w:rPr>
        <w:t>should be conducted in the best interest of the learner</w:t>
      </w:r>
      <w:r>
        <w:rPr>
          <w:rFonts w:ascii="Century Gothic" w:hAnsi="Century Gothic"/>
          <w:bCs/>
          <w:sz w:val="24"/>
          <w:szCs w:val="24"/>
        </w:rPr>
        <w:t>, and should adhere to</w:t>
      </w:r>
      <w:r w:rsidRPr="007419DE">
        <w:rPr>
          <w:rFonts w:ascii="Century Gothic" w:hAnsi="Century Gothic"/>
          <w:bCs/>
          <w:sz w:val="24"/>
          <w:szCs w:val="24"/>
        </w:rPr>
        <w:t xml:space="preserve"> the principles of justice, fairness and reasonableness prescribed by the Constitution. </w:t>
      </w:r>
    </w:p>
    <w:p w:rsidR="006026CE" w:rsidRPr="007419DE" w:rsidRDefault="006026CE" w:rsidP="003953F6">
      <w:pPr>
        <w:spacing w:after="0" w:line="240" w:lineRule="auto"/>
        <w:ind w:left="720"/>
        <w:jc w:val="both"/>
        <w:rPr>
          <w:rFonts w:ascii="Century Gothic" w:hAnsi="Century Gothic"/>
          <w:bCs/>
          <w:sz w:val="24"/>
          <w:szCs w:val="24"/>
        </w:rPr>
      </w:pPr>
      <w:r w:rsidRPr="007419DE">
        <w:rPr>
          <w:rFonts w:ascii="Century Gothic" w:hAnsi="Century Gothic"/>
          <w:bCs/>
          <w:sz w:val="24"/>
          <w:szCs w:val="24"/>
        </w:rPr>
        <w:t xml:space="preserve">This amendment is informed by the </w:t>
      </w:r>
      <w:r w:rsidRPr="007419DE">
        <w:rPr>
          <w:rFonts w:ascii="Century Gothic" w:hAnsi="Century Gothic"/>
          <w:sz w:val="24"/>
          <w:szCs w:val="24"/>
        </w:rPr>
        <w:t>Convention on the Rights of the Child</w:t>
      </w:r>
      <w:r w:rsidRPr="007419DE">
        <w:rPr>
          <w:rFonts w:ascii="Century Gothic" w:hAnsi="Century Gothic"/>
          <w:bCs/>
          <w:sz w:val="24"/>
          <w:szCs w:val="24"/>
        </w:rPr>
        <w:t xml:space="preserve"> and </w:t>
      </w:r>
      <w:r w:rsidRPr="007419DE">
        <w:rPr>
          <w:rFonts w:ascii="Century Gothic" w:hAnsi="Century Gothic"/>
          <w:sz w:val="24"/>
          <w:szCs w:val="24"/>
        </w:rPr>
        <w:t>the latest jurisprudence on this issue, as expressed in the Pillay* case and other cases. The amendment seeks to bring the SASA in line with such jurisprudence. (*</w:t>
      </w:r>
      <w:hyperlink r:id="rId8" w:history="1">
        <w:r w:rsidRPr="00590C82">
          <w:rPr>
            <w:rStyle w:val="Hyperlink"/>
            <w:rFonts w:ascii="Century Gothic" w:hAnsi="Century Gothic"/>
            <w:i/>
            <w:color w:val="auto"/>
            <w:sz w:val="16"/>
            <w:szCs w:val="16"/>
            <w:u w:val="none"/>
            <w:shd w:val="clear" w:color="auto" w:fill="FFFFFF"/>
          </w:rPr>
          <w:t>MEC for Education: Kwazulu-Natal and Others v Pillay (CCT 51/06) [2007] ZACC 21; 2008 (1) SA 474 (CC); 2008 (2) BCLR 99 (CC) (5 October 2007</w:t>
        </w:r>
        <w:r w:rsidRPr="00316ECF">
          <w:rPr>
            <w:rStyle w:val="Hyperlink"/>
            <w:rFonts w:ascii="Century Gothic" w:hAnsi="Century Gothic"/>
            <w:i/>
            <w:sz w:val="24"/>
            <w:szCs w:val="24"/>
            <w:shd w:val="clear" w:color="auto" w:fill="FFFFFF"/>
          </w:rPr>
          <w:t>)</w:t>
        </w:r>
      </w:hyperlink>
      <w:r w:rsidRPr="007419DE">
        <w:rPr>
          <w:rStyle w:val="apple-converted-space"/>
          <w:rFonts w:ascii="Century Gothic" w:hAnsi="Century Gothic"/>
          <w:i/>
          <w:sz w:val="24"/>
          <w:szCs w:val="24"/>
          <w:shd w:val="clear" w:color="auto" w:fill="FFFFFF"/>
        </w:rPr>
        <w:t> </w:t>
      </w:r>
    </w:p>
    <w:p w:rsidR="006026CE" w:rsidRPr="00946179" w:rsidRDefault="006026CE" w:rsidP="003953F6">
      <w:pPr>
        <w:autoSpaceDE w:val="0"/>
        <w:autoSpaceDN w:val="0"/>
        <w:adjustRightInd w:val="0"/>
        <w:spacing w:after="0" w:line="240" w:lineRule="auto"/>
        <w:ind w:left="720" w:hanging="720"/>
        <w:jc w:val="both"/>
        <w:rPr>
          <w:rFonts w:ascii="Century Gothic" w:hAnsi="Century Gothic"/>
          <w:b/>
          <w:bCs/>
          <w:sz w:val="14"/>
          <w:szCs w:val="12"/>
        </w:rPr>
      </w:pPr>
    </w:p>
    <w:p w:rsidR="00A76B4C" w:rsidRDefault="006026CE" w:rsidP="003953F6">
      <w:pPr>
        <w:spacing w:after="0" w:line="240" w:lineRule="auto"/>
        <w:ind w:left="720" w:hanging="720"/>
        <w:jc w:val="both"/>
        <w:rPr>
          <w:rFonts w:ascii="Century Gothic" w:hAnsi="Century Gothic"/>
          <w:bCs/>
          <w:sz w:val="24"/>
          <w:szCs w:val="24"/>
        </w:rPr>
      </w:pPr>
      <w:r w:rsidRPr="007419DE">
        <w:rPr>
          <w:rFonts w:ascii="Century Gothic" w:hAnsi="Century Gothic"/>
          <w:b/>
          <w:bCs/>
          <w:sz w:val="24"/>
          <w:szCs w:val="24"/>
        </w:rPr>
        <w:t>2.</w:t>
      </w:r>
      <w:r>
        <w:rPr>
          <w:rFonts w:ascii="Century Gothic" w:hAnsi="Century Gothic"/>
          <w:b/>
          <w:bCs/>
          <w:sz w:val="24"/>
          <w:szCs w:val="24"/>
        </w:rPr>
        <w:t>8</w:t>
      </w:r>
      <w:r w:rsidRPr="007419DE">
        <w:rPr>
          <w:rFonts w:ascii="Century Gothic" w:hAnsi="Century Gothic"/>
          <w:b/>
          <w:bCs/>
          <w:sz w:val="24"/>
          <w:szCs w:val="24"/>
        </w:rPr>
        <w:tab/>
        <w:t xml:space="preserve">Clause </w:t>
      </w:r>
      <w:r>
        <w:rPr>
          <w:rFonts w:ascii="Century Gothic" w:hAnsi="Century Gothic"/>
          <w:b/>
          <w:bCs/>
          <w:sz w:val="24"/>
          <w:szCs w:val="24"/>
        </w:rPr>
        <w:t>8</w:t>
      </w:r>
      <w:r w:rsidRPr="007419DE">
        <w:rPr>
          <w:rFonts w:ascii="Century Gothic" w:hAnsi="Century Gothic"/>
          <w:bCs/>
          <w:sz w:val="24"/>
          <w:szCs w:val="24"/>
        </w:rPr>
        <w:t xml:space="preserve">seeks to extend the provisions of section 8A </w:t>
      </w:r>
      <w:r w:rsidRPr="007419DE">
        <w:rPr>
          <w:rFonts w:ascii="Century Gothic" w:hAnsi="Century Gothic"/>
          <w:sz w:val="24"/>
          <w:szCs w:val="24"/>
          <w:lang w:val="en-US"/>
        </w:rPr>
        <w:t xml:space="preserve">of the SASA </w:t>
      </w:r>
      <w:r w:rsidRPr="007419DE">
        <w:rPr>
          <w:rFonts w:ascii="Century Gothic" w:hAnsi="Century Gothic"/>
          <w:bCs/>
          <w:sz w:val="24"/>
          <w:szCs w:val="24"/>
        </w:rPr>
        <w:t xml:space="preserve">by providing </w:t>
      </w:r>
      <w:r w:rsidR="00FE6964" w:rsidRPr="00613C23">
        <w:rPr>
          <w:rFonts w:ascii="Century Gothic" w:hAnsi="Century Gothic"/>
          <w:bCs/>
          <w:sz w:val="24"/>
          <w:szCs w:val="24"/>
        </w:rPr>
        <w:t xml:space="preserve">for conditions under which liquor </w:t>
      </w:r>
      <w:r w:rsidR="00FE6964" w:rsidRPr="007419DE">
        <w:rPr>
          <w:rFonts w:ascii="Century Gothic" w:hAnsi="Century Gothic"/>
          <w:bCs/>
          <w:sz w:val="24"/>
          <w:szCs w:val="24"/>
        </w:rPr>
        <w:t>(see paragraph 2.</w:t>
      </w:r>
      <w:r w:rsidR="00FE6964">
        <w:rPr>
          <w:rFonts w:ascii="Century Gothic" w:hAnsi="Century Gothic"/>
          <w:bCs/>
          <w:sz w:val="24"/>
          <w:szCs w:val="24"/>
        </w:rPr>
        <w:t>2</w:t>
      </w:r>
      <w:r w:rsidR="00FE6964" w:rsidRPr="007419DE">
        <w:rPr>
          <w:rFonts w:ascii="Century Gothic" w:hAnsi="Century Gothic"/>
          <w:bCs/>
          <w:sz w:val="24"/>
          <w:szCs w:val="24"/>
        </w:rPr>
        <w:t>.</w:t>
      </w:r>
      <w:r w:rsidR="00A647D2">
        <w:rPr>
          <w:rFonts w:ascii="Century Gothic" w:hAnsi="Century Gothic"/>
          <w:bCs/>
          <w:sz w:val="24"/>
          <w:szCs w:val="24"/>
        </w:rPr>
        <w:t>8</w:t>
      </w:r>
      <w:r w:rsidR="00FE6964" w:rsidRPr="007419DE">
        <w:rPr>
          <w:rFonts w:ascii="Century Gothic" w:hAnsi="Century Gothic"/>
          <w:bCs/>
          <w:sz w:val="24"/>
          <w:szCs w:val="24"/>
        </w:rPr>
        <w:t xml:space="preserve">) </w:t>
      </w:r>
      <w:r w:rsidR="00FE6964" w:rsidRPr="00613C23">
        <w:rPr>
          <w:rFonts w:ascii="Century Gothic" w:hAnsi="Century Gothic"/>
          <w:bCs/>
          <w:sz w:val="24"/>
          <w:szCs w:val="24"/>
        </w:rPr>
        <w:t xml:space="preserve">may be </w:t>
      </w:r>
      <w:r w:rsidR="006D462E" w:rsidRPr="00FA1132">
        <w:rPr>
          <w:rFonts w:ascii="Century Gothic" w:hAnsi="Century Gothic"/>
          <w:sz w:val="24"/>
          <w:szCs w:val="24"/>
        </w:rPr>
        <w:t xml:space="preserve">possessed, </w:t>
      </w:r>
      <w:r w:rsidR="00F02DDB" w:rsidRPr="00613C23">
        <w:rPr>
          <w:rFonts w:ascii="Century Gothic" w:hAnsi="Century Gothic"/>
          <w:bCs/>
          <w:sz w:val="24"/>
          <w:szCs w:val="24"/>
        </w:rPr>
        <w:t xml:space="preserve">consumed </w:t>
      </w:r>
      <w:r w:rsidR="006D462E" w:rsidRPr="00FA1132">
        <w:rPr>
          <w:rFonts w:ascii="Century Gothic" w:hAnsi="Century Gothic"/>
          <w:sz w:val="24"/>
          <w:szCs w:val="24"/>
        </w:rPr>
        <w:t>or</w:t>
      </w:r>
      <w:r w:rsidR="00F02DDB" w:rsidRPr="005D43D1">
        <w:rPr>
          <w:rFonts w:ascii="Century Gothic" w:hAnsi="Century Gothic"/>
          <w:sz w:val="24"/>
          <w:szCs w:val="24"/>
        </w:rPr>
        <w:t xml:space="preserve">sold </w:t>
      </w:r>
      <w:r w:rsidR="00FE6964" w:rsidRPr="00613C23">
        <w:rPr>
          <w:rFonts w:ascii="Century Gothic" w:hAnsi="Century Gothic"/>
          <w:bCs/>
          <w:sz w:val="24"/>
          <w:szCs w:val="24"/>
        </w:rPr>
        <w:t>on school premises or during school activities</w:t>
      </w:r>
      <w:r w:rsidRPr="007419DE">
        <w:rPr>
          <w:rFonts w:ascii="Century Gothic" w:hAnsi="Century Gothic"/>
          <w:bCs/>
          <w:sz w:val="24"/>
          <w:szCs w:val="24"/>
        </w:rPr>
        <w:t>, and to make consequential amendments to the section</w:t>
      </w:r>
      <w:r w:rsidR="00AA521E">
        <w:rPr>
          <w:rFonts w:ascii="Century Gothic" w:hAnsi="Century Gothic"/>
          <w:bCs/>
          <w:sz w:val="24"/>
          <w:szCs w:val="24"/>
        </w:rPr>
        <w:t xml:space="preserve"> in this regard and in regard to the new definition of "drug" </w:t>
      </w:r>
      <w:r w:rsidR="00AA521E" w:rsidRPr="007419DE">
        <w:rPr>
          <w:rFonts w:ascii="Century Gothic" w:hAnsi="Century Gothic"/>
          <w:bCs/>
          <w:sz w:val="24"/>
          <w:szCs w:val="24"/>
        </w:rPr>
        <w:t>(see paragraph 2.</w:t>
      </w:r>
      <w:r w:rsidR="00AA521E">
        <w:rPr>
          <w:rFonts w:ascii="Century Gothic" w:hAnsi="Century Gothic"/>
          <w:bCs/>
          <w:sz w:val="24"/>
          <w:szCs w:val="24"/>
        </w:rPr>
        <w:t>2</w:t>
      </w:r>
      <w:r w:rsidR="00AA521E" w:rsidRPr="007419DE">
        <w:rPr>
          <w:rFonts w:ascii="Century Gothic" w:hAnsi="Century Gothic"/>
          <w:bCs/>
          <w:sz w:val="24"/>
          <w:szCs w:val="24"/>
        </w:rPr>
        <w:t>.</w:t>
      </w:r>
      <w:r w:rsidR="00A647D2">
        <w:rPr>
          <w:rFonts w:ascii="Century Gothic" w:hAnsi="Century Gothic"/>
          <w:bCs/>
          <w:sz w:val="24"/>
          <w:szCs w:val="24"/>
        </w:rPr>
        <w:t>6</w:t>
      </w:r>
      <w:r w:rsidR="00AA521E" w:rsidRPr="007419DE">
        <w:rPr>
          <w:rFonts w:ascii="Century Gothic" w:hAnsi="Century Gothic"/>
          <w:bCs/>
          <w:sz w:val="24"/>
          <w:szCs w:val="24"/>
        </w:rPr>
        <w:t>)</w:t>
      </w:r>
      <w:r w:rsidRPr="007419DE">
        <w:rPr>
          <w:rFonts w:ascii="Century Gothic" w:hAnsi="Century Gothic"/>
          <w:bCs/>
          <w:sz w:val="24"/>
          <w:szCs w:val="24"/>
        </w:rPr>
        <w:t xml:space="preserve">. </w:t>
      </w:r>
      <w:r w:rsidR="00FE6964">
        <w:rPr>
          <w:rFonts w:ascii="Century Gothic" w:hAnsi="Century Gothic"/>
          <w:bCs/>
          <w:sz w:val="24"/>
          <w:szCs w:val="24"/>
        </w:rPr>
        <w:t>Provision is made for certain exceptions to</w:t>
      </w:r>
      <w:r>
        <w:rPr>
          <w:rFonts w:ascii="Century Gothic" w:hAnsi="Century Gothic"/>
          <w:bCs/>
          <w:sz w:val="24"/>
          <w:szCs w:val="24"/>
        </w:rPr>
        <w:t xml:space="preserve"> the prohibition</w:t>
      </w:r>
      <w:r w:rsidR="00FE6964">
        <w:rPr>
          <w:rFonts w:ascii="Century Gothic" w:hAnsi="Century Gothic"/>
          <w:bCs/>
          <w:sz w:val="24"/>
          <w:szCs w:val="24"/>
        </w:rPr>
        <w:t xml:space="preserve"> to allow</w:t>
      </w:r>
      <w:r w:rsidRPr="004368A3">
        <w:rPr>
          <w:rFonts w:ascii="Century Gothic" w:hAnsi="Century Gothic"/>
          <w:bCs/>
          <w:sz w:val="24"/>
          <w:szCs w:val="24"/>
        </w:rPr>
        <w:t xml:space="preserve">the </w:t>
      </w:r>
      <w:r w:rsidR="00892A16" w:rsidRPr="00FA1132">
        <w:rPr>
          <w:rFonts w:ascii="Century Gothic" w:hAnsi="Century Gothic"/>
          <w:bCs/>
          <w:sz w:val="24"/>
          <w:szCs w:val="24"/>
        </w:rPr>
        <w:t xml:space="preserve">SGB, on application from any person and after </w:t>
      </w:r>
      <w:r w:rsidR="00892A16" w:rsidRPr="00FA1132">
        <w:rPr>
          <w:rFonts w:ascii="Century Gothic" w:hAnsi="Century Gothic"/>
          <w:bCs/>
          <w:sz w:val="24"/>
          <w:szCs w:val="24"/>
        </w:rPr>
        <w:lastRenderedPageBreak/>
        <w:t xml:space="preserve">consultation with the </w:t>
      </w:r>
      <w:r w:rsidRPr="004368A3">
        <w:rPr>
          <w:rFonts w:ascii="Century Gothic" w:hAnsi="Century Gothic"/>
          <w:bCs/>
          <w:sz w:val="24"/>
          <w:szCs w:val="24"/>
        </w:rPr>
        <w:t>principal</w:t>
      </w:r>
      <w:r w:rsidR="00FE6964">
        <w:rPr>
          <w:rFonts w:ascii="Century Gothic" w:hAnsi="Century Gothic"/>
          <w:bCs/>
          <w:sz w:val="24"/>
          <w:szCs w:val="24"/>
        </w:rPr>
        <w:t xml:space="preserve">,to </w:t>
      </w:r>
      <w:r w:rsidRPr="00FC4CFB">
        <w:rPr>
          <w:rFonts w:ascii="Century Gothic" w:hAnsi="Century Gothic"/>
          <w:bCs/>
          <w:sz w:val="24"/>
          <w:szCs w:val="24"/>
        </w:rPr>
        <w:t xml:space="preserve">permit the </w:t>
      </w:r>
      <w:r w:rsidR="00892A16">
        <w:rPr>
          <w:rFonts w:ascii="Century Gothic" w:hAnsi="Century Gothic"/>
          <w:bCs/>
          <w:sz w:val="24"/>
          <w:szCs w:val="24"/>
        </w:rPr>
        <w:t xml:space="preserve">possession, </w:t>
      </w:r>
      <w:r w:rsidRPr="00FC4CFB">
        <w:rPr>
          <w:rFonts w:ascii="Century Gothic" w:hAnsi="Century Gothic"/>
          <w:bCs/>
          <w:sz w:val="24"/>
          <w:szCs w:val="24"/>
        </w:rPr>
        <w:t xml:space="preserve">consumption </w:t>
      </w:r>
      <w:r w:rsidR="00F02DDB">
        <w:rPr>
          <w:rFonts w:ascii="Century Gothic" w:hAnsi="Century Gothic"/>
          <w:bCs/>
          <w:sz w:val="24"/>
          <w:szCs w:val="24"/>
        </w:rPr>
        <w:t>or sale</w:t>
      </w:r>
      <w:r w:rsidRPr="00FC4CFB">
        <w:rPr>
          <w:rFonts w:ascii="Century Gothic" w:hAnsi="Century Gothic"/>
          <w:bCs/>
          <w:sz w:val="24"/>
          <w:szCs w:val="24"/>
        </w:rPr>
        <w:t xml:space="preserve">of liquor </w:t>
      </w:r>
      <w:r w:rsidR="00FE6964">
        <w:rPr>
          <w:rFonts w:ascii="Century Gothic" w:hAnsi="Century Gothic"/>
          <w:bCs/>
          <w:sz w:val="24"/>
          <w:szCs w:val="24"/>
        </w:rPr>
        <w:t>in certain cases</w:t>
      </w:r>
      <w:r w:rsidR="00A76B4C">
        <w:rPr>
          <w:rFonts w:ascii="Century Gothic" w:hAnsi="Century Gothic"/>
          <w:bCs/>
          <w:sz w:val="24"/>
          <w:szCs w:val="24"/>
        </w:rPr>
        <w:t>, on certain conditions, and subject to certain restrictions</w:t>
      </w:r>
      <w:r>
        <w:rPr>
          <w:rFonts w:ascii="Century Gothic" w:hAnsi="Century Gothic"/>
          <w:bCs/>
          <w:sz w:val="24"/>
          <w:szCs w:val="24"/>
        </w:rPr>
        <w:t>.</w:t>
      </w:r>
    </w:p>
    <w:p w:rsidR="006026CE" w:rsidRPr="00A76B4C" w:rsidRDefault="00A76B4C" w:rsidP="00FA1132">
      <w:pPr>
        <w:spacing w:after="0" w:line="240" w:lineRule="auto"/>
        <w:ind w:left="720"/>
        <w:jc w:val="both"/>
        <w:rPr>
          <w:rFonts w:ascii="Century Gothic" w:hAnsi="Century Gothic"/>
          <w:bCs/>
          <w:sz w:val="24"/>
          <w:szCs w:val="24"/>
        </w:rPr>
      </w:pPr>
      <w:r w:rsidRPr="00FA1132">
        <w:rPr>
          <w:rFonts w:ascii="Century Gothic" w:hAnsi="Century Gothic"/>
          <w:bCs/>
          <w:sz w:val="24"/>
          <w:szCs w:val="24"/>
        </w:rPr>
        <w:t xml:space="preserve">This </w:t>
      </w:r>
      <w:r w:rsidRPr="0000500C">
        <w:rPr>
          <w:rFonts w:ascii="Century Gothic" w:hAnsi="Century Gothic"/>
          <w:bCs/>
          <w:sz w:val="24"/>
          <w:szCs w:val="24"/>
        </w:rPr>
        <w:t xml:space="preserve">amendment was informed by the fact that alcohol has aplace in our society, if it is consumed responsibly, by adults; and by the fact that events at which alcohol is present form an important part of </w:t>
      </w:r>
      <w:r w:rsidRPr="00FA1132">
        <w:rPr>
          <w:rFonts w:ascii="Century Gothic" w:hAnsi="Century Gothic"/>
          <w:bCs/>
          <w:sz w:val="24"/>
          <w:szCs w:val="24"/>
        </w:rPr>
        <w:t xml:space="preserve">the </w:t>
      </w:r>
      <w:r w:rsidRPr="0000500C">
        <w:rPr>
          <w:rFonts w:ascii="Century Gothic" w:hAnsi="Century Gothic"/>
          <w:bCs/>
          <w:sz w:val="24"/>
          <w:szCs w:val="24"/>
        </w:rPr>
        <w:t>fundraising activities</w:t>
      </w:r>
      <w:r w:rsidRPr="00FA1132">
        <w:rPr>
          <w:rFonts w:ascii="Century Gothic" w:hAnsi="Century Gothic"/>
          <w:bCs/>
          <w:sz w:val="24"/>
          <w:szCs w:val="24"/>
        </w:rPr>
        <w:t xml:space="preserve"> of most schools</w:t>
      </w:r>
      <w:r w:rsidRPr="0000500C">
        <w:rPr>
          <w:rFonts w:ascii="Century Gothic" w:hAnsi="Century Gothic"/>
          <w:bCs/>
          <w:sz w:val="24"/>
          <w:szCs w:val="24"/>
        </w:rPr>
        <w:t>.</w:t>
      </w:r>
      <w:r w:rsidR="005955B0" w:rsidRPr="0000500C">
        <w:rPr>
          <w:rFonts w:ascii="Century Gothic" w:hAnsi="Century Gothic"/>
          <w:bCs/>
          <w:sz w:val="24"/>
          <w:szCs w:val="24"/>
        </w:rPr>
        <w:t xml:space="preserve"> A further factor that was taken into account is </w:t>
      </w:r>
      <w:r w:rsidR="005955B0" w:rsidRPr="00FA1132">
        <w:rPr>
          <w:rFonts w:ascii="Century Gothic" w:hAnsi="Century Gothic"/>
          <w:bCs/>
          <w:sz w:val="24"/>
          <w:szCs w:val="24"/>
        </w:rPr>
        <w:t xml:space="preserve">the fact </w:t>
      </w:r>
      <w:r w:rsidR="005955B0" w:rsidRPr="0000500C">
        <w:rPr>
          <w:rFonts w:ascii="Century Gothic" w:hAnsi="Century Gothic"/>
          <w:bCs/>
          <w:sz w:val="24"/>
          <w:szCs w:val="24"/>
        </w:rPr>
        <w:t xml:space="preserve">that many schools rent out their halls or sports fields for religious services, weddings and other private events and that, if alcohol were completely forbidden on school premises, schools would lose the income </w:t>
      </w:r>
      <w:r w:rsidR="00AD005A" w:rsidRPr="00FA1132">
        <w:rPr>
          <w:rFonts w:ascii="Century Gothic" w:hAnsi="Century Gothic"/>
          <w:bCs/>
          <w:sz w:val="24"/>
          <w:szCs w:val="24"/>
        </w:rPr>
        <w:t xml:space="preserve">that they currently receive </w:t>
      </w:r>
      <w:r w:rsidR="005955B0" w:rsidRPr="0000500C">
        <w:rPr>
          <w:rFonts w:ascii="Century Gothic" w:hAnsi="Century Gothic"/>
          <w:bCs/>
          <w:sz w:val="24"/>
          <w:szCs w:val="24"/>
        </w:rPr>
        <w:t>from those events.</w:t>
      </w:r>
    </w:p>
    <w:p w:rsidR="006026CE" w:rsidRPr="007419DE" w:rsidRDefault="006026CE" w:rsidP="003953F6">
      <w:pPr>
        <w:spacing w:after="0" w:line="240" w:lineRule="auto"/>
        <w:ind w:left="720"/>
        <w:jc w:val="both"/>
        <w:rPr>
          <w:rFonts w:ascii="Century Gothic" w:hAnsi="Century Gothic"/>
          <w:bCs/>
          <w:sz w:val="24"/>
          <w:szCs w:val="24"/>
        </w:rPr>
      </w:pPr>
      <w:r>
        <w:rPr>
          <w:rFonts w:ascii="Century Gothic" w:hAnsi="Century Gothic"/>
          <w:bCs/>
          <w:sz w:val="24"/>
          <w:szCs w:val="24"/>
        </w:rPr>
        <w:t>The clause</w:t>
      </w:r>
      <w:r w:rsidRPr="00B42AD8">
        <w:rPr>
          <w:rFonts w:ascii="Century Gothic" w:hAnsi="Century Gothic"/>
          <w:bCs/>
          <w:sz w:val="24"/>
          <w:szCs w:val="24"/>
        </w:rPr>
        <w:t xml:space="preserve"> also makes it clear that a school has the right to search, not only a group of learners, but also an individual learner; and consequential amendments in this regard are made to the section.</w:t>
      </w:r>
    </w:p>
    <w:p w:rsidR="006026CE" w:rsidRPr="007419DE" w:rsidRDefault="006026CE" w:rsidP="003953F6">
      <w:pPr>
        <w:spacing w:after="0" w:line="240" w:lineRule="auto"/>
        <w:ind w:left="720"/>
        <w:jc w:val="both"/>
        <w:rPr>
          <w:rFonts w:ascii="Century Gothic" w:hAnsi="Century Gothic"/>
          <w:bCs/>
          <w:sz w:val="24"/>
          <w:szCs w:val="24"/>
        </w:rPr>
      </w:pPr>
      <w:r w:rsidRPr="007419DE">
        <w:rPr>
          <w:rFonts w:ascii="Century Gothic" w:hAnsi="Century Gothic"/>
          <w:bCs/>
          <w:sz w:val="24"/>
          <w:szCs w:val="24"/>
        </w:rPr>
        <w:t xml:space="preserve">This amendment is necessitated by the fact that learners </w:t>
      </w:r>
      <w:r w:rsidRPr="007419DE">
        <w:rPr>
          <w:rFonts w:ascii="Century Gothic" w:hAnsi="Century Gothic"/>
          <w:sz w:val="24"/>
          <w:szCs w:val="24"/>
        </w:rPr>
        <w:t>have increasingly been found in possession of, or abusing, liquor</w:t>
      </w:r>
      <w:r w:rsidR="004529DB">
        <w:rPr>
          <w:rFonts w:ascii="Century Gothic" w:hAnsi="Century Gothic"/>
          <w:sz w:val="24"/>
          <w:szCs w:val="24"/>
        </w:rPr>
        <w:t xml:space="preserve"> and a variety of drugs,</w:t>
      </w:r>
      <w:r w:rsidR="004529DB" w:rsidRPr="00003408">
        <w:rPr>
          <w:rFonts w:ascii="Century Gothic" w:hAnsi="Century Gothic"/>
          <w:sz w:val="24"/>
          <w:szCs w:val="24"/>
        </w:rPr>
        <w:t>dependence-producing substances</w:t>
      </w:r>
      <w:r w:rsidR="00F819B5" w:rsidRPr="00003408">
        <w:rPr>
          <w:rFonts w:ascii="Century Gothic" w:hAnsi="Century Gothic"/>
          <w:sz w:val="24"/>
          <w:szCs w:val="24"/>
        </w:rPr>
        <w:t>,</w:t>
      </w:r>
      <w:r w:rsidRPr="007419DE">
        <w:rPr>
          <w:rFonts w:ascii="Century Gothic" w:hAnsi="Century Gothic"/>
          <w:sz w:val="24"/>
          <w:szCs w:val="24"/>
        </w:rPr>
        <w:t xml:space="preserve"> performance-enhancing substances</w:t>
      </w:r>
      <w:r w:rsidR="00F819B5">
        <w:rPr>
          <w:rFonts w:ascii="Century Gothic" w:hAnsi="Century Gothic"/>
          <w:sz w:val="24"/>
          <w:szCs w:val="24"/>
        </w:rPr>
        <w:t xml:space="preserve"> and the like</w:t>
      </w:r>
      <w:r w:rsidRPr="007419DE">
        <w:rPr>
          <w:rFonts w:ascii="Century Gothic" w:hAnsi="Century Gothic"/>
          <w:sz w:val="24"/>
          <w:szCs w:val="24"/>
        </w:rPr>
        <w:t xml:space="preserve">, and </w:t>
      </w:r>
      <w:r w:rsidR="00F819B5">
        <w:rPr>
          <w:rFonts w:ascii="Century Gothic" w:hAnsi="Century Gothic"/>
          <w:sz w:val="24"/>
          <w:szCs w:val="24"/>
        </w:rPr>
        <w:t xml:space="preserve">that </w:t>
      </w:r>
      <w:r w:rsidRPr="007419DE">
        <w:rPr>
          <w:rFonts w:ascii="Century Gothic" w:hAnsi="Century Gothic"/>
          <w:sz w:val="24"/>
          <w:szCs w:val="24"/>
        </w:rPr>
        <w:t xml:space="preserve">there are many cases of learners being expelled because of such abuses. </w:t>
      </w:r>
    </w:p>
    <w:p w:rsidR="006026CE" w:rsidRPr="00946179" w:rsidRDefault="006026CE" w:rsidP="003953F6">
      <w:pPr>
        <w:autoSpaceDE w:val="0"/>
        <w:autoSpaceDN w:val="0"/>
        <w:adjustRightInd w:val="0"/>
        <w:spacing w:after="0" w:line="240" w:lineRule="auto"/>
        <w:ind w:left="720" w:hanging="720"/>
        <w:jc w:val="both"/>
        <w:rPr>
          <w:rFonts w:ascii="Century Gothic" w:hAnsi="Century Gothic"/>
          <w:b/>
          <w:bCs/>
          <w:sz w:val="14"/>
          <w:szCs w:val="12"/>
        </w:rPr>
      </w:pPr>
    </w:p>
    <w:p w:rsidR="008F4649" w:rsidRDefault="006026CE" w:rsidP="003953F6">
      <w:pPr>
        <w:spacing w:after="0" w:line="240" w:lineRule="auto"/>
        <w:ind w:left="720" w:hanging="720"/>
        <w:jc w:val="both"/>
        <w:rPr>
          <w:rFonts w:ascii="Century Gothic" w:hAnsi="Century Gothic"/>
          <w:bCs/>
          <w:sz w:val="24"/>
          <w:szCs w:val="24"/>
        </w:rPr>
      </w:pPr>
      <w:r w:rsidRPr="007419DE">
        <w:rPr>
          <w:rFonts w:ascii="Century Gothic" w:hAnsi="Century Gothic"/>
          <w:b/>
          <w:bCs/>
          <w:sz w:val="24"/>
          <w:szCs w:val="24"/>
        </w:rPr>
        <w:t>2.</w:t>
      </w:r>
      <w:r>
        <w:rPr>
          <w:rFonts w:ascii="Century Gothic" w:hAnsi="Century Gothic"/>
          <w:b/>
          <w:bCs/>
          <w:sz w:val="24"/>
          <w:szCs w:val="24"/>
        </w:rPr>
        <w:t>9</w:t>
      </w:r>
      <w:r w:rsidRPr="007419DE">
        <w:rPr>
          <w:rFonts w:ascii="Century Gothic" w:hAnsi="Century Gothic"/>
          <w:b/>
          <w:bCs/>
          <w:sz w:val="24"/>
          <w:szCs w:val="24"/>
        </w:rPr>
        <w:tab/>
        <w:t xml:space="preserve">Clause </w:t>
      </w:r>
      <w:r>
        <w:rPr>
          <w:rFonts w:ascii="Century Gothic" w:hAnsi="Century Gothic"/>
          <w:b/>
          <w:bCs/>
          <w:sz w:val="24"/>
          <w:szCs w:val="24"/>
        </w:rPr>
        <w:t>9</w:t>
      </w:r>
      <w:r w:rsidR="008F4649" w:rsidRPr="00F22C61">
        <w:rPr>
          <w:rFonts w:ascii="Century Gothic" w:hAnsi="Century Gothic"/>
          <w:bCs/>
          <w:sz w:val="24"/>
          <w:szCs w:val="24"/>
        </w:rPr>
        <w:t>inserts</w:t>
      </w:r>
      <w:r w:rsidR="00E4373E" w:rsidRPr="00E4373E">
        <w:rPr>
          <w:rFonts w:ascii="Century Gothic" w:hAnsi="Century Gothic"/>
          <w:bCs/>
          <w:sz w:val="24"/>
          <w:szCs w:val="24"/>
        </w:rPr>
        <w:t>into section9 of the SASA</w:t>
      </w:r>
      <w:r w:rsidR="008F4649">
        <w:rPr>
          <w:rFonts w:ascii="Century Gothic" w:hAnsi="Century Gothic"/>
          <w:bCs/>
          <w:sz w:val="24"/>
          <w:szCs w:val="24"/>
        </w:rPr>
        <w:t xml:space="preserve">a </w:t>
      </w:r>
      <w:r w:rsidR="00B93D23">
        <w:rPr>
          <w:rFonts w:ascii="Century Gothic" w:hAnsi="Century Gothic"/>
          <w:bCs/>
          <w:sz w:val="24"/>
          <w:szCs w:val="24"/>
        </w:rPr>
        <w:t>detailed</w:t>
      </w:r>
      <w:r w:rsidR="008F4649">
        <w:rPr>
          <w:rFonts w:ascii="Century Gothic" w:hAnsi="Century Gothic"/>
          <w:bCs/>
          <w:sz w:val="24"/>
          <w:szCs w:val="24"/>
        </w:rPr>
        <w:t xml:space="preserve"> definition of serious misconduct by a learner in order to provide greater clarity in this regard.</w:t>
      </w:r>
      <w:r w:rsidR="003C4EC4">
        <w:rPr>
          <w:rFonts w:ascii="Century Gothic" w:hAnsi="Century Gothic"/>
          <w:bCs/>
          <w:sz w:val="24"/>
          <w:szCs w:val="24"/>
        </w:rPr>
        <w:t xml:space="preserve"> In particular, the insertion is an attempt at addressing the growing incidence of violence at schools</w:t>
      </w:r>
      <w:r w:rsidR="005220BF" w:rsidRPr="005220BF">
        <w:rPr>
          <w:rFonts w:ascii="Century Gothic" w:hAnsi="Century Gothic"/>
          <w:bCs/>
          <w:sz w:val="24"/>
          <w:szCs w:val="24"/>
        </w:rPr>
        <w:t>.</w:t>
      </w:r>
    </w:p>
    <w:p w:rsidR="008F4649" w:rsidRDefault="008F4649" w:rsidP="003953F6">
      <w:pPr>
        <w:spacing w:after="0" w:line="240" w:lineRule="auto"/>
        <w:ind w:left="720" w:hanging="720"/>
        <w:jc w:val="both"/>
        <w:rPr>
          <w:rFonts w:ascii="Century Gothic" w:hAnsi="Century Gothic"/>
          <w:bCs/>
          <w:sz w:val="24"/>
          <w:szCs w:val="24"/>
        </w:rPr>
      </w:pPr>
    </w:p>
    <w:p w:rsidR="006026CE" w:rsidRPr="00AC0EC3" w:rsidRDefault="008F4649" w:rsidP="003953F6">
      <w:pPr>
        <w:spacing w:after="0" w:line="240" w:lineRule="auto"/>
        <w:ind w:left="720" w:hanging="720"/>
        <w:jc w:val="both"/>
        <w:rPr>
          <w:rFonts w:ascii="Century Gothic" w:hAnsi="Century Gothic"/>
          <w:sz w:val="24"/>
          <w:szCs w:val="24"/>
        </w:rPr>
      </w:pPr>
      <w:r w:rsidRPr="007419DE">
        <w:rPr>
          <w:rFonts w:ascii="Century Gothic" w:hAnsi="Century Gothic"/>
          <w:b/>
          <w:bCs/>
          <w:sz w:val="24"/>
          <w:szCs w:val="24"/>
        </w:rPr>
        <w:t>2.</w:t>
      </w:r>
      <w:r>
        <w:rPr>
          <w:rFonts w:ascii="Century Gothic" w:hAnsi="Century Gothic"/>
          <w:b/>
          <w:bCs/>
          <w:sz w:val="24"/>
          <w:szCs w:val="24"/>
        </w:rPr>
        <w:t>10</w:t>
      </w:r>
      <w:r w:rsidRPr="007419DE">
        <w:rPr>
          <w:rFonts w:ascii="Century Gothic" w:hAnsi="Century Gothic"/>
          <w:b/>
          <w:bCs/>
          <w:sz w:val="24"/>
          <w:szCs w:val="24"/>
        </w:rPr>
        <w:tab/>
        <w:t xml:space="preserve">Clause </w:t>
      </w:r>
      <w:r>
        <w:rPr>
          <w:rFonts w:ascii="Century Gothic" w:hAnsi="Century Gothic"/>
          <w:b/>
          <w:bCs/>
          <w:sz w:val="24"/>
          <w:szCs w:val="24"/>
        </w:rPr>
        <w:t>10</w:t>
      </w:r>
      <w:r w:rsidR="006026CE" w:rsidRPr="005F3FF6">
        <w:rPr>
          <w:rFonts w:ascii="Century Gothic" w:hAnsi="Century Gothic"/>
          <w:bCs/>
          <w:sz w:val="24"/>
          <w:szCs w:val="24"/>
        </w:rPr>
        <w:t xml:space="preserve">extends </w:t>
      </w:r>
      <w:r w:rsidR="006026CE" w:rsidRPr="00AC0EC3">
        <w:rPr>
          <w:rFonts w:ascii="Century Gothic" w:hAnsi="Century Gothic"/>
          <w:bCs/>
          <w:sz w:val="24"/>
          <w:szCs w:val="24"/>
        </w:rPr>
        <w:t>the</w:t>
      </w:r>
      <w:r w:rsidR="006026CE">
        <w:rPr>
          <w:rFonts w:ascii="Century Gothic" w:hAnsi="Century Gothic"/>
          <w:sz w:val="24"/>
          <w:szCs w:val="24"/>
        </w:rPr>
        <w:t>prohibition</w:t>
      </w:r>
      <w:r w:rsidR="001E3ABD">
        <w:rPr>
          <w:rFonts w:ascii="Century Gothic" w:hAnsi="Century Gothic"/>
          <w:sz w:val="24"/>
          <w:szCs w:val="24"/>
        </w:rPr>
        <w:t>, in section 10 of the SASA,</w:t>
      </w:r>
      <w:r w:rsidR="006026CE" w:rsidRPr="00AC0EC3">
        <w:rPr>
          <w:rFonts w:ascii="Century Gothic" w:hAnsi="Century Gothic"/>
          <w:sz w:val="24"/>
          <w:szCs w:val="24"/>
        </w:rPr>
        <w:t>o</w:t>
      </w:r>
      <w:r w:rsidR="006026CE">
        <w:rPr>
          <w:rFonts w:ascii="Century Gothic" w:hAnsi="Century Gothic"/>
          <w:sz w:val="24"/>
          <w:szCs w:val="24"/>
        </w:rPr>
        <w:t>n the administering of</w:t>
      </w:r>
      <w:r w:rsidR="006026CE" w:rsidRPr="00AC0EC3">
        <w:rPr>
          <w:rFonts w:ascii="Century Gothic" w:hAnsi="Century Gothic"/>
          <w:sz w:val="24"/>
          <w:szCs w:val="24"/>
        </w:rPr>
        <w:t xml:space="preserve"> corporal punishment </w:t>
      </w:r>
      <w:r w:rsidR="006026CE">
        <w:rPr>
          <w:rFonts w:ascii="Century Gothic" w:hAnsi="Century Gothic"/>
          <w:sz w:val="24"/>
          <w:szCs w:val="24"/>
        </w:rPr>
        <w:t>so that it now includes"</w:t>
      </w:r>
      <w:r w:rsidR="006026CE" w:rsidRPr="00AC0EC3">
        <w:rPr>
          <w:rFonts w:ascii="Century Gothic" w:hAnsi="Century Gothic"/>
          <w:sz w:val="24"/>
          <w:szCs w:val="24"/>
        </w:rPr>
        <w:t>during a school activity or in a hostel accommodating learners of a school</w:t>
      </w:r>
      <w:r w:rsidR="006026CE">
        <w:rPr>
          <w:rFonts w:ascii="Century Gothic" w:hAnsi="Century Gothic"/>
          <w:sz w:val="24"/>
          <w:szCs w:val="24"/>
        </w:rPr>
        <w:t>"</w:t>
      </w:r>
      <w:r w:rsidR="006026CE" w:rsidRPr="00AC0EC3">
        <w:rPr>
          <w:rFonts w:ascii="Century Gothic" w:hAnsi="Century Gothic"/>
          <w:sz w:val="24"/>
          <w:szCs w:val="24"/>
        </w:rPr>
        <w:t>.</w:t>
      </w:r>
      <w:r w:rsidR="006026CE">
        <w:rPr>
          <w:rFonts w:ascii="Century Gothic" w:hAnsi="Century Gothic"/>
          <w:sz w:val="24"/>
          <w:szCs w:val="24"/>
        </w:rPr>
        <w:t xml:space="preserve"> This amendment is necessary to close a gap that existed before</w:t>
      </w:r>
    </w:p>
    <w:p w:rsidR="006026CE" w:rsidRPr="00946179" w:rsidRDefault="006026CE" w:rsidP="003953F6">
      <w:pPr>
        <w:autoSpaceDE w:val="0"/>
        <w:autoSpaceDN w:val="0"/>
        <w:adjustRightInd w:val="0"/>
        <w:spacing w:after="0" w:line="240" w:lineRule="auto"/>
        <w:ind w:left="720" w:hanging="720"/>
        <w:jc w:val="both"/>
        <w:rPr>
          <w:rFonts w:ascii="Century Gothic" w:hAnsi="Century Gothic"/>
          <w:b/>
          <w:bCs/>
          <w:sz w:val="14"/>
          <w:szCs w:val="12"/>
        </w:rPr>
      </w:pPr>
    </w:p>
    <w:p w:rsidR="006026CE" w:rsidRPr="00AC0EC3" w:rsidRDefault="006026CE" w:rsidP="003953F6">
      <w:pPr>
        <w:autoSpaceDE w:val="0"/>
        <w:autoSpaceDN w:val="0"/>
        <w:adjustRightInd w:val="0"/>
        <w:spacing w:after="0" w:line="240" w:lineRule="auto"/>
        <w:ind w:left="720" w:hanging="720"/>
        <w:jc w:val="both"/>
        <w:rPr>
          <w:rFonts w:ascii="Century Gothic" w:hAnsi="Century Gothic"/>
          <w:bCs/>
          <w:sz w:val="24"/>
          <w:szCs w:val="24"/>
        </w:rPr>
      </w:pPr>
      <w:r w:rsidRPr="007419DE">
        <w:rPr>
          <w:rFonts w:ascii="Century Gothic" w:hAnsi="Century Gothic"/>
          <w:b/>
          <w:bCs/>
          <w:sz w:val="24"/>
          <w:szCs w:val="24"/>
        </w:rPr>
        <w:t>2.</w:t>
      </w:r>
      <w:r>
        <w:rPr>
          <w:rFonts w:ascii="Century Gothic" w:hAnsi="Century Gothic"/>
          <w:b/>
          <w:bCs/>
          <w:sz w:val="24"/>
          <w:szCs w:val="24"/>
        </w:rPr>
        <w:t>1</w:t>
      </w:r>
      <w:r w:rsidR="006B445B">
        <w:rPr>
          <w:rFonts w:ascii="Century Gothic" w:hAnsi="Century Gothic"/>
          <w:b/>
          <w:bCs/>
          <w:sz w:val="24"/>
          <w:szCs w:val="24"/>
        </w:rPr>
        <w:t>1</w:t>
      </w:r>
      <w:r w:rsidRPr="007419DE">
        <w:rPr>
          <w:rFonts w:ascii="Century Gothic" w:hAnsi="Century Gothic"/>
          <w:b/>
          <w:bCs/>
          <w:sz w:val="24"/>
          <w:szCs w:val="24"/>
        </w:rPr>
        <w:tab/>
        <w:t xml:space="preserve">Clause </w:t>
      </w:r>
      <w:r>
        <w:rPr>
          <w:rFonts w:ascii="Century Gothic" w:hAnsi="Century Gothic"/>
          <w:b/>
          <w:bCs/>
          <w:sz w:val="24"/>
          <w:szCs w:val="24"/>
        </w:rPr>
        <w:t>1</w:t>
      </w:r>
      <w:r w:rsidR="006B445B">
        <w:rPr>
          <w:rFonts w:ascii="Century Gothic" w:hAnsi="Century Gothic"/>
          <w:b/>
          <w:bCs/>
          <w:sz w:val="24"/>
          <w:szCs w:val="24"/>
        </w:rPr>
        <w:t>1</w:t>
      </w:r>
      <w:r w:rsidRPr="00FC4CFB">
        <w:rPr>
          <w:rFonts w:ascii="Century Gothic" w:hAnsi="Century Gothic"/>
          <w:bCs/>
          <w:sz w:val="24"/>
          <w:szCs w:val="24"/>
        </w:rPr>
        <w:t>extends the</w:t>
      </w:r>
      <w:r>
        <w:rPr>
          <w:rFonts w:ascii="Century Gothic" w:hAnsi="Century Gothic"/>
          <w:sz w:val="24"/>
          <w:szCs w:val="24"/>
        </w:rPr>
        <w:t>prohibition</w:t>
      </w:r>
      <w:r w:rsidR="00472B33">
        <w:rPr>
          <w:rFonts w:ascii="Century Gothic" w:hAnsi="Century Gothic"/>
          <w:sz w:val="24"/>
          <w:szCs w:val="24"/>
        </w:rPr>
        <w:t>, in section 10A of the SASA,</w:t>
      </w:r>
      <w:r>
        <w:rPr>
          <w:rFonts w:ascii="Century Gothic" w:hAnsi="Century Gothic"/>
          <w:sz w:val="24"/>
          <w:szCs w:val="24"/>
        </w:rPr>
        <w:t xml:space="preserve"> in regard to</w:t>
      </w:r>
      <w:r w:rsidRPr="00AC0EC3">
        <w:rPr>
          <w:rFonts w:ascii="Century Gothic" w:hAnsi="Century Gothic"/>
          <w:bCs/>
          <w:sz w:val="24"/>
          <w:szCs w:val="24"/>
        </w:rPr>
        <w:t xml:space="preserve">initiation practices </w:t>
      </w:r>
      <w:r>
        <w:rPr>
          <w:rFonts w:ascii="Century Gothic" w:hAnsi="Century Gothic"/>
          <w:sz w:val="24"/>
          <w:szCs w:val="24"/>
        </w:rPr>
        <w:t>so that it now includes"</w:t>
      </w:r>
      <w:r w:rsidRPr="00FC4CFB">
        <w:rPr>
          <w:rFonts w:ascii="Century Gothic" w:hAnsi="Century Gothic"/>
          <w:sz w:val="24"/>
          <w:szCs w:val="24"/>
        </w:rPr>
        <w:t>during a school activity</w:t>
      </w:r>
      <w:r>
        <w:rPr>
          <w:rFonts w:ascii="Century Gothic" w:hAnsi="Century Gothic"/>
          <w:sz w:val="24"/>
          <w:szCs w:val="24"/>
        </w:rPr>
        <w:t>". As with</w:t>
      </w:r>
      <w:r w:rsidRPr="00FC4CFB">
        <w:rPr>
          <w:rFonts w:ascii="Century Gothic" w:hAnsi="Century Gothic"/>
          <w:sz w:val="24"/>
          <w:szCs w:val="24"/>
        </w:rPr>
        <w:t>corporal punishment</w:t>
      </w:r>
      <w:r>
        <w:rPr>
          <w:rFonts w:ascii="Century Gothic" w:hAnsi="Century Gothic"/>
          <w:sz w:val="24"/>
          <w:szCs w:val="24"/>
        </w:rPr>
        <w:t>, the amendment is aimed at closing a gap in the legislation.</w:t>
      </w:r>
    </w:p>
    <w:p w:rsidR="006026CE" w:rsidRPr="00946179" w:rsidRDefault="006026CE" w:rsidP="003953F6">
      <w:pPr>
        <w:autoSpaceDE w:val="0"/>
        <w:autoSpaceDN w:val="0"/>
        <w:adjustRightInd w:val="0"/>
        <w:spacing w:after="0" w:line="240" w:lineRule="auto"/>
        <w:ind w:left="720" w:hanging="720"/>
        <w:jc w:val="both"/>
        <w:rPr>
          <w:rFonts w:ascii="Century Gothic" w:hAnsi="Century Gothic"/>
          <w:b/>
          <w:bCs/>
          <w:sz w:val="14"/>
          <w:szCs w:val="12"/>
        </w:rPr>
      </w:pPr>
    </w:p>
    <w:p w:rsidR="006026CE" w:rsidRDefault="006026CE" w:rsidP="003953F6">
      <w:pPr>
        <w:spacing w:after="0" w:line="240" w:lineRule="auto"/>
        <w:ind w:left="720" w:hanging="720"/>
        <w:jc w:val="both"/>
        <w:rPr>
          <w:rFonts w:ascii="Century Gothic" w:hAnsi="Century Gothic"/>
          <w:sz w:val="24"/>
          <w:szCs w:val="24"/>
        </w:rPr>
      </w:pPr>
      <w:r w:rsidRPr="007419DE">
        <w:rPr>
          <w:rFonts w:ascii="Century Gothic" w:hAnsi="Century Gothic"/>
          <w:b/>
          <w:bCs/>
          <w:sz w:val="24"/>
          <w:szCs w:val="24"/>
        </w:rPr>
        <w:t>2.</w:t>
      </w:r>
      <w:r>
        <w:rPr>
          <w:rFonts w:ascii="Century Gothic" w:hAnsi="Century Gothic"/>
          <w:b/>
          <w:bCs/>
          <w:sz w:val="24"/>
          <w:szCs w:val="24"/>
        </w:rPr>
        <w:t>1</w:t>
      </w:r>
      <w:r w:rsidR="006B445B">
        <w:rPr>
          <w:rFonts w:ascii="Century Gothic" w:hAnsi="Century Gothic"/>
          <w:b/>
          <w:bCs/>
          <w:sz w:val="24"/>
          <w:szCs w:val="24"/>
        </w:rPr>
        <w:t>2</w:t>
      </w:r>
      <w:r w:rsidRPr="007419DE">
        <w:rPr>
          <w:rFonts w:ascii="Century Gothic" w:hAnsi="Century Gothic"/>
          <w:b/>
          <w:bCs/>
          <w:sz w:val="24"/>
          <w:szCs w:val="24"/>
        </w:rPr>
        <w:tab/>
        <w:t xml:space="preserve">Clause </w:t>
      </w:r>
      <w:r>
        <w:rPr>
          <w:rFonts w:ascii="Century Gothic" w:hAnsi="Century Gothic"/>
          <w:b/>
          <w:bCs/>
          <w:sz w:val="24"/>
          <w:szCs w:val="24"/>
        </w:rPr>
        <w:t>1</w:t>
      </w:r>
      <w:r w:rsidR="006B445B">
        <w:rPr>
          <w:rFonts w:ascii="Century Gothic" w:hAnsi="Century Gothic"/>
          <w:b/>
          <w:bCs/>
          <w:sz w:val="24"/>
          <w:szCs w:val="24"/>
        </w:rPr>
        <w:t>2</w:t>
      </w:r>
      <w:r w:rsidRPr="00AC0EC3">
        <w:rPr>
          <w:rFonts w:ascii="Century Gothic" w:hAnsi="Century Gothic"/>
          <w:sz w:val="24"/>
          <w:szCs w:val="24"/>
        </w:rPr>
        <w:t xml:space="preserve">seeks to amend section 12 of the SASA. It provides </w:t>
      </w:r>
      <w:r w:rsidR="00256DBD">
        <w:rPr>
          <w:rFonts w:ascii="Century Gothic" w:hAnsi="Century Gothic"/>
          <w:sz w:val="24"/>
          <w:szCs w:val="24"/>
        </w:rPr>
        <w:t>that</w:t>
      </w:r>
      <w:r>
        <w:rPr>
          <w:rFonts w:ascii="Century Gothic" w:hAnsi="Century Gothic"/>
          <w:sz w:val="24"/>
          <w:szCs w:val="24"/>
        </w:rPr>
        <w:t>theSGB</w:t>
      </w:r>
      <w:r w:rsidRPr="00AC0EC3">
        <w:rPr>
          <w:rFonts w:ascii="Century Gothic" w:hAnsi="Century Gothic"/>
          <w:sz w:val="24"/>
          <w:szCs w:val="24"/>
        </w:rPr>
        <w:t xml:space="preserve"> of a public school </w:t>
      </w:r>
      <w:r w:rsidR="00256DBD">
        <w:rPr>
          <w:rFonts w:ascii="Century Gothic" w:hAnsi="Century Gothic"/>
          <w:sz w:val="24"/>
          <w:szCs w:val="24"/>
        </w:rPr>
        <w:t>may</w:t>
      </w:r>
      <w:r w:rsidRPr="00AC0EC3">
        <w:rPr>
          <w:rFonts w:ascii="Century Gothic" w:hAnsi="Century Gothic"/>
          <w:sz w:val="24"/>
          <w:szCs w:val="24"/>
        </w:rPr>
        <w:t xml:space="preserve"> apply to the </w:t>
      </w:r>
      <w:r>
        <w:rPr>
          <w:rFonts w:ascii="Century Gothic" w:hAnsi="Century Gothic"/>
          <w:sz w:val="24"/>
          <w:szCs w:val="24"/>
        </w:rPr>
        <w:t>MEC</w:t>
      </w:r>
      <w:r w:rsidRPr="00AC0EC3">
        <w:rPr>
          <w:rFonts w:ascii="Century Gothic" w:hAnsi="Century Gothic"/>
          <w:sz w:val="24"/>
          <w:szCs w:val="24"/>
        </w:rPr>
        <w:t xml:space="preserve"> to be designated as a public school with a specialised focus on talent</w:t>
      </w:r>
      <w:r w:rsidR="00A553F3">
        <w:rPr>
          <w:rFonts w:ascii="Century Gothic" w:hAnsi="Century Gothic"/>
          <w:sz w:val="24"/>
          <w:szCs w:val="24"/>
        </w:rPr>
        <w:t>. T</w:t>
      </w:r>
      <w:r w:rsidRPr="00AC0EC3">
        <w:rPr>
          <w:rFonts w:ascii="Century Gothic" w:hAnsi="Century Gothic"/>
          <w:sz w:val="24"/>
          <w:szCs w:val="24"/>
        </w:rPr>
        <w:t xml:space="preserve">he </w:t>
      </w:r>
      <w:r>
        <w:rPr>
          <w:rFonts w:ascii="Century Gothic" w:hAnsi="Century Gothic"/>
          <w:sz w:val="24"/>
          <w:szCs w:val="24"/>
        </w:rPr>
        <w:t>HoD</w:t>
      </w:r>
      <w:r w:rsidR="00A553F3">
        <w:rPr>
          <w:rFonts w:ascii="Century Gothic" w:hAnsi="Century Gothic"/>
          <w:sz w:val="24"/>
          <w:szCs w:val="24"/>
        </w:rPr>
        <w:t>may also</w:t>
      </w:r>
      <w:r w:rsidRPr="00AC0EC3">
        <w:rPr>
          <w:rFonts w:ascii="Century Gothic" w:hAnsi="Century Gothic"/>
          <w:sz w:val="24"/>
          <w:szCs w:val="24"/>
        </w:rPr>
        <w:t xml:space="preserve"> identify a public school to be </w:t>
      </w:r>
      <w:r>
        <w:rPr>
          <w:rFonts w:ascii="Century Gothic" w:hAnsi="Century Gothic"/>
          <w:sz w:val="24"/>
          <w:szCs w:val="24"/>
        </w:rPr>
        <w:t xml:space="preserve">so </w:t>
      </w:r>
      <w:r w:rsidRPr="00AC0EC3">
        <w:rPr>
          <w:rFonts w:ascii="Century Gothic" w:hAnsi="Century Gothic"/>
          <w:sz w:val="24"/>
          <w:szCs w:val="24"/>
        </w:rPr>
        <w:t>designated</w:t>
      </w:r>
      <w:r w:rsidR="00B10A59">
        <w:rPr>
          <w:rFonts w:ascii="Century Gothic" w:hAnsi="Century Gothic"/>
          <w:sz w:val="24"/>
          <w:szCs w:val="24"/>
        </w:rPr>
        <w:t xml:space="preserve"> and </w:t>
      </w:r>
      <w:r w:rsidR="005A3646">
        <w:rPr>
          <w:rFonts w:ascii="Century Gothic" w:hAnsi="Century Gothic"/>
          <w:sz w:val="24"/>
          <w:szCs w:val="24"/>
        </w:rPr>
        <w:t xml:space="preserve">may </w:t>
      </w:r>
      <w:r w:rsidR="00B10A59">
        <w:rPr>
          <w:rFonts w:ascii="Century Gothic" w:hAnsi="Century Gothic"/>
          <w:sz w:val="24"/>
          <w:szCs w:val="24"/>
        </w:rPr>
        <w:t>make a recommendation to the MEC in this regard</w:t>
      </w:r>
      <w:r w:rsidR="00A553F3">
        <w:rPr>
          <w:rFonts w:ascii="Century Gothic" w:hAnsi="Century Gothic"/>
          <w:sz w:val="24"/>
          <w:szCs w:val="24"/>
        </w:rPr>
        <w:t>, and</w:t>
      </w:r>
      <w:r w:rsidRPr="00AC0EC3">
        <w:rPr>
          <w:rFonts w:ascii="Century Gothic" w:hAnsi="Century Gothic"/>
          <w:sz w:val="24"/>
          <w:szCs w:val="24"/>
        </w:rPr>
        <w:t xml:space="preserve"> the </w:t>
      </w:r>
      <w:r>
        <w:rPr>
          <w:rFonts w:ascii="Century Gothic" w:hAnsi="Century Gothic"/>
          <w:sz w:val="24"/>
          <w:szCs w:val="24"/>
        </w:rPr>
        <w:t>MEC</w:t>
      </w:r>
      <w:r w:rsidR="00A553F3">
        <w:rPr>
          <w:rFonts w:ascii="Century Gothic" w:hAnsi="Century Gothic"/>
          <w:sz w:val="24"/>
          <w:szCs w:val="24"/>
        </w:rPr>
        <w:t>may</w:t>
      </w:r>
      <w:r>
        <w:rPr>
          <w:rFonts w:ascii="Century Gothic" w:hAnsi="Century Gothic"/>
          <w:sz w:val="24"/>
          <w:szCs w:val="24"/>
        </w:rPr>
        <w:t xml:space="preserve">so </w:t>
      </w:r>
      <w:r w:rsidRPr="00AC0EC3">
        <w:rPr>
          <w:rFonts w:ascii="Century Gothic" w:hAnsi="Century Gothic"/>
          <w:sz w:val="24"/>
          <w:szCs w:val="24"/>
        </w:rPr>
        <w:t xml:space="preserve">designate a public school if it is in the best interest of education in the province and if the school complies with the norms and standards determined by the Minister. </w:t>
      </w:r>
    </w:p>
    <w:p w:rsidR="00531394" w:rsidRPr="00531394" w:rsidRDefault="00531394" w:rsidP="00FA1132">
      <w:pPr>
        <w:spacing w:after="0" w:line="240" w:lineRule="auto"/>
        <w:ind w:left="720"/>
        <w:jc w:val="both"/>
        <w:rPr>
          <w:rFonts w:ascii="Century Gothic" w:hAnsi="Century Gothic"/>
          <w:sz w:val="24"/>
          <w:szCs w:val="24"/>
        </w:rPr>
      </w:pPr>
      <w:r w:rsidRPr="00FA1132">
        <w:rPr>
          <w:rFonts w:ascii="Century Gothic" w:hAnsi="Century Gothic"/>
          <w:bCs/>
          <w:sz w:val="24"/>
          <w:szCs w:val="24"/>
        </w:rPr>
        <w:t>The process</w:t>
      </w:r>
      <w:r>
        <w:rPr>
          <w:rFonts w:ascii="Century Gothic" w:hAnsi="Century Gothic"/>
          <w:bCs/>
          <w:sz w:val="24"/>
          <w:szCs w:val="24"/>
        </w:rPr>
        <w:t xml:space="preserve"> to be followed before a school can be so designated is also set out.</w:t>
      </w:r>
    </w:p>
    <w:p w:rsidR="006026CE" w:rsidRPr="00AC0EC3" w:rsidRDefault="006F4C32" w:rsidP="003953F6">
      <w:pPr>
        <w:spacing w:after="0" w:line="240" w:lineRule="auto"/>
        <w:ind w:left="720"/>
        <w:jc w:val="both"/>
        <w:rPr>
          <w:rFonts w:ascii="Century Gothic" w:hAnsi="Century Gothic"/>
          <w:sz w:val="24"/>
          <w:szCs w:val="24"/>
        </w:rPr>
      </w:pPr>
      <w:r w:rsidRPr="006F4C32">
        <w:rPr>
          <w:rFonts w:ascii="Century Gothic" w:hAnsi="Century Gothic"/>
          <w:sz w:val="24"/>
          <w:szCs w:val="24"/>
        </w:rPr>
        <w:t xml:space="preserve">This amendment is necessary to </w:t>
      </w:r>
      <w:r w:rsidR="005A3646">
        <w:rPr>
          <w:rFonts w:ascii="Century Gothic" w:hAnsi="Century Gothic"/>
          <w:sz w:val="24"/>
          <w:szCs w:val="24"/>
        </w:rPr>
        <w:t xml:space="preserve">close </w:t>
      </w:r>
      <w:r w:rsidRPr="006F4C32">
        <w:rPr>
          <w:rFonts w:ascii="Century Gothic" w:hAnsi="Century Gothic"/>
          <w:sz w:val="24"/>
          <w:szCs w:val="24"/>
        </w:rPr>
        <w:t>a gap</w:t>
      </w:r>
      <w:r w:rsidR="005A3646">
        <w:rPr>
          <w:rFonts w:ascii="Century Gothic" w:hAnsi="Century Gothic"/>
          <w:sz w:val="24"/>
          <w:szCs w:val="24"/>
        </w:rPr>
        <w:t xml:space="preserve">in the current legislation </w:t>
      </w:r>
      <w:r>
        <w:rPr>
          <w:rFonts w:ascii="Century Gothic" w:hAnsi="Century Gothic"/>
          <w:sz w:val="24"/>
          <w:szCs w:val="24"/>
        </w:rPr>
        <w:t>and</w:t>
      </w:r>
      <w:r w:rsidR="006026CE" w:rsidRPr="00AC0EC3">
        <w:rPr>
          <w:rFonts w:ascii="Century Gothic" w:hAnsi="Century Gothic"/>
          <w:sz w:val="24"/>
          <w:szCs w:val="24"/>
        </w:rPr>
        <w:t xml:space="preserve"> to clarify the process that a school needs to follow to be designated as a public school with a specialised focus on talent </w:t>
      </w:r>
      <w:r w:rsidR="005A3646">
        <w:rPr>
          <w:rFonts w:ascii="Century Gothic" w:hAnsi="Century Gothic"/>
          <w:sz w:val="24"/>
          <w:szCs w:val="24"/>
        </w:rPr>
        <w:t xml:space="preserve">It also </w:t>
      </w:r>
      <w:r w:rsidR="006026CE" w:rsidRPr="00AC0EC3">
        <w:rPr>
          <w:rFonts w:ascii="Century Gothic" w:hAnsi="Century Gothic"/>
          <w:sz w:val="24"/>
          <w:szCs w:val="24"/>
        </w:rPr>
        <w:t>clarif</w:t>
      </w:r>
      <w:r w:rsidR="005A3646">
        <w:rPr>
          <w:rFonts w:ascii="Century Gothic" w:hAnsi="Century Gothic"/>
          <w:sz w:val="24"/>
          <w:szCs w:val="24"/>
        </w:rPr>
        <w:t>ies</w:t>
      </w:r>
      <w:r w:rsidR="006026CE" w:rsidRPr="00AC0EC3">
        <w:rPr>
          <w:rFonts w:ascii="Century Gothic" w:hAnsi="Century Gothic"/>
          <w:sz w:val="24"/>
          <w:szCs w:val="24"/>
        </w:rPr>
        <w:t xml:space="preserve"> whose responsibility it is to designate such schools and the criteria that will be applied in </w:t>
      </w:r>
      <w:r w:rsidR="006026CE">
        <w:rPr>
          <w:rFonts w:ascii="Century Gothic" w:hAnsi="Century Gothic"/>
          <w:sz w:val="24"/>
          <w:szCs w:val="24"/>
        </w:rPr>
        <w:t xml:space="preserve">the case of </w:t>
      </w:r>
      <w:r w:rsidR="006026CE" w:rsidRPr="00AC0EC3">
        <w:rPr>
          <w:rFonts w:ascii="Century Gothic" w:hAnsi="Century Gothic"/>
          <w:sz w:val="24"/>
          <w:szCs w:val="24"/>
        </w:rPr>
        <w:t>such a designation.</w:t>
      </w:r>
    </w:p>
    <w:p w:rsidR="006026CE" w:rsidRPr="00946179" w:rsidRDefault="006026CE" w:rsidP="003953F6">
      <w:pPr>
        <w:autoSpaceDE w:val="0"/>
        <w:autoSpaceDN w:val="0"/>
        <w:adjustRightInd w:val="0"/>
        <w:spacing w:after="0" w:line="240" w:lineRule="auto"/>
        <w:ind w:left="720" w:hanging="720"/>
        <w:jc w:val="both"/>
        <w:rPr>
          <w:rFonts w:ascii="Century Gothic" w:hAnsi="Century Gothic"/>
          <w:b/>
          <w:bCs/>
          <w:sz w:val="14"/>
          <w:szCs w:val="12"/>
        </w:rPr>
      </w:pPr>
    </w:p>
    <w:p w:rsidR="006026CE" w:rsidRPr="007419DE" w:rsidRDefault="006026CE" w:rsidP="003953F6">
      <w:pPr>
        <w:spacing w:after="0" w:line="240" w:lineRule="auto"/>
        <w:ind w:left="720" w:hanging="720"/>
        <w:jc w:val="both"/>
        <w:rPr>
          <w:rFonts w:ascii="Century Gothic" w:hAnsi="Century Gothic"/>
          <w:sz w:val="24"/>
          <w:szCs w:val="24"/>
        </w:rPr>
      </w:pPr>
      <w:r w:rsidRPr="007419DE">
        <w:rPr>
          <w:rFonts w:ascii="Century Gothic" w:hAnsi="Century Gothic"/>
          <w:b/>
          <w:bCs/>
          <w:sz w:val="24"/>
          <w:szCs w:val="24"/>
        </w:rPr>
        <w:t>2.</w:t>
      </w:r>
      <w:r>
        <w:rPr>
          <w:rFonts w:ascii="Century Gothic" w:hAnsi="Century Gothic"/>
          <w:b/>
          <w:bCs/>
          <w:sz w:val="24"/>
          <w:szCs w:val="24"/>
        </w:rPr>
        <w:t>1</w:t>
      </w:r>
      <w:r w:rsidR="00B10A59">
        <w:rPr>
          <w:rFonts w:ascii="Century Gothic" w:hAnsi="Century Gothic"/>
          <w:b/>
          <w:bCs/>
          <w:sz w:val="24"/>
          <w:szCs w:val="24"/>
        </w:rPr>
        <w:t>3</w:t>
      </w:r>
      <w:r w:rsidRPr="007419DE">
        <w:rPr>
          <w:rFonts w:ascii="Century Gothic" w:hAnsi="Century Gothic"/>
          <w:b/>
          <w:bCs/>
          <w:sz w:val="24"/>
          <w:szCs w:val="24"/>
        </w:rPr>
        <w:tab/>
        <w:t xml:space="preserve">Clause </w:t>
      </w:r>
      <w:r>
        <w:rPr>
          <w:rFonts w:ascii="Century Gothic" w:hAnsi="Century Gothic"/>
          <w:b/>
          <w:bCs/>
          <w:sz w:val="24"/>
          <w:szCs w:val="24"/>
        </w:rPr>
        <w:t>1</w:t>
      </w:r>
      <w:r w:rsidR="00B10A59">
        <w:rPr>
          <w:rFonts w:ascii="Century Gothic" w:hAnsi="Century Gothic"/>
          <w:b/>
          <w:bCs/>
          <w:sz w:val="24"/>
          <w:szCs w:val="24"/>
        </w:rPr>
        <w:t>3</w:t>
      </w:r>
      <w:r w:rsidRPr="007419DE">
        <w:rPr>
          <w:rFonts w:ascii="Century Gothic" w:hAnsi="Century Gothic"/>
          <w:bCs/>
          <w:sz w:val="24"/>
          <w:szCs w:val="24"/>
        </w:rPr>
        <w:t xml:space="preserve"> seeks to amend section 12A of the SASA to provide that, in</w:t>
      </w:r>
      <w:r w:rsidRPr="007419DE">
        <w:rPr>
          <w:rFonts w:ascii="Century Gothic" w:hAnsi="Century Gothic"/>
          <w:sz w:val="24"/>
          <w:szCs w:val="24"/>
        </w:rPr>
        <w:t xml:space="preserve">instances where two or more schools are merged, a new public school </w:t>
      </w:r>
      <w:r w:rsidR="0071671D">
        <w:rPr>
          <w:rFonts w:ascii="Century Gothic" w:hAnsi="Century Gothic"/>
          <w:sz w:val="24"/>
          <w:szCs w:val="24"/>
        </w:rPr>
        <w:t>wi</w:t>
      </w:r>
      <w:r w:rsidRPr="007419DE">
        <w:rPr>
          <w:rFonts w:ascii="Century Gothic" w:hAnsi="Century Gothic"/>
          <w:sz w:val="24"/>
          <w:szCs w:val="24"/>
        </w:rPr>
        <w:t xml:space="preserve">ll be established. </w:t>
      </w:r>
      <w:r>
        <w:rPr>
          <w:rFonts w:ascii="Century Gothic" w:hAnsi="Century Gothic"/>
          <w:sz w:val="24"/>
          <w:szCs w:val="24"/>
        </w:rPr>
        <w:t>Methods of communicating with interested parties in regard to such a merger are also clarified</w:t>
      </w:r>
      <w:r w:rsidR="0071671D">
        <w:rPr>
          <w:rFonts w:ascii="Century Gothic" w:hAnsi="Century Gothic"/>
          <w:sz w:val="24"/>
          <w:szCs w:val="24"/>
        </w:rPr>
        <w:t>, and timeframes within whicht</w:t>
      </w:r>
      <w:r w:rsidR="00A02D16">
        <w:rPr>
          <w:rFonts w:ascii="Century Gothic" w:hAnsi="Century Gothic"/>
          <w:sz w:val="24"/>
          <w:szCs w:val="24"/>
        </w:rPr>
        <w:t>he MEC must</w:t>
      </w:r>
      <w:r w:rsidR="0071671D">
        <w:rPr>
          <w:rFonts w:ascii="Century Gothic" w:hAnsi="Century Gothic"/>
          <w:sz w:val="24"/>
          <w:szCs w:val="24"/>
        </w:rPr>
        <w:t xml:space="preserve"> act are set out. Provision </w:t>
      </w:r>
      <w:r w:rsidR="0071671D">
        <w:rPr>
          <w:rFonts w:ascii="Century Gothic" w:hAnsi="Century Gothic"/>
          <w:sz w:val="24"/>
          <w:szCs w:val="24"/>
        </w:rPr>
        <w:lastRenderedPageBreak/>
        <w:t>is made for the case where</w:t>
      </w:r>
      <w:r w:rsidR="00A02D16">
        <w:rPr>
          <w:rFonts w:ascii="Century Gothic" w:hAnsi="Century Gothic"/>
          <w:sz w:val="24"/>
          <w:szCs w:val="24"/>
        </w:rPr>
        <w:t xml:space="preserve"> the MEC fails to act within the </w:t>
      </w:r>
      <w:r w:rsidR="0071671D">
        <w:rPr>
          <w:rFonts w:ascii="Century Gothic" w:hAnsi="Century Gothic"/>
          <w:sz w:val="24"/>
          <w:szCs w:val="24"/>
        </w:rPr>
        <w:t xml:space="preserve">stipulated </w:t>
      </w:r>
      <w:r w:rsidR="00A02D16">
        <w:rPr>
          <w:rFonts w:ascii="Century Gothic" w:hAnsi="Century Gothic"/>
          <w:sz w:val="24"/>
          <w:szCs w:val="24"/>
        </w:rPr>
        <w:t>period</w:t>
      </w:r>
      <w:r w:rsidR="0071671D">
        <w:rPr>
          <w:rFonts w:ascii="Century Gothic" w:hAnsi="Century Gothic"/>
          <w:sz w:val="24"/>
          <w:szCs w:val="24"/>
        </w:rPr>
        <w:t>s</w:t>
      </w:r>
      <w:r w:rsidR="00A02D16">
        <w:rPr>
          <w:rFonts w:ascii="Century Gothic" w:hAnsi="Century Gothic"/>
          <w:sz w:val="24"/>
          <w:szCs w:val="24"/>
        </w:rPr>
        <w:t>,</w:t>
      </w:r>
      <w:r w:rsidR="0071671D">
        <w:rPr>
          <w:rFonts w:ascii="Century Gothic" w:hAnsi="Century Gothic"/>
          <w:sz w:val="24"/>
          <w:szCs w:val="24"/>
        </w:rPr>
        <w:t xml:space="preserve"> and</w:t>
      </w:r>
      <w:r w:rsidR="00D161B2">
        <w:rPr>
          <w:rFonts w:ascii="Century Gothic" w:hAnsi="Century Gothic"/>
          <w:sz w:val="24"/>
          <w:szCs w:val="24"/>
        </w:rPr>
        <w:t xml:space="preserve"> further details of the process to be followed by </w:t>
      </w:r>
      <w:r w:rsidRPr="007419DE">
        <w:rPr>
          <w:rFonts w:ascii="Century Gothic" w:hAnsi="Century Gothic"/>
          <w:sz w:val="24"/>
          <w:szCs w:val="24"/>
        </w:rPr>
        <w:t xml:space="preserve">the </w:t>
      </w:r>
      <w:r>
        <w:rPr>
          <w:rFonts w:ascii="Century Gothic" w:hAnsi="Century Gothic"/>
          <w:sz w:val="24"/>
          <w:szCs w:val="24"/>
        </w:rPr>
        <w:t>MEC</w:t>
      </w:r>
      <w:r w:rsidR="00D161B2">
        <w:rPr>
          <w:rFonts w:ascii="Century Gothic" w:hAnsi="Century Gothic"/>
          <w:sz w:val="24"/>
          <w:szCs w:val="24"/>
        </w:rPr>
        <w:t>and</w:t>
      </w:r>
      <w:r w:rsidRPr="007419DE">
        <w:rPr>
          <w:rFonts w:ascii="Century Gothic" w:hAnsi="Century Gothic"/>
          <w:sz w:val="24"/>
          <w:szCs w:val="24"/>
        </w:rPr>
        <w:t xml:space="preserve"> the </w:t>
      </w:r>
      <w:r>
        <w:rPr>
          <w:rFonts w:ascii="Century Gothic" w:hAnsi="Century Gothic"/>
          <w:sz w:val="24"/>
          <w:szCs w:val="24"/>
        </w:rPr>
        <w:t>SGB</w:t>
      </w:r>
      <w:r w:rsidRPr="007419DE">
        <w:rPr>
          <w:rFonts w:ascii="Century Gothic" w:hAnsi="Century Gothic"/>
          <w:sz w:val="24"/>
          <w:szCs w:val="24"/>
        </w:rPr>
        <w:t>s concerned</w:t>
      </w:r>
      <w:r w:rsidR="00D161B2">
        <w:rPr>
          <w:rFonts w:ascii="Century Gothic" w:hAnsi="Century Gothic"/>
          <w:sz w:val="24"/>
          <w:szCs w:val="24"/>
        </w:rPr>
        <w:t xml:space="preserve"> are set out</w:t>
      </w:r>
      <w:r w:rsidRPr="007419DE">
        <w:rPr>
          <w:rFonts w:ascii="Century Gothic" w:hAnsi="Century Gothic"/>
          <w:sz w:val="24"/>
          <w:szCs w:val="24"/>
        </w:rPr>
        <w:t>. The clause furthermore seeks to provide for transitional arrangements in regard to the liability of any person to be disciplined or prosecuted for any misconduct, crime or offence</w:t>
      </w:r>
      <w:r>
        <w:rPr>
          <w:rFonts w:ascii="Century Gothic" w:hAnsi="Century Gothic"/>
          <w:sz w:val="24"/>
          <w:szCs w:val="24"/>
        </w:rPr>
        <w:t>;</w:t>
      </w:r>
      <w:r w:rsidRPr="007419DE">
        <w:rPr>
          <w:rFonts w:ascii="Century Gothic" w:hAnsi="Century Gothic"/>
          <w:sz w:val="24"/>
          <w:szCs w:val="24"/>
        </w:rPr>
        <w:t xml:space="preserve"> the rationalisation</w:t>
      </w:r>
      <w:r w:rsidR="00F81316" w:rsidRPr="00C73193">
        <w:rPr>
          <w:rFonts w:ascii="Century Gothic" w:hAnsi="Century Gothic"/>
          <w:sz w:val="24"/>
          <w:szCs w:val="24"/>
        </w:rPr>
        <w:t>and/or redeployment</w:t>
      </w:r>
      <w:r w:rsidRPr="007419DE">
        <w:rPr>
          <w:rFonts w:ascii="Century Gothic" w:hAnsi="Century Gothic"/>
          <w:sz w:val="24"/>
          <w:szCs w:val="24"/>
        </w:rPr>
        <w:t xml:space="preserve"> of the workforce of the new public school</w:t>
      </w:r>
      <w:r>
        <w:rPr>
          <w:rFonts w:ascii="Century Gothic" w:hAnsi="Century Gothic"/>
          <w:sz w:val="24"/>
          <w:szCs w:val="24"/>
        </w:rPr>
        <w:t>;</w:t>
      </w:r>
      <w:r w:rsidRPr="007419DE">
        <w:rPr>
          <w:rFonts w:ascii="Century Gothic" w:hAnsi="Century Gothic"/>
          <w:sz w:val="24"/>
          <w:szCs w:val="24"/>
        </w:rPr>
        <w:t xml:space="preserve"> the academic programmes</w:t>
      </w:r>
      <w:r w:rsidR="005A3646" w:rsidRPr="007419DE">
        <w:rPr>
          <w:rFonts w:ascii="Century Gothic" w:hAnsi="Century Gothic"/>
          <w:sz w:val="24"/>
          <w:szCs w:val="24"/>
        </w:rPr>
        <w:t>of the new public school</w:t>
      </w:r>
      <w:r>
        <w:rPr>
          <w:rFonts w:ascii="Century Gothic" w:hAnsi="Century Gothic"/>
          <w:sz w:val="24"/>
          <w:szCs w:val="24"/>
        </w:rPr>
        <w:t>;</w:t>
      </w:r>
      <w:r w:rsidRPr="007419DE">
        <w:rPr>
          <w:rFonts w:ascii="Century Gothic" w:hAnsi="Century Gothic"/>
          <w:sz w:val="24"/>
          <w:szCs w:val="24"/>
        </w:rPr>
        <w:t xml:space="preserve"> and governance arrangements</w:t>
      </w:r>
      <w:r w:rsidR="005A3646">
        <w:rPr>
          <w:rFonts w:ascii="Century Gothic" w:hAnsi="Century Gothic"/>
          <w:sz w:val="24"/>
          <w:szCs w:val="24"/>
        </w:rPr>
        <w:t>relating to</w:t>
      </w:r>
      <w:r w:rsidR="005A3646" w:rsidRPr="007419DE">
        <w:rPr>
          <w:rFonts w:ascii="Century Gothic" w:hAnsi="Century Gothic"/>
          <w:sz w:val="24"/>
          <w:szCs w:val="24"/>
        </w:rPr>
        <w:t xml:space="preserve"> the new public school</w:t>
      </w:r>
      <w:r w:rsidRPr="007419DE">
        <w:rPr>
          <w:rFonts w:ascii="Century Gothic" w:hAnsi="Century Gothic"/>
          <w:sz w:val="24"/>
          <w:szCs w:val="24"/>
        </w:rPr>
        <w:t xml:space="preserve">. </w:t>
      </w:r>
    </w:p>
    <w:p w:rsidR="006026CE" w:rsidRPr="007419DE" w:rsidRDefault="006026CE" w:rsidP="003953F6">
      <w:pPr>
        <w:spacing w:after="0" w:line="240" w:lineRule="auto"/>
        <w:ind w:left="720"/>
        <w:jc w:val="both"/>
        <w:rPr>
          <w:rFonts w:ascii="Century Gothic" w:hAnsi="Century Gothic"/>
          <w:bCs/>
          <w:sz w:val="24"/>
          <w:szCs w:val="24"/>
          <w:u w:val="single"/>
        </w:rPr>
      </w:pPr>
      <w:r w:rsidRPr="007419DE">
        <w:rPr>
          <w:rFonts w:ascii="Century Gothic" w:hAnsi="Century Gothic"/>
          <w:sz w:val="24"/>
          <w:szCs w:val="24"/>
        </w:rPr>
        <w:t>This amendment is proposed for the sake of clarity and uniformity in the way in which this matter is dealt with.</w:t>
      </w:r>
    </w:p>
    <w:p w:rsidR="006026CE" w:rsidRPr="00946179" w:rsidRDefault="006026CE" w:rsidP="003953F6">
      <w:pPr>
        <w:autoSpaceDE w:val="0"/>
        <w:autoSpaceDN w:val="0"/>
        <w:adjustRightInd w:val="0"/>
        <w:spacing w:after="0" w:line="240" w:lineRule="auto"/>
        <w:ind w:left="720" w:hanging="720"/>
        <w:jc w:val="both"/>
        <w:rPr>
          <w:rFonts w:ascii="Century Gothic" w:hAnsi="Century Gothic"/>
          <w:b/>
          <w:bCs/>
          <w:sz w:val="14"/>
          <w:szCs w:val="12"/>
        </w:rPr>
      </w:pPr>
    </w:p>
    <w:p w:rsidR="006026CE" w:rsidRPr="007419DE" w:rsidRDefault="006026CE" w:rsidP="003953F6">
      <w:pPr>
        <w:spacing w:after="0" w:line="240" w:lineRule="auto"/>
        <w:ind w:left="720" w:hanging="720"/>
        <w:jc w:val="both"/>
        <w:rPr>
          <w:rFonts w:ascii="Century Gothic" w:hAnsi="Century Gothic" w:cs="Times-Roman"/>
          <w:sz w:val="24"/>
          <w:szCs w:val="24"/>
        </w:rPr>
      </w:pPr>
      <w:r w:rsidRPr="007419DE">
        <w:rPr>
          <w:rFonts w:ascii="Century Gothic" w:hAnsi="Century Gothic" w:cs="Times-Roman"/>
          <w:b/>
          <w:sz w:val="24"/>
          <w:szCs w:val="24"/>
        </w:rPr>
        <w:t>2.1</w:t>
      </w:r>
      <w:r w:rsidR="00F70D1D">
        <w:rPr>
          <w:rFonts w:ascii="Century Gothic" w:hAnsi="Century Gothic" w:cs="Times-Roman"/>
          <w:b/>
          <w:sz w:val="24"/>
          <w:szCs w:val="24"/>
        </w:rPr>
        <w:t>4</w:t>
      </w:r>
      <w:r w:rsidRPr="007419DE">
        <w:rPr>
          <w:rFonts w:ascii="Century Gothic" w:hAnsi="Century Gothic" w:cs="Times-Roman"/>
          <w:b/>
          <w:sz w:val="24"/>
          <w:szCs w:val="24"/>
        </w:rPr>
        <w:tab/>
        <w:t>Clause 1</w:t>
      </w:r>
      <w:r w:rsidR="00F70D1D">
        <w:rPr>
          <w:rFonts w:ascii="Century Gothic" w:hAnsi="Century Gothic" w:cs="Times-Roman"/>
          <w:b/>
          <w:sz w:val="24"/>
          <w:szCs w:val="24"/>
        </w:rPr>
        <w:t>4</w:t>
      </w:r>
      <w:r w:rsidRPr="007419DE">
        <w:rPr>
          <w:rFonts w:ascii="Century Gothic" w:hAnsi="Century Gothic" w:cs="Times-Roman"/>
          <w:sz w:val="24"/>
          <w:szCs w:val="24"/>
        </w:rPr>
        <w:t xml:space="preserve">seeks to </w:t>
      </w:r>
      <w:r w:rsidR="00457FE9">
        <w:rPr>
          <w:rFonts w:ascii="Century Gothic" w:hAnsi="Century Gothic" w:cs="Times-Roman"/>
          <w:sz w:val="24"/>
          <w:szCs w:val="24"/>
        </w:rPr>
        <w:t xml:space="preserve">amend section 20 of the SASA to </w:t>
      </w:r>
      <w:r w:rsidRPr="007419DE">
        <w:rPr>
          <w:rFonts w:ascii="Century Gothic" w:hAnsi="Century Gothic" w:cs="Times-Roman"/>
          <w:sz w:val="24"/>
          <w:szCs w:val="24"/>
        </w:rPr>
        <w:t xml:space="preserve">allow the reasonable use, under fair conditions determined by the </w:t>
      </w:r>
      <w:r>
        <w:rPr>
          <w:rFonts w:ascii="Century Gothic" w:hAnsi="Century Gothic" w:cs="Times-Roman"/>
          <w:sz w:val="24"/>
          <w:szCs w:val="24"/>
        </w:rPr>
        <w:t>HoD</w:t>
      </w:r>
      <w:r w:rsidRPr="007419DE">
        <w:rPr>
          <w:rFonts w:ascii="Century Gothic" w:hAnsi="Century Gothic" w:cs="Times-Roman"/>
          <w:sz w:val="24"/>
          <w:szCs w:val="24"/>
        </w:rPr>
        <w:t xml:space="preserve">, of facilities of a public school for education-related activities, without the charging of a fee or tariff. </w:t>
      </w:r>
      <w:r>
        <w:rPr>
          <w:rFonts w:ascii="Century Gothic" w:hAnsi="Century Gothic" w:cs="Times-Roman"/>
          <w:sz w:val="24"/>
          <w:szCs w:val="24"/>
        </w:rPr>
        <w:t xml:space="preserve">However, in determining the conditions, </w:t>
      </w:r>
      <w:r w:rsidRPr="00AC0EC3">
        <w:rPr>
          <w:rFonts w:ascii="Century Gothic" w:hAnsi="Century Gothic" w:cs="Times-Roman"/>
          <w:sz w:val="24"/>
          <w:szCs w:val="24"/>
        </w:rPr>
        <w:t xml:space="preserve">the </w:t>
      </w:r>
      <w:r>
        <w:rPr>
          <w:rFonts w:ascii="Century Gothic" w:hAnsi="Century Gothic" w:cs="Times-Roman"/>
          <w:sz w:val="24"/>
          <w:szCs w:val="24"/>
        </w:rPr>
        <w:t>HoD</w:t>
      </w:r>
      <w:r w:rsidRPr="00AC0EC3">
        <w:rPr>
          <w:rFonts w:ascii="Century Gothic" w:hAnsi="Century Gothic" w:cs="Times-Roman"/>
          <w:sz w:val="24"/>
          <w:szCs w:val="24"/>
        </w:rPr>
        <w:t xml:space="preserve"> must consult with the </w:t>
      </w:r>
      <w:r>
        <w:rPr>
          <w:rFonts w:ascii="Century Gothic" w:hAnsi="Century Gothic" w:cs="Times-Roman"/>
          <w:sz w:val="24"/>
          <w:szCs w:val="24"/>
        </w:rPr>
        <w:t>SGB</w:t>
      </w:r>
      <w:r w:rsidRPr="00AC0EC3">
        <w:rPr>
          <w:rFonts w:ascii="Century Gothic" w:hAnsi="Century Gothic" w:cs="Times-Roman"/>
          <w:sz w:val="24"/>
          <w:szCs w:val="24"/>
        </w:rPr>
        <w:t xml:space="preserve"> of the school, which consultation must include the matter of the payment </w:t>
      </w:r>
      <w:r w:rsidR="001F7FE1">
        <w:rPr>
          <w:rFonts w:ascii="Century Gothic" w:hAnsi="Century Gothic" w:cs="Times-Roman"/>
          <w:sz w:val="24"/>
          <w:szCs w:val="24"/>
        </w:rPr>
        <w:t xml:space="preserve">of </w:t>
      </w:r>
      <w:r w:rsidRPr="00AC0EC3">
        <w:rPr>
          <w:rFonts w:ascii="Century Gothic" w:hAnsi="Century Gothic" w:cs="Times-Roman"/>
          <w:sz w:val="24"/>
          <w:szCs w:val="24"/>
        </w:rPr>
        <w:t>necessary and reasonable expenses arising from the use of the facilities</w:t>
      </w:r>
      <w:r>
        <w:rPr>
          <w:rFonts w:ascii="Century Gothic" w:hAnsi="Century Gothic" w:cs="Times-Roman"/>
          <w:sz w:val="24"/>
          <w:szCs w:val="24"/>
        </w:rPr>
        <w:t>.</w:t>
      </w:r>
    </w:p>
    <w:p w:rsidR="006026CE" w:rsidRPr="000549A7" w:rsidRDefault="006026CE" w:rsidP="003953F6">
      <w:pPr>
        <w:pStyle w:val="ListParagraph"/>
        <w:spacing w:after="0" w:line="240" w:lineRule="auto"/>
        <w:jc w:val="both"/>
        <w:rPr>
          <w:rFonts w:ascii="Century Gothic" w:hAnsi="Century Gothic" w:cs="Arial"/>
          <w:sz w:val="10"/>
          <w:szCs w:val="10"/>
        </w:rPr>
      </w:pPr>
    </w:p>
    <w:p w:rsidR="006026CE" w:rsidRPr="007419DE" w:rsidRDefault="006026CE" w:rsidP="003953F6">
      <w:pPr>
        <w:pStyle w:val="ListParagraph"/>
        <w:spacing w:after="0" w:line="240" w:lineRule="auto"/>
        <w:jc w:val="both"/>
        <w:rPr>
          <w:rFonts w:ascii="Century Gothic" w:hAnsi="Century Gothic" w:cs="Arial"/>
          <w:sz w:val="24"/>
          <w:szCs w:val="24"/>
        </w:rPr>
      </w:pPr>
      <w:r>
        <w:rPr>
          <w:rFonts w:ascii="Century Gothic" w:hAnsi="Century Gothic" w:cs="Arial"/>
          <w:sz w:val="24"/>
          <w:szCs w:val="24"/>
        </w:rPr>
        <w:t xml:space="preserve">The proposed amendment must be seen in the context of the fact that public schools are assets of the </w:t>
      </w:r>
      <w:r w:rsidR="00282E68">
        <w:rPr>
          <w:rFonts w:ascii="Century Gothic" w:hAnsi="Century Gothic" w:cs="Arial"/>
          <w:sz w:val="24"/>
          <w:szCs w:val="24"/>
        </w:rPr>
        <w:t>S</w:t>
      </w:r>
      <w:r>
        <w:rPr>
          <w:rFonts w:ascii="Century Gothic" w:hAnsi="Century Gothic" w:cs="Arial"/>
          <w:sz w:val="24"/>
          <w:szCs w:val="24"/>
        </w:rPr>
        <w:t xml:space="preserve">tate. </w:t>
      </w:r>
      <w:r w:rsidRPr="00EC2C03">
        <w:rPr>
          <w:rFonts w:ascii="Century Gothic" w:hAnsi="Century Gothic" w:cs="Arial"/>
          <w:sz w:val="24"/>
          <w:szCs w:val="24"/>
        </w:rPr>
        <w:t>Flowing from this,provincial education departments</w:t>
      </w:r>
      <w:r>
        <w:rPr>
          <w:rFonts w:ascii="Century Gothic" w:hAnsi="Century Gothic" w:cs="Arial"/>
          <w:sz w:val="24"/>
          <w:szCs w:val="24"/>
        </w:rPr>
        <w:t xml:space="preserve"> should be allowed to use the facilities of public schools free of charge, if such use is for educational purposes, is reasonable, and takes place under fair conditions </w:t>
      </w:r>
      <w:r w:rsidR="00297A12">
        <w:rPr>
          <w:rFonts w:ascii="Century Gothic" w:hAnsi="Century Gothic" w:cs="Arial"/>
          <w:sz w:val="24"/>
          <w:szCs w:val="24"/>
        </w:rPr>
        <w:t>so that the schools in question will not suffer financially as a result of</w:t>
      </w:r>
      <w:r w:rsidR="007A0122">
        <w:rPr>
          <w:rFonts w:ascii="Century Gothic" w:hAnsi="Century Gothic" w:cs="Arial"/>
          <w:sz w:val="24"/>
          <w:szCs w:val="24"/>
        </w:rPr>
        <w:t xml:space="preserve"> expenses arising from the use of the facilities</w:t>
      </w:r>
      <w:r>
        <w:rPr>
          <w:rFonts w:ascii="Century Gothic" w:hAnsi="Century Gothic" w:cs="Arial"/>
          <w:sz w:val="24"/>
          <w:szCs w:val="24"/>
        </w:rPr>
        <w:t xml:space="preserve">. In many towns and villages, the public school is the only venue that a </w:t>
      </w:r>
      <w:r w:rsidRPr="00D50376">
        <w:rPr>
          <w:rFonts w:ascii="Century Gothic" w:hAnsi="Century Gothic" w:cs="Arial"/>
          <w:sz w:val="24"/>
          <w:szCs w:val="24"/>
        </w:rPr>
        <w:t>provincial education department</w:t>
      </w:r>
      <w:r>
        <w:rPr>
          <w:rFonts w:ascii="Century Gothic" w:hAnsi="Century Gothic" w:cs="Arial"/>
          <w:sz w:val="24"/>
          <w:szCs w:val="24"/>
        </w:rPr>
        <w:t xml:space="preserve"> can use for educational purposes.</w:t>
      </w:r>
    </w:p>
    <w:p w:rsidR="006026CE" w:rsidRPr="00946179" w:rsidRDefault="006026CE" w:rsidP="003953F6">
      <w:pPr>
        <w:autoSpaceDE w:val="0"/>
        <w:autoSpaceDN w:val="0"/>
        <w:adjustRightInd w:val="0"/>
        <w:spacing w:after="0" w:line="240" w:lineRule="auto"/>
        <w:ind w:left="720" w:hanging="720"/>
        <w:jc w:val="both"/>
        <w:rPr>
          <w:rFonts w:ascii="Century Gothic" w:hAnsi="Century Gothic"/>
          <w:b/>
          <w:bCs/>
          <w:sz w:val="14"/>
          <w:szCs w:val="12"/>
        </w:rPr>
      </w:pPr>
    </w:p>
    <w:p w:rsidR="006026CE" w:rsidRPr="00590C82" w:rsidRDefault="006026CE" w:rsidP="003953F6">
      <w:pPr>
        <w:autoSpaceDE w:val="0"/>
        <w:autoSpaceDN w:val="0"/>
        <w:adjustRightInd w:val="0"/>
        <w:spacing w:after="0" w:line="240" w:lineRule="auto"/>
        <w:ind w:left="720" w:hanging="720"/>
        <w:jc w:val="both"/>
        <w:rPr>
          <w:rFonts w:ascii="Century Gothic" w:hAnsi="Century Gothic"/>
          <w:iCs/>
          <w:sz w:val="24"/>
          <w:szCs w:val="24"/>
        </w:rPr>
      </w:pPr>
      <w:r w:rsidRPr="007419DE">
        <w:rPr>
          <w:rFonts w:ascii="Century Gothic" w:hAnsi="Century Gothic" w:cs="Times-Roman"/>
          <w:b/>
          <w:sz w:val="24"/>
          <w:szCs w:val="24"/>
        </w:rPr>
        <w:t>2.1</w:t>
      </w:r>
      <w:r w:rsidR="00B75005">
        <w:rPr>
          <w:rFonts w:ascii="Century Gothic" w:hAnsi="Century Gothic" w:cs="Times-Roman"/>
          <w:b/>
          <w:sz w:val="24"/>
          <w:szCs w:val="24"/>
        </w:rPr>
        <w:t>5</w:t>
      </w:r>
      <w:r w:rsidRPr="007419DE">
        <w:rPr>
          <w:rFonts w:ascii="Century Gothic" w:hAnsi="Century Gothic" w:cs="Times-Roman"/>
          <w:b/>
          <w:sz w:val="24"/>
          <w:szCs w:val="24"/>
        </w:rPr>
        <w:tab/>
        <w:t>Clause 1</w:t>
      </w:r>
      <w:r w:rsidR="00B75005">
        <w:rPr>
          <w:rFonts w:ascii="Century Gothic" w:hAnsi="Century Gothic" w:cs="Times-Roman"/>
          <w:b/>
          <w:sz w:val="24"/>
          <w:szCs w:val="24"/>
        </w:rPr>
        <w:t>5</w:t>
      </w:r>
      <w:r w:rsidRPr="007419DE">
        <w:rPr>
          <w:rFonts w:ascii="Century Gothic" w:hAnsi="Century Gothic" w:cs="Times-Roman"/>
          <w:sz w:val="24"/>
          <w:szCs w:val="24"/>
        </w:rPr>
        <w:t>seeks to amend section 21 of the SASA to empower</w:t>
      </w:r>
      <w:r w:rsidRPr="007419DE">
        <w:rPr>
          <w:rFonts w:ascii="Century Gothic" w:hAnsi="Century Gothic"/>
          <w:iCs/>
          <w:sz w:val="24"/>
          <w:szCs w:val="24"/>
        </w:rPr>
        <w:t xml:space="preserve">the </w:t>
      </w:r>
      <w:r>
        <w:rPr>
          <w:rFonts w:ascii="Century Gothic" w:hAnsi="Century Gothic"/>
          <w:iCs/>
          <w:sz w:val="24"/>
          <w:szCs w:val="24"/>
        </w:rPr>
        <w:t>HoD</w:t>
      </w:r>
      <w:r w:rsidRPr="007419DE">
        <w:rPr>
          <w:rFonts w:ascii="Century Gothic" w:hAnsi="Century Gothic"/>
          <w:iCs/>
          <w:sz w:val="24"/>
          <w:szCs w:val="24"/>
        </w:rPr>
        <w:t xml:space="preserve"> to centrally procure identified learning </w:t>
      </w:r>
      <w:r w:rsidR="00581EDF">
        <w:rPr>
          <w:rFonts w:ascii="Century Gothic" w:hAnsi="Century Gothic"/>
          <w:iCs/>
          <w:sz w:val="24"/>
          <w:szCs w:val="24"/>
        </w:rPr>
        <w:t xml:space="preserve">and teaching </w:t>
      </w:r>
      <w:r w:rsidRPr="007419DE">
        <w:rPr>
          <w:rFonts w:ascii="Century Gothic" w:hAnsi="Century Gothic"/>
          <w:iCs/>
          <w:sz w:val="24"/>
          <w:szCs w:val="24"/>
        </w:rPr>
        <w:t xml:space="preserve">support material for public schools, </w:t>
      </w:r>
      <w:r w:rsidR="007A0122">
        <w:rPr>
          <w:rFonts w:ascii="Century Gothic" w:hAnsi="Century Gothic"/>
          <w:iCs/>
          <w:sz w:val="24"/>
          <w:szCs w:val="24"/>
        </w:rPr>
        <w:t>in</w:t>
      </w:r>
      <w:r w:rsidRPr="007419DE">
        <w:rPr>
          <w:rFonts w:ascii="Century Gothic" w:hAnsi="Century Gothic"/>
          <w:iCs/>
          <w:sz w:val="24"/>
          <w:szCs w:val="24"/>
        </w:rPr>
        <w:t xml:space="preserve">consultation with the </w:t>
      </w:r>
      <w:r>
        <w:rPr>
          <w:rFonts w:ascii="Century Gothic" w:hAnsi="Century Gothic"/>
          <w:iCs/>
          <w:sz w:val="24"/>
          <w:szCs w:val="24"/>
        </w:rPr>
        <w:t>SGB</w:t>
      </w:r>
      <w:r w:rsidRPr="00590C82">
        <w:rPr>
          <w:rFonts w:ascii="Century Gothic" w:hAnsi="Century Gothic"/>
          <w:iCs/>
          <w:sz w:val="24"/>
          <w:szCs w:val="24"/>
        </w:rPr>
        <w:t xml:space="preserve">and on the basis of efficient, effective and economic utilisation of public funds or uniform norms and standards. </w:t>
      </w:r>
    </w:p>
    <w:p w:rsidR="006026CE" w:rsidRPr="007419DE" w:rsidRDefault="006026CE" w:rsidP="003953F6">
      <w:pPr>
        <w:autoSpaceDE w:val="0"/>
        <w:autoSpaceDN w:val="0"/>
        <w:adjustRightInd w:val="0"/>
        <w:spacing w:after="0" w:line="240" w:lineRule="auto"/>
        <w:ind w:left="720"/>
        <w:jc w:val="both"/>
        <w:rPr>
          <w:rFonts w:ascii="Century Gothic" w:hAnsi="Century Gothic" w:cs="Arial"/>
          <w:b/>
          <w:sz w:val="24"/>
          <w:szCs w:val="24"/>
        </w:rPr>
      </w:pPr>
      <w:r w:rsidRPr="00590C82">
        <w:rPr>
          <w:rFonts w:ascii="Century Gothic" w:hAnsi="Century Gothic" w:cs="Arial"/>
          <w:sz w:val="24"/>
          <w:szCs w:val="24"/>
        </w:rPr>
        <w:t>This amendment is proposed in order to bring about economies of scale.</w:t>
      </w:r>
    </w:p>
    <w:p w:rsidR="006026CE" w:rsidRPr="00946179" w:rsidRDefault="006026CE" w:rsidP="003953F6">
      <w:pPr>
        <w:autoSpaceDE w:val="0"/>
        <w:autoSpaceDN w:val="0"/>
        <w:adjustRightInd w:val="0"/>
        <w:spacing w:after="0" w:line="240" w:lineRule="auto"/>
        <w:ind w:left="720" w:hanging="720"/>
        <w:jc w:val="both"/>
        <w:rPr>
          <w:rFonts w:ascii="Century Gothic" w:hAnsi="Century Gothic"/>
          <w:b/>
          <w:bCs/>
          <w:sz w:val="14"/>
          <w:szCs w:val="12"/>
        </w:rPr>
      </w:pPr>
    </w:p>
    <w:p w:rsidR="006026CE" w:rsidRPr="007419DE" w:rsidRDefault="006026CE" w:rsidP="003953F6">
      <w:pPr>
        <w:spacing w:after="0" w:line="240" w:lineRule="auto"/>
        <w:ind w:left="720" w:hanging="720"/>
        <w:jc w:val="both"/>
        <w:rPr>
          <w:rFonts w:ascii="Century Gothic" w:hAnsi="Century Gothic" w:cs="Times-Roman"/>
          <w:sz w:val="24"/>
          <w:szCs w:val="24"/>
        </w:rPr>
      </w:pPr>
      <w:r w:rsidRPr="007419DE">
        <w:rPr>
          <w:rFonts w:ascii="Century Gothic" w:hAnsi="Century Gothic" w:cs="Times-Roman"/>
          <w:b/>
          <w:sz w:val="24"/>
          <w:szCs w:val="24"/>
        </w:rPr>
        <w:t>2.1</w:t>
      </w:r>
      <w:r w:rsidR="00AC21DD">
        <w:rPr>
          <w:rFonts w:ascii="Century Gothic" w:hAnsi="Century Gothic" w:cs="Times-Roman"/>
          <w:b/>
          <w:sz w:val="24"/>
          <w:szCs w:val="24"/>
        </w:rPr>
        <w:t>6</w:t>
      </w:r>
      <w:r w:rsidRPr="007419DE">
        <w:rPr>
          <w:rFonts w:ascii="Century Gothic" w:hAnsi="Century Gothic" w:cs="Times-Roman"/>
          <w:b/>
          <w:sz w:val="24"/>
          <w:szCs w:val="24"/>
        </w:rPr>
        <w:tab/>
        <w:t>Clause 1</w:t>
      </w:r>
      <w:r w:rsidR="00AC21DD">
        <w:rPr>
          <w:rFonts w:ascii="Century Gothic" w:hAnsi="Century Gothic" w:cs="Times-Roman"/>
          <w:b/>
          <w:sz w:val="24"/>
          <w:szCs w:val="24"/>
        </w:rPr>
        <w:t>6</w:t>
      </w:r>
      <w:r w:rsidRPr="007419DE">
        <w:rPr>
          <w:rFonts w:ascii="Century Gothic" w:hAnsi="Century Gothic" w:cs="Times-Roman"/>
          <w:sz w:val="24"/>
          <w:szCs w:val="24"/>
        </w:rPr>
        <w:t xml:space="preserve">amends section 22 of the SASA to empower the </w:t>
      </w:r>
      <w:r>
        <w:rPr>
          <w:rFonts w:ascii="Century Gothic" w:hAnsi="Century Gothic" w:cs="Times-Roman"/>
          <w:sz w:val="24"/>
          <w:szCs w:val="24"/>
        </w:rPr>
        <w:t>HoD</w:t>
      </w:r>
      <w:r w:rsidRPr="007419DE">
        <w:rPr>
          <w:rFonts w:ascii="Century Gothic" w:hAnsi="Century Gothic" w:cs="Times-Roman"/>
          <w:sz w:val="24"/>
          <w:szCs w:val="24"/>
        </w:rPr>
        <w:t xml:space="preserve"> to withdraw</w:t>
      </w:r>
      <w:r>
        <w:rPr>
          <w:rFonts w:ascii="Century Gothic" w:hAnsi="Century Gothic" w:cs="Times-Roman"/>
          <w:sz w:val="24"/>
          <w:szCs w:val="24"/>
        </w:rPr>
        <w:t>, on reasonable grounds and after complying with prescribed requirements,</w:t>
      </w:r>
      <w:r w:rsidRPr="007419DE">
        <w:rPr>
          <w:rFonts w:ascii="Century Gothic" w:hAnsi="Century Gothic" w:cs="Times-Roman"/>
          <w:sz w:val="24"/>
          <w:szCs w:val="24"/>
        </w:rPr>
        <w:t xml:space="preserve"> “one or more functions” of a</w:t>
      </w:r>
      <w:r>
        <w:rPr>
          <w:rFonts w:ascii="Century Gothic" w:hAnsi="Century Gothic" w:cs="Times-Roman"/>
          <w:sz w:val="24"/>
          <w:szCs w:val="24"/>
        </w:rPr>
        <w:t>nSGB</w:t>
      </w:r>
      <w:r w:rsidRPr="007419DE">
        <w:rPr>
          <w:rFonts w:ascii="Century Gothic" w:hAnsi="Century Gothic" w:cs="Times-Roman"/>
          <w:sz w:val="24"/>
          <w:szCs w:val="24"/>
        </w:rPr>
        <w:t xml:space="preserve"> and not only “a function”, as the section currently reads. </w:t>
      </w:r>
      <w:r>
        <w:rPr>
          <w:rFonts w:ascii="Century Gothic" w:hAnsi="Century Gothic" w:cs="Times-Roman"/>
          <w:sz w:val="24"/>
          <w:szCs w:val="24"/>
        </w:rPr>
        <w:t xml:space="preserve">It also provides that, in cases of urgency, the HoD may withdraw functions without prior communication </w:t>
      </w:r>
      <w:r w:rsidR="0023494F">
        <w:rPr>
          <w:rFonts w:ascii="Century Gothic" w:hAnsi="Century Gothic" w:cs="Times-Roman"/>
          <w:sz w:val="24"/>
          <w:szCs w:val="24"/>
        </w:rPr>
        <w:t>with</w:t>
      </w:r>
      <w:r>
        <w:rPr>
          <w:rFonts w:ascii="Century Gothic" w:hAnsi="Century Gothic" w:cs="Times-Roman"/>
          <w:sz w:val="24"/>
          <w:szCs w:val="24"/>
        </w:rPr>
        <w:t xml:space="preserve"> such SGB. In such a case, the HoD must immediately thereafter furnish the SGB with written reasons for his or her actions, grant the SGB a reasonable opportunity to make representations, duly consider such representations, and inform the SGB of his or her final decision. </w:t>
      </w:r>
      <w:r w:rsidR="0023494F">
        <w:rPr>
          <w:rFonts w:ascii="Century Gothic" w:hAnsi="Century Gothic" w:cs="Times-Roman"/>
          <w:sz w:val="24"/>
          <w:szCs w:val="24"/>
        </w:rPr>
        <w:t>Further provision is made for steps that</w:t>
      </w:r>
      <w:r>
        <w:rPr>
          <w:rFonts w:ascii="Century Gothic" w:hAnsi="Century Gothic" w:cs="Times-Roman"/>
          <w:sz w:val="24"/>
          <w:szCs w:val="24"/>
        </w:rPr>
        <w:t xml:space="preserve"> the HoD </w:t>
      </w:r>
      <w:r w:rsidR="0023494F">
        <w:rPr>
          <w:rFonts w:ascii="Century Gothic" w:hAnsi="Century Gothic" w:cs="Times-Roman"/>
          <w:sz w:val="24"/>
          <w:szCs w:val="24"/>
        </w:rPr>
        <w:t xml:space="preserve">must take if he or she </w:t>
      </w:r>
      <w:r>
        <w:rPr>
          <w:rFonts w:ascii="Century Gothic" w:hAnsi="Century Gothic" w:cs="Times-Roman"/>
          <w:sz w:val="24"/>
          <w:szCs w:val="24"/>
        </w:rPr>
        <w:t>acts in terms of this section</w:t>
      </w:r>
      <w:r w:rsidR="0023494F">
        <w:rPr>
          <w:rFonts w:ascii="Century Gothic" w:hAnsi="Century Gothic" w:cs="Times-Roman"/>
          <w:sz w:val="24"/>
          <w:szCs w:val="24"/>
        </w:rPr>
        <w:t xml:space="preserve"> – including the</w:t>
      </w:r>
      <w:r>
        <w:rPr>
          <w:rFonts w:ascii="Century Gothic" w:hAnsi="Century Gothic" w:cs="Times-Roman"/>
          <w:sz w:val="24"/>
          <w:szCs w:val="24"/>
        </w:rPr>
        <w:t xml:space="preserve"> appoint</w:t>
      </w:r>
      <w:r w:rsidR="0023494F">
        <w:rPr>
          <w:rFonts w:ascii="Century Gothic" w:hAnsi="Century Gothic" w:cs="Times-Roman"/>
          <w:sz w:val="24"/>
          <w:szCs w:val="24"/>
        </w:rPr>
        <w:t>ment of</w:t>
      </w:r>
      <w:r>
        <w:rPr>
          <w:rFonts w:ascii="Century Gothic" w:hAnsi="Century Gothic" w:cs="Times-Roman"/>
          <w:sz w:val="24"/>
          <w:szCs w:val="24"/>
        </w:rPr>
        <w:t xml:space="preserve"> sufficient qualified persons to perform the withdrawn function or functions for a </w:t>
      </w:r>
      <w:r w:rsidR="0023494F">
        <w:rPr>
          <w:rFonts w:ascii="Century Gothic" w:hAnsi="Century Gothic" w:cs="Times-Roman"/>
          <w:sz w:val="24"/>
          <w:szCs w:val="24"/>
        </w:rPr>
        <w:t xml:space="preserve">specified </w:t>
      </w:r>
      <w:r>
        <w:rPr>
          <w:rFonts w:ascii="Century Gothic" w:hAnsi="Century Gothic" w:cs="Times-Roman"/>
          <w:sz w:val="24"/>
          <w:szCs w:val="24"/>
        </w:rPr>
        <w:t>period</w:t>
      </w:r>
      <w:r w:rsidR="0023494F">
        <w:rPr>
          <w:rFonts w:ascii="Century Gothic" w:hAnsi="Century Gothic" w:cs="Times-Roman"/>
          <w:sz w:val="24"/>
          <w:szCs w:val="24"/>
        </w:rPr>
        <w:t>.</w:t>
      </w:r>
      <w:r>
        <w:rPr>
          <w:rFonts w:ascii="Century Gothic" w:hAnsi="Century Gothic" w:cs="Times-Roman"/>
          <w:sz w:val="24"/>
          <w:szCs w:val="24"/>
        </w:rPr>
        <w:t xml:space="preserve"> The appointed persons must build capacity to ensure that the SGB will in future perform the functions that it failed to perform. The</w:t>
      </w:r>
      <w:r w:rsidR="0023494F">
        <w:rPr>
          <w:rFonts w:ascii="Century Gothic" w:hAnsi="Century Gothic" w:cs="Times-Roman"/>
          <w:sz w:val="24"/>
          <w:szCs w:val="24"/>
        </w:rPr>
        <w:t xml:space="preserve"> clause also deals with the </w:t>
      </w:r>
      <w:r>
        <w:rPr>
          <w:rFonts w:ascii="Century Gothic" w:hAnsi="Century Gothic" w:cs="Times-Roman"/>
          <w:sz w:val="24"/>
          <w:szCs w:val="24"/>
        </w:rPr>
        <w:t xml:space="preserve">voting rights </w:t>
      </w:r>
      <w:r w:rsidR="0023494F">
        <w:rPr>
          <w:rFonts w:ascii="Century Gothic" w:hAnsi="Century Gothic" w:cs="Times-Roman"/>
          <w:sz w:val="24"/>
          <w:szCs w:val="24"/>
        </w:rPr>
        <w:t>of such persons and</w:t>
      </w:r>
      <w:r>
        <w:rPr>
          <w:rFonts w:ascii="Century Gothic" w:hAnsi="Century Gothic" w:cs="Times-Roman"/>
          <w:sz w:val="24"/>
          <w:szCs w:val="24"/>
        </w:rPr>
        <w:t xml:space="preserve"> provides for an appeal process. </w:t>
      </w:r>
    </w:p>
    <w:p w:rsidR="006026CE" w:rsidRPr="007419DE" w:rsidRDefault="006026CE" w:rsidP="003953F6">
      <w:pPr>
        <w:spacing w:after="0" w:line="240" w:lineRule="auto"/>
        <w:ind w:left="720"/>
        <w:jc w:val="both"/>
        <w:rPr>
          <w:rFonts w:ascii="Century Gothic" w:hAnsi="Century Gothic" w:cs="Times-Roman"/>
          <w:b/>
          <w:sz w:val="24"/>
          <w:szCs w:val="24"/>
        </w:rPr>
      </w:pPr>
      <w:r w:rsidRPr="007419DE">
        <w:rPr>
          <w:rFonts w:ascii="Century Gothic" w:hAnsi="Century Gothic" w:cs="Arial"/>
          <w:sz w:val="24"/>
          <w:szCs w:val="24"/>
        </w:rPr>
        <w:t>This amendment</w:t>
      </w:r>
      <w:r>
        <w:rPr>
          <w:rFonts w:ascii="Century Gothic" w:hAnsi="Century Gothic" w:cs="Arial"/>
          <w:sz w:val="24"/>
          <w:szCs w:val="24"/>
        </w:rPr>
        <w:t xml:space="preserve"> creates clarity regarding the powers of the HoD to withdraw functions of SGBs and clearly indicates the processes that need to be followed when </w:t>
      </w:r>
      <w:r w:rsidR="00560525">
        <w:rPr>
          <w:rFonts w:ascii="Century Gothic" w:hAnsi="Century Gothic" w:cs="Arial"/>
          <w:sz w:val="24"/>
          <w:szCs w:val="24"/>
        </w:rPr>
        <w:t xml:space="preserve">functions </w:t>
      </w:r>
      <w:r>
        <w:rPr>
          <w:rFonts w:ascii="Century Gothic" w:hAnsi="Century Gothic" w:cs="Arial"/>
          <w:sz w:val="24"/>
          <w:szCs w:val="24"/>
        </w:rPr>
        <w:t>are withdrawn</w:t>
      </w:r>
      <w:r w:rsidRPr="007419DE">
        <w:rPr>
          <w:rFonts w:ascii="Century Gothic" w:hAnsi="Century Gothic" w:cs="Arial"/>
          <w:sz w:val="24"/>
          <w:szCs w:val="24"/>
        </w:rPr>
        <w:t>.</w:t>
      </w:r>
      <w:r>
        <w:rPr>
          <w:rFonts w:ascii="Century Gothic" w:hAnsi="Century Gothic" w:cs="Arial"/>
          <w:sz w:val="24"/>
          <w:szCs w:val="24"/>
        </w:rPr>
        <w:t xml:space="preserve"> (See also clause 1</w:t>
      </w:r>
      <w:r w:rsidR="00B465DE">
        <w:rPr>
          <w:rFonts w:ascii="Century Gothic" w:hAnsi="Century Gothic" w:cs="Arial"/>
          <w:sz w:val="24"/>
          <w:szCs w:val="24"/>
        </w:rPr>
        <w:t>8</w:t>
      </w:r>
      <w:r w:rsidRPr="00F10211">
        <w:rPr>
          <w:rFonts w:ascii="Century Gothic" w:hAnsi="Century Gothic" w:cs="Times-Roman"/>
          <w:sz w:val="24"/>
          <w:szCs w:val="24"/>
        </w:rPr>
        <w:t>of the Bill</w:t>
      </w:r>
      <w:r>
        <w:rPr>
          <w:rFonts w:ascii="Century Gothic" w:hAnsi="Century Gothic" w:cs="Arial"/>
          <w:sz w:val="24"/>
          <w:szCs w:val="24"/>
        </w:rPr>
        <w:t>.)</w:t>
      </w:r>
    </w:p>
    <w:p w:rsidR="006026CE" w:rsidRPr="00946179" w:rsidRDefault="006026CE" w:rsidP="003953F6">
      <w:pPr>
        <w:autoSpaceDE w:val="0"/>
        <w:autoSpaceDN w:val="0"/>
        <w:adjustRightInd w:val="0"/>
        <w:spacing w:after="0" w:line="240" w:lineRule="auto"/>
        <w:ind w:left="720" w:hanging="720"/>
        <w:jc w:val="both"/>
        <w:rPr>
          <w:rFonts w:ascii="Century Gothic" w:hAnsi="Century Gothic"/>
          <w:b/>
          <w:bCs/>
          <w:sz w:val="14"/>
          <w:szCs w:val="12"/>
        </w:rPr>
      </w:pPr>
    </w:p>
    <w:p w:rsidR="006026CE" w:rsidRDefault="006026CE" w:rsidP="003953F6">
      <w:pPr>
        <w:spacing w:after="0" w:line="240" w:lineRule="auto"/>
        <w:ind w:left="720" w:hanging="720"/>
        <w:jc w:val="both"/>
        <w:rPr>
          <w:rFonts w:ascii="Century Gothic" w:hAnsi="Century Gothic" w:cs="Times-Roman"/>
          <w:sz w:val="24"/>
          <w:szCs w:val="24"/>
        </w:rPr>
      </w:pPr>
      <w:r w:rsidRPr="007419DE">
        <w:rPr>
          <w:rFonts w:ascii="Century Gothic" w:hAnsi="Century Gothic" w:cs="Times-Roman"/>
          <w:b/>
          <w:sz w:val="24"/>
          <w:szCs w:val="24"/>
        </w:rPr>
        <w:lastRenderedPageBreak/>
        <w:t>2.1</w:t>
      </w:r>
      <w:r w:rsidR="009F21AE">
        <w:rPr>
          <w:rFonts w:ascii="Century Gothic" w:hAnsi="Century Gothic" w:cs="Times-Roman"/>
          <w:b/>
          <w:sz w:val="24"/>
          <w:szCs w:val="24"/>
        </w:rPr>
        <w:t>7</w:t>
      </w:r>
      <w:r w:rsidRPr="007419DE">
        <w:rPr>
          <w:rFonts w:ascii="Century Gothic" w:hAnsi="Century Gothic" w:cs="Times-Roman"/>
          <w:b/>
          <w:sz w:val="24"/>
          <w:szCs w:val="24"/>
        </w:rPr>
        <w:tab/>
        <w:t>Clause 1</w:t>
      </w:r>
      <w:r w:rsidR="009F21AE">
        <w:rPr>
          <w:rFonts w:ascii="Century Gothic" w:hAnsi="Century Gothic" w:cs="Times-Roman"/>
          <w:b/>
          <w:sz w:val="24"/>
          <w:szCs w:val="24"/>
        </w:rPr>
        <w:t>7</w:t>
      </w:r>
      <w:r w:rsidRPr="007419DE">
        <w:rPr>
          <w:rFonts w:ascii="Century Gothic" w:hAnsi="Century Gothic" w:cs="Times-Roman"/>
          <w:sz w:val="24"/>
          <w:szCs w:val="24"/>
        </w:rPr>
        <w:t>amends section 2</w:t>
      </w:r>
      <w:r>
        <w:rPr>
          <w:rFonts w:ascii="Century Gothic" w:hAnsi="Century Gothic" w:cs="Times-Roman"/>
          <w:sz w:val="24"/>
          <w:szCs w:val="24"/>
        </w:rPr>
        <w:t>4</w:t>
      </w:r>
      <w:r w:rsidRPr="007419DE">
        <w:rPr>
          <w:rFonts w:ascii="Century Gothic" w:hAnsi="Century Gothic" w:cs="Times-Roman"/>
          <w:sz w:val="24"/>
          <w:szCs w:val="24"/>
        </w:rPr>
        <w:t xml:space="preserve"> of the SASA </w:t>
      </w:r>
      <w:r>
        <w:rPr>
          <w:rFonts w:ascii="Century Gothic" w:hAnsi="Century Gothic" w:cs="Times-Roman"/>
          <w:sz w:val="24"/>
          <w:szCs w:val="24"/>
        </w:rPr>
        <w:t>by substituting "Minister" for "</w:t>
      </w:r>
      <w:r w:rsidRPr="00AC0EC3">
        <w:rPr>
          <w:rFonts w:ascii="Century Gothic" w:hAnsi="Century Gothic" w:cs="Times-Roman"/>
          <w:sz w:val="24"/>
          <w:szCs w:val="24"/>
        </w:rPr>
        <w:t>Member of the Executive Council</w:t>
      </w:r>
      <w:r>
        <w:rPr>
          <w:rFonts w:ascii="Century Gothic" w:hAnsi="Century Gothic" w:cs="Times-Roman"/>
          <w:sz w:val="24"/>
          <w:szCs w:val="24"/>
        </w:rPr>
        <w:t>" and "</w:t>
      </w:r>
      <w:r w:rsidRPr="00AC0EC3">
        <w:rPr>
          <w:rFonts w:ascii="Century Gothic" w:hAnsi="Century Gothic" w:cs="Times-Roman"/>
          <w:i/>
          <w:sz w:val="24"/>
          <w:szCs w:val="24"/>
        </w:rPr>
        <w:t>Government Gazette</w:t>
      </w:r>
      <w:r>
        <w:rPr>
          <w:rFonts w:ascii="Century Gothic" w:hAnsi="Century Gothic" w:cs="Times-Roman"/>
          <w:sz w:val="24"/>
          <w:szCs w:val="24"/>
        </w:rPr>
        <w:t>" for"</w:t>
      </w:r>
      <w:r w:rsidRPr="00AC0EC3">
        <w:rPr>
          <w:rFonts w:ascii="Century Gothic" w:hAnsi="Century Gothic" w:cs="Times-Roman"/>
          <w:i/>
          <w:sz w:val="24"/>
          <w:szCs w:val="24"/>
        </w:rPr>
        <w:t>Provincial Gazette</w:t>
      </w:r>
      <w:r>
        <w:rPr>
          <w:rFonts w:ascii="Century Gothic" w:hAnsi="Century Gothic" w:cs="Times-Roman"/>
          <w:sz w:val="24"/>
          <w:szCs w:val="24"/>
        </w:rPr>
        <w:t xml:space="preserve">" in regard to arrangements for the election of </w:t>
      </w:r>
      <w:r w:rsidRPr="00AC0EC3">
        <w:rPr>
          <w:rFonts w:ascii="Century Gothic" w:hAnsi="Century Gothic" w:cs="Times-Roman"/>
          <w:sz w:val="24"/>
          <w:szCs w:val="24"/>
        </w:rPr>
        <w:t xml:space="preserve">members </w:t>
      </w:r>
      <w:r w:rsidRPr="004D4DD2">
        <w:rPr>
          <w:rFonts w:ascii="Century Gothic" w:hAnsi="Century Gothic"/>
          <w:sz w:val="24"/>
          <w:szCs w:val="24"/>
        </w:rPr>
        <w:t>of a</w:t>
      </w:r>
      <w:r>
        <w:rPr>
          <w:rFonts w:ascii="Century Gothic" w:hAnsi="Century Gothic"/>
          <w:sz w:val="24"/>
          <w:szCs w:val="24"/>
        </w:rPr>
        <w:t>nSGB</w:t>
      </w:r>
      <w:r w:rsidRPr="004D4DD2">
        <w:rPr>
          <w:rFonts w:ascii="Century Gothic" w:hAnsi="Century Gothic"/>
          <w:sz w:val="24"/>
          <w:szCs w:val="24"/>
        </w:rPr>
        <w:t xml:space="preserve"> of a public school</w:t>
      </w:r>
      <w:r w:rsidRPr="00AC0EC3">
        <w:rPr>
          <w:rFonts w:ascii="Century Gothic" w:hAnsi="Century Gothic" w:cs="Times-Roman"/>
          <w:sz w:val="24"/>
          <w:szCs w:val="24"/>
        </w:rPr>
        <w:t xml:space="preserve"> for learners with special education needs</w:t>
      </w:r>
      <w:r>
        <w:rPr>
          <w:rFonts w:ascii="Century Gothic" w:hAnsi="Century Gothic" w:cs="Times-Roman"/>
          <w:sz w:val="24"/>
          <w:szCs w:val="24"/>
        </w:rPr>
        <w:t>.</w:t>
      </w:r>
    </w:p>
    <w:p w:rsidR="006026CE" w:rsidRPr="001F54B7" w:rsidRDefault="006026CE" w:rsidP="003953F6">
      <w:pPr>
        <w:spacing w:after="0" w:line="240" w:lineRule="auto"/>
        <w:ind w:left="720" w:hanging="720"/>
        <w:jc w:val="both"/>
        <w:rPr>
          <w:rFonts w:ascii="Century Gothic" w:hAnsi="Century Gothic" w:cs="Times-Roman"/>
          <w:sz w:val="24"/>
          <w:szCs w:val="24"/>
        </w:rPr>
      </w:pPr>
      <w:r w:rsidRPr="003E31B0">
        <w:rPr>
          <w:rFonts w:ascii="Century Gothic" w:hAnsi="Century Gothic" w:cs="Times-Roman"/>
          <w:sz w:val="24"/>
          <w:szCs w:val="24"/>
        </w:rPr>
        <w:tab/>
      </w:r>
      <w:r>
        <w:rPr>
          <w:rFonts w:ascii="Century Gothic" w:hAnsi="Century Gothic" w:cs="Times-Roman"/>
          <w:sz w:val="24"/>
          <w:szCs w:val="24"/>
        </w:rPr>
        <w:t>Currently, each province deals with these matters in its own preferred way, and t</w:t>
      </w:r>
      <w:r w:rsidRPr="003E31B0">
        <w:rPr>
          <w:rFonts w:ascii="Century Gothic" w:hAnsi="Century Gothic" w:cs="Times-Roman"/>
          <w:sz w:val="24"/>
          <w:szCs w:val="24"/>
        </w:rPr>
        <w:t xml:space="preserve">his amendment will </w:t>
      </w:r>
      <w:r>
        <w:rPr>
          <w:rFonts w:ascii="Century Gothic" w:hAnsi="Century Gothic" w:cs="Times-Roman"/>
          <w:sz w:val="24"/>
          <w:szCs w:val="24"/>
        </w:rPr>
        <w:t>bring about uniformity across the provinces.</w:t>
      </w:r>
    </w:p>
    <w:p w:rsidR="006026CE" w:rsidRPr="00946179" w:rsidRDefault="006026CE" w:rsidP="003953F6">
      <w:pPr>
        <w:autoSpaceDE w:val="0"/>
        <w:autoSpaceDN w:val="0"/>
        <w:adjustRightInd w:val="0"/>
        <w:spacing w:after="0" w:line="240" w:lineRule="auto"/>
        <w:ind w:left="720" w:hanging="720"/>
        <w:jc w:val="both"/>
        <w:rPr>
          <w:rFonts w:ascii="Century Gothic" w:hAnsi="Century Gothic"/>
          <w:b/>
          <w:bCs/>
          <w:sz w:val="14"/>
          <w:szCs w:val="12"/>
        </w:rPr>
      </w:pPr>
    </w:p>
    <w:p w:rsidR="006026CE" w:rsidRDefault="006026CE" w:rsidP="003953F6">
      <w:pPr>
        <w:spacing w:after="0" w:line="240" w:lineRule="auto"/>
        <w:ind w:left="720" w:hanging="720"/>
        <w:jc w:val="both"/>
        <w:rPr>
          <w:rFonts w:ascii="Century Gothic" w:hAnsi="Century Gothic"/>
          <w:sz w:val="24"/>
          <w:szCs w:val="24"/>
        </w:rPr>
      </w:pPr>
      <w:r w:rsidRPr="007419DE">
        <w:rPr>
          <w:rFonts w:ascii="Century Gothic" w:hAnsi="Century Gothic" w:cs="Times-Roman"/>
          <w:b/>
          <w:sz w:val="24"/>
          <w:szCs w:val="24"/>
        </w:rPr>
        <w:t>2.1</w:t>
      </w:r>
      <w:r w:rsidR="00784002">
        <w:rPr>
          <w:rFonts w:ascii="Century Gothic" w:hAnsi="Century Gothic" w:cs="Times-Roman"/>
          <w:b/>
          <w:sz w:val="24"/>
          <w:szCs w:val="24"/>
        </w:rPr>
        <w:t>8</w:t>
      </w:r>
      <w:r w:rsidRPr="007419DE">
        <w:rPr>
          <w:rFonts w:ascii="Century Gothic" w:hAnsi="Century Gothic" w:cs="Times-Roman"/>
          <w:b/>
          <w:sz w:val="24"/>
          <w:szCs w:val="24"/>
        </w:rPr>
        <w:tab/>
        <w:t>Clause 1</w:t>
      </w:r>
      <w:r w:rsidR="00784002">
        <w:rPr>
          <w:rFonts w:ascii="Century Gothic" w:hAnsi="Century Gothic" w:cs="Times-Roman"/>
          <w:b/>
          <w:sz w:val="24"/>
          <w:szCs w:val="24"/>
        </w:rPr>
        <w:t>8</w:t>
      </w:r>
      <w:r w:rsidRPr="004D4DD2">
        <w:rPr>
          <w:rFonts w:ascii="Century Gothic" w:hAnsi="Century Gothic"/>
          <w:sz w:val="24"/>
          <w:szCs w:val="24"/>
        </w:rPr>
        <w:t>of the Bill insert</w:t>
      </w:r>
      <w:r>
        <w:rPr>
          <w:rFonts w:ascii="Century Gothic" w:hAnsi="Century Gothic"/>
          <w:sz w:val="24"/>
          <w:szCs w:val="24"/>
        </w:rPr>
        <w:t>s</w:t>
      </w:r>
      <w:r w:rsidRPr="004D4DD2">
        <w:rPr>
          <w:rFonts w:ascii="Century Gothic" w:hAnsi="Century Gothic"/>
          <w:sz w:val="24"/>
          <w:szCs w:val="24"/>
        </w:rPr>
        <w:t xml:space="preserve"> section 24A into the SASA to provide </w:t>
      </w:r>
      <w:r>
        <w:rPr>
          <w:rFonts w:ascii="Century Gothic" w:hAnsi="Century Gothic"/>
          <w:sz w:val="24"/>
          <w:szCs w:val="24"/>
        </w:rPr>
        <w:t>thatthe</w:t>
      </w:r>
      <w:r w:rsidR="00605671">
        <w:rPr>
          <w:rFonts w:ascii="Century Gothic" w:hAnsi="Century Gothic"/>
          <w:sz w:val="24"/>
          <w:szCs w:val="24"/>
        </w:rPr>
        <w:t>provisions of section 23 of the SASA (excluding subsection (5)), which deal with the membership of SGBs of ordinary public schools, will apply to</w:t>
      </w:r>
      <w:r w:rsidRPr="004D4DD2">
        <w:rPr>
          <w:rFonts w:ascii="Century Gothic" w:hAnsi="Century Gothic"/>
          <w:sz w:val="24"/>
          <w:szCs w:val="24"/>
        </w:rPr>
        <w:t xml:space="preserve"> a public school with a specialised focus on talent</w:t>
      </w:r>
      <w:r w:rsidR="008743CD">
        <w:rPr>
          <w:rFonts w:ascii="Century Gothic" w:hAnsi="Century Gothic"/>
          <w:sz w:val="24"/>
          <w:szCs w:val="24"/>
        </w:rPr>
        <w:t>, and that the authority to co-opt members includes the authority to co-opt relevant experts in the specialised focus of the public school, whether from inside or outside the community</w:t>
      </w:r>
      <w:r w:rsidRPr="004D4DD2">
        <w:rPr>
          <w:rFonts w:ascii="Century Gothic" w:hAnsi="Century Gothic"/>
          <w:sz w:val="24"/>
          <w:szCs w:val="24"/>
        </w:rPr>
        <w:t xml:space="preserve">. </w:t>
      </w:r>
    </w:p>
    <w:p w:rsidR="006026CE" w:rsidRPr="00AC0EC3" w:rsidRDefault="006026CE" w:rsidP="003953F6">
      <w:pPr>
        <w:spacing w:after="0" w:line="240" w:lineRule="auto"/>
        <w:ind w:left="720"/>
        <w:jc w:val="both"/>
        <w:rPr>
          <w:rFonts w:ascii="Century Gothic" w:hAnsi="Century Gothic" w:cs="Times-Roman"/>
          <w:b/>
          <w:sz w:val="24"/>
          <w:szCs w:val="24"/>
        </w:rPr>
      </w:pPr>
      <w:r w:rsidRPr="004D4DD2">
        <w:rPr>
          <w:rFonts w:ascii="Century Gothic" w:hAnsi="Century Gothic"/>
          <w:sz w:val="24"/>
          <w:szCs w:val="24"/>
        </w:rPr>
        <w:t xml:space="preserve">This amendment is necessary to </w:t>
      </w:r>
      <w:r>
        <w:rPr>
          <w:rFonts w:ascii="Century Gothic" w:hAnsi="Century Gothic"/>
          <w:sz w:val="24"/>
          <w:szCs w:val="24"/>
        </w:rPr>
        <w:t xml:space="preserve">address a lacuna in the SASA and to </w:t>
      </w:r>
      <w:r w:rsidRPr="004D4DD2">
        <w:rPr>
          <w:rFonts w:ascii="Century Gothic" w:hAnsi="Century Gothic"/>
          <w:sz w:val="24"/>
          <w:szCs w:val="24"/>
        </w:rPr>
        <w:t>ensure uniformity in the establishment of the governance structures for public schools with a specialised focus on talent.</w:t>
      </w:r>
    </w:p>
    <w:p w:rsidR="006026CE" w:rsidRPr="00946179" w:rsidRDefault="006026CE" w:rsidP="003953F6">
      <w:pPr>
        <w:autoSpaceDE w:val="0"/>
        <w:autoSpaceDN w:val="0"/>
        <w:adjustRightInd w:val="0"/>
        <w:spacing w:after="0" w:line="240" w:lineRule="auto"/>
        <w:ind w:left="720" w:hanging="720"/>
        <w:jc w:val="both"/>
        <w:rPr>
          <w:rFonts w:ascii="Century Gothic" w:hAnsi="Century Gothic"/>
          <w:b/>
          <w:bCs/>
          <w:sz w:val="14"/>
          <w:szCs w:val="12"/>
        </w:rPr>
      </w:pPr>
    </w:p>
    <w:p w:rsidR="006026CE" w:rsidRPr="007419DE" w:rsidRDefault="006026CE" w:rsidP="003953F6">
      <w:pPr>
        <w:autoSpaceDE w:val="0"/>
        <w:autoSpaceDN w:val="0"/>
        <w:adjustRightInd w:val="0"/>
        <w:spacing w:after="0" w:line="240" w:lineRule="auto"/>
        <w:ind w:left="720" w:hanging="720"/>
        <w:jc w:val="both"/>
        <w:rPr>
          <w:rFonts w:ascii="Century Gothic" w:hAnsi="Century Gothic"/>
          <w:sz w:val="24"/>
          <w:szCs w:val="24"/>
          <w:lang w:val="en-US"/>
        </w:rPr>
      </w:pPr>
      <w:r w:rsidRPr="007419DE">
        <w:rPr>
          <w:rFonts w:ascii="Century Gothic" w:hAnsi="Century Gothic" w:cs="Times-Roman"/>
          <w:b/>
          <w:sz w:val="24"/>
          <w:szCs w:val="24"/>
        </w:rPr>
        <w:t>2.1</w:t>
      </w:r>
      <w:r w:rsidR="00AB5EFB">
        <w:rPr>
          <w:rFonts w:ascii="Century Gothic" w:hAnsi="Century Gothic" w:cs="Times-Roman"/>
          <w:b/>
          <w:sz w:val="24"/>
          <w:szCs w:val="24"/>
        </w:rPr>
        <w:t>9</w:t>
      </w:r>
      <w:r w:rsidRPr="007419DE">
        <w:rPr>
          <w:rFonts w:ascii="Century Gothic" w:hAnsi="Century Gothic" w:cs="Times-Roman"/>
          <w:b/>
          <w:sz w:val="24"/>
          <w:szCs w:val="24"/>
        </w:rPr>
        <w:tab/>
        <w:t>Clause 1</w:t>
      </w:r>
      <w:r w:rsidR="00AB5EFB">
        <w:rPr>
          <w:rFonts w:ascii="Century Gothic" w:hAnsi="Century Gothic" w:cs="Times-Roman"/>
          <w:b/>
          <w:sz w:val="24"/>
          <w:szCs w:val="24"/>
        </w:rPr>
        <w:t>9</w:t>
      </w:r>
      <w:r w:rsidRPr="007419DE">
        <w:rPr>
          <w:rFonts w:ascii="Century Gothic" w:hAnsi="Century Gothic" w:cs="Times-Roman"/>
          <w:sz w:val="24"/>
          <w:szCs w:val="24"/>
        </w:rPr>
        <w:t xml:space="preserve">seeks to amend section 25 of the SASAto empower the </w:t>
      </w:r>
      <w:r>
        <w:rPr>
          <w:rFonts w:ascii="Century Gothic" w:hAnsi="Century Gothic" w:cs="Times-Roman"/>
          <w:sz w:val="24"/>
          <w:szCs w:val="24"/>
        </w:rPr>
        <w:t>HoD</w:t>
      </w:r>
      <w:r w:rsidRPr="007419DE">
        <w:rPr>
          <w:rFonts w:ascii="Century Gothic" w:hAnsi="Century Gothic" w:cs="Times-Roman"/>
          <w:sz w:val="24"/>
          <w:szCs w:val="24"/>
        </w:rPr>
        <w:t xml:space="preserve"> to </w:t>
      </w:r>
      <w:r w:rsidRPr="007419DE">
        <w:rPr>
          <w:rFonts w:ascii="Century Gothic" w:hAnsi="Century Gothic"/>
          <w:sz w:val="24"/>
          <w:szCs w:val="24"/>
          <w:lang w:val="en-US"/>
        </w:rPr>
        <w:t>dissolve a</w:t>
      </w:r>
      <w:r>
        <w:rPr>
          <w:rFonts w:ascii="Century Gothic" w:hAnsi="Century Gothic"/>
          <w:sz w:val="24"/>
          <w:szCs w:val="24"/>
          <w:lang w:val="en-US"/>
        </w:rPr>
        <w:t>nSGB</w:t>
      </w:r>
      <w:r w:rsidRPr="007419DE">
        <w:rPr>
          <w:rFonts w:ascii="Century Gothic" w:hAnsi="Century Gothic"/>
          <w:sz w:val="24"/>
          <w:szCs w:val="24"/>
          <w:lang w:val="en-US"/>
        </w:rPr>
        <w:t xml:space="preserve"> that has ceased to perform functions allocated to it in terms of the Act, if the </w:t>
      </w:r>
      <w:r>
        <w:rPr>
          <w:rFonts w:ascii="Century Gothic" w:hAnsi="Century Gothic"/>
          <w:sz w:val="24"/>
          <w:szCs w:val="24"/>
          <w:lang w:val="en-US"/>
        </w:rPr>
        <w:t>HoD</w:t>
      </w:r>
      <w:r w:rsidRPr="007419DE">
        <w:rPr>
          <w:rFonts w:ascii="Century Gothic" w:hAnsi="Century Gothic"/>
          <w:sz w:val="24"/>
          <w:szCs w:val="24"/>
          <w:lang w:val="en-US"/>
        </w:rPr>
        <w:t xml:space="preserve"> has </w:t>
      </w:r>
      <w:r w:rsidRPr="007419DE">
        <w:rPr>
          <w:rFonts w:ascii="Century Gothic" w:hAnsi="Century Gothic" w:cs="Times-Roman"/>
          <w:sz w:val="24"/>
          <w:szCs w:val="24"/>
        </w:rPr>
        <w:t>reasonable grounds to do so</w:t>
      </w:r>
      <w:r w:rsidRPr="007419DE">
        <w:rPr>
          <w:rFonts w:ascii="Century Gothic" w:hAnsi="Century Gothic"/>
          <w:sz w:val="24"/>
          <w:szCs w:val="24"/>
          <w:lang w:val="en-US"/>
        </w:rPr>
        <w:t xml:space="preserve">. </w:t>
      </w:r>
      <w:r w:rsidR="00165322">
        <w:rPr>
          <w:rFonts w:ascii="Century Gothic" w:hAnsi="Century Gothic"/>
          <w:sz w:val="24"/>
          <w:szCs w:val="24"/>
          <w:lang w:val="en-US"/>
        </w:rPr>
        <w:t xml:space="preserve">As is the case with clause15, </w:t>
      </w:r>
      <w:r w:rsidR="00165322">
        <w:rPr>
          <w:rFonts w:ascii="Century Gothic" w:hAnsi="Century Gothic" w:cs="Times-Roman"/>
          <w:sz w:val="24"/>
          <w:szCs w:val="24"/>
        </w:rPr>
        <w:t xml:space="preserve">provision is made for steps that the HoD must take if he or she acts in terms of this section – including the appointment of sufficient qualified persons to perform the functions of the SGB for a specified period. The clause also deals with the voting rights of such persons and provides that </w:t>
      </w:r>
      <w:r w:rsidR="00165322">
        <w:rPr>
          <w:rFonts w:ascii="Century Gothic" w:hAnsi="Century Gothic"/>
          <w:sz w:val="24"/>
          <w:szCs w:val="24"/>
          <w:lang w:val="en-US"/>
        </w:rPr>
        <w:t>t</w:t>
      </w:r>
      <w:r w:rsidRPr="007419DE">
        <w:rPr>
          <w:rFonts w:ascii="Century Gothic" w:hAnsi="Century Gothic"/>
          <w:sz w:val="24"/>
          <w:szCs w:val="24"/>
          <w:lang w:val="en-US"/>
        </w:rPr>
        <w:t xml:space="preserve">he </w:t>
      </w:r>
      <w:r>
        <w:rPr>
          <w:rFonts w:ascii="Century Gothic" w:hAnsi="Century Gothic"/>
          <w:sz w:val="24"/>
          <w:szCs w:val="24"/>
          <w:lang w:val="en-US"/>
        </w:rPr>
        <w:t xml:space="preserve">HoD may act in terms of this section only after following certain prescribed procedures. The </w:t>
      </w:r>
      <w:r w:rsidR="00165322">
        <w:rPr>
          <w:rFonts w:ascii="Century Gothic" w:hAnsi="Century Gothic"/>
          <w:sz w:val="24"/>
          <w:szCs w:val="24"/>
          <w:lang w:val="en-US"/>
        </w:rPr>
        <w:t xml:space="preserve">clause also provides that the </w:t>
      </w:r>
      <w:r>
        <w:rPr>
          <w:rFonts w:ascii="Century Gothic" w:hAnsi="Century Gothic"/>
          <w:sz w:val="24"/>
          <w:szCs w:val="24"/>
          <w:lang w:val="en-US"/>
        </w:rPr>
        <w:t>HoD must ensure that a new SGB is elected within one year</w:t>
      </w:r>
      <w:r w:rsidR="00165322">
        <w:rPr>
          <w:rFonts w:ascii="Century Gothic" w:hAnsi="Century Gothic"/>
          <w:sz w:val="24"/>
          <w:szCs w:val="24"/>
          <w:lang w:val="en-US"/>
        </w:rPr>
        <w:t xml:space="preserve">, and </w:t>
      </w:r>
      <w:r>
        <w:rPr>
          <w:rFonts w:ascii="Century Gothic" w:hAnsi="Century Gothic" w:cs="Times-Roman"/>
          <w:sz w:val="24"/>
          <w:szCs w:val="24"/>
        </w:rPr>
        <w:t>provides for an appeal process.</w:t>
      </w:r>
    </w:p>
    <w:p w:rsidR="006026CE" w:rsidRPr="007419DE" w:rsidRDefault="006026CE" w:rsidP="003953F6">
      <w:pPr>
        <w:autoSpaceDE w:val="0"/>
        <w:autoSpaceDN w:val="0"/>
        <w:adjustRightInd w:val="0"/>
        <w:spacing w:after="0" w:line="240" w:lineRule="auto"/>
        <w:ind w:left="720"/>
        <w:jc w:val="both"/>
        <w:rPr>
          <w:rFonts w:ascii="Century Gothic" w:hAnsi="Century Gothic"/>
          <w:sz w:val="24"/>
          <w:szCs w:val="24"/>
          <w:lang w:val="en-US"/>
        </w:rPr>
      </w:pPr>
      <w:r w:rsidRPr="007419DE">
        <w:rPr>
          <w:rFonts w:ascii="Century Gothic" w:hAnsi="Century Gothic" w:cs="Arial"/>
          <w:sz w:val="24"/>
          <w:szCs w:val="24"/>
        </w:rPr>
        <w:t>This amendment</w:t>
      </w:r>
      <w:r>
        <w:rPr>
          <w:rFonts w:ascii="Century Gothic" w:hAnsi="Century Gothic" w:cs="Arial"/>
          <w:sz w:val="24"/>
          <w:szCs w:val="24"/>
        </w:rPr>
        <w:t xml:space="preserve"> creates clarity regarding the powers of the HoD to dissolve an SGB and clearly indicates the processes that need to be followed when an SGB is dissolved. (See also clause 1</w:t>
      </w:r>
      <w:r w:rsidR="00B85DE8">
        <w:rPr>
          <w:rFonts w:ascii="Century Gothic" w:hAnsi="Century Gothic" w:cs="Arial"/>
          <w:sz w:val="24"/>
          <w:szCs w:val="24"/>
        </w:rPr>
        <w:t>5</w:t>
      </w:r>
      <w:r w:rsidRPr="00F10211">
        <w:rPr>
          <w:rFonts w:ascii="Century Gothic" w:hAnsi="Century Gothic" w:cs="Times-Roman"/>
          <w:sz w:val="24"/>
          <w:szCs w:val="24"/>
        </w:rPr>
        <w:t>of the Bill</w:t>
      </w:r>
      <w:r>
        <w:rPr>
          <w:rFonts w:ascii="Century Gothic" w:hAnsi="Century Gothic" w:cs="Arial"/>
          <w:sz w:val="24"/>
          <w:szCs w:val="24"/>
        </w:rPr>
        <w:t>.)</w:t>
      </w:r>
    </w:p>
    <w:p w:rsidR="006026CE" w:rsidRPr="00946179" w:rsidRDefault="006026CE" w:rsidP="003953F6">
      <w:pPr>
        <w:autoSpaceDE w:val="0"/>
        <w:autoSpaceDN w:val="0"/>
        <w:adjustRightInd w:val="0"/>
        <w:spacing w:after="0" w:line="240" w:lineRule="auto"/>
        <w:ind w:left="720" w:hanging="720"/>
        <w:jc w:val="both"/>
        <w:rPr>
          <w:rFonts w:ascii="Century Gothic" w:hAnsi="Century Gothic"/>
          <w:b/>
          <w:bCs/>
          <w:sz w:val="14"/>
          <w:szCs w:val="12"/>
        </w:rPr>
      </w:pPr>
    </w:p>
    <w:p w:rsidR="006026CE" w:rsidRPr="007419DE" w:rsidRDefault="006026CE" w:rsidP="003953F6">
      <w:pPr>
        <w:autoSpaceDE w:val="0"/>
        <w:autoSpaceDN w:val="0"/>
        <w:adjustRightInd w:val="0"/>
        <w:spacing w:after="0" w:line="240" w:lineRule="auto"/>
        <w:ind w:left="720" w:hanging="720"/>
        <w:jc w:val="both"/>
        <w:rPr>
          <w:rFonts w:ascii="Century Gothic" w:hAnsi="Century Gothic"/>
          <w:sz w:val="24"/>
          <w:szCs w:val="24"/>
        </w:rPr>
      </w:pPr>
      <w:r w:rsidRPr="007419DE">
        <w:rPr>
          <w:rFonts w:ascii="Century Gothic" w:hAnsi="Century Gothic" w:cs="Times-Roman"/>
          <w:b/>
          <w:sz w:val="24"/>
          <w:szCs w:val="24"/>
        </w:rPr>
        <w:t>2.</w:t>
      </w:r>
      <w:r w:rsidR="009150F0">
        <w:rPr>
          <w:rFonts w:ascii="Century Gothic" w:hAnsi="Century Gothic" w:cs="Times-Roman"/>
          <w:b/>
          <w:sz w:val="24"/>
          <w:szCs w:val="24"/>
        </w:rPr>
        <w:t>20</w:t>
      </w:r>
      <w:r w:rsidRPr="007419DE">
        <w:rPr>
          <w:rFonts w:ascii="Century Gothic" w:hAnsi="Century Gothic" w:cs="Times-Roman"/>
          <w:b/>
          <w:sz w:val="24"/>
          <w:szCs w:val="24"/>
        </w:rPr>
        <w:tab/>
        <w:t xml:space="preserve">Clause </w:t>
      </w:r>
      <w:r w:rsidR="009150F0">
        <w:rPr>
          <w:rFonts w:ascii="Century Gothic" w:hAnsi="Century Gothic" w:cs="Times-Roman"/>
          <w:b/>
          <w:sz w:val="24"/>
          <w:szCs w:val="24"/>
        </w:rPr>
        <w:t>20</w:t>
      </w:r>
      <w:r w:rsidRPr="007419DE">
        <w:rPr>
          <w:rFonts w:ascii="Century Gothic" w:hAnsi="Century Gothic" w:cs="Times-Roman"/>
          <w:sz w:val="24"/>
          <w:szCs w:val="24"/>
        </w:rPr>
        <w:t xml:space="preserve">expands on the provisions ofsection 26 of the SASA to provide for the declaration of a direct or indirect personal interest </w:t>
      </w:r>
      <w:r w:rsidRPr="007419DE">
        <w:rPr>
          <w:rFonts w:ascii="Century Gothic" w:hAnsi="Century Gothic"/>
          <w:sz w:val="24"/>
          <w:szCs w:val="24"/>
        </w:rPr>
        <w:t>that a</w:t>
      </w:r>
      <w:r>
        <w:rPr>
          <w:rFonts w:ascii="Century Gothic" w:hAnsi="Century Gothic"/>
          <w:sz w:val="24"/>
          <w:szCs w:val="24"/>
        </w:rPr>
        <w:t>nSGB</w:t>
      </w:r>
      <w:r w:rsidRPr="007419DE">
        <w:rPr>
          <w:rFonts w:ascii="Century Gothic" w:hAnsi="Century Gothic"/>
          <w:sz w:val="24"/>
          <w:szCs w:val="24"/>
        </w:rPr>
        <w:t xml:space="preserve"> member or any of his or her family members </w:t>
      </w:r>
      <w:r w:rsidR="00E8623E" w:rsidRPr="00003408">
        <w:rPr>
          <w:rFonts w:ascii="Century Gothic" w:hAnsi="Century Gothic"/>
          <w:sz w:val="24"/>
          <w:szCs w:val="24"/>
        </w:rPr>
        <w:t>or close friends or business partners</w:t>
      </w:r>
      <w:r w:rsidRPr="007419DE">
        <w:rPr>
          <w:rFonts w:ascii="Century Gothic" w:hAnsi="Century Gothic"/>
          <w:sz w:val="24"/>
          <w:szCs w:val="24"/>
        </w:rPr>
        <w:t xml:space="preserve">has </w:t>
      </w:r>
      <w:r w:rsidRPr="007419DE">
        <w:rPr>
          <w:rFonts w:ascii="Century Gothic" w:hAnsi="Century Gothic" w:cs="Times-Roman"/>
          <w:sz w:val="24"/>
          <w:szCs w:val="24"/>
        </w:rPr>
        <w:t xml:space="preserve">and, under such circumstances, the recusal of </w:t>
      </w:r>
      <w:r>
        <w:rPr>
          <w:rFonts w:ascii="Century Gothic" w:hAnsi="Century Gothic" w:cs="Times-Roman"/>
          <w:sz w:val="24"/>
          <w:szCs w:val="24"/>
        </w:rPr>
        <w:t>SGB</w:t>
      </w:r>
      <w:r w:rsidRPr="007419DE">
        <w:rPr>
          <w:rFonts w:ascii="Century Gothic" w:hAnsi="Century Gothic" w:cs="Times-Roman"/>
          <w:sz w:val="24"/>
          <w:szCs w:val="24"/>
        </w:rPr>
        <w:t xml:space="preserve"> members </w:t>
      </w:r>
      <w:r>
        <w:rPr>
          <w:rFonts w:ascii="Century Gothic" w:hAnsi="Century Gothic" w:cs="Times-Roman"/>
          <w:sz w:val="24"/>
          <w:szCs w:val="24"/>
        </w:rPr>
        <w:t>when it comes to</w:t>
      </w:r>
      <w:r w:rsidRPr="007419DE">
        <w:rPr>
          <w:rFonts w:ascii="Century Gothic" w:hAnsi="Century Gothic" w:cs="Times-Roman"/>
          <w:sz w:val="24"/>
          <w:szCs w:val="24"/>
        </w:rPr>
        <w:t xml:space="preserve"> the </w:t>
      </w:r>
      <w:r>
        <w:rPr>
          <w:rFonts w:ascii="Century Gothic" w:hAnsi="Century Gothic" w:cs="Times-Roman"/>
          <w:sz w:val="24"/>
          <w:szCs w:val="24"/>
        </w:rPr>
        <w:t xml:space="preserve">recruitment or employment of staff or the </w:t>
      </w:r>
      <w:r w:rsidRPr="007419DE">
        <w:rPr>
          <w:rFonts w:ascii="Century Gothic" w:hAnsi="Century Gothic" w:cs="Times-Roman"/>
          <w:sz w:val="24"/>
          <w:szCs w:val="24"/>
        </w:rPr>
        <w:t xml:space="preserve">procurement of goods and services </w:t>
      </w:r>
      <w:r>
        <w:rPr>
          <w:rFonts w:ascii="Century Gothic" w:hAnsi="Century Gothic" w:cs="Times-Roman"/>
          <w:sz w:val="24"/>
          <w:szCs w:val="24"/>
        </w:rPr>
        <w:t>for</w:t>
      </w:r>
      <w:r w:rsidRPr="007419DE">
        <w:rPr>
          <w:rFonts w:ascii="Century Gothic" w:hAnsi="Century Gothic" w:cs="Times-Roman"/>
          <w:sz w:val="24"/>
          <w:szCs w:val="24"/>
        </w:rPr>
        <w:t xml:space="preserve"> the public school. It provides that</w:t>
      </w:r>
      <w:r>
        <w:rPr>
          <w:rFonts w:ascii="Century Gothic" w:hAnsi="Century Gothic" w:cs="Times-Roman"/>
          <w:sz w:val="24"/>
          <w:szCs w:val="24"/>
        </w:rPr>
        <w:t>, if</w:t>
      </w:r>
      <w:r w:rsidRPr="007419DE">
        <w:rPr>
          <w:rFonts w:ascii="Century Gothic" w:hAnsi="Century Gothic" w:cs="Times-Roman"/>
          <w:sz w:val="24"/>
          <w:szCs w:val="24"/>
        </w:rPr>
        <w:t xml:space="preserve"> a</w:t>
      </w:r>
      <w:r>
        <w:rPr>
          <w:rFonts w:ascii="Century Gothic" w:hAnsi="Century Gothic" w:cs="Times-Roman"/>
          <w:sz w:val="24"/>
          <w:szCs w:val="24"/>
        </w:rPr>
        <w:t>nSGB</w:t>
      </w:r>
      <w:r w:rsidRPr="007419DE">
        <w:rPr>
          <w:rFonts w:ascii="Century Gothic" w:hAnsi="Century Gothic" w:cs="Times-Roman"/>
          <w:sz w:val="24"/>
          <w:szCs w:val="24"/>
        </w:rPr>
        <w:t xml:space="preserve"> has knowledge that a member who is present has a personal interest in a matter</w:t>
      </w:r>
      <w:r>
        <w:rPr>
          <w:rFonts w:ascii="Century Gothic" w:hAnsi="Century Gothic" w:cs="Times-Roman"/>
          <w:sz w:val="24"/>
          <w:szCs w:val="24"/>
        </w:rPr>
        <w:t xml:space="preserve"> under discussion</w:t>
      </w:r>
      <w:r w:rsidRPr="007419DE">
        <w:rPr>
          <w:rFonts w:ascii="Century Gothic" w:hAnsi="Century Gothic" w:cs="Times-Roman"/>
          <w:sz w:val="24"/>
          <w:szCs w:val="24"/>
        </w:rPr>
        <w:t xml:space="preserve">, </w:t>
      </w:r>
      <w:r>
        <w:rPr>
          <w:rFonts w:ascii="Century Gothic" w:hAnsi="Century Gothic" w:cs="Times-Roman"/>
          <w:sz w:val="24"/>
          <w:szCs w:val="24"/>
        </w:rPr>
        <w:t xml:space="preserve">the SGB </w:t>
      </w:r>
      <w:r w:rsidRPr="007419DE">
        <w:rPr>
          <w:rFonts w:ascii="Century Gothic" w:hAnsi="Century Gothic" w:cs="Times-Roman"/>
          <w:sz w:val="24"/>
          <w:szCs w:val="24"/>
        </w:rPr>
        <w:t xml:space="preserve">may not take a decision on </w:t>
      </w:r>
      <w:r>
        <w:rPr>
          <w:rFonts w:ascii="Century Gothic" w:hAnsi="Century Gothic" w:cs="Times-Roman"/>
          <w:sz w:val="24"/>
          <w:szCs w:val="24"/>
        </w:rPr>
        <w:t>the</w:t>
      </w:r>
      <w:r w:rsidRPr="007419DE">
        <w:rPr>
          <w:rFonts w:ascii="Century Gothic" w:hAnsi="Century Gothic" w:cs="Times-Roman"/>
          <w:sz w:val="24"/>
          <w:szCs w:val="24"/>
        </w:rPr>
        <w:t xml:space="preserve"> matter until </w:t>
      </w:r>
      <w:r>
        <w:rPr>
          <w:rFonts w:ascii="Century Gothic" w:hAnsi="Century Gothic" w:cs="Times-Roman"/>
          <w:sz w:val="24"/>
          <w:szCs w:val="24"/>
        </w:rPr>
        <w:t xml:space="preserve">such </w:t>
      </w:r>
      <w:r w:rsidRPr="007419DE">
        <w:rPr>
          <w:rFonts w:ascii="Century Gothic" w:hAnsi="Century Gothic" w:cs="Times-Roman"/>
          <w:sz w:val="24"/>
          <w:szCs w:val="24"/>
        </w:rPr>
        <w:t>member has withdrawn</w:t>
      </w:r>
      <w:r>
        <w:rPr>
          <w:rFonts w:ascii="Century Gothic" w:hAnsi="Century Gothic" w:cs="Times-Roman"/>
          <w:sz w:val="24"/>
          <w:szCs w:val="24"/>
        </w:rPr>
        <w:t xml:space="preserve"> from the meeting</w:t>
      </w:r>
      <w:r w:rsidRPr="007419DE">
        <w:rPr>
          <w:rFonts w:ascii="Century Gothic" w:hAnsi="Century Gothic" w:cs="Times-Roman"/>
          <w:sz w:val="24"/>
          <w:szCs w:val="24"/>
        </w:rPr>
        <w:t>. It also provides for the imposition of a sanction, after due process, where a</w:t>
      </w:r>
      <w:r>
        <w:rPr>
          <w:rFonts w:ascii="Century Gothic" w:hAnsi="Century Gothic" w:cs="Times-Roman"/>
          <w:sz w:val="24"/>
          <w:szCs w:val="24"/>
        </w:rPr>
        <w:t>n</w:t>
      </w:r>
      <w:r>
        <w:rPr>
          <w:rFonts w:ascii="Century Gothic" w:hAnsi="Century Gothic"/>
          <w:sz w:val="24"/>
          <w:szCs w:val="24"/>
        </w:rPr>
        <w:t>SGB</w:t>
      </w:r>
      <w:r w:rsidRPr="007419DE">
        <w:rPr>
          <w:rFonts w:ascii="Century Gothic" w:hAnsi="Century Gothic"/>
          <w:sz w:val="24"/>
          <w:szCs w:val="24"/>
        </w:rPr>
        <w:t xml:space="preserve"> member contravenes the provisions of the section. The amendment also applies to a committee of a</w:t>
      </w:r>
      <w:r>
        <w:rPr>
          <w:rFonts w:ascii="Century Gothic" w:hAnsi="Century Gothic"/>
          <w:sz w:val="24"/>
          <w:szCs w:val="24"/>
        </w:rPr>
        <w:t>nSGB</w:t>
      </w:r>
      <w:r w:rsidRPr="007419DE">
        <w:rPr>
          <w:rFonts w:ascii="Century Gothic" w:hAnsi="Century Gothic"/>
          <w:sz w:val="24"/>
          <w:szCs w:val="24"/>
        </w:rPr>
        <w:t xml:space="preserve"> and to committee members. </w:t>
      </w:r>
      <w:r>
        <w:rPr>
          <w:rFonts w:ascii="Century Gothic" w:hAnsi="Century Gothic"/>
          <w:sz w:val="24"/>
          <w:szCs w:val="24"/>
        </w:rPr>
        <w:t>A definition of “family member” has also been inserted into the clause.</w:t>
      </w:r>
    </w:p>
    <w:p w:rsidR="006026CE" w:rsidRPr="007419DE" w:rsidRDefault="006026CE" w:rsidP="003953F6">
      <w:pPr>
        <w:autoSpaceDE w:val="0"/>
        <w:autoSpaceDN w:val="0"/>
        <w:adjustRightInd w:val="0"/>
        <w:spacing w:after="0" w:line="240" w:lineRule="auto"/>
        <w:ind w:left="720"/>
        <w:jc w:val="both"/>
        <w:rPr>
          <w:rFonts w:ascii="Century Gothic" w:hAnsi="Century Gothic"/>
          <w:sz w:val="24"/>
          <w:szCs w:val="24"/>
        </w:rPr>
      </w:pPr>
      <w:r w:rsidRPr="007419DE">
        <w:rPr>
          <w:rFonts w:ascii="Century Gothic" w:hAnsi="Century Gothic"/>
          <w:sz w:val="24"/>
          <w:szCs w:val="24"/>
        </w:rPr>
        <w:t>This amendment is proposed in order to prevent corruption and promote good governance.</w:t>
      </w:r>
    </w:p>
    <w:p w:rsidR="006026CE" w:rsidRPr="00946179" w:rsidRDefault="006026CE" w:rsidP="003953F6">
      <w:pPr>
        <w:autoSpaceDE w:val="0"/>
        <w:autoSpaceDN w:val="0"/>
        <w:adjustRightInd w:val="0"/>
        <w:spacing w:after="0" w:line="240" w:lineRule="auto"/>
        <w:ind w:left="720" w:hanging="720"/>
        <w:jc w:val="both"/>
        <w:rPr>
          <w:rFonts w:ascii="Century Gothic" w:hAnsi="Century Gothic"/>
          <w:b/>
          <w:bCs/>
          <w:sz w:val="14"/>
          <w:szCs w:val="12"/>
        </w:rPr>
      </w:pPr>
    </w:p>
    <w:p w:rsidR="006026CE" w:rsidRPr="007419DE" w:rsidRDefault="006026CE" w:rsidP="003953F6">
      <w:pPr>
        <w:spacing w:after="0" w:line="240" w:lineRule="auto"/>
        <w:ind w:left="720" w:hanging="720"/>
        <w:jc w:val="both"/>
        <w:rPr>
          <w:rFonts w:ascii="Century Gothic" w:hAnsi="Century Gothic"/>
          <w:sz w:val="24"/>
          <w:szCs w:val="24"/>
        </w:rPr>
      </w:pPr>
      <w:r w:rsidRPr="007419DE">
        <w:rPr>
          <w:rFonts w:ascii="Century Gothic" w:hAnsi="Century Gothic" w:cs="Times-Roman"/>
          <w:b/>
          <w:sz w:val="24"/>
          <w:szCs w:val="24"/>
        </w:rPr>
        <w:t>2.</w:t>
      </w:r>
      <w:r>
        <w:rPr>
          <w:rFonts w:ascii="Century Gothic" w:hAnsi="Century Gothic" w:cs="Times-Roman"/>
          <w:b/>
          <w:sz w:val="24"/>
          <w:szCs w:val="24"/>
        </w:rPr>
        <w:t>2</w:t>
      </w:r>
      <w:r w:rsidR="00E8623E">
        <w:rPr>
          <w:rFonts w:ascii="Century Gothic" w:hAnsi="Century Gothic" w:cs="Times-Roman"/>
          <w:b/>
          <w:sz w:val="24"/>
          <w:szCs w:val="24"/>
        </w:rPr>
        <w:t>1</w:t>
      </w:r>
      <w:r w:rsidRPr="007419DE">
        <w:rPr>
          <w:rFonts w:ascii="Century Gothic" w:hAnsi="Century Gothic" w:cs="Times-Roman"/>
          <w:b/>
          <w:sz w:val="24"/>
          <w:szCs w:val="24"/>
        </w:rPr>
        <w:tab/>
        <w:t xml:space="preserve">Clause </w:t>
      </w:r>
      <w:r>
        <w:rPr>
          <w:rFonts w:ascii="Century Gothic" w:hAnsi="Century Gothic" w:cs="Times-Roman"/>
          <w:b/>
          <w:sz w:val="24"/>
          <w:szCs w:val="24"/>
        </w:rPr>
        <w:t>2</w:t>
      </w:r>
      <w:r w:rsidR="00E8623E">
        <w:rPr>
          <w:rFonts w:ascii="Century Gothic" w:hAnsi="Century Gothic" w:cs="Times-Roman"/>
          <w:b/>
          <w:sz w:val="24"/>
          <w:szCs w:val="24"/>
        </w:rPr>
        <w:t>1</w:t>
      </w:r>
      <w:r w:rsidRPr="007419DE">
        <w:rPr>
          <w:rFonts w:ascii="Century Gothic" w:hAnsi="Century Gothic" w:cs="Times-Roman"/>
          <w:sz w:val="24"/>
          <w:szCs w:val="24"/>
        </w:rPr>
        <w:t xml:space="preserve">seeks to clarify section 27 of the SASA, which provides that </w:t>
      </w:r>
      <w:r>
        <w:rPr>
          <w:rFonts w:ascii="Century Gothic" w:hAnsi="Century Gothic" w:cs="Times-Roman"/>
          <w:sz w:val="24"/>
          <w:szCs w:val="24"/>
        </w:rPr>
        <w:t>SGB</w:t>
      </w:r>
      <w:r w:rsidRPr="007419DE">
        <w:rPr>
          <w:rFonts w:ascii="Century Gothic" w:hAnsi="Century Gothic" w:cs="Times-Roman"/>
          <w:sz w:val="24"/>
          <w:szCs w:val="24"/>
        </w:rPr>
        <w:t xml:space="preserve"> members are not entitled to be remunerated for the performance of their</w:t>
      </w:r>
      <w:r w:rsidRPr="007419DE">
        <w:rPr>
          <w:rFonts w:ascii="Century Gothic" w:hAnsi="Century Gothic"/>
          <w:sz w:val="24"/>
          <w:szCs w:val="24"/>
        </w:rPr>
        <w:t xml:space="preserve"> duties</w:t>
      </w:r>
      <w:r>
        <w:rPr>
          <w:rFonts w:ascii="Century Gothic" w:hAnsi="Century Gothic"/>
          <w:sz w:val="24"/>
          <w:szCs w:val="24"/>
        </w:rPr>
        <w:t>,</w:t>
      </w:r>
      <w:r w:rsidRPr="007419DE">
        <w:rPr>
          <w:rFonts w:ascii="Century Gothic" w:hAnsi="Century Gothic"/>
          <w:sz w:val="24"/>
          <w:szCs w:val="24"/>
        </w:rPr>
        <w:t xml:space="preserve"> by adding the words “or </w:t>
      </w:r>
      <w:r w:rsidR="00E00E84">
        <w:rPr>
          <w:rFonts w:ascii="Century Gothic" w:hAnsi="Century Gothic"/>
          <w:sz w:val="24"/>
          <w:szCs w:val="24"/>
        </w:rPr>
        <w:t xml:space="preserve">for the </w:t>
      </w:r>
      <w:r w:rsidRPr="007419DE">
        <w:rPr>
          <w:rFonts w:ascii="Century Gothic" w:hAnsi="Century Gothic"/>
          <w:sz w:val="24"/>
          <w:szCs w:val="24"/>
        </w:rPr>
        <w:t>attendance of meetings and school activit</w:t>
      </w:r>
      <w:r w:rsidR="00E00E84">
        <w:rPr>
          <w:rFonts w:ascii="Century Gothic" w:hAnsi="Century Gothic"/>
          <w:sz w:val="24"/>
          <w:szCs w:val="24"/>
        </w:rPr>
        <w:t>ies</w:t>
      </w:r>
      <w:r w:rsidRPr="007419DE">
        <w:rPr>
          <w:rFonts w:ascii="Century Gothic" w:hAnsi="Century Gothic"/>
          <w:sz w:val="24"/>
          <w:szCs w:val="24"/>
        </w:rPr>
        <w:t xml:space="preserve">”. </w:t>
      </w:r>
    </w:p>
    <w:p w:rsidR="006026CE" w:rsidRPr="007419DE" w:rsidRDefault="006026CE" w:rsidP="003953F6">
      <w:pPr>
        <w:spacing w:after="0" w:line="240" w:lineRule="auto"/>
        <w:ind w:left="720"/>
        <w:jc w:val="both"/>
        <w:rPr>
          <w:rFonts w:ascii="Century Gothic" w:hAnsi="Century Gothic"/>
          <w:sz w:val="24"/>
          <w:szCs w:val="24"/>
        </w:rPr>
      </w:pPr>
      <w:r w:rsidRPr="007419DE">
        <w:rPr>
          <w:rFonts w:ascii="Century Gothic" w:hAnsi="Century Gothic" w:cs="Times-Roman"/>
          <w:sz w:val="24"/>
          <w:szCs w:val="24"/>
        </w:rPr>
        <w:lastRenderedPageBreak/>
        <w:t xml:space="preserve">This amendment </w:t>
      </w:r>
      <w:r w:rsidRPr="007419DE">
        <w:rPr>
          <w:rFonts w:ascii="Century Gothic" w:hAnsi="Century Gothic"/>
          <w:sz w:val="24"/>
          <w:szCs w:val="24"/>
        </w:rPr>
        <w:t>is proposed merely to clarify the matter of remuneration (vs reimbursement for legitimate expenses).</w:t>
      </w:r>
    </w:p>
    <w:p w:rsidR="006026CE" w:rsidRPr="00946179" w:rsidRDefault="006026CE" w:rsidP="003953F6">
      <w:pPr>
        <w:autoSpaceDE w:val="0"/>
        <w:autoSpaceDN w:val="0"/>
        <w:adjustRightInd w:val="0"/>
        <w:spacing w:after="0" w:line="240" w:lineRule="auto"/>
        <w:ind w:left="720" w:hanging="720"/>
        <w:jc w:val="both"/>
        <w:rPr>
          <w:rFonts w:ascii="Century Gothic" w:hAnsi="Century Gothic"/>
          <w:b/>
          <w:bCs/>
          <w:sz w:val="14"/>
          <w:szCs w:val="12"/>
        </w:rPr>
      </w:pPr>
    </w:p>
    <w:p w:rsidR="006026CE" w:rsidRDefault="006026CE" w:rsidP="003953F6">
      <w:pPr>
        <w:autoSpaceDE w:val="0"/>
        <w:autoSpaceDN w:val="0"/>
        <w:adjustRightInd w:val="0"/>
        <w:spacing w:after="0" w:line="240" w:lineRule="auto"/>
        <w:ind w:left="720" w:hanging="720"/>
        <w:jc w:val="both"/>
        <w:rPr>
          <w:rFonts w:ascii="Century Gothic" w:hAnsi="Century Gothic"/>
          <w:sz w:val="24"/>
          <w:szCs w:val="24"/>
        </w:rPr>
      </w:pPr>
      <w:r w:rsidRPr="007419DE">
        <w:rPr>
          <w:rFonts w:ascii="Century Gothic" w:hAnsi="Century Gothic" w:cs="Times-Roman"/>
          <w:b/>
          <w:sz w:val="24"/>
          <w:szCs w:val="24"/>
        </w:rPr>
        <w:t>2.</w:t>
      </w:r>
      <w:r>
        <w:rPr>
          <w:rFonts w:ascii="Century Gothic" w:hAnsi="Century Gothic" w:cs="Times-Roman"/>
          <w:b/>
          <w:sz w:val="24"/>
          <w:szCs w:val="24"/>
        </w:rPr>
        <w:t>2</w:t>
      </w:r>
      <w:r w:rsidR="006C051C">
        <w:rPr>
          <w:rFonts w:ascii="Century Gothic" w:hAnsi="Century Gothic" w:cs="Times-Roman"/>
          <w:b/>
          <w:sz w:val="24"/>
          <w:szCs w:val="24"/>
        </w:rPr>
        <w:t>2</w:t>
      </w:r>
      <w:r w:rsidRPr="007419DE">
        <w:rPr>
          <w:rFonts w:ascii="Century Gothic" w:hAnsi="Century Gothic" w:cs="Times-Roman"/>
          <w:b/>
          <w:sz w:val="24"/>
          <w:szCs w:val="24"/>
        </w:rPr>
        <w:tab/>
        <w:t xml:space="preserve">Clause </w:t>
      </w:r>
      <w:r>
        <w:rPr>
          <w:rFonts w:ascii="Century Gothic" w:hAnsi="Century Gothic" w:cs="Times-Roman"/>
          <w:b/>
          <w:sz w:val="24"/>
          <w:szCs w:val="24"/>
        </w:rPr>
        <w:t>2</w:t>
      </w:r>
      <w:r w:rsidR="006C051C">
        <w:rPr>
          <w:rFonts w:ascii="Century Gothic" w:hAnsi="Century Gothic" w:cs="Times-Roman"/>
          <w:b/>
          <w:sz w:val="24"/>
          <w:szCs w:val="24"/>
        </w:rPr>
        <w:t>2</w:t>
      </w:r>
      <w:r w:rsidRPr="00AC0EC3">
        <w:rPr>
          <w:rFonts w:ascii="Century Gothic" w:hAnsi="Century Gothic" w:cs="Times-Roman"/>
          <w:sz w:val="24"/>
          <w:szCs w:val="24"/>
        </w:rPr>
        <w:t xml:space="preserve">amends </w:t>
      </w:r>
      <w:r w:rsidRPr="007419DE">
        <w:rPr>
          <w:rFonts w:ascii="Century Gothic" w:hAnsi="Century Gothic" w:cs="Times-Roman"/>
          <w:sz w:val="24"/>
          <w:szCs w:val="24"/>
        </w:rPr>
        <w:t>section 2</w:t>
      </w:r>
      <w:r>
        <w:rPr>
          <w:rFonts w:ascii="Century Gothic" w:hAnsi="Century Gothic" w:cs="Times-Roman"/>
          <w:sz w:val="24"/>
          <w:szCs w:val="24"/>
        </w:rPr>
        <w:t>8</w:t>
      </w:r>
      <w:r w:rsidRPr="007419DE">
        <w:rPr>
          <w:rFonts w:ascii="Century Gothic" w:hAnsi="Century Gothic" w:cs="Times-Roman"/>
          <w:sz w:val="24"/>
          <w:szCs w:val="24"/>
        </w:rPr>
        <w:t xml:space="preserve"> of the SASA</w:t>
      </w:r>
      <w:r>
        <w:rPr>
          <w:rFonts w:ascii="Century Gothic" w:hAnsi="Century Gothic"/>
          <w:sz w:val="24"/>
          <w:szCs w:val="24"/>
        </w:rPr>
        <w:t xml:space="preserve">by substituting </w:t>
      </w:r>
      <w:r>
        <w:rPr>
          <w:rFonts w:ascii="Century Gothic" w:hAnsi="Century Gothic" w:cs="Times-Roman"/>
          <w:sz w:val="24"/>
          <w:szCs w:val="24"/>
        </w:rPr>
        <w:t>"Minister" for "</w:t>
      </w:r>
      <w:r w:rsidRPr="00AC0EC3">
        <w:rPr>
          <w:rFonts w:ascii="Century Gothic" w:hAnsi="Century Gothic" w:cs="Times-Roman"/>
          <w:sz w:val="24"/>
          <w:szCs w:val="24"/>
        </w:rPr>
        <w:t>Member of the Executive Council</w:t>
      </w:r>
      <w:r>
        <w:rPr>
          <w:rFonts w:ascii="Century Gothic" w:hAnsi="Century Gothic" w:cs="Times-Roman"/>
          <w:sz w:val="24"/>
          <w:szCs w:val="24"/>
        </w:rPr>
        <w:t>" and "</w:t>
      </w:r>
      <w:r w:rsidRPr="00AC0EC3">
        <w:rPr>
          <w:rFonts w:ascii="Century Gothic" w:hAnsi="Century Gothic" w:cs="Times-Roman"/>
          <w:i/>
          <w:sz w:val="24"/>
          <w:szCs w:val="24"/>
        </w:rPr>
        <w:t>Government Gazette</w:t>
      </w:r>
      <w:r>
        <w:rPr>
          <w:rFonts w:ascii="Century Gothic" w:hAnsi="Century Gothic" w:cs="Times-Roman"/>
          <w:sz w:val="24"/>
          <w:szCs w:val="24"/>
        </w:rPr>
        <w:t>" for"</w:t>
      </w:r>
      <w:r w:rsidRPr="00AC0EC3">
        <w:rPr>
          <w:rFonts w:ascii="Century Gothic" w:hAnsi="Century Gothic" w:cs="Times-Roman"/>
          <w:i/>
          <w:sz w:val="24"/>
          <w:szCs w:val="24"/>
        </w:rPr>
        <w:t>Provincial Gazette</w:t>
      </w:r>
      <w:r>
        <w:rPr>
          <w:rFonts w:ascii="Century Gothic" w:hAnsi="Century Gothic" w:cs="Times-Roman"/>
          <w:sz w:val="24"/>
          <w:szCs w:val="24"/>
        </w:rPr>
        <w:t>"</w:t>
      </w:r>
      <w:r w:rsidR="00970F2C">
        <w:rPr>
          <w:rFonts w:ascii="Century Gothic" w:hAnsi="Century Gothic" w:cs="Times-Roman"/>
          <w:sz w:val="24"/>
          <w:szCs w:val="24"/>
        </w:rPr>
        <w:t xml:space="preserve">in regard to arrangements for the election of </w:t>
      </w:r>
      <w:r w:rsidR="00970F2C" w:rsidRPr="00AC0EC3">
        <w:rPr>
          <w:rFonts w:ascii="Century Gothic" w:hAnsi="Century Gothic" w:cs="Times-Roman"/>
          <w:sz w:val="24"/>
          <w:szCs w:val="24"/>
        </w:rPr>
        <w:t xml:space="preserve">members </w:t>
      </w:r>
      <w:r w:rsidR="00970F2C" w:rsidRPr="004D4DD2">
        <w:rPr>
          <w:rFonts w:ascii="Century Gothic" w:hAnsi="Century Gothic"/>
          <w:sz w:val="24"/>
          <w:szCs w:val="24"/>
        </w:rPr>
        <w:t>of a</w:t>
      </w:r>
      <w:r w:rsidR="00970F2C">
        <w:rPr>
          <w:rFonts w:ascii="Century Gothic" w:hAnsi="Century Gothic"/>
          <w:sz w:val="24"/>
          <w:szCs w:val="24"/>
        </w:rPr>
        <w:t>nSGB</w:t>
      </w:r>
      <w:r w:rsidR="00970F2C" w:rsidRPr="004D4DD2">
        <w:rPr>
          <w:rFonts w:ascii="Century Gothic" w:hAnsi="Century Gothic"/>
          <w:sz w:val="24"/>
          <w:szCs w:val="24"/>
        </w:rPr>
        <w:t xml:space="preserve"> of a public school</w:t>
      </w:r>
      <w:r>
        <w:rPr>
          <w:rFonts w:ascii="Century Gothic" w:hAnsi="Century Gothic" w:cs="Times-Roman"/>
          <w:sz w:val="24"/>
          <w:szCs w:val="24"/>
        </w:rPr>
        <w:t>, and by deleting a reference to "</w:t>
      </w:r>
      <w:r w:rsidRPr="00AC0EC3">
        <w:rPr>
          <w:rFonts w:ascii="Century Gothic" w:hAnsi="Century Gothic"/>
          <w:sz w:val="24"/>
          <w:szCs w:val="24"/>
        </w:rPr>
        <w:t>any applicable provincial law”.</w:t>
      </w:r>
    </w:p>
    <w:p w:rsidR="006026CE" w:rsidRDefault="006026CE" w:rsidP="003953F6">
      <w:pPr>
        <w:autoSpaceDE w:val="0"/>
        <w:autoSpaceDN w:val="0"/>
        <w:adjustRightInd w:val="0"/>
        <w:spacing w:after="0" w:line="240" w:lineRule="auto"/>
        <w:ind w:left="720"/>
        <w:jc w:val="both"/>
        <w:rPr>
          <w:rFonts w:ascii="Century Gothic" w:hAnsi="Century Gothic"/>
          <w:sz w:val="24"/>
          <w:szCs w:val="24"/>
        </w:rPr>
      </w:pPr>
      <w:r>
        <w:rPr>
          <w:rFonts w:ascii="Century Gothic" w:hAnsi="Century Gothic" w:cs="Times-Roman"/>
          <w:sz w:val="24"/>
          <w:szCs w:val="24"/>
        </w:rPr>
        <w:t>Currently, each province deals with these matters in its own preferred way, and t</w:t>
      </w:r>
      <w:r w:rsidRPr="00F10211">
        <w:rPr>
          <w:rFonts w:ascii="Century Gothic" w:hAnsi="Century Gothic" w:cs="Times-Roman"/>
          <w:sz w:val="24"/>
          <w:szCs w:val="24"/>
        </w:rPr>
        <w:t xml:space="preserve">his amendment will </w:t>
      </w:r>
      <w:r>
        <w:rPr>
          <w:rFonts w:ascii="Century Gothic" w:hAnsi="Century Gothic" w:cs="Times-Roman"/>
          <w:sz w:val="24"/>
          <w:szCs w:val="24"/>
        </w:rPr>
        <w:t>bring about uniformity across the provinces.</w:t>
      </w:r>
    </w:p>
    <w:p w:rsidR="006026CE" w:rsidRPr="00946179" w:rsidRDefault="006026CE" w:rsidP="003953F6">
      <w:pPr>
        <w:autoSpaceDE w:val="0"/>
        <w:autoSpaceDN w:val="0"/>
        <w:adjustRightInd w:val="0"/>
        <w:spacing w:after="0" w:line="240" w:lineRule="auto"/>
        <w:ind w:left="720" w:hanging="720"/>
        <w:jc w:val="both"/>
        <w:rPr>
          <w:rFonts w:ascii="Century Gothic" w:hAnsi="Century Gothic"/>
          <w:b/>
          <w:bCs/>
          <w:sz w:val="14"/>
          <w:szCs w:val="12"/>
        </w:rPr>
      </w:pPr>
    </w:p>
    <w:p w:rsidR="006026CE" w:rsidRPr="007419DE" w:rsidRDefault="006026CE" w:rsidP="003953F6">
      <w:pPr>
        <w:autoSpaceDE w:val="0"/>
        <w:autoSpaceDN w:val="0"/>
        <w:adjustRightInd w:val="0"/>
        <w:spacing w:after="0" w:line="240" w:lineRule="auto"/>
        <w:ind w:left="720" w:hanging="720"/>
        <w:jc w:val="both"/>
        <w:rPr>
          <w:rFonts w:ascii="Century Gothic" w:hAnsi="Century Gothic" w:cs="Times-Roman"/>
          <w:sz w:val="24"/>
          <w:szCs w:val="24"/>
        </w:rPr>
      </w:pPr>
      <w:r w:rsidRPr="007419DE">
        <w:rPr>
          <w:rFonts w:ascii="Century Gothic" w:hAnsi="Century Gothic" w:cs="Times-Roman"/>
          <w:b/>
          <w:sz w:val="24"/>
          <w:szCs w:val="24"/>
        </w:rPr>
        <w:t>2.</w:t>
      </w:r>
      <w:r>
        <w:rPr>
          <w:rFonts w:ascii="Century Gothic" w:hAnsi="Century Gothic" w:cs="Times-Roman"/>
          <w:b/>
          <w:sz w:val="24"/>
          <w:szCs w:val="24"/>
        </w:rPr>
        <w:t>2</w:t>
      </w:r>
      <w:r w:rsidR="00F419D0">
        <w:rPr>
          <w:rFonts w:ascii="Century Gothic" w:hAnsi="Century Gothic" w:cs="Times-Roman"/>
          <w:b/>
          <w:sz w:val="24"/>
          <w:szCs w:val="24"/>
        </w:rPr>
        <w:t>3</w:t>
      </w:r>
      <w:r w:rsidRPr="007419DE">
        <w:rPr>
          <w:rFonts w:ascii="Century Gothic" w:hAnsi="Century Gothic" w:cs="Times-Roman"/>
          <w:b/>
          <w:sz w:val="24"/>
          <w:szCs w:val="24"/>
        </w:rPr>
        <w:tab/>
        <w:t xml:space="preserve">Clause </w:t>
      </w:r>
      <w:r>
        <w:rPr>
          <w:rFonts w:ascii="Century Gothic" w:hAnsi="Century Gothic" w:cs="Times-Roman"/>
          <w:b/>
          <w:sz w:val="24"/>
          <w:szCs w:val="24"/>
        </w:rPr>
        <w:t>2</w:t>
      </w:r>
      <w:r w:rsidR="00F419D0">
        <w:rPr>
          <w:rFonts w:ascii="Century Gothic" w:hAnsi="Century Gothic" w:cs="Times-Roman"/>
          <w:b/>
          <w:sz w:val="24"/>
          <w:szCs w:val="24"/>
        </w:rPr>
        <w:t>3</w:t>
      </w:r>
      <w:r w:rsidRPr="007419DE">
        <w:rPr>
          <w:rFonts w:ascii="Century Gothic" w:hAnsi="Century Gothic" w:cs="Times-Roman"/>
          <w:sz w:val="24"/>
          <w:szCs w:val="24"/>
        </w:rPr>
        <w:t>amends section 29 of the SASA to provide that</w:t>
      </w:r>
      <w:r>
        <w:rPr>
          <w:rFonts w:ascii="Century Gothic" w:hAnsi="Century Gothic" w:cs="Times-Roman"/>
          <w:sz w:val="24"/>
          <w:szCs w:val="24"/>
        </w:rPr>
        <w:t>,w</w:t>
      </w:r>
      <w:r w:rsidRPr="00AC0EC3">
        <w:rPr>
          <w:rFonts w:ascii="Century Gothic" w:hAnsi="Century Gothic" w:cs="Times-Roman"/>
          <w:sz w:val="24"/>
          <w:szCs w:val="24"/>
        </w:rPr>
        <w:t>here reasonably practicable,</w:t>
      </w:r>
      <w:r w:rsidRPr="007419DE">
        <w:rPr>
          <w:rFonts w:ascii="Century Gothic" w:hAnsi="Century Gothic" w:cs="Times-Roman"/>
          <w:sz w:val="24"/>
          <w:szCs w:val="24"/>
        </w:rPr>
        <w:t xml:space="preserve"> only a parent member of a</w:t>
      </w:r>
      <w:r>
        <w:rPr>
          <w:rFonts w:ascii="Century Gothic" w:hAnsi="Century Gothic" w:cs="Times-Roman"/>
          <w:sz w:val="24"/>
          <w:szCs w:val="24"/>
        </w:rPr>
        <w:t>nSGB</w:t>
      </w:r>
      <w:r w:rsidRPr="007419DE">
        <w:rPr>
          <w:rFonts w:ascii="Century Gothic" w:hAnsi="Century Gothic" w:cs="Times-Roman"/>
          <w:sz w:val="24"/>
          <w:szCs w:val="24"/>
        </w:rPr>
        <w:t xml:space="preserve"> who is not employed at the school may serve as the chairperson of the finance committee of that public school. </w:t>
      </w:r>
    </w:p>
    <w:p w:rsidR="006026CE" w:rsidRPr="007419DE" w:rsidRDefault="006026CE" w:rsidP="003953F6">
      <w:pPr>
        <w:autoSpaceDE w:val="0"/>
        <w:autoSpaceDN w:val="0"/>
        <w:adjustRightInd w:val="0"/>
        <w:spacing w:after="0" w:line="240" w:lineRule="auto"/>
        <w:ind w:left="720"/>
        <w:jc w:val="both"/>
        <w:rPr>
          <w:rFonts w:ascii="Century Gothic" w:hAnsi="Century Gothic" w:cs="Times-Roman"/>
          <w:sz w:val="24"/>
          <w:szCs w:val="24"/>
        </w:rPr>
      </w:pPr>
      <w:r w:rsidRPr="007419DE">
        <w:rPr>
          <w:rFonts w:ascii="Century Gothic" w:hAnsi="Century Gothic" w:cs="Times-Roman"/>
          <w:sz w:val="24"/>
          <w:szCs w:val="24"/>
        </w:rPr>
        <w:t xml:space="preserve">This amendment </w:t>
      </w:r>
      <w:r w:rsidRPr="007419DE">
        <w:rPr>
          <w:rFonts w:ascii="Century Gothic" w:hAnsi="Century Gothic"/>
          <w:sz w:val="24"/>
          <w:szCs w:val="24"/>
        </w:rPr>
        <w:t>seeks to promote good governance.</w:t>
      </w:r>
    </w:p>
    <w:p w:rsidR="006026CE" w:rsidRPr="00946179" w:rsidRDefault="006026CE" w:rsidP="003953F6">
      <w:pPr>
        <w:autoSpaceDE w:val="0"/>
        <w:autoSpaceDN w:val="0"/>
        <w:adjustRightInd w:val="0"/>
        <w:spacing w:after="0" w:line="240" w:lineRule="auto"/>
        <w:ind w:left="720" w:hanging="720"/>
        <w:jc w:val="both"/>
        <w:rPr>
          <w:rFonts w:ascii="Century Gothic" w:hAnsi="Century Gothic"/>
          <w:b/>
          <w:bCs/>
          <w:sz w:val="14"/>
          <w:szCs w:val="12"/>
        </w:rPr>
      </w:pPr>
    </w:p>
    <w:p w:rsidR="006026CE" w:rsidRPr="007419DE" w:rsidRDefault="006026CE" w:rsidP="003953F6">
      <w:pPr>
        <w:spacing w:after="0" w:line="240" w:lineRule="auto"/>
        <w:ind w:left="720" w:hanging="720"/>
        <w:jc w:val="both"/>
        <w:rPr>
          <w:rFonts w:ascii="Century Gothic" w:hAnsi="Century Gothic" w:cs="Times-Roman"/>
          <w:sz w:val="24"/>
          <w:szCs w:val="24"/>
        </w:rPr>
      </w:pPr>
      <w:r w:rsidRPr="007419DE">
        <w:rPr>
          <w:rFonts w:ascii="Century Gothic" w:hAnsi="Century Gothic" w:cs="Times-Roman"/>
          <w:b/>
          <w:sz w:val="24"/>
          <w:szCs w:val="24"/>
        </w:rPr>
        <w:t>2.</w:t>
      </w:r>
      <w:r>
        <w:rPr>
          <w:rFonts w:ascii="Century Gothic" w:hAnsi="Century Gothic" w:cs="Times-Roman"/>
          <w:b/>
          <w:sz w:val="24"/>
          <w:szCs w:val="24"/>
        </w:rPr>
        <w:t>2</w:t>
      </w:r>
      <w:r w:rsidR="005C78A2">
        <w:rPr>
          <w:rFonts w:ascii="Century Gothic" w:hAnsi="Century Gothic" w:cs="Times-Roman"/>
          <w:b/>
          <w:sz w:val="24"/>
          <w:szCs w:val="24"/>
        </w:rPr>
        <w:t>4</w:t>
      </w:r>
      <w:r w:rsidRPr="007419DE">
        <w:rPr>
          <w:rFonts w:ascii="Century Gothic" w:hAnsi="Century Gothic" w:cs="Times-Roman"/>
          <w:b/>
          <w:sz w:val="24"/>
          <w:szCs w:val="24"/>
        </w:rPr>
        <w:tab/>
        <w:t xml:space="preserve">Clause </w:t>
      </w:r>
      <w:r>
        <w:rPr>
          <w:rFonts w:ascii="Century Gothic" w:hAnsi="Century Gothic" w:cs="Times-Roman"/>
          <w:b/>
          <w:sz w:val="24"/>
          <w:szCs w:val="24"/>
        </w:rPr>
        <w:t>2</w:t>
      </w:r>
      <w:r w:rsidR="005C78A2">
        <w:rPr>
          <w:rFonts w:ascii="Century Gothic" w:hAnsi="Century Gothic" w:cs="Times-Roman"/>
          <w:b/>
          <w:sz w:val="24"/>
          <w:szCs w:val="24"/>
        </w:rPr>
        <w:t>4</w:t>
      </w:r>
      <w:r w:rsidRPr="007419DE">
        <w:rPr>
          <w:rFonts w:ascii="Century Gothic" w:hAnsi="Century Gothic" w:cs="Times-Roman"/>
          <w:sz w:val="24"/>
          <w:szCs w:val="24"/>
        </w:rPr>
        <w:t xml:space="preserve">amends section 32 of the SASA to provide for </w:t>
      </w:r>
      <w:r>
        <w:rPr>
          <w:rFonts w:ascii="Century Gothic" w:hAnsi="Century Gothic" w:cs="Times-Roman"/>
          <w:sz w:val="24"/>
          <w:szCs w:val="24"/>
        </w:rPr>
        <w:t xml:space="preserve">a </w:t>
      </w:r>
      <w:r w:rsidRPr="007419DE">
        <w:rPr>
          <w:rFonts w:ascii="Century Gothic" w:hAnsi="Century Gothic" w:cs="Times-Roman"/>
          <w:sz w:val="24"/>
          <w:szCs w:val="24"/>
        </w:rPr>
        <w:t xml:space="preserve">technical amendment that </w:t>
      </w:r>
      <w:r>
        <w:rPr>
          <w:rFonts w:ascii="Century Gothic" w:hAnsi="Century Gothic" w:cs="Times-Roman"/>
          <w:sz w:val="24"/>
          <w:szCs w:val="24"/>
        </w:rPr>
        <w:t>is</w:t>
      </w:r>
      <w:r w:rsidRPr="007419DE">
        <w:rPr>
          <w:rFonts w:ascii="Century Gothic" w:hAnsi="Century Gothic" w:cs="Times-Roman"/>
          <w:sz w:val="24"/>
          <w:szCs w:val="24"/>
        </w:rPr>
        <w:t xml:space="preserve"> required as a result of the provisions of the Children’s Act, 2005 (Act No. 38 of 2005), </w:t>
      </w:r>
      <w:r>
        <w:rPr>
          <w:rFonts w:ascii="Century Gothic" w:hAnsi="Century Gothic" w:cs="Times-Roman"/>
          <w:sz w:val="24"/>
          <w:szCs w:val="24"/>
        </w:rPr>
        <w:t>whichchanged</w:t>
      </w:r>
      <w:r w:rsidRPr="007419DE">
        <w:rPr>
          <w:rFonts w:ascii="Century Gothic" w:hAnsi="Century Gothic" w:cs="Times-Roman"/>
          <w:sz w:val="24"/>
          <w:szCs w:val="24"/>
        </w:rPr>
        <w:t xml:space="preserve"> the age of majority from 21 to 18 years.This will ensure that learners 18 years and older are not a party to litigation by virtue of their membership of the </w:t>
      </w:r>
      <w:r>
        <w:rPr>
          <w:rFonts w:ascii="Century Gothic" w:hAnsi="Century Gothic" w:cs="Times-Roman"/>
          <w:sz w:val="24"/>
          <w:szCs w:val="24"/>
        </w:rPr>
        <w:t>SGB</w:t>
      </w:r>
      <w:r w:rsidRPr="007419DE">
        <w:rPr>
          <w:rFonts w:ascii="Century Gothic" w:hAnsi="Century Gothic" w:cs="Times-Roman"/>
          <w:sz w:val="24"/>
          <w:szCs w:val="24"/>
        </w:rPr>
        <w:t xml:space="preserve">. </w:t>
      </w:r>
      <w:r w:rsidR="00A6523D">
        <w:rPr>
          <w:rFonts w:ascii="Century Gothic" w:hAnsi="Century Gothic" w:cs="Times-Roman"/>
          <w:sz w:val="24"/>
          <w:szCs w:val="24"/>
        </w:rPr>
        <w:t xml:space="preserve">A new provision is also inserted to ensure that learners </w:t>
      </w:r>
      <w:r w:rsidR="008B0BAE">
        <w:rPr>
          <w:rFonts w:ascii="Century Gothic" w:hAnsi="Century Gothic" w:cs="Times-Roman"/>
          <w:sz w:val="24"/>
          <w:szCs w:val="24"/>
        </w:rPr>
        <w:t xml:space="preserve">who are SGB members </w:t>
      </w:r>
      <w:r w:rsidR="00A6523D">
        <w:rPr>
          <w:rFonts w:ascii="Century Gothic" w:hAnsi="Century Gothic" w:cs="Times-Roman"/>
          <w:sz w:val="24"/>
          <w:szCs w:val="24"/>
        </w:rPr>
        <w:t>are not involved in the appointment of educators.</w:t>
      </w:r>
    </w:p>
    <w:p w:rsidR="006026CE" w:rsidRPr="00946179" w:rsidRDefault="006026CE" w:rsidP="003953F6">
      <w:pPr>
        <w:autoSpaceDE w:val="0"/>
        <w:autoSpaceDN w:val="0"/>
        <w:adjustRightInd w:val="0"/>
        <w:spacing w:after="0" w:line="240" w:lineRule="auto"/>
        <w:ind w:left="720" w:hanging="720"/>
        <w:jc w:val="both"/>
        <w:rPr>
          <w:rFonts w:ascii="Century Gothic" w:hAnsi="Century Gothic"/>
          <w:b/>
          <w:bCs/>
          <w:sz w:val="14"/>
          <w:szCs w:val="12"/>
        </w:rPr>
      </w:pPr>
    </w:p>
    <w:p w:rsidR="006026CE" w:rsidRPr="007419DE" w:rsidRDefault="006026CE" w:rsidP="003953F6">
      <w:pPr>
        <w:autoSpaceDE w:val="0"/>
        <w:autoSpaceDN w:val="0"/>
        <w:adjustRightInd w:val="0"/>
        <w:spacing w:after="0" w:line="240" w:lineRule="auto"/>
        <w:ind w:left="720" w:hanging="720"/>
        <w:jc w:val="both"/>
        <w:rPr>
          <w:rFonts w:ascii="Century Gothic" w:hAnsi="Century Gothic" w:cs="Times-Roman"/>
          <w:sz w:val="24"/>
          <w:szCs w:val="24"/>
        </w:rPr>
      </w:pPr>
      <w:r w:rsidRPr="007419DE">
        <w:rPr>
          <w:rFonts w:ascii="Century Gothic" w:hAnsi="Century Gothic" w:cs="Times-Roman"/>
          <w:b/>
          <w:sz w:val="24"/>
          <w:szCs w:val="24"/>
        </w:rPr>
        <w:t>2.</w:t>
      </w:r>
      <w:r>
        <w:rPr>
          <w:rFonts w:ascii="Century Gothic" w:hAnsi="Century Gothic" w:cs="Times-Roman"/>
          <w:b/>
          <w:sz w:val="24"/>
          <w:szCs w:val="24"/>
        </w:rPr>
        <w:t>2</w:t>
      </w:r>
      <w:r w:rsidR="00D1427D">
        <w:rPr>
          <w:rFonts w:ascii="Century Gothic" w:hAnsi="Century Gothic" w:cs="Times-Roman"/>
          <w:b/>
          <w:sz w:val="24"/>
          <w:szCs w:val="24"/>
        </w:rPr>
        <w:t>5</w:t>
      </w:r>
      <w:r w:rsidRPr="007419DE">
        <w:rPr>
          <w:rFonts w:ascii="Century Gothic" w:hAnsi="Century Gothic" w:cs="Times-Roman"/>
          <w:b/>
          <w:sz w:val="24"/>
          <w:szCs w:val="24"/>
        </w:rPr>
        <w:tab/>
        <w:t xml:space="preserve">Clause </w:t>
      </w:r>
      <w:r>
        <w:rPr>
          <w:rFonts w:ascii="Century Gothic" w:hAnsi="Century Gothic" w:cs="Times-Roman"/>
          <w:b/>
          <w:sz w:val="24"/>
          <w:szCs w:val="24"/>
        </w:rPr>
        <w:t>2</w:t>
      </w:r>
      <w:r w:rsidR="00D1427D">
        <w:rPr>
          <w:rFonts w:ascii="Century Gothic" w:hAnsi="Century Gothic" w:cs="Times-Roman"/>
          <w:b/>
          <w:sz w:val="24"/>
          <w:szCs w:val="24"/>
        </w:rPr>
        <w:t>5</w:t>
      </w:r>
      <w:r w:rsidRPr="007419DE">
        <w:rPr>
          <w:rFonts w:ascii="Century Gothic" w:hAnsi="Century Gothic" w:cs="Times-Roman"/>
          <w:sz w:val="24"/>
          <w:szCs w:val="24"/>
        </w:rPr>
        <w:t>seeks to amend section 33 of the SASA, which deals with the closure of public schools</w:t>
      </w:r>
      <w:r w:rsidR="00E65C0B">
        <w:rPr>
          <w:rFonts w:ascii="Century Gothic" w:hAnsi="Century Gothic" w:cs="Times-Roman"/>
          <w:sz w:val="24"/>
          <w:szCs w:val="24"/>
        </w:rPr>
        <w:t>. The MEC must embark on a comprehensive consultation process before closing a school</w:t>
      </w:r>
      <w:r w:rsidRPr="007419DE">
        <w:rPr>
          <w:rFonts w:ascii="Century Gothic" w:hAnsi="Century Gothic" w:cs="Times-Roman"/>
          <w:sz w:val="24"/>
          <w:szCs w:val="24"/>
        </w:rPr>
        <w:t xml:space="preserve">. The amendment also empowers the </w:t>
      </w:r>
      <w:r>
        <w:rPr>
          <w:rFonts w:ascii="Century Gothic" w:hAnsi="Century Gothic" w:cs="Times-Roman"/>
          <w:sz w:val="24"/>
          <w:szCs w:val="24"/>
        </w:rPr>
        <w:t>MEC</w:t>
      </w:r>
      <w:r w:rsidRPr="007419DE">
        <w:rPr>
          <w:rFonts w:ascii="Century Gothic" w:hAnsi="Century Gothic" w:cs="Times-Roman"/>
          <w:sz w:val="24"/>
          <w:szCs w:val="24"/>
        </w:rPr>
        <w:t xml:space="preserve"> to close a public school in his or her sole discretion if there are no learners registered at that public school</w:t>
      </w:r>
      <w:r>
        <w:rPr>
          <w:rFonts w:ascii="Century Gothic" w:hAnsi="Century Gothic" w:cs="Times-Roman"/>
          <w:sz w:val="24"/>
          <w:szCs w:val="24"/>
        </w:rPr>
        <w:t>. However, the MEC must first verify</w:t>
      </w:r>
      <w:r w:rsidRPr="003E31B0">
        <w:rPr>
          <w:rFonts w:ascii="Century Gothic" w:hAnsi="Century Gothic" w:cs="Times-Roman"/>
          <w:sz w:val="24"/>
          <w:szCs w:val="24"/>
        </w:rPr>
        <w:t>, by means of a site inspection by an official nominated by him or her, that there are no learners registered at that school</w:t>
      </w:r>
      <w:r>
        <w:rPr>
          <w:rFonts w:ascii="Century Gothic" w:hAnsi="Century Gothic" w:cs="Times-Roman"/>
          <w:sz w:val="24"/>
          <w:szCs w:val="24"/>
        </w:rPr>
        <w:t>.</w:t>
      </w:r>
      <w:r w:rsidRPr="007419DE">
        <w:rPr>
          <w:rFonts w:ascii="Century Gothic" w:hAnsi="Century Gothic" w:cs="Times-Roman"/>
          <w:sz w:val="24"/>
          <w:szCs w:val="24"/>
        </w:rPr>
        <w:t xml:space="preserve"> The amendment also empowers the </w:t>
      </w:r>
      <w:r>
        <w:rPr>
          <w:rFonts w:ascii="Century Gothic" w:hAnsi="Century Gothic" w:cs="Times-Roman"/>
          <w:sz w:val="24"/>
          <w:szCs w:val="24"/>
        </w:rPr>
        <w:t>MEC</w:t>
      </w:r>
      <w:r w:rsidRPr="007419DE">
        <w:rPr>
          <w:rFonts w:ascii="Century Gothic" w:hAnsi="Century Gothic" w:cs="Times-Roman"/>
          <w:sz w:val="24"/>
          <w:szCs w:val="24"/>
        </w:rPr>
        <w:t xml:space="preserve"> to close a public school</w:t>
      </w:r>
      <w:r w:rsidR="00FD1724">
        <w:rPr>
          <w:rFonts w:ascii="Century Gothic" w:hAnsi="Century Gothic" w:cs="Times-Roman"/>
          <w:sz w:val="24"/>
          <w:szCs w:val="24"/>
        </w:rPr>
        <w:t xml:space="preserve"> after following a prescribed consultation process</w:t>
      </w:r>
      <w:r w:rsidRPr="007419DE">
        <w:rPr>
          <w:rFonts w:ascii="Century Gothic" w:hAnsi="Century Gothic" w:cs="Times-Roman"/>
          <w:sz w:val="24"/>
          <w:szCs w:val="24"/>
        </w:rPr>
        <w:t xml:space="preserve"> if</w:t>
      </w:r>
      <w:r>
        <w:rPr>
          <w:rFonts w:ascii="Century Gothic" w:hAnsi="Century Gothic" w:cs="Times-Roman"/>
          <w:sz w:val="24"/>
          <w:szCs w:val="24"/>
        </w:rPr>
        <w:t>, in the case of a primary school,</w:t>
      </w:r>
      <w:r w:rsidRPr="007419DE">
        <w:rPr>
          <w:rFonts w:ascii="Century Gothic" w:hAnsi="Century Gothic" w:cs="Times-Roman"/>
          <w:sz w:val="24"/>
          <w:szCs w:val="24"/>
        </w:rPr>
        <w:t xml:space="preserve"> 135 or fewer than 135 learners </w:t>
      </w:r>
      <w:r>
        <w:rPr>
          <w:rFonts w:ascii="Century Gothic" w:hAnsi="Century Gothic" w:cs="Times-Roman"/>
          <w:sz w:val="24"/>
          <w:szCs w:val="24"/>
        </w:rPr>
        <w:t xml:space="preserve">are </w:t>
      </w:r>
      <w:r w:rsidRPr="007419DE">
        <w:rPr>
          <w:rFonts w:ascii="Century Gothic" w:hAnsi="Century Gothic" w:cs="Times-Roman"/>
          <w:sz w:val="24"/>
          <w:szCs w:val="24"/>
        </w:rPr>
        <w:t>registered at that school</w:t>
      </w:r>
      <w:r>
        <w:rPr>
          <w:rFonts w:ascii="Century Gothic" w:hAnsi="Century Gothic" w:cs="Times-Roman"/>
          <w:sz w:val="24"/>
          <w:szCs w:val="24"/>
        </w:rPr>
        <w:t>, and, in the case of a secondary school,200</w:t>
      </w:r>
      <w:r w:rsidRPr="007419DE">
        <w:rPr>
          <w:rFonts w:ascii="Century Gothic" w:hAnsi="Century Gothic" w:cs="Times-Roman"/>
          <w:sz w:val="24"/>
          <w:szCs w:val="24"/>
        </w:rPr>
        <w:t xml:space="preserve"> or fewer than </w:t>
      </w:r>
      <w:r>
        <w:rPr>
          <w:rFonts w:ascii="Century Gothic" w:hAnsi="Century Gothic" w:cs="Times-Roman"/>
          <w:sz w:val="24"/>
          <w:szCs w:val="24"/>
        </w:rPr>
        <w:t>200</w:t>
      </w:r>
      <w:r w:rsidRPr="007419DE">
        <w:rPr>
          <w:rFonts w:ascii="Century Gothic" w:hAnsi="Century Gothic" w:cs="Times-Roman"/>
          <w:sz w:val="24"/>
          <w:szCs w:val="24"/>
        </w:rPr>
        <w:t xml:space="preserve"> learners </w:t>
      </w:r>
      <w:r>
        <w:rPr>
          <w:rFonts w:ascii="Century Gothic" w:hAnsi="Century Gothic" w:cs="Times-Roman"/>
          <w:sz w:val="24"/>
          <w:szCs w:val="24"/>
        </w:rPr>
        <w:t xml:space="preserve">are </w:t>
      </w:r>
      <w:r w:rsidRPr="007419DE">
        <w:rPr>
          <w:rFonts w:ascii="Century Gothic" w:hAnsi="Century Gothic" w:cs="Times-Roman"/>
          <w:sz w:val="24"/>
          <w:szCs w:val="24"/>
        </w:rPr>
        <w:t>registered at th</w:t>
      </w:r>
      <w:r>
        <w:rPr>
          <w:rFonts w:ascii="Century Gothic" w:hAnsi="Century Gothic" w:cs="Times-Roman"/>
          <w:sz w:val="24"/>
          <w:szCs w:val="24"/>
        </w:rPr>
        <w:t>e</w:t>
      </w:r>
      <w:r w:rsidRPr="007419DE">
        <w:rPr>
          <w:rFonts w:ascii="Century Gothic" w:hAnsi="Century Gothic" w:cs="Times-Roman"/>
          <w:sz w:val="24"/>
          <w:szCs w:val="24"/>
        </w:rPr>
        <w:t xml:space="preserve"> school. </w:t>
      </w:r>
      <w:r>
        <w:rPr>
          <w:rFonts w:ascii="Century Gothic" w:hAnsi="Century Gothic" w:cs="Times-Roman"/>
          <w:sz w:val="24"/>
          <w:szCs w:val="24"/>
        </w:rPr>
        <w:t>T</w:t>
      </w:r>
      <w:r w:rsidRPr="007419DE">
        <w:rPr>
          <w:rFonts w:ascii="Century Gothic" w:hAnsi="Century Gothic" w:cs="Times-Roman"/>
          <w:sz w:val="24"/>
          <w:szCs w:val="24"/>
        </w:rPr>
        <w:t xml:space="preserve">he </w:t>
      </w:r>
      <w:r>
        <w:rPr>
          <w:rFonts w:ascii="Century Gothic" w:hAnsi="Century Gothic" w:cs="Times-Roman"/>
          <w:sz w:val="24"/>
          <w:szCs w:val="24"/>
        </w:rPr>
        <w:t>MEC</w:t>
      </w:r>
      <w:r w:rsidR="00FD1724">
        <w:rPr>
          <w:rFonts w:ascii="Century Gothic" w:hAnsi="Century Gothic" w:cs="Times-Roman"/>
          <w:sz w:val="24"/>
          <w:szCs w:val="24"/>
        </w:rPr>
        <w:t xml:space="preserve"> must inform interested parties of his or her decision in the above regard and, if the decision is to close a public school, must make arrangements for the learners of the school to attend another school and, where appropriate, make arrangements for the transport of qualifying learners to that school. The MEC must, furthermore, take certain prescribed factors into account before acting under this section.</w:t>
      </w:r>
    </w:p>
    <w:p w:rsidR="006026CE" w:rsidRPr="007419DE" w:rsidRDefault="006026CE" w:rsidP="003953F6">
      <w:pPr>
        <w:autoSpaceDE w:val="0"/>
        <w:autoSpaceDN w:val="0"/>
        <w:adjustRightInd w:val="0"/>
        <w:spacing w:after="0" w:line="240" w:lineRule="auto"/>
        <w:ind w:left="720"/>
        <w:jc w:val="both"/>
        <w:rPr>
          <w:rFonts w:ascii="Century Gothic" w:hAnsi="Century Gothic" w:cs="Times-Roman"/>
          <w:sz w:val="24"/>
          <w:szCs w:val="24"/>
        </w:rPr>
      </w:pPr>
      <w:r w:rsidRPr="007419DE">
        <w:rPr>
          <w:rFonts w:ascii="Century Gothic" w:hAnsi="Century Gothic"/>
          <w:sz w:val="24"/>
          <w:szCs w:val="24"/>
        </w:rPr>
        <w:t xml:space="preserve">The purpose of this amendment is to </w:t>
      </w:r>
      <w:r w:rsidR="00B15AF8">
        <w:rPr>
          <w:rFonts w:ascii="Century Gothic" w:hAnsi="Century Gothic"/>
          <w:sz w:val="24"/>
          <w:szCs w:val="24"/>
        </w:rPr>
        <w:t xml:space="preserve">provide for a proper consultation process and to </w:t>
      </w:r>
      <w:r w:rsidRPr="007419DE">
        <w:rPr>
          <w:rFonts w:ascii="Century Gothic" w:hAnsi="Century Gothic"/>
          <w:sz w:val="24"/>
          <w:szCs w:val="24"/>
        </w:rPr>
        <w:t xml:space="preserve">simplify the procedure </w:t>
      </w:r>
      <w:r w:rsidR="00465461">
        <w:rPr>
          <w:rFonts w:ascii="Century Gothic" w:hAnsi="Century Gothic"/>
          <w:sz w:val="24"/>
          <w:szCs w:val="24"/>
        </w:rPr>
        <w:t xml:space="preserve">when </w:t>
      </w:r>
      <w:r w:rsidRPr="007419DE">
        <w:rPr>
          <w:rFonts w:ascii="Century Gothic" w:hAnsi="Century Gothic"/>
          <w:sz w:val="24"/>
          <w:szCs w:val="24"/>
        </w:rPr>
        <w:t>dealing with the closure of a small school.</w:t>
      </w:r>
    </w:p>
    <w:p w:rsidR="006026CE" w:rsidRPr="00946179" w:rsidRDefault="006026CE" w:rsidP="003953F6">
      <w:pPr>
        <w:autoSpaceDE w:val="0"/>
        <w:autoSpaceDN w:val="0"/>
        <w:adjustRightInd w:val="0"/>
        <w:spacing w:after="0" w:line="240" w:lineRule="auto"/>
        <w:ind w:left="720" w:hanging="720"/>
        <w:jc w:val="both"/>
        <w:rPr>
          <w:rFonts w:ascii="Century Gothic" w:hAnsi="Century Gothic"/>
          <w:b/>
          <w:bCs/>
          <w:sz w:val="14"/>
          <w:szCs w:val="12"/>
        </w:rPr>
      </w:pPr>
    </w:p>
    <w:p w:rsidR="006026CE" w:rsidRPr="007419DE" w:rsidRDefault="006026CE" w:rsidP="003953F6">
      <w:pPr>
        <w:spacing w:after="0" w:line="240" w:lineRule="auto"/>
        <w:ind w:left="720" w:hanging="720"/>
        <w:jc w:val="both"/>
        <w:rPr>
          <w:rFonts w:ascii="Century Gothic" w:hAnsi="Century Gothic" w:cs="Times-Roman"/>
          <w:sz w:val="24"/>
          <w:szCs w:val="24"/>
        </w:rPr>
      </w:pPr>
      <w:r w:rsidRPr="007419DE">
        <w:rPr>
          <w:rFonts w:ascii="Century Gothic" w:hAnsi="Century Gothic" w:cs="Times-Roman"/>
          <w:b/>
          <w:sz w:val="24"/>
          <w:szCs w:val="24"/>
        </w:rPr>
        <w:t>2.</w:t>
      </w:r>
      <w:r>
        <w:rPr>
          <w:rFonts w:ascii="Century Gothic" w:hAnsi="Century Gothic" w:cs="Times-Roman"/>
          <w:b/>
          <w:sz w:val="24"/>
          <w:szCs w:val="24"/>
        </w:rPr>
        <w:t>2</w:t>
      </w:r>
      <w:r w:rsidR="00CF3DB2">
        <w:rPr>
          <w:rFonts w:ascii="Century Gothic" w:hAnsi="Century Gothic" w:cs="Times-Roman"/>
          <w:b/>
          <w:sz w:val="24"/>
          <w:szCs w:val="24"/>
        </w:rPr>
        <w:t>6</w:t>
      </w:r>
      <w:r w:rsidRPr="007419DE">
        <w:rPr>
          <w:rFonts w:ascii="Century Gothic" w:hAnsi="Century Gothic" w:cs="Times-Roman"/>
          <w:b/>
          <w:sz w:val="24"/>
          <w:szCs w:val="24"/>
        </w:rPr>
        <w:tab/>
        <w:t xml:space="preserve">Clause </w:t>
      </w:r>
      <w:r>
        <w:rPr>
          <w:rFonts w:ascii="Century Gothic" w:hAnsi="Century Gothic" w:cs="Times-Roman"/>
          <w:b/>
          <w:sz w:val="24"/>
          <w:szCs w:val="24"/>
        </w:rPr>
        <w:t>2</w:t>
      </w:r>
      <w:r w:rsidR="00CF3DB2">
        <w:rPr>
          <w:rFonts w:ascii="Century Gothic" w:hAnsi="Century Gothic" w:cs="Times-Roman"/>
          <w:b/>
          <w:sz w:val="24"/>
          <w:szCs w:val="24"/>
        </w:rPr>
        <w:t>6</w:t>
      </w:r>
      <w:r w:rsidRPr="007419DE">
        <w:rPr>
          <w:rFonts w:ascii="Century Gothic" w:hAnsi="Century Gothic" w:cs="Times-Roman"/>
          <w:sz w:val="24"/>
          <w:szCs w:val="24"/>
        </w:rPr>
        <w:t xml:space="preserve">seeks to amend section 36 of the SASAto provide that the </w:t>
      </w:r>
      <w:r>
        <w:rPr>
          <w:rFonts w:ascii="Century Gothic" w:hAnsi="Century Gothic" w:cs="Times-Roman"/>
          <w:sz w:val="24"/>
          <w:szCs w:val="24"/>
        </w:rPr>
        <w:t>SGB</w:t>
      </w:r>
      <w:r w:rsidRPr="007419DE">
        <w:rPr>
          <w:rFonts w:ascii="Century Gothic" w:hAnsi="Century Gothic" w:cs="Times-Roman"/>
          <w:sz w:val="24"/>
          <w:szCs w:val="24"/>
        </w:rPr>
        <w:t xml:space="preserve"> must also seek the approval of the </w:t>
      </w:r>
      <w:r>
        <w:rPr>
          <w:rFonts w:ascii="Century Gothic" w:hAnsi="Century Gothic" w:cs="Times-Roman"/>
          <w:sz w:val="24"/>
          <w:szCs w:val="24"/>
        </w:rPr>
        <w:t>MEC</w:t>
      </w:r>
      <w:r w:rsidRPr="007419DE">
        <w:rPr>
          <w:rFonts w:ascii="Century Gothic" w:hAnsi="Century Gothic" w:cs="Times-Roman"/>
          <w:sz w:val="24"/>
          <w:szCs w:val="24"/>
        </w:rPr>
        <w:t xml:space="preserve"> to enter into lease agreements, for any purpose, including loans and overdrafts which are already provided for in the said section.</w:t>
      </w:r>
      <w:r>
        <w:rPr>
          <w:rFonts w:ascii="Century Gothic" w:hAnsi="Century Gothic" w:cs="Times-Roman"/>
          <w:sz w:val="24"/>
          <w:szCs w:val="24"/>
        </w:rPr>
        <w:t xml:space="preserve"> The clause also provides that the approval </w:t>
      </w:r>
      <w:r w:rsidRPr="007419DE">
        <w:rPr>
          <w:rFonts w:ascii="Century Gothic" w:hAnsi="Century Gothic" w:cs="Times-Roman"/>
          <w:sz w:val="24"/>
          <w:szCs w:val="24"/>
        </w:rPr>
        <w:t xml:space="preserve">of the </w:t>
      </w:r>
      <w:r>
        <w:rPr>
          <w:rFonts w:ascii="Century Gothic" w:hAnsi="Century Gothic" w:cs="Times-Roman"/>
          <w:sz w:val="24"/>
          <w:szCs w:val="24"/>
        </w:rPr>
        <w:t>MEC is not required in regard to the lease</w:t>
      </w:r>
      <w:r w:rsidRPr="003E31B0">
        <w:rPr>
          <w:rFonts w:ascii="Century Gothic" w:hAnsi="Century Gothic" w:cs="Times-Roman"/>
          <w:sz w:val="24"/>
          <w:szCs w:val="24"/>
        </w:rPr>
        <w:t>of immovable property of the schoolif the lease is</w:t>
      </w:r>
      <w:r w:rsidRPr="00AC0EC3">
        <w:rPr>
          <w:rFonts w:ascii="Century Gothic" w:hAnsi="Century Gothic" w:cs="Times-Roman"/>
          <w:sz w:val="24"/>
          <w:szCs w:val="24"/>
        </w:rPr>
        <w:t xml:space="preserve">for a period </w:t>
      </w:r>
      <w:r w:rsidR="00DB53D8">
        <w:rPr>
          <w:rFonts w:ascii="Century Gothic" w:hAnsi="Century Gothic" w:cs="Times-Roman"/>
          <w:sz w:val="24"/>
          <w:szCs w:val="24"/>
        </w:rPr>
        <w:t>not exceeding</w:t>
      </w:r>
      <w:r w:rsidRPr="00AC0EC3">
        <w:rPr>
          <w:rFonts w:ascii="Century Gothic" w:hAnsi="Century Gothic" w:cs="Times-Roman"/>
          <w:sz w:val="24"/>
          <w:szCs w:val="24"/>
        </w:rPr>
        <w:t>12 months</w:t>
      </w:r>
      <w:r>
        <w:rPr>
          <w:rFonts w:ascii="Times New Roman" w:hAnsi="Times New Roman"/>
          <w:sz w:val="24"/>
          <w:szCs w:val="24"/>
        </w:rPr>
        <w:t>.</w:t>
      </w:r>
    </w:p>
    <w:p w:rsidR="006026CE" w:rsidRPr="007419DE" w:rsidRDefault="006026CE" w:rsidP="003953F6">
      <w:pPr>
        <w:spacing w:after="0" w:line="240" w:lineRule="auto"/>
        <w:ind w:left="720"/>
        <w:jc w:val="both"/>
        <w:rPr>
          <w:rFonts w:ascii="Century Gothic" w:hAnsi="Century Gothic"/>
          <w:sz w:val="24"/>
          <w:szCs w:val="24"/>
        </w:rPr>
      </w:pPr>
      <w:r w:rsidRPr="007419DE">
        <w:rPr>
          <w:rFonts w:ascii="Century Gothic" w:hAnsi="Century Gothic" w:cs="Times-Roman"/>
          <w:sz w:val="24"/>
          <w:szCs w:val="24"/>
        </w:rPr>
        <w:t>In regard to l</w:t>
      </w:r>
      <w:r w:rsidRPr="007419DE">
        <w:rPr>
          <w:rFonts w:ascii="Century Gothic" w:hAnsi="Century Gothic"/>
          <w:sz w:val="24"/>
          <w:szCs w:val="24"/>
        </w:rPr>
        <w:t xml:space="preserve">ease agreements, the amendment seeks to ensure good governance, economies of scale, wise spending of money, and a reduction in </w:t>
      </w:r>
      <w:r w:rsidRPr="007419DE">
        <w:rPr>
          <w:rFonts w:ascii="Century Gothic" w:hAnsi="Century Gothic"/>
          <w:sz w:val="24"/>
          <w:szCs w:val="24"/>
        </w:rPr>
        <w:lastRenderedPageBreak/>
        <w:t xml:space="preserve">the risk that the State will be held responsible for acts or omissions on the part of schools. </w:t>
      </w:r>
    </w:p>
    <w:p w:rsidR="006026CE" w:rsidRPr="007419DE" w:rsidRDefault="00EE1EED" w:rsidP="003953F6">
      <w:pPr>
        <w:autoSpaceDE w:val="0"/>
        <w:autoSpaceDN w:val="0"/>
        <w:adjustRightInd w:val="0"/>
        <w:spacing w:after="0" w:line="240" w:lineRule="auto"/>
        <w:ind w:left="720"/>
        <w:jc w:val="both"/>
        <w:rPr>
          <w:rFonts w:ascii="Century Gothic" w:hAnsi="Century Gothic" w:cs="Times-Roman"/>
          <w:sz w:val="24"/>
          <w:szCs w:val="24"/>
        </w:rPr>
      </w:pPr>
      <w:r>
        <w:rPr>
          <w:rFonts w:ascii="Century Gothic" w:hAnsi="Century Gothic"/>
          <w:sz w:val="24"/>
          <w:szCs w:val="24"/>
        </w:rPr>
        <w:t>(</w:t>
      </w:r>
      <w:r w:rsidR="006026CE">
        <w:rPr>
          <w:rFonts w:ascii="Century Gothic" w:hAnsi="Century Gothic"/>
          <w:sz w:val="24"/>
          <w:szCs w:val="24"/>
        </w:rPr>
        <w:t>See also paragraph 2.2.</w:t>
      </w:r>
      <w:r w:rsidR="00CE7AF1">
        <w:rPr>
          <w:rFonts w:ascii="Century Gothic" w:hAnsi="Century Gothic"/>
          <w:sz w:val="24"/>
          <w:szCs w:val="24"/>
        </w:rPr>
        <w:t>9</w:t>
      </w:r>
      <w:r w:rsidR="006026CE">
        <w:rPr>
          <w:rFonts w:ascii="Century Gothic" w:hAnsi="Century Gothic"/>
          <w:sz w:val="24"/>
          <w:szCs w:val="24"/>
        </w:rPr>
        <w:t>.</w:t>
      </w:r>
      <w:r>
        <w:rPr>
          <w:rFonts w:ascii="Century Gothic" w:hAnsi="Century Gothic"/>
          <w:sz w:val="24"/>
          <w:szCs w:val="24"/>
        </w:rPr>
        <w:t>) The further amendment reduces the burden on schools to apply for permission when entering into small lease agreements in regard to immovable property.</w:t>
      </w:r>
    </w:p>
    <w:p w:rsidR="006026CE" w:rsidRPr="002A65A2" w:rsidRDefault="006026CE" w:rsidP="003953F6">
      <w:pPr>
        <w:autoSpaceDE w:val="0"/>
        <w:autoSpaceDN w:val="0"/>
        <w:adjustRightInd w:val="0"/>
        <w:spacing w:after="0" w:line="240" w:lineRule="auto"/>
        <w:ind w:left="720" w:hanging="720"/>
        <w:jc w:val="both"/>
        <w:rPr>
          <w:rFonts w:ascii="Century Gothic" w:hAnsi="Century Gothic"/>
          <w:b/>
          <w:bCs/>
          <w:sz w:val="14"/>
          <w:szCs w:val="12"/>
        </w:rPr>
      </w:pPr>
    </w:p>
    <w:p w:rsidR="006026CE" w:rsidRPr="007419DE" w:rsidRDefault="006026CE" w:rsidP="003953F6">
      <w:pPr>
        <w:autoSpaceDE w:val="0"/>
        <w:autoSpaceDN w:val="0"/>
        <w:adjustRightInd w:val="0"/>
        <w:spacing w:after="0" w:line="240" w:lineRule="auto"/>
        <w:ind w:left="720" w:hanging="720"/>
        <w:jc w:val="both"/>
        <w:rPr>
          <w:rFonts w:ascii="Century Gothic" w:hAnsi="Century Gothic" w:cs="Times-Roman"/>
          <w:sz w:val="24"/>
          <w:szCs w:val="24"/>
        </w:rPr>
      </w:pPr>
      <w:r w:rsidRPr="007419DE">
        <w:rPr>
          <w:rFonts w:ascii="Century Gothic" w:hAnsi="Century Gothic" w:cs="Times-Roman"/>
          <w:b/>
          <w:sz w:val="24"/>
          <w:szCs w:val="24"/>
        </w:rPr>
        <w:t>2.2</w:t>
      </w:r>
      <w:r w:rsidR="00417F8A">
        <w:rPr>
          <w:rFonts w:ascii="Century Gothic" w:hAnsi="Century Gothic" w:cs="Times-Roman"/>
          <w:b/>
          <w:sz w:val="24"/>
          <w:szCs w:val="24"/>
        </w:rPr>
        <w:t>7</w:t>
      </w:r>
      <w:r w:rsidRPr="007419DE">
        <w:rPr>
          <w:rFonts w:ascii="Century Gothic" w:hAnsi="Century Gothic" w:cs="Times-Roman"/>
          <w:b/>
          <w:sz w:val="24"/>
          <w:szCs w:val="24"/>
        </w:rPr>
        <w:tab/>
        <w:t>Clause 2</w:t>
      </w:r>
      <w:r w:rsidR="00417F8A">
        <w:rPr>
          <w:rFonts w:ascii="Century Gothic" w:hAnsi="Century Gothic" w:cs="Times-Roman"/>
          <w:b/>
          <w:sz w:val="24"/>
          <w:szCs w:val="24"/>
        </w:rPr>
        <w:t>7</w:t>
      </w:r>
      <w:r w:rsidRPr="007419DE">
        <w:rPr>
          <w:rFonts w:ascii="Century Gothic" w:hAnsi="Century Gothic" w:cs="Times-Roman"/>
          <w:sz w:val="24"/>
          <w:szCs w:val="24"/>
        </w:rPr>
        <w:t>contains a correction to section 37 of the SASA</w:t>
      </w:r>
      <w:r>
        <w:rPr>
          <w:rFonts w:ascii="Century Gothic" w:hAnsi="Century Gothic" w:cs="Times-Roman"/>
          <w:sz w:val="24"/>
          <w:szCs w:val="24"/>
        </w:rPr>
        <w:t>: the word "directives" is substituted for the word "directions"</w:t>
      </w:r>
      <w:r w:rsidRPr="007419DE">
        <w:rPr>
          <w:rFonts w:ascii="Century Gothic" w:hAnsi="Century Gothic" w:cs="Times-Roman"/>
          <w:sz w:val="24"/>
          <w:szCs w:val="24"/>
        </w:rPr>
        <w:t xml:space="preserve">. </w:t>
      </w:r>
    </w:p>
    <w:p w:rsidR="006026CE" w:rsidRPr="007419DE" w:rsidRDefault="006026CE" w:rsidP="003953F6">
      <w:pPr>
        <w:autoSpaceDE w:val="0"/>
        <w:autoSpaceDN w:val="0"/>
        <w:adjustRightInd w:val="0"/>
        <w:spacing w:after="0" w:line="240" w:lineRule="auto"/>
        <w:ind w:left="720"/>
        <w:jc w:val="both"/>
        <w:rPr>
          <w:rFonts w:ascii="Century Gothic" w:hAnsi="Century Gothic" w:cs="Times-Roman"/>
          <w:sz w:val="24"/>
          <w:szCs w:val="24"/>
        </w:rPr>
      </w:pPr>
      <w:r w:rsidRPr="007419DE">
        <w:rPr>
          <w:rFonts w:ascii="Century Gothic" w:hAnsi="Century Gothic" w:cs="Times-Roman"/>
          <w:sz w:val="24"/>
          <w:szCs w:val="24"/>
        </w:rPr>
        <w:t>This is a technical amendment.</w:t>
      </w:r>
    </w:p>
    <w:p w:rsidR="006026CE" w:rsidRPr="002A65A2" w:rsidRDefault="006026CE" w:rsidP="003953F6">
      <w:pPr>
        <w:autoSpaceDE w:val="0"/>
        <w:autoSpaceDN w:val="0"/>
        <w:adjustRightInd w:val="0"/>
        <w:spacing w:after="0" w:line="240" w:lineRule="auto"/>
        <w:ind w:left="720" w:hanging="720"/>
        <w:jc w:val="both"/>
        <w:rPr>
          <w:rFonts w:ascii="Century Gothic" w:hAnsi="Century Gothic"/>
          <w:b/>
          <w:bCs/>
          <w:sz w:val="14"/>
          <w:szCs w:val="14"/>
        </w:rPr>
      </w:pPr>
    </w:p>
    <w:p w:rsidR="006026CE" w:rsidRPr="007419DE" w:rsidRDefault="006026CE" w:rsidP="003953F6">
      <w:pPr>
        <w:autoSpaceDE w:val="0"/>
        <w:autoSpaceDN w:val="0"/>
        <w:adjustRightInd w:val="0"/>
        <w:spacing w:after="0" w:line="240" w:lineRule="auto"/>
        <w:ind w:left="720" w:hanging="720"/>
        <w:jc w:val="both"/>
        <w:rPr>
          <w:rFonts w:ascii="Century Gothic" w:hAnsi="Century Gothic" w:cs="Times-Roman"/>
          <w:sz w:val="24"/>
          <w:szCs w:val="24"/>
        </w:rPr>
      </w:pPr>
      <w:r w:rsidRPr="007419DE">
        <w:rPr>
          <w:rFonts w:ascii="Century Gothic" w:hAnsi="Century Gothic" w:cs="Times-Roman"/>
          <w:b/>
          <w:sz w:val="24"/>
          <w:szCs w:val="24"/>
        </w:rPr>
        <w:t>2.2</w:t>
      </w:r>
      <w:r w:rsidR="00417F8A">
        <w:rPr>
          <w:rFonts w:ascii="Century Gothic" w:hAnsi="Century Gothic" w:cs="Times-Roman"/>
          <w:b/>
          <w:sz w:val="24"/>
          <w:szCs w:val="24"/>
        </w:rPr>
        <w:t>8</w:t>
      </w:r>
      <w:r w:rsidRPr="007419DE">
        <w:rPr>
          <w:rFonts w:ascii="Century Gothic" w:hAnsi="Century Gothic" w:cs="Times-Roman"/>
          <w:b/>
          <w:sz w:val="24"/>
          <w:szCs w:val="24"/>
        </w:rPr>
        <w:tab/>
        <w:t>Clause 2</w:t>
      </w:r>
      <w:r w:rsidR="00417F8A">
        <w:rPr>
          <w:rFonts w:ascii="Century Gothic" w:hAnsi="Century Gothic" w:cs="Times-Roman"/>
          <w:b/>
          <w:sz w:val="24"/>
          <w:szCs w:val="24"/>
        </w:rPr>
        <w:t>8</w:t>
      </w:r>
      <w:r w:rsidRPr="007419DE">
        <w:rPr>
          <w:rFonts w:ascii="Century Gothic" w:hAnsi="Century Gothic" w:cs="Times-Roman"/>
          <w:sz w:val="24"/>
          <w:szCs w:val="24"/>
        </w:rPr>
        <w:t xml:space="preserve">seeks to amend section 38 of the SASA to provide </w:t>
      </w:r>
      <w:r>
        <w:rPr>
          <w:rFonts w:ascii="Century Gothic" w:hAnsi="Century Gothic" w:cs="Times-Roman"/>
          <w:sz w:val="24"/>
          <w:szCs w:val="24"/>
        </w:rPr>
        <w:t xml:space="preserve">that a document explaining the budget of a school, together with the budget itself, must be made available to parents before the budget is presented </w:t>
      </w:r>
      <w:r w:rsidRPr="007419DE">
        <w:rPr>
          <w:rFonts w:ascii="Century Gothic" w:hAnsi="Century Gothic" w:cs="Times-Roman"/>
          <w:sz w:val="24"/>
          <w:szCs w:val="24"/>
        </w:rPr>
        <w:t xml:space="preserve">to a general meeting of parents for consideration. </w:t>
      </w:r>
      <w:r>
        <w:rPr>
          <w:rFonts w:ascii="Century Gothic" w:hAnsi="Century Gothic" w:cs="Times-Roman"/>
          <w:sz w:val="24"/>
          <w:szCs w:val="24"/>
        </w:rPr>
        <w:t>It also sets out the procedure that an SGB must follow if it proposes to</w:t>
      </w:r>
      <w:r w:rsidRPr="007419DE">
        <w:rPr>
          <w:rFonts w:ascii="Century Gothic" w:hAnsi="Century Gothic" w:cs="Times-Roman"/>
          <w:sz w:val="24"/>
          <w:szCs w:val="24"/>
        </w:rPr>
        <w:t xml:space="preserve"> deviat</w:t>
      </w:r>
      <w:r>
        <w:rPr>
          <w:rFonts w:ascii="Century Gothic" w:hAnsi="Century Gothic" w:cs="Times-Roman"/>
          <w:sz w:val="24"/>
          <w:szCs w:val="24"/>
        </w:rPr>
        <w:t>e from the initial budget, by 10% or more of</w:t>
      </w:r>
      <w:r w:rsidRPr="007419DE">
        <w:rPr>
          <w:rFonts w:ascii="Century Gothic" w:hAnsi="Century Gothic" w:cs="Times-Roman"/>
          <w:sz w:val="24"/>
          <w:szCs w:val="24"/>
        </w:rPr>
        <w:t xml:space="preserve"> the initial approved budget</w:t>
      </w:r>
      <w:r>
        <w:rPr>
          <w:rFonts w:ascii="Century Gothic" w:hAnsi="Century Gothic" w:cs="Times-Roman"/>
          <w:sz w:val="24"/>
          <w:szCs w:val="24"/>
        </w:rPr>
        <w:t xml:space="preserve">, or if it proposes to reallocate funds for a purpose that is different from </w:t>
      </w:r>
      <w:r w:rsidR="004F1274">
        <w:rPr>
          <w:rFonts w:ascii="Century Gothic" w:hAnsi="Century Gothic" w:cs="Times-Roman"/>
          <w:sz w:val="24"/>
          <w:szCs w:val="24"/>
        </w:rPr>
        <w:t xml:space="preserve">the purpose set out in </w:t>
      </w:r>
      <w:r>
        <w:rPr>
          <w:rFonts w:ascii="Century Gothic" w:hAnsi="Century Gothic" w:cs="Times-Roman"/>
          <w:sz w:val="24"/>
          <w:szCs w:val="24"/>
        </w:rPr>
        <w:t xml:space="preserve">the budget originally approved by </w:t>
      </w:r>
      <w:r w:rsidRPr="007419DE">
        <w:rPr>
          <w:rFonts w:ascii="Century Gothic" w:hAnsi="Century Gothic" w:cs="Times-Roman"/>
          <w:sz w:val="24"/>
          <w:szCs w:val="24"/>
        </w:rPr>
        <w:t>a general meeting of parents.</w:t>
      </w:r>
      <w:r>
        <w:rPr>
          <w:rFonts w:ascii="Century Gothic" w:hAnsi="Century Gothic" w:cs="Times-Roman"/>
          <w:sz w:val="24"/>
          <w:szCs w:val="24"/>
        </w:rPr>
        <w:t xml:space="preserve"> Reasons for the deviation or reallocation must also be made available to the parents prior to the meeting, and parents must be informed that this information will be available for inspection at the school at least 14 days prior to the meeting. A </w:t>
      </w:r>
      <w:r w:rsidRPr="007419DE">
        <w:rPr>
          <w:rFonts w:ascii="Century Gothic" w:hAnsi="Century Gothic" w:cs="Times-Roman"/>
          <w:sz w:val="24"/>
          <w:szCs w:val="24"/>
        </w:rPr>
        <w:t>quorum of 1</w:t>
      </w:r>
      <w:r>
        <w:rPr>
          <w:rFonts w:ascii="Century Gothic" w:hAnsi="Century Gothic" w:cs="Times-Roman"/>
          <w:sz w:val="24"/>
          <w:szCs w:val="24"/>
        </w:rPr>
        <w:t>0</w:t>
      </w:r>
      <w:r w:rsidRPr="007419DE">
        <w:rPr>
          <w:rFonts w:ascii="Century Gothic" w:hAnsi="Century Gothic" w:cs="Times-Roman"/>
          <w:sz w:val="24"/>
          <w:szCs w:val="24"/>
        </w:rPr>
        <w:t>% of the parents</w:t>
      </w:r>
      <w:r>
        <w:rPr>
          <w:rFonts w:ascii="Century Gothic" w:hAnsi="Century Gothic" w:cs="Times-Roman"/>
          <w:sz w:val="24"/>
          <w:szCs w:val="24"/>
        </w:rPr>
        <w:t xml:space="preserve"> is required for the general meetings referred to above</w:t>
      </w:r>
      <w:r w:rsidRPr="007419DE">
        <w:rPr>
          <w:rFonts w:ascii="Century Gothic" w:hAnsi="Century Gothic" w:cs="Times-Roman"/>
          <w:sz w:val="24"/>
          <w:szCs w:val="24"/>
        </w:rPr>
        <w:t>.</w:t>
      </w:r>
      <w:r>
        <w:rPr>
          <w:rFonts w:ascii="Century Gothic" w:hAnsi="Century Gothic" w:cs="Times-Roman"/>
          <w:sz w:val="24"/>
          <w:szCs w:val="24"/>
        </w:rPr>
        <w:t xml:space="preserve"> I</w:t>
      </w:r>
      <w:r w:rsidRPr="007419DE">
        <w:rPr>
          <w:rFonts w:ascii="Century Gothic" w:hAnsi="Century Gothic" w:cs="Times-Roman"/>
          <w:sz w:val="24"/>
          <w:szCs w:val="24"/>
        </w:rPr>
        <w:t xml:space="preserve">f a quorum cannot be achieved at the first meeting, a second meeting must be arranged, at which no quorum </w:t>
      </w:r>
      <w:r>
        <w:rPr>
          <w:rFonts w:ascii="Century Gothic" w:hAnsi="Century Gothic" w:cs="Times-Roman"/>
          <w:sz w:val="24"/>
          <w:szCs w:val="24"/>
        </w:rPr>
        <w:t xml:space="preserve">is </w:t>
      </w:r>
      <w:r w:rsidRPr="007419DE">
        <w:rPr>
          <w:rFonts w:ascii="Century Gothic" w:hAnsi="Century Gothic" w:cs="Times-Roman"/>
          <w:sz w:val="24"/>
          <w:szCs w:val="24"/>
        </w:rPr>
        <w:t xml:space="preserve">required. A copy of the notice of the second meeting must </w:t>
      </w:r>
      <w:r>
        <w:rPr>
          <w:rFonts w:ascii="Century Gothic" w:hAnsi="Century Gothic" w:cs="Times-Roman"/>
          <w:sz w:val="24"/>
          <w:szCs w:val="24"/>
        </w:rPr>
        <w:t xml:space="preserve">also </w:t>
      </w:r>
      <w:r w:rsidRPr="007419DE">
        <w:rPr>
          <w:rFonts w:ascii="Century Gothic" w:hAnsi="Century Gothic" w:cs="Times-Roman"/>
          <w:sz w:val="24"/>
          <w:szCs w:val="24"/>
        </w:rPr>
        <w:t xml:space="preserve">be distributed to every learner at the school with an instruction to hand the notice to the parents. </w:t>
      </w:r>
    </w:p>
    <w:p w:rsidR="006026CE" w:rsidRPr="007419DE" w:rsidRDefault="006026CE" w:rsidP="003953F6">
      <w:pPr>
        <w:autoSpaceDE w:val="0"/>
        <w:autoSpaceDN w:val="0"/>
        <w:adjustRightInd w:val="0"/>
        <w:spacing w:after="0" w:line="240" w:lineRule="auto"/>
        <w:ind w:left="720"/>
        <w:jc w:val="both"/>
        <w:rPr>
          <w:rFonts w:ascii="Century Gothic" w:hAnsi="Century Gothic" w:cs="Times-Roman"/>
          <w:b/>
          <w:sz w:val="24"/>
          <w:szCs w:val="24"/>
        </w:rPr>
      </w:pPr>
      <w:r w:rsidRPr="007419DE">
        <w:rPr>
          <w:rFonts w:ascii="Century Gothic" w:hAnsi="Century Gothic" w:cs="Times-Roman"/>
          <w:sz w:val="24"/>
          <w:szCs w:val="24"/>
        </w:rPr>
        <w:t>This amendment relates to governance issues and fairness.</w:t>
      </w:r>
    </w:p>
    <w:p w:rsidR="006026CE" w:rsidRPr="002A65A2" w:rsidRDefault="006026CE" w:rsidP="003953F6">
      <w:pPr>
        <w:autoSpaceDE w:val="0"/>
        <w:autoSpaceDN w:val="0"/>
        <w:adjustRightInd w:val="0"/>
        <w:spacing w:after="0" w:line="240" w:lineRule="auto"/>
        <w:ind w:left="720" w:hanging="720"/>
        <w:jc w:val="both"/>
        <w:rPr>
          <w:rFonts w:ascii="Century Gothic" w:hAnsi="Century Gothic"/>
          <w:b/>
          <w:bCs/>
          <w:sz w:val="14"/>
          <w:szCs w:val="12"/>
        </w:rPr>
      </w:pPr>
    </w:p>
    <w:p w:rsidR="006026CE" w:rsidRDefault="006026CE" w:rsidP="003953F6">
      <w:pPr>
        <w:spacing w:after="0" w:line="240" w:lineRule="auto"/>
        <w:ind w:left="720" w:hanging="720"/>
        <w:jc w:val="both"/>
        <w:rPr>
          <w:rFonts w:ascii="Century Gothic" w:hAnsi="Century Gothic"/>
          <w:sz w:val="24"/>
          <w:szCs w:val="24"/>
        </w:rPr>
      </w:pPr>
      <w:r w:rsidRPr="007419DE">
        <w:rPr>
          <w:rFonts w:ascii="Century Gothic" w:hAnsi="Century Gothic" w:cs="Times-Roman"/>
          <w:b/>
          <w:sz w:val="24"/>
          <w:szCs w:val="24"/>
        </w:rPr>
        <w:t>2.2</w:t>
      </w:r>
      <w:r w:rsidR="00853A91">
        <w:rPr>
          <w:rFonts w:ascii="Century Gothic" w:hAnsi="Century Gothic" w:cs="Times-Roman"/>
          <w:b/>
          <w:sz w:val="24"/>
          <w:szCs w:val="24"/>
        </w:rPr>
        <w:t>9</w:t>
      </w:r>
      <w:r w:rsidRPr="007419DE">
        <w:rPr>
          <w:rFonts w:ascii="Century Gothic" w:hAnsi="Century Gothic" w:cs="Times-Roman"/>
          <w:b/>
          <w:sz w:val="24"/>
          <w:szCs w:val="24"/>
        </w:rPr>
        <w:tab/>
        <w:t>Clause 2</w:t>
      </w:r>
      <w:r w:rsidR="00853A91">
        <w:rPr>
          <w:rFonts w:ascii="Century Gothic" w:hAnsi="Century Gothic" w:cs="Times-Roman"/>
          <w:b/>
          <w:sz w:val="24"/>
          <w:szCs w:val="24"/>
        </w:rPr>
        <w:t>9</w:t>
      </w:r>
      <w:r w:rsidRPr="004D4DD2">
        <w:rPr>
          <w:rFonts w:ascii="Century Gothic" w:hAnsi="Century Gothic"/>
          <w:sz w:val="24"/>
          <w:szCs w:val="24"/>
        </w:rPr>
        <w:t xml:space="preserve">of the Bill seeks to amend section 38A of the SASA to extend its application to a state employee who is paid any additional remuneration or any other financial benefit or benefit in kind. It requires </w:t>
      </w:r>
      <w:r>
        <w:rPr>
          <w:rFonts w:ascii="Century Gothic" w:hAnsi="Century Gothic"/>
          <w:sz w:val="24"/>
          <w:szCs w:val="24"/>
        </w:rPr>
        <w:t>SGB</w:t>
      </w:r>
      <w:r w:rsidRPr="004D4DD2">
        <w:rPr>
          <w:rFonts w:ascii="Century Gothic" w:hAnsi="Century Gothic"/>
          <w:sz w:val="24"/>
          <w:szCs w:val="24"/>
        </w:rPr>
        <w:t xml:space="preserve">s to provide full details of the nature and extent of the remuneration or benefit; the reasons for the remuneration or benefit; if practicable, the monetary value of the remuneration or benefit; and details of the process that will be followed and the resources that will be used to compensate or remunerate the employee. </w:t>
      </w:r>
    </w:p>
    <w:p w:rsidR="006026CE" w:rsidRPr="004D4DD2" w:rsidRDefault="006026CE" w:rsidP="003953F6">
      <w:pPr>
        <w:spacing w:after="0" w:line="240" w:lineRule="auto"/>
        <w:ind w:left="720"/>
        <w:jc w:val="both"/>
        <w:rPr>
          <w:rFonts w:ascii="Century Gothic" w:hAnsi="Century Gothic"/>
          <w:sz w:val="24"/>
          <w:szCs w:val="24"/>
        </w:rPr>
      </w:pPr>
      <w:r w:rsidRPr="004D4DD2">
        <w:rPr>
          <w:rFonts w:ascii="Century Gothic" w:hAnsi="Century Gothic"/>
          <w:sz w:val="24"/>
          <w:szCs w:val="24"/>
        </w:rPr>
        <w:t xml:space="preserve">This amendment is necessary to provide clarity and to reduce the financial burden on parents who pay high school fees at fee-paying schools. </w:t>
      </w:r>
    </w:p>
    <w:p w:rsidR="006026CE" w:rsidRPr="002A65A2" w:rsidRDefault="006026CE" w:rsidP="003953F6">
      <w:pPr>
        <w:autoSpaceDE w:val="0"/>
        <w:autoSpaceDN w:val="0"/>
        <w:adjustRightInd w:val="0"/>
        <w:spacing w:after="0" w:line="240" w:lineRule="auto"/>
        <w:ind w:left="720" w:hanging="720"/>
        <w:jc w:val="both"/>
        <w:rPr>
          <w:rFonts w:ascii="Century Gothic" w:hAnsi="Century Gothic"/>
          <w:b/>
          <w:bCs/>
          <w:sz w:val="14"/>
          <w:szCs w:val="12"/>
        </w:rPr>
      </w:pPr>
    </w:p>
    <w:p w:rsidR="006026CE" w:rsidRDefault="006026CE" w:rsidP="003953F6">
      <w:pPr>
        <w:spacing w:after="0" w:line="240" w:lineRule="auto"/>
        <w:ind w:left="720" w:hanging="720"/>
        <w:jc w:val="both"/>
        <w:rPr>
          <w:rFonts w:ascii="Century Gothic" w:hAnsi="Century Gothic" w:cs="Times-Roman"/>
          <w:sz w:val="24"/>
          <w:szCs w:val="24"/>
        </w:rPr>
      </w:pPr>
      <w:r w:rsidRPr="007419DE">
        <w:rPr>
          <w:rFonts w:ascii="Century Gothic" w:hAnsi="Century Gothic" w:cs="Times-Roman"/>
          <w:b/>
          <w:sz w:val="24"/>
          <w:szCs w:val="24"/>
        </w:rPr>
        <w:t>2.</w:t>
      </w:r>
      <w:r w:rsidR="0029184D">
        <w:rPr>
          <w:rFonts w:ascii="Century Gothic" w:hAnsi="Century Gothic" w:cs="Times-Roman"/>
          <w:b/>
          <w:sz w:val="24"/>
          <w:szCs w:val="24"/>
        </w:rPr>
        <w:t>30</w:t>
      </w:r>
      <w:r w:rsidRPr="007419DE">
        <w:rPr>
          <w:rFonts w:ascii="Century Gothic" w:hAnsi="Century Gothic" w:cs="Times-Roman"/>
          <w:b/>
          <w:sz w:val="24"/>
          <w:szCs w:val="24"/>
        </w:rPr>
        <w:tab/>
        <w:t xml:space="preserve">Clause </w:t>
      </w:r>
      <w:r w:rsidR="0029184D">
        <w:rPr>
          <w:rFonts w:ascii="Century Gothic" w:hAnsi="Century Gothic" w:cs="Times-Roman"/>
          <w:b/>
          <w:sz w:val="24"/>
          <w:szCs w:val="24"/>
        </w:rPr>
        <w:t>30</w:t>
      </w:r>
      <w:r w:rsidRPr="007419DE">
        <w:rPr>
          <w:rFonts w:ascii="Century Gothic" w:hAnsi="Century Gothic" w:cs="Times-Roman"/>
          <w:sz w:val="24"/>
          <w:szCs w:val="24"/>
        </w:rPr>
        <w:t xml:space="preserve">seeks to amend section 41 of the SASA </w:t>
      </w:r>
      <w:r>
        <w:rPr>
          <w:rFonts w:ascii="Century Gothic" w:hAnsi="Century Gothic" w:cs="Times-Roman"/>
          <w:sz w:val="24"/>
          <w:szCs w:val="24"/>
        </w:rPr>
        <w:t xml:space="preserve">by inserting a new subsection (2A) </w:t>
      </w:r>
      <w:r w:rsidRPr="007419DE">
        <w:rPr>
          <w:rFonts w:ascii="Century Gothic" w:hAnsi="Century Gothic" w:cs="Times-Roman"/>
          <w:sz w:val="24"/>
          <w:szCs w:val="24"/>
        </w:rPr>
        <w:t xml:space="preserve">to provide </w:t>
      </w:r>
      <w:r>
        <w:rPr>
          <w:rFonts w:ascii="Century Gothic" w:hAnsi="Century Gothic" w:cs="Times-Roman"/>
          <w:sz w:val="24"/>
          <w:szCs w:val="24"/>
        </w:rPr>
        <w:t xml:space="preserve">that, when a parent applies for exemption from the payment of school fees, such parent may submit </w:t>
      </w:r>
      <w:r w:rsidRPr="007419DE">
        <w:rPr>
          <w:rFonts w:ascii="Century Gothic" w:hAnsi="Century Gothic" w:cs="Times-Roman"/>
          <w:sz w:val="24"/>
          <w:szCs w:val="24"/>
        </w:rPr>
        <w:t xml:space="preserve">additional documentary evidence in the form of an affidavit in instances where information cannot be obtained from the other parent of the learner. </w:t>
      </w:r>
    </w:p>
    <w:p w:rsidR="006026CE" w:rsidRPr="008870E4" w:rsidRDefault="006026CE" w:rsidP="003953F6">
      <w:pPr>
        <w:spacing w:after="0" w:line="240" w:lineRule="auto"/>
        <w:ind w:left="720" w:hanging="720"/>
        <w:jc w:val="both"/>
        <w:rPr>
          <w:rFonts w:ascii="Century Gothic" w:hAnsi="Century Gothic" w:cs="Times-Roman"/>
          <w:sz w:val="24"/>
          <w:szCs w:val="24"/>
        </w:rPr>
      </w:pPr>
      <w:r w:rsidRPr="003E31B0">
        <w:rPr>
          <w:rFonts w:ascii="Century Gothic" w:hAnsi="Century Gothic" w:cs="Times-Roman"/>
          <w:sz w:val="24"/>
          <w:szCs w:val="24"/>
        </w:rPr>
        <w:tab/>
        <w:t>This amendment</w:t>
      </w:r>
      <w:r>
        <w:rPr>
          <w:rFonts w:ascii="Century Gothic" w:hAnsi="Century Gothic" w:cs="Times-Roman"/>
          <w:sz w:val="24"/>
          <w:szCs w:val="24"/>
        </w:rPr>
        <w:t xml:space="preserve"> aims to lessen the burden on single parents whose ex-partners are </w:t>
      </w:r>
      <w:r w:rsidR="00A263C8">
        <w:rPr>
          <w:rFonts w:ascii="Century Gothic" w:hAnsi="Century Gothic" w:cs="Times-Roman"/>
          <w:sz w:val="24"/>
          <w:szCs w:val="24"/>
        </w:rPr>
        <w:t xml:space="preserve">untraceable or </w:t>
      </w:r>
      <w:r>
        <w:rPr>
          <w:rFonts w:ascii="Century Gothic" w:hAnsi="Century Gothic" w:cs="Times-Roman"/>
          <w:sz w:val="24"/>
          <w:szCs w:val="24"/>
        </w:rPr>
        <w:t xml:space="preserve">unwilling to </w:t>
      </w:r>
      <w:r w:rsidR="00A263C8">
        <w:rPr>
          <w:rFonts w:ascii="Century Gothic" w:hAnsi="Century Gothic" w:cs="Times-Roman"/>
          <w:sz w:val="24"/>
          <w:szCs w:val="24"/>
        </w:rPr>
        <w:t>provide information o</w:t>
      </w:r>
      <w:r w:rsidR="009F6282">
        <w:rPr>
          <w:rFonts w:ascii="Century Gothic" w:hAnsi="Century Gothic" w:cs="Times-Roman"/>
          <w:sz w:val="24"/>
          <w:szCs w:val="24"/>
        </w:rPr>
        <w:t>n</w:t>
      </w:r>
      <w:r w:rsidR="00092850">
        <w:rPr>
          <w:rFonts w:ascii="Century Gothic" w:hAnsi="Century Gothic" w:cs="Times-Roman"/>
          <w:sz w:val="24"/>
          <w:szCs w:val="24"/>
        </w:rPr>
        <w:t>their</w:t>
      </w:r>
      <w:r w:rsidR="00A263C8">
        <w:rPr>
          <w:rFonts w:ascii="Century Gothic" w:hAnsi="Century Gothic" w:cs="Times-Roman"/>
          <w:sz w:val="24"/>
          <w:szCs w:val="24"/>
        </w:rPr>
        <w:t xml:space="preserve"> financial situation</w:t>
      </w:r>
      <w:r>
        <w:rPr>
          <w:rFonts w:ascii="Century Gothic" w:hAnsi="Century Gothic" w:cs="Times-Roman"/>
          <w:sz w:val="24"/>
          <w:szCs w:val="24"/>
        </w:rPr>
        <w:t>.</w:t>
      </w:r>
    </w:p>
    <w:p w:rsidR="006026CE" w:rsidRPr="002A65A2" w:rsidRDefault="006026CE" w:rsidP="003953F6">
      <w:pPr>
        <w:autoSpaceDE w:val="0"/>
        <w:autoSpaceDN w:val="0"/>
        <w:adjustRightInd w:val="0"/>
        <w:spacing w:after="0" w:line="240" w:lineRule="auto"/>
        <w:ind w:left="720" w:hanging="720"/>
        <w:jc w:val="both"/>
        <w:rPr>
          <w:rFonts w:ascii="Century Gothic" w:hAnsi="Century Gothic"/>
          <w:b/>
          <w:bCs/>
          <w:sz w:val="14"/>
          <w:szCs w:val="12"/>
        </w:rPr>
      </w:pPr>
    </w:p>
    <w:p w:rsidR="006026CE" w:rsidRDefault="006026CE" w:rsidP="00FA1132">
      <w:pPr>
        <w:autoSpaceDE w:val="0"/>
        <w:autoSpaceDN w:val="0"/>
        <w:adjustRightInd w:val="0"/>
        <w:spacing w:after="0" w:line="240" w:lineRule="auto"/>
        <w:ind w:left="720" w:hanging="720"/>
        <w:jc w:val="both"/>
        <w:rPr>
          <w:rFonts w:ascii="Century Gothic" w:hAnsi="Century Gothic" w:cs="Times-Roman"/>
          <w:sz w:val="24"/>
          <w:szCs w:val="24"/>
        </w:rPr>
      </w:pPr>
      <w:r w:rsidRPr="007419DE">
        <w:rPr>
          <w:rFonts w:ascii="Century Gothic" w:hAnsi="Century Gothic" w:cs="Times-Roman"/>
          <w:b/>
          <w:sz w:val="24"/>
          <w:szCs w:val="24"/>
        </w:rPr>
        <w:t>2.3</w:t>
      </w:r>
      <w:r w:rsidR="00D63572">
        <w:rPr>
          <w:rFonts w:ascii="Century Gothic" w:hAnsi="Century Gothic" w:cs="Times-Roman"/>
          <w:b/>
          <w:sz w:val="24"/>
          <w:szCs w:val="24"/>
        </w:rPr>
        <w:t>1</w:t>
      </w:r>
      <w:r w:rsidRPr="007419DE">
        <w:rPr>
          <w:rFonts w:ascii="Century Gothic" w:hAnsi="Century Gothic" w:cs="Times-Roman"/>
          <w:b/>
          <w:sz w:val="24"/>
          <w:szCs w:val="24"/>
        </w:rPr>
        <w:tab/>
        <w:t xml:space="preserve"> Clause 3</w:t>
      </w:r>
      <w:r w:rsidR="00D63572">
        <w:rPr>
          <w:rFonts w:ascii="Century Gothic" w:hAnsi="Century Gothic" w:cs="Times-Roman"/>
          <w:b/>
          <w:sz w:val="24"/>
          <w:szCs w:val="24"/>
        </w:rPr>
        <w:t>1</w:t>
      </w:r>
      <w:r w:rsidRPr="007419DE">
        <w:rPr>
          <w:rFonts w:ascii="Century Gothic" w:hAnsi="Century Gothic" w:cs="Times-Roman"/>
          <w:sz w:val="24"/>
          <w:szCs w:val="24"/>
        </w:rPr>
        <w:t xml:space="preserve">seeks to </w:t>
      </w:r>
      <w:r>
        <w:rPr>
          <w:rFonts w:ascii="Century Gothic" w:hAnsi="Century Gothic" w:cs="Times-Roman"/>
          <w:sz w:val="24"/>
          <w:szCs w:val="24"/>
        </w:rPr>
        <w:t>substitute</w:t>
      </w:r>
      <w:r w:rsidRPr="007419DE">
        <w:rPr>
          <w:rFonts w:ascii="Century Gothic" w:hAnsi="Century Gothic" w:cs="Times-Roman"/>
          <w:sz w:val="24"/>
          <w:szCs w:val="24"/>
        </w:rPr>
        <w:t xml:space="preserve"> section 4</w:t>
      </w:r>
      <w:r>
        <w:rPr>
          <w:rFonts w:ascii="Century Gothic" w:hAnsi="Century Gothic" w:cs="Times-Roman"/>
          <w:sz w:val="24"/>
          <w:szCs w:val="24"/>
        </w:rPr>
        <w:t>2</w:t>
      </w:r>
      <w:r w:rsidRPr="007419DE">
        <w:rPr>
          <w:rFonts w:ascii="Century Gothic" w:hAnsi="Century Gothic" w:cs="Times-Roman"/>
          <w:sz w:val="24"/>
          <w:szCs w:val="24"/>
        </w:rPr>
        <w:t xml:space="preserve"> of the SASA to </w:t>
      </w:r>
      <w:r>
        <w:rPr>
          <w:rFonts w:ascii="Century Gothic" w:hAnsi="Century Gothic" w:cs="Times-Roman"/>
          <w:sz w:val="24"/>
          <w:szCs w:val="24"/>
        </w:rPr>
        <w:t>provide that t</w:t>
      </w:r>
      <w:r w:rsidRPr="00AC0EC3">
        <w:rPr>
          <w:rFonts w:ascii="Century Gothic" w:hAnsi="Century Gothic" w:cs="Times-Roman"/>
          <w:sz w:val="24"/>
          <w:szCs w:val="24"/>
        </w:rPr>
        <w:t xml:space="preserve">he </w:t>
      </w:r>
      <w:r>
        <w:rPr>
          <w:rFonts w:ascii="Century Gothic" w:hAnsi="Century Gothic" w:cs="Times-Roman"/>
          <w:sz w:val="24"/>
          <w:szCs w:val="24"/>
        </w:rPr>
        <w:t>SGB</w:t>
      </w:r>
      <w:r w:rsidRPr="00AC0EC3">
        <w:rPr>
          <w:rFonts w:ascii="Century Gothic" w:hAnsi="Century Gothic" w:cs="Times-Roman"/>
          <w:sz w:val="24"/>
          <w:szCs w:val="24"/>
        </w:rPr>
        <w:t xml:space="preserve"> of a public school must keep </w:t>
      </w:r>
      <w:r w:rsidR="002561E0">
        <w:rPr>
          <w:rFonts w:ascii="Century Gothic" w:hAnsi="Century Gothic" w:cs="Times-Roman"/>
          <w:sz w:val="24"/>
          <w:szCs w:val="24"/>
        </w:rPr>
        <w:t xml:space="preserve">detailed </w:t>
      </w:r>
      <w:r w:rsidRPr="00AC0EC3">
        <w:rPr>
          <w:rFonts w:ascii="Century Gothic" w:hAnsi="Century Gothic" w:cs="Times-Roman"/>
          <w:sz w:val="24"/>
          <w:szCs w:val="24"/>
        </w:rPr>
        <w:t>records</w:t>
      </w:r>
      <w:r w:rsidR="002561E0">
        <w:rPr>
          <w:rFonts w:ascii="Century Gothic" w:hAnsi="Century Gothic" w:cs="Times-Roman"/>
          <w:sz w:val="24"/>
          <w:szCs w:val="24"/>
        </w:rPr>
        <w:t xml:space="preserve"> on prescribed aspects of its financial affairs;</w:t>
      </w:r>
      <w:r w:rsidRPr="00AC0EC3">
        <w:rPr>
          <w:rFonts w:ascii="Century Gothic" w:hAnsi="Century Gothic" w:cs="Times-Roman"/>
          <w:sz w:val="24"/>
          <w:szCs w:val="24"/>
        </w:rPr>
        <w:t xml:space="preserve"> draw up annual financial statements </w:t>
      </w:r>
      <w:r w:rsidR="002561E0">
        <w:rPr>
          <w:rFonts w:ascii="Century Gothic" w:hAnsi="Century Gothic" w:cs="Times-Roman"/>
          <w:sz w:val="24"/>
          <w:szCs w:val="24"/>
        </w:rPr>
        <w:t xml:space="preserve">within a specified time and in a specified manner; and </w:t>
      </w:r>
      <w:r w:rsidRPr="00AC0EC3">
        <w:rPr>
          <w:rFonts w:ascii="Century Gothic" w:hAnsi="Century Gothic" w:cs="Times-Roman"/>
          <w:sz w:val="24"/>
          <w:szCs w:val="24"/>
        </w:rPr>
        <w:t>present the financial records and statements to a general meeting of parents</w:t>
      </w:r>
      <w:r w:rsidR="002561E0">
        <w:rPr>
          <w:rFonts w:ascii="Century Gothic" w:hAnsi="Century Gothic" w:cs="Times-Roman"/>
          <w:sz w:val="24"/>
          <w:szCs w:val="24"/>
        </w:rPr>
        <w:t>.</w:t>
      </w:r>
    </w:p>
    <w:p w:rsidR="006026CE" w:rsidRPr="00AC0EC3" w:rsidRDefault="006026CE" w:rsidP="003953F6">
      <w:pPr>
        <w:autoSpaceDE w:val="0"/>
        <w:autoSpaceDN w:val="0"/>
        <w:adjustRightInd w:val="0"/>
        <w:spacing w:after="0" w:line="240" w:lineRule="auto"/>
        <w:ind w:left="720"/>
        <w:jc w:val="both"/>
        <w:rPr>
          <w:rFonts w:ascii="Century Gothic" w:hAnsi="Century Gothic" w:cs="Times-Roman"/>
          <w:sz w:val="24"/>
          <w:szCs w:val="24"/>
        </w:rPr>
      </w:pPr>
      <w:r>
        <w:rPr>
          <w:rFonts w:ascii="Century Gothic" w:hAnsi="Century Gothic" w:cs="Times-Roman"/>
          <w:sz w:val="24"/>
          <w:szCs w:val="24"/>
        </w:rPr>
        <w:lastRenderedPageBreak/>
        <w:t>This amendment expands the existing provision contained in section 42 to ensure transparent accounting and good governance.</w:t>
      </w:r>
    </w:p>
    <w:p w:rsidR="006026CE" w:rsidRPr="002A65A2" w:rsidRDefault="006026CE" w:rsidP="003953F6">
      <w:pPr>
        <w:autoSpaceDE w:val="0"/>
        <w:autoSpaceDN w:val="0"/>
        <w:adjustRightInd w:val="0"/>
        <w:spacing w:after="0" w:line="240" w:lineRule="auto"/>
        <w:ind w:left="720" w:hanging="720"/>
        <w:jc w:val="both"/>
        <w:rPr>
          <w:rFonts w:ascii="Century Gothic" w:hAnsi="Century Gothic"/>
          <w:b/>
          <w:bCs/>
          <w:sz w:val="14"/>
          <w:szCs w:val="12"/>
        </w:rPr>
      </w:pPr>
    </w:p>
    <w:p w:rsidR="006026CE" w:rsidRPr="007419DE" w:rsidRDefault="006026CE" w:rsidP="003953F6">
      <w:pPr>
        <w:autoSpaceDE w:val="0"/>
        <w:autoSpaceDN w:val="0"/>
        <w:adjustRightInd w:val="0"/>
        <w:spacing w:after="0" w:line="240" w:lineRule="auto"/>
        <w:ind w:left="720" w:hanging="720"/>
        <w:jc w:val="both"/>
        <w:rPr>
          <w:rFonts w:ascii="Century Gothic" w:hAnsi="Century Gothic" w:cs="Times-Roman"/>
          <w:sz w:val="24"/>
          <w:szCs w:val="24"/>
        </w:rPr>
      </w:pPr>
      <w:r w:rsidRPr="007419DE">
        <w:rPr>
          <w:rFonts w:ascii="Century Gothic" w:hAnsi="Century Gothic" w:cs="Times-Roman"/>
          <w:b/>
          <w:sz w:val="24"/>
          <w:szCs w:val="24"/>
        </w:rPr>
        <w:t>2.3</w:t>
      </w:r>
      <w:r w:rsidR="00A53F0F">
        <w:rPr>
          <w:rFonts w:ascii="Century Gothic" w:hAnsi="Century Gothic" w:cs="Times-Roman"/>
          <w:b/>
          <w:sz w:val="24"/>
          <w:szCs w:val="24"/>
        </w:rPr>
        <w:t>2</w:t>
      </w:r>
      <w:r w:rsidRPr="007419DE">
        <w:rPr>
          <w:rFonts w:ascii="Century Gothic" w:hAnsi="Century Gothic" w:cs="Times-Roman"/>
          <w:b/>
          <w:sz w:val="24"/>
          <w:szCs w:val="24"/>
        </w:rPr>
        <w:tab/>
        <w:t xml:space="preserve"> Clause 3</w:t>
      </w:r>
      <w:r w:rsidR="00A53F0F">
        <w:rPr>
          <w:rFonts w:ascii="Century Gothic" w:hAnsi="Century Gothic" w:cs="Times-Roman"/>
          <w:b/>
          <w:sz w:val="24"/>
          <w:szCs w:val="24"/>
        </w:rPr>
        <w:t>2</w:t>
      </w:r>
      <w:r w:rsidRPr="007419DE">
        <w:rPr>
          <w:rFonts w:ascii="Century Gothic" w:hAnsi="Century Gothic" w:cs="Times-Roman"/>
          <w:sz w:val="24"/>
          <w:szCs w:val="24"/>
        </w:rPr>
        <w:t xml:space="preserve">seeks to </w:t>
      </w:r>
      <w:r>
        <w:rPr>
          <w:rFonts w:ascii="Century Gothic" w:hAnsi="Century Gothic" w:cs="Times-Roman"/>
          <w:sz w:val="24"/>
          <w:szCs w:val="24"/>
        </w:rPr>
        <w:t xml:space="preserve">amend section 43 of the SASA to </w:t>
      </w:r>
      <w:r w:rsidRPr="007419DE">
        <w:rPr>
          <w:rFonts w:ascii="Century Gothic" w:hAnsi="Century Gothic" w:cs="Times-Roman"/>
          <w:sz w:val="24"/>
          <w:szCs w:val="24"/>
        </w:rPr>
        <w:t xml:space="preserve">empower the </w:t>
      </w:r>
      <w:r>
        <w:rPr>
          <w:rFonts w:ascii="Century Gothic" w:hAnsi="Century Gothic" w:cs="Times-Roman"/>
          <w:sz w:val="24"/>
          <w:szCs w:val="24"/>
        </w:rPr>
        <w:t>HoD, if he or she deems it necessary, on just cause shown,</w:t>
      </w:r>
      <w:r w:rsidRPr="007419DE">
        <w:rPr>
          <w:rFonts w:ascii="Century Gothic" w:hAnsi="Century Gothic" w:cs="Times-Roman"/>
          <w:sz w:val="24"/>
          <w:szCs w:val="24"/>
        </w:rPr>
        <w:t xml:space="preserve"> to</w:t>
      </w:r>
      <w:r w:rsidR="00F80D53" w:rsidRPr="007419DE">
        <w:rPr>
          <w:rFonts w:ascii="Century Gothic" w:hAnsi="Century Gothic" w:cs="Times-Roman"/>
          <w:sz w:val="24"/>
          <w:szCs w:val="24"/>
        </w:rPr>
        <w:t>authorisean investigation into the financial affairs of a public school</w:t>
      </w:r>
      <w:r w:rsidR="00F80D53">
        <w:rPr>
          <w:rFonts w:ascii="Century Gothic" w:hAnsi="Century Gothic" w:cs="Times-Roman"/>
          <w:sz w:val="24"/>
          <w:szCs w:val="24"/>
        </w:rPr>
        <w:t xml:space="preserve">; to </w:t>
      </w:r>
      <w:r w:rsidR="00F80D53" w:rsidRPr="007419DE">
        <w:rPr>
          <w:rFonts w:ascii="Century Gothic" w:hAnsi="Century Gothic" w:cs="Times-Roman"/>
          <w:sz w:val="24"/>
          <w:szCs w:val="24"/>
        </w:rPr>
        <w:t>request the Auditor-General to undertake an audit of the records and financial statements of a public school; orappoint forensic auditors or forensic investigators to conduct a forensic investigation into the financial affairs of a public school.</w:t>
      </w:r>
      <w:r w:rsidR="00F80D53">
        <w:rPr>
          <w:rFonts w:ascii="Century Gothic" w:hAnsi="Century Gothic" w:cs="Times-Roman"/>
          <w:sz w:val="24"/>
          <w:szCs w:val="24"/>
        </w:rPr>
        <w:t xml:space="preserve"> All of these steps must be taken in accordance with specified requirements.</w:t>
      </w:r>
    </w:p>
    <w:p w:rsidR="006026CE" w:rsidRPr="000C1F7E" w:rsidRDefault="006026CE" w:rsidP="000C1F7E">
      <w:pPr>
        <w:autoSpaceDE w:val="0"/>
        <w:autoSpaceDN w:val="0"/>
        <w:adjustRightInd w:val="0"/>
        <w:spacing w:after="0" w:line="240" w:lineRule="auto"/>
        <w:ind w:left="720" w:hanging="720"/>
        <w:jc w:val="both"/>
        <w:rPr>
          <w:rFonts w:ascii="Century Gothic" w:hAnsi="Century Gothic"/>
          <w:b/>
          <w:bCs/>
          <w:sz w:val="14"/>
          <w:szCs w:val="12"/>
        </w:rPr>
      </w:pPr>
    </w:p>
    <w:p w:rsidR="006026CE" w:rsidRPr="007419DE" w:rsidRDefault="006026CE" w:rsidP="003953F6">
      <w:pPr>
        <w:spacing w:after="0" w:line="240" w:lineRule="auto"/>
        <w:ind w:left="720" w:hanging="720"/>
        <w:jc w:val="both"/>
        <w:rPr>
          <w:rFonts w:ascii="Century Gothic" w:hAnsi="Century Gothic" w:cs="Times-Roman"/>
          <w:sz w:val="24"/>
          <w:szCs w:val="24"/>
        </w:rPr>
      </w:pPr>
      <w:r w:rsidRPr="007419DE">
        <w:rPr>
          <w:rFonts w:ascii="Century Gothic" w:hAnsi="Century Gothic" w:cs="Times-Roman"/>
          <w:sz w:val="24"/>
          <w:szCs w:val="24"/>
        </w:rPr>
        <w:tab/>
      </w:r>
      <w:r w:rsidR="00F80D53">
        <w:rPr>
          <w:rFonts w:ascii="Century Gothic" w:hAnsi="Century Gothic" w:cs="Times-Roman"/>
          <w:sz w:val="24"/>
          <w:szCs w:val="24"/>
        </w:rPr>
        <w:t>The clause</w:t>
      </w:r>
      <w:r w:rsidRPr="007419DE">
        <w:rPr>
          <w:rFonts w:ascii="Century Gothic" w:hAnsi="Century Gothic" w:cs="Times-Roman"/>
          <w:sz w:val="24"/>
          <w:szCs w:val="24"/>
        </w:rPr>
        <w:t xml:space="preserve"> also places a responsibility on the </w:t>
      </w:r>
      <w:r>
        <w:rPr>
          <w:rFonts w:ascii="Century Gothic" w:hAnsi="Century Gothic" w:cs="Times-Roman"/>
          <w:sz w:val="24"/>
          <w:szCs w:val="24"/>
        </w:rPr>
        <w:t>SGB</w:t>
      </w:r>
      <w:r w:rsidRPr="007419DE">
        <w:rPr>
          <w:rFonts w:ascii="Century Gothic" w:hAnsi="Century Gothic" w:cs="Times-Roman"/>
          <w:sz w:val="24"/>
          <w:szCs w:val="24"/>
        </w:rPr>
        <w:t xml:space="preserve"> to provide the </w:t>
      </w:r>
      <w:r>
        <w:rPr>
          <w:rFonts w:ascii="Century Gothic" w:hAnsi="Century Gothic" w:cs="Times-Roman"/>
          <w:sz w:val="24"/>
          <w:szCs w:val="24"/>
        </w:rPr>
        <w:t>HoD</w:t>
      </w:r>
      <w:r w:rsidRPr="007419DE">
        <w:rPr>
          <w:rFonts w:ascii="Century Gothic" w:hAnsi="Century Gothic" w:cs="Times-Roman"/>
          <w:sz w:val="24"/>
          <w:szCs w:val="24"/>
        </w:rPr>
        <w:t xml:space="preserve"> with quarterly reports on all income and expenditure in accordance with directives issued by the </w:t>
      </w:r>
      <w:r>
        <w:rPr>
          <w:rFonts w:ascii="Century Gothic" w:hAnsi="Century Gothic" w:cs="Times-Roman"/>
          <w:sz w:val="24"/>
          <w:szCs w:val="24"/>
        </w:rPr>
        <w:t>HoD</w:t>
      </w:r>
      <w:r w:rsidRPr="007419DE">
        <w:rPr>
          <w:rFonts w:ascii="Century Gothic" w:hAnsi="Century Gothic" w:cs="Times-Roman"/>
          <w:sz w:val="24"/>
          <w:szCs w:val="24"/>
        </w:rPr>
        <w:t xml:space="preserve">. The provision that the </w:t>
      </w:r>
      <w:r>
        <w:rPr>
          <w:rFonts w:ascii="Century Gothic" w:hAnsi="Century Gothic" w:cs="Times-Roman"/>
          <w:sz w:val="24"/>
          <w:szCs w:val="24"/>
        </w:rPr>
        <w:t>SGB</w:t>
      </w:r>
      <w:r w:rsidRPr="007419DE">
        <w:rPr>
          <w:rFonts w:ascii="Century Gothic" w:hAnsi="Century Gothic" w:cs="Times-Roman"/>
          <w:sz w:val="24"/>
          <w:szCs w:val="24"/>
        </w:rPr>
        <w:t xml:space="preserve"> must submit a copy of the annual financial statements within six months after the end of each financial year to the </w:t>
      </w:r>
      <w:r>
        <w:rPr>
          <w:rFonts w:ascii="Century Gothic" w:hAnsi="Century Gothic" w:cs="Times-Roman"/>
          <w:sz w:val="24"/>
          <w:szCs w:val="24"/>
        </w:rPr>
        <w:t>HoD</w:t>
      </w:r>
      <w:r w:rsidRPr="007419DE">
        <w:rPr>
          <w:rFonts w:ascii="Century Gothic" w:hAnsi="Century Gothic" w:cs="Times-Roman"/>
          <w:sz w:val="24"/>
          <w:szCs w:val="24"/>
        </w:rPr>
        <w:t xml:space="preserve"> remains unchanged.  </w:t>
      </w:r>
    </w:p>
    <w:p w:rsidR="006026CE" w:rsidRPr="007419DE" w:rsidRDefault="006026CE" w:rsidP="003953F6">
      <w:pPr>
        <w:spacing w:after="0" w:line="240" w:lineRule="auto"/>
        <w:ind w:left="720"/>
        <w:jc w:val="both"/>
        <w:rPr>
          <w:rFonts w:ascii="Century Gothic" w:hAnsi="Century Gothic"/>
          <w:sz w:val="24"/>
          <w:szCs w:val="24"/>
        </w:rPr>
      </w:pPr>
      <w:r w:rsidRPr="007419DE">
        <w:rPr>
          <w:rFonts w:ascii="Century Gothic" w:hAnsi="Century Gothic" w:cs="Times-Roman"/>
          <w:sz w:val="24"/>
          <w:szCs w:val="24"/>
        </w:rPr>
        <w:t xml:space="preserve">This amendment </w:t>
      </w:r>
      <w:r w:rsidRPr="007419DE">
        <w:rPr>
          <w:rFonts w:ascii="Century Gothic" w:hAnsi="Century Gothic"/>
          <w:sz w:val="24"/>
          <w:szCs w:val="24"/>
        </w:rPr>
        <w:t xml:space="preserve">expands on the existing provision by creating more options for the </w:t>
      </w:r>
      <w:r>
        <w:rPr>
          <w:rFonts w:ascii="Century Gothic" w:hAnsi="Century Gothic"/>
          <w:sz w:val="24"/>
          <w:szCs w:val="24"/>
        </w:rPr>
        <w:t>HoD</w:t>
      </w:r>
      <w:r w:rsidRPr="007419DE">
        <w:rPr>
          <w:rFonts w:ascii="Century Gothic" w:hAnsi="Century Gothic"/>
          <w:sz w:val="24"/>
          <w:szCs w:val="24"/>
        </w:rPr>
        <w:t xml:space="preserve"> if he or she needs to have the financial matters of a school investigated after, for example, receiving allegations of corruption, fraud and the like.</w:t>
      </w:r>
    </w:p>
    <w:p w:rsidR="006026CE" w:rsidRPr="007419DE" w:rsidRDefault="006026CE" w:rsidP="003953F6">
      <w:pPr>
        <w:spacing w:after="0" w:line="240" w:lineRule="auto"/>
        <w:ind w:left="720"/>
        <w:jc w:val="both"/>
        <w:rPr>
          <w:rFonts w:ascii="Century Gothic" w:hAnsi="Century Gothic" w:cs="Times-Roman"/>
          <w:sz w:val="24"/>
          <w:szCs w:val="24"/>
        </w:rPr>
      </w:pPr>
      <w:r w:rsidRPr="007419DE">
        <w:rPr>
          <w:rFonts w:ascii="Century Gothic" w:hAnsi="Century Gothic"/>
          <w:sz w:val="24"/>
          <w:szCs w:val="24"/>
        </w:rPr>
        <w:t xml:space="preserve">The new section 43(5) seeks to create certainty in regard to reporting and to promote open and transparent accounting and financial accountability, bearing in mind that public funds and parents' money are at stake. </w:t>
      </w:r>
    </w:p>
    <w:p w:rsidR="006026CE" w:rsidRPr="002A65A2" w:rsidRDefault="006026CE" w:rsidP="003953F6">
      <w:pPr>
        <w:autoSpaceDE w:val="0"/>
        <w:autoSpaceDN w:val="0"/>
        <w:adjustRightInd w:val="0"/>
        <w:spacing w:after="0" w:line="240" w:lineRule="auto"/>
        <w:ind w:left="720" w:hanging="720"/>
        <w:jc w:val="both"/>
        <w:rPr>
          <w:rFonts w:ascii="Century Gothic" w:hAnsi="Century Gothic"/>
          <w:b/>
          <w:bCs/>
          <w:sz w:val="14"/>
          <w:szCs w:val="12"/>
        </w:rPr>
      </w:pPr>
    </w:p>
    <w:p w:rsidR="006026CE" w:rsidRPr="00AC0EC3" w:rsidRDefault="006026CE" w:rsidP="003953F6">
      <w:pPr>
        <w:spacing w:after="0" w:line="240" w:lineRule="auto"/>
        <w:ind w:left="720" w:hanging="720"/>
        <w:jc w:val="both"/>
        <w:rPr>
          <w:rFonts w:ascii="Century Gothic" w:hAnsi="Century Gothic"/>
          <w:sz w:val="24"/>
          <w:szCs w:val="24"/>
        </w:rPr>
      </w:pPr>
      <w:r w:rsidRPr="007419DE">
        <w:rPr>
          <w:rFonts w:ascii="Century Gothic" w:hAnsi="Century Gothic" w:cs="Times-Roman"/>
          <w:b/>
          <w:sz w:val="24"/>
          <w:szCs w:val="24"/>
        </w:rPr>
        <w:t>2.</w:t>
      </w:r>
      <w:r>
        <w:rPr>
          <w:rFonts w:ascii="Century Gothic" w:hAnsi="Century Gothic" w:cs="Times-Roman"/>
          <w:b/>
          <w:sz w:val="24"/>
          <w:szCs w:val="24"/>
        </w:rPr>
        <w:t>3</w:t>
      </w:r>
      <w:r w:rsidR="00EE7DD0">
        <w:rPr>
          <w:rFonts w:ascii="Century Gothic" w:hAnsi="Century Gothic" w:cs="Times-Roman"/>
          <w:b/>
          <w:sz w:val="24"/>
          <w:szCs w:val="24"/>
        </w:rPr>
        <w:t>3</w:t>
      </w:r>
      <w:r w:rsidRPr="007419DE">
        <w:rPr>
          <w:rFonts w:ascii="Century Gothic" w:hAnsi="Century Gothic" w:cs="Times-Roman"/>
          <w:b/>
          <w:sz w:val="24"/>
          <w:szCs w:val="24"/>
        </w:rPr>
        <w:tab/>
        <w:t xml:space="preserve">Clause </w:t>
      </w:r>
      <w:r w:rsidRPr="00AC0EC3">
        <w:rPr>
          <w:rFonts w:ascii="Century Gothic" w:hAnsi="Century Gothic"/>
          <w:b/>
          <w:sz w:val="24"/>
          <w:szCs w:val="24"/>
        </w:rPr>
        <w:t>3</w:t>
      </w:r>
      <w:r w:rsidR="00EE7DD0">
        <w:rPr>
          <w:rFonts w:ascii="Century Gothic" w:hAnsi="Century Gothic"/>
          <w:b/>
          <w:sz w:val="24"/>
          <w:szCs w:val="24"/>
        </w:rPr>
        <w:t>3</w:t>
      </w:r>
      <w:r>
        <w:rPr>
          <w:rFonts w:ascii="Century Gothic" w:hAnsi="Century Gothic"/>
          <w:sz w:val="24"/>
          <w:szCs w:val="24"/>
        </w:rPr>
        <w:t>amends s</w:t>
      </w:r>
      <w:r w:rsidRPr="00AC0EC3">
        <w:rPr>
          <w:rFonts w:ascii="Century Gothic" w:hAnsi="Century Gothic"/>
          <w:sz w:val="24"/>
          <w:szCs w:val="24"/>
        </w:rPr>
        <w:t xml:space="preserve">ection 46 of the </w:t>
      </w:r>
      <w:r>
        <w:rPr>
          <w:rFonts w:ascii="Century Gothic" w:hAnsi="Century Gothic"/>
          <w:sz w:val="24"/>
          <w:szCs w:val="24"/>
        </w:rPr>
        <w:t xml:space="preserve">SASA </w:t>
      </w:r>
      <w:r w:rsidRPr="00AC0EC3">
        <w:rPr>
          <w:rFonts w:ascii="Century Gothic" w:hAnsi="Century Gothic"/>
          <w:sz w:val="24"/>
          <w:szCs w:val="24"/>
        </w:rPr>
        <w:t xml:space="preserve">by </w:t>
      </w:r>
      <w:r w:rsidRPr="007419DE">
        <w:rPr>
          <w:rFonts w:ascii="Century Gothic" w:hAnsi="Century Gothic" w:cs="Times-Roman"/>
          <w:sz w:val="24"/>
          <w:szCs w:val="24"/>
        </w:rPr>
        <w:t>increas</w:t>
      </w:r>
      <w:r>
        <w:rPr>
          <w:rFonts w:ascii="Century Gothic" w:hAnsi="Century Gothic" w:cs="Times-Roman"/>
          <w:sz w:val="24"/>
          <w:szCs w:val="24"/>
        </w:rPr>
        <w:t>ing</w:t>
      </w:r>
      <w:r w:rsidRPr="003E31B0">
        <w:rPr>
          <w:rFonts w:ascii="Century Gothic" w:hAnsi="Century Gothic" w:cs="Times-Roman"/>
          <w:sz w:val="24"/>
          <w:szCs w:val="24"/>
        </w:rPr>
        <w:t>the penalty provision</w:t>
      </w:r>
      <w:r w:rsidRPr="007419DE">
        <w:rPr>
          <w:rFonts w:ascii="Century Gothic" w:hAnsi="Century Gothic" w:cs="Times-Roman"/>
          <w:sz w:val="24"/>
          <w:szCs w:val="24"/>
        </w:rPr>
        <w:t xml:space="preserve"> from six months to </w:t>
      </w:r>
      <w:r>
        <w:rPr>
          <w:rFonts w:ascii="Century Gothic" w:hAnsi="Century Gothic" w:cs="Times-Roman"/>
          <w:sz w:val="24"/>
          <w:szCs w:val="24"/>
        </w:rPr>
        <w:t>12months</w:t>
      </w:r>
      <w:r w:rsidRPr="007419DE">
        <w:rPr>
          <w:rFonts w:ascii="Century Gothic" w:hAnsi="Century Gothic" w:cs="Times-Roman"/>
          <w:sz w:val="24"/>
          <w:szCs w:val="24"/>
        </w:rPr>
        <w:t xml:space="preserve"> in the case where</w:t>
      </w:r>
      <w:r>
        <w:rPr>
          <w:rFonts w:ascii="Century Gothic" w:hAnsi="Century Gothic"/>
          <w:sz w:val="24"/>
          <w:szCs w:val="24"/>
        </w:rPr>
        <w:t xml:space="preserve">a person </w:t>
      </w:r>
      <w:r w:rsidRPr="00AC0EC3">
        <w:rPr>
          <w:rFonts w:ascii="Century Gothic" w:hAnsi="Century Gothic"/>
          <w:sz w:val="24"/>
          <w:szCs w:val="24"/>
        </w:rPr>
        <w:t xml:space="preserve">establishes or maintains an independent school that is not registered by the </w:t>
      </w:r>
      <w:r>
        <w:rPr>
          <w:rFonts w:ascii="Century Gothic" w:hAnsi="Century Gothic"/>
          <w:sz w:val="24"/>
          <w:szCs w:val="24"/>
        </w:rPr>
        <w:t>HoD.</w:t>
      </w:r>
    </w:p>
    <w:p w:rsidR="006026CE" w:rsidRPr="002A65A2" w:rsidRDefault="006026CE" w:rsidP="003953F6">
      <w:pPr>
        <w:autoSpaceDE w:val="0"/>
        <w:autoSpaceDN w:val="0"/>
        <w:adjustRightInd w:val="0"/>
        <w:spacing w:after="0" w:line="240" w:lineRule="auto"/>
        <w:ind w:left="720" w:hanging="720"/>
        <w:jc w:val="both"/>
        <w:rPr>
          <w:rFonts w:ascii="Century Gothic" w:hAnsi="Century Gothic"/>
          <w:b/>
          <w:bCs/>
          <w:sz w:val="14"/>
          <w:szCs w:val="12"/>
        </w:rPr>
      </w:pPr>
    </w:p>
    <w:p w:rsidR="006026CE" w:rsidRPr="007419DE" w:rsidRDefault="006026CE" w:rsidP="003953F6">
      <w:pPr>
        <w:autoSpaceDE w:val="0"/>
        <w:autoSpaceDN w:val="0"/>
        <w:adjustRightInd w:val="0"/>
        <w:spacing w:after="0" w:line="240" w:lineRule="auto"/>
        <w:ind w:left="720" w:hanging="720"/>
        <w:jc w:val="both"/>
        <w:rPr>
          <w:rFonts w:ascii="Century Gothic" w:hAnsi="Century Gothic"/>
          <w:sz w:val="24"/>
          <w:szCs w:val="24"/>
          <w:lang w:val="en-US"/>
        </w:rPr>
      </w:pPr>
      <w:r w:rsidRPr="007419DE">
        <w:rPr>
          <w:rFonts w:ascii="Century Gothic" w:hAnsi="Century Gothic" w:cs="Times-Roman"/>
          <w:b/>
          <w:sz w:val="24"/>
          <w:szCs w:val="24"/>
        </w:rPr>
        <w:t>2.</w:t>
      </w:r>
      <w:r>
        <w:rPr>
          <w:rFonts w:ascii="Century Gothic" w:hAnsi="Century Gothic" w:cs="Times-Roman"/>
          <w:b/>
          <w:sz w:val="24"/>
          <w:szCs w:val="24"/>
        </w:rPr>
        <w:t>3</w:t>
      </w:r>
      <w:r w:rsidR="00EE7DD0">
        <w:rPr>
          <w:rFonts w:ascii="Century Gothic" w:hAnsi="Century Gothic" w:cs="Times-Roman"/>
          <w:b/>
          <w:sz w:val="24"/>
          <w:szCs w:val="24"/>
        </w:rPr>
        <w:t>4</w:t>
      </w:r>
      <w:r w:rsidRPr="007419DE">
        <w:rPr>
          <w:rFonts w:ascii="Century Gothic" w:hAnsi="Century Gothic" w:cs="Times-Roman"/>
          <w:b/>
          <w:sz w:val="24"/>
          <w:szCs w:val="24"/>
        </w:rPr>
        <w:tab/>
        <w:t xml:space="preserve">Clause </w:t>
      </w:r>
      <w:r w:rsidRPr="00AC0EC3">
        <w:rPr>
          <w:rFonts w:ascii="Century Gothic" w:hAnsi="Century Gothic"/>
          <w:b/>
          <w:sz w:val="24"/>
          <w:szCs w:val="24"/>
        </w:rPr>
        <w:t>3</w:t>
      </w:r>
      <w:r w:rsidR="00EE7DD0">
        <w:rPr>
          <w:rFonts w:ascii="Century Gothic" w:hAnsi="Century Gothic"/>
          <w:b/>
          <w:sz w:val="24"/>
          <w:szCs w:val="24"/>
        </w:rPr>
        <w:t>4</w:t>
      </w:r>
      <w:r w:rsidRPr="007419DE">
        <w:rPr>
          <w:rFonts w:ascii="Century Gothic" w:hAnsi="Century Gothic"/>
          <w:sz w:val="24"/>
          <w:szCs w:val="24"/>
          <w:lang w:val="en-US"/>
        </w:rPr>
        <w:t xml:space="preserve"> seeks to amend section 48 of the SASA to provide that the subsidy granted to an independent school can be made subject to conditions determined by the </w:t>
      </w:r>
      <w:r>
        <w:rPr>
          <w:rFonts w:ascii="Century Gothic" w:hAnsi="Century Gothic"/>
          <w:sz w:val="24"/>
          <w:szCs w:val="24"/>
          <w:lang w:val="en-US"/>
        </w:rPr>
        <w:t>MEC</w:t>
      </w:r>
      <w:r w:rsidRPr="007419DE">
        <w:rPr>
          <w:rFonts w:ascii="Century Gothic" w:hAnsi="Century Gothic"/>
          <w:sz w:val="24"/>
          <w:szCs w:val="24"/>
          <w:lang w:val="en-US"/>
        </w:rPr>
        <w:t xml:space="preserve">. The amendment also provides that an independent school must submit quarterly reports to the </w:t>
      </w:r>
      <w:r>
        <w:rPr>
          <w:rFonts w:ascii="Century Gothic" w:hAnsi="Century Gothic"/>
          <w:sz w:val="24"/>
          <w:szCs w:val="24"/>
          <w:lang w:val="en-US"/>
        </w:rPr>
        <w:t>HoD</w:t>
      </w:r>
      <w:r w:rsidRPr="007419DE">
        <w:rPr>
          <w:rFonts w:ascii="Century Gothic" w:hAnsi="Century Gothic"/>
          <w:sz w:val="24"/>
          <w:szCs w:val="24"/>
          <w:lang w:val="en-US"/>
        </w:rPr>
        <w:t xml:space="preserve"> on all income and expenditure relating to the subsidy, and </w:t>
      </w:r>
      <w:r>
        <w:rPr>
          <w:rFonts w:ascii="Century Gothic" w:hAnsi="Century Gothic"/>
          <w:sz w:val="24"/>
          <w:szCs w:val="24"/>
          <w:lang w:val="en-US"/>
        </w:rPr>
        <w:t>must</w:t>
      </w:r>
      <w:r w:rsidRPr="007419DE">
        <w:rPr>
          <w:rFonts w:ascii="Century Gothic" w:hAnsi="Century Gothic"/>
          <w:sz w:val="24"/>
          <w:szCs w:val="24"/>
          <w:lang w:val="en-US"/>
        </w:rPr>
        <w:t>, within six months after the end of each financial year</w:t>
      </w:r>
      <w:r>
        <w:rPr>
          <w:rFonts w:ascii="Century Gothic" w:hAnsi="Century Gothic"/>
          <w:sz w:val="24"/>
          <w:szCs w:val="24"/>
          <w:lang w:val="en-US"/>
        </w:rPr>
        <w:t xml:space="preserve">, provide the HoD with </w:t>
      </w:r>
      <w:r w:rsidRPr="007419DE">
        <w:rPr>
          <w:rFonts w:ascii="Century Gothic" w:hAnsi="Century Gothic"/>
          <w:sz w:val="24"/>
          <w:szCs w:val="24"/>
          <w:lang w:val="en-US"/>
        </w:rPr>
        <w:t xml:space="preserve">a copy of the audited financial statements relating to the subsidy. </w:t>
      </w:r>
    </w:p>
    <w:p w:rsidR="006026CE" w:rsidRPr="007419DE" w:rsidRDefault="006026CE" w:rsidP="003953F6">
      <w:pPr>
        <w:autoSpaceDE w:val="0"/>
        <w:autoSpaceDN w:val="0"/>
        <w:adjustRightInd w:val="0"/>
        <w:spacing w:after="0" w:line="240" w:lineRule="auto"/>
        <w:ind w:left="720"/>
        <w:jc w:val="both"/>
        <w:rPr>
          <w:rFonts w:ascii="Century Gothic" w:hAnsi="Century Gothic" w:cs="Times-Roman"/>
          <w:sz w:val="24"/>
          <w:szCs w:val="24"/>
        </w:rPr>
      </w:pPr>
      <w:r w:rsidRPr="007419DE">
        <w:rPr>
          <w:rFonts w:ascii="Century Gothic" w:hAnsi="Century Gothic" w:cs="Times-Roman"/>
          <w:sz w:val="24"/>
          <w:szCs w:val="24"/>
          <w:lang w:val="en-US"/>
        </w:rPr>
        <w:t xml:space="preserve">This </w:t>
      </w:r>
      <w:r w:rsidRPr="007419DE">
        <w:rPr>
          <w:rFonts w:ascii="Century Gothic" w:hAnsi="Century Gothic"/>
          <w:sz w:val="24"/>
          <w:szCs w:val="24"/>
        </w:rPr>
        <w:t>amendment seeks to create certainty in regard to reporting</w:t>
      </w:r>
      <w:r>
        <w:rPr>
          <w:rFonts w:ascii="Century Gothic" w:hAnsi="Century Gothic"/>
          <w:sz w:val="24"/>
          <w:szCs w:val="24"/>
        </w:rPr>
        <w:t>,</w:t>
      </w:r>
      <w:r w:rsidRPr="007419DE">
        <w:rPr>
          <w:rFonts w:ascii="Century Gothic" w:hAnsi="Century Gothic"/>
          <w:sz w:val="24"/>
          <w:szCs w:val="24"/>
        </w:rPr>
        <w:t xml:space="preserve"> and to promote open and transparent accounting for the sake of financial accountability</w:t>
      </w:r>
      <w:r w:rsidRPr="007419DE">
        <w:rPr>
          <w:rFonts w:ascii="Century Gothic" w:hAnsi="Century Gothic"/>
          <w:sz w:val="24"/>
          <w:szCs w:val="24"/>
          <w:lang w:val="en-US"/>
        </w:rPr>
        <w:t xml:space="preserve"> when dealing with </w:t>
      </w:r>
      <w:r w:rsidRPr="007419DE">
        <w:rPr>
          <w:rFonts w:ascii="Century Gothic" w:hAnsi="Century Gothic"/>
          <w:sz w:val="24"/>
          <w:szCs w:val="24"/>
        </w:rPr>
        <w:t>public funds.</w:t>
      </w:r>
    </w:p>
    <w:p w:rsidR="006026CE" w:rsidRPr="002A65A2" w:rsidRDefault="006026CE" w:rsidP="003953F6">
      <w:pPr>
        <w:autoSpaceDE w:val="0"/>
        <w:autoSpaceDN w:val="0"/>
        <w:adjustRightInd w:val="0"/>
        <w:spacing w:after="0" w:line="240" w:lineRule="auto"/>
        <w:ind w:left="720" w:hanging="720"/>
        <w:jc w:val="both"/>
        <w:rPr>
          <w:rFonts w:ascii="Century Gothic" w:hAnsi="Century Gothic"/>
          <w:b/>
          <w:bCs/>
          <w:sz w:val="14"/>
          <w:szCs w:val="12"/>
        </w:rPr>
      </w:pPr>
    </w:p>
    <w:p w:rsidR="006026CE" w:rsidRPr="00AC0EC3" w:rsidRDefault="006026CE" w:rsidP="003953F6">
      <w:pPr>
        <w:spacing w:after="0" w:line="240" w:lineRule="auto"/>
        <w:ind w:left="720" w:hanging="720"/>
        <w:jc w:val="both"/>
        <w:rPr>
          <w:rFonts w:ascii="Century Gothic" w:hAnsi="Century Gothic"/>
          <w:sz w:val="24"/>
          <w:szCs w:val="24"/>
          <w:lang w:val="en-US"/>
        </w:rPr>
      </w:pPr>
      <w:r w:rsidRPr="007419DE">
        <w:rPr>
          <w:rFonts w:ascii="Century Gothic" w:hAnsi="Century Gothic" w:cs="Times-Roman"/>
          <w:b/>
          <w:sz w:val="24"/>
          <w:szCs w:val="24"/>
        </w:rPr>
        <w:t>2.</w:t>
      </w:r>
      <w:r>
        <w:rPr>
          <w:rFonts w:ascii="Century Gothic" w:hAnsi="Century Gothic" w:cs="Times-Roman"/>
          <w:b/>
          <w:sz w:val="24"/>
          <w:szCs w:val="24"/>
        </w:rPr>
        <w:t>3</w:t>
      </w:r>
      <w:r w:rsidR="00AE45F6">
        <w:rPr>
          <w:rFonts w:ascii="Century Gothic" w:hAnsi="Century Gothic" w:cs="Times-Roman"/>
          <w:b/>
          <w:sz w:val="24"/>
          <w:szCs w:val="24"/>
        </w:rPr>
        <w:t>5</w:t>
      </w:r>
      <w:r w:rsidRPr="007419DE">
        <w:rPr>
          <w:rFonts w:ascii="Century Gothic" w:hAnsi="Century Gothic" w:cs="Times-Roman"/>
          <w:b/>
          <w:sz w:val="24"/>
          <w:szCs w:val="24"/>
        </w:rPr>
        <w:tab/>
        <w:t xml:space="preserve">Clause </w:t>
      </w:r>
      <w:r>
        <w:rPr>
          <w:rFonts w:ascii="Century Gothic" w:hAnsi="Century Gothic" w:cs="Times-Roman"/>
          <w:b/>
          <w:sz w:val="24"/>
          <w:szCs w:val="24"/>
        </w:rPr>
        <w:t>3</w:t>
      </w:r>
      <w:r w:rsidR="00AE45F6">
        <w:rPr>
          <w:rFonts w:ascii="Century Gothic" w:hAnsi="Century Gothic" w:cs="Times-Roman"/>
          <w:b/>
          <w:sz w:val="24"/>
          <w:szCs w:val="24"/>
        </w:rPr>
        <w:t>5</w:t>
      </w:r>
      <w:r w:rsidRPr="007419DE">
        <w:rPr>
          <w:rFonts w:ascii="Century Gothic" w:hAnsi="Century Gothic" w:cs="Times-Roman"/>
          <w:sz w:val="24"/>
          <w:szCs w:val="24"/>
        </w:rPr>
        <w:t xml:space="preserve">seeks to substitute section 51 of the SASA to provide </w:t>
      </w:r>
      <w:r w:rsidRPr="00AC0EC3">
        <w:rPr>
          <w:rFonts w:ascii="Century Gothic" w:hAnsi="Century Gothic"/>
          <w:sz w:val="24"/>
          <w:szCs w:val="24"/>
          <w:lang w:val="en-US"/>
        </w:rPr>
        <w:t>clarity in regard to home education.</w:t>
      </w:r>
    </w:p>
    <w:p w:rsidR="006026CE" w:rsidRPr="00AC0EC3" w:rsidRDefault="006026CE" w:rsidP="003953F6">
      <w:pPr>
        <w:autoSpaceDE w:val="0"/>
        <w:autoSpaceDN w:val="0"/>
        <w:adjustRightInd w:val="0"/>
        <w:spacing w:after="0" w:line="240" w:lineRule="auto"/>
        <w:ind w:left="720"/>
        <w:jc w:val="both"/>
        <w:rPr>
          <w:rFonts w:ascii="Century Gothic" w:hAnsi="Century Gothic"/>
          <w:sz w:val="24"/>
          <w:szCs w:val="24"/>
          <w:lang w:val="en-US"/>
        </w:rPr>
      </w:pPr>
      <w:r w:rsidRPr="00AC0EC3">
        <w:rPr>
          <w:rFonts w:ascii="Century Gothic" w:hAnsi="Century Gothic"/>
          <w:sz w:val="24"/>
          <w:szCs w:val="24"/>
          <w:lang w:val="en-US"/>
        </w:rPr>
        <w:t xml:space="preserve">The amendment (read with the amendments to section 3 of the SASA) makes it clear that learners may be educated at home only if they are registered for such education. </w:t>
      </w:r>
      <w:r w:rsidR="0093446D">
        <w:rPr>
          <w:rFonts w:ascii="Century Gothic" w:hAnsi="Century Gothic"/>
          <w:sz w:val="24"/>
          <w:szCs w:val="24"/>
          <w:lang w:val="en-US"/>
        </w:rPr>
        <w:t>A parent must, at the end of</w:t>
      </w:r>
      <w:r w:rsidR="00412D7B">
        <w:rPr>
          <w:rFonts w:ascii="Century Gothic" w:hAnsi="Century Gothic"/>
          <w:sz w:val="24"/>
          <w:szCs w:val="24"/>
          <w:lang w:val="en-US"/>
        </w:rPr>
        <w:t xml:space="preserve">each of </w:t>
      </w:r>
      <w:r w:rsidR="0093446D">
        <w:rPr>
          <w:rFonts w:ascii="Century Gothic" w:hAnsi="Century Gothic"/>
          <w:sz w:val="24"/>
          <w:szCs w:val="24"/>
          <w:lang w:val="en-US"/>
        </w:rPr>
        <w:t xml:space="preserve">the </w:t>
      </w:r>
      <w:r w:rsidRPr="00AC0EC3">
        <w:rPr>
          <w:rFonts w:ascii="Century Gothic" w:hAnsi="Century Gothic"/>
          <w:sz w:val="24"/>
          <w:szCs w:val="24"/>
          <w:lang w:val="en-US"/>
        </w:rPr>
        <w:t xml:space="preserve">three </w:t>
      </w:r>
      <w:r w:rsidR="0093446D">
        <w:rPr>
          <w:rFonts w:ascii="Century Gothic" w:hAnsi="Century Gothic"/>
          <w:sz w:val="24"/>
          <w:szCs w:val="24"/>
          <w:lang w:val="en-US"/>
        </w:rPr>
        <w:t xml:space="preserve">school </w:t>
      </w:r>
      <w:r w:rsidRPr="00AC0EC3">
        <w:rPr>
          <w:rFonts w:ascii="Century Gothic" w:hAnsi="Century Gothic"/>
          <w:sz w:val="24"/>
          <w:szCs w:val="24"/>
          <w:lang w:val="en-US"/>
        </w:rPr>
        <w:t>phases</w:t>
      </w:r>
      <w:r w:rsidR="0093446D">
        <w:rPr>
          <w:rFonts w:ascii="Century Gothic" w:hAnsi="Century Gothic"/>
          <w:sz w:val="24"/>
          <w:szCs w:val="24"/>
          <w:lang w:val="en-US"/>
        </w:rPr>
        <w:t>, notify the HoD if he or she intends</w:t>
      </w:r>
      <w:r w:rsidR="0093446D" w:rsidRPr="00003408">
        <w:rPr>
          <w:rFonts w:ascii="Century Gothic" w:hAnsi="Century Gothic"/>
          <w:sz w:val="24"/>
          <w:szCs w:val="24"/>
        </w:rPr>
        <w:t>to continue educating the learner at home</w:t>
      </w:r>
      <w:r w:rsidRPr="00AC0EC3">
        <w:rPr>
          <w:rFonts w:ascii="Century Gothic" w:hAnsi="Century Gothic"/>
          <w:sz w:val="24"/>
          <w:szCs w:val="24"/>
          <w:lang w:val="en-US"/>
        </w:rPr>
        <w:t xml:space="preserve">. The criteria that the </w:t>
      </w:r>
      <w:r>
        <w:rPr>
          <w:rFonts w:ascii="Century Gothic" w:hAnsi="Century Gothic"/>
          <w:sz w:val="24"/>
          <w:szCs w:val="24"/>
          <w:lang w:val="en-US"/>
        </w:rPr>
        <w:t>HoD</w:t>
      </w:r>
      <w:r w:rsidRPr="00AC0EC3">
        <w:rPr>
          <w:rFonts w:ascii="Century Gothic" w:hAnsi="Century Gothic"/>
          <w:sz w:val="24"/>
          <w:szCs w:val="24"/>
          <w:lang w:val="en-US"/>
        </w:rPr>
        <w:t xml:space="preserve"> must consider when deciding whether or not to approve an application are also set out. </w:t>
      </w:r>
    </w:p>
    <w:p w:rsidR="006026CE" w:rsidRPr="00AC0EC3" w:rsidRDefault="006026CE" w:rsidP="003953F6">
      <w:pPr>
        <w:autoSpaceDE w:val="0"/>
        <w:autoSpaceDN w:val="0"/>
        <w:adjustRightInd w:val="0"/>
        <w:spacing w:after="0" w:line="240" w:lineRule="auto"/>
        <w:ind w:left="720"/>
        <w:jc w:val="both"/>
        <w:rPr>
          <w:rFonts w:ascii="Century Gothic" w:hAnsi="Century Gothic"/>
          <w:sz w:val="24"/>
          <w:szCs w:val="24"/>
          <w:lang w:val="en-US"/>
        </w:rPr>
      </w:pPr>
      <w:r w:rsidRPr="00AC0EC3">
        <w:rPr>
          <w:rFonts w:ascii="Century Gothic" w:hAnsi="Century Gothic"/>
          <w:sz w:val="24"/>
          <w:szCs w:val="24"/>
          <w:lang w:val="en-US"/>
        </w:rPr>
        <w:t xml:space="preserve">The amendment provides that the </w:t>
      </w:r>
      <w:r>
        <w:rPr>
          <w:rFonts w:ascii="Century Gothic" w:hAnsi="Century Gothic"/>
          <w:sz w:val="24"/>
          <w:szCs w:val="24"/>
          <w:lang w:val="en-US"/>
        </w:rPr>
        <w:t>HoD</w:t>
      </w:r>
      <w:r w:rsidRPr="00AC0EC3">
        <w:rPr>
          <w:rFonts w:ascii="Century Gothic" w:hAnsi="Century Gothic"/>
          <w:sz w:val="24"/>
          <w:szCs w:val="24"/>
          <w:lang w:val="en-US"/>
        </w:rPr>
        <w:t xml:space="preserve"> may, when considering an application, require a delegated official to conduct a pre-registration site visit and consultation with the parents and learner to verify the information supplied in the application documentation and to provide support, where necessary, with the </w:t>
      </w:r>
      <w:r w:rsidRPr="00AC0EC3">
        <w:rPr>
          <w:rFonts w:ascii="Century Gothic" w:hAnsi="Century Gothic"/>
          <w:sz w:val="24"/>
          <w:szCs w:val="24"/>
          <w:lang w:val="en-US"/>
        </w:rPr>
        <w:lastRenderedPageBreak/>
        <w:t>application process. It also sets out the main responsibilities of a parent who wishes to educate his or her child at home.</w:t>
      </w:r>
    </w:p>
    <w:p w:rsidR="006026CE" w:rsidRPr="00AC0EC3" w:rsidRDefault="006026CE" w:rsidP="003953F6">
      <w:pPr>
        <w:autoSpaceDE w:val="0"/>
        <w:autoSpaceDN w:val="0"/>
        <w:adjustRightInd w:val="0"/>
        <w:spacing w:after="0" w:line="240" w:lineRule="auto"/>
        <w:ind w:left="720"/>
        <w:jc w:val="both"/>
        <w:rPr>
          <w:rFonts w:ascii="Century Gothic" w:hAnsi="Century Gothic"/>
          <w:sz w:val="24"/>
          <w:szCs w:val="24"/>
          <w:lang w:val="en-US"/>
        </w:rPr>
      </w:pPr>
      <w:r w:rsidRPr="00AC0EC3">
        <w:rPr>
          <w:rFonts w:ascii="Century Gothic" w:hAnsi="Century Gothic"/>
          <w:sz w:val="24"/>
          <w:szCs w:val="24"/>
          <w:lang w:val="en-US"/>
        </w:rPr>
        <w:t xml:space="preserve">The amendment stipulates that, in the case of learners who are not yet registered for home education, application must be made within 30 days after the section comes into operation. Provision is also made for a time limit within which the </w:t>
      </w:r>
      <w:r>
        <w:rPr>
          <w:rFonts w:ascii="Century Gothic" w:hAnsi="Century Gothic"/>
          <w:sz w:val="24"/>
          <w:szCs w:val="24"/>
          <w:lang w:val="en-US"/>
        </w:rPr>
        <w:t>HoD</w:t>
      </w:r>
      <w:r w:rsidRPr="00AC0EC3">
        <w:rPr>
          <w:rFonts w:ascii="Century Gothic" w:hAnsi="Century Gothic"/>
          <w:sz w:val="24"/>
          <w:szCs w:val="24"/>
          <w:lang w:val="en-US"/>
        </w:rPr>
        <w:t xml:space="preserve"> must respond to an application for registration for home education.</w:t>
      </w:r>
    </w:p>
    <w:p w:rsidR="006026CE" w:rsidRPr="00AC0EC3" w:rsidRDefault="006026CE" w:rsidP="003953F6">
      <w:pPr>
        <w:autoSpaceDE w:val="0"/>
        <w:autoSpaceDN w:val="0"/>
        <w:adjustRightInd w:val="0"/>
        <w:spacing w:after="0" w:line="240" w:lineRule="auto"/>
        <w:ind w:left="720"/>
        <w:jc w:val="both"/>
        <w:rPr>
          <w:rFonts w:ascii="Century Gothic" w:hAnsi="Century Gothic"/>
          <w:sz w:val="24"/>
          <w:szCs w:val="24"/>
          <w:lang w:val="en-US"/>
        </w:rPr>
      </w:pPr>
      <w:r w:rsidRPr="00AC0EC3">
        <w:rPr>
          <w:rFonts w:ascii="Century Gothic" w:hAnsi="Century Gothic"/>
          <w:sz w:val="24"/>
          <w:szCs w:val="24"/>
          <w:lang w:val="en-US"/>
        </w:rPr>
        <w:t xml:space="preserve">The amendment also stipulates that home-educated learners must be assessed </w:t>
      </w:r>
      <w:r w:rsidR="002A725B">
        <w:rPr>
          <w:rFonts w:ascii="Century Gothic" w:hAnsi="Century Gothic"/>
          <w:sz w:val="24"/>
          <w:szCs w:val="24"/>
          <w:lang w:val="en-US"/>
        </w:rPr>
        <w:t xml:space="preserve">annually </w:t>
      </w:r>
      <w:r w:rsidRPr="00AC0EC3">
        <w:rPr>
          <w:rFonts w:ascii="Century Gothic" w:hAnsi="Century Gothic"/>
          <w:sz w:val="24"/>
          <w:szCs w:val="24"/>
          <w:lang w:val="en-US"/>
        </w:rPr>
        <w:t>by a competent assessor.</w:t>
      </w:r>
    </w:p>
    <w:p w:rsidR="006026CE" w:rsidRPr="00AC0EC3" w:rsidRDefault="002619A4" w:rsidP="003953F6">
      <w:pPr>
        <w:autoSpaceDE w:val="0"/>
        <w:autoSpaceDN w:val="0"/>
        <w:adjustRightInd w:val="0"/>
        <w:spacing w:after="0" w:line="240" w:lineRule="auto"/>
        <w:ind w:left="720"/>
        <w:jc w:val="both"/>
        <w:rPr>
          <w:rFonts w:ascii="Century Gothic" w:hAnsi="Century Gothic"/>
          <w:sz w:val="24"/>
          <w:szCs w:val="24"/>
          <w:lang w:val="en-US"/>
        </w:rPr>
      </w:pPr>
      <w:r>
        <w:rPr>
          <w:rFonts w:ascii="Century Gothic" w:hAnsi="Century Gothic"/>
          <w:sz w:val="24"/>
          <w:szCs w:val="24"/>
          <w:lang w:val="en-US"/>
        </w:rPr>
        <w:t>Furthermore, t</w:t>
      </w:r>
      <w:r w:rsidR="006026CE" w:rsidRPr="00AC0EC3">
        <w:rPr>
          <w:rFonts w:ascii="Century Gothic" w:hAnsi="Century Gothic"/>
          <w:sz w:val="24"/>
          <w:szCs w:val="24"/>
          <w:lang w:val="en-US"/>
        </w:rPr>
        <w:t xml:space="preserve">he amendment </w:t>
      </w:r>
      <w:r>
        <w:rPr>
          <w:rFonts w:ascii="Century Gothic" w:hAnsi="Century Gothic"/>
          <w:sz w:val="24"/>
          <w:szCs w:val="24"/>
          <w:lang w:val="en-US"/>
        </w:rPr>
        <w:t>sets out the</w:t>
      </w:r>
      <w:r w:rsidR="006026CE" w:rsidRPr="00AC0EC3">
        <w:rPr>
          <w:rFonts w:ascii="Century Gothic" w:hAnsi="Century Gothic"/>
          <w:sz w:val="24"/>
          <w:szCs w:val="24"/>
          <w:lang w:val="en-US"/>
        </w:rPr>
        <w:t xml:space="preserve"> options for a home-educated learner after </w:t>
      </w:r>
      <w:r w:rsidR="0059660A">
        <w:rPr>
          <w:rFonts w:ascii="Century Gothic" w:hAnsi="Century Gothic"/>
          <w:sz w:val="24"/>
          <w:szCs w:val="24"/>
          <w:lang w:val="en-US"/>
        </w:rPr>
        <w:t xml:space="preserve">reaching </w:t>
      </w:r>
      <w:r w:rsidR="006026CE" w:rsidRPr="00AC0EC3">
        <w:rPr>
          <w:rFonts w:ascii="Century Gothic" w:hAnsi="Century Gothic"/>
          <w:sz w:val="24"/>
          <w:szCs w:val="24"/>
          <w:lang w:val="en-US"/>
        </w:rPr>
        <w:t>the age of 15 or after completion of grade 9</w:t>
      </w:r>
      <w:r>
        <w:rPr>
          <w:rFonts w:ascii="Century Gothic" w:hAnsi="Century Gothic"/>
          <w:sz w:val="24"/>
          <w:szCs w:val="24"/>
          <w:lang w:val="en-US"/>
        </w:rPr>
        <w:t>.</w:t>
      </w:r>
    </w:p>
    <w:p w:rsidR="006026CE" w:rsidRPr="00AC0EC3" w:rsidRDefault="002619A4" w:rsidP="003953F6">
      <w:pPr>
        <w:autoSpaceDE w:val="0"/>
        <w:autoSpaceDN w:val="0"/>
        <w:adjustRightInd w:val="0"/>
        <w:spacing w:after="0" w:line="240" w:lineRule="auto"/>
        <w:ind w:left="720"/>
        <w:jc w:val="both"/>
        <w:rPr>
          <w:rFonts w:ascii="Century Gothic" w:hAnsi="Century Gothic"/>
          <w:sz w:val="24"/>
          <w:szCs w:val="24"/>
          <w:lang w:val="en-US"/>
        </w:rPr>
      </w:pPr>
      <w:r>
        <w:rPr>
          <w:rFonts w:ascii="Century Gothic" w:hAnsi="Century Gothic"/>
          <w:sz w:val="24"/>
          <w:szCs w:val="24"/>
          <w:lang w:val="en-US"/>
        </w:rPr>
        <w:t>C</w:t>
      </w:r>
      <w:r w:rsidR="006026CE" w:rsidRPr="00AC0EC3">
        <w:rPr>
          <w:rFonts w:ascii="Century Gothic" w:hAnsi="Century Gothic"/>
          <w:sz w:val="24"/>
          <w:szCs w:val="24"/>
          <w:lang w:val="en-US"/>
        </w:rPr>
        <w:t xml:space="preserve">larity is </w:t>
      </w:r>
      <w:r>
        <w:rPr>
          <w:rFonts w:ascii="Century Gothic" w:hAnsi="Century Gothic"/>
          <w:sz w:val="24"/>
          <w:szCs w:val="24"/>
          <w:lang w:val="en-US"/>
        </w:rPr>
        <w:t xml:space="preserve">also </w:t>
      </w:r>
      <w:r w:rsidR="006026CE" w:rsidRPr="00AC0EC3">
        <w:rPr>
          <w:rFonts w:ascii="Century Gothic" w:hAnsi="Century Gothic"/>
          <w:sz w:val="24"/>
          <w:szCs w:val="24"/>
          <w:lang w:val="en-US"/>
        </w:rPr>
        <w:t xml:space="preserve">provided to ensure that a learner who is educated at home after the age of 15 or after completion of grade 9 will not be at a disadvantage. </w:t>
      </w:r>
      <w:r w:rsidR="0093446D">
        <w:rPr>
          <w:rFonts w:ascii="Century Gothic" w:hAnsi="Century Gothic"/>
          <w:sz w:val="24"/>
          <w:szCs w:val="24"/>
          <w:lang w:val="en-US"/>
        </w:rPr>
        <w:t>In the case of a learner</w:t>
      </w:r>
      <w:r w:rsidR="006026CE" w:rsidRPr="00AC0EC3">
        <w:rPr>
          <w:rFonts w:ascii="Century Gothic" w:hAnsi="Century Gothic"/>
          <w:sz w:val="24"/>
          <w:szCs w:val="24"/>
          <w:lang w:val="en-US"/>
        </w:rPr>
        <w:t xml:space="preserve"> who will be writing the NSC, the parent must, before the learner embarks on any studies following grade 9, ensure that the learner complies with the requirements, stipulated in regulation 7(4A) of the Regulations Pertaining to the Conduct, Administration and Management of the National Senior Certificate Examination, for a learner receiving home education.</w:t>
      </w:r>
    </w:p>
    <w:p w:rsidR="006026CE" w:rsidRPr="00AC0EC3" w:rsidRDefault="006026CE" w:rsidP="003953F6">
      <w:pPr>
        <w:autoSpaceDE w:val="0"/>
        <w:autoSpaceDN w:val="0"/>
        <w:adjustRightInd w:val="0"/>
        <w:spacing w:after="0" w:line="240" w:lineRule="auto"/>
        <w:ind w:left="720"/>
        <w:jc w:val="both"/>
        <w:rPr>
          <w:rFonts w:ascii="Century Gothic" w:hAnsi="Century Gothic"/>
          <w:sz w:val="24"/>
          <w:szCs w:val="24"/>
          <w:lang w:val="en-US"/>
        </w:rPr>
      </w:pPr>
      <w:r w:rsidRPr="00AC0EC3">
        <w:rPr>
          <w:rFonts w:ascii="Century Gothic" w:hAnsi="Century Gothic"/>
          <w:sz w:val="24"/>
          <w:szCs w:val="24"/>
          <w:lang w:val="en-US"/>
        </w:rPr>
        <w:t xml:space="preserve">The amendment provides that the </w:t>
      </w:r>
      <w:r>
        <w:rPr>
          <w:rFonts w:ascii="Century Gothic" w:hAnsi="Century Gothic"/>
          <w:sz w:val="24"/>
          <w:szCs w:val="24"/>
          <w:lang w:val="en-US"/>
        </w:rPr>
        <w:t>HoD</w:t>
      </w:r>
      <w:r w:rsidRPr="00AC0EC3">
        <w:rPr>
          <w:rFonts w:ascii="Century Gothic" w:hAnsi="Century Gothic"/>
          <w:sz w:val="24"/>
          <w:szCs w:val="24"/>
          <w:lang w:val="en-US"/>
        </w:rPr>
        <w:t xml:space="preserve"> m</w:t>
      </w:r>
      <w:r w:rsidR="003B43A7">
        <w:rPr>
          <w:rFonts w:ascii="Century Gothic" w:hAnsi="Century Gothic"/>
          <w:sz w:val="24"/>
          <w:szCs w:val="24"/>
          <w:lang w:val="en-US"/>
        </w:rPr>
        <w:t xml:space="preserve">ustdecline to register a learner for home education if </w:t>
      </w:r>
      <w:r w:rsidR="003B43A7" w:rsidRPr="00AC0EC3">
        <w:rPr>
          <w:rFonts w:ascii="Century Gothic" w:hAnsi="Century Gothic"/>
          <w:sz w:val="24"/>
          <w:szCs w:val="24"/>
          <w:lang w:val="en-US"/>
        </w:rPr>
        <w:t xml:space="preserve">the </w:t>
      </w:r>
      <w:r w:rsidR="003B43A7">
        <w:rPr>
          <w:rFonts w:ascii="Century Gothic" w:hAnsi="Century Gothic"/>
          <w:sz w:val="24"/>
          <w:szCs w:val="24"/>
          <w:lang w:val="en-US"/>
        </w:rPr>
        <w:t xml:space="preserve">HoDis satisfied that the parent does not meet certain requirements or that </w:t>
      </w:r>
      <w:r w:rsidR="003B43A7" w:rsidRPr="00AC0EC3">
        <w:rPr>
          <w:rFonts w:ascii="Century Gothic" w:hAnsi="Century Gothic"/>
          <w:sz w:val="24"/>
          <w:szCs w:val="24"/>
          <w:lang w:val="en-US"/>
        </w:rPr>
        <w:t>home education is no</w:t>
      </w:r>
      <w:r w:rsidR="003B43A7">
        <w:rPr>
          <w:rFonts w:ascii="Century Gothic" w:hAnsi="Century Gothic"/>
          <w:sz w:val="24"/>
          <w:szCs w:val="24"/>
          <w:lang w:val="en-US"/>
        </w:rPr>
        <w:t>t</w:t>
      </w:r>
      <w:r w:rsidR="003B43A7" w:rsidRPr="00AC0EC3">
        <w:rPr>
          <w:rFonts w:ascii="Century Gothic" w:hAnsi="Century Gothic"/>
          <w:sz w:val="24"/>
          <w:szCs w:val="24"/>
          <w:lang w:val="en-US"/>
        </w:rPr>
        <w:t xml:space="preserve"> in the best interests of the learner</w:t>
      </w:r>
      <w:r w:rsidR="003B43A7">
        <w:rPr>
          <w:rFonts w:ascii="Century Gothic" w:hAnsi="Century Gothic"/>
          <w:sz w:val="24"/>
          <w:szCs w:val="24"/>
          <w:lang w:val="en-US"/>
        </w:rPr>
        <w:t>; and that the HoD may</w:t>
      </w:r>
      <w:r w:rsidRPr="00AC0EC3">
        <w:rPr>
          <w:rFonts w:ascii="Century Gothic" w:hAnsi="Century Gothic"/>
          <w:sz w:val="24"/>
          <w:szCs w:val="24"/>
          <w:lang w:val="en-US"/>
        </w:rPr>
        <w:t xml:space="preserve">cancel a learner's registration for home education if, after investigation, the </w:t>
      </w:r>
      <w:r>
        <w:rPr>
          <w:rFonts w:ascii="Century Gothic" w:hAnsi="Century Gothic"/>
          <w:sz w:val="24"/>
          <w:szCs w:val="24"/>
          <w:lang w:val="en-US"/>
        </w:rPr>
        <w:t>HoD</w:t>
      </w:r>
      <w:r w:rsidRPr="00AC0EC3">
        <w:rPr>
          <w:rFonts w:ascii="Century Gothic" w:hAnsi="Century Gothic"/>
          <w:sz w:val="24"/>
          <w:szCs w:val="24"/>
          <w:lang w:val="en-US"/>
        </w:rPr>
        <w:t xml:space="preserve"> is satisfied that home education is no longer in the best interests of the learner</w:t>
      </w:r>
      <w:r w:rsidR="003B43A7">
        <w:rPr>
          <w:rFonts w:ascii="Century Gothic" w:hAnsi="Century Gothic"/>
          <w:sz w:val="24"/>
          <w:szCs w:val="24"/>
          <w:lang w:val="en-US"/>
        </w:rPr>
        <w:t>.B</w:t>
      </w:r>
      <w:r w:rsidRPr="00AC0EC3">
        <w:rPr>
          <w:rFonts w:ascii="Century Gothic" w:hAnsi="Century Gothic"/>
          <w:sz w:val="24"/>
          <w:szCs w:val="24"/>
          <w:lang w:val="en-US"/>
        </w:rPr>
        <w:t>efore so cancelling a learner's registration</w:t>
      </w:r>
      <w:r w:rsidR="003B43A7">
        <w:rPr>
          <w:rFonts w:ascii="Century Gothic" w:hAnsi="Century Gothic"/>
          <w:sz w:val="24"/>
          <w:szCs w:val="24"/>
          <w:lang w:val="en-US"/>
        </w:rPr>
        <w:t xml:space="preserve">, </w:t>
      </w:r>
      <w:r w:rsidR="003B43A7" w:rsidRPr="00AC0EC3">
        <w:rPr>
          <w:rFonts w:ascii="Century Gothic" w:hAnsi="Century Gothic"/>
          <w:sz w:val="24"/>
          <w:szCs w:val="24"/>
          <w:lang w:val="en-US"/>
        </w:rPr>
        <w:t xml:space="preserve">the </w:t>
      </w:r>
      <w:r w:rsidR="003B43A7">
        <w:rPr>
          <w:rFonts w:ascii="Century Gothic" w:hAnsi="Century Gothic"/>
          <w:sz w:val="24"/>
          <w:szCs w:val="24"/>
          <w:lang w:val="en-US"/>
        </w:rPr>
        <w:t>HoD</w:t>
      </w:r>
      <w:r w:rsidR="003B43A7" w:rsidRPr="00AC0EC3">
        <w:rPr>
          <w:rFonts w:ascii="Century Gothic" w:hAnsi="Century Gothic"/>
          <w:sz w:val="24"/>
          <w:szCs w:val="24"/>
          <w:lang w:val="en-US"/>
        </w:rPr>
        <w:t xml:space="preserve"> must satisfy certain requirements</w:t>
      </w:r>
      <w:r w:rsidRPr="00AC0EC3">
        <w:rPr>
          <w:rFonts w:ascii="Century Gothic" w:hAnsi="Century Gothic"/>
          <w:sz w:val="24"/>
          <w:szCs w:val="24"/>
          <w:lang w:val="en-US"/>
        </w:rPr>
        <w:t xml:space="preserve">. </w:t>
      </w:r>
      <w:r w:rsidR="003B43A7">
        <w:rPr>
          <w:rFonts w:ascii="Century Gothic" w:hAnsi="Century Gothic"/>
          <w:sz w:val="24"/>
          <w:szCs w:val="24"/>
          <w:lang w:val="en-US"/>
        </w:rPr>
        <w:t>Provision is also made for</w:t>
      </w:r>
      <w:r w:rsidRPr="00AC0EC3">
        <w:rPr>
          <w:rFonts w:ascii="Century Gothic" w:hAnsi="Century Gothic"/>
          <w:sz w:val="24"/>
          <w:szCs w:val="24"/>
          <w:lang w:val="en-US"/>
        </w:rPr>
        <w:t>appeal process.</w:t>
      </w:r>
    </w:p>
    <w:p w:rsidR="006026CE" w:rsidRDefault="00CE01FE" w:rsidP="003953F6">
      <w:pPr>
        <w:spacing w:after="0" w:line="240" w:lineRule="auto"/>
        <w:ind w:left="720"/>
        <w:jc w:val="both"/>
        <w:rPr>
          <w:rFonts w:ascii="Century Gothic" w:hAnsi="Century Gothic"/>
          <w:b/>
          <w:sz w:val="24"/>
          <w:szCs w:val="24"/>
        </w:rPr>
      </w:pPr>
      <w:r>
        <w:rPr>
          <w:rFonts w:ascii="Century Gothic" w:hAnsi="Century Gothic"/>
          <w:sz w:val="24"/>
          <w:szCs w:val="24"/>
          <w:lang w:val="en-US"/>
        </w:rPr>
        <w:t>T</w:t>
      </w:r>
      <w:r w:rsidR="006026CE" w:rsidRPr="00AC0EC3">
        <w:rPr>
          <w:rFonts w:ascii="Century Gothic" w:hAnsi="Century Gothic"/>
          <w:sz w:val="24"/>
          <w:szCs w:val="24"/>
          <w:lang w:val="en-US"/>
        </w:rPr>
        <w:t>he amendment provides that the Minister may make regulations relating to the registration and administration of home education.</w:t>
      </w:r>
    </w:p>
    <w:p w:rsidR="001B7930" w:rsidRPr="00C73193" w:rsidRDefault="001B7930" w:rsidP="001B7930">
      <w:pPr>
        <w:spacing w:after="0" w:line="240" w:lineRule="auto"/>
        <w:ind w:left="720"/>
        <w:jc w:val="both"/>
        <w:rPr>
          <w:rFonts w:ascii="Century Gothic" w:hAnsi="Century Gothic"/>
          <w:sz w:val="24"/>
          <w:szCs w:val="24"/>
        </w:rPr>
      </w:pPr>
      <w:r w:rsidRPr="00C73193">
        <w:rPr>
          <w:rFonts w:ascii="Century Gothic" w:hAnsi="Century Gothic"/>
          <w:sz w:val="24"/>
          <w:szCs w:val="24"/>
        </w:rPr>
        <w:t>The proposed amendment creates clarity on the powers and responsibilities of officials and of the parents of a learner who is educated at home.</w:t>
      </w:r>
    </w:p>
    <w:p w:rsidR="001B7930" w:rsidRPr="00C73193" w:rsidRDefault="001B7930" w:rsidP="001B7930">
      <w:pPr>
        <w:spacing w:after="0" w:line="240" w:lineRule="auto"/>
        <w:ind w:left="720"/>
        <w:jc w:val="both"/>
        <w:rPr>
          <w:rFonts w:ascii="Century Gothic" w:hAnsi="Century Gothic"/>
          <w:sz w:val="24"/>
          <w:szCs w:val="24"/>
        </w:rPr>
      </w:pPr>
      <w:r w:rsidRPr="00C73193">
        <w:rPr>
          <w:rFonts w:ascii="Century Gothic" w:hAnsi="Century Gothic"/>
          <w:sz w:val="24"/>
          <w:szCs w:val="24"/>
        </w:rPr>
        <w:t xml:space="preserve">The amendment proposes steps to protect parents who want to educate their children at home in the Further Education and Training Phase (grades 10 </w:t>
      </w:r>
      <w:r w:rsidR="006F4C3C" w:rsidRPr="00F84D7C">
        <w:rPr>
          <w:rFonts w:ascii="Century Gothic" w:hAnsi="Century Gothic" w:cs="Times-Roman"/>
          <w:sz w:val="24"/>
          <w:szCs w:val="24"/>
          <w:lang w:val="en-US"/>
        </w:rPr>
        <w:t>–</w:t>
      </w:r>
      <w:r w:rsidRPr="00C73193">
        <w:rPr>
          <w:rFonts w:ascii="Century Gothic" w:hAnsi="Century Gothic"/>
          <w:sz w:val="24"/>
          <w:szCs w:val="24"/>
        </w:rPr>
        <w:t xml:space="preserve"> 12) and will ensure that the final qualification obtained will give the learner opportunities for further study at institutions of higher education.</w:t>
      </w:r>
    </w:p>
    <w:p w:rsidR="006026CE" w:rsidRPr="002A65A2" w:rsidRDefault="006026CE" w:rsidP="003953F6">
      <w:pPr>
        <w:autoSpaceDE w:val="0"/>
        <w:autoSpaceDN w:val="0"/>
        <w:adjustRightInd w:val="0"/>
        <w:spacing w:after="0" w:line="240" w:lineRule="auto"/>
        <w:ind w:left="720" w:hanging="720"/>
        <w:jc w:val="both"/>
        <w:rPr>
          <w:rFonts w:ascii="Century Gothic" w:hAnsi="Century Gothic"/>
          <w:b/>
          <w:bCs/>
          <w:sz w:val="14"/>
          <w:szCs w:val="12"/>
        </w:rPr>
      </w:pPr>
    </w:p>
    <w:p w:rsidR="006026CE" w:rsidRPr="007419DE" w:rsidRDefault="006026CE" w:rsidP="003953F6">
      <w:pPr>
        <w:spacing w:after="0" w:line="240" w:lineRule="auto"/>
        <w:ind w:left="720" w:hanging="720"/>
        <w:jc w:val="both"/>
        <w:rPr>
          <w:rFonts w:ascii="Century Gothic" w:hAnsi="Century Gothic" w:cs="Times-Roman"/>
          <w:sz w:val="24"/>
          <w:szCs w:val="24"/>
        </w:rPr>
      </w:pPr>
      <w:r w:rsidRPr="007419DE">
        <w:rPr>
          <w:rFonts w:ascii="Century Gothic" w:hAnsi="Century Gothic" w:cs="Times-Roman"/>
          <w:b/>
          <w:sz w:val="24"/>
          <w:szCs w:val="24"/>
        </w:rPr>
        <w:t>2.</w:t>
      </w:r>
      <w:r>
        <w:rPr>
          <w:rFonts w:ascii="Century Gothic" w:hAnsi="Century Gothic" w:cs="Times-Roman"/>
          <w:b/>
          <w:sz w:val="24"/>
          <w:szCs w:val="24"/>
        </w:rPr>
        <w:t>3</w:t>
      </w:r>
      <w:r w:rsidR="00F14A29">
        <w:rPr>
          <w:rFonts w:ascii="Century Gothic" w:hAnsi="Century Gothic" w:cs="Times-Roman"/>
          <w:b/>
          <w:sz w:val="24"/>
          <w:szCs w:val="24"/>
        </w:rPr>
        <w:t>6</w:t>
      </w:r>
      <w:r w:rsidRPr="007419DE">
        <w:rPr>
          <w:rFonts w:ascii="Century Gothic" w:hAnsi="Century Gothic" w:cs="Times-Roman"/>
          <w:b/>
          <w:sz w:val="24"/>
          <w:szCs w:val="24"/>
        </w:rPr>
        <w:tab/>
        <w:t xml:space="preserve">Clause </w:t>
      </w:r>
      <w:r>
        <w:rPr>
          <w:rFonts w:ascii="Century Gothic" w:hAnsi="Century Gothic" w:cs="Times-Roman"/>
          <w:b/>
          <w:sz w:val="24"/>
          <w:szCs w:val="24"/>
        </w:rPr>
        <w:t>3</w:t>
      </w:r>
      <w:r w:rsidR="00F14A29">
        <w:rPr>
          <w:rFonts w:ascii="Century Gothic" w:hAnsi="Century Gothic" w:cs="Times-Roman"/>
          <w:b/>
          <w:sz w:val="24"/>
          <w:szCs w:val="24"/>
        </w:rPr>
        <w:t>6</w:t>
      </w:r>
      <w:r w:rsidRPr="007419DE">
        <w:rPr>
          <w:rFonts w:ascii="Century Gothic" w:hAnsi="Century Gothic" w:cs="Times-Roman"/>
          <w:sz w:val="24"/>
          <w:szCs w:val="24"/>
        </w:rPr>
        <w:t xml:space="preserve">seeks to amend section 59 </w:t>
      </w:r>
      <w:r w:rsidRPr="007419DE">
        <w:rPr>
          <w:rFonts w:ascii="Century Gothic" w:hAnsi="Century Gothic"/>
          <w:sz w:val="24"/>
          <w:szCs w:val="24"/>
          <w:lang w:val="en-US"/>
        </w:rPr>
        <w:t xml:space="preserve">of the SASA </w:t>
      </w:r>
      <w:r w:rsidRPr="007419DE">
        <w:rPr>
          <w:rFonts w:ascii="Century Gothic" w:hAnsi="Century Gothic" w:cs="Times-Roman"/>
          <w:sz w:val="24"/>
          <w:szCs w:val="24"/>
        </w:rPr>
        <w:t xml:space="preserve">to </w:t>
      </w:r>
      <w:r>
        <w:rPr>
          <w:rFonts w:ascii="Century Gothic" w:hAnsi="Century Gothic" w:cs="Times-Roman"/>
          <w:sz w:val="24"/>
          <w:szCs w:val="24"/>
        </w:rPr>
        <w:t xml:space="preserve">provide for a technical amendment and to </w:t>
      </w:r>
      <w:r w:rsidRPr="007419DE">
        <w:rPr>
          <w:rFonts w:ascii="Century Gothic" w:hAnsi="Century Gothic" w:cs="Times-Roman"/>
          <w:sz w:val="24"/>
          <w:szCs w:val="24"/>
        </w:rPr>
        <w:t xml:space="preserve">create an offence where </w:t>
      </w:r>
      <w:r w:rsidR="004E4493">
        <w:rPr>
          <w:rFonts w:ascii="Century Gothic" w:hAnsi="Century Gothic" w:cs="Times-Roman"/>
          <w:sz w:val="24"/>
          <w:szCs w:val="24"/>
        </w:rPr>
        <w:t>a</w:t>
      </w:r>
      <w:r w:rsidRPr="007419DE">
        <w:rPr>
          <w:rFonts w:ascii="Century Gothic" w:hAnsi="Century Gothic" w:cs="Times-Roman"/>
          <w:sz w:val="24"/>
          <w:szCs w:val="24"/>
        </w:rPr>
        <w:t xml:space="preserve">parent </w:t>
      </w:r>
      <w:r w:rsidR="004E4493">
        <w:rPr>
          <w:rFonts w:ascii="Century Gothic" w:hAnsi="Century Gothic" w:cs="Times-Roman"/>
          <w:sz w:val="24"/>
          <w:szCs w:val="24"/>
        </w:rPr>
        <w:t xml:space="preserve">who is </w:t>
      </w:r>
      <w:r w:rsidR="004E4493" w:rsidRPr="007419DE">
        <w:rPr>
          <w:rFonts w:ascii="Century Gothic" w:hAnsi="Century Gothic" w:cs="Times-Roman"/>
          <w:sz w:val="24"/>
          <w:szCs w:val="24"/>
        </w:rPr>
        <w:t>appl</w:t>
      </w:r>
      <w:r w:rsidR="004E4493">
        <w:rPr>
          <w:rFonts w:ascii="Century Gothic" w:hAnsi="Century Gothic" w:cs="Times-Roman"/>
          <w:sz w:val="24"/>
          <w:szCs w:val="24"/>
        </w:rPr>
        <w:t xml:space="preserve">ying </w:t>
      </w:r>
      <w:r w:rsidR="004E4493" w:rsidRPr="007419DE">
        <w:rPr>
          <w:rFonts w:ascii="Century Gothic" w:hAnsi="Century Gothic" w:cs="Times-Roman"/>
          <w:sz w:val="24"/>
          <w:szCs w:val="24"/>
        </w:rPr>
        <w:t xml:space="preserve">for admission of a learner to a public school or for exemption from the payment of school fees </w:t>
      </w:r>
      <w:r w:rsidRPr="007419DE">
        <w:rPr>
          <w:rFonts w:ascii="Century Gothic" w:hAnsi="Century Gothic" w:cs="Times-Roman"/>
          <w:sz w:val="24"/>
          <w:szCs w:val="24"/>
        </w:rPr>
        <w:t xml:space="preserve">submits false or misleading information, or submits a forged document or one which purports to be a true copy of the original but is not. </w:t>
      </w:r>
    </w:p>
    <w:p w:rsidR="006026CE" w:rsidRPr="007419DE" w:rsidRDefault="006026CE" w:rsidP="003953F6">
      <w:pPr>
        <w:spacing w:after="0" w:line="240" w:lineRule="auto"/>
        <w:ind w:left="720"/>
        <w:jc w:val="both"/>
        <w:rPr>
          <w:rFonts w:ascii="Century Gothic" w:hAnsi="Century Gothic" w:cs="Times-Roman"/>
          <w:sz w:val="24"/>
          <w:szCs w:val="24"/>
        </w:rPr>
      </w:pPr>
      <w:r w:rsidRPr="007419DE">
        <w:rPr>
          <w:rFonts w:ascii="Century Gothic" w:hAnsi="Century Gothic" w:cs="Times-Roman"/>
          <w:sz w:val="24"/>
          <w:szCs w:val="24"/>
        </w:rPr>
        <w:t xml:space="preserve">This amendment </w:t>
      </w:r>
      <w:r w:rsidRPr="007419DE">
        <w:rPr>
          <w:rFonts w:ascii="Century Gothic" w:hAnsi="Century Gothic"/>
          <w:sz w:val="24"/>
          <w:szCs w:val="24"/>
        </w:rPr>
        <w:t>seeks to eliminate the risks associated with the provision of false information.</w:t>
      </w:r>
    </w:p>
    <w:p w:rsidR="006026CE" w:rsidRPr="002A65A2" w:rsidRDefault="006026CE" w:rsidP="003953F6">
      <w:pPr>
        <w:autoSpaceDE w:val="0"/>
        <w:autoSpaceDN w:val="0"/>
        <w:adjustRightInd w:val="0"/>
        <w:spacing w:after="0" w:line="240" w:lineRule="auto"/>
        <w:ind w:left="720" w:hanging="720"/>
        <w:jc w:val="both"/>
        <w:rPr>
          <w:rFonts w:ascii="Century Gothic" w:hAnsi="Century Gothic"/>
          <w:b/>
          <w:bCs/>
          <w:sz w:val="14"/>
          <w:szCs w:val="12"/>
        </w:rPr>
      </w:pPr>
    </w:p>
    <w:p w:rsidR="006026CE" w:rsidRPr="007419DE" w:rsidRDefault="006026CE" w:rsidP="003953F6">
      <w:pPr>
        <w:spacing w:after="0" w:line="240" w:lineRule="auto"/>
        <w:ind w:left="720" w:hanging="720"/>
        <w:jc w:val="both"/>
        <w:rPr>
          <w:rFonts w:ascii="Century Gothic" w:hAnsi="Century Gothic" w:cs="Times-Roman"/>
          <w:sz w:val="24"/>
          <w:szCs w:val="24"/>
        </w:rPr>
      </w:pPr>
      <w:r w:rsidRPr="007419DE">
        <w:rPr>
          <w:rFonts w:ascii="Century Gothic" w:hAnsi="Century Gothic" w:cs="Times-Roman"/>
          <w:b/>
          <w:sz w:val="24"/>
          <w:szCs w:val="24"/>
        </w:rPr>
        <w:t>2.</w:t>
      </w:r>
      <w:r>
        <w:rPr>
          <w:rFonts w:ascii="Century Gothic" w:hAnsi="Century Gothic" w:cs="Times-Roman"/>
          <w:b/>
          <w:sz w:val="24"/>
          <w:szCs w:val="24"/>
        </w:rPr>
        <w:t>3</w:t>
      </w:r>
      <w:r w:rsidR="004B114D">
        <w:rPr>
          <w:rFonts w:ascii="Century Gothic" w:hAnsi="Century Gothic" w:cs="Times-Roman"/>
          <w:b/>
          <w:sz w:val="24"/>
          <w:szCs w:val="24"/>
        </w:rPr>
        <w:t>7</w:t>
      </w:r>
      <w:r w:rsidRPr="007419DE">
        <w:rPr>
          <w:rFonts w:ascii="Century Gothic" w:hAnsi="Century Gothic" w:cs="Times-Roman"/>
          <w:b/>
          <w:sz w:val="24"/>
          <w:szCs w:val="24"/>
        </w:rPr>
        <w:tab/>
        <w:t xml:space="preserve">Clause </w:t>
      </w:r>
      <w:r>
        <w:rPr>
          <w:rFonts w:ascii="Century Gothic" w:hAnsi="Century Gothic" w:cs="Times-Roman"/>
          <w:b/>
          <w:sz w:val="24"/>
          <w:szCs w:val="24"/>
        </w:rPr>
        <w:t>3</w:t>
      </w:r>
      <w:r w:rsidR="004B114D">
        <w:rPr>
          <w:rFonts w:ascii="Century Gothic" w:hAnsi="Century Gothic" w:cs="Times-Roman"/>
          <w:b/>
          <w:sz w:val="24"/>
          <w:szCs w:val="24"/>
        </w:rPr>
        <w:t>7</w:t>
      </w:r>
      <w:r w:rsidRPr="007419DE">
        <w:rPr>
          <w:rFonts w:ascii="Century Gothic" w:hAnsi="Century Gothic" w:cs="Times-Roman"/>
          <w:sz w:val="24"/>
          <w:szCs w:val="24"/>
        </w:rPr>
        <w:t xml:space="preserve"> inserts a new section 59</w:t>
      </w:r>
      <w:r>
        <w:rPr>
          <w:rFonts w:ascii="Century Gothic" w:hAnsi="Century Gothic" w:cs="Times-Roman"/>
          <w:sz w:val="24"/>
          <w:szCs w:val="24"/>
        </w:rPr>
        <w:t>A</w:t>
      </w:r>
      <w:r w:rsidRPr="007419DE">
        <w:rPr>
          <w:rFonts w:ascii="Century Gothic" w:hAnsi="Century Gothic" w:cs="Times-Roman"/>
          <w:sz w:val="24"/>
          <w:szCs w:val="24"/>
        </w:rPr>
        <w:t xml:space="preserve"> in</w:t>
      </w:r>
      <w:r>
        <w:rPr>
          <w:rFonts w:ascii="Century Gothic" w:hAnsi="Century Gothic" w:cs="Times-Roman"/>
          <w:sz w:val="24"/>
          <w:szCs w:val="24"/>
        </w:rPr>
        <w:t>to</w:t>
      </w:r>
      <w:r w:rsidRPr="007419DE">
        <w:rPr>
          <w:rFonts w:ascii="Century Gothic" w:hAnsi="Century Gothic" w:cs="Times-Roman"/>
          <w:sz w:val="24"/>
          <w:szCs w:val="24"/>
        </w:rPr>
        <w:t xml:space="preserve"> the SASA to provide for dispute resolution mechanisms in the event of any dispute between a</w:t>
      </w:r>
      <w:r>
        <w:rPr>
          <w:rFonts w:ascii="Century Gothic" w:hAnsi="Century Gothic" w:cs="Times-Roman"/>
          <w:sz w:val="24"/>
          <w:szCs w:val="24"/>
        </w:rPr>
        <w:t>nSGB</w:t>
      </w:r>
      <w:r w:rsidR="00AE077C">
        <w:rPr>
          <w:rFonts w:ascii="Century Gothic" w:hAnsi="Century Gothic" w:cs="Times-Roman"/>
          <w:sz w:val="24"/>
          <w:szCs w:val="24"/>
        </w:rPr>
        <w:t xml:space="preserve"> and </w:t>
      </w:r>
      <w:r w:rsidR="00AE077C" w:rsidRPr="007419DE">
        <w:rPr>
          <w:rFonts w:ascii="Century Gothic" w:hAnsi="Century Gothic" w:cs="Times-Roman"/>
          <w:sz w:val="24"/>
          <w:szCs w:val="24"/>
        </w:rPr>
        <w:t xml:space="preserve">the </w:t>
      </w:r>
      <w:r w:rsidR="00AE077C">
        <w:rPr>
          <w:rFonts w:ascii="Century Gothic" w:hAnsi="Century Gothic" w:cs="Times-Roman"/>
          <w:sz w:val="24"/>
          <w:szCs w:val="24"/>
        </w:rPr>
        <w:t>HoD or the MEC</w:t>
      </w:r>
      <w:r w:rsidRPr="007419DE">
        <w:rPr>
          <w:rFonts w:ascii="Century Gothic" w:hAnsi="Century Gothic" w:cs="Times-Roman"/>
          <w:sz w:val="24"/>
          <w:szCs w:val="24"/>
        </w:rPr>
        <w:t xml:space="preserve">. </w:t>
      </w:r>
    </w:p>
    <w:p w:rsidR="006026CE" w:rsidRPr="007419DE" w:rsidRDefault="006026CE" w:rsidP="003953F6">
      <w:pPr>
        <w:spacing w:after="0" w:line="240" w:lineRule="auto"/>
        <w:ind w:left="720"/>
        <w:jc w:val="both"/>
        <w:rPr>
          <w:rFonts w:ascii="Century Gothic" w:hAnsi="Century Gothic" w:cs="Times-Roman"/>
          <w:sz w:val="24"/>
          <w:szCs w:val="24"/>
        </w:rPr>
      </w:pPr>
      <w:r w:rsidRPr="007419DE">
        <w:rPr>
          <w:rFonts w:ascii="Century Gothic" w:hAnsi="Century Gothic" w:cs="Times-Roman"/>
          <w:sz w:val="24"/>
          <w:szCs w:val="24"/>
        </w:rPr>
        <w:t xml:space="preserve">It is </w:t>
      </w:r>
      <w:r w:rsidR="001B7930">
        <w:rPr>
          <w:rFonts w:ascii="Century Gothic" w:hAnsi="Century Gothic" w:cs="Times-Roman"/>
          <w:sz w:val="24"/>
          <w:szCs w:val="24"/>
        </w:rPr>
        <w:t>anticipat</w:t>
      </w:r>
      <w:r w:rsidR="001B7930" w:rsidRPr="007419DE">
        <w:rPr>
          <w:rFonts w:ascii="Century Gothic" w:hAnsi="Century Gothic" w:cs="Times-Roman"/>
          <w:sz w:val="24"/>
          <w:szCs w:val="24"/>
        </w:rPr>
        <w:t xml:space="preserve">ed </w:t>
      </w:r>
      <w:r w:rsidRPr="007419DE">
        <w:rPr>
          <w:rFonts w:ascii="Century Gothic" w:hAnsi="Century Gothic" w:cs="Times-Roman"/>
          <w:sz w:val="24"/>
          <w:szCs w:val="24"/>
        </w:rPr>
        <w:t xml:space="preserve">that </w:t>
      </w:r>
      <w:r w:rsidRPr="007419DE">
        <w:rPr>
          <w:rFonts w:ascii="Century Gothic" w:hAnsi="Century Gothic"/>
          <w:sz w:val="24"/>
          <w:szCs w:val="24"/>
        </w:rPr>
        <w:t>this amendment will save costs for all concerned and will enable the parties involved to resolve disputes amicably.</w:t>
      </w:r>
    </w:p>
    <w:p w:rsidR="006026CE" w:rsidRPr="002A65A2" w:rsidRDefault="006026CE" w:rsidP="003953F6">
      <w:pPr>
        <w:autoSpaceDE w:val="0"/>
        <w:autoSpaceDN w:val="0"/>
        <w:adjustRightInd w:val="0"/>
        <w:spacing w:after="0" w:line="240" w:lineRule="auto"/>
        <w:ind w:left="720" w:hanging="720"/>
        <w:jc w:val="both"/>
        <w:rPr>
          <w:rFonts w:ascii="Century Gothic" w:hAnsi="Century Gothic"/>
          <w:b/>
          <w:bCs/>
          <w:sz w:val="12"/>
          <w:szCs w:val="12"/>
        </w:rPr>
      </w:pPr>
    </w:p>
    <w:p w:rsidR="006026CE" w:rsidRPr="007419DE" w:rsidRDefault="006026CE" w:rsidP="00324AE6">
      <w:pPr>
        <w:autoSpaceDE w:val="0"/>
        <w:autoSpaceDN w:val="0"/>
        <w:adjustRightInd w:val="0"/>
        <w:spacing w:after="0" w:line="240" w:lineRule="auto"/>
        <w:ind w:left="720" w:hanging="720"/>
        <w:jc w:val="both"/>
        <w:rPr>
          <w:rFonts w:ascii="Century Gothic" w:hAnsi="Century Gothic" w:cs="Times-Roman"/>
          <w:sz w:val="24"/>
          <w:szCs w:val="24"/>
        </w:rPr>
      </w:pPr>
      <w:r w:rsidRPr="007419DE">
        <w:rPr>
          <w:rFonts w:ascii="Century Gothic" w:hAnsi="Century Gothic" w:cs="Times-Roman"/>
          <w:b/>
          <w:sz w:val="24"/>
          <w:szCs w:val="24"/>
        </w:rPr>
        <w:t>2.</w:t>
      </w:r>
      <w:r>
        <w:rPr>
          <w:rFonts w:ascii="Century Gothic" w:hAnsi="Century Gothic" w:cs="Times-Roman"/>
          <w:b/>
          <w:sz w:val="24"/>
          <w:szCs w:val="24"/>
        </w:rPr>
        <w:t>3</w:t>
      </w:r>
      <w:r w:rsidR="0037681F">
        <w:rPr>
          <w:rFonts w:ascii="Century Gothic" w:hAnsi="Century Gothic" w:cs="Times-Roman"/>
          <w:b/>
          <w:sz w:val="24"/>
          <w:szCs w:val="24"/>
        </w:rPr>
        <w:t>8</w:t>
      </w:r>
      <w:r w:rsidRPr="007419DE">
        <w:rPr>
          <w:rFonts w:ascii="Century Gothic" w:hAnsi="Century Gothic" w:cs="Times-Roman"/>
          <w:b/>
          <w:sz w:val="24"/>
          <w:szCs w:val="24"/>
        </w:rPr>
        <w:tab/>
        <w:t xml:space="preserve">Clause </w:t>
      </w:r>
      <w:r>
        <w:rPr>
          <w:rFonts w:ascii="Century Gothic" w:hAnsi="Century Gothic" w:cs="Times-Roman"/>
          <w:b/>
          <w:sz w:val="24"/>
          <w:szCs w:val="24"/>
        </w:rPr>
        <w:t>3</w:t>
      </w:r>
      <w:r w:rsidR="0037681F">
        <w:rPr>
          <w:rFonts w:ascii="Century Gothic" w:hAnsi="Century Gothic" w:cs="Times-Roman"/>
          <w:b/>
          <w:sz w:val="24"/>
          <w:szCs w:val="24"/>
        </w:rPr>
        <w:t>8</w:t>
      </w:r>
      <w:r w:rsidRPr="007419DE">
        <w:rPr>
          <w:rFonts w:ascii="Century Gothic" w:hAnsi="Century Gothic" w:cs="Times-Roman"/>
          <w:sz w:val="24"/>
          <w:szCs w:val="24"/>
        </w:rPr>
        <w:t xml:space="preserve">seeks to amend section 60 of the SASA. This section deals with the liability of the State for any delictual or contractual damages caused as a result </w:t>
      </w:r>
      <w:r w:rsidRPr="007419DE">
        <w:rPr>
          <w:rFonts w:ascii="Century Gothic" w:hAnsi="Century Gothic" w:cs="Times-Roman"/>
          <w:sz w:val="24"/>
          <w:szCs w:val="24"/>
        </w:rPr>
        <w:lastRenderedPageBreak/>
        <w:t xml:space="preserve">of any school activity conducted by a public school for which the public school would have been liable. The proposed amendment to section 60 excludes the liability of the State if the provisions of section 36(2) of the SASA have not been complied with.  </w:t>
      </w:r>
    </w:p>
    <w:p w:rsidR="006026CE" w:rsidRPr="007419DE" w:rsidRDefault="006026CE" w:rsidP="003953F6">
      <w:pPr>
        <w:autoSpaceDE w:val="0"/>
        <w:autoSpaceDN w:val="0"/>
        <w:adjustRightInd w:val="0"/>
        <w:spacing w:after="0" w:line="240" w:lineRule="auto"/>
        <w:ind w:left="720"/>
        <w:jc w:val="both"/>
        <w:rPr>
          <w:rFonts w:ascii="Century Gothic" w:hAnsi="Century Gothic" w:cs="Times-Roman"/>
          <w:sz w:val="24"/>
          <w:szCs w:val="24"/>
        </w:rPr>
      </w:pPr>
      <w:r w:rsidRPr="007419DE">
        <w:rPr>
          <w:rFonts w:ascii="Century Gothic" w:hAnsi="Century Gothic"/>
          <w:sz w:val="24"/>
          <w:szCs w:val="24"/>
        </w:rPr>
        <w:t>This amendment seeks to protect the interests of the State in the case where a school does not comply with the provisions of the Act.</w:t>
      </w:r>
    </w:p>
    <w:p w:rsidR="006026CE" w:rsidRPr="002A65A2" w:rsidRDefault="006026CE" w:rsidP="003953F6">
      <w:pPr>
        <w:autoSpaceDE w:val="0"/>
        <w:autoSpaceDN w:val="0"/>
        <w:adjustRightInd w:val="0"/>
        <w:spacing w:after="0" w:line="240" w:lineRule="auto"/>
        <w:ind w:left="720" w:hanging="720"/>
        <w:jc w:val="both"/>
        <w:rPr>
          <w:rFonts w:ascii="Century Gothic" w:hAnsi="Century Gothic"/>
          <w:b/>
          <w:bCs/>
          <w:sz w:val="12"/>
          <w:szCs w:val="12"/>
        </w:rPr>
      </w:pPr>
    </w:p>
    <w:p w:rsidR="006026CE" w:rsidRPr="007419DE" w:rsidRDefault="006026CE" w:rsidP="003953F6">
      <w:pPr>
        <w:spacing w:after="0" w:line="240" w:lineRule="auto"/>
        <w:ind w:left="720" w:hanging="720"/>
        <w:jc w:val="both"/>
        <w:rPr>
          <w:rFonts w:ascii="Century Gothic" w:hAnsi="Century Gothic"/>
          <w:sz w:val="24"/>
          <w:szCs w:val="24"/>
        </w:rPr>
      </w:pPr>
      <w:r w:rsidRPr="007419DE">
        <w:rPr>
          <w:rFonts w:ascii="Century Gothic" w:hAnsi="Century Gothic" w:cs="Times-Roman"/>
          <w:b/>
          <w:sz w:val="24"/>
          <w:szCs w:val="24"/>
        </w:rPr>
        <w:t>2.</w:t>
      </w:r>
      <w:r>
        <w:rPr>
          <w:rFonts w:ascii="Century Gothic" w:hAnsi="Century Gothic" w:cs="Times-Roman"/>
          <w:b/>
          <w:sz w:val="24"/>
          <w:szCs w:val="24"/>
        </w:rPr>
        <w:t>3</w:t>
      </w:r>
      <w:r w:rsidR="00204DFE">
        <w:rPr>
          <w:rFonts w:ascii="Century Gothic" w:hAnsi="Century Gothic" w:cs="Times-Roman"/>
          <w:b/>
          <w:sz w:val="24"/>
          <w:szCs w:val="24"/>
        </w:rPr>
        <w:t>9</w:t>
      </w:r>
      <w:r w:rsidRPr="007419DE">
        <w:rPr>
          <w:rFonts w:ascii="Century Gothic" w:hAnsi="Century Gothic" w:cs="Times-Roman"/>
          <w:b/>
          <w:sz w:val="24"/>
          <w:szCs w:val="24"/>
        </w:rPr>
        <w:tab/>
        <w:t xml:space="preserve">Clause </w:t>
      </w:r>
      <w:r>
        <w:rPr>
          <w:rFonts w:ascii="Century Gothic" w:hAnsi="Century Gothic" w:cs="Times-Roman"/>
          <w:b/>
          <w:sz w:val="24"/>
          <w:szCs w:val="24"/>
        </w:rPr>
        <w:t>3</w:t>
      </w:r>
      <w:r w:rsidR="00204DFE">
        <w:rPr>
          <w:rFonts w:ascii="Century Gothic" w:hAnsi="Century Gothic" w:cs="Times-Roman"/>
          <w:b/>
          <w:sz w:val="24"/>
          <w:szCs w:val="24"/>
        </w:rPr>
        <w:t>9</w:t>
      </w:r>
      <w:r w:rsidRPr="007419DE">
        <w:rPr>
          <w:rFonts w:ascii="Century Gothic" w:hAnsi="Century Gothic" w:cs="Times-Roman"/>
          <w:sz w:val="24"/>
          <w:szCs w:val="24"/>
        </w:rPr>
        <w:t xml:space="preserve"> seeks to amend section 61 of the SASA to extend the powers of the Minister to make regulations on the management of </w:t>
      </w:r>
      <w:r w:rsidRPr="007419DE">
        <w:rPr>
          <w:rFonts w:ascii="Century Gothic" w:hAnsi="Century Gothic"/>
          <w:sz w:val="24"/>
          <w:szCs w:val="24"/>
          <w:lang w:val="en-US"/>
        </w:rPr>
        <w:t>learner pregnancy</w:t>
      </w:r>
      <w:r>
        <w:rPr>
          <w:rFonts w:ascii="Century Gothic" w:hAnsi="Century Gothic"/>
          <w:sz w:val="24"/>
          <w:szCs w:val="24"/>
          <w:lang w:val="en-US"/>
        </w:rPr>
        <w:t>;</w:t>
      </w:r>
      <w:r w:rsidRPr="007419DE">
        <w:rPr>
          <w:rFonts w:ascii="Century Gothic" w:hAnsi="Century Gothic"/>
          <w:sz w:val="24"/>
          <w:szCs w:val="24"/>
          <w:lang w:val="en-US"/>
        </w:rPr>
        <w:t xml:space="preserve"> on the admission of learners to publicschools</w:t>
      </w:r>
      <w:r>
        <w:rPr>
          <w:rFonts w:ascii="Century Gothic" w:hAnsi="Century Gothic"/>
          <w:i/>
          <w:sz w:val="24"/>
          <w:szCs w:val="24"/>
          <w:lang w:val="en-US"/>
        </w:rPr>
        <w:t>;</w:t>
      </w:r>
      <w:r w:rsidRPr="007419DE">
        <w:rPr>
          <w:rFonts w:ascii="Century Gothic" w:hAnsi="Century Gothic"/>
          <w:sz w:val="24"/>
          <w:szCs w:val="24"/>
          <w:lang w:val="en-US"/>
        </w:rPr>
        <w:t xml:space="preserve">onthe prohibition of the payment of unauthorised remuneration or the giving of </w:t>
      </w:r>
      <w:r>
        <w:rPr>
          <w:rFonts w:ascii="Century Gothic" w:hAnsi="Century Gothic"/>
          <w:sz w:val="24"/>
          <w:szCs w:val="24"/>
          <w:lang w:val="en-US"/>
        </w:rPr>
        <w:t xml:space="preserve">other </w:t>
      </w:r>
      <w:r w:rsidRPr="007419DE">
        <w:rPr>
          <w:rFonts w:ascii="Century Gothic" w:hAnsi="Century Gothic"/>
          <w:sz w:val="24"/>
          <w:szCs w:val="24"/>
          <w:lang w:val="en-US"/>
        </w:rPr>
        <w:t>financial benefit or benefit in kind to employees</w:t>
      </w:r>
      <w:r>
        <w:rPr>
          <w:rFonts w:ascii="Century Gothic" w:hAnsi="Century Gothic"/>
          <w:sz w:val="24"/>
          <w:szCs w:val="24"/>
          <w:lang w:val="en-US"/>
        </w:rPr>
        <w:t>;</w:t>
      </w:r>
      <w:r w:rsidRPr="007419DE">
        <w:rPr>
          <w:rFonts w:ascii="Century Gothic" w:hAnsi="Century Gothic" w:cs="Times-Roman"/>
          <w:sz w:val="24"/>
          <w:szCs w:val="24"/>
        </w:rPr>
        <w:t xml:space="preserve">on </w:t>
      </w:r>
      <w:r w:rsidRPr="007419DE">
        <w:rPr>
          <w:rFonts w:ascii="Century Gothic" w:hAnsi="Century Gothic"/>
          <w:sz w:val="24"/>
          <w:szCs w:val="24"/>
          <w:lang w:val="en-US"/>
        </w:rPr>
        <w:t>minimum norms and standards for provincial teacher development institutes and district teacher development centres</w:t>
      </w:r>
      <w:r>
        <w:rPr>
          <w:rFonts w:ascii="Century Gothic" w:hAnsi="Century Gothic"/>
          <w:sz w:val="24"/>
          <w:szCs w:val="24"/>
          <w:lang w:val="en-US"/>
        </w:rPr>
        <w:t>;</w:t>
      </w:r>
      <w:r w:rsidRPr="007419DE">
        <w:rPr>
          <w:rFonts w:ascii="Century Gothic" w:hAnsi="Century Gothic"/>
          <w:sz w:val="24"/>
          <w:szCs w:val="24"/>
          <w:lang w:val="en-US"/>
        </w:rPr>
        <w:t xml:space="preserve"> on the organisation, roles and responsibilities of education districts</w:t>
      </w:r>
      <w:r>
        <w:rPr>
          <w:rFonts w:ascii="Century Gothic" w:hAnsi="Century Gothic"/>
          <w:sz w:val="24"/>
          <w:szCs w:val="24"/>
          <w:lang w:val="en-US"/>
        </w:rPr>
        <w:t>;</w:t>
      </w:r>
      <w:r w:rsidRPr="007419DE">
        <w:rPr>
          <w:rFonts w:ascii="Century Gothic" w:hAnsi="Century Gothic"/>
          <w:sz w:val="24"/>
          <w:szCs w:val="24"/>
          <w:lang w:val="en-US"/>
        </w:rPr>
        <w:t xml:space="preserve"> and on a national education information system. </w:t>
      </w:r>
      <w:r w:rsidRPr="007419DE">
        <w:rPr>
          <w:rFonts w:ascii="Century Gothic" w:hAnsi="Century Gothic"/>
          <w:sz w:val="24"/>
          <w:szCs w:val="24"/>
        </w:rPr>
        <w:t xml:space="preserve">The clause also provides for the possibility of creating offences in the regulations made by Minister. </w:t>
      </w:r>
    </w:p>
    <w:p w:rsidR="006026CE" w:rsidRPr="007419DE" w:rsidRDefault="006026CE" w:rsidP="003953F6">
      <w:pPr>
        <w:spacing w:after="0" w:line="240" w:lineRule="auto"/>
        <w:ind w:left="720"/>
        <w:jc w:val="both"/>
        <w:rPr>
          <w:rFonts w:ascii="Century Gothic" w:hAnsi="Century Gothic"/>
          <w:sz w:val="24"/>
          <w:szCs w:val="24"/>
        </w:rPr>
      </w:pPr>
      <w:r w:rsidRPr="007419DE">
        <w:rPr>
          <w:rFonts w:ascii="Century Gothic" w:hAnsi="Century Gothic" w:cs="Times-Roman"/>
          <w:sz w:val="24"/>
          <w:szCs w:val="24"/>
        </w:rPr>
        <w:t xml:space="preserve">Although there </w:t>
      </w:r>
      <w:r w:rsidRPr="007419DE">
        <w:rPr>
          <w:rFonts w:ascii="Century Gothic" w:hAnsi="Century Gothic"/>
          <w:sz w:val="24"/>
          <w:szCs w:val="24"/>
        </w:rPr>
        <w:t>are a variety of policies that deal with education-related matters, policies do not have any legal force and effect. This amendment will empower the Minister to make regulations that will be enforceable in a court of law.</w:t>
      </w:r>
    </w:p>
    <w:p w:rsidR="006026CE" w:rsidRPr="002A65A2" w:rsidRDefault="006026CE" w:rsidP="003953F6">
      <w:pPr>
        <w:autoSpaceDE w:val="0"/>
        <w:autoSpaceDN w:val="0"/>
        <w:adjustRightInd w:val="0"/>
        <w:spacing w:after="0" w:line="240" w:lineRule="auto"/>
        <w:ind w:left="720" w:hanging="720"/>
        <w:jc w:val="both"/>
        <w:rPr>
          <w:rFonts w:ascii="Century Gothic" w:hAnsi="Century Gothic"/>
          <w:b/>
          <w:bCs/>
          <w:sz w:val="12"/>
          <w:szCs w:val="12"/>
        </w:rPr>
      </w:pPr>
    </w:p>
    <w:p w:rsidR="006026CE" w:rsidRPr="007419DE" w:rsidRDefault="006026CE" w:rsidP="003953F6">
      <w:pPr>
        <w:autoSpaceDE w:val="0"/>
        <w:autoSpaceDN w:val="0"/>
        <w:adjustRightInd w:val="0"/>
        <w:spacing w:after="0" w:line="240" w:lineRule="auto"/>
        <w:jc w:val="both"/>
        <w:rPr>
          <w:rFonts w:ascii="Century Gothic" w:hAnsi="Century Gothic" w:cs="Times-Roman"/>
          <w:b/>
          <w:sz w:val="24"/>
          <w:szCs w:val="24"/>
          <w:u w:val="single"/>
        </w:rPr>
      </w:pPr>
      <w:r w:rsidRPr="007419DE">
        <w:rPr>
          <w:rFonts w:ascii="Century Gothic" w:hAnsi="Century Gothic" w:cs="Times-Roman"/>
          <w:b/>
          <w:sz w:val="24"/>
          <w:szCs w:val="24"/>
          <w:u w:val="single"/>
        </w:rPr>
        <w:t>Employment of Educators Act (paragraphs 2.</w:t>
      </w:r>
      <w:r w:rsidR="00BD6068">
        <w:rPr>
          <w:rFonts w:ascii="Century Gothic" w:hAnsi="Century Gothic" w:cs="Times-Roman"/>
          <w:b/>
          <w:sz w:val="24"/>
          <w:szCs w:val="24"/>
          <w:u w:val="single"/>
        </w:rPr>
        <w:t>40</w:t>
      </w:r>
      <w:r w:rsidRPr="007419DE">
        <w:rPr>
          <w:rFonts w:ascii="Century Gothic" w:hAnsi="Century Gothic" w:cs="Times-Roman"/>
          <w:b/>
          <w:sz w:val="24"/>
          <w:szCs w:val="24"/>
          <w:u w:val="single"/>
        </w:rPr>
        <w:t xml:space="preserve"> to 2.</w:t>
      </w:r>
      <w:r>
        <w:rPr>
          <w:rFonts w:ascii="Century Gothic" w:hAnsi="Century Gothic" w:cs="Times-Roman"/>
          <w:b/>
          <w:sz w:val="24"/>
          <w:szCs w:val="24"/>
          <w:u w:val="single"/>
        </w:rPr>
        <w:t>5</w:t>
      </w:r>
      <w:r w:rsidR="009B42B3">
        <w:rPr>
          <w:rFonts w:ascii="Century Gothic" w:hAnsi="Century Gothic" w:cs="Times-Roman"/>
          <w:b/>
          <w:sz w:val="24"/>
          <w:szCs w:val="24"/>
          <w:u w:val="single"/>
        </w:rPr>
        <w:t>2</w:t>
      </w:r>
      <w:r w:rsidRPr="007419DE">
        <w:rPr>
          <w:rFonts w:ascii="Century Gothic" w:hAnsi="Century Gothic" w:cs="Times-Roman"/>
          <w:b/>
          <w:sz w:val="24"/>
          <w:szCs w:val="24"/>
          <w:u w:val="single"/>
        </w:rPr>
        <w:t xml:space="preserve"> – clauses </w:t>
      </w:r>
      <w:r w:rsidR="004D5355">
        <w:rPr>
          <w:rFonts w:ascii="Century Gothic" w:hAnsi="Century Gothic" w:cs="Times-Roman"/>
          <w:b/>
          <w:sz w:val="24"/>
          <w:szCs w:val="24"/>
          <w:u w:val="single"/>
        </w:rPr>
        <w:t>40</w:t>
      </w:r>
      <w:r w:rsidRPr="007419DE">
        <w:rPr>
          <w:rFonts w:ascii="Century Gothic" w:hAnsi="Century Gothic" w:cs="Times-Roman"/>
          <w:b/>
          <w:sz w:val="24"/>
          <w:szCs w:val="24"/>
          <w:u w:val="single"/>
        </w:rPr>
        <w:t xml:space="preserve"> to </w:t>
      </w:r>
      <w:r>
        <w:rPr>
          <w:rFonts w:ascii="Century Gothic" w:hAnsi="Century Gothic" w:cs="Times-Roman"/>
          <w:b/>
          <w:sz w:val="24"/>
          <w:szCs w:val="24"/>
          <w:u w:val="single"/>
        </w:rPr>
        <w:t>5</w:t>
      </w:r>
      <w:r w:rsidR="005F5FA1">
        <w:rPr>
          <w:rFonts w:ascii="Century Gothic" w:hAnsi="Century Gothic" w:cs="Times-Roman"/>
          <w:b/>
          <w:sz w:val="24"/>
          <w:szCs w:val="24"/>
          <w:u w:val="single"/>
        </w:rPr>
        <w:t>1</w:t>
      </w:r>
      <w:r w:rsidRPr="007419DE">
        <w:rPr>
          <w:rFonts w:ascii="Century Gothic" w:hAnsi="Century Gothic" w:cs="Times-Roman"/>
          <w:b/>
          <w:sz w:val="24"/>
          <w:szCs w:val="24"/>
          <w:u w:val="single"/>
        </w:rPr>
        <w:t>)</w:t>
      </w:r>
    </w:p>
    <w:p w:rsidR="006026CE" w:rsidRPr="002A65A2" w:rsidRDefault="006026CE" w:rsidP="003953F6">
      <w:pPr>
        <w:autoSpaceDE w:val="0"/>
        <w:autoSpaceDN w:val="0"/>
        <w:adjustRightInd w:val="0"/>
        <w:spacing w:after="0" w:line="240" w:lineRule="auto"/>
        <w:ind w:left="720" w:hanging="720"/>
        <w:jc w:val="both"/>
        <w:rPr>
          <w:rFonts w:ascii="Century Gothic" w:hAnsi="Century Gothic"/>
          <w:b/>
          <w:bCs/>
          <w:sz w:val="12"/>
          <w:szCs w:val="12"/>
        </w:rPr>
      </w:pPr>
    </w:p>
    <w:p w:rsidR="006026CE" w:rsidRPr="007419DE" w:rsidRDefault="006026CE" w:rsidP="003953F6">
      <w:pPr>
        <w:autoSpaceDE w:val="0"/>
        <w:autoSpaceDN w:val="0"/>
        <w:adjustRightInd w:val="0"/>
        <w:spacing w:after="0" w:line="240" w:lineRule="auto"/>
        <w:ind w:left="720" w:hanging="720"/>
        <w:jc w:val="both"/>
        <w:rPr>
          <w:rFonts w:ascii="Century Gothic" w:hAnsi="Century Gothic" w:cs="Times-Roman"/>
          <w:sz w:val="24"/>
          <w:szCs w:val="24"/>
        </w:rPr>
      </w:pPr>
      <w:r w:rsidRPr="007419DE">
        <w:rPr>
          <w:rFonts w:ascii="Century Gothic" w:hAnsi="Century Gothic" w:cs="Times-Roman"/>
          <w:b/>
          <w:sz w:val="24"/>
          <w:szCs w:val="24"/>
        </w:rPr>
        <w:t>2.</w:t>
      </w:r>
      <w:r w:rsidR="00BD6068">
        <w:rPr>
          <w:rFonts w:ascii="Century Gothic" w:hAnsi="Century Gothic" w:cs="Times-Roman"/>
          <w:b/>
          <w:sz w:val="24"/>
          <w:szCs w:val="24"/>
        </w:rPr>
        <w:t>40</w:t>
      </w:r>
      <w:r w:rsidRPr="007419DE">
        <w:rPr>
          <w:rFonts w:ascii="Century Gothic" w:hAnsi="Century Gothic" w:cs="Times-Roman"/>
          <w:b/>
          <w:sz w:val="24"/>
          <w:szCs w:val="24"/>
        </w:rPr>
        <w:tab/>
        <w:t xml:space="preserve">Clause </w:t>
      </w:r>
      <w:r w:rsidR="00BD6068">
        <w:rPr>
          <w:rFonts w:ascii="Century Gothic" w:hAnsi="Century Gothic" w:cs="Times-Roman"/>
          <w:b/>
          <w:sz w:val="24"/>
          <w:szCs w:val="24"/>
        </w:rPr>
        <w:t>40</w:t>
      </w:r>
      <w:r w:rsidRPr="007419DE">
        <w:rPr>
          <w:rFonts w:ascii="Century Gothic" w:hAnsi="Century Gothic" w:cs="Times-Roman"/>
          <w:sz w:val="24"/>
          <w:szCs w:val="24"/>
        </w:rPr>
        <w:t xml:space="preserve">amends section 1 of the EEA </w:t>
      </w:r>
      <w:r w:rsidR="00334112">
        <w:rPr>
          <w:rFonts w:ascii="Century Gothic" w:hAnsi="Century Gothic" w:cs="Times-Roman"/>
          <w:sz w:val="24"/>
          <w:szCs w:val="24"/>
        </w:rPr>
        <w:t>by</w:t>
      </w:r>
      <w:r w:rsidRPr="007419DE">
        <w:rPr>
          <w:rFonts w:ascii="Century Gothic" w:hAnsi="Century Gothic" w:cs="Times-Roman"/>
          <w:sz w:val="24"/>
          <w:szCs w:val="24"/>
        </w:rPr>
        <w:t xml:space="preserve"> delet</w:t>
      </w:r>
      <w:r w:rsidR="00334112">
        <w:rPr>
          <w:rFonts w:ascii="Century Gothic" w:hAnsi="Century Gothic" w:cs="Times-Roman"/>
          <w:sz w:val="24"/>
          <w:szCs w:val="24"/>
        </w:rPr>
        <w:t>ing</w:t>
      </w:r>
      <w:r w:rsidRPr="007419DE">
        <w:rPr>
          <w:rFonts w:ascii="Century Gothic" w:hAnsi="Century Gothic" w:cs="Times-Roman"/>
          <w:sz w:val="24"/>
          <w:szCs w:val="24"/>
        </w:rPr>
        <w:t xml:space="preserve"> obsolete provisions in order to align the Act with the new education dispensation. The clause deletes the reference</w:t>
      </w:r>
      <w:r w:rsidR="00743C71">
        <w:rPr>
          <w:rFonts w:ascii="Century Gothic" w:hAnsi="Century Gothic" w:cs="Times-Roman"/>
          <w:sz w:val="24"/>
          <w:szCs w:val="24"/>
        </w:rPr>
        <w:t>s</w:t>
      </w:r>
      <w:r w:rsidRPr="007419DE">
        <w:rPr>
          <w:rFonts w:ascii="Century Gothic" w:hAnsi="Century Gothic" w:cs="Times-Roman"/>
          <w:sz w:val="24"/>
          <w:szCs w:val="24"/>
        </w:rPr>
        <w:t xml:space="preserve"> to “adult basic education centre” and “further education and training Institution”. </w:t>
      </w:r>
    </w:p>
    <w:p w:rsidR="006026CE" w:rsidRPr="002A65A2" w:rsidRDefault="006026CE" w:rsidP="003953F6">
      <w:pPr>
        <w:autoSpaceDE w:val="0"/>
        <w:autoSpaceDN w:val="0"/>
        <w:adjustRightInd w:val="0"/>
        <w:spacing w:after="0" w:line="240" w:lineRule="auto"/>
        <w:ind w:left="720" w:hanging="720"/>
        <w:jc w:val="both"/>
        <w:rPr>
          <w:rFonts w:ascii="Century Gothic" w:hAnsi="Century Gothic"/>
          <w:b/>
          <w:bCs/>
          <w:sz w:val="12"/>
          <w:szCs w:val="12"/>
        </w:rPr>
      </w:pPr>
    </w:p>
    <w:p w:rsidR="006026CE" w:rsidRPr="007419DE" w:rsidRDefault="006026CE" w:rsidP="003953F6">
      <w:pPr>
        <w:autoSpaceDE w:val="0"/>
        <w:autoSpaceDN w:val="0"/>
        <w:adjustRightInd w:val="0"/>
        <w:spacing w:after="0" w:line="240" w:lineRule="auto"/>
        <w:ind w:left="720" w:hanging="720"/>
        <w:jc w:val="both"/>
        <w:rPr>
          <w:rFonts w:ascii="Century Gothic" w:hAnsi="Century Gothic" w:cs="Times-Roman"/>
          <w:sz w:val="24"/>
          <w:szCs w:val="24"/>
        </w:rPr>
      </w:pPr>
      <w:r w:rsidRPr="007419DE">
        <w:rPr>
          <w:rFonts w:ascii="Century Gothic" w:hAnsi="Century Gothic" w:cs="Times-Roman"/>
          <w:b/>
          <w:sz w:val="24"/>
          <w:szCs w:val="24"/>
        </w:rPr>
        <w:t>2.</w:t>
      </w:r>
      <w:r>
        <w:rPr>
          <w:rFonts w:ascii="Century Gothic" w:hAnsi="Century Gothic" w:cs="Times-Roman"/>
          <w:b/>
          <w:sz w:val="24"/>
          <w:szCs w:val="24"/>
        </w:rPr>
        <w:t>4</w:t>
      </w:r>
      <w:r w:rsidR="00BA6812">
        <w:rPr>
          <w:rFonts w:ascii="Century Gothic" w:hAnsi="Century Gothic" w:cs="Times-Roman"/>
          <w:b/>
          <w:sz w:val="24"/>
          <w:szCs w:val="24"/>
        </w:rPr>
        <w:t>1</w:t>
      </w:r>
      <w:r w:rsidRPr="007419DE">
        <w:rPr>
          <w:rFonts w:ascii="Century Gothic" w:hAnsi="Century Gothic" w:cs="Times-Roman"/>
          <w:b/>
          <w:sz w:val="24"/>
          <w:szCs w:val="24"/>
        </w:rPr>
        <w:tab/>
        <w:t xml:space="preserve">Clause </w:t>
      </w:r>
      <w:r>
        <w:rPr>
          <w:rFonts w:ascii="Century Gothic" w:hAnsi="Century Gothic" w:cs="Times-Roman"/>
          <w:b/>
          <w:sz w:val="24"/>
          <w:szCs w:val="24"/>
        </w:rPr>
        <w:t>4</w:t>
      </w:r>
      <w:r w:rsidR="00BA6812">
        <w:rPr>
          <w:rFonts w:ascii="Century Gothic" w:hAnsi="Century Gothic" w:cs="Times-Roman"/>
          <w:b/>
          <w:sz w:val="24"/>
          <w:szCs w:val="24"/>
        </w:rPr>
        <w:t>1</w:t>
      </w:r>
      <w:r w:rsidRPr="007419DE">
        <w:rPr>
          <w:rFonts w:ascii="Century Gothic" w:hAnsi="Century Gothic" w:cs="Times-Roman"/>
          <w:sz w:val="24"/>
          <w:szCs w:val="24"/>
        </w:rPr>
        <w:t xml:space="preserve"> seeks to amend section 5 of the EEA </w:t>
      </w:r>
      <w:r w:rsidR="00334112">
        <w:rPr>
          <w:rFonts w:ascii="Century Gothic" w:hAnsi="Century Gothic" w:cs="Times-Roman"/>
          <w:sz w:val="24"/>
          <w:szCs w:val="24"/>
        </w:rPr>
        <w:t>by</w:t>
      </w:r>
      <w:r w:rsidRPr="007419DE">
        <w:rPr>
          <w:rFonts w:ascii="Century Gothic" w:hAnsi="Century Gothic" w:cs="Times-Roman"/>
          <w:sz w:val="24"/>
          <w:szCs w:val="24"/>
        </w:rPr>
        <w:t xml:space="preserve"> delet</w:t>
      </w:r>
      <w:r w:rsidR="00334112">
        <w:rPr>
          <w:rFonts w:ascii="Century Gothic" w:hAnsi="Century Gothic" w:cs="Times-Roman"/>
          <w:sz w:val="24"/>
          <w:szCs w:val="24"/>
        </w:rPr>
        <w:t>ing</w:t>
      </w:r>
      <w:r w:rsidRPr="007419DE">
        <w:rPr>
          <w:rFonts w:ascii="Century Gothic" w:hAnsi="Century Gothic" w:cs="Times-Roman"/>
          <w:sz w:val="24"/>
          <w:szCs w:val="24"/>
        </w:rPr>
        <w:t xml:space="preserve"> obsolete provisions in order to align the Act with the new education dispensation. The clause deletes the reference</w:t>
      </w:r>
      <w:r w:rsidR="00743C71">
        <w:rPr>
          <w:rFonts w:ascii="Century Gothic" w:hAnsi="Century Gothic" w:cs="Times-Roman"/>
          <w:sz w:val="24"/>
          <w:szCs w:val="24"/>
        </w:rPr>
        <w:t>s</w:t>
      </w:r>
      <w:r w:rsidRPr="007419DE">
        <w:rPr>
          <w:rFonts w:ascii="Century Gothic" w:hAnsi="Century Gothic" w:cs="Times-Roman"/>
          <w:sz w:val="24"/>
          <w:szCs w:val="24"/>
        </w:rPr>
        <w:t xml:space="preserve"> to “further education and training institution”, “adult basic education centre”, “institution” and “centre”.  </w:t>
      </w:r>
    </w:p>
    <w:p w:rsidR="006026CE" w:rsidRPr="002A65A2" w:rsidRDefault="006026CE" w:rsidP="003953F6">
      <w:pPr>
        <w:autoSpaceDE w:val="0"/>
        <w:autoSpaceDN w:val="0"/>
        <w:adjustRightInd w:val="0"/>
        <w:spacing w:after="0" w:line="240" w:lineRule="auto"/>
        <w:ind w:left="720" w:hanging="720"/>
        <w:jc w:val="both"/>
        <w:rPr>
          <w:rFonts w:ascii="Century Gothic" w:hAnsi="Century Gothic"/>
          <w:b/>
          <w:bCs/>
          <w:sz w:val="12"/>
          <w:szCs w:val="12"/>
        </w:rPr>
      </w:pPr>
    </w:p>
    <w:p w:rsidR="006026CE" w:rsidRPr="002A65A2" w:rsidRDefault="006026CE" w:rsidP="003953F6">
      <w:pPr>
        <w:autoSpaceDE w:val="0"/>
        <w:autoSpaceDN w:val="0"/>
        <w:adjustRightInd w:val="0"/>
        <w:spacing w:after="0" w:line="240" w:lineRule="auto"/>
        <w:ind w:left="720" w:hanging="720"/>
        <w:jc w:val="both"/>
        <w:rPr>
          <w:rFonts w:ascii="Century Gothic" w:hAnsi="Century Gothic"/>
          <w:b/>
          <w:bCs/>
          <w:sz w:val="12"/>
          <w:szCs w:val="12"/>
        </w:rPr>
      </w:pPr>
      <w:r w:rsidRPr="007419DE">
        <w:rPr>
          <w:rFonts w:ascii="Century Gothic" w:hAnsi="Century Gothic" w:cs="Times-Roman"/>
          <w:b/>
          <w:sz w:val="24"/>
          <w:szCs w:val="24"/>
        </w:rPr>
        <w:tab/>
      </w:r>
    </w:p>
    <w:p w:rsidR="006026CE" w:rsidRPr="007419DE" w:rsidRDefault="006026CE" w:rsidP="003953F6">
      <w:pPr>
        <w:autoSpaceDE w:val="0"/>
        <w:autoSpaceDN w:val="0"/>
        <w:adjustRightInd w:val="0"/>
        <w:spacing w:after="0" w:line="240" w:lineRule="auto"/>
        <w:ind w:left="720" w:hanging="720"/>
        <w:jc w:val="both"/>
        <w:rPr>
          <w:rFonts w:ascii="Century Gothic" w:hAnsi="Century Gothic" w:cs="Times-Roman"/>
          <w:sz w:val="24"/>
          <w:szCs w:val="24"/>
        </w:rPr>
      </w:pPr>
      <w:r w:rsidRPr="007419DE">
        <w:rPr>
          <w:rFonts w:ascii="Century Gothic" w:hAnsi="Century Gothic"/>
          <w:b/>
          <w:bCs/>
          <w:sz w:val="24"/>
          <w:szCs w:val="24"/>
        </w:rPr>
        <w:t>2.</w:t>
      </w:r>
      <w:r>
        <w:rPr>
          <w:rFonts w:ascii="Century Gothic" w:hAnsi="Century Gothic"/>
          <w:b/>
          <w:bCs/>
          <w:sz w:val="24"/>
          <w:szCs w:val="24"/>
        </w:rPr>
        <w:t>4</w:t>
      </w:r>
      <w:r w:rsidR="002F557A">
        <w:rPr>
          <w:rFonts w:ascii="Century Gothic" w:hAnsi="Century Gothic"/>
          <w:b/>
          <w:bCs/>
          <w:sz w:val="24"/>
          <w:szCs w:val="24"/>
        </w:rPr>
        <w:t>2</w:t>
      </w:r>
      <w:r w:rsidRPr="007419DE">
        <w:rPr>
          <w:rFonts w:ascii="Century Gothic" w:hAnsi="Century Gothic"/>
          <w:b/>
          <w:bCs/>
          <w:sz w:val="24"/>
          <w:szCs w:val="24"/>
        </w:rPr>
        <w:tab/>
        <w:t xml:space="preserve">Clause </w:t>
      </w:r>
      <w:r>
        <w:rPr>
          <w:rFonts w:ascii="Century Gothic" w:hAnsi="Century Gothic"/>
          <w:b/>
          <w:bCs/>
          <w:sz w:val="24"/>
          <w:szCs w:val="24"/>
        </w:rPr>
        <w:t>4</w:t>
      </w:r>
      <w:r w:rsidR="002F557A">
        <w:rPr>
          <w:rFonts w:ascii="Century Gothic" w:hAnsi="Century Gothic"/>
          <w:b/>
          <w:bCs/>
          <w:sz w:val="24"/>
          <w:szCs w:val="24"/>
        </w:rPr>
        <w:t>2</w:t>
      </w:r>
      <w:r w:rsidRPr="007419DE">
        <w:rPr>
          <w:rFonts w:ascii="Century Gothic" w:hAnsi="Century Gothic"/>
          <w:bCs/>
          <w:sz w:val="24"/>
          <w:szCs w:val="24"/>
        </w:rPr>
        <w:t>seeks to amend section 7 of t</w:t>
      </w:r>
      <w:r w:rsidRPr="007419DE">
        <w:rPr>
          <w:rFonts w:ascii="Century Gothic" w:hAnsi="Century Gothic" w:cs="Times-Roman"/>
          <w:sz w:val="24"/>
          <w:szCs w:val="24"/>
        </w:rPr>
        <w:t xml:space="preserve">he EEA to extend the application thereof to promotions on any educator establishment and to bring it in line with the provisions of </w:t>
      </w:r>
      <w:r w:rsidRPr="007419DE">
        <w:rPr>
          <w:rFonts w:ascii="Century Gothic" w:hAnsi="Century Gothic"/>
          <w:sz w:val="24"/>
          <w:szCs w:val="24"/>
        </w:rPr>
        <w:t xml:space="preserve">the Citation of Constitutional Laws Act, 2005 (Act No. 5 of 2005). The clause further provides for the possibility </w:t>
      </w:r>
      <w:r>
        <w:rPr>
          <w:rFonts w:ascii="Century Gothic" w:hAnsi="Century Gothic"/>
          <w:sz w:val="24"/>
          <w:szCs w:val="24"/>
        </w:rPr>
        <w:t>thatan</w:t>
      </w:r>
      <w:r w:rsidRPr="007419DE">
        <w:rPr>
          <w:rFonts w:ascii="Century Gothic" w:hAnsi="Century Gothic"/>
          <w:sz w:val="24"/>
          <w:szCs w:val="24"/>
        </w:rPr>
        <w:t xml:space="preserve"> appointment to a promotional post </w:t>
      </w:r>
      <w:r>
        <w:rPr>
          <w:rFonts w:ascii="Century Gothic" w:hAnsi="Century Gothic"/>
          <w:sz w:val="24"/>
          <w:szCs w:val="24"/>
        </w:rPr>
        <w:t>can</w:t>
      </w:r>
      <w:r w:rsidRPr="007419DE">
        <w:rPr>
          <w:rFonts w:ascii="Century Gothic" w:hAnsi="Century Gothic"/>
          <w:sz w:val="24"/>
          <w:szCs w:val="24"/>
        </w:rPr>
        <w:t xml:space="preserve"> be made on probation. </w:t>
      </w:r>
      <w:r w:rsidR="00BE408B" w:rsidRPr="00BE408B">
        <w:rPr>
          <w:rFonts w:ascii="Century Gothic" w:hAnsi="Century Gothic"/>
          <w:sz w:val="24"/>
          <w:szCs w:val="24"/>
        </w:rPr>
        <w:t xml:space="preserve">The intention is to close the gap and extend the provision to promotional posts in addition to appointments. The clause </w:t>
      </w:r>
      <w:r w:rsidR="00F32244">
        <w:rPr>
          <w:rFonts w:ascii="Century Gothic" w:hAnsi="Century Gothic"/>
          <w:sz w:val="24"/>
          <w:szCs w:val="24"/>
        </w:rPr>
        <w:t>also</w:t>
      </w:r>
      <w:r w:rsidR="00BE408B" w:rsidRPr="00BE408B">
        <w:rPr>
          <w:rFonts w:ascii="Century Gothic" w:hAnsi="Century Gothic"/>
          <w:sz w:val="24"/>
          <w:szCs w:val="24"/>
        </w:rPr>
        <w:t xml:space="preserve"> provide</w:t>
      </w:r>
      <w:r w:rsidR="00F32244">
        <w:rPr>
          <w:rFonts w:ascii="Century Gothic" w:hAnsi="Century Gothic"/>
          <w:sz w:val="24"/>
          <w:szCs w:val="24"/>
        </w:rPr>
        <w:t>s</w:t>
      </w:r>
      <w:r w:rsidR="00BE408B" w:rsidRPr="00BE408B">
        <w:rPr>
          <w:rFonts w:ascii="Century Gothic" w:hAnsi="Century Gothic"/>
          <w:sz w:val="24"/>
          <w:szCs w:val="24"/>
        </w:rPr>
        <w:t xml:space="preserve"> for </w:t>
      </w:r>
      <w:r w:rsidR="00F32244">
        <w:rPr>
          <w:rFonts w:ascii="Century Gothic" w:hAnsi="Century Gothic"/>
          <w:sz w:val="24"/>
          <w:szCs w:val="24"/>
        </w:rPr>
        <w:t xml:space="preserve">a </w:t>
      </w:r>
      <w:r w:rsidR="00BE408B" w:rsidRPr="00BE408B">
        <w:rPr>
          <w:rFonts w:ascii="Century Gothic" w:hAnsi="Century Gothic"/>
          <w:sz w:val="24"/>
          <w:szCs w:val="24"/>
        </w:rPr>
        <w:t xml:space="preserve">technical amendment with regard to </w:t>
      </w:r>
      <w:r w:rsidR="00F32244">
        <w:rPr>
          <w:rFonts w:ascii="Century Gothic" w:hAnsi="Century Gothic"/>
          <w:sz w:val="24"/>
          <w:szCs w:val="24"/>
        </w:rPr>
        <w:t xml:space="preserve">how </w:t>
      </w:r>
      <w:r w:rsidR="00BE408B" w:rsidRPr="00BE408B">
        <w:rPr>
          <w:rFonts w:ascii="Century Gothic" w:hAnsi="Century Gothic"/>
          <w:sz w:val="24"/>
          <w:szCs w:val="24"/>
        </w:rPr>
        <w:t>the Constitution of the Republic of South Africa</w:t>
      </w:r>
      <w:r w:rsidR="00F32244">
        <w:rPr>
          <w:rFonts w:ascii="Century Gothic" w:hAnsi="Century Gothic"/>
          <w:sz w:val="24"/>
          <w:szCs w:val="24"/>
        </w:rPr>
        <w:t xml:space="preserve"> is referenced</w:t>
      </w:r>
      <w:r w:rsidR="00284216">
        <w:rPr>
          <w:rFonts w:ascii="Century Gothic" w:hAnsi="Century Gothic"/>
          <w:sz w:val="24"/>
          <w:szCs w:val="24"/>
        </w:rPr>
        <w:t xml:space="preserve">, in line with the </w:t>
      </w:r>
      <w:r w:rsidR="003447C8" w:rsidRPr="003447C8">
        <w:rPr>
          <w:rFonts w:ascii="Century Gothic" w:hAnsi="Century Gothic"/>
          <w:sz w:val="24"/>
          <w:szCs w:val="24"/>
        </w:rPr>
        <w:t>Citation of Constitutional Laws Act</w:t>
      </w:r>
      <w:r w:rsidR="003447C8">
        <w:rPr>
          <w:rFonts w:ascii="Century Gothic" w:hAnsi="Century Gothic"/>
          <w:sz w:val="24"/>
          <w:szCs w:val="24"/>
        </w:rPr>
        <w:t xml:space="preserve">, 2005(Act No. </w:t>
      </w:r>
      <w:r w:rsidR="003447C8" w:rsidRPr="003447C8">
        <w:rPr>
          <w:rFonts w:ascii="Century Gothic" w:hAnsi="Century Gothic"/>
          <w:sz w:val="24"/>
          <w:szCs w:val="24"/>
        </w:rPr>
        <w:t>5 of</w:t>
      </w:r>
      <w:r w:rsidR="003447C8" w:rsidRPr="00C73193">
        <w:rPr>
          <w:rFonts w:ascii="Century Gothic" w:hAnsi="Century Gothic"/>
          <w:sz w:val="24"/>
          <w:szCs w:val="24"/>
        </w:rPr>
        <w:t xml:space="preserve"> 2005</w:t>
      </w:r>
      <w:r w:rsidR="003447C8">
        <w:rPr>
          <w:rFonts w:ascii="Century Gothic" w:hAnsi="Century Gothic"/>
          <w:sz w:val="24"/>
          <w:szCs w:val="24"/>
        </w:rPr>
        <w:t>)</w:t>
      </w:r>
      <w:r w:rsidR="00BE408B" w:rsidRPr="00BE408B">
        <w:rPr>
          <w:rFonts w:ascii="Century Gothic" w:hAnsi="Century Gothic"/>
          <w:sz w:val="24"/>
          <w:szCs w:val="24"/>
        </w:rPr>
        <w:t>.</w:t>
      </w:r>
    </w:p>
    <w:p w:rsidR="006026CE" w:rsidRPr="002A65A2" w:rsidRDefault="006026CE" w:rsidP="003953F6">
      <w:pPr>
        <w:autoSpaceDE w:val="0"/>
        <w:autoSpaceDN w:val="0"/>
        <w:adjustRightInd w:val="0"/>
        <w:spacing w:after="0" w:line="240" w:lineRule="auto"/>
        <w:ind w:left="720" w:hanging="720"/>
        <w:jc w:val="both"/>
        <w:rPr>
          <w:rFonts w:ascii="Century Gothic" w:hAnsi="Century Gothic"/>
          <w:b/>
          <w:bCs/>
          <w:sz w:val="12"/>
          <w:szCs w:val="12"/>
        </w:rPr>
      </w:pPr>
    </w:p>
    <w:p w:rsidR="006026CE" w:rsidRPr="007419DE" w:rsidRDefault="006026CE" w:rsidP="003953F6">
      <w:pPr>
        <w:autoSpaceDE w:val="0"/>
        <w:autoSpaceDN w:val="0"/>
        <w:adjustRightInd w:val="0"/>
        <w:spacing w:after="0" w:line="240" w:lineRule="auto"/>
        <w:ind w:left="720" w:hanging="720"/>
        <w:jc w:val="both"/>
        <w:rPr>
          <w:rFonts w:ascii="Century Gothic" w:hAnsi="Century Gothic" w:cs="Times-Roman"/>
          <w:sz w:val="24"/>
          <w:szCs w:val="24"/>
        </w:rPr>
      </w:pPr>
      <w:r w:rsidRPr="007419DE">
        <w:rPr>
          <w:rFonts w:ascii="Century Gothic" w:hAnsi="Century Gothic"/>
          <w:b/>
          <w:bCs/>
          <w:sz w:val="24"/>
          <w:szCs w:val="24"/>
        </w:rPr>
        <w:t>2.</w:t>
      </w:r>
      <w:r>
        <w:rPr>
          <w:rFonts w:ascii="Century Gothic" w:hAnsi="Century Gothic"/>
          <w:b/>
          <w:bCs/>
          <w:sz w:val="24"/>
          <w:szCs w:val="24"/>
        </w:rPr>
        <w:t>4</w:t>
      </w:r>
      <w:r w:rsidR="00BE408B">
        <w:rPr>
          <w:rFonts w:ascii="Century Gothic" w:hAnsi="Century Gothic"/>
          <w:b/>
          <w:bCs/>
          <w:sz w:val="24"/>
          <w:szCs w:val="24"/>
        </w:rPr>
        <w:t>3</w:t>
      </w:r>
      <w:r w:rsidRPr="007419DE">
        <w:rPr>
          <w:rFonts w:ascii="Century Gothic" w:hAnsi="Century Gothic"/>
          <w:b/>
          <w:bCs/>
          <w:sz w:val="24"/>
          <w:szCs w:val="24"/>
        </w:rPr>
        <w:tab/>
        <w:t xml:space="preserve">Clause </w:t>
      </w:r>
      <w:r>
        <w:rPr>
          <w:rFonts w:ascii="Century Gothic" w:hAnsi="Century Gothic"/>
          <w:b/>
          <w:bCs/>
          <w:sz w:val="24"/>
          <w:szCs w:val="24"/>
        </w:rPr>
        <w:t>4</w:t>
      </w:r>
      <w:r w:rsidR="00BE408B">
        <w:rPr>
          <w:rFonts w:ascii="Century Gothic" w:hAnsi="Century Gothic"/>
          <w:b/>
          <w:bCs/>
          <w:sz w:val="24"/>
          <w:szCs w:val="24"/>
        </w:rPr>
        <w:t>3</w:t>
      </w:r>
      <w:r w:rsidRPr="007419DE">
        <w:rPr>
          <w:rFonts w:ascii="Century Gothic" w:hAnsi="Century Gothic"/>
          <w:bCs/>
          <w:sz w:val="24"/>
          <w:szCs w:val="24"/>
        </w:rPr>
        <w:t>deletes the obsolete references to “council” and “adult education and training centre”</w:t>
      </w:r>
      <w:r w:rsidR="006C0B60">
        <w:rPr>
          <w:rFonts w:ascii="Century Gothic" w:hAnsi="Century Gothic"/>
          <w:bCs/>
          <w:sz w:val="24"/>
          <w:szCs w:val="24"/>
        </w:rPr>
        <w:t xml:space="preserve"> in section 8</w:t>
      </w:r>
      <w:r w:rsidR="006C0B60" w:rsidRPr="007419DE">
        <w:rPr>
          <w:rFonts w:ascii="Century Gothic" w:hAnsi="Century Gothic"/>
          <w:bCs/>
          <w:sz w:val="24"/>
          <w:szCs w:val="24"/>
        </w:rPr>
        <w:t xml:space="preserve"> of the EEA</w:t>
      </w:r>
      <w:r w:rsidRPr="007419DE">
        <w:rPr>
          <w:rFonts w:ascii="Century Gothic" w:hAnsi="Century Gothic"/>
          <w:bCs/>
          <w:sz w:val="24"/>
          <w:szCs w:val="24"/>
        </w:rPr>
        <w:t xml:space="preserve">. </w:t>
      </w:r>
    </w:p>
    <w:p w:rsidR="006026CE" w:rsidRPr="002A65A2" w:rsidRDefault="006026CE" w:rsidP="003953F6">
      <w:pPr>
        <w:autoSpaceDE w:val="0"/>
        <w:autoSpaceDN w:val="0"/>
        <w:adjustRightInd w:val="0"/>
        <w:spacing w:after="0" w:line="240" w:lineRule="auto"/>
        <w:ind w:left="720" w:hanging="720"/>
        <w:jc w:val="both"/>
        <w:rPr>
          <w:rFonts w:ascii="Century Gothic" w:hAnsi="Century Gothic"/>
          <w:b/>
          <w:bCs/>
          <w:sz w:val="12"/>
          <w:szCs w:val="12"/>
        </w:rPr>
      </w:pPr>
    </w:p>
    <w:p w:rsidR="006026CE" w:rsidRPr="007419DE" w:rsidRDefault="006026CE" w:rsidP="003953F6">
      <w:pPr>
        <w:autoSpaceDE w:val="0"/>
        <w:autoSpaceDN w:val="0"/>
        <w:adjustRightInd w:val="0"/>
        <w:spacing w:after="0" w:line="240" w:lineRule="auto"/>
        <w:ind w:left="720" w:hanging="720"/>
        <w:jc w:val="both"/>
        <w:rPr>
          <w:rFonts w:ascii="Century Gothic" w:hAnsi="Century Gothic" w:cs="Times-Roman"/>
          <w:sz w:val="24"/>
          <w:szCs w:val="24"/>
        </w:rPr>
      </w:pPr>
      <w:r w:rsidRPr="007419DE">
        <w:rPr>
          <w:rFonts w:ascii="Century Gothic" w:hAnsi="Century Gothic"/>
          <w:b/>
          <w:bCs/>
          <w:sz w:val="24"/>
          <w:szCs w:val="24"/>
        </w:rPr>
        <w:t>2.</w:t>
      </w:r>
      <w:r>
        <w:rPr>
          <w:rFonts w:ascii="Century Gothic" w:hAnsi="Century Gothic"/>
          <w:b/>
          <w:bCs/>
          <w:sz w:val="24"/>
          <w:szCs w:val="24"/>
        </w:rPr>
        <w:t>4</w:t>
      </w:r>
      <w:r w:rsidR="00BE408B">
        <w:rPr>
          <w:rFonts w:ascii="Century Gothic" w:hAnsi="Century Gothic"/>
          <w:b/>
          <w:bCs/>
          <w:sz w:val="24"/>
          <w:szCs w:val="24"/>
        </w:rPr>
        <w:t>4</w:t>
      </w:r>
      <w:r w:rsidRPr="007419DE">
        <w:rPr>
          <w:rFonts w:ascii="Century Gothic" w:hAnsi="Century Gothic"/>
          <w:b/>
          <w:bCs/>
          <w:sz w:val="24"/>
          <w:szCs w:val="24"/>
        </w:rPr>
        <w:tab/>
        <w:t xml:space="preserve">Clause </w:t>
      </w:r>
      <w:r>
        <w:rPr>
          <w:rFonts w:ascii="Century Gothic" w:hAnsi="Century Gothic"/>
          <w:b/>
          <w:bCs/>
          <w:sz w:val="24"/>
          <w:szCs w:val="24"/>
        </w:rPr>
        <w:t>4</w:t>
      </w:r>
      <w:r w:rsidR="00BE408B">
        <w:rPr>
          <w:rFonts w:ascii="Century Gothic" w:hAnsi="Century Gothic"/>
          <w:b/>
          <w:bCs/>
          <w:sz w:val="24"/>
          <w:szCs w:val="24"/>
        </w:rPr>
        <w:t>4</w:t>
      </w:r>
      <w:r w:rsidRPr="007419DE">
        <w:rPr>
          <w:rFonts w:ascii="Century Gothic" w:hAnsi="Century Gothic"/>
          <w:bCs/>
          <w:sz w:val="24"/>
          <w:szCs w:val="24"/>
        </w:rPr>
        <w:t xml:space="preserve"> seeks to amend section 9 of the EEA to provide for the secondment of educators to another department.  </w:t>
      </w:r>
    </w:p>
    <w:p w:rsidR="006026CE" w:rsidRPr="002A65A2" w:rsidRDefault="006026CE" w:rsidP="003953F6">
      <w:pPr>
        <w:autoSpaceDE w:val="0"/>
        <w:autoSpaceDN w:val="0"/>
        <w:adjustRightInd w:val="0"/>
        <w:spacing w:after="0" w:line="240" w:lineRule="auto"/>
        <w:ind w:left="720" w:hanging="720"/>
        <w:jc w:val="both"/>
        <w:rPr>
          <w:rFonts w:ascii="Century Gothic" w:hAnsi="Century Gothic"/>
          <w:b/>
          <w:bCs/>
          <w:sz w:val="12"/>
          <w:szCs w:val="12"/>
        </w:rPr>
      </w:pPr>
    </w:p>
    <w:p w:rsidR="006026CE" w:rsidRPr="007419DE" w:rsidRDefault="006026CE" w:rsidP="003953F6">
      <w:pPr>
        <w:autoSpaceDE w:val="0"/>
        <w:autoSpaceDN w:val="0"/>
        <w:adjustRightInd w:val="0"/>
        <w:spacing w:after="0" w:line="240" w:lineRule="auto"/>
        <w:ind w:left="720" w:hanging="720"/>
        <w:jc w:val="both"/>
        <w:rPr>
          <w:rFonts w:ascii="Century Gothic" w:hAnsi="Century Gothic" w:cs="Times-Roman"/>
          <w:sz w:val="24"/>
          <w:szCs w:val="24"/>
        </w:rPr>
      </w:pPr>
      <w:r w:rsidRPr="007419DE">
        <w:rPr>
          <w:rFonts w:ascii="Century Gothic" w:hAnsi="Century Gothic"/>
          <w:b/>
          <w:bCs/>
          <w:sz w:val="24"/>
          <w:szCs w:val="24"/>
        </w:rPr>
        <w:t>2.</w:t>
      </w:r>
      <w:r>
        <w:rPr>
          <w:rFonts w:ascii="Century Gothic" w:hAnsi="Century Gothic"/>
          <w:b/>
          <w:bCs/>
          <w:sz w:val="24"/>
          <w:szCs w:val="24"/>
        </w:rPr>
        <w:t>4</w:t>
      </w:r>
      <w:r w:rsidR="00BE408B">
        <w:rPr>
          <w:rFonts w:ascii="Century Gothic" w:hAnsi="Century Gothic"/>
          <w:b/>
          <w:bCs/>
          <w:sz w:val="24"/>
          <w:szCs w:val="24"/>
        </w:rPr>
        <w:t>5</w:t>
      </w:r>
      <w:r w:rsidRPr="007419DE">
        <w:rPr>
          <w:rFonts w:ascii="Century Gothic" w:hAnsi="Century Gothic"/>
          <w:b/>
          <w:bCs/>
          <w:sz w:val="24"/>
          <w:szCs w:val="24"/>
        </w:rPr>
        <w:tab/>
        <w:t xml:space="preserve">Clause </w:t>
      </w:r>
      <w:r>
        <w:rPr>
          <w:rFonts w:ascii="Century Gothic" w:hAnsi="Century Gothic"/>
          <w:b/>
          <w:bCs/>
          <w:sz w:val="24"/>
          <w:szCs w:val="24"/>
        </w:rPr>
        <w:t>4</w:t>
      </w:r>
      <w:r w:rsidR="00BE408B">
        <w:rPr>
          <w:rFonts w:ascii="Century Gothic" w:hAnsi="Century Gothic"/>
          <w:b/>
          <w:bCs/>
          <w:sz w:val="24"/>
          <w:szCs w:val="24"/>
        </w:rPr>
        <w:t>5</w:t>
      </w:r>
      <w:r w:rsidRPr="007419DE">
        <w:rPr>
          <w:rFonts w:ascii="Century Gothic" w:hAnsi="Century Gothic"/>
          <w:bCs/>
          <w:sz w:val="24"/>
          <w:szCs w:val="24"/>
        </w:rPr>
        <w:t xml:space="preserve"> seeks to delete obsolete references to “institutions” and “centres” in section 11 of the EEA. </w:t>
      </w:r>
    </w:p>
    <w:p w:rsidR="006026CE" w:rsidRPr="002A65A2" w:rsidRDefault="006026CE" w:rsidP="003953F6">
      <w:pPr>
        <w:autoSpaceDE w:val="0"/>
        <w:autoSpaceDN w:val="0"/>
        <w:adjustRightInd w:val="0"/>
        <w:spacing w:after="0" w:line="240" w:lineRule="auto"/>
        <w:ind w:left="720" w:hanging="720"/>
        <w:jc w:val="both"/>
        <w:rPr>
          <w:rFonts w:ascii="Century Gothic" w:hAnsi="Century Gothic"/>
          <w:b/>
          <w:bCs/>
          <w:sz w:val="12"/>
          <w:szCs w:val="12"/>
        </w:rPr>
      </w:pPr>
    </w:p>
    <w:p w:rsidR="00FE18A3" w:rsidRDefault="006026CE" w:rsidP="003953F6">
      <w:pPr>
        <w:autoSpaceDE w:val="0"/>
        <w:autoSpaceDN w:val="0"/>
        <w:adjustRightInd w:val="0"/>
        <w:spacing w:after="0" w:line="240" w:lineRule="auto"/>
        <w:ind w:left="720" w:hanging="720"/>
        <w:jc w:val="both"/>
        <w:rPr>
          <w:rFonts w:ascii="Century Gothic" w:hAnsi="Century Gothic"/>
          <w:bCs/>
          <w:sz w:val="24"/>
          <w:szCs w:val="24"/>
        </w:rPr>
      </w:pPr>
      <w:r w:rsidRPr="007419DE">
        <w:rPr>
          <w:rFonts w:ascii="Century Gothic" w:hAnsi="Century Gothic"/>
          <w:b/>
          <w:bCs/>
          <w:sz w:val="24"/>
          <w:szCs w:val="24"/>
        </w:rPr>
        <w:lastRenderedPageBreak/>
        <w:t>2.</w:t>
      </w:r>
      <w:r>
        <w:rPr>
          <w:rFonts w:ascii="Century Gothic" w:hAnsi="Century Gothic"/>
          <w:b/>
          <w:bCs/>
          <w:sz w:val="24"/>
          <w:szCs w:val="24"/>
        </w:rPr>
        <w:t>4</w:t>
      </w:r>
      <w:r w:rsidR="00BE408B">
        <w:rPr>
          <w:rFonts w:ascii="Century Gothic" w:hAnsi="Century Gothic"/>
          <w:b/>
          <w:bCs/>
          <w:sz w:val="24"/>
          <w:szCs w:val="24"/>
        </w:rPr>
        <w:t>6</w:t>
      </w:r>
      <w:r w:rsidRPr="007419DE">
        <w:rPr>
          <w:rFonts w:ascii="Century Gothic" w:hAnsi="Century Gothic"/>
          <w:b/>
          <w:bCs/>
          <w:sz w:val="24"/>
          <w:szCs w:val="24"/>
        </w:rPr>
        <w:tab/>
        <w:t xml:space="preserve">Clause </w:t>
      </w:r>
      <w:r>
        <w:rPr>
          <w:rFonts w:ascii="Century Gothic" w:hAnsi="Century Gothic"/>
          <w:b/>
          <w:bCs/>
          <w:sz w:val="24"/>
          <w:szCs w:val="24"/>
        </w:rPr>
        <w:t>4</w:t>
      </w:r>
      <w:r w:rsidR="00BE408B">
        <w:rPr>
          <w:rFonts w:ascii="Century Gothic" w:hAnsi="Century Gothic"/>
          <w:b/>
          <w:bCs/>
          <w:sz w:val="24"/>
          <w:szCs w:val="24"/>
        </w:rPr>
        <w:t>6</w:t>
      </w:r>
      <w:r w:rsidR="00FE18A3">
        <w:rPr>
          <w:rFonts w:ascii="Century Gothic" w:hAnsi="Century Gothic"/>
          <w:bCs/>
          <w:sz w:val="24"/>
          <w:szCs w:val="24"/>
        </w:rPr>
        <w:t>amends section 17 of the EEA by inserting a phrase that expands the list of acts of serious misconduct. This is necessary because "conducting business with the state" is a new act of serious misconduct that is introduced in the Bill, and the current section 17 is no longer adequate. The new phrase is worded in such a way that it will cover any acts of misconduct that may be identified in future legislation.</w:t>
      </w:r>
    </w:p>
    <w:p w:rsidR="00FE18A3" w:rsidRDefault="00FE18A3" w:rsidP="003953F6">
      <w:pPr>
        <w:autoSpaceDE w:val="0"/>
        <w:autoSpaceDN w:val="0"/>
        <w:adjustRightInd w:val="0"/>
        <w:spacing w:after="0" w:line="240" w:lineRule="auto"/>
        <w:ind w:left="720" w:hanging="720"/>
        <w:jc w:val="both"/>
        <w:rPr>
          <w:rFonts w:ascii="Century Gothic" w:hAnsi="Century Gothic"/>
          <w:bCs/>
          <w:sz w:val="24"/>
          <w:szCs w:val="24"/>
        </w:rPr>
      </w:pPr>
    </w:p>
    <w:p w:rsidR="006026CE" w:rsidRPr="007419DE" w:rsidRDefault="00FE18A3" w:rsidP="003953F6">
      <w:pPr>
        <w:autoSpaceDE w:val="0"/>
        <w:autoSpaceDN w:val="0"/>
        <w:adjustRightInd w:val="0"/>
        <w:spacing w:after="0" w:line="240" w:lineRule="auto"/>
        <w:ind w:left="720" w:hanging="720"/>
        <w:jc w:val="both"/>
        <w:rPr>
          <w:rFonts w:ascii="Century Gothic" w:hAnsi="Century Gothic" w:cs="Times-Roman"/>
          <w:sz w:val="24"/>
          <w:szCs w:val="24"/>
        </w:rPr>
      </w:pPr>
      <w:r w:rsidRPr="007419DE">
        <w:rPr>
          <w:rFonts w:ascii="Century Gothic" w:hAnsi="Century Gothic"/>
          <w:b/>
          <w:bCs/>
          <w:sz w:val="24"/>
          <w:szCs w:val="24"/>
        </w:rPr>
        <w:t>2.</w:t>
      </w:r>
      <w:r>
        <w:rPr>
          <w:rFonts w:ascii="Century Gothic" w:hAnsi="Century Gothic"/>
          <w:b/>
          <w:bCs/>
          <w:sz w:val="24"/>
          <w:szCs w:val="24"/>
        </w:rPr>
        <w:t>47</w:t>
      </w:r>
      <w:r w:rsidRPr="007419DE">
        <w:rPr>
          <w:rFonts w:ascii="Century Gothic" w:hAnsi="Century Gothic"/>
          <w:b/>
          <w:bCs/>
          <w:sz w:val="24"/>
          <w:szCs w:val="24"/>
        </w:rPr>
        <w:tab/>
        <w:t xml:space="preserve">Clause </w:t>
      </w:r>
      <w:r>
        <w:rPr>
          <w:rFonts w:ascii="Century Gothic" w:hAnsi="Century Gothic"/>
          <w:b/>
          <w:bCs/>
          <w:sz w:val="24"/>
          <w:szCs w:val="24"/>
        </w:rPr>
        <w:t>47</w:t>
      </w:r>
      <w:r w:rsidR="006026CE" w:rsidRPr="007419DE">
        <w:rPr>
          <w:rFonts w:ascii="Century Gothic" w:hAnsi="Century Gothic"/>
          <w:bCs/>
          <w:sz w:val="24"/>
          <w:szCs w:val="24"/>
        </w:rPr>
        <w:t>seeks to delete the obsolete references to “adult learning centre” in section 18 (dealing with issues of misconduct) of the EEA and includes a provincial department of education within the ambit of the section.</w:t>
      </w:r>
    </w:p>
    <w:p w:rsidR="006026CE" w:rsidRPr="002A65A2" w:rsidRDefault="006026CE" w:rsidP="003953F6">
      <w:pPr>
        <w:autoSpaceDE w:val="0"/>
        <w:autoSpaceDN w:val="0"/>
        <w:adjustRightInd w:val="0"/>
        <w:spacing w:after="0" w:line="240" w:lineRule="auto"/>
        <w:ind w:left="720" w:hanging="720"/>
        <w:jc w:val="both"/>
        <w:rPr>
          <w:rFonts w:ascii="Century Gothic" w:hAnsi="Century Gothic"/>
          <w:b/>
          <w:bCs/>
          <w:sz w:val="12"/>
          <w:szCs w:val="12"/>
        </w:rPr>
      </w:pPr>
    </w:p>
    <w:p w:rsidR="006026CE" w:rsidRPr="007419DE" w:rsidRDefault="006026CE" w:rsidP="003953F6">
      <w:pPr>
        <w:autoSpaceDE w:val="0"/>
        <w:autoSpaceDN w:val="0"/>
        <w:adjustRightInd w:val="0"/>
        <w:spacing w:after="0" w:line="240" w:lineRule="auto"/>
        <w:ind w:left="720" w:hanging="720"/>
        <w:jc w:val="both"/>
        <w:rPr>
          <w:rFonts w:ascii="Century Gothic" w:hAnsi="Century Gothic"/>
          <w:bCs/>
          <w:sz w:val="24"/>
          <w:szCs w:val="24"/>
        </w:rPr>
      </w:pPr>
      <w:r w:rsidRPr="007419DE">
        <w:rPr>
          <w:rFonts w:ascii="Century Gothic" w:hAnsi="Century Gothic"/>
          <w:b/>
          <w:bCs/>
          <w:sz w:val="24"/>
          <w:szCs w:val="24"/>
        </w:rPr>
        <w:t>2.</w:t>
      </w:r>
      <w:r>
        <w:rPr>
          <w:rFonts w:ascii="Century Gothic" w:hAnsi="Century Gothic"/>
          <w:b/>
          <w:bCs/>
          <w:sz w:val="24"/>
          <w:szCs w:val="24"/>
        </w:rPr>
        <w:t>4</w:t>
      </w:r>
      <w:r w:rsidR="00FE18A3">
        <w:rPr>
          <w:rFonts w:ascii="Century Gothic" w:hAnsi="Century Gothic"/>
          <w:b/>
          <w:bCs/>
          <w:sz w:val="24"/>
          <w:szCs w:val="24"/>
        </w:rPr>
        <w:t>8</w:t>
      </w:r>
      <w:r w:rsidRPr="007419DE">
        <w:rPr>
          <w:rFonts w:ascii="Century Gothic" w:hAnsi="Century Gothic"/>
          <w:b/>
          <w:bCs/>
          <w:sz w:val="24"/>
          <w:szCs w:val="24"/>
        </w:rPr>
        <w:tab/>
        <w:t xml:space="preserve">Clause </w:t>
      </w:r>
      <w:r>
        <w:rPr>
          <w:rFonts w:ascii="Century Gothic" w:hAnsi="Century Gothic"/>
          <w:b/>
          <w:bCs/>
          <w:sz w:val="24"/>
          <w:szCs w:val="24"/>
        </w:rPr>
        <w:t>4</w:t>
      </w:r>
      <w:r w:rsidR="00FE18A3">
        <w:rPr>
          <w:rFonts w:ascii="Century Gothic" w:hAnsi="Century Gothic"/>
          <w:b/>
          <w:bCs/>
          <w:sz w:val="24"/>
          <w:szCs w:val="24"/>
        </w:rPr>
        <w:t>8</w:t>
      </w:r>
      <w:r w:rsidRPr="007419DE">
        <w:rPr>
          <w:rFonts w:ascii="Century Gothic" w:hAnsi="Century Gothic"/>
          <w:bCs/>
          <w:sz w:val="24"/>
          <w:szCs w:val="24"/>
        </w:rPr>
        <w:t xml:space="preserve"> inserts a new </w:t>
      </w:r>
      <w:r>
        <w:rPr>
          <w:rFonts w:ascii="Century Gothic" w:hAnsi="Century Gothic"/>
          <w:bCs/>
          <w:sz w:val="24"/>
          <w:szCs w:val="24"/>
        </w:rPr>
        <w:t>section 19</w:t>
      </w:r>
      <w:r w:rsidRPr="007419DE">
        <w:rPr>
          <w:rFonts w:ascii="Century Gothic" w:hAnsi="Century Gothic"/>
          <w:bCs/>
          <w:sz w:val="24"/>
          <w:szCs w:val="24"/>
        </w:rPr>
        <w:t xml:space="preserve"> in</w:t>
      </w:r>
      <w:r>
        <w:rPr>
          <w:rFonts w:ascii="Century Gothic" w:hAnsi="Century Gothic"/>
          <w:bCs/>
          <w:sz w:val="24"/>
          <w:szCs w:val="24"/>
        </w:rPr>
        <w:t>to</w:t>
      </w:r>
      <w:r w:rsidRPr="007419DE">
        <w:rPr>
          <w:rFonts w:ascii="Century Gothic" w:hAnsi="Century Gothic"/>
          <w:bCs/>
          <w:sz w:val="24"/>
          <w:szCs w:val="24"/>
        </w:rPr>
        <w:t xml:space="preserve"> the EEA, prohibiting educators from conducting business with the State or from being a director of a public or private company conducting business with the State, and creates an offence should </w:t>
      </w:r>
      <w:r w:rsidR="008A0C18">
        <w:rPr>
          <w:rFonts w:ascii="Century Gothic" w:hAnsi="Century Gothic"/>
          <w:bCs/>
          <w:sz w:val="24"/>
          <w:szCs w:val="24"/>
        </w:rPr>
        <w:t>an</w:t>
      </w:r>
      <w:r w:rsidRPr="007419DE">
        <w:rPr>
          <w:rFonts w:ascii="Century Gothic" w:hAnsi="Century Gothic"/>
          <w:bCs/>
          <w:sz w:val="24"/>
          <w:szCs w:val="24"/>
        </w:rPr>
        <w:t xml:space="preserve">educator contravene the abovementioned provision. Such contravention will also constitute serious misconduct, which </w:t>
      </w:r>
      <w:r w:rsidR="008A0C18">
        <w:rPr>
          <w:rFonts w:ascii="Century Gothic" w:hAnsi="Century Gothic"/>
          <w:bCs/>
          <w:sz w:val="24"/>
          <w:szCs w:val="24"/>
        </w:rPr>
        <w:t>shall</w:t>
      </w:r>
      <w:r w:rsidRPr="007419DE">
        <w:rPr>
          <w:rFonts w:ascii="Century Gothic" w:hAnsi="Century Gothic"/>
          <w:bCs/>
          <w:sz w:val="24"/>
          <w:szCs w:val="24"/>
        </w:rPr>
        <w:t xml:space="preserve">result in the termination of the educator's employment by the employer. </w:t>
      </w:r>
    </w:p>
    <w:p w:rsidR="006026CE" w:rsidRPr="007419DE" w:rsidRDefault="006026CE" w:rsidP="003953F6">
      <w:pPr>
        <w:autoSpaceDE w:val="0"/>
        <w:autoSpaceDN w:val="0"/>
        <w:adjustRightInd w:val="0"/>
        <w:spacing w:after="0" w:line="240" w:lineRule="auto"/>
        <w:ind w:left="720"/>
        <w:jc w:val="both"/>
        <w:rPr>
          <w:rFonts w:ascii="Century Gothic" w:hAnsi="Century Gothic"/>
          <w:bCs/>
          <w:sz w:val="24"/>
          <w:szCs w:val="24"/>
        </w:rPr>
      </w:pPr>
      <w:r w:rsidRPr="007419DE">
        <w:rPr>
          <w:rFonts w:ascii="Century Gothic" w:hAnsi="Century Gothic"/>
          <w:bCs/>
          <w:sz w:val="24"/>
          <w:szCs w:val="24"/>
        </w:rPr>
        <w:t xml:space="preserve">This amendment aims to promote </w:t>
      </w:r>
      <w:r w:rsidRPr="007419DE">
        <w:rPr>
          <w:rFonts w:ascii="Century Gothic" w:hAnsi="Century Gothic"/>
          <w:sz w:val="24"/>
          <w:szCs w:val="24"/>
        </w:rPr>
        <w:t>good governance, to protect the financial interests of the State, and to prevent corruption.</w:t>
      </w:r>
    </w:p>
    <w:p w:rsidR="006026CE" w:rsidRPr="002A65A2" w:rsidRDefault="006026CE" w:rsidP="003953F6">
      <w:pPr>
        <w:autoSpaceDE w:val="0"/>
        <w:autoSpaceDN w:val="0"/>
        <w:adjustRightInd w:val="0"/>
        <w:spacing w:after="0" w:line="240" w:lineRule="auto"/>
        <w:ind w:left="720" w:hanging="720"/>
        <w:jc w:val="both"/>
        <w:rPr>
          <w:rFonts w:ascii="Century Gothic" w:hAnsi="Century Gothic"/>
          <w:b/>
          <w:bCs/>
          <w:sz w:val="12"/>
          <w:szCs w:val="12"/>
        </w:rPr>
      </w:pPr>
    </w:p>
    <w:p w:rsidR="006026CE" w:rsidRPr="007419DE" w:rsidRDefault="006026CE" w:rsidP="003953F6">
      <w:pPr>
        <w:autoSpaceDE w:val="0"/>
        <w:autoSpaceDN w:val="0"/>
        <w:adjustRightInd w:val="0"/>
        <w:spacing w:after="0" w:line="240" w:lineRule="auto"/>
        <w:ind w:left="720" w:hanging="720"/>
        <w:jc w:val="both"/>
        <w:rPr>
          <w:rFonts w:ascii="Century Gothic" w:hAnsi="Century Gothic"/>
          <w:bCs/>
          <w:sz w:val="24"/>
          <w:szCs w:val="24"/>
        </w:rPr>
      </w:pPr>
      <w:r w:rsidRPr="007419DE">
        <w:rPr>
          <w:rFonts w:ascii="Century Gothic" w:hAnsi="Century Gothic"/>
          <w:b/>
          <w:bCs/>
          <w:sz w:val="24"/>
          <w:szCs w:val="24"/>
        </w:rPr>
        <w:t>2.</w:t>
      </w:r>
      <w:r w:rsidR="00952060">
        <w:rPr>
          <w:rFonts w:ascii="Century Gothic" w:hAnsi="Century Gothic"/>
          <w:b/>
          <w:bCs/>
          <w:sz w:val="24"/>
          <w:szCs w:val="24"/>
        </w:rPr>
        <w:t>4</w:t>
      </w:r>
      <w:r w:rsidR="00FE18A3">
        <w:rPr>
          <w:rFonts w:ascii="Century Gothic" w:hAnsi="Century Gothic"/>
          <w:b/>
          <w:bCs/>
          <w:sz w:val="24"/>
          <w:szCs w:val="24"/>
        </w:rPr>
        <w:t>9</w:t>
      </w:r>
      <w:r w:rsidRPr="007419DE">
        <w:rPr>
          <w:rFonts w:ascii="Century Gothic" w:hAnsi="Century Gothic"/>
          <w:b/>
          <w:bCs/>
          <w:sz w:val="24"/>
          <w:szCs w:val="24"/>
        </w:rPr>
        <w:tab/>
        <w:t xml:space="preserve">Clause </w:t>
      </w:r>
      <w:r w:rsidR="00952060">
        <w:rPr>
          <w:rFonts w:ascii="Century Gothic" w:hAnsi="Century Gothic"/>
          <w:b/>
          <w:bCs/>
          <w:sz w:val="24"/>
          <w:szCs w:val="24"/>
        </w:rPr>
        <w:t>4</w:t>
      </w:r>
      <w:r w:rsidR="00FE18A3">
        <w:rPr>
          <w:rFonts w:ascii="Century Gothic" w:hAnsi="Century Gothic"/>
          <w:b/>
          <w:bCs/>
          <w:sz w:val="24"/>
          <w:szCs w:val="24"/>
        </w:rPr>
        <w:t>9</w:t>
      </w:r>
      <w:r w:rsidRPr="007419DE">
        <w:rPr>
          <w:rFonts w:ascii="Century Gothic" w:hAnsi="Century Gothic" w:cs="Times-Roman"/>
          <w:sz w:val="24"/>
          <w:szCs w:val="24"/>
        </w:rPr>
        <w:t xml:space="preserve">seeks to amend section 35 of the EEA to extend the powers of the Minister to make regulations </w:t>
      </w:r>
      <w:r w:rsidRPr="007419DE">
        <w:rPr>
          <w:rFonts w:ascii="Century Gothic" w:hAnsi="Century Gothic"/>
          <w:sz w:val="24"/>
          <w:szCs w:val="24"/>
          <w:lang w:val="en-US"/>
        </w:rPr>
        <w:t>on norms and standards for district staffing, which will have the force of law.</w:t>
      </w:r>
    </w:p>
    <w:p w:rsidR="006026CE" w:rsidRPr="00946179" w:rsidRDefault="006026CE" w:rsidP="003953F6">
      <w:pPr>
        <w:autoSpaceDE w:val="0"/>
        <w:autoSpaceDN w:val="0"/>
        <w:adjustRightInd w:val="0"/>
        <w:spacing w:after="0" w:line="240" w:lineRule="auto"/>
        <w:ind w:left="720" w:hanging="720"/>
        <w:jc w:val="both"/>
        <w:rPr>
          <w:rFonts w:ascii="Century Gothic" w:hAnsi="Century Gothic"/>
          <w:b/>
          <w:bCs/>
          <w:sz w:val="12"/>
          <w:szCs w:val="12"/>
        </w:rPr>
      </w:pPr>
    </w:p>
    <w:p w:rsidR="006026CE" w:rsidRPr="007419DE" w:rsidRDefault="006026CE" w:rsidP="003953F6">
      <w:pPr>
        <w:autoSpaceDE w:val="0"/>
        <w:autoSpaceDN w:val="0"/>
        <w:adjustRightInd w:val="0"/>
        <w:spacing w:after="0" w:line="240" w:lineRule="auto"/>
        <w:ind w:left="720" w:hanging="720"/>
        <w:jc w:val="both"/>
        <w:rPr>
          <w:rFonts w:ascii="Century Gothic" w:hAnsi="Century Gothic"/>
          <w:sz w:val="24"/>
          <w:szCs w:val="24"/>
          <w:lang w:val="en-US"/>
        </w:rPr>
      </w:pPr>
      <w:r w:rsidRPr="007419DE">
        <w:rPr>
          <w:rFonts w:ascii="Century Gothic" w:hAnsi="Century Gothic"/>
          <w:b/>
          <w:bCs/>
          <w:sz w:val="24"/>
          <w:szCs w:val="24"/>
        </w:rPr>
        <w:t>2.</w:t>
      </w:r>
      <w:r w:rsidR="00FE18A3">
        <w:rPr>
          <w:rFonts w:ascii="Century Gothic" w:hAnsi="Century Gothic"/>
          <w:b/>
          <w:bCs/>
          <w:sz w:val="24"/>
          <w:szCs w:val="24"/>
        </w:rPr>
        <w:t>50</w:t>
      </w:r>
      <w:r w:rsidRPr="007419DE">
        <w:rPr>
          <w:rFonts w:ascii="Century Gothic" w:hAnsi="Century Gothic"/>
          <w:b/>
          <w:bCs/>
          <w:sz w:val="24"/>
          <w:szCs w:val="24"/>
        </w:rPr>
        <w:tab/>
        <w:t xml:space="preserve">Clause </w:t>
      </w:r>
      <w:r w:rsidR="00FE18A3">
        <w:rPr>
          <w:rFonts w:ascii="Century Gothic" w:hAnsi="Century Gothic"/>
          <w:b/>
          <w:bCs/>
          <w:sz w:val="24"/>
          <w:szCs w:val="24"/>
        </w:rPr>
        <w:t>50</w:t>
      </w:r>
      <w:r>
        <w:rPr>
          <w:rFonts w:ascii="Century Gothic" w:hAnsi="Century Gothic"/>
          <w:bCs/>
          <w:sz w:val="24"/>
          <w:szCs w:val="24"/>
        </w:rPr>
        <w:t>repeals section 38 of the EEA, which has become obsolete.</w:t>
      </w:r>
    </w:p>
    <w:p w:rsidR="006026CE" w:rsidRPr="00946179" w:rsidRDefault="006026CE" w:rsidP="003953F6">
      <w:pPr>
        <w:autoSpaceDE w:val="0"/>
        <w:autoSpaceDN w:val="0"/>
        <w:adjustRightInd w:val="0"/>
        <w:spacing w:after="0" w:line="240" w:lineRule="auto"/>
        <w:ind w:left="720" w:hanging="720"/>
        <w:jc w:val="both"/>
        <w:rPr>
          <w:rFonts w:ascii="Century Gothic" w:hAnsi="Century Gothic"/>
          <w:b/>
          <w:bCs/>
          <w:sz w:val="12"/>
          <w:szCs w:val="12"/>
        </w:rPr>
      </w:pPr>
    </w:p>
    <w:p w:rsidR="006026CE" w:rsidRDefault="006026CE" w:rsidP="003953F6">
      <w:pPr>
        <w:autoSpaceDE w:val="0"/>
        <w:autoSpaceDN w:val="0"/>
        <w:adjustRightInd w:val="0"/>
        <w:spacing w:after="0" w:line="240" w:lineRule="auto"/>
        <w:ind w:left="720" w:hanging="720"/>
        <w:jc w:val="both"/>
        <w:rPr>
          <w:rFonts w:ascii="Century Gothic" w:hAnsi="Century Gothic"/>
          <w:b/>
          <w:bCs/>
          <w:sz w:val="24"/>
          <w:szCs w:val="24"/>
        </w:rPr>
      </w:pPr>
      <w:r w:rsidRPr="007419DE">
        <w:rPr>
          <w:rFonts w:ascii="Century Gothic" w:hAnsi="Century Gothic"/>
          <w:b/>
          <w:bCs/>
          <w:sz w:val="24"/>
          <w:szCs w:val="24"/>
        </w:rPr>
        <w:t>2.</w:t>
      </w:r>
      <w:r w:rsidR="00BE408B">
        <w:rPr>
          <w:rFonts w:ascii="Century Gothic" w:hAnsi="Century Gothic"/>
          <w:b/>
          <w:bCs/>
          <w:sz w:val="24"/>
          <w:szCs w:val="24"/>
        </w:rPr>
        <w:t>5</w:t>
      </w:r>
      <w:r w:rsidR="00FE18A3">
        <w:rPr>
          <w:rFonts w:ascii="Century Gothic" w:hAnsi="Century Gothic"/>
          <w:b/>
          <w:bCs/>
          <w:sz w:val="24"/>
          <w:szCs w:val="24"/>
        </w:rPr>
        <w:t>1</w:t>
      </w:r>
      <w:r w:rsidRPr="007419DE">
        <w:rPr>
          <w:rFonts w:ascii="Century Gothic" w:hAnsi="Century Gothic"/>
          <w:b/>
          <w:bCs/>
          <w:sz w:val="24"/>
          <w:szCs w:val="24"/>
        </w:rPr>
        <w:tab/>
        <w:t xml:space="preserve">Clause </w:t>
      </w:r>
      <w:r w:rsidR="00BE408B">
        <w:rPr>
          <w:rFonts w:ascii="Century Gothic" w:hAnsi="Century Gothic"/>
          <w:b/>
          <w:bCs/>
          <w:sz w:val="24"/>
          <w:szCs w:val="24"/>
        </w:rPr>
        <w:t>5</w:t>
      </w:r>
      <w:r w:rsidR="00FE18A3">
        <w:rPr>
          <w:rFonts w:ascii="Century Gothic" w:hAnsi="Century Gothic"/>
          <w:b/>
          <w:bCs/>
          <w:sz w:val="24"/>
          <w:szCs w:val="24"/>
        </w:rPr>
        <w:t>1</w:t>
      </w:r>
      <w:r w:rsidRPr="007419DE">
        <w:rPr>
          <w:rFonts w:ascii="Century Gothic" w:hAnsi="Century Gothic"/>
          <w:bCs/>
          <w:sz w:val="24"/>
          <w:szCs w:val="24"/>
        </w:rPr>
        <w:t>seeks to delete the obsolete references to “</w:t>
      </w:r>
      <w:r>
        <w:rPr>
          <w:rFonts w:ascii="Century Gothic" w:hAnsi="Century Gothic"/>
          <w:bCs/>
          <w:sz w:val="24"/>
          <w:szCs w:val="24"/>
        </w:rPr>
        <w:t xml:space="preserve">public further education and training institution or public </w:t>
      </w:r>
      <w:r w:rsidRPr="007419DE">
        <w:rPr>
          <w:rFonts w:ascii="Century Gothic" w:hAnsi="Century Gothic"/>
          <w:bCs/>
          <w:sz w:val="24"/>
          <w:szCs w:val="24"/>
        </w:rPr>
        <w:t xml:space="preserve">adult learning centre” in </w:t>
      </w:r>
      <w:r>
        <w:rPr>
          <w:rFonts w:ascii="Century Gothic" w:hAnsi="Century Gothic"/>
          <w:bCs/>
          <w:sz w:val="24"/>
          <w:szCs w:val="24"/>
        </w:rPr>
        <w:t>Schedule 1</w:t>
      </w:r>
      <w:r w:rsidRPr="007419DE">
        <w:rPr>
          <w:rFonts w:ascii="Century Gothic" w:hAnsi="Century Gothic"/>
          <w:bCs/>
          <w:sz w:val="24"/>
          <w:szCs w:val="24"/>
        </w:rPr>
        <w:t xml:space="preserve"> of the EEA.</w:t>
      </w:r>
    </w:p>
    <w:p w:rsidR="006026CE" w:rsidRPr="00946179" w:rsidRDefault="006026CE" w:rsidP="003953F6">
      <w:pPr>
        <w:autoSpaceDE w:val="0"/>
        <w:autoSpaceDN w:val="0"/>
        <w:adjustRightInd w:val="0"/>
        <w:spacing w:after="0" w:line="240" w:lineRule="auto"/>
        <w:ind w:left="720" w:hanging="720"/>
        <w:jc w:val="both"/>
        <w:rPr>
          <w:rFonts w:ascii="Century Gothic" w:hAnsi="Century Gothic"/>
          <w:b/>
          <w:bCs/>
          <w:sz w:val="12"/>
          <w:szCs w:val="12"/>
        </w:rPr>
      </w:pPr>
    </w:p>
    <w:p w:rsidR="006026CE" w:rsidRDefault="006026CE" w:rsidP="003953F6">
      <w:pPr>
        <w:autoSpaceDE w:val="0"/>
        <w:autoSpaceDN w:val="0"/>
        <w:adjustRightInd w:val="0"/>
        <w:spacing w:after="0" w:line="240" w:lineRule="auto"/>
        <w:ind w:left="720" w:hanging="720"/>
        <w:jc w:val="both"/>
        <w:rPr>
          <w:rFonts w:ascii="Century Gothic" w:hAnsi="Century Gothic"/>
          <w:b/>
          <w:bCs/>
          <w:sz w:val="24"/>
          <w:szCs w:val="24"/>
        </w:rPr>
      </w:pPr>
      <w:r w:rsidRPr="007419DE">
        <w:rPr>
          <w:rFonts w:ascii="Century Gothic" w:hAnsi="Century Gothic"/>
          <w:b/>
          <w:bCs/>
          <w:sz w:val="24"/>
          <w:szCs w:val="24"/>
        </w:rPr>
        <w:t>2.</w:t>
      </w:r>
      <w:r>
        <w:rPr>
          <w:rFonts w:ascii="Century Gothic" w:hAnsi="Century Gothic"/>
          <w:b/>
          <w:bCs/>
          <w:sz w:val="24"/>
          <w:szCs w:val="24"/>
        </w:rPr>
        <w:t>5</w:t>
      </w:r>
      <w:r w:rsidR="00FE18A3">
        <w:rPr>
          <w:rFonts w:ascii="Century Gothic" w:hAnsi="Century Gothic"/>
          <w:b/>
          <w:bCs/>
          <w:sz w:val="24"/>
          <w:szCs w:val="24"/>
        </w:rPr>
        <w:t>2</w:t>
      </w:r>
      <w:r w:rsidRPr="007419DE">
        <w:rPr>
          <w:rFonts w:ascii="Century Gothic" w:hAnsi="Century Gothic"/>
          <w:b/>
          <w:bCs/>
          <w:sz w:val="24"/>
          <w:szCs w:val="24"/>
        </w:rPr>
        <w:tab/>
        <w:t xml:space="preserve">Clause </w:t>
      </w:r>
      <w:r>
        <w:rPr>
          <w:rFonts w:ascii="Century Gothic" w:hAnsi="Century Gothic"/>
          <w:b/>
          <w:bCs/>
          <w:sz w:val="24"/>
          <w:szCs w:val="24"/>
        </w:rPr>
        <w:t>5</w:t>
      </w:r>
      <w:r w:rsidR="00FE18A3">
        <w:rPr>
          <w:rFonts w:ascii="Century Gothic" w:hAnsi="Century Gothic"/>
          <w:b/>
          <w:bCs/>
          <w:sz w:val="24"/>
          <w:szCs w:val="24"/>
        </w:rPr>
        <w:t>2</w:t>
      </w:r>
      <w:r w:rsidRPr="007419DE">
        <w:rPr>
          <w:rFonts w:ascii="Century Gothic" w:hAnsi="Century Gothic"/>
          <w:bCs/>
          <w:sz w:val="24"/>
          <w:szCs w:val="24"/>
        </w:rPr>
        <w:t>seeks to delete the obsolete references to “</w:t>
      </w:r>
      <w:r>
        <w:rPr>
          <w:rFonts w:ascii="Century Gothic" w:hAnsi="Century Gothic"/>
          <w:bCs/>
          <w:sz w:val="24"/>
          <w:szCs w:val="24"/>
        </w:rPr>
        <w:t xml:space="preserve">public further education and training institution or public </w:t>
      </w:r>
      <w:r w:rsidRPr="007419DE">
        <w:rPr>
          <w:rFonts w:ascii="Century Gothic" w:hAnsi="Century Gothic"/>
          <w:bCs/>
          <w:sz w:val="24"/>
          <w:szCs w:val="24"/>
        </w:rPr>
        <w:t xml:space="preserve">adult learning centre” in </w:t>
      </w:r>
      <w:r>
        <w:rPr>
          <w:rFonts w:ascii="Century Gothic" w:hAnsi="Century Gothic"/>
          <w:bCs/>
          <w:sz w:val="24"/>
          <w:szCs w:val="24"/>
        </w:rPr>
        <w:t>Schedule 2</w:t>
      </w:r>
      <w:r w:rsidRPr="007419DE">
        <w:rPr>
          <w:rFonts w:ascii="Century Gothic" w:hAnsi="Century Gothic"/>
          <w:bCs/>
          <w:sz w:val="24"/>
          <w:szCs w:val="24"/>
        </w:rPr>
        <w:t xml:space="preserve"> of the EEA.</w:t>
      </w:r>
      <w:r>
        <w:rPr>
          <w:rFonts w:ascii="Century Gothic" w:hAnsi="Century Gothic"/>
          <w:bCs/>
          <w:sz w:val="24"/>
          <w:szCs w:val="24"/>
        </w:rPr>
        <w:t xml:space="preserve"> It also provides for a timeframe within which an appeal contemplated in Schedule 2 must be considered.</w:t>
      </w:r>
    </w:p>
    <w:p w:rsidR="006026CE" w:rsidRPr="00946179" w:rsidRDefault="006026CE" w:rsidP="003953F6">
      <w:pPr>
        <w:autoSpaceDE w:val="0"/>
        <w:autoSpaceDN w:val="0"/>
        <w:adjustRightInd w:val="0"/>
        <w:spacing w:after="0" w:line="240" w:lineRule="auto"/>
        <w:ind w:left="720" w:hanging="720"/>
        <w:jc w:val="both"/>
        <w:rPr>
          <w:rFonts w:ascii="Century Gothic" w:hAnsi="Century Gothic"/>
          <w:b/>
          <w:bCs/>
          <w:sz w:val="12"/>
          <w:szCs w:val="12"/>
        </w:rPr>
      </w:pPr>
    </w:p>
    <w:p w:rsidR="006026CE" w:rsidRDefault="006026CE" w:rsidP="003953F6">
      <w:pPr>
        <w:autoSpaceDE w:val="0"/>
        <w:autoSpaceDN w:val="0"/>
        <w:adjustRightInd w:val="0"/>
        <w:spacing w:after="0" w:line="240" w:lineRule="auto"/>
        <w:ind w:left="720" w:hanging="720"/>
        <w:jc w:val="both"/>
        <w:rPr>
          <w:rFonts w:ascii="Century Gothic" w:hAnsi="Century Gothic"/>
          <w:b/>
          <w:bCs/>
          <w:sz w:val="24"/>
          <w:szCs w:val="24"/>
        </w:rPr>
      </w:pPr>
      <w:r>
        <w:rPr>
          <w:rFonts w:ascii="Century Gothic" w:hAnsi="Century Gothic" w:cs="Times-Roman"/>
          <w:b/>
          <w:sz w:val="24"/>
          <w:szCs w:val="24"/>
          <w:u w:val="single"/>
        </w:rPr>
        <w:t xml:space="preserve">Short Title </w:t>
      </w:r>
      <w:r w:rsidRPr="007419DE">
        <w:rPr>
          <w:rFonts w:ascii="Century Gothic" w:hAnsi="Century Gothic" w:cs="Times-Roman"/>
          <w:b/>
          <w:sz w:val="24"/>
          <w:szCs w:val="24"/>
          <w:u w:val="single"/>
        </w:rPr>
        <w:t>(paragraph 2.</w:t>
      </w:r>
      <w:r>
        <w:rPr>
          <w:rFonts w:ascii="Century Gothic" w:hAnsi="Century Gothic" w:cs="Times-Roman"/>
          <w:b/>
          <w:sz w:val="24"/>
          <w:szCs w:val="24"/>
          <w:u w:val="single"/>
        </w:rPr>
        <w:t>5</w:t>
      </w:r>
      <w:r w:rsidR="009B42B3">
        <w:rPr>
          <w:rFonts w:ascii="Century Gothic" w:hAnsi="Century Gothic" w:cs="Times-Roman"/>
          <w:b/>
          <w:sz w:val="24"/>
          <w:szCs w:val="24"/>
          <w:u w:val="single"/>
        </w:rPr>
        <w:t>3</w:t>
      </w:r>
      <w:r w:rsidRPr="007419DE">
        <w:rPr>
          <w:rFonts w:ascii="Century Gothic" w:hAnsi="Century Gothic" w:cs="Times-Roman"/>
          <w:b/>
          <w:sz w:val="24"/>
          <w:szCs w:val="24"/>
          <w:u w:val="single"/>
        </w:rPr>
        <w:t xml:space="preserve">– clause </w:t>
      </w:r>
      <w:r>
        <w:rPr>
          <w:rFonts w:ascii="Century Gothic" w:hAnsi="Century Gothic" w:cs="Times-Roman"/>
          <w:b/>
          <w:sz w:val="24"/>
          <w:szCs w:val="24"/>
          <w:u w:val="single"/>
        </w:rPr>
        <w:t>5</w:t>
      </w:r>
      <w:r w:rsidR="009B42B3">
        <w:rPr>
          <w:rFonts w:ascii="Century Gothic" w:hAnsi="Century Gothic" w:cs="Times-Roman"/>
          <w:b/>
          <w:sz w:val="24"/>
          <w:szCs w:val="24"/>
          <w:u w:val="single"/>
        </w:rPr>
        <w:t>3</w:t>
      </w:r>
      <w:r w:rsidRPr="007419DE">
        <w:rPr>
          <w:rFonts w:ascii="Century Gothic" w:hAnsi="Century Gothic" w:cs="Times-Roman"/>
          <w:b/>
          <w:sz w:val="24"/>
          <w:szCs w:val="24"/>
          <w:u w:val="single"/>
        </w:rPr>
        <w:t>)</w:t>
      </w:r>
    </w:p>
    <w:p w:rsidR="006026CE" w:rsidRPr="00946179" w:rsidRDefault="006026CE" w:rsidP="003953F6">
      <w:pPr>
        <w:autoSpaceDE w:val="0"/>
        <w:autoSpaceDN w:val="0"/>
        <w:adjustRightInd w:val="0"/>
        <w:spacing w:after="0" w:line="240" w:lineRule="auto"/>
        <w:ind w:left="720" w:hanging="720"/>
        <w:jc w:val="both"/>
        <w:rPr>
          <w:rFonts w:ascii="Century Gothic" w:hAnsi="Century Gothic"/>
          <w:b/>
          <w:bCs/>
          <w:sz w:val="12"/>
          <w:szCs w:val="12"/>
        </w:rPr>
      </w:pPr>
    </w:p>
    <w:p w:rsidR="006026CE" w:rsidRDefault="006026CE" w:rsidP="003953F6">
      <w:pPr>
        <w:autoSpaceDE w:val="0"/>
        <w:autoSpaceDN w:val="0"/>
        <w:adjustRightInd w:val="0"/>
        <w:spacing w:after="0" w:line="240" w:lineRule="auto"/>
        <w:ind w:left="720" w:hanging="720"/>
        <w:jc w:val="both"/>
        <w:rPr>
          <w:rFonts w:ascii="Century Gothic" w:hAnsi="Century Gothic"/>
          <w:bCs/>
          <w:sz w:val="24"/>
          <w:szCs w:val="24"/>
        </w:rPr>
      </w:pPr>
      <w:r w:rsidRPr="007419DE">
        <w:rPr>
          <w:rFonts w:ascii="Century Gothic" w:hAnsi="Century Gothic"/>
          <w:b/>
          <w:bCs/>
          <w:sz w:val="24"/>
          <w:szCs w:val="24"/>
        </w:rPr>
        <w:t>2.</w:t>
      </w:r>
      <w:r>
        <w:rPr>
          <w:rFonts w:ascii="Century Gothic" w:hAnsi="Century Gothic"/>
          <w:b/>
          <w:bCs/>
          <w:sz w:val="24"/>
          <w:szCs w:val="24"/>
        </w:rPr>
        <w:t>5</w:t>
      </w:r>
      <w:r w:rsidR="00FE18A3">
        <w:rPr>
          <w:rFonts w:ascii="Century Gothic" w:hAnsi="Century Gothic"/>
          <w:b/>
          <w:bCs/>
          <w:sz w:val="24"/>
          <w:szCs w:val="24"/>
        </w:rPr>
        <w:t>3</w:t>
      </w:r>
      <w:r w:rsidRPr="007419DE">
        <w:rPr>
          <w:rFonts w:ascii="Century Gothic" w:hAnsi="Century Gothic"/>
          <w:b/>
          <w:bCs/>
          <w:sz w:val="24"/>
          <w:szCs w:val="24"/>
        </w:rPr>
        <w:tab/>
        <w:t xml:space="preserve">Clause </w:t>
      </w:r>
      <w:r>
        <w:rPr>
          <w:rFonts w:ascii="Century Gothic" w:hAnsi="Century Gothic"/>
          <w:b/>
          <w:bCs/>
          <w:sz w:val="24"/>
          <w:szCs w:val="24"/>
        </w:rPr>
        <w:t>5</w:t>
      </w:r>
      <w:r w:rsidR="00FE18A3">
        <w:rPr>
          <w:rFonts w:ascii="Century Gothic" w:hAnsi="Century Gothic"/>
          <w:b/>
          <w:bCs/>
          <w:sz w:val="24"/>
          <w:szCs w:val="24"/>
        </w:rPr>
        <w:t>3</w:t>
      </w:r>
      <w:r w:rsidRPr="007419DE">
        <w:rPr>
          <w:rFonts w:ascii="Century Gothic" w:hAnsi="Century Gothic"/>
          <w:bCs/>
          <w:sz w:val="24"/>
          <w:szCs w:val="24"/>
        </w:rPr>
        <w:t xml:space="preserve">contains the short title and provides that the Act comes into operation on a date fixed by the President by proclamation in the </w:t>
      </w:r>
      <w:r w:rsidRPr="007419DE">
        <w:rPr>
          <w:rFonts w:ascii="Century Gothic" w:hAnsi="Century Gothic"/>
          <w:bCs/>
          <w:i/>
          <w:sz w:val="24"/>
          <w:szCs w:val="24"/>
        </w:rPr>
        <w:t>Government Gazette</w:t>
      </w:r>
      <w:r w:rsidRPr="007419DE">
        <w:rPr>
          <w:rFonts w:ascii="Century Gothic" w:hAnsi="Century Gothic"/>
          <w:bCs/>
          <w:sz w:val="24"/>
          <w:szCs w:val="24"/>
        </w:rPr>
        <w:t>.</w:t>
      </w:r>
    </w:p>
    <w:sectPr w:rsidR="006026CE" w:rsidSect="0001094F">
      <w:footerReference w:type="default" r:id="rId9"/>
      <w:pgSz w:w="11906" w:h="16838"/>
      <w:pgMar w:top="851"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57E0" w:rsidRDefault="004757E0">
      <w:pPr>
        <w:spacing w:after="0" w:line="240" w:lineRule="auto"/>
      </w:pPr>
      <w:r>
        <w:separator/>
      </w:r>
    </w:p>
  </w:endnote>
  <w:endnote w:type="continuationSeparator" w:id="1">
    <w:p w:rsidR="004757E0" w:rsidRDefault="004757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Bold">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A77" w:rsidRDefault="00544F0F">
    <w:pPr>
      <w:pStyle w:val="Footer"/>
      <w:jc w:val="right"/>
    </w:pPr>
    <w:r>
      <w:fldChar w:fldCharType="begin"/>
    </w:r>
    <w:r w:rsidR="00CA1A77">
      <w:instrText xml:space="preserve"> PAGE   \* MERGEFORMAT </w:instrText>
    </w:r>
    <w:r>
      <w:fldChar w:fldCharType="separate"/>
    </w:r>
    <w:r w:rsidR="00BC7781">
      <w:rPr>
        <w:noProof/>
      </w:rPr>
      <w:t>14</w:t>
    </w:r>
    <w:r>
      <w:rPr>
        <w:noProof/>
      </w:rPr>
      <w:fldChar w:fldCharType="end"/>
    </w:r>
  </w:p>
  <w:p w:rsidR="00CA1A77" w:rsidRDefault="00CA1A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57E0" w:rsidRDefault="004757E0">
      <w:pPr>
        <w:spacing w:after="0" w:line="240" w:lineRule="auto"/>
      </w:pPr>
      <w:r>
        <w:separator/>
      </w:r>
    </w:p>
  </w:footnote>
  <w:footnote w:type="continuationSeparator" w:id="1">
    <w:p w:rsidR="004757E0" w:rsidRDefault="004757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CA0B0D"/>
    <w:multiLevelType w:val="hybridMultilevel"/>
    <w:tmpl w:val="A510F9D2"/>
    <w:lvl w:ilvl="0" w:tplc="B5C27694">
      <w:start w:val="1"/>
      <w:numFmt w:val="lowerLetter"/>
      <w:lvlText w:val="(%1)"/>
      <w:lvlJc w:val="left"/>
      <w:pPr>
        <w:ind w:left="1080" w:hanging="72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
    <w:nsid w:val="4EE45877"/>
    <w:multiLevelType w:val="hybridMultilevel"/>
    <w:tmpl w:val="8B026700"/>
    <w:lvl w:ilvl="0" w:tplc="573AE21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54D37311"/>
    <w:multiLevelType w:val="multilevel"/>
    <w:tmpl w:val="3FBC968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40B64"/>
    <w:rsid w:val="000021CD"/>
    <w:rsid w:val="00003408"/>
    <w:rsid w:val="00003C20"/>
    <w:rsid w:val="00003FC1"/>
    <w:rsid w:val="000048F3"/>
    <w:rsid w:val="0000500C"/>
    <w:rsid w:val="00006783"/>
    <w:rsid w:val="0001094F"/>
    <w:rsid w:val="000151C2"/>
    <w:rsid w:val="00016561"/>
    <w:rsid w:val="0003007F"/>
    <w:rsid w:val="00030ABC"/>
    <w:rsid w:val="00036E7D"/>
    <w:rsid w:val="00052834"/>
    <w:rsid w:val="000549A7"/>
    <w:rsid w:val="0005648B"/>
    <w:rsid w:val="00061B82"/>
    <w:rsid w:val="000665A6"/>
    <w:rsid w:val="00072BF6"/>
    <w:rsid w:val="000867C8"/>
    <w:rsid w:val="00087F7B"/>
    <w:rsid w:val="00092850"/>
    <w:rsid w:val="000A32D4"/>
    <w:rsid w:val="000B0FE6"/>
    <w:rsid w:val="000B2D93"/>
    <w:rsid w:val="000C0FB1"/>
    <w:rsid w:val="000C1F7E"/>
    <w:rsid w:val="000C63F6"/>
    <w:rsid w:val="000D11EE"/>
    <w:rsid w:val="000D528D"/>
    <w:rsid w:val="000E6CB3"/>
    <w:rsid w:val="000F3404"/>
    <w:rsid w:val="000F3B06"/>
    <w:rsid w:val="000F451F"/>
    <w:rsid w:val="000F71B5"/>
    <w:rsid w:val="00100DE8"/>
    <w:rsid w:val="00101DAF"/>
    <w:rsid w:val="00105D25"/>
    <w:rsid w:val="0010674F"/>
    <w:rsid w:val="00110525"/>
    <w:rsid w:val="001162D9"/>
    <w:rsid w:val="0013002D"/>
    <w:rsid w:val="00131E25"/>
    <w:rsid w:val="00133174"/>
    <w:rsid w:val="00136EF9"/>
    <w:rsid w:val="00154125"/>
    <w:rsid w:val="0015433B"/>
    <w:rsid w:val="00155699"/>
    <w:rsid w:val="0016420E"/>
    <w:rsid w:val="00165322"/>
    <w:rsid w:val="00165AAA"/>
    <w:rsid w:val="0017357D"/>
    <w:rsid w:val="001836A6"/>
    <w:rsid w:val="001849D9"/>
    <w:rsid w:val="00192F90"/>
    <w:rsid w:val="00194B46"/>
    <w:rsid w:val="001B7930"/>
    <w:rsid w:val="001C102A"/>
    <w:rsid w:val="001C2AC0"/>
    <w:rsid w:val="001C53BD"/>
    <w:rsid w:val="001D455D"/>
    <w:rsid w:val="001D4594"/>
    <w:rsid w:val="001D519A"/>
    <w:rsid w:val="001D5D93"/>
    <w:rsid w:val="001E0BC6"/>
    <w:rsid w:val="001E3ABD"/>
    <w:rsid w:val="001F54B7"/>
    <w:rsid w:val="001F6608"/>
    <w:rsid w:val="001F7FE1"/>
    <w:rsid w:val="002023B8"/>
    <w:rsid w:val="00204DFE"/>
    <w:rsid w:val="00212C29"/>
    <w:rsid w:val="00213240"/>
    <w:rsid w:val="002152E4"/>
    <w:rsid w:val="002224A4"/>
    <w:rsid w:val="00226950"/>
    <w:rsid w:val="0023494F"/>
    <w:rsid w:val="00235BAD"/>
    <w:rsid w:val="00253E6E"/>
    <w:rsid w:val="002561E0"/>
    <w:rsid w:val="00256DBD"/>
    <w:rsid w:val="00257AF0"/>
    <w:rsid w:val="002619A4"/>
    <w:rsid w:val="002700BD"/>
    <w:rsid w:val="00276754"/>
    <w:rsid w:val="00282E68"/>
    <w:rsid w:val="00284216"/>
    <w:rsid w:val="0029184D"/>
    <w:rsid w:val="002965C3"/>
    <w:rsid w:val="00297A12"/>
    <w:rsid w:val="002A65A2"/>
    <w:rsid w:val="002A725B"/>
    <w:rsid w:val="002B3850"/>
    <w:rsid w:val="002B67DF"/>
    <w:rsid w:val="002C30C9"/>
    <w:rsid w:val="002C4CA4"/>
    <w:rsid w:val="002C5658"/>
    <w:rsid w:val="002D0FC4"/>
    <w:rsid w:val="002D71BF"/>
    <w:rsid w:val="002E0388"/>
    <w:rsid w:val="002E7977"/>
    <w:rsid w:val="002F0C51"/>
    <w:rsid w:val="002F3D14"/>
    <w:rsid w:val="002F557A"/>
    <w:rsid w:val="003010A6"/>
    <w:rsid w:val="00302020"/>
    <w:rsid w:val="003078FC"/>
    <w:rsid w:val="00307982"/>
    <w:rsid w:val="00315963"/>
    <w:rsid w:val="00324AE6"/>
    <w:rsid w:val="00327873"/>
    <w:rsid w:val="00334112"/>
    <w:rsid w:val="00340FF7"/>
    <w:rsid w:val="00344737"/>
    <w:rsid w:val="003447C8"/>
    <w:rsid w:val="003458D2"/>
    <w:rsid w:val="0034677C"/>
    <w:rsid w:val="0035357B"/>
    <w:rsid w:val="003613A6"/>
    <w:rsid w:val="00365AB9"/>
    <w:rsid w:val="00374EE8"/>
    <w:rsid w:val="0037605A"/>
    <w:rsid w:val="0037681F"/>
    <w:rsid w:val="003776DC"/>
    <w:rsid w:val="003847DA"/>
    <w:rsid w:val="003864ED"/>
    <w:rsid w:val="003910DF"/>
    <w:rsid w:val="00391D1A"/>
    <w:rsid w:val="00393D76"/>
    <w:rsid w:val="003953F6"/>
    <w:rsid w:val="003A20F5"/>
    <w:rsid w:val="003A3D17"/>
    <w:rsid w:val="003A5E6F"/>
    <w:rsid w:val="003A7550"/>
    <w:rsid w:val="003B1D3F"/>
    <w:rsid w:val="003B2BEA"/>
    <w:rsid w:val="003B43A7"/>
    <w:rsid w:val="003B46A6"/>
    <w:rsid w:val="003B78E2"/>
    <w:rsid w:val="003C1B50"/>
    <w:rsid w:val="003C21C4"/>
    <w:rsid w:val="003C3100"/>
    <w:rsid w:val="003C3628"/>
    <w:rsid w:val="003C3CE2"/>
    <w:rsid w:val="003C4EC4"/>
    <w:rsid w:val="003C5D0B"/>
    <w:rsid w:val="003D085F"/>
    <w:rsid w:val="003D2BC0"/>
    <w:rsid w:val="003D7D75"/>
    <w:rsid w:val="003E5E65"/>
    <w:rsid w:val="003F73C0"/>
    <w:rsid w:val="00400A69"/>
    <w:rsid w:val="00400E17"/>
    <w:rsid w:val="00402B6F"/>
    <w:rsid w:val="00411DE7"/>
    <w:rsid w:val="004126AE"/>
    <w:rsid w:val="00412D7B"/>
    <w:rsid w:val="00412DB1"/>
    <w:rsid w:val="00414B09"/>
    <w:rsid w:val="00417F8A"/>
    <w:rsid w:val="00420375"/>
    <w:rsid w:val="004223C7"/>
    <w:rsid w:val="00427D90"/>
    <w:rsid w:val="00431CD6"/>
    <w:rsid w:val="004368A3"/>
    <w:rsid w:val="0044021B"/>
    <w:rsid w:val="00444274"/>
    <w:rsid w:val="00445D59"/>
    <w:rsid w:val="00450F0E"/>
    <w:rsid w:val="004529DB"/>
    <w:rsid w:val="00455AB4"/>
    <w:rsid w:val="00457FE9"/>
    <w:rsid w:val="00461167"/>
    <w:rsid w:val="00465220"/>
    <w:rsid w:val="00465461"/>
    <w:rsid w:val="00467E23"/>
    <w:rsid w:val="00472B33"/>
    <w:rsid w:val="004757E0"/>
    <w:rsid w:val="004766AF"/>
    <w:rsid w:val="00476C5B"/>
    <w:rsid w:val="0048134F"/>
    <w:rsid w:val="00486EE1"/>
    <w:rsid w:val="00494412"/>
    <w:rsid w:val="004A3B1B"/>
    <w:rsid w:val="004A574F"/>
    <w:rsid w:val="004A6BF4"/>
    <w:rsid w:val="004B114D"/>
    <w:rsid w:val="004B6A53"/>
    <w:rsid w:val="004B6FE8"/>
    <w:rsid w:val="004C010B"/>
    <w:rsid w:val="004C3874"/>
    <w:rsid w:val="004C4BF7"/>
    <w:rsid w:val="004D1B1F"/>
    <w:rsid w:val="004D4A6A"/>
    <w:rsid w:val="004D5355"/>
    <w:rsid w:val="004E063B"/>
    <w:rsid w:val="004E4493"/>
    <w:rsid w:val="004F1215"/>
    <w:rsid w:val="004F1274"/>
    <w:rsid w:val="004F40C4"/>
    <w:rsid w:val="004F5846"/>
    <w:rsid w:val="00500B0F"/>
    <w:rsid w:val="005031A4"/>
    <w:rsid w:val="005045DF"/>
    <w:rsid w:val="00505947"/>
    <w:rsid w:val="0051436F"/>
    <w:rsid w:val="00515AC0"/>
    <w:rsid w:val="005220BF"/>
    <w:rsid w:val="00522607"/>
    <w:rsid w:val="0052642A"/>
    <w:rsid w:val="00531394"/>
    <w:rsid w:val="00534311"/>
    <w:rsid w:val="0053677E"/>
    <w:rsid w:val="00544601"/>
    <w:rsid w:val="00544F0F"/>
    <w:rsid w:val="00551849"/>
    <w:rsid w:val="0055227C"/>
    <w:rsid w:val="00560525"/>
    <w:rsid w:val="00562606"/>
    <w:rsid w:val="00564DB4"/>
    <w:rsid w:val="00572A66"/>
    <w:rsid w:val="00581EDF"/>
    <w:rsid w:val="00583F99"/>
    <w:rsid w:val="005878DF"/>
    <w:rsid w:val="0059196F"/>
    <w:rsid w:val="005955B0"/>
    <w:rsid w:val="0059660A"/>
    <w:rsid w:val="005A3646"/>
    <w:rsid w:val="005A4D19"/>
    <w:rsid w:val="005A5212"/>
    <w:rsid w:val="005B3571"/>
    <w:rsid w:val="005B5D31"/>
    <w:rsid w:val="005B66CF"/>
    <w:rsid w:val="005C3F09"/>
    <w:rsid w:val="005C6E41"/>
    <w:rsid w:val="005C73CC"/>
    <w:rsid w:val="005C78A2"/>
    <w:rsid w:val="005D202E"/>
    <w:rsid w:val="005D66AC"/>
    <w:rsid w:val="005E0471"/>
    <w:rsid w:val="005E5B5C"/>
    <w:rsid w:val="005F3FF6"/>
    <w:rsid w:val="005F4268"/>
    <w:rsid w:val="005F598F"/>
    <w:rsid w:val="005F5FA1"/>
    <w:rsid w:val="005F67AA"/>
    <w:rsid w:val="006026CE"/>
    <w:rsid w:val="00602F1A"/>
    <w:rsid w:val="00604353"/>
    <w:rsid w:val="00605671"/>
    <w:rsid w:val="00613F95"/>
    <w:rsid w:val="00623324"/>
    <w:rsid w:val="00632884"/>
    <w:rsid w:val="006427F8"/>
    <w:rsid w:val="006442C5"/>
    <w:rsid w:val="00650C38"/>
    <w:rsid w:val="00652CE9"/>
    <w:rsid w:val="00656A50"/>
    <w:rsid w:val="006624B8"/>
    <w:rsid w:val="0068141D"/>
    <w:rsid w:val="006837CF"/>
    <w:rsid w:val="0068640F"/>
    <w:rsid w:val="00697BC0"/>
    <w:rsid w:val="006A03D6"/>
    <w:rsid w:val="006A14F9"/>
    <w:rsid w:val="006A1BF2"/>
    <w:rsid w:val="006A3B8C"/>
    <w:rsid w:val="006B0F92"/>
    <w:rsid w:val="006B20AB"/>
    <w:rsid w:val="006B2170"/>
    <w:rsid w:val="006B349D"/>
    <w:rsid w:val="006B445B"/>
    <w:rsid w:val="006C00FF"/>
    <w:rsid w:val="006C051C"/>
    <w:rsid w:val="006C0B60"/>
    <w:rsid w:val="006D0377"/>
    <w:rsid w:val="006D0545"/>
    <w:rsid w:val="006D09AF"/>
    <w:rsid w:val="006D4064"/>
    <w:rsid w:val="006D462E"/>
    <w:rsid w:val="006D6755"/>
    <w:rsid w:val="006D7837"/>
    <w:rsid w:val="006E14D2"/>
    <w:rsid w:val="006E7156"/>
    <w:rsid w:val="006F4C32"/>
    <w:rsid w:val="006F4C3C"/>
    <w:rsid w:val="006F5DA2"/>
    <w:rsid w:val="00704B97"/>
    <w:rsid w:val="00710CDA"/>
    <w:rsid w:val="0071671D"/>
    <w:rsid w:val="007238A4"/>
    <w:rsid w:val="00724209"/>
    <w:rsid w:val="007259F5"/>
    <w:rsid w:val="00726A8D"/>
    <w:rsid w:val="00734C4D"/>
    <w:rsid w:val="00741579"/>
    <w:rsid w:val="00743C71"/>
    <w:rsid w:val="00752E9D"/>
    <w:rsid w:val="00762526"/>
    <w:rsid w:val="00763BB4"/>
    <w:rsid w:val="0076447C"/>
    <w:rsid w:val="00766667"/>
    <w:rsid w:val="007701DE"/>
    <w:rsid w:val="00772601"/>
    <w:rsid w:val="00774652"/>
    <w:rsid w:val="0077682F"/>
    <w:rsid w:val="00776C64"/>
    <w:rsid w:val="00783134"/>
    <w:rsid w:val="00784002"/>
    <w:rsid w:val="0078456B"/>
    <w:rsid w:val="007A0122"/>
    <w:rsid w:val="007A2851"/>
    <w:rsid w:val="007A3067"/>
    <w:rsid w:val="007B38DA"/>
    <w:rsid w:val="007D0189"/>
    <w:rsid w:val="007D5DDC"/>
    <w:rsid w:val="007E16F4"/>
    <w:rsid w:val="007E50E9"/>
    <w:rsid w:val="007E62CF"/>
    <w:rsid w:val="00802FDB"/>
    <w:rsid w:val="00813B10"/>
    <w:rsid w:val="00817891"/>
    <w:rsid w:val="008257EA"/>
    <w:rsid w:val="008302B9"/>
    <w:rsid w:val="008306EC"/>
    <w:rsid w:val="0083361D"/>
    <w:rsid w:val="00834765"/>
    <w:rsid w:val="00835F5E"/>
    <w:rsid w:val="0084262C"/>
    <w:rsid w:val="00852E90"/>
    <w:rsid w:val="00853A91"/>
    <w:rsid w:val="00864006"/>
    <w:rsid w:val="0086410E"/>
    <w:rsid w:val="008719B5"/>
    <w:rsid w:val="008743CD"/>
    <w:rsid w:val="00874FE4"/>
    <w:rsid w:val="00876C62"/>
    <w:rsid w:val="00883B6A"/>
    <w:rsid w:val="008870E4"/>
    <w:rsid w:val="00890750"/>
    <w:rsid w:val="00892A16"/>
    <w:rsid w:val="00892BD1"/>
    <w:rsid w:val="00894164"/>
    <w:rsid w:val="008967A8"/>
    <w:rsid w:val="008A0C18"/>
    <w:rsid w:val="008A6132"/>
    <w:rsid w:val="008A773A"/>
    <w:rsid w:val="008B0BAE"/>
    <w:rsid w:val="008B1350"/>
    <w:rsid w:val="008B2FA9"/>
    <w:rsid w:val="008B33C2"/>
    <w:rsid w:val="008B6D92"/>
    <w:rsid w:val="008C1612"/>
    <w:rsid w:val="008C473A"/>
    <w:rsid w:val="008C4E95"/>
    <w:rsid w:val="008C6E3A"/>
    <w:rsid w:val="008E7EC5"/>
    <w:rsid w:val="008F4649"/>
    <w:rsid w:val="008F50E8"/>
    <w:rsid w:val="008F7DC5"/>
    <w:rsid w:val="00911472"/>
    <w:rsid w:val="009150F0"/>
    <w:rsid w:val="00916CD5"/>
    <w:rsid w:val="0091706E"/>
    <w:rsid w:val="0092276F"/>
    <w:rsid w:val="00922FD2"/>
    <w:rsid w:val="009343FC"/>
    <w:rsid w:val="0093446D"/>
    <w:rsid w:val="0093470F"/>
    <w:rsid w:val="00940C64"/>
    <w:rsid w:val="00944B5C"/>
    <w:rsid w:val="00946179"/>
    <w:rsid w:val="00947BFE"/>
    <w:rsid w:val="00952060"/>
    <w:rsid w:val="009628D5"/>
    <w:rsid w:val="00963726"/>
    <w:rsid w:val="00970F2C"/>
    <w:rsid w:val="00972EAE"/>
    <w:rsid w:val="009753E0"/>
    <w:rsid w:val="0097673B"/>
    <w:rsid w:val="00980D42"/>
    <w:rsid w:val="00986461"/>
    <w:rsid w:val="00993DD9"/>
    <w:rsid w:val="00994432"/>
    <w:rsid w:val="00994E86"/>
    <w:rsid w:val="009954AA"/>
    <w:rsid w:val="00995A3D"/>
    <w:rsid w:val="009A4F97"/>
    <w:rsid w:val="009A5A3B"/>
    <w:rsid w:val="009B079F"/>
    <w:rsid w:val="009B0A6D"/>
    <w:rsid w:val="009B42B3"/>
    <w:rsid w:val="009C5527"/>
    <w:rsid w:val="009C6046"/>
    <w:rsid w:val="009C6BD5"/>
    <w:rsid w:val="009C7A03"/>
    <w:rsid w:val="009D0B61"/>
    <w:rsid w:val="009D1915"/>
    <w:rsid w:val="009D6A16"/>
    <w:rsid w:val="009F0EE0"/>
    <w:rsid w:val="009F21AE"/>
    <w:rsid w:val="009F4035"/>
    <w:rsid w:val="009F59AC"/>
    <w:rsid w:val="009F6282"/>
    <w:rsid w:val="00A02D16"/>
    <w:rsid w:val="00A03E2A"/>
    <w:rsid w:val="00A053CD"/>
    <w:rsid w:val="00A06688"/>
    <w:rsid w:val="00A1290D"/>
    <w:rsid w:val="00A1495A"/>
    <w:rsid w:val="00A21D95"/>
    <w:rsid w:val="00A24833"/>
    <w:rsid w:val="00A263C8"/>
    <w:rsid w:val="00A26582"/>
    <w:rsid w:val="00A32649"/>
    <w:rsid w:val="00A327E2"/>
    <w:rsid w:val="00A40B64"/>
    <w:rsid w:val="00A43FB0"/>
    <w:rsid w:val="00A46662"/>
    <w:rsid w:val="00A47473"/>
    <w:rsid w:val="00A47FB8"/>
    <w:rsid w:val="00A53C52"/>
    <w:rsid w:val="00A53EB0"/>
    <w:rsid w:val="00A53F0F"/>
    <w:rsid w:val="00A550D7"/>
    <w:rsid w:val="00A553F3"/>
    <w:rsid w:val="00A62DF5"/>
    <w:rsid w:val="00A647D2"/>
    <w:rsid w:val="00A6523D"/>
    <w:rsid w:val="00A70F92"/>
    <w:rsid w:val="00A713A0"/>
    <w:rsid w:val="00A7394E"/>
    <w:rsid w:val="00A76B4C"/>
    <w:rsid w:val="00A76E50"/>
    <w:rsid w:val="00AA521E"/>
    <w:rsid w:val="00AB5EFB"/>
    <w:rsid w:val="00AC20D9"/>
    <w:rsid w:val="00AC21DD"/>
    <w:rsid w:val="00AD005A"/>
    <w:rsid w:val="00AD269D"/>
    <w:rsid w:val="00AD2AD5"/>
    <w:rsid w:val="00AD4EF4"/>
    <w:rsid w:val="00AD52ED"/>
    <w:rsid w:val="00AD64D4"/>
    <w:rsid w:val="00AE077C"/>
    <w:rsid w:val="00AE2943"/>
    <w:rsid w:val="00AE456E"/>
    <w:rsid w:val="00AE45F6"/>
    <w:rsid w:val="00AF0573"/>
    <w:rsid w:val="00AF0CC4"/>
    <w:rsid w:val="00AF5688"/>
    <w:rsid w:val="00B003C7"/>
    <w:rsid w:val="00B0423E"/>
    <w:rsid w:val="00B04B11"/>
    <w:rsid w:val="00B10A59"/>
    <w:rsid w:val="00B13162"/>
    <w:rsid w:val="00B15AF8"/>
    <w:rsid w:val="00B15CA3"/>
    <w:rsid w:val="00B21BA3"/>
    <w:rsid w:val="00B263F8"/>
    <w:rsid w:val="00B3784D"/>
    <w:rsid w:val="00B4161B"/>
    <w:rsid w:val="00B42D42"/>
    <w:rsid w:val="00B42F8B"/>
    <w:rsid w:val="00B465DE"/>
    <w:rsid w:val="00B4796E"/>
    <w:rsid w:val="00B55EAF"/>
    <w:rsid w:val="00B614D9"/>
    <w:rsid w:val="00B62EB3"/>
    <w:rsid w:val="00B649B1"/>
    <w:rsid w:val="00B7324E"/>
    <w:rsid w:val="00B75005"/>
    <w:rsid w:val="00B75F9C"/>
    <w:rsid w:val="00B76FC6"/>
    <w:rsid w:val="00B831D9"/>
    <w:rsid w:val="00B85DE8"/>
    <w:rsid w:val="00B93D23"/>
    <w:rsid w:val="00BA24F7"/>
    <w:rsid w:val="00BA6812"/>
    <w:rsid w:val="00BA6C2B"/>
    <w:rsid w:val="00BA765C"/>
    <w:rsid w:val="00BA7B3E"/>
    <w:rsid w:val="00BB7905"/>
    <w:rsid w:val="00BC1A93"/>
    <w:rsid w:val="00BC7781"/>
    <w:rsid w:val="00BC79ED"/>
    <w:rsid w:val="00BD21E8"/>
    <w:rsid w:val="00BD4EAB"/>
    <w:rsid w:val="00BD6068"/>
    <w:rsid w:val="00BE1934"/>
    <w:rsid w:val="00BE408B"/>
    <w:rsid w:val="00BF585C"/>
    <w:rsid w:val="00C0041C"/>
    <w:rsid w:val="00C21060"/>
    <w:rsid w:val="00C21C04"/>
    <w:rsid w:val="00C31166"/>
    <w:rsid w:val="00C35285"/>
    <w:rsid w:val="00C37225"/>
    <w:rsid w:val="00C40609"/>
    <w:rsid w:val="00C53851"/>
    <w:rsid w:val="00C542A2"/>
    <w:rsid w:val="00C55AAA"/>
    <w:rsid w:val="00C7091F"/>
    <w:rsid w:val="00C73193"/>
    <w:rsid w:val="00C7458A"/>
    <w:rsid w:val="00C813C9"/>
    <w:rsid w:val="00C847DE"/>
    <w:rsid w:val="00C84A1F"/>
    <w:rsid w:val="00C8591E"/>
    <w:rsid w:val="00C85F96"/>
    <w:rsid w:val="00CA1A77"/>
    <w:rsid w:val="00CA4DA2"/>
    <w:rsid w:val="00CB41D4"/>
    <w:rsid w:val="00CB5039"/>
    <w:rsid w:val="00CB541A"/>
    <w:rsid w:val="00CC192F"/>
    <w:rsid w:val="00CC6782"/>
    <w:rsid w:val="00CC7942"/>
    <w:rsid w:val="00CD2366"/>
    <w:rsid w:val="00CE01FE"/>
    <w:rsid w:val="00CE03FB"/>
    <w:rsid w:val="00CE1A91"/>
    <w:rsid w:val="00CE59A4"/>
    <w:rsid w:val="00CE7AF1"/>
    <w:rsid w:val="00CF02ED"/>
    <w:rsid w:val="00CF1B9B"/>
    <w:rsid w:val="00CF1F57"/>
    <w:rsid w:val="00CF3DB2"/>
    <w:rsid w:val="00CF3F5D"/>
    <w:rsid w:val="00CF4045"/>
    <w:rsid w:val="00CF7E1D"/>
    <w:rsid w:val="00D05691"/>
    <w:rsid w:val="00D1427D"/>
    <w:rsid w:val="00D15289"/>
    <w:rsid w:val="00D161B2"/>
    <w:rsid w:val="00D24850"/>
    <w:rsid w:val="00D253AD"/>
    <w:rsid w:val="00D27E72"/>
    <w:rsid w:val="00D325F9"/>
    <w:rsid w:val="00D35B6E"/>
    <w:rsid w:val="00D40EE2"/>
    <w:rsid w:val="00D425EE"/>
    <w:rsid w:val="00D55EF9"/>
    <w:rsid w:val="00D5747C"/>
    <w:rsid w:val="00D63572"/>
    <w:rsid w:val="00D73EFD"/>
    <w:rsid w:val="00D74C6B"/>
    <w:rsid w:val="00D91CD7"/>
    <w:rsid w:val="00D928C0"/>
    <w:rsid w:val="00D97A21"/>
    <w:rsid w:val="00D97A3C"/>
    <w:rsid w:val="00DA1429"/>
    <w:rsid w:val="00DB0644"/>
    <w:rsid w:val="00DB0EAE"/>
    <w:rsid w:val="00DB53D8"/>
    <w:rsid w:val="00DC39F8"/>
    <w:rsid w:val="00DD64FB"/>
    <w:rsid w:val="00DD7BC5"/>
    <w:rsid w:val="00DE2652"/>
    <w:rsid w:val="00DE4515"/>
    <w:rsid w:val="00DE4EA9"/>
    <w:rsid w:val="00DE737C"/>
    <w:rsid w:val="00DF1431"/>
    <w:rsid w:val="00DF2CBB"/>
    <w:rsid w:val="00DF5E64"/>
    <w:rsid w:val="00E00E84"/>
    <w:rsid w:val="00E02151"/>
    <w:rsid w:val="00E02D18"/>
    <w:rsid w:val="00E03FF1"/>
    <w:rsid w:val="00E160C2"/>
    <w:rsid w:val="00E2007F"/>
    <w:rsid w:val="00E35216"/>
    <w:rsid w:val="00E35CD4"/>
    <w:rsid w:val="00E37959"/>
    <w:rsid w:val="00E4373E"/>
    <w:rsid w:val="00E45BFA"/>
    <w:rsid w:val="00E56494"/>
    <w:rsid w:val="00E618D5"/>
    <w:rsid w:val="00E65C0B"/>
    <w:rsid w:val="00E66BE5"/>
    <w:rsid w:val="00E7428E"/>
    <w:rsid w:val="00E757DD"/>
    <w:rsid w:val="00E77E32"/>
    <w:rsid w:val="00E814EB"/>
    <w:rsid w:val="00E8623E"/>
    <w:rsid w:val="00E873F9"/>
    <w:rsid w:val="00E874FD"/>
    <w:rsid w:val="00E91812"/>
    <w:rsid w:val="00E97FEC"/>
    <w:rsid w:val="00EA67E1"/>
    <w:rsid w:val="00EA68FC"/>
    <w:rsid w:val="00EB2033"/>
    <w:rsid w:val="00EB5EEA"/>
    <w:rsid w:val="00EC2C03"/>
    <w:rsid w:val="00EC4BB5"/>
    <w:rsid w:val="00EC642F"/>
    <w:rsid w:val="00EC7F38"/>
    <w:rsid w:val="00ED4A8C"/>
    <w:rsid w:val="00EE0C64"/>
    <w:rsid w:val="00EE1EED"/>
    <w:rsid w:val="00EE6BD5"/>
    <w:rsid w:val="00EE7552"/>
    <w:rsid w:val="00EE7DD0"/>
    <w:rsid w:val="00EF53C3"/>
    <w:rsid w:val="00EF548D"/>
    <w:rsid w:val="00EF71B6"/>
    <w:rsid w:val="00F02DDB"/>
    <w:rsid w:val="00F02E80"/>
    <w:rsid w:val="00F05A03"/>
    <w:rsid w:val="00F07CB6"/>
    <w:rsid w:val="00F12A31"/>
    <w:rsid w:val="00F12C77"/>
    <w:rsid w:val="00F14A29"/>
    <w:rsid w:val="00F211DD"/>
    <w:rsid w:val="00F21E6D"/>
    <w:rsid w:val="00F22928"/>
    <w:rsid w:val="00F22C61"/>
    <w:rsid w:val="00F22D2A"/>
    <w:rsid w:val="00F32244"/>
    <w:rsid w:val="00F419D0"/>
    <w:rsid w:val="00F43B7D"/>
    <w:rsid w:val="00F44F3A"/>
    <w:rsid w:val="00F50A7E"/>
    <w:rsid w:val="00F52821"/>
    <w:rsid w:val="00F574C8"/>
    <w:rsid w:val="00F61546"/>
    <w:rsid w:val="00F659A8"/>
    <w:rsid w:val="00F70D1D"/>
    <w:rsid w:val="00F809D0"/>
    <w:rsid w:val="00F80D53"/>
    <w:rsid w:val="00F81316"/>
    <w:rsid w:val="00F819B5"/>
    <w:rsid w:val="00F82D4E"/>
    <w:rsid w:val="00F84D7C"/>
    <w:rsid w:val="00F92564"/>
    <w:rsid w:val="00F925A0"/>
    <w:rsid w:val="00F93BFE"/>
    <w:rsid w:val="00F968A3"/>
    <w:rsid w:val="00FA1132"/>
    <w:rsid w:val="00FB2E92"/>
    <w:rsid w:val="00FB5878"/>
    <w:rsid w:val="00FC12F1"/>
    <w:rsid w:val="00FC4A31"/>
    <w:rsid w:val="00FC62D2"/>
    <w:rsid w:val="00FC7A86"/>
    <w:rsid w:val="00FD1724"/>
    <w:rsid w:val="00FD2EEC"/>
    <w:rsid w:val="00FE1542"/>
    <w:rsid w:val="00FE18A3"/>
    <w:rsid w:val="00FE4DCF"/>
    <w:rsid w:val="00FE6964"/>
    <w:rsid w:val="00FF50A0"/>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B64"/>
    <w:pPr>
      <w:spacing w:after="200" w:line="276" w:lineRule="auto"/>
    </w:pPr>
    <w:rPr>
      <w:sz w:val="22"/>
      <w:szCs w:val="22"/>
      <w:lang w:eastAsia="en-US"/>
    </w:rPr>
  </w:style>
  <w:style w:type="paragraph" w:styleId="Heading2">
    <w:name w:val="heading 2"/>
    <w:basedOn w:val="Normal"/>
    <w:link w:val="Heading2Char"/>
    <w:uiPriority w:val="9"/>
    <w:qFormat/>
    <w:rsid w:val="00A40B64"/>
    <w:pPr>
      <w:spacing w:before="100" w:beforeAutospacing="1" w:after="100" w:afterAutospacing="1" w:line="240" w:lineRule="auto"/>
      <w:outlineLvl w:val="1"/>
    </w:pPr>
    <w:rPr>
      <w:rFonts w:ascii="Times New Roman" w:eastAsia="Times New Roman" w:hAnsi="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A40B64"/>
    <w:rPr>
      <w:rFonts w:ascii="Times New Roman" w:eastAsia="Times New Roman" w:hAnsi="Times New Roman" w:cs="Times New Roman"/>
      <w:b/>
      <w:bCs/>
      <w:sz w:val="36"/>
      <w:szCs w:val="36"/>
      <w:lang w:eastAsia="en-ZA"/>
    </w:rPr>
  </w:style>
  <w:style w:type="paragraph" w:styleId="ListParagraph">
    <w:name w:val="List Paragraph"/>
    <w:basedOn w:val="Normal"/>
    <w:link w:val="ListParagraphChar"/>
    <w:uiPriority w:val="34"/>
    <w:qFormat/>
    <w:rsid w:val="00A40B64"/>
    <w:pPr>
      <w:ind w:left="720"/>
    </w:pPr>
    <w:rPr>
      <w:lang w:val="en-US"/>
    </w:rPr>
  </w:style>
  <w:style w:type="character" w:styleId="Hyperlink">
    <w:name w:val="Hyperlink"/>
    <w:uiPriority w:val="99"/>
    <w:unhideWhenUsed/>
    <w:rsid w:val="00A40B64"/>
    <w:rPr>
      <w:color w:val="0000FF"/>
      <w:u w:val="single"/>
    </w:rPr>
  </w:style>
  <w:style w:type="character" w:customStyle="1" w:styleId="apple-converted-space">
    <w:name w:val="apple-converted-space"/>
    <w:rsid w:val="00A40B64"/>
  </w:style>
  <w:style w:type="paragraph" w:styleId="Footer">
    <w:name w:val="footer"/>
    <w:basedOn w:val="Normal"/>
    <w:link w:val="FooterChar"/>
    <w:uiPriority w:val="99"/>
    <w:unhideWhenUsed/>
    <w:rsid w:val="00A40B64"/>
    <w:pPr>
      <w:tabs>
        <w:tab w:val="center" w:pos="4513"/>
        <w:tab w:val="right" w:pos="9026"/>
      </w:tabs>
    </w:pPr>
  </w:style>
  <w:style w:type="character" w:customStyle="1" w:styleId="FooterChar">
    <w:name w:val="Footer Char"/>
    <w:link w:val="Footer"/>
    <w:uiPriority w:val="99"/>
    <w:rsid w:val="00A40B64"/>
    <w:rPr>
      <w:rFonts w:ascii="Calibri" w:eastAsia="Calibri" w:hAnsi="Calibri" w:cs="Times New Roman"/>
    </w:rPr>
  </w:style>
  <w:style w:type="character" w:customStyle="1" w:styleId="ListParagraphChar">
    <w:name w:val="List Paragraph Char"/>
    <w:link w:val="ListParagraph"/>
    <w:uiPriority w:val="34"/>
    <w:locked/>
    <w:rsid w:val="006D0545"/>
    <w:rPr>
      <w:sz w:val="22"/>
      <w:szCs w:val="22"/>
      <w:lang w:val="en-US" w:eastAsia="en-US"/>
    </w:rPr>
  </w:style>
  <w:style w:type="paragraph" w:styleId="BalloonText">
    <w:name w:val="Balloon Text"/>
    <w:basedOn w:val="Normal"/>
    <w:link w:val="BalloonTextChar"/>
    <w:uiPriority w:val="99"/>
    <w:semiHidden/>
    <w:unhideWhenUsed/>
    <w:rsid w:val="001B79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7930"/>
    <w:rPr>
      <w:rFonts w:ascii="Segoe UI" w:hAnsi="Segoe UI" w:cs="Segoe UI"/>
      <w:sz w:val="18"/>
      <w:szCs w:val="18"/>
      <w:lang w:eastAsia="en-US"/>
    </w:rPr>
  </w:style>
  <w:style w:type="character" w:customStyle="1" w:styleId="acopre1">
    <w:name w:val="acopre1"/>
    <w:basedOn w:val="DefaultParagraphFont"/>
    <w:rsid w:val="00874FE4"/>
  </w:style>
</w:styles>
</file>

<file path=word/webSettings.xml><?xml version="1.0" encoding="utf-8"?>
<w:webSettings xmlns:r="http://schemas.openxmlformats.org/officeDocument/2006/relationships" xmlns:w="http://schemas.openxmlformats.org/wordprocessingml/2006/main">
  <w:divs>
    <w:div w:id="225997630">
      <w:bodyDiv w:val="1"/>
      <w:marLeft w:val="0"/>
      <w:marRight w:val="0"/>
      <w:marTop w:val="0"/>
      <w:marBottom w:val="0"/>
      <w:divBdr>
        <w:top w:val="none" w:sz="0" w:space="0" w:color="auto"/>
        <w:left w:val="none" w:sz="0" w:space="0" w:color="auto"/>
        <w:bottom w:val="none" w:sz="0" w:space="0" w:color="auto"/>
        <w:right w:val="none" w:sz="0" w:space="0" w:color="auto"/>
      </w:divBdr>
    </w:div>
    <w:div w:id="327098799">
      <w:bodyDiv w:val="1"/>
      <w:marLeft w:val="0"/>
      <w:marRight w:val="0"/>
      <w:marTop w:val="0"/>
      <w:marBottom w:val="0"/>
      <w:divBdr>
        <w:top w:val="none" w:sz="0" w:space="0" w:color="auto"/>
        <w:left w:val="none" w:sz="0" w:space="0" w:color="auto"/>
        <w:bottom w:val="none" w:sz="0" w:space="0" w:color="auto"/>
        <w:right w:val="none" w:sz="0" w:space="0" w:color="auto"/>
      </w:divBdr>
    </w:div>
    <w:div w:id="393509074">
      <w:bodyDiv w:val="1"/>
      <w:marLeft w:val="0"/>
      <w:marRight w:val="0"/>
      <w:marTop w:val="0"/>
      <w:marBottom w:val="0"/>
      <w:divBdr>
        <w:top w:val="none" w:sz="0" w:space="0" w:color="auto"/>
        <w:left w:val="none" w:sz="0" w:space="0" w:color="auto"/>
        <w:bottom w:val="none" w:sz="0" w:space="0" w:color="auto"/>
        <w:right w:val="none" w:sz="0" w:space="0" w:color="auto"/>
      </w:divBdr>
    </w:div>
    <w:div w:id="149621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flii.org/cgi-bin/disp.pl?file=za/cases/ZACC/2007/21.html&amp;query=%20pillay%20nose%20rin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82820E-7979-4923-A0AA-5F2DEA5D0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6602</Words>
  <Characters>37636</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44150</CharactersWithSpaces>
  <SharedDoc>false</SharedDoc>
  <HLinks>
    <vt:vector size="12" baseType="variant">
      <vt:variant>
        <vt:i4>4128803</vt:i4>
      </vt:variant>
      <vt:variant>
        <vt:i4>3</vt:i4>
      </vt:variant>
      <vt:variant>
        <vt:i4>0</vt:i4>
      </vt:variant>
      <vt:variant>
        <vt:i4>5</vt:i4>
      </vt:variant>
      <vt:variant>
        <vt:lpwstr>http://www.saflii.org/za/cases/ZACC</vt:lpwstr>
      </vt:variant>
      <vt:variant>
        <vt:lpwstr/>
      </vt:variant>
      <vt:variant>
        <vt:i4>7667768</vt:i4>
      </vt:variant>
      <vt:variant>
        <vt:i4>0</vt:i4>
      </vt:variant>
      <vt:variant>
        <vt:i4>0</vt:i4>
      </vt:variant>
      <vt:variant>
        <vt:i4>5</vt:i4>
      </vt:variant>
      <vt:variant>
        <vt:lpwstr>http://www.saflii.org/cgi-bin/disp.pl?file=za/cases/ZACC/2007/21.html&amp;query=%20pillay%20nose%20ring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Eksteen, Kirsten</dc:creator>
  <cp:lastModifiedBy>USER</cp:lastModifiedBy>
  <cp:revision>2</cp:revision>
  <cp:lastPrinted>2019-05-29T10:41:00Z</cp:lastPrinted>
  <dcterms:created xsi:type="dcterms:W3CDTF">2020-10-21T06:02:00Z</dcterms:created>
  <dcterms:modified xsi:type="dcterms:W3CDTF">2020-10-21T06:02:00Z</dcterms:modified>
</cp:coreProperties>
</file>