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D3E25" w14:textId="7BD823BE" w:rsidR="00E53351" w:rsidRDefault="00483F10" w:rsidP="00127096">
      <w:pPr>
        <w:tabs>
          <w:tab w:val="left" w:pos="2436"/>
        </w:tabs>
        <w:rPr>
          <w:b/>
          <w:bCs/>
          <w:lang w:val="en-ZA"/>
        </w:rPr>
      </w:pPr>
      <w:r w:rsidRPr="00B30678">
        <w:rPr>
          <w:b/>
          <w:bCs/>
          <w:lang w:val="en-ZA"/>
        </w:rPr>
        <w:t>0</w:t>
      </w:r>
      <w:r w:rsidR="00127096">
        <w:rPr>
          <w:b/>
          <w:bCs/>
          <w:lang w:val="en-ZA"/>
        </w:rPr>
        <w:t>5 October 2020</w:t>
      </w:r>
    </w:p>
    <w:p w14:paraId="2DE03253" w14:textId="4277665C" w:rsidR="00127096" w:rsidRDefault="00127096" w:rsidP="00127096">
      <w:pPr>
        <w:tabs>
          <w:tab w:val="left" w:pos="2436"/>
        </w:tabs>
        <w:rPr>
          <w:b/>
          <w:bCs/>
          <w:lang w:val="en-ZA"/>
        </w:rPr>
      </w:pPr>
      <w:r>
        <w:rPr>
          <w:b/>
          <w:bCs/>
          <w:lang w:val="en-ZA"/>
        </w:rPr>
        <w:t>Attention:</w:t>
      </w:r>
    </w:p>
    <w:p w14:paraId="799EC291" w14:textId="5F2ADC0E" w:rsidR="00127096" w:rsidRDefault="003553FA" w:rsidP="00127096">
      <w:pPr>
        <w:tabs>
          <w:tab w:val="left" w:pos="2436"/>
        </w:tabs>
        <w:rPr>
          <w:b/>
          <w:bCs/>
          <w:lang w:val="en-ZA"/>
        </w:rPr>
      </w:pPr>
      <w:r>
        <w:rPr>
          <w:b/>
          <w:bCs/>
          <w:lang w:val="en-ZA"/>
        </w:rPr>
        <w:t xml:space="preserve">Committee Secretaries </w:t>
      </w:r>
      <w:r>
        <w:rPr>
          <w:b/>
          <w:bCs/>
          <w:lang w:val="en-ZA"/>
        </w:rPr>
        <w:t>–</w:t>
      </w:r>
      <w:r>
        <w:rPr>
          <w:b/>
          <w:bCs/>
          <w:lang w:val="en-ZA"/>
        </w:rPr>
        <w:t xml:space="preserve"> Standing Committee On </w:t>
      </w:r>
      <w:r w:rsidR="00C06A6F">
        <w:rPr>
          <w:b/>
          <w:bCs/>
          <w:lang w:val="en-ZA"/>
        </w:rPr>
        <w:t>Finance</w:t>
      </w:r>
    </w:p>
    <w:p w14:paraId="0A49001F" w14:textId="542EEE71" w:rsidR="00C06A6F" w:rsidRDefault="00C06A6F" w:rsidP="00127096">
      <w:pPr>
        <w:tabs>
          <w:tab w:val="left" w:pos="2436"/>
        </w:tabs>
        <w:rPr>
          <w:b/>
          <w:bCs/>
          <w:lang w:val="en-ZA"/>
        </w:rPr>
      </w:pPr>
      <w:r>
        <w:rPr>
          <w:b/>
          <w:bCs/>
          <w:lang w:val="en-ZA"/>
        </w:rPr>
        <w:t>Mr. Allen Wi</w:t>
      </w:r>
      <w:r w:rsidR="003455E7">
        <w:rPr>
          <w:b/>
          <w:bCs/>
          <w:lang w:val="en-ZA"/>
        </w:rPr>
        <w:t>comb</w:t>
      </w:r>
    </w:p>
    <w:p w14:paraId="277E58AB" w14:textId="79DB1601" w:rsidR="003455E7" w:rsidRDefault="003455E7" w:rsidP="00127096">
      <w:pPr>
        <w:tabs>
          <w:tab w:val="left" w:pos="2436"/>
        </w:tabs>
        <w:rPr>
          <w:b/>
          <w:bCs/>
          <w:lang w:val="en-ZA"/>
        </w:rPr>
      </w:pPr>
      <w:r>
        <w:rPr>
          <w:b/>
          <w:bCs/>
          <w:lang w:val="en-ZA"/>
        </w:rPr>
        <w:t xml:space="preserve">By e-mail: </w:t>
      </w:r>
      <w:hyperlink r:id="rId7" w:history="1">
        <w:r w:rsidRPr="00D42354">
          <w:rPr>
            <w:rStyle w:val="Hyperlink"/>
            <w:b/>
            <w:bCs/>
            <w:lang w:val="en-ZA"/>
          </w:rPr>
          <w:t>awicomb@parliament.gov.za</w:t>
        </w:r>
      </w:hyperlink>
    </w:p>
    <w:p w14:paraId="7A9AE872" w14:textId="64E8114F" w:rsidR="003455E7" w:rsidRDefault="003455E7" w:rsidP="00127096">
      <w:pPr>
        <w:tabs>
          <w:tab w:val="left" w:pos="2436"/>
        </w:tabs>
        <w:rPr>
          <w:b/>
          <w:bCs/>
          <w:lang w:val="en-ZA"/>
        </w:rPr>
      </w:pPr>
    </w:p>
    <w:p w14:paraId="35ECE1BC" w14:textId="550035B3" w:rsidR="003455E7" w:rsidRDefault="00BC18D6" w:rsidP="00127096">
      <w:pPr>
        <w:tabs>
          <w:tab w:val="left" w:pos="2436"/>
        </w:tabs>
        <w:rPr>
          <w:b/>
          <w:bCs/>
          <w:lang w:val="en-ZA"/>
        </w:rPr>
      </w:pPr>
      <w:r>
        <w:rPr>
          <w:b/>
          <w:bCs/>
          <w:lang w:val="en-ZA"/>
        </w:rPr>
        <w:t>Ms Teboho Sepanya</w:t>
      </w:r>
    </w:p>
    <w:p w14:paraId="0418FEE1" w14:textId="192835A1" w:rsidR="00BC18D6" w:rsidRPr="00127096" w:rsidRDefault="00BC18D6" w:rsidP="00127096">
      <w:pPr>
        <w:tabs>
          <w:tab w:val="left" w:pos="2436"/>
        </w:tabs>
        <w:rPr>
          <w:b/>
          <w:bCs/>
          <w:lang w:val="en-ZA"/>
        </w:rPr>
      </w:pPr>
      <w:r>
        <w:rPr>
          <w:b/>
          <w:bCs/>
          <w:lang w:val="en-ZA"/>
        </w:rPr>
        <w:t xml:space="preserve">By e-mail: </w:t>
      </w:r>
      <w:r w:rsidR="00A0511E">
        <w:rPr>
          <w:b/>
          <w:bCs/>
          <w:lang w:val="en-ZA"/>
        </w:rPr>
        <w:t>tsepanya</w:t>
      </w:r>
      <w:r w:rsidR="0023033A">
        <w:rPr>
          <w:b/>
          <w:bCs/>
          <w:lang w:val="en-ZA"/>
        </w:rPr>
        <w:t>@parliament.gov.za</w:t>
      </w:r>
    </w:p>
    <w:p w14:paraId="520900E9" w14:textId="04DA5288" w:rsidR="0049757C" w:rsidRPr="00B30678" w:rsidRDefault="0049757C" w:rsidP="002C60D4">
      <w:pPr>
        <w:rPr>
          <w:lang w:val="en-ZA"/>
        </w:rPr>
      </w:pPr>
    </w:p>
    <w:p w14:paraId="3D6932EB" w14:textId="1BE6F1AB" w:rsidR="00EB301C" w:rsidRPr="00EB301C" w:rsidRDefault="0049757C" w:rsidP="00EB301C">
      <w:pPr>
        <w:rPr>
          <w:b/>
          <w:bCs/>
          <w:lang w:val="en-ZA"/>
        </w:rPr>
      </w:pPr>
      <w:r w:rsidRPr="00CC59A2">
        <w:rPr>
          <w:b/>
          <w:bCs/>
          <w:lang w:val="en-ZA"/>
        </w:rPr>
        <w:t xml:space="preserve">RE: </w:t>
      </w:r>
      <w:r w:rsidR="00861F12">
        <w:rPr>
          <w:b/>
          <w:bCs/>
          <w:lang w:val="en-ZA"/>
        </w:rPr>
        <w:t xml:space="preserve">SUBMISSION ON </w:t>
      </w:r>
      <w:r w:rsidR="00221E40" w:rsidRPr="00CC59A2">
        <w:rPr>
          <w:b/>
          <w:bCs/>
          <w:lang w:val="en-ZA"/>
        </w:rPr>
        <w:t>EXPORT TAX ON</w:t>
      </w:r>
      <w:r w:rsidR="00D24538" w:rsidRPr="00CC59A2">
        <w:rPr>
          <w:b/>
          <w:bCs/>
          <w:lang w:val="en-ZA"/>
        </w:rPr>
        <w:t xml:space="preserve"> SCRAP METAL</w:t>
      </w:r>
      <w:r w:rsidR="0031349C">
        <w:rPr>
          <w:b/>
          <w:bCs/>
          <w:lang w:val="en-ZA"/>
        </w:rPr>
        <w:t>- 2020 DRAFT TAXATION</w:t>
      </w:r>
      <w:r w:rsidR="0054697C">
        <w:rPr>
          <w:b/>
          <w:bCs/>
          <w:lang w:val="en-ZA"/>
        </w:rPr>
        <w:t xml:space="preserve"> LAWS  AMENDMENT BILL (TLAB) PUBLIC HEARING</w:t>
      </w:r>
    </w:p>
    <w:p w14:paraId="7179B32E" w14:textId="607F6870" w:rsidR="00D24538" w:rsidRPr="00B30678" w:rsidRDefault="006D26B0" w:rsidP="002C60D4">
      <w:pPr>
        <w:rPr>
          <w:lang w:val="en-ZA"/>
        </w:rPr>
      </w:pPr>
      <w:r w:rsidRPr="00B30678">
        <w:rPr>
          <w:lang w:val="en-ZA"/>
        </w:rPr>
        <w:t xml:space="preserve">On </w:t>
      </w:r>
      <w:r w:rsidR="00330B1B" w:rsidRPr="00B30678">
        <w:rPr>
          <w:lang w:val="en-ZA"/>
        </w:rPr>
        <w:t>the 3</w:t>
      </w:r>
      <w:r w:rsidR="00330B1B" w:rsidRPr="00B30678">
        <w:rPr>
          <w:vertAlign w:val="superscript"/>
          <w:lang w:val="en-ZA"/>
        </w:rPr>
        <w:t>rd</w:t>
      </w:r>
      <w:r w:rsidR="00330B1B" w:rsidRPr="00B30678">
        <w:rPr>
          <w:lang w:val="en-ZA"/>
        </w:rPr>
        <w:t xml:space="preserve"> of July 2020 a Trade </w:t>
      </w:r>
      <w:r w:rsidR="00C8257F" w:rsidRPr="00B30678">
        <w:rPr>
          <w:lang w:val="en-ZA"/>
        </w:rPr>
        <w:t xml:space="preserve">Policy Directive was innitiated </w:t>
      </w:r>
      <w:r w:rsidR="004852E6" w:rsidRPr="00B30678">
        <w:rPr>
          <w:lang w:val="en-ZA"/>
        </w:rPr>
        <w:t xml:space="preserve">for ITAC to investigate the supply and demand imbalance of scrap metal in South Africa. </w:t>
      </w:r>
      <w:r w:rsidR="00663B0F" w:rsidRPr="00B30678">
        <w:rPr>
          <w:lang w:val="en-ZA"/>
        </w:rPr>
        <w:t xml:space="preserve">It is a known fact that there is a shortage of scrap metal </w:t>
      </w:r>
      <w:r w:rsidR="00696B20" w:rsidRPr="00B30678">
        <w:rPr>
          <w:lang w:val="en-ZA"/>
        </w:rPr>
        <w:t xml:space="preserve">for input into local steel smelters in South Africa. Scrap metal is a significant resource </w:t>
      </w:r>
      <w:r w:rsidR="00EE65C2" w:rsidRPr="00B30678">
        <w:rPr>
          <w:lang w:val="en-ZA"/>
        </w:rPr>
        <w:t xml:space="preserve">for steel smelters. The excessive export of scrap steel </w:t>
      </w:r>
      <w:r w:rsidR="002538F0" w:rsidRPr="00B30678">
        <w:rPr>
          <w:lang w:val="en-ZA"/>
        </w:rPr>
        <w:t xml:space="preserve">is a major contributing factor </w:t>
      </w:r>
      <w:r w:rsidR="007D1B0B" w:rsidRPr="00B30678">
        <w:rPr>
          <w:lang w:val="en-ZA"/>
        </w:rPr>
        <w:t>to the shortage.</w:t>
      </w:r>
    </w:p>
    <w:p w14:paraId="12D68C06" w14:textId="43B4AE36" w:rsidR="007D1B0B" w:rsidRPr="00B30678" w:rsidRDefault="007D1B0B" w:rsidP="002C60D4">
      <w:pPr>
        <w:rPr>
          <w:lang w:val="en-ZA"/>
        </w:rPr>
      </w:pPr>
      <w:r w:rsidRPr="00B30678">
        <w:rPr>
          <w:lang w:val="en-ZA"/>
        </w:rPr>
        <w:t>Th</w:t>
      </w:r>
      <w:r w:rsidR="00F36CEF" w:rsidRPr="00B30678">
        <w:rPr>
          <w:lang w:val="en-ZA"/>
        </w:rPr>
        <w:t>e proposed export tax</w:t>
      </w:r>
      <w:r w:rsidR="00044C89" w:rsidRPr="00B30678">
        <w:rPr>
          <w:lang w:val="en-ZA"/>
        </w:rPr>
        <w:t xml:space="preserve"> on scrap metal</w:t>
      </w:r>
      <w:r w:rsidR="00F36CEF" w:rsidRPr="00B30678">
        <w:rPr>
          <w:lang w:val="en-ZA"/>
        </w:rPr>
        <w:t xml:space="preserve"> as publ</w:t>
      </w:r>
      <w:r w:rsidR="00044C89" w:rsidRPr="00B30678">
        <w:rPr>
          <w:lang w:val="en-ZA"/>
        </w:rPr>
        <w:t>ished in the DRAFT TAXATION LAW</w:t>
      </w:r>
      <w:r w:rsidR="00920301" w:rsidRPr="00B30678">
        <w:rPr>
          <w:lang w:val="en-ZA"/>
        </w:rPr>
        <w:t xml:space="preserve">S AMENDMENT </w:t>
      </w:r>
      <w:r w:rsidR="003522DE" w:rsidRPr="00B30678">
        <w:rPr>
          <w:lang w:val="en-ZA"/>
        </w:rPr>
        <w:t>refers:</w:t>
      </w:r>
    </w:p>
    <w:p w14:paraId="058C188D" w14:textId="635F1B1C" w:rsidR="003522DE" w:rsidRPr="00B30678" w:rsidRDefault="00142527" w:rsidP="00495A04">
      <w:pPr>
        <w:pStyle w:val="ListParagraph"/>
        <w:numPr>
          <w:ilvl w:val="0"/>
          <w:numId w:val="6"/>
        </w:numPr>
        <w:rPr>
          <w:lang w:val="en-ZA"/>
        </w:rPr>
      </w:pPr>
      <w:r w:rsidRPr="00B30678">
        <w:rPr>
          <w:lang w:val="en-ZA"/>
        </w:rPr>
        <w:t>Export Tax on Ferrious scrap (</w:t>
      </w:r>
      <w:r w:rsidR="00841178" w:rsidRPr="00B30678">
        <w:rPr>
          <w:lang w:val="en-ZA"/>
        </w:rPr>
        <w:t>R1000/t)</w:t>
      </w:r>
    </w:p>
    <w:p w14:paraId="529FDC5C" w14:textId="30D2FC91" w:rsidR="00841178" w:rsidRPr="00B30678" w:rsidRDefault="00841178" w:rsidP="00495A04">
      <w:pPr>
        <w:pStyle w:val="ListParagraph"/>
        <w:numPr>
          <w:ilvl w:val="0"/>
          <w:numId w:val="6"/>
        </w:numPr>
        <w:rPr>
          <w:lang w:val="en-ZA"/>
        </w:rPr>
      </w:pPr>
      <w:r w:rsidRPr="00B30678">
        <w:rPr>
          <w:lang w:val="en-ZA"/>
        </w:rPr>
        <w:t>Export Tax on Aliminium Scrap (</w:t>
      </w:r>
      <w:r w:rsidR="00D712BC" w:rsidRPr="00B30678">
        <w:rPr>
          <w:lang w:val="en-ZA"/>
        </w:rPr>
        <w:t>R3000/t)</w:t>
      </w:r>
    </w:p>
    <w:p w14:paraId="29301893" w14:textId="57442312" w:rsidR="00D712BC" w:rsidRPr="00B30678" w:rsidRDefault="00D712BC" w:rsidP="00495A04">
      <w:pPr>
        <w:pStyle w:val="ListParagraph"/>
        <w:numPr>
          <w:ilvl w:val="0"/>
          <w:numId w:val="6"/>
        </w:numPr>
        <w:rPr>
          <w:lang w:val="en-ZA"/>
        </w:rPr>
      </w:pPr>
      <w:r w:rsidRPr="00B30678">
        <w:rPr>
          <w:lang w:val="en-ZA"/>
        </w:rPr>
        <w:t>Red Metals Scrap (R</w:t>
      </w:r>
      <w:r w:rsidR="00EE1B18" w:rsidRPr="00B30678">
        <w:rPr>
          <w:lang w:val="en-ZA"/>
        </w:rPr>
        <w:t>8426/t)</w:t>
      </w:r>
    </w:p>
    <w:p w14:paraId="6C0257AE" w14:textId="671C4CCE" w:rsidR="00EE1B18" w:rsidRPr="00B30678" w:rsidRDefault="00EE1B18" w:rsidP="00743B0E">
      <w:pPr>
        <w:pStyle w:val="ListParagraph"/>
        <w:numPr>
          <w:ilvl w:val="0"/>
          <w:numId w:val="6"/>
        </w:numPr>
        <w:rPr>
          <w:lang w:val="en-ZA"/>
        </w:rPr>
      </w:pPr>
      <w:r w:rsidRPr="00B30678">
        <w:rPr>
          <w:lang w:val="en-ZA"/>
        </w:rPr>
        <w:t>Other waste scrap metals (R1000</w:t>
      </w:r>
      <w:r w:rsidR="000D4A8B" w:rsidRPr="00B30678">
        <w:rPr>
          <w:lang w:val="en-ZA"/>
        </w:rPr>
        <w:t>/t).</w:t>
      </w:r>
    </w:p>
    <w:p w14:paraId="345A6EA3" w14:textId="77777777" w:rsidR="00526D59" w:rsidRPr="00B30678" w:rsidRDefault="00526D59" w:rsidP="002C60D4">
      <w:pPr>
        <w:rPr>
          <w:lang w:val="en-ZA"/>
        </w:rPr>
      </w:pPr>
    </w:p>
    <w:p w14:paraId="79358162" w14:textId="05667C8A" w:rsidR="00495A04" w:rsidRPr="00B30678" w:rsidRDefault="00495A04" w:rsidP="00495A04">
      <w:pPr>
        <w:numPr>
          <w:ilvl w:val="0"/>
          <w:numId w:val="2"/>
        </w:numPr>
        <w:spacing w:before="60" w:after="15" w:line="240" w:lineRule="auto"/>
        <w:ind w:right="60"/>
        <w:rPr>
          <w:rFonts w:hAnsiTheme="minorHAnsi" w:cstheme="minorHAnsi"/>
          <w:noProof w:val="0"/>
          <w:lang w:val="en-ZA"/>
        </w:rPr>
      </w:pPr>
      <w:r w:rsidRPr="00B30678">
        <w:rPr>
          <w:rFonts w:hAnsiTheme="minorHAnsi" w:cstheme="minorHAnsi"/>
          <w:lang w:val="en-ZA"/>
        </w:rPr>
        <w:t xml:space="preserve">South Africa in past few years has grown in secondary steel making that particularly only depends on ferrous scrap. Moreover </w:t>
      </w:r>
      <w:r w:rsidR="00967121">
        <w:rPr>
          <w:rFonts w:hAnsiTheme="minorHAnsi" w:cstheme="minorHAnsi"/>
          <w:lang w:val="en-ZA"/>
        </w:rPr>
        <w:t>a</w:t>
      </w:r>
      <w:r w:rsidRPr="00B30678">
        <w:rPr>
          <w:rFonts w:hAnsiTheme="minorHAnsi" w:cstheme="minorHAnsi"/>
          <w:lang w:val="en-ZA"/>
        </w:rPr>
        <w:t xml:space="preserve"> few more players are entering the market </w:t>
      </w:r>
      <w:r w:rsidR="00864AEF">
        <w:rPr>
          <w:rFonts w:hAnsiTheme="minorHAnsi" w:cstheme="minorHAnsi"/>
          <w:lang w:val="en-ZA"/>
        </w:rPr>
        <w:t xml:space="preserve">and </w:t>
      </w:r>
      <w:r w:rsidRPr="00B30678">
        <w:rPr>
          <w:rFonts w:hAnsiTheme="minorHAnsi" w:cstheme="minorHAnsi"/>
          <w:lang w:val="en-ZA"/>
        </w:rPr>
        <w:t xml:space="preserve">the existing plants are in </w:t>
      </w:r>
      <w:r w:rsidR="00864AEF">
        <w:rPr>
          <w:rFonts w:hAnsiTheme="minorHAnsi" w:cstheme="minorHAnsi"/>
          <w:lang w:val="en-ZA"/>
        </w:rPr>
        <w:t xml:space="preserve">the </w:t>
      </w:r>
      <w:r w:rsidRPr="00B30678">
        <w:rPr>
          <w:rFonts w:hAnsiTheme="minorHAnsi" w:cstheme="minorHAnsi"/>
          <w:lang w:val="en-ZA"/>
        </w:rPr>
        <w:t xml:space="preserve">process of increasing their capacities. There will be a big shortage in </w:t>
      </w:r>
      <w:r w:rsidR="00C93EE7">
        <w:rPr>
          <w:rFonts w:hAnsiTheme="minorHAnsi" w:cstheme="minorHAnsi"/>
          <w:lang w:val="en-ZA"/>
        </w:rPr>
        <w:t xml:space="preserve">the </w:t>
      </w:r>
      <w:r w:rsidRPr="00B30678">
        <w:rPr>
          <w:rFonts w:hAnsiTheme="minorHAnsi" w:cstheme="minorHAnsi"/>
          <w:lang w:val="en-ZA"/>
        </w:rPr>
        <w:t xml:space="preserve">coming years of scrap and </w:t>
      </w:r>
      <w:r w:rsidR="001D19F4" w:rsidRPr="00B30678">
        <w:rPr>
          <w:rFonts w:hAnsiTheme="minorHAnsi" w:cstheme="minorHAnsi"/>
          <w:lang w:val="en-ZA"/>
        </w:rPr>
        <w:t>Solidarity</w:t>
      </w:r>
      <w:r w:rsidRPr="00B30678">
        <w:rPr>
          <w:rFonts w:hAnsiTheme="minorHAnsi" w:cstheme="minorHAnsi"/>
          <w:lang w:val="en-ZA"/>
        </w:rPr>
        <w:t xml:space="preserve"> strongly believe it will be</w:t>
      </w:r>
      <w:r w:rsidR="00B87FF2" w:rsidRPr="00B30678">
        <w:rPr>
          <w:rFonts w:hAnsiTheme="minorHAnsi" w:cstheme="minorHAnsi"/>
          <w:lang w:val="en-ZA"/>
        </w:rPr>
        <w:t xml:space="preserve"> too</w:t>
      </w:r>
      <w:r w:rsidRPr="00B30678">
        <w:rPr>
          <w:rFonts w:hAnsiTheme="minorHAnsi" w:cstheme="minorHAnsi"/>
          <w:lang w:val="en-ZA"/>
        </w:rPr>
        <w:t xml:space="preserve"> late then to prohibit the scrap export completely. </w:t>
      </w:r>
      <w:r w:rsidR="008C5FB2" w:rsidRPr="00B30678">
        <w:rPr>
          <w:rFonts w:hAnsiTheme="minorHAnsi" w:cstheme="minorHAnsi"/>
          <w:lang w:val="en-ZA"/>
        </w:rPr>
        <w:t>The South African</w:t>
      </w:r>
      <w:r w:rsidRPr="00B30678">
        <w:rPr>
          <w:rFonts w:hAnsiTheme="minorHAnsi" w:cstheme="minorHAnsi"/>
          <w:lang w:val="en-ZA"/>
        </w:rPr>
        <w:t xml:space="preserve"> government must take a</w:t>
      </w:r>
      <w:r w:rsidR="008C5FB2" w:rsidRPr="00B30678">
        <w:rPr>
          <w:rFonts w:hAnsiTheme="minorHAnsi" w:cstheme="minorHAnsi"/>
          <w:lang w:val="en-ZA"/>
        </w:rPr>
        <w:t>n urgent</w:t>
      </w:r>
      <w:r w:rsidRPr="00B30678">
        <w:rPr>
          <w:rFonts w:hAnsiTheme="minorHAnsi" w:cstheme="minorHAnsi"/>
          <w:lang w:val="en-ZA"/>
        </w:rPr>
        <w:t xml:space="preserve"> </w:t>
      </w:r>
      <w:r w:rsidRPr="00B30678">
        <w:rPr>
          <w:rFonts w:hAnsiTheme="minorHAnsi" w:cstheme="minorHAnsi"/>
          <w:lang w:val="en-ZA"/>
        </w:rPr>
        <w:lastRenderedPageBreak/>
        <w:t>decision on encouraging the existing plants and new investors by placing embargo on scrap exports. This would be the first prize.</w:t>
      </w:r>
    </w:p>
    <w:p w14:paraId="14B17F18" w14:textId="1AD44D8F" w:rsidR="00495A04" w:rsidRPr="00B30678" w:rsidRDefault="00495A04" w:rsidP="00495A04">
      <w:pPr>
        <w:numPr>
          <w:ilvl w:val="0"/>
          <w:numId w:val="3"/>
        </w:numPr>
        <w:spacing w:before="60" w:after="15" w:line="240" w:lineRule="auto"/>
        <w:ind w:right="180"/>
        <w:rPr>
          <w:rFonts w:hAnsiTheme="minorHAnsi" w:cstheme="minorHAnsi"/>
          <w:lang w:val="en-ZA"/>
        </w:rPr>
      </w:pPr>
      <w:r w:rsidRPr="00B30678">
        <w:rPr>
          <w:rFonts w:hAnsiTheme="minorHAnsi" w:cstheme="minorHAnsi"/>
          <w:lang w:val="en-ZA"/>
        </w:rPr>
        <w:t xml:space="preserve">Though it seems that duties on scrap is inevitable </w:t>
      </w:r>
      <w:r w:rsidR="00D21890" w:rsidRPr="00B30678">
        <w:rPr>
          <w:rFonts w:hAnsiTheme="minorHAnsi" w:cstheme="minorHAnsi"/>
          <w:lang w:val="en-ZA"/>
        </w:rPr>
        <w:t xml:space="preserve">Solidarity </w:t>
      </w:r>
      <w:r w:rsidRPr="00B30678">
        <w:rPr>
          <w:rFonts w:hAnsiTheme="minorHAnsi" w:cstheme="minorHAnsi"/>
          <w:lang w:val="en-ZA"/>
        </w:rPr>
        <w:t>would suggest that DTIC must engage with customs and excise and make sure that applicable duties are properly levied otherwise it will be again become point of discussion very soon that the scrap is being illegally exported.</w:t>
      </w:r>
    </w:p>
    <w:p w14:paraId="7865842C" w14:textId="69E24F93" w:rsidR="00495A04" w:rsidRPr="00B30678" w:rsidRDefault="00736AAF" w:rsidP="00495A04">
      <w:pPr>
        <w:numPr>
          <w:ilvl w:val="0"/>
          <w:numId w:val="4"/>
        </w:numPr>
        <w:spacing w:before="60" w:after="15" w:line="240" w:lineRule="auto"/>
        <w:ind w:right="180"/>
        <w:rPr>
          <w:rFonts w:hAnsiTheme="minorHAnsi" w:cstheme="minorHAnsi"/>
          <w:lang w:val="en-ZA"/>
        </w:rPr>
      </w:pPr>
      <w:r w:rsidRPr="00B30678">
        <w:rPr>
          <w:rFonts w:hAnsiTheme="minorHAnsi" w:cstheme="minorHAnsi"/>
          <w:lang w:val="en-ZA"/>
        </w:rPr>
        <w:t>Solidarity</w:t>
      </w:r>
      <w:r w:rsidR="00495A04" w:rsidRPr="00B30678">
        <w:rPr>
          <w:rFonts w:hAnsiTheme="minorHAnsi" w:cstheme="minorHAnsi"/>
          <w:lang w:val="en-ZA"/>
        </w:rPr>
        <w:t xml:space="preserve"> appreciate government intervention and it really give </w:t>
      </w:r>
      <w:r w:rsidR="00915915" w:rsidRPr="00B30678">
        <w:rPr>
          <w:rFonts w:hAnsiTheme="minorHAnsi" w:cstheme="minorHAnsi"/>
          <w:lang w:val="en-ZA"/>
        </w:rPr>
        <w:t>the industry</w:t>
      </w:r>
      <w:r w:rsidR="00495A04" w:rsidRPr="00B30678">
        <w:rPr>
          <w:rFonts w:hAnsiTheme="minorHAnsi" w:cstheme="minorHAnsi"/>
          <w:lang w:val="en-ZA"/>
        </w:rPr>
        <w:t xml:space="preserve"> motivation to grow further with</w:t>
      </w:r>
      <w:r w:rsidR="00915915" w:rsidRPr="00B30678">
        <w:rPr>
          <w:rFonts w:hAnsiTheme="minorHAnsi" w:cstheme="minorHAnsi"/>
          <w:lang w:val="en-ZA"/>
        </w:rPr>
        <w:t>out</w:t>
      </w:r>
      <w:r w:rsidR="00495A04" w:rsidRPr="00B30678">
        <w:rPr>
          <w:rFonts w:hAnsiTheme="minorHAnsi" w:cstheme="minorHAnsi"/>
          <w:lang w:val="en-ZA"/>
        </w:rPr>
        <w:t xml:space="preserve"> any fear of shortages of input raw material. </w:t>
      </w:r>
      <w:r w:rsidR="00EA7A6C" w:rsidRPr="00B30678">
        <w:rPr>
          <w:rFonts w:hAnsiTheme="minorHAnsi" w:cstheme="minorHAnsi"/>
          <w:lang w:val="en-ZA"/>
        </w:rPr>
        <w:t>It is critical</w:t>
      </w:r>
      <w:r w:rsidR="00495A04" w:rsidRPr="00B30678">
        <w:rPr>
          <w:rFonts w:hAnsiTheme="minorHAnsi" w:cstheme="minorHAnsi"/>
          <w:lang w:val="en-ZA"/>
        </w:rPr>
        <w:t xml:space="preserve"> that the duties are immediately enforced as in the current market scenario local industry is already in turmoil due to COVID and low economic growth</w:t>
      </w:r>
      <w:r w:rsidR="00691F84" w:rsidRPr="00B30678">
        <w:rPr>
          <w:rFonts w:hAnsiTheme="minorHAnsi" w:cstheme="minorHAnsi"/>
          <w:lang w:val="en-ZA"/>
        </w:rPr>
        <w:t xml:space="preserve">. </w:t>
      </w:r>
      <w:r w:rsidR="00495A04" w:rsidRPr="00B30678">
        <w:rPr>
          <w:rFonts w:hAnsiTheme="minorHAnsi" w:cstheme="minorHAnsi"/>
          <w:lang w:val="en-ZA"/>
        </w:rPr>
        <w:t xml:space="preserve"> </w:t>
      </w:r>
      <w:r w:rsidR="00691F84" w:rsidRPr="00B30678">
        <w:rPr>
          <w:rFonts w:hAnsiTheme="minorHAnsi" w:cstheme="minorHAnsi"/>
          <w:lang w:val="en-ZA"/>
        </w:rPr>
        <w:t>T</w:t>
      </w:r>
      <w:r w:rsidR="00495A04" w:rsidRPr="00B30678">
        <w:rPr>
          <w:rFonts w:hAnsiTheme="minorHAnsi" w:cstheme="minorHAnsi"/>
          <w:lang w:val="en-ZA"/>
        </w:rPr>
        <w:t>o compete in international market companies require scrap at low prices.</w:t>
      </w:r>
      <w:r w:rsidR="008B4BCD" w:rsidRPr="00B30678">
        <w:rPr>
          <w:rFonts w:hAnsiTheme="minorHAnsi" w:cstheme="minorHAnsi"/>
          <w:lang w:val="en-ZA"/>
        </w:rPr>
        <w:t xml:space="preserve"> </w:t>
      </w:r>
      <w:r w:rsidR="00DA5BFC" w:rsidRPr="00B30678">
        <w:rPr>
          <w:rFonts w:hAnsiTheme="minorHAnsi" w:cstheme="minorHAnsi"/>
          <w:lang w:val="en-ZA"/>
        </w:rPr>
        <w:t>The industry is currently experiencing massive job lo</w:t>
      </w:r>
      <w:r w:rsidR="00A772FF" w:rsidRPr="00B30678">
        <w:rPr>
          <w:rFonts w:hAnsiTheme="minorHAnsi" w:cstheme="minorHAnsi"/>
          <w:lang w:val="en-ZA"/>
        </w:rPr>
        <w:t xml:space="preserve">sses and the protection of workers must be </w:t>
      </w:r>
      <w:r w:rsidR="00EA7A6C" w:rsidRPr="00B30678">
        <w:rPr>
          <w:rFonts w:hAnsiTheme="minorHAnsi" w:cstheme="minorHAnsi"/>
          <w:lang w:val="en-ZA"/>
        </w:rPr>
        <w:t>top priority.</w:t>
      </w:r>
    </w:p>
    <w:p w14:paraId="698C7E9F" w14:textId="6694A1EC" w:rsidR="00495A04" w:rsidRPr="00B30678" w:rsidRDefault="00495A04" w:rsidP="00495A04">
      <w:pPr>
        <w:numPr>
          <w:ilvl w:val="0"/>
          <w:numId w:val="5"/>
        </w:numPr>
        <w:spacing w:before="60" w:after="15" w:line="240" w:lineRule="auto"/>
        <w:ind w:right="180"/>
        <w:rPr>
          <w:rFonts w:hAnsiTheme="minorHAnsi" w:cstheme="minorHAnsi"/>
          <w:lang w:val="en-ZA"/>
        </w:rPr>
      </w:pPr>
      <w:r w:rsidRPr="00B30678">
        <w:rPr>
          <w:rFonts w:hAnsiTheme="minorHAnsi" w:cstheme="minorHAnsi"/>
          <w:lang w:val="en-ZA"/>
        </w:rPr>
        <w:t xml:space="preserve">Recently when </w:t>
      </w:r>
      <w:r w:rsidR="00173CEA" w:rsidRPr="00B30678">
        <w:rPr>
          <w:rFonts w:hAnsiTheme="minorHAnsi" w:cstheme="minorHAnsi"/>
          <w:lang w:val="en-ZA"/>
        </w:rPr>
        <w:t xml:space="preserve">the </w:t>
      </w:r>
      <w:r w:rsidRPr="00B30678">
        <w:rPr>
          <w:rFonts w:hAnsiTheme="minorHAnsi" w:cstheme="minorHAnsi"/>
          <w:lang w:val="en-ZA"/>
        </w:rPr>
        <w:t xml:space="preserve">minister of DTIC banned the scrap export for couple of months </w:t>
      </w:r>
      <w:r w:rsidR="00173CEA" w:rsidRPr="00B30678">
        <w:rPr>
          <w:rFonts w:hAnsiTheme="minorHAnsi" w:cstheme="minorHAnsi"/>
          <w:lang w:val="en-ZA"/>
        </w:rPr>
        <w:t>the industry</w:t>
      </w:r>
      <w:r w:rsidRPr="00B30678">
        <w:rPr>
          <w:rFonts w:hAnsiTheme="minorHAnsi" w:cstheme="minorHAnsi"/>
          <w:lang w:val="en-ZA"/>
        </w:rPr>
        <w:t xml:space="preserve"> started receiving good quality scrap </w:t>
      </w:r>
      <w:r w:rsidR="00A82151" w:rsidRPr="00B30678">
        <w:rPr>
          <w:rFonts w:hAnsiTheme="minorHAnsi" w:cstheme="minorHAnsi"/>
          <w:lang w:val="en-ZA"/>
        </w:rPr>
        <w:t>in high volumes</w:t>
      </w:r>
      <w:r w:rsidRPr="00B30678">
        <w:rPr>
          <w:rFonts w:hAnsiTheme="minorHAnsi" w:cstheme="minorHAnsi"/>
          <w:lang w:val="en-ZA"/>
        </w:rPr>
        <w:t xml:space="preserve"> at competitive rates which allowed </w:t>
      </w:r>
      <w:r w:rsidR="00A82151" w:rsidRPr="00B30678">
        <w:rPr>
          <w:rFonts w:hAnsiTheme="minorHAnsi" w:cstheme="minorHAnsi"/>
          <w:lang w:val="en-ZA"/>
        </w:rPr>
        <w:t>the industry</w:t>
      </w:r>
      <w:r w:rsidRPr="00B30678">
        <w:rPr>
          <w:rFonts w:hAnsiTheme="minorHAnsi" w:cstheme="minorHAnsi"/>
          <w:lang w:val="en-ZA"/>
        </w:rPr>
        <w:t xml:space="preserve"> to secure export orders from Kenya and Tanzania. It did prove local industry’s </w:t>
      </w:r>
      <w:r w:rsidR="00147206" w:rsidRPr="00B30678">
        <w:rPr>
          <w:rFonts w:hAnsiTheme="minorHAnsi" w:cstheme="minorHAnsi"/>
          <w:lang w:val="en-ZA"/>
        </w:rPr>
        <w:t>argument</w:t>
      </w:r>
      <w:r w:rsidRPr="00B30678">
        <w:rPr>
          <w:rFonts w:hAnsiTheme="minorHAnsi" w:cstheme="minorHAnsi"/>
          <w:lang w:val="en-ZA"/>
        </w:rPr>
        <w:t xml:space="preserve"> that </w:t>
      </w:r>
      <w:r w:rsidR="00040FEE" w:rsidRPr="00B30678">
        <w:rPr>
          <w:rFonts w:hAnsiTheme="minorHAnsi" w:cstheme="minorHAnsi"/>
          <w:lang w:val="en-ZA"/>
        </w:rPr>
        <w:t xml:space="preserve">all </w:t>
      </w:r>
      <w:r w:rsidRPr="00B30678">
        <w:rPr>
          <w:rFonts w:hAnsiTheme="minorHAnsi" w:cstheme="minorHAnsi"/>
          <w:lang w:val="en-ZA"/>
        </w:rPr>
        <w:t xml:space="preserve">though scrap </w:t>
      </w:r>
      <w:r w:rsidR="00BB634F" w:rsidRPr="00B30678">
        <w:rPr>
          <w:rFonts w:hAnsiTheme="minorHAnsi" w:cstheme="minorHAnsi"/>
          <w:lang w:val="en-ZA"/>
        </w:rPr>
        <w:t xml:space="preserve">dealers </w:t>
      </w:r>
      <w:r w:rsidRPr="00B30678">
        <w:rPr>
          <w:rFonts w:hAnsiTheme="minorHAnsi" w:cstheme="minorHAnsi"/>
          <w:lang w:val="en-ZA"/>
        </w:rPr>
        <w:t xml:space="preserve">claimed scrap is not available there was scrap </w:t>
      </w:r>
      <w:r w:rsidR="00BB634F" w:rsidRPr="00B30678">
        <w:rPr>
          <w:rFonts w:hAnsiTheme="minorHAnsi" w:cstheme="minorHAnsi"/>
          <w:lang w:val="en-ZA"/>
        </w:rPr>
        <w:t xml:space="preserve">being </w:t>
      </w:r>
      <w:r w:rsidRPr="00B30678">
        <w:rPr>
          <w:rFonts w:hAnsiTheme="minorHAnsi" w:cstheme="minorHAnsi"/>
          <w:lang w:val="en-ZA"/>
        </w:rPr>
        <w:t>smuggled out of country.</w:t>
      </w:r>
    </w:p>
    <w:p w14:paraId="1D3D5E56" w14:textId="5443EFF0" w:rsidR="00B30678" w:rsidRPr="00B30678" w:rsidRDefault="005F4CFC" w:rsidP="00B30678">
      <w:pPr>
        <w:numPr>
          <w:ilvl w:val="0"/>
          <w:numId w:val="5"/>
        </w:numPr>
        <w:spacing w:before="60" w:after="15" w:line="240" w:lineRule="auto"/>
        <w:ind w:right="180"/>
        <w:rPr>
          <w:rFonts w:hAnsiTheme="minorHAnsi" w:cstheme="minorHAnsi"/>
          <w:lang w:val="en-ZA"/>
        </w:rPr>
      </w:pPr>
      <w:r w:rsidRPr="00B30678">
        <w:rPr>
          <w:rFonts w:hAnsiTheme="minorHAnsi" w:cstheme="minorHAnsi"/>
          <w:lang w:val="en-ZA"/>
        </w:rPr>
        <w:t xml:space="preserve">Solidarity propose that taxes and levies </w:t>
      </w:r>
      <w:r w:rsidR="006F18A6" w:rsidRPr="00B30678">
        <w:rPr>
          <w:rFonts w:hAnsiTheme="minorHAnsi" w:cstheme="minorHAnsi"/>
          <w:lang w:val="en-ZA"/>
        </w:rPr>
        <w:t>that</w:t>
      </w:r>
      <w:r w:rsidR="00BE0FF6" w:rsidRPr="00B30678">
        <w:rPr>
          <w:rFonts w:hAnsiTheme="minorHAnsi" w:cstheme="minorHAnsi"/>
          <w:lang w:val="en-ZA"/>
        </w:rPr>
        <w:t xml:space="preserve"> are collected </w:t>
      </w:r>
      <w:r w:rsidRPr="00B30678">
        <w:rPr>
          <w:rFonts w:hAnsiTheme="minorHAnsi" w:cstheme="minorHAnsi"/>
          <w:lang w:val="en-ZA"/>
        </w:rPr>
        <w:t xml:space="preserve">on scrap </w:t>
      </w:r>
      <w:r w:rsidR="00BE0FF6" w:rsidRPr="00B30678">
        <w:rPr>
          <w:rFonts w:hAnsiTheme="minorHAnsi" w:cstheme="minorHAnsi"/>
          <w:lang w:val="en-ZA"/>
        </w:rPr>
        <w:t xml:space="preserve">metal </w:t>
      </w:r>
      <w:r w:rsidRPr="00B30678">
        <w:rPr>
          <w:rFonts w:hAnsiTheme="minorHAnsi" w:cstheme="minorHAnsi"/>
          <w:lang w:val="en-ZA"/>
        </w:rPr>
        <w:t>e</w:t>
      </w:r>
      <w:r w:rsidR="00BE0FF6" w:rsidRPr="00B30678">
        <w:rPr>
          <w:rFonts w:hAnsiTheme="minorHAnsi" w:cstheme="minorHAnsi"/>
          <w:lang w:val="en-ZA"/>
        </w:rPr>
        <w:t>x</w:t>
      </w:r>
      <w:r w:rsidRPr="00B30678">
        <w:rPr>
          <w:rFonts w:hAnsiTheme="minorHAnsi" w:cstheme="minorHAnsi"/>
          <w:lang w:val="en-ZA"/>
        </w:rPr>
        <w:t>port</w:t>
      </w:r>
      <w:r w:rsidR="00BE0FF6" w:rsidRPr="00B30678">
        <w:rPr>
          <w:rFonts w:hAnsiTheme="minorHAnsi" w:cstheme="minorHAnsi"/>
          <w:lang w:val="en-ZA"/>
        </w:rPr>
        <w:t>s</w:t>
      </w:r>
      <w:r w:rsidR="006F18A6" w:rsidRPr="00B30678">
        <w:rPr>
          <w:rFonts w:hAnsiTheme="minorHAnsi" w:cstheme="minorHAnsi"/>
          <w:lang w:val="en-ZA"/>
        </w:rPr>
        <w:t xml:space="preserve"> should</w:t>
      </w:r>
      <w:r w:rsidR="00BE0FF6" w:rsidRPr="00B30678">
        <w:rPr>
          <w:rFonts w:hAnsiTheme="minorHAnsi" w:cstheme="minorHAnsi"/>
          <w:lang w:val="en-ZA"/>
        </w:rPr>
        <w:t xml:space="preserve"> </w:t>
      </w:r>
      <w:r w:rsidRPr="00B30678">
        <w:rPr>
          <w:rFonts w:hAnsiTheme="minorHAnsi" w:cstheme="minorHAnsi"/>
          <w:lang w:val="en-ZA"/>
        </w:rPr>
        <w:t xml:space="preserve">be </w:t>
      </w:r>
      <w:r w:rsidR="00D24EDF" w:rsidRPr="00B30678">
        <w:rPr>
          <w:rFonts w:hAnsiTheme="minorHAnsi" w:cstheme="minorHAnsi"/>
          <w:lang w:val="en-ZA"/>
        </w:rPr>
        <w:t>ring fenced</w:t>
      </w:r>
      <w:r w:rsidR="006F18A6" w:rsidRPr="00B30678">
        <w:rPr>
          <w:rFonts w:hAnsiTheme="minorHAnsi" w:cstheme="minorHAnsi"/>
          <w:lang w:val="en-ZA"/>
        </w:rPr>
        <w:t xml:space="preserve"> for general local steel industry support.</w:t>
      </w:r>
      <w:r w:rsidR="007A516A" w:rsidRPr="00B30678">
        <w:rPr>
          <w:rFonts w:hAnsiTheme="minorHAnsi" w:cstheme="minorHAnsi"/>
          <w:lang w:val="en-ZA"/>
        </w:rPr>
        <w:t xml:space="preserve"> The taxation and duties on scrap exports should be reviewe</w:t>
      </w:r>
      <w:r w:rsidR="00FB45AE">
        <w:rPr>
          <w:rFonts w:hAnsiTheme="minorHAnsi" w:cstheme="minorHAnsi"/>
          <w:lang w:val="en-ZA"/>
        </w:rPr>
        <w:t>d</w:t>
      </w:r>
      <w:r w:rsidR="007A516A" w:rsidRPr="00B30678">
        <w:rPr>
          <w:rFonts w:hAnsiTheme="minorHAnsi" w:cstheme="minorHAnsi"/>
          <w:lang w:val="en-ZA"/>
        </w:rPr>
        <w:t xml:space="preserve"> on a regular basis </w:t>
      </w:r>
      <w:r w:rsidR="00B30678" w:rsidRPr="00B30678">
        <w:rPr>
          <w:rFonts w:hAnsiTheme="minorHAnsi" w:cstheme="minorHAnsi"/>
          <w:lang w:val="en-ZA"/>
        </w:rPr>
        <w:t>to match market conditions</w:t>
      </w:r>
    </w:p>
    <w:p w14:paraId="618C91E2" w14:textId="68C56DB4" w:rsidR="00172892" w:rsidRPr="00B30678" w:rsidRDefault="00172892" w:rsidP="00172892">
      <w:pPr>
        <w:spacing w:before="60" w:after="15" w:line="240" w:lineRule="auto"/>
        <w:ind w:right="180"/>
        <w:rPr>
          <w:rFonts w:hAnsiTheme="minorHAnsi" w:cstheme="minorHAnsi"/>
          <w:lang w:val="en-ZA"/>
        </w:rPr>
      </w:pPr>
    </w:p>
    <w:p w14:paraId="790E9417" w14:textId="19F50F78" w:rsidR="00172892" w:rsidRPr="00B30678" w:rsidRDefault="008161EE" w:rsidP="00172892">
      <w:pPr>
        <w:spacing w:before="60" w:after="15" w:line="240" w:lineRule="auto"/>
        <w:ind w:right="180"/>
        <w:rPr>
          <w:rFonts w:hAnsiTheme="minorHAnsi" w:cstheme="minorHAnsi"/>
          <w:lang w:val="en-ZA"/>
        </w:rPr>
      </w:pPr>
      <w:r w:rsidRPr="00B30678">
        <w:rPr>
          <w:rFonts w:hAnsiTheme="minorHAnsi" w:cstheme="minorHAnsi"/>
          <w:lang w:val="en-ZA"/>
        </w:rPr>
        <w:t>Yours faithfully</w:t>
      </w:r>
    </w:p>
    <w:p w14:paraId="695F3EEA" w14:textId="05FD8C6D" w:rsidR="008161EE" w:rsidRPr="00B30678" w:rsidRDefault="008161EE" w:rsidP="00172892">
      <w:pPr>
        <w:spacing w:before="60" w:after="15" w:line="240" w:lineRule="auto"/>
        <w:ind w:right="180"/>
        <w:rPr>
          <w:rFonts w:hAnsiTheme="minorHAnsi" w:cstheme="minorHAnsi"/>
          <w:lang w:val="en-ZA"/>
        </w:rPr>
      </w:pPr>
    </w:p>
    <w:p w14:paraId="6B00D6E9" w14:textId="3DA5278B" w:rsidR="008161EE" w:rsidRPr="00B30678" w:rsidRDefault="008161EE" w:rsidP="00172892">
      <w:pPr>
        <w:spacing w:before="60" w:after="15" w:line="240" w:lineRule="auto"/>
        <w:ind w:right="180"/>
        <w:rPr>
          <w:rFonts w:hAnsiTheme="minorHAnsi" w:cstheme="minorHAnsi"/>
          <w:lang w:val="en-ZA"/>
        </w:rPr>
      </w:pPr>
      <w:r w:rsidRPr="00B30678">
        <w:rPr>
          <w:rFonts w:hAnsiTheme="minorHAnsi" w:cstheme="minorHAnsi"/>
          <w:lang w:val="en-ZA"/>
        </w:rPr>
        <w:t>Marius Croucamp</w:t>
      </w:r>
    </w:p>
    <w:p w14:paraId="03EAE0C2" w14:textId="4C4515A5" w:rsidR="008161EE" w:rsidRPr="00B30678" w:rsidRDefault="008161EE" w:rsidP="00172892">
      <w:pPr>
        <w:spacing w:before="60" w:after="15" w:line="240" w:lineRule="auto"/>
        <w:ind w:right="180"/>
        <w:rPr>
          <w:rFonts w:hAnsiTheme="minorHAnsi" w:cstheme="minorHAnsi"/>
          <w:lang w:val="en-ZA"/>
        </w:rPr>
      </w:pPr>
      <w:r w:rsidRPr="00B30678">
        <w:rPr>
          <w:rFonts w:hAnsiTheme="minorHAnsi" w:cstheme="minorHAnsi"/>
          <w:lang w:val="en-ZA"/>
        </w:rPr>
        <w:t>Deputy General Secretary</w:t>
      </w:r>
      <w:r w:rsidR="00DA5B84" w:rsidRPr="00B30678">
        <w:rPr>
          <w:rFonts w:hAnsiTheme="minorHAnsi" w:cstheme="minorHAnsi"/>
          <w:lang w:val="en-ZA"/>
        </w:rPr>
        <w:t>: Strategy</w:t>
      </w:r>
    </w:p>
    <w:p w14:paraId="115C342F" w14:textId="560B44C7" w:rsidR="00DA5B84" w:rsidRPr="00B30678" w:rsidRDefault="00DA5B84" w:rsidP="00172892">
      <w:pPr>
        <w:spacing w:before="60" w:after="15" w:line="240" w:lineRule="auto"/>
        <w:ind w:right="180"/>
        <w:rPr>
          <w:rFonts w:hAnsiTheme="minorHAnsi" w:cstheme="minorHAnsi"/>
          <w:lang w:val="en-ZA"/>
        </w:rPr>
      </w:pPr>
      <w:r w:rsidRPr="00B30678">
        <w:rPr>
          <w:rFonts w:hAnsiTheme="minorHAnsi" w:cstheme="minorHAnsi"/>
          <w:lang w:val="en-ZA"/>
        </w:rPr>
        <w:t>Solidarity</w:t>
      </w:r>
    </w:p>
    <w:p w14:paraId="095A7710" w14:textId="2B02D743" w:rsidR="00DA5B84" w:rsidRDefault="00FE4687" w:rsidP="00172892">
      <w:pPr>
        <w:spacing w:before="60" w:after="15" w:line="240" w:lineRule="auto"/>
        <w:ind w:right="180"/>
        <w:rPr>
          <w:rFonts w:hAnsiTheme="minorHAnsi" w:cstheme="minorHAnsi"/>
          <w:lang w:val="en-ZA"/>
        </w:rPr>
      </w:pPr>
      <w:r w:rsidRPr="00B30678">
        <w:rPr>
          <w:rFonts w:hAnsiTheme="minorHAnsi" w:cstheme="minorHAnsi"/>
          <w:lang w:val="en-ZA"/>
        </w:rPr>
        <w:t>Strategic Institute</w:t>
      </w:r>
    </w:p>
    <w:p w14:paraId="2708F7B0" w14:textId="1E12E651" w:rsidR="00F1449D" w:rsidRDefault="00F1449D" w:rsidP="00172892">
      <w:pPr>
        <w:spacing w:before="60" w:after="15" w:line="240" w:lineRule="auto"/>
        <w:ind w:right="180"/>
        <w:rPr>
          <w:rFonts w:hAnsiTheme="minorHAnsi" w:cstheme="minorHAnsi"/>
          <w:lang w:val="en-ZA"/>
        </w:rPr>
      </w:pPr>
    </w:p>
    <w:p w14:paraId="76A6B148" w14:textId="2B22242A" w:rsidR="00B610DC" w:rsidRPr="00B30678" w:rsidRDefault="00B610DC" w:rsidP="00172892">
      <w:pPr>
        <w:spacing w:before="60" w:after="15" w:line="240" w:lineRule="auto"/>
        <w:ind w:right="180"/>
        <w:rPr>
          <w:rFonts w:hAnsiTheme="minorHAnsi" w:cstheme="minorHAnsi"/>
          <w:lang w:val="en-ZA"/>
        </w:rPr>
      </w:pPr>
    </w:p>
    <w:p w14:paraId="7F9071B8" w14:textId="77777777" w:rsidR="00312099" w:rsidRDefault="00312099" w:rsidP="00172892">
      <w:pPr>
        <w:spacing w:before="60" w:after="15" w:line="240" w:lineRule="auto"/>
        <w:ind w:right="180"/>
        <w:rPr>
          <w:rFonts w:hAnsiTheme="minorHAnsi" w:cstheme="minorHAnsi"/>
        </w:rPr>
      </w:pPr>
    </w:p>
    <w:p w14:paraId="75B4F3ED" w14:textId="77777777" w:rsidR="00312099" w:rsidRPr="00514894" w:rsidRDefault="00312099" w:rsidP="00172892">
      <w:pPr>
        <w:spacing w:before="60" w:after="15" w:line="240" w:lineRule="auto"/>
        <w:ind w:right="180"/>
        <w:rPr>
          <w:rFonts w:hAnsiTheme="minorHAnsi" w:cstheme="minorHAnsi"/>
        </w:rPr>
      </w:pPr>
    </w:p>
    <w:p w14:paraId="4DE296AB" w14:textId="0C99797F" w:rsidR="00495A04" w:rsidRDefault="00495A04" w:rsidP="00495A04">
      <w:pPr>
        <w:rPr>
          <w:rFonts w:hAnsiTheme="minorHAnsi" w:cstheme="minorHAnsi"/>
          <w:sz w:val="20"/>
          <w:szCs w:val="20"/>
        </w:rPr>
      </w:pPr>
    </w:p>
    <w:p w14:paraId="76D6B82D" w14:textId="77777777" w:rsidR="00CE6095" w:rsidRPr="00514894" w:rsidRDefault="00CE6095" w:rsidP="00495A04">
      <w:pPr>
        <w:rPr>
          <w:rFonts w:hAnsiTheme="minorHAnsi" w:cstheme="minorHAnsi"/>
          <w:sz w:val="20"/>
          <w:szCs w:val="20"/>
        </w:rPr>
      </w:pPr>
    </w:p>
    <w:p w14:paraId="72ED81C7" w14:textId="21556B19" w:rsidR="00222825" w:rsidRPr="00222825" w:rsidRDefault="00222825" w:rsidP="002C60D4">
      <w:pPr>
        <w:rPr>
          <w:lang w:val="en-ZA"/>
        </w:rPr>
      </w:pPr>
    </w:p>
    <w:sectPr w:rsidR="00222825" w:rsidRPr="00222825" w:rsidSect="002C60D4">
      <w:headerReference w:type="default" r:id="rId8"/>
      <w:footerReference w:type="default" r:id="rId9"/>
      <w:pgSz w:w="11906" w:h="16838"/>
      <w:pgMar w:top="1440" w:right="1440" w:bottom="1440" w:left="1440" w:header="708" w:footer="3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292F" w14:textId="77777777" w:rsidR="00A30BC8" w:rsidRDefault="00A30BC8" w:rsidP="002C60D4">
      <w:pPr>
        <w:spacing w:after="0" w:line="240" w:lineRule="auto"/>
      </w:pPr>
      <w:r>
        <w:separator/>
      </w:r>
    </w:p>
  </w:endnote>
  <w:endnote w:type="continuationSeparator" w:id="0">
    <w:p w14:paraId="1143219F" w14:textId="77777777" w:rsidR="00A30BC8" w:rsidRDefault="00A30BC8" w:rsidP="002C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64C30" w14:textId="77777777" w:rsidR="002C60D4" w:rsidRDefault="002C60D4">
    <w:pPr>
      <w:pStyle w:val="Footer"/>
    </w:pPr>
    <w:r>
      <w:drawing>
        <wp:anchor distT="0" distB="0" distL="114300" distR="114300" simplePos="0" relativeHeight="251659264" behindDoc="0" locked="0" layoutInCell="1" allowOverlap="1" wp14:anchorId="373375A4" wp14:editId="4C34DAEF">
          <wp:simplePos x="0" y="0"/>
          <wp:positionH relativeFrom="column">
            <wp:posOffset>-911860</wp:posOffset>
          </wp:positionH>
          <wp:positionV relativeFrom="paragraph">
            <wp:posOffset>182245</wp:posOffset>
          </wp:positionV>
          <wp:extent cx="7571740" cy="2077085"/>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A_footer.png"/>
                  <pic:cNvPicPr/>
                </pic:nvPicPr>
                <pic:blipFill>
                  <a:blip r:embed="rId1">
                    <a:extLst>
                      <a:ext uri="{28A0092B-C50C-407E-A947-70E740481C1C}">
                        <a14:useLocalDpi xmlns:a14="http://schemas.microsoft.com/office/drawing/2010/main" val="0"/>
                      </a:ext>
                    </a:extLst>
                  </a:blip>
                  <a:stretch>
                    <a:fillRect/>
                  </a:stretch>
                </pic:blipFill>
                <pic:spPr>
                  <a:xfrm>
                    <a:off x="0" y="0"/>
                    <a:ext cx="7571740" cy="2077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54C11" w14:textId="77777777" w:rsidR="00A30BC8" w:rsidRDefault="00A30BC8" w:rsidP="002C60D4">
      <w:pPr>
        <w:spacing w:after="0" w:line="240" w:lineRule="auto"/>
      </w:pPr>
      <w:r>
        <w:separator/>
      </w:r>
    </w:p>
  </w:footnote>
  <w:footnote w:type="continuationSeparator" w:id="0">
    <w:p w14:paraId="102ECD04" w14:textId="77777777" w:rsidR="00A30BC8" w:rsidRDefault="00A30BC8" w:rsidP="002C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9403" w14:textId="77777777" w:rsidR="002C60D4" w:rsidRDefault="002C60D4">
    <w:pPr>
      <w:pStyle w:val="Header"/>
    </w:pPr>
    <w:r>
      <w:drawing>
        <wp:anchor distT="0" distB="0" distL="114300" distR="114300" simplePos="0" relativeHeight="251658240" behindDoc="0" locked="0" layoutInCell="1" allowOverlap="1" wp14:anchorId="0383AF26" wp14:editId="6DE2F73B">
          <wp:simplePos x="0" y="0"/>
          <wp:positionH relativeFrom="column">
            <wp:posOffset>-914400</wp:posOffset>
          </wp:positionH>
          <wp:positionV relativeFrom="paragraph">
            <wp:posOffset>-430530</wp:posOffset>
          </wp:positionV>
          <wp:extent cx="7574280" cy="1657350"/>
          <wp:effectExtent l="0" t="0" r="762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A_header.png"/>
                  <pic:cNvPicPr/>
                </pic:nvPicPr>
                <pic:blipFill>
                  <a:blip r:embed="rId1">
                    <a:extLst>
                      <a:ext uri="{28A0092B-C50C-407E-A947-70E740481C1C}">
                        <a14:useLocalDpi xmlns:a14="http://schemas.microsoft.com/office/drawing/2010/main" val="0"/>
                      </a:ext>
                    </a:extLst>
                  </a:blip>
                  <a:stretch>
                    <a:fillRect/>
                  </a:stretch>
                </pic:blipFill>
                <pic:spPr>
                  <a:xfrm>
                    <a:off x="0" y="0"/>
                    <a:ext cx="7574280" cy="1657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5B72"/>
    <w:multiLevelType w:val="hybridMultilevel"/>
    <w:tmpl w:val="19CAB86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ABF44A7"/>
    <w:multiLevelType w:val="hybridMultilevel"/>
    <w:tmpl w:val="3C226290"/>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 w15:restartNumberingAfterBreak="0">
    <w:nsid w:val="35A716A8"/>
    <w:multiLevelType w:val="hybridMultilevel"/>
    <w:tmpl w:val="507C0FE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58C94FFE"/>
    <w:multiLevelType w:val="multilevel"/>
    <w:tmpl w:val="0FCE9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867A22"/>
    <w:multiLevelType w:val="multilevel"/>
    <w:tmpl w:val="6E3678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897252"/>
    <w:multiLevelType w:val="multilevel"/>
    <w:tmpl w:val="E68624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E23404"/>
    <w:multiLevelType w:val="multilevel"/>
    <w:tmpl w:val="7ACEA1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BED7DFC"/>
    <w:multiLevelType w:val="hybridMultilevel"/>
    <w:tmpl w:val="220215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D4"/>
    <w:rsid w:val="00040FEE"/>
    <w:rsid w:val="00044C89"/>
    <w:rsid w:val="00045A4C"/>
    <w:rsid w:val="000746DA"/>
    <w:rsid w:val="00081538"/>
    <w:rsid w:val="000A2FA8"/>
    <w:rsid w:val="000B7378"/>
    <w:rsid w:val="000D4A8B"/>
    <w:rsid w:val="00114226"/>
    <w:rsid w:val="00127096"/>
    <w:rsid w:val="0014099D"/>
    <w:rsid w:val="00142527"/>
    <w:rsid w:val="00144F94"/>
    <w:rsid w:val="00147206"/>
    <w:rsid w:val="00164849"/>
    <w:rsid w:val="00172892"/>
    <w:rsid w:val="00173CEA"/>
    <w:rsid w:val="001A728C"/>
    <w:rsid w:val="001D19F4"/>
    <w:rsid w:val="001E5380"/>
    <w:rsid w:val="00221E40"/>
    <w:rsid w:val="00222825"/>
    <w:rsid w:val="0023033A"/>
    <w:rsid w:val="002538F0"/>
    <w:rsid w:val="002644FE"/>
    <w:rsid w:val="002C60D4"/>
    <w:rsid w:val="00312099"/>
    <w:rsid w:val="0031349C"/>
    <w:rsid w:val="00324C0A"/>
    <w:rsid w:val="00330B1B"/>
    <w:rsid w:val="003455E7"/>
    <w:rsid w:val="003522DE"/>
    <w:rsid w:val="003553FA"/>
    <w:rsid w:val="00462F44"/>
    <w:rsid w:val="00483F10"/>
    <w:rsid w:val="004852E6"/>
    <w:rsid w:val="0049551E"/>
    <w:rsid w:val="00495948"/>
    <w:rsid w:val="00495A04"/>
    <w:rsid w:val="0049757C"/>
    <w:rsid w:val="00514894"/>
    <w:rsid w:val="00526D59"/>
    <w:rsid w:val="005401A8"/>
    <w:rsid w:val="0054697C"/>
    <w:rsid w:val="00597207"/>
    <w:rsid w:val="005C79AA"/>
    <w:rsid w:val="005F4CFC"/>
    <w:rsid w:val="00614855"/>
    <w:rsid w:val="00663B0F"/>
    <w:rsid w:val="00664EE4"/>
    <w:rsid w:val="00687EF7"/>
    <w:rsid w:val="00691F84"/>
    <w:rsid w:val="00696B20"/>
    <w:rsid w:val="006D26B0"/>
    <w:rsid w:val="006E6F88"/>
    <w:rsid w:val="006F18A6"/>
    <w:rsid w:val="00736AAF"/>
    <w:rsid w:val="00743B0E"/>
    <w:rsid w:val="007A516A"/>
    <w:rsid w:val="007C36F7"/>
    <w:rsid w:val="007D1B0B"/>
    <w:rsid w:val="008161EE"/>
    <w:rsid w:val="00841178"/>
    <w:rsid w:val="0085523E"/>
    <w:rsid w:val="00861F12"/>
    <w:rsid w:val="00864AEF"/>
    <w:rsid w:val="00877B9A"/>
    <w:rsid w:val="008B4BCD"/>
    <w:rsid w:val="008C5FB2"/>
    <w:rsid w:val="00915915"/>
    <w:rsid w:val="00920301"/>
    <w:rsid w:val="00947ED3"/>
    <w:rsid w:val="00955B22"/>
    <w:rsid w:val="00967121"/>
    <w:rsid w:val="00971491"/>
    <w:rsid w:val="00994189"/>
    <w:rsid w:val="009B3E3C"/>
    <w:rsid w:val="00A0511E"/>
    <w:rsid w:val="00A30BC8"/>
    <w:rsid w:val="00A37044"/>
    <w:rsid w:val="00A772FF"/>
    <w:rsid w:val="00A82151"/>
    <w:rsid w:val="00AE78DB"/>
    <w:rsid w:val="00B066B7"/>
    <w:rsid w:val="00B30678"/>
    <w:rsid w:val="00B610DC"/>
    <w:rsid w:val="00B6795C"/>
    <w:rsid w:val="00B87FF2"/>
    <w:rsid w:val="00BB4032"/>
    <w:rsid w:val="00BB634F"/>
    <w:rsid w:val="00BC18D6"/>
    <w:rsid w:val="00BE0FF6"/>
    <w:rsid w:val="00C06A6F"/>
    <w:rsid w:val="00C54C65"/>
    <w:rsid w:val="00C8257F"/>
    <w:rsid w:val="00C93EE7"/>
    <w:rsid w:val="00CC59A2"/>
    <w:rsid w:val="00CE6095"/>
    <w:rsid w:val="00D21890"/>
    <w:rsid w:val="00D24538"/>
    <w:rsid w:val="00D24EDF"/>
    <w:rsid w:val="00D712BC"/>
    <w:rsid w:val="00DA5B84"/>
    <w:rsid w:val="00DA5BFC"/>
    <w:rsid w:val="00E45842"/>
    <w:rsid w:val="00E53351"/>
    <w:rsid w:val="00E63590"/>
    <w:rsid w:val="00EA7A6C"/>
    <w:rsid w:val="00EB301C"/>
    <w:rsid w:val="00EE1B18"/>
    <w:rsid w:val="00EE65C2"/>
    <w:rsid w:val="00F1449D"/>
    <w:rsid w:val="00F36CEF"/>
    <w:rsid w:val="00F4724B"/>
    <w:rsid w:val="00FA6467"/>
    <w:rsid w:val="00FB45AE"/>
    <w:rsid w:val="00FC4F2C"/>
    <w:rsid w:val="00FE4687"/>
  </w:rsids>
  <m:mathPr>
    <m:mathFont m:val="Cambria Math"/>
    <m:brkBin m:val="before"/>
    <m:brkBinSub m:val="--"/>
    <m:smallFrac m:val="0"/>
    <m:dispDef/>
    <m:lMargin m:val="0"/>
    <m:rMargin m:val="0"/>
    <m:defJc m:val="centerGroup"/>
    <m:wrapIndent m:val="1440"/>
    <m:intLim m:val="subSup"/>
    <m:naryLim m:val="undOvr"/>
  </m:mathPr>
  <w:themeFontLang w:val="af-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A3250"/>
  <w15:chartTrackingRefBased/>
  <w15:docId w15:val="{22B59CAD-69A3-4DB4-8901-8BF7B1C5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af-ZA" w:eastAsia="af-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0D4"/>
    <w:rPr>
      <w:noProof/>
    </w:rPr>
  </w:style>
  <w:style w:type="paragraph" w:styleId="Footer">
    <w:name w:val="footer"/>
    <w:basedOn w:val="Normal"/>
    <w:link w:val="FooterChar"/>
    <w:uiPriority w:val="99"/>
    <w:unhideWhenUsed/>
    <w:rsid w:val="002C6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0D4"/>
    <w:rPr>
      <w:noProof/>
    </w:rPr>
  </w:style>
  <w:style w:type="character" w:styleId="Hyperlink">
    <w:name w:val="Hyperlink"/>
    <w:basedOn w:val="DefaultParagraphFont"/>
    <w:uiPriority w:val="99"/>
    <w:unhideWhenUsed/>
    <w:rsid w:val="00462F44"/>
    <w:rPr>
      <w:color w:val="0563C1" w:themeColor="hyperlink"/>
      <w:u w:val="single"/>
    </w:rPr>
  </w:style>
  <w:style w:type="character" w:styleId="UnresolvedMention">
    <w:name w:val="Unresolved Mention"/>
    <w:basedOn w:val="DefaultParagraphFont"/>
    <w:uiPriority w:val="99"/>
    <w:semiHidden/>
    <w:unhideWhenUsed/>
    <w:rsid w:val="00462F44"/>
    <w:rPr>
      <w:color w:val="605E5C"/>
      <w:shd w:val="clear" w:color="auto" w:fill="E1DFDD"/>
    </w:rPr>
  </w:style>
  <w:style w:type="paragraph" w:styleId="ListParagraph">
    <w:name w:val="List Paragraph"/>
    <w:basedOn w:val="Normal"/>
    <w:uiPriority w:val="34"/>
    <w:qFormat/>
    <w:rsid w:val="0014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icomb@parliament.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Ansie Steyn</dc:creator>
  <cp:keywords/>
  <dc:description/>
  <cp:lastModifiedBy>Marius Croukamp</cp:lastModifiedBy>
  <cp:revision>24</cp:revision>
  <dcterms:created xsi:type="dcterms:W3CDTF">2020-10-05T10:49:00Z</dcterms:created>
  <dcterms:modified xsi:type="dcterms:W3CDTF">2020-10-05T11:11:00Z</dcterms:modified>
</cp:coreProperties>
</file>