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4F" w:rsidRDefault="00EA3F74" w:rsidP="003D289D">
      <w:pPr>
        <w:autoSpaceDE w:val="0"/>
        <w:autoSpaceDN w:val="0"/>
        <w:adjustRightInd w:val="0"/>
        <w:spacing w:after="0" w:line="240" w:lineRule="auto"/>
        <w:rPr>
          <w:rFonts w:cstheme="minorHAnsi"/>
          <w:b/>
          <w:bCs/>
          <w:sz w:val="24"/>
          <w:szCs w:val="24"/>
        </w:rPr>
      </w:pPr>
      <w:bookmarkStart w:id="0" w:name="_GoBack"/>
      <w:bookmarkEnd w:id="0"/>
      <w:r w:rsidRPr="00FC3C52">
        <w:rPr>
          <w:rFonts w:asciiTheme="majorHAnsi" w:hAnsiTheme="majorHAnsi"/>
          <w:noProof/>
        </w:rPr>
        <w:drawing>
          <wp:anchor distT="0" distB="0" distL="114300" distR="114300" simplePos="0" relativeHeight="251720704" behindDoc="0" locked="0" layoutInCell="1" allowOverlap="1" wp14:anchorId="07708C11" wp14:editId="03BA2A31">
            <wp:simplePos x="0" y="0"/>
            <wp:positionH relativeFrom="column">
              <wp:posOffset>0</wp:posOffset>
            </wp:positionH>
            <wp:positionV relativeFrom="paragraph">
              <wp:posOffset>184150</wp:posOffset>
            </wp:positionV>
            <wp:extent cx="4343400" cy="1828800"/>
            <wp:effectExtent l="0" t="0" r="0" b="0"/>
            <wp:wrapSquare wrapText="right"/>
            <wp:docPr id="51" name="Picture 51" descr="Description: DoSD 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SD logo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3D289D" w:rsidRPr="00C9254F" w:rsidRDefault="003D289D" w:rsidP="00C9254F">
      <w:pPr>
        <w:autoSpaceDE w:val="0"/>
        <w:autoSpaceDN w:val="0"/>
        <w:adjustRightInd w:val="0"/>
        <w:spacing w:after="0" w:line="240" w:lineRule="auto"/>
        <w:jc w:val="center"/>
        <w:rPr>
          <w:rFonts w:cstheme="minorHAnsi"/>
          <w:b/>
          <w:bCs/>
          <w:sz w:val="40"/>
          <w:szCs w:val="40"/>
        </w:rPr>
      </w:pPr>
      <w:r w:rsidRPr="00C9254F">
        <w:rPr>
          <w:rFonts w:cstheme="minorHAnsi"/>
          <w:b/>
          <w:bCs/>
          <w:sz w:val="40"/>
          <w:szCs w:val="40"/>
        </w:rPr>
        <w:t>A</w:t>
      </w:r>
      <w:r w:rsidR="00C9254F" w:rsidRPr="00C9254F">
        <w:rPr>
          <w:rFonts w:cstheme="minorHAnsi"/>
          <w:b/>
          <w:bCs/>
          <w:sz w:val="40"/>
          <w:szCs w:val="40"/>
        </w:rPr>
        <w:t xml:space="preserve"> </w:t>
      </w:r>
      <w:r w:rsidRPr="00C9254F">
        <w:rPr>
          <w:rFonts w:cstheme="minorHAnsi"/>
          <w:b/>
          <w:bCs/>
          <w:sz w:val="40"/>
          <w:szCs w:val="40"/>
        </w:rPr>
        <w:t xml:space="preserve">MONITORING AND EVALUATION </w:t>
      </w:r>
      <w:r w:rsidR="00D41517">
        <w:rPr>
          <w:rFonts w:cstheme="minorHAnsi"/>
          <w:b/>
          <w:bCs/>
          <w:sz w:val="40"/>
          <w:szCs w:val="40"/>
        </w:rPr>
        <w:t>POLICY FRAMEWORK</w:t>
      </w:r>
    </w:p>
    <w:p w:rsidR="003D289D" w:rsidRDefault="003D289D" w:rsidP="00C9254F">
      <w:pPr>
        <w:autoSpaceDE w:val="0"/>
        <w:autoSpaceDN w:val="0"/>
        <w:adjustRightInd w:val="0"/>
        <w:spacing w:after="0" w:line="240" w:lineRule="auto"/>
        <w:jc w:val="center"/>
        <w:rPr>
          <w:rFonts w:cstheme="minorHAnsi"/>
          <w:b/>
          <w:bCs/>
          <w:sz w:val="40"/>
          <w:szCs w:val="40"/>
        </w:rPr>
      </w:pPr>
      <w:r w:rsidRPr="00C9254F">
        <w:rPr>
          <w:rFonts w:cstheme="minorHAnsi"/>
          <w:b/>
          <w:bCs/>
          <w:sz w:val="40"/>
          <w:szCs w:val="40"/>
        </w:rPr>
        <w:t xml:space="preserve">FOR SOCIAL </w:t>
      </w:r>
      <w:r w:rsidR="00C9254F" w:rsidRPr="00C9254F">
        <w:rPr>
          <w:rFonts w:cstheme="minorHAnsi"/>
          <w:b/>
          <w:bCs/>
          <w:sz w:val="40"/>
          <w:szCs w:val="40"/>
        </w:rPr>
        <w:t xml:space="preserve">DEVELOPMENT </w:t>
      </w:r>
    </w:p>
    <w:p w:rsidR="00C9254F" w:rsidRDefault="00C9254F" w:rsidP="00C9254F">
      <w:pPr>
        <w:autoSpaceDE w:val="0"/>
        <w:autoSpaceDN w:val="0"/>
        <w:adjustRightInd w:val="0"/>
        <w:spacing w:after="0" w:line="240" w:lineRule="auto"/>
        <w:jc w:val="center"/>
        <w:rPr>
          <w:rFonts w:cstheme="minorHAnsi"/>
          <w:b/>
          <w:bCs/>
          <w:sz w:val="40"/>
          <w:szCs w:val="40"/>
        </w:rPr>
      </w:pPr>
    </w:p>
    <w:p w:rsidR="00C9254F" w:rsidRDefault="00EA3F74" w:rsidP="00C9254F">
      <w:pPr>
        <w:autoSpaceDE w:val="0"/>
        <w:autoSpaceDN w:val="0"/>
        <w:adjustRightInd w:val="0"/>
        <w:spacing w:after="0" w:line="240" w:lineRule="auto"/>
        <w:jc w:val="center"/>
        <w:rPr>
          <w:rFonts w:cstheme="minorHAnsi"/>
          <w:b/>
          <w:bCs/>
          <w:sz w:val="40"/>
          <w:szCs w:val="40"/>
        </w:rPr>
      </w:pPr>
      <w:r>
        <w:rPr>
          <w:rFonts w:cstheme="minorHAnsi"/>
          <w:b/>
          <w:bCs/>
          <w:sz w:val="40"/>
          <w:szCs w:val="40"/>
        </w:rPr>
        <w:t>FEBRUARY</w:t>
      </w:r>
      <w:r w:rsidR="00C9254F">
        <w:rPr>
          <w:rFonts w:cstheme="minorHAnsi"/>
          <w:b/>
          <w:bCs/>
          <w:sz w:val="40"/>
          <w:szCs w:val="40"/>
        </w:rPr>
        <w:t xml:space="preserve"> 201</w:t>
      </w:r>
      <w:r>
        <w:rPr>
          <w:rFonts w:cstheme="minorHAnsi"/>
          <w:b/>
          <w:bCs/>
          <w:sz w:val="40"/>
          <w:szCs w:val="40"/>
        </w:rPr>
        <w:t>9</w:t>
      </w:r>
    </w:p>
    <w:p w:rsidR="00EA3F74" w:rsidRDefault="00EA3F74" w:rsidP="00C9254F">
      <w:pPr>
        <w:autoSpaceDE w:val="0"/>
        <w:autoSpaceDN w:val="0"/>
        <w:adjustRightInd w:val="0"/>
        <w:spacing w:after="0" w:line="240" w:lineRule="auto"/>
        <w:jc w:val="center"/>
        <w:rPr>
          <w:rFonts w:cstheme="minorHAnsi"/>
          <w:b/>
          <w:bCs/>
          <w:sz w:val="40"/>
          <w:szCs w:val="40"/>
        </w:rPr>
      </w:pPr>
      <w:r>
        <w:rPr>
          <w:rFonts w:cstheme="minorHAnsi"/>
          <w:b/>
          <w:bCs/>
          <w:sz w:val="40"/>
          <w:szCs w:val="40"/>
        </w:rPr>
        <w:t>Version 3</w:t>
      </w: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p w:rsidR="00C9254F" w:rsidRDefault="00C9254F" w:rsidP="003D289D">
      <w:pPr>
        <w:autoSpaceDE w:val="0"/>
        <w:autoSpaceDN w:val="0"/>
        <w:adjustRightInd w:val="0"/>
        <w:spacing w:after="0" w:line="240" w:lineRule="auto"/>
        <w:rPr>
          <w:rFonts w:cstheme="minorHAnsi"/>
          <w:b/>
          <w:bCs/>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168"/>
      </w:tblGrid>
      <w:tr w:rsidR="00133ADD" w:rsidRPr="00133ADD" w:rsidTr="00E85505">
        <w:tc>
          <w:tcPr>
            <w:tcW w:w="9168" w:type="dxa"/>
            <w:shd w:val="clear" w:color="auto" w:fill="EEECE1" w:themeFill="background2"/>
          </w:tcPr>
          <w:p w:rsidR="00133ADD" w:rsidRPr="00133ADD" w:rsidRDefault="00133ADD" w:rsidP="00133ADD">
            <w:pPr>
              <w:rPr>
                <w:rFonts w:ascii="Arial Narrow" w:hAnsi="Arial Narrow" w:cs="Arial"/>
                <w:b/>
                <w:sz w:val="32"/>
                <w:szCs w:val="32"/>
                <w:lang w:val="en-US"/>
              </w:rPr>
            </w:pPr>
          </w:p>
          <w:p w:rsidR="00133ADD" w:rsidRPr="00133ADD" w:rsidRDefault="00133ADD" w:rsidP="00EA3F74">
            <w:pPr>
              <w:rPr>
                <w:rFonts w:ascii="Arial Narrow" w:hAnsi="Arial Narrow" w:cs="Arial"/>
                <w:b/>
                <w:sz w:val="32"/>
                <w:szCs w:val="32"/>
                <w:lang w:val="en-US"/>
              </w:rPr>
            </w:pPr>
            <w:r w:rsidRPr="00133ADD">
              <w:rPr>
                <w:rFonts w:ascii="Arial Narrow" w:hAnsi="Arial Narrow" w:cs="Arial"/>
                <w:b/>
                <w:sz w:val="32"/>
                <w:szCs w:val="32"/>
                <w:lang w:val="en-US"/>
              </w:rPr>
              <w:t>CONTENTS</w:t>
            </w:r>
          </w:p>
        </w:tc>
      </w:tr>
    </w:tbl>
    <w:p w:rsidR="00133ADD" w:rsidRDefault="00133ADD" w:rsidP="005B18E1">
      <w:pPr>
        <w:rPr>
          <w:rFonts w:ascii="Arial Narrow" w:hAnsi="Arial Narrow" w:cs="Arial"/>
          <w:b/>
          <w:lang w:val="en-US"/>
        </w:rPr>
      </w:pPr>
    </w:p>
    <w:tbl>
      <w:tblPr>
        <w:tblStyle w:val="TableGrid"/>
        <w:tblW w:w="916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42"/>
        <w:gridCol w:w="1134"/>
        <w:gridCol w:w="7088"/>
        <w:gridCol w:w="804"/>
      </w:tblGrid>
      <w:tr w:rsidR="00EA3F74" w:rsidTr="00EB2BEA">
        <w:tc>
          <w:tcPr>
            <w:tcW w:w="1276" w:type="dxa"/>
            <w:gridSpan w:val="2"/>
            <w:shd w:val="clear" w:color="auto" w:fill="EEECE1" w:themeFill="background2"/>
          </w:tcPr>
          <w:p w:rsidR="00EA3F74" w:rsidRPr="00A90633" w:rsidRDefault="00F34552" w:rsidP="005B18E1">
            <w:pPr>
              <w:rPr>
                <w:rFonts w:cstheme="minorHAnsi"/>
                <w:b/>
                <w:lang w:val="en-US"/>
              </w:rPr>
            </w:pPr>
            <w:r w:rsidRPr="00A90633">
              <w:rPr>
                <w:rFonts w:cstheme="minorHAnsi"/>
                <w:b/>
                <w:lang w:val="en-US"/>
              </w:rPr>
              <w:t>1.</w:t>
            </w:r>
          </w:p>
        </w:tc>
        <w:tc>
          <w:tcPr>
            <w:tcW w:w="7088" w:type="dxa"/>
            <w:shd w:val="clear" w:color="auto" w:fill="EEECE1" w:themeFill="background2"/>
          </w:tcPr>
          <w:p w:rsidR="00EA3F74" w:rsidRPr="00A90633" w:rsidRDefault="00F34552" w:rsidP="005B18E1">
            <w:pPr>
              <w:rPr>
                <w:rFonts w:cstheme="minorHAnsi"/>
                <w:b/>
                <w:lang w:val="en-US"/>
              </w:rPr>
            </w:pPr>
            <w:r w:rsidRPr="00A90633">
              <w:rPr>
                <w:rFonts w:cstheme="minorHAnsi"/>
                <w:b/>
                <w:lang w:val="en-US"/>
              </w:rPr>
              <w:t>BACKGROUND, SITUATIONAL ANALYSIS AND PURPOSE OF THE POLICY FRAMEWORK</w:t>
            </w:r>
          </w:p>
        </w:tc>
        <w:tc>
          <w:tcPr>
            <w:tcW w:w="799" w:type="dxa"/>
            <w:shd w:val="clear" w:color="auto" w:fill="EEECE1" w:themeFill="background2"/>
          </w:tcPr>
          <w:p w:rsidR="00EA3F74" w:rsidRDefault="00EA3F74" w:rsidP="005B18E1">
            <w:pPr>
              <w:rPr>
                <w:rFonts w:ascii="Arial Narrow" w:hAnsi="Arial Narrow" w:cs="Arial"/>
                <w:b/>
                <w:lang w:val="en-US"/>
              </w:rPr>
            </w:pPr>
          </w:p>
        </w:tc>
      </w:tr>
      <w:tr w:rsidR="00EA3F74" w:rsidTr="00EB2BEA">
        <w:tc>
          <w:tcPr>
            <w:tcW w:w="1276" w:type="dxa"/>
            <w:gridSpan w:val="2"/>
            <w:shd w:val="clear" w:color="auto" w:fill="EEECE1" w:themeFill="background2"/>
          </w:tcPr>
          <w:p w:rsidR="00EA3F74" w:rsidRPr="00A90633" w:rsidRDefault="00F34552" w:rsidP="005B18E1">
            <w:pPr>
              <w:rPr>
                <w:rFonts w:cstheme="minorHAnsi"/>
                <w:b/>
                <w:lang w:val="en-US"/>
              </w:rPr>
            </w:pPr>
            <w:r w:rsidRPr="00A90633">
              <w:rPr>
                <w:rFonts w:cstheme="minorHAnsi"/>
                <w:b/>
                <w:lang w:val="en-US"/>
              </w:rPr>
              <w:t>1.1</w:t>
            </w:r>
          </w:p>
        </w:tc>
        <w:tc>
          <w:tcPr>
            <w:tcW w:w="7088" w:type="dxa"/>
            <w:shd w:val="clear" w:color="auto" w:fill="EEECE1" w:themeFill="background2"/>
          </w:tcPr>
          <w:p w:rsidR="00EA3F74" w:rsidRPr="00A90633" w:rsidRDefault="00F34552" w:rsidP="005B18E1">
            <w:pPr>
              <w:rPr>
                <w:rFonts w:cstheme="minorHAnsi"/>
                <w:b/>
                <w:lang w:val="en-US"/>
              </w:rPr>
            </w:pPr>
            <w:r w:rsidRPr="00A90633">
              <w:rPr>
                <w:rFonts w:cstheme="minorHAnsi"/>
                <w:b/>
                <w:lang w:val="en-US"/>
              </w:rPr>
              <w:t>BACKGROUND</w:t>
            </w:r>
          </w:p>
        </w:tc>
        <w:tc>
          <w:tcPr>
            <w:tcW w:w="799" w:type="dxa"/>
            <w:shd w:val="clear" w:color="auto" w:fill="EEECE1" w:themeFill="background2"/>
          </w:tcPr>
          <w:p w:rsidR="00EA3F74" w:rsidRDefault="00EA3F74" w:rsidP="005B18E1">
            <w:pPr>
              <w:rPr>
                <w:rFonts w:ascii="Arial Narrow" w:hAnsi="Arial Narrow" w:cs="Arial"/>
                <w:b/>
                <w:lang w:val="en-US"/>
              </w:rPr>
            </w:pPr>
          </w:p>
        </w:tc>
      </w:tr>
      <w:tr w:rsidR="00EA3F74" w:rsidTr="00EB2BEA">
        <w:tc>
          <w:tcPr>
            <w:tcW w:w="1276" w:type="dxa"/>
            <w:gridSpan w:val="2"/>
            <w:shd w:val="clear" w:color="auto" w:fill="EEECE1" w:themeFill="background2"/>
          </w:tcPr>
          <w:p w:rsidR="00EA3F74" w:rsidRPr="00A90633" w:rsidRDefault="00CE7F4A" w:rsidP="005B18E1">
            <w:pPr>
              <w:rPr>
                <w:rFonts w:cstheme="minorHAnsi"/>
                <w:b/>
                <w:lang w:val="en-US"/>
              </w:rPr>
            </w:pPr>
            <w:r w:rsidRPr="00A90633">
              <w:rPr>
                <w:rFonts w:cstheme="minorHAnsi"/>
                <w:b/>
                <w:lang w:val="en-US"/>
              </w:rPr>
              <w:t>1.2</w:t>
            </w:r>
          </w:p>
        </w:tc>
        <w:tc>
          <w:tcPr>
            <w:tcW w:w="7088" w:type="dxa"/>
            <w:shd w:val="clear" w:color="auto" w:fill="EEECE1" w:themeFill="background2"/>
          </w:tcPr>
          <w:p w:rsidR="00CE7F4A" w:rsidRPr="00A90633" w:rsidRDefault="00CE7F4A" w:rsidP="00CE7F4A">
            <w:pPr>
              <w:rPr>
                <w:rFonts w:cstheme="minorHAnsi"/>
                <w:b/>
                <w:lang w:val="en-US"/>
              </w:rPr>
            </w:pPr>
            <w:r w:rsidRPr="00A90633">
              <w:rPr>
                <w:rFonts w:cstheme="minorHAnsi"/>
                <w:b/>
                <w:lang w:val="en-US"/>
              </w:rPr>
              <w:t>SITUATIONAL ANALYSIS</w:t>
            </w:r>
          </w:p>
          <w:p w:rsidR="00EA3F74" w:rsidRPr="00A90633" w:rsidRDefault="00EA3F74" w:rsidP="005B18E1">
            <w:pPr>
              <w:rPr>
                <w:rFonts w:cstheme="minorHAnsi"/>
                <w:b/>
                <w:lang w:val="en-US"/>
              </w:rPr>
            </w:pPr>
          </w:p>
        </w:tc>
        <w:tc>
          <w:tcPr>
            <w:tcW w:w="799" w:type="dxa"/>
            <w:shd w:val="clear" w:color="auto" w:fill="EEECE1" w:themeFill="background2"/>
          </w:tcPr>
          <w:p w:rsidR="00EA3F74" w:rsidRDefault="00EA3F74" w:rsidP="005B18E1">
            <w:pPr>
              <w:rPr>
                <w:rFonts w:ascii="Arial Narrow" w:hAnsi="Arial Narrow" w:cs="Arial"/>
                <w:b/>
                <w:lang w:val="en-US"/>
              </w:rPr>
            </w:pPr>
          </w:p>
        </w:tc>
      </w:tr>
      <w:tr w:rsidR="00EA3F74" w:rsidTr="00EB2BEA">
        <w:tc>
          <w:tcPr>
            <w:tcW w:w="1276" w:type="dxa"/>
            <w:gridSpan w:val="2"/>
            <w:shd w:val="clear" w:color="auto" w:fill="EEECE1" w:themeFill="background2"/>
          </w:tcPr>
          <w:p w:rsidR="00EA3F74" w:rsidRPr="00A90633" w:rsidRDefault="00CE7F4A" w:rsidP="005B18E1">
            <w:pPr>
              <w:rPr>
                <w:rFonts w:cstheme="minorHAnsi"/>
                <w:b/>
                <w:lang w:val="en-US"/>
              </w:rPr>
            </w:pPr>
            <w:r w:rsidRPr="00A90633">
              <w:rPr>
                <w:rFonts w:cstheme="minorHAnsi"/>
                <w:b/>
                <w:lang w:val="en-US"/>
              </w:rPr>
              <w:t>1.3</w:t>
            </w:r>
          </w:p>
        </w:tc>
        <w:tc>
          <w:tcPr>
            <w:tcW w:w="7088" w:type="dxa"/>
            <w:shd w:val="clear" w:color="auto" w:fill="EEECE1" w:themeFill="background2"/>
          </w:tcPr>
          <w:p w:rsidR="00EA3F74" w:rsidRPr="00A90633" w:rsidRDefault="00CE7F4A" w:rsidP="005B18E1">
            <w:pPr>
              <w:rPr>
                <w:rFonts w:cstheme="minorHAnsi"/>
                <w:b/>
                <w:lang w:val="en-US"/>
              </w:rPr>
            </w:pPr>
            <w:r w:rsidRPr="00A90633">
              <w:rPr>
                <w:rFonts w:cstheme="minorHAnsi"/>
                <w:b/>
                <w:lang w:val="en-US"/>
              </w:rPr>
              <w:t>PURPOSE OF THE POLICY FRAMEWORK</w:t>
            </w:r>
          </w:p>
        </w:tc>
        <w:tc>
          <w:tcPr>
            <w:tcW w:w="799" w:type="dxa"/>
            <w:shd w:val="clear" w:color="auto" w:fill="EEECE1" w:themeFill="background2"/>
          </w:tcPr>
          <w:p w:rsidR="00EA3F74" w:rsidRDefault="00EA3F74" w:rsidP="005B18E1">
            <w:pPr>
              <w:rPr>
                <w:rFonts w:ascii="Arial Narrow" w:hAnsi="Arial Narrow" w:cs="Arial"/>
                <w:b/>
                <w:lang w:val="en-US"/>
              </w:rPr>
            </w:pPr>
          </w:p>
        </w:tc>
      </w:tr>
      <w:tr w:rsidR="00A62C53" w:rsidTr="00EB2BEA">
        <w:tc>
          <w:tcPr>
            <w:tcW w:w="1276" w:type="dxa"/>
            <w:gridSpan w:val="2"/>
            <w:shd w:val="clear" w:color="auto" w:fill="EEECE1" w:themeFill="background2"/>
          </w:tcPr>
          <w:p w:rsidR="00A62C53" w:rsidRPr="00A90633" w:rsidRDefault="00A62C53" w:rsidP="005B18E1">
            <w:pPr>
              <w:rPr>
                <w:rFonts w:cstheme="minorHAnsi"/>
                <w:b/>
                <w:lang w:val="en-US"/>
              </w:rPr>
            </w:pPr>
            <w:r>
              <w:rPr>
                <w:rFonts w:cstheme="minorHAnsi"/>
                <w:b/>
                <w:lang w:val="en-US"/>
              </w:rPr>
              <w:t>1.4</w:t>
            </w:r>
          </w:p>
        </w:tc>
        <w:tc>
          <w:tcPr>
            <w:tcW w:w="7088" w:type="dxa"/>
            <w:shd w:val="clear" w:color="auto" w:fill="EEECE1" w:themeFill="background2"/>
          </w:tcPr>
          <w:p w:rsidR="00A62C53" w:rsidRPr="00A62C53" w:rsidRDefault="00A62C53" w:rsidP="005B18E1">
            <w:pPr>
              <w:rPr>
                <w:rFonts w:cstheme="minorHAnsi"/>
                <w:b/>
                <w:lang w:val="en-US"/>
              </w:rPr>
            </w:pPr>
            <w:r w:rsidRPr="00A62C53">
              <w:rPr>
                <w:rFonts w:cstheme="minorHAnsi"/>
                <w:b/>
                <w:bCs/>
                <w:iCs/>
              </w:rPr>
              <w:t>RESOURCING OF THE POLICY</w:t>
            </w:r>
          </w:p>
        </w:tc>
        <w:tc>
          <w:tcPr>
            <w:tcW w:w="799" w:type="dxa"/>
            <w:shd w:val="clear" w:color="auto" w:fill="EEECE1" w:themeFill="background2"/>
          </w:tcPr>
          <w:p w:rsidR="00A62C53" w:rsidRDefault="00A62C53" w:rsidP="005B18E1">
            <w:pPr>
              <w:rPr>
                <w:rFonts w:ascii="Arial Narrow" w:hAnsi="Arial Narrow" w:cs="Arial"/>
                <w:b/>
                <w:lang w:val="en-US"/>
              </w:rPr>
            </w:pPr>
          </w:p>
        </w:tc>
      </w:tr>
      <w:tr w:rsidR="00EA3F74" w:rsidTr="00EB2BEA">
        <w:tc>
          <w:tcPr>
            <w:tcW w:w="1276" w:type="dxa"/>
            <w:gridSpan w:val="2"/>
            <w:shd w:val="clear" w:color="auto" w:fill="EEECE1" w:themeFill="background2"/>
          </w:tcPr>
          <w:p w:rsidR="00EA3F74" w:rsidRPr="00A90633" w:rsidRDefault="00CE7F4A" w:rsidP="005B18E1">
            <w:pPr>
              <w:rPr>
                <w:rFonts w:cstheme="minorHAnsi"/>
                <w:b/>
                <w:lang w:val="en-US"/>
              </w:rPr>
            </w:pPr>
            <w:r w:rsidRPr="00A90633">
              <w:rPr>
                <w:rFonts w:cstheme="minorHAnsi"/>
                <w:b/>
                <w:lang w:val="en-US"/>
              </w:rPr>
              <w:t>2.</w:t>
            </w:r>
          </w:p>
        </w:tc>
        <w:tc>
          <w:tcPr>
            <w:tcW w:w="7088" w:type="dxa"/>
            <w:shd w:val="clear" w:color="auto" w:fill="EEECE1" w:themeFill="background2"/>
          </w:tcPr>
          <w:p w:rsidR="00EA3F74" w:rsidRPr="00A90633" w:rsidRDefault="00CE7F4A" w:rsidP="005B18E1">
            <w:pPr>
              <w:rPr>
                <w:rFonts w:cstheme="minorHAnsi"/>
                <w:b/>
                <w:lang w:val="en-US"/>
              </w:rPr>
            </w:pPr>
            <w:r w:rsidRPr="00A90633">
              <w:rPr>
                <w:rFonts w:cstheme="minorHAnsi"/>
                <w:b/>
                <w:lang w:val="en-US"/>
              </w:rPr>
              <w:t>GOVERNMENT PLANNING CYCLE AND PLANNING FRAMEWORKS GUIDING THE WORK OF THE SOCIAL DEVELOPMENT SECTOR</w:t>
            </w:r>
          </w:p>
        </w:tc>
        <w:tc>
          <w:tcPr>
            <w:tcW w:w="799" w:type="dxa"/>
            <w:shd w:val="clear" w:color="auto" w:fill="EEECE1" w:themeFill="background2"/>
          </w:tcPr>
          <w:p w:rsidR="00EA3F74" w:rsidRDefault="00EA3F74" w:rsidP="005B18E1">
            <w:pPr>
              <w:rPr>
                <w:rFonts w:ascii="Arial Narrow" w:hAnsi="Arial Narrow" w:cs="Arial"/>
                <w:b/>
                <w:lang w:val="en-US"/>
              </w:rPr>
            </w:pPr>
          </w:p>
        </w:tc>
      </w:tr>
      <w:tr w:rsidR="00EA3F74" w:rsidTr="00EB2BEA">
        <w:tc>
          <w:tcPr>
            <w:tcW w:w="1276" w:type="dxa"/>
            <w:gridSpan w:val="2"/>
            <w:shd w:val="clear" w:color="auto" w:fill="EEECE1" w:themeFill="background2"/>
          </w:tcPr>
          <w:p w:rsidR="00EA3F74" w:rsidRPr="00A90633" w:rsidRDefault="00CE7F4A" w:rsidP="005B18E1">
            <w:pPr>
              <w:rPr>
                <w:rFonts w:cstheme="minorHAnsi"/>
                <w:b/>
                <w:lang w:val="en-US"/>
              </w:rPr>
            </w:pPr>
            <w:r w:rsidRPr="00A90633">
              <w:rPr>
                <w:rFonts w:cstheme="minorHAnsi"/>
                <w:b/>
                <w:lang w:val="en-US"/>
              </w:rPr>
              <w:t>2.1</w:t>
            </w:r>
          </w:p>
        </w:tc>
        <w:tc>
          <w:tcPr>
            <w:tcW w:w="7088" w:type="dxa"/>
            <w:shd w:val="clear" w:color="auto" w:fill="EEECE1" w:themeFill="background2"/>
          </w:tcPr>
          <w:p w:rsidR="00EA3F74" w:rsidRPr="00A90633" w:rsidRDefault="00CE7F4A" w:rsidP="005B18E1">
            <w:pPr>
              <w:rPr>
                <w:rFonts w:cstheme="minorHAnsi"/>
                <w:b/>
                <w:lang w:val="en-US"/>
              </w:rPr>
            </w:pPr>
            <w:r w:rsidRPr="00A90633">
              <w:rPr>
                <w:rFonts w:cstheme="minorHAnsi"/>
                <w:b/>
                <w:lang w:val="en-US"/>
              </w:rPr>
              <w:t>GOVERNMENT PLANNING CYCLE</w:t>
            </w:r>
          </w:p>
        </w:tc>
        <w:tc>
          <w:tcPr>
            <w:tcW w:w="799" w:type="dxa"/>
            <w:shd w:val="clear" w:color="auto" w:fill="EEECE1" w:themeFill="background2"/>
          </w:tcPr>
          <w:p w:rsidR="00EA3F74" w:rsidRDefault="00EA3F74" w:rsidP="005B18E1">
            <w:pPr>
              <w:rPr>
                <w:rFonts w:ascii="Arial Narrow" w:hAnsi="Arial Narrow" w:cs="Arial"/>
                <w:b/>
                <w:lang w:val="en-US"/>
              </w:rPr>
            </w:pPr>
          </w:p>
        </w:tc>
      </w:tr>
      <w:tr w:rsidR="00EA3F74" w:rsidTr="00EB2BEA">
        <w:tc>
          <w:tcPr>
            <w:tcW w:w="1276" w:type="dxa"/>
            <w:gridSpan w:val="2"/>
            <w:shd w:val="clear" w:color="auto" w:fill="EEECE1" w:themeFill="background2"/>
          </w:tcPr>
          <w:p w:rsidR="00EA3F74" w:rsidRPr="00A90633" w:rsidRDefault="00F811A1" w:rsidP="005B18E1">
            <w:pPr>
              <w:rPr>
                <w:rFonts w:cstheme="minorHAnsi"/>
                <w:b/>
                <w:lang w:val="en-US"/>
              </w:rPr>
            </w:pPr>
            <w:r w:rsidRPr="00A90633">
              <w:rPr>
                <w:rFonts w:cstheme="minorHAnsi"/>
                <w:b/>
                <w:lang w:val="en-US"/>
              </w:rPr>
              <w:t>2.2</w:t>
            </w:r>
          </w:p>
        </w:tc>
        <w:tc>
          <w:tcPr>
            <w:tcW w:w="7088" w:type="dxa"/>
            <w:shd w:val="clear" w:color="auto" w:fill="EEECE1" w:themeFill="background2"/>
          </w:tcPr>
          <w:p w:rsidR="00EA3F74" w:rsidRPr="00A90633" w:rsidRDefault="00F811A1" w:rsidP="005B18E1">
            <w:pPr>
              <w:rPr>
                <w:rFonts w:cstheme="minorHAnsi"/>
                <w:b/>
                <w:lang w:val="en-US"/>
              </w:rPr>
            </w:pPr>
            <w:r w:rsidRPr="00A90633">
              <w:rPr>
                <w:rFonts w:cstheme="minorHAnsi"/>
                <w:b/>
                <w:lang w:val="en-US"/>
              </w:rPr>
              <w:t>THE GOVERNMENT WIDE MONITORING AND EVALUATION FRAMEWORK</w:t>
            </w:r>
          </w:p>
        </w:tc>
        <w:tc>
          <w:tcPr>
            <w:tcW w:w="799" w:type="dxa"/>
            <w:shd w:val="clear" w:color="auto" w:fill="EEECE1" w:themeFill="background2"/>
          </w:tcPr>
          <w:p w:rsidR="00EA3F74" w:rsidRDefault="00EA3F74"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2.3</w:t>
            </w:r>
          </w:p>
        </w:tc>
        <w:tc>
          <w:tcPr>
            <w:tcW w:w="7088" w:type="dxa"/>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FRAMEWORK FOR MANAGING PROGRAMME PERFORMANCE</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F811A1" w:rsidP="005B18E1">
            <w:pPr>
              <w:rPr>
                <w:rFonts w:cstheme="minorHAnsi"/>
                <w:b/>
                <w:lang w:val="en-US"/>
              </w:rPr>
            </w:pPr>
          </w:p>
          <w:p w:rsidR="00F811A1" w:rsidRPr="00A90633" w:rsidRDefault="00F811A1" w:rsidP="005B18E1">
            <w:pPr>
              <w:rPr>
                <w:rFonts w:cstheme="minorHAnsi"/>
                <w:b/>
                <w:lang w:val="en-US"/>
              </w:rPr>
            </w:pPr>
            <w:r w:rsidRPr="00A90633">
              <w:rPr>
                <w:rFonts w:cstheme="minorHAnsi"/>
                <w:b/>
                <w:lang w:val="en-US"/>
              </w:rPr>
              <w:t>2.4</w:t>
            </w:r>
          </w:p>
        </w:tc>
        <w:tc>
          <w:tcPr>
            <w:tcW w:w="7088" w:type="dxa"/>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MEDIUM TERM STRATEGIC AND EXPENDITURE FRAMEWORKS</w:t>
            </w:r>
          </w:p>
          <w:p w:rsidR="00F811A1" w:rsidRPr="00A90633" w:rsidRDefault="00F811A1" w:rsidP="005B18E1">
            <w:pPr>
              <w:rPr>
                <w:rFonts w:cstheme="minorHAnsi"/>
                <w:b/>
                <w:lang w:val="en-US"/>
              </w:rPr>
            </w:pPr>
          </w:p>
        </w:tc>
        <w:tc>
          <w:tcPr>
            <w:tcW w:w="799" w:type="dxa"/>
            <w:shd w:val="clear" w:color="auto" w:fill="EEECE1" w:themeFill="background2"/>
          </w:tcPr>
          <w:p w:rsidR="00F811A1" w:rsidRDefault="00F811A1"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2.5</w:t>
            </w:r>
          </w:p>
        </w:tc>
        <w:tc>
          <w:tcPr>
            <w:tcW w:w="7088" w:type="dxa"/>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AUDITING PROGRAMME PERFORMANCE INFORMATION</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2.6</w:t>
            </w:r>
          </w:p>
        </w:tc>
        <w:tc>
          <w:tcPr>
            <w:tcW w:w="7088" w:type="dxa"/>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PMFA</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2.7</w:t>
            </w:r>
          </w:p>
        </w:tc>
        <w:tc>
          <w:tcPr>
            <w:tcW w:w="7088" w:type="dxa"/>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SASQAF</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3.</w:t>
            </w:r>
          </w:p>
        </w:tc>
        <w:tc>
          <w:tcPr>
            <w:tcW w:w="7088" w:type="dxa"/>
            <w:shd w:val="clear" w:color="auto" w:fill="EEECE1" w:themeFill="background2"/>
          </w:tcPr>
          <w:p w:rsidR="00F811A1" w:rsidRPr="00A90633" w:rsidRDefault="00F811A1" w:rsidP="005B18E1">
            <w:pPr>
              <w:rPr>
                <w:rFonts w:cstheme="minorHAnsi"/>
                <w:b/>
                <w:lang w:val="en-US"/>
              </w:rPr>
            </w:pPr>
            <w:r w:rsidRPr="00A90633">
              <w:rPr>
                <w:rFonts w:cstheme="minorHAnsi"/>
                <w:b/>
                <w:lang w:val="en-US"/>
              </w:rPr>
              <w:t>MONITORING AND EVALUATION IN THE SOCIAL DEVELOPMENT SECTOR</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EA3F74" w:rsidTr="00EB2BEA">
        <w:tc>
          <w:tcPr>
            <w:tcW w:w="1276" w:type="dxa"/>
            <w:gridSpan w:val="2"/>
            <w:shd w:val="clear" w:color="auto" w:fill="EEECE1" w:themeFill="background2"/>
          </w:tcPr>
          <w:p w:rsidR="00EA3F74" w:rsidRPr="00A90633" w:rsidRDefault="00F811A1" w:rsidP="005B18E1">
            <w:pPr>
              <w:rPr>
                <w:rFonts w:cstheme="minorHAnsi"/>
                <w:b/>
                <w:lang w:val="en-US"/>
              </w:rPr>
            </w:pPr>
            <w:r w:rsidRPr="00A90633">
              <w:rPr>
                <w:rFonts w:cstheme="minorHAnsi"/>
                <w:b/>
                <w:lang w:val="en-US"/>
              </w:rPr>
              <w:t>3.1</w:t>
            </w:r>
          </w:p>
        </w:tc>
        <w:tc>
          <w:tcPr>
            <w:tcW w:w="7088" w:type="dxa"/>
            <w:shd w:val="clear" w:color="auto" w:fill="EEECE1" w:themeFill="background2"/>
          </w:tcPr>
          <w:p w:rsidR="00EA3F74" w:rsidRPr="00A90633" w:rsidRDefault="00F811A1" w:rsidP="005B18E1">
            <w:pPr>
              <w:rPr>
                <w:rFonts w:cstheme="minorHAnsi"/>
                <w:b/>
                <w:lang w:val="en-US"/>
              </w:rPr>
            </w:pPr>
            <w:r w:rsidRPr="00A90633">
              <w:rPr>
                <w:rFonts w:cstheme="minorHAnsi"/>
                <w:b/>
                <w:lang w:val="en-US"/>
              </w:rPr>
              <w:t>OBJECTIVES OF M&amp;E IN THE SOCIAL DEVELOPMENT SECTOR</w:t>
            </w:r>
          </w:p>
        </w:tc>
        <w:tc>
          <w:tcPr>
            <w:tcW w:w="799" w:type="dxa"/>
            <w:shd w:val="clear" w:color="auto" w:fill="EEECE1" w:themeFill="background2"/>
          </w:tcPr>
          <w:p w:rsidR="00EA3F74" w:rsidRDefault="00EA3F74"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D84883" w:rsidP="005B18E1">
            <w:pPr>
              <w:rPr>
                <w:rFonts w:cstheme="minorHAnsi"/>
                <w:b/>
                <w:lang w:val="en-US"/>
              </w:rPr>
            </w:pPr>
            <w:r w:rsidRPr="00A90633">
              <w:rPr>
                <w:rFonts w:cstheme="minorHAnsi"/>
                <w:b/>
                <w:lang w:val="en-US"/>
              </w:rPr>
              <w:t>3.2</w:t>
            </w:r>
          </w:p>
        </w:tc>
        <w:tc>
          <w:tcPr>
            <w:tcW w:w="7088" w:type="dxa"/>
            <w:shd w:val="clear" w:color="auto" w:fill="EEECE1" w:themeFill="background2"/>
          </w:tcPr>
          <w:p w:rsidR="00F811A1" w:rsidRPr="00A90633" w:rsidRDefault="00D84883" w:rsidP="005B18E1">
            <w:pPr>
              <w:rPr>
                <w:rFonts w:cstheme="minorHAnsi"/>
                <w:b/>
                <w:lang w:val="en-US"/>
              </w:rPr>
            </w:pPr>
            <w:r w:rsidRPr="00A90633">
              <w:rPr>
                <w:rFonts w:cstheme="minorHAnsi"/>
                <w:b/>
                <w:lang w:val="en-US"/>
              </w:rPr>
              <w:t>MONITORING PROGRAMME FOR SOCIAL DEVELOPMENT</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D84883" w:rsidP="005B18E1">
            <w:pPr>
              <w:rPr>
                <w:rFonts w:cstheme="minorHAnsi"/>
                <w:b/>
                <w:lang w:val="en-US"/>
              </w:rPr>
            </w:pPr>
            <w:r w:rsidRPr="00A90633">
              <w:rPr>
                <w:rFonts w:cstheme="minorHAnsi"/>
                <w:b/>
                <w:lang w:val="en-US"/>
              </w:rPr>
              <w:t>3.3</w:t>
            </w:r>
          </w:p>
        </w:tc>
        <w:tc>
          <w:tcPr>
            <w:tcW w:w="7088" w:type="dxa"/>
            <w:shd w:val="clear" w:color="auto" w:fill="EEECE1" w:themeFill="background2"/>
          </w:tcPr>
          <w:p w:rsidR="00F811A1" w:rsidRPr="00A90633" w:rsidRDefault="00D84883" w:rsidP="005B18E1">
            <w:pPr>
              <w:rPr>
                <w:rFonts w:cstheme="minorHAnsi"/>
                <w:b/>
                <w:lang w:val="en-US"/>
              </w:rPr>
            </w:pPr>
            <w:r w:rsidRPr="00A90633">
              <w:rPr>
                <w:rFonts w:cstheme="minorHAnsi"/>
                <w:b/>
                <w:lang w:val="en-US"/>
              </w:rPr>
              <w:t>EVALUATION PROGRAMME FOR SOCIAL DEVELOPMENT</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D84883" w:rsidP="005B18E1">
            <w:pPr>
              <w:rPr>
                <w:rFonts w:cstheme="minorHAnsi"/>
                <w:b/>
                <w:lang w:val="en-US"/>
              </w:rPr>
            </w:pPr>
            <w:r w:rsidRPr="00A90633">
              <w:rPr>
                <w:rFonts w:cstheme="minorHAnsi"/>
                <w:b/>
                <w:lang w:val="en-US"/>
              </w:rPr>
              <w:t>4.</w:t>
            </w:r>
          </w:p>
        </w:tc>
        <w:tc>
          <w:tcPr>
            <w:tcW w:w="7088" w:type="dxa"/>
            <w:shd w:val="clear" w:color="auto" w:fill="EEECE1" w:themeFill="background2"/>
          </w:tcPr>
          <w:p w:rsidR="00F811A1" w:rsidRPr="00A90633" w:rsidRDefault="00D84883" w:rsidP="005B18E1">
            <w:pPr>
              <w:rPr>
                <w:rFonts w:cstheme="minorHAnsi"/>
                <w:b/>
                <w:lang w:val="en-US"/>
              </w:rPr>
            </w:pPr>
            <w:r w:rsidRPr="00A90633">
              <w:rPr>
                <w:rFonts w:cstheme="minorHAnsi"/>
                <w:b/>
                <w:lang w:val="en-US"/>
              </w:rPr>
              <w:t>ROLES AND RESPONSIBILITIES</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D84883" w:rsidP="005B18E1">
            <w:pPr>
              <w:rPr>
                <w:rFonts w:cstheme="minorHAnsi"/>
                <w:b/>
                <w:lang w:val="en-US"/>
              </w:rPr>
            </w:pPr>
            <w:r w:rsidRPr="00A90633">
              <w:rPr>
                <w:rFonts w:cstheme="minorHAnsi"/>
                <w:b/>
                <w:lang w:val="en-US"/>
              </w:rPr>
              <w:t>4.1</w:t>
            </w:r>
          </w:p>
        </w:tc>
        <w:tc>
          <w:tcPr>
            <w:tcW w:w="7088" w:type="dxa"/>
            <w:shd w:val="clear" w:color="auto" w:fill="EEECE1" w:themeFill="background2"/>
          </w:tcPr>
          <w:p w:rsidR="00F811A1" w:rsidRPr="00A90633" w:rsidRDefault="00D84883" w:rsidP="005B18E1">
            <w:pPr>
              <w:rPr>
                <w:rFonts w:cstheme="minorHAnsi"/>
                <w:b/>
                <w:lang w:val="en-US"/>
              </w:rPr>
            </w:pPr>
            <w:r w:rsidRPr="00A90633">
              <w:rPr>
                <w:rFonts w:cstheme="minorHAnsi"/>
                <w:b/>
                <w:lang w:val="en-US"/>
              </w:rPr>
              <w:t>M&amp; E PARTNERS IN THE SOCIAL DEVELOPMENT SECTOR</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D84883" w:rsidTr="00EB2BEA">
        <w:tc>
          <w:tcPr>
            <w:tcW w:w="1276" w:type="dxa"/>
            <w:gridSpan w:val="2"/>
            <w:shd w:val="clear" w:color="auto" w:fill="EEECE1" w:themeFill="background2"/>
          </w:tcPr>
          <w:p w:rsidR="00D84883" w:rsidRPr="00A90633" w:rsidRDefault="00D84883" w:rsidP="005B18E1">
            <w:pPr>
              <w:rPr>
                <w:rFonts w:cstheme="minorHAnsi"/>
                <w:b/>
                <w:lang w:val="en-US"/>
              </w:rPr>
            </w:pPr>
            <w:r w:rsidRPr="00A90633">
              <w:rPr>
                <w:rFonts w:cstheme="minorHAnsi"/>
                <w:b/>
                <w:lang w:val="en-US"/>
              </w:rPr>
              <w:t>4.2</w:t>
            </w:r>
          </w:p>
        </w:tc>
        <w:tc>
          <w:tcPr>
            <w:tcW w:w="7088" w:type="dxa"/>
            <w:shd w:val="clear" w:color="auto" w:fill="EEECE1" w:themeFill="background2"/>
          </w:tcPr>
          <w:p w:rsidR="00D84883" w:rsidRPr="00A90633" w:rsidRDefault="00D84883" w:rsidP="005B18E1">
            <w:pPr>
              <w:rPr>
                <w:rFonts w:cstheme="minorHAnsi"/>
                <w:b/>
                <w:lang w:val="en-US"/>
              </w:rPr>
            </w:pPr>
            <w:r w:rsidRPr="00A90633">
              <w:rPr>
                <w:rFonts w:cstheme="minorHAnsi"/>
                <w:b/>
                <w:lang w:val="en-US"/>
              </w:rPr>
              <w:t>NATIONAL CHIEF DIRECTORATE MONITORING AND EVALUATION</w:t>
            </w:r>
          </w:p>
        </w:tc>
        <w:tc>
          <w:tcPr>
            <w:tcW w:w="799" w:type="dxa"/>
            <w:shd w:val="clear" w:color="auto" w:fill="EEECE1" w:themeFill="background2"/>
          </w:tcPr>
          <w:p w:rsidR="00D84883" w:rsidRDefault="00D84883" w:rsidP="005B18E1">
            <w:pPr>
              <w:rPr>
                <w:rFonts w:ascii="Arial Narrow" w:hAnsi="Arial Narrow" w:cs="Arial"/>
                <w:b/>
                <w:lang w:val="en-US"/>
              </w:rPr>
            </w:pPr>
          </w:p>
        </w:tc>
      </w:tr>
      <w:tr w:rsidR="00D84883" w:rsidTr="00EB2BEA">
        <w:tc>
          <w:tcPr>
            <w:tcW w:w="1276" w:type="dxa"/>
            <w:gridSpan w:val="2"/>
            <w:shd w:val="clear" w:color="auto" w:fill="EEECE1" w:themeFill="background2"/>
          </w:tcPr>
          <w:p w:rsidR="00D84883" w:rsidRPr="00A90633" w:rsidRDefault="000C1696" w:rsidP="005B18E1">
            <w:pPr>
              <w:rPr>
                <w:rFonts w:cstheme="minorHAnsi"/>
                <w:b/>
                <w:lang w:val="en-US"/>
              </w:rPr>
            </w:pPr>
            <w:r w:rsidRPr="00A90633">
              <w:rPr>
                <w:rFonts w:cstheme="minorHAnsi"/>
                <w:b/>
                <w:lang w:val="en-US"/>
              </w:rPr>
              <w:t>4.3</w:t>
            </w:r>
          </w:p>
        </w:tc>
        <w:tc>
          <w:tcPr>
            <w:tcW w:w="7088" w:type="dxa"/>
            <w:shd w:val="clear" w:color="auto" w:fill="EEECE1" w:themeFill="background2"/>
          </w:tcPr>
          <w:p w:rsidR="00D84883" w:rsidRPr="00A90633" w:rsidRDefault="000C1696" w:rsidP="005B18E1">
            <w:pPr>
              <w:rPr>
                <w:rFonts w:cstheme="minorHAnsi"/>
                <w:b/>
                <w:lang w:val="en-US"/>
              </w:rPr>
            </w:pPr>
            <w:r w:rsidRPr="00A90633">
              <w:rPr>
                <w:rFonts w:cstheme="minorHAnsi"/>
                <w:b/>
                <w:lang w:val="en-US"/>
              </w:rPr>
              <w:t>NATIONAL DIRECTORATE PROGRAMME EVALUATIONS</w:t>
            </w:r>
          </w:p>
        </w:tc>
        <w:tc>
          <w:tcPr>
            <w:tcW w:w="799" w:type="dxa"/>
            <w:shd w:val="clear" w:color="auto" w:fill="EEECE1" w:themeFill="background2"/>
          </w:tcPr>
          <w:p w:rsidR="00D84883" w:rsidRDefault="00D84883" w:rsidP="005B18E1">
            <w:pPr>
              <w:rPr>
                <w:rFonts w:ascii="Arial Narrow" w:hAnsi="Arial Narrow" w:cs="Arial"/>
                <w:b/>
                <w:lang w:val="en-US"/>
              </w:rPr>
            </w:pPr>
          </w:p>
        </w:tc>
      </w:tr>
      <w:tr w:rsidR="00D84883" w:rsidTr="00EB2BEA">
        <w:tc>
          <w:tcPr>
            <w:tcW w:w="1276" w:type="dxa"/>
            <w:gridSpan w:val="2"/>
            <w:shd w:val="clear" w:color="auto" w:fill="EEECE1" w:themeFill="background2"/>
          </w:tcPr>
          <w:p w:rsidR="00D84883" w:rsidRPr="00A90633" w:rsidRDefault="000C1696" w:rsidP="005B18E1">
            <w:pPr>
              <w:rPr>
                <w:rFonts w:cstheme="minorHAnsi"/>
                <w:b/>
                <w:lang w:val="en-US"/>
              </w:rPr>
            </w:pPr>
            <w:r w:rsidRPr="00A90633">
              <w:rPr>
                <w:rFonts w:cstheme="minorHAnsi"/>
                <w:b/>
                <w:lang w:val="en-US"/>
              </w:rPr>
              <w:t>4.4</w:t>
            </w:r>
          </w:p>
        </w:tc>
        <w:tc>
          <w:tcPr>
            <w:tcW w:w="7088" w:type="dxa"/>
            <w:shd w:val="clear" w:color="auto" w:fill="EEECE1" w:themeFill="background2"/>
          </w:tcPr>
          <w:p w:rsidR="00D84883" w:rsidRPr="00A90633" w:rsidRDefault="000C1696" w:rsidP="005B18E1">
            <w:pPr>
              <w:rPr>
                <w:rFonts w:cstheme="minorHAnsi"/>
                <w:b/>
                <w:lang w:val="en-US"/>
              </w:rPr>
            </w:pPr>
            <w:r w:rsidRPr="00A90633">
              <w:rPr>
                <w:rFonts w:cstheme="minorHAnsi"/>
                <w:b/>
                <w:lang w:val="en-US"/>
              </w:rPr>
              <w:t>NATIONAL DIRECTORATE SYSTEMS DEVELOPMENT AND MONITORING</w:t>
            </w:r>
          </w:p>
        </w:tc>
        <w:tc>
          <w:tcPr>
            <w:tcW w:w="799" w:type="dxa"/>
            <w:shd w:val="clear" w:color="auto" w:fill="EEECE1" w:themeFill="background2"/>
          </w:tcPr>
          <w:p w:rsidR="00D84883" w:rsidRDefault="00D84883" w:rsidP="005B18E1">
            <w:pPr>
              <w:rPr>
                <w:rFonts w:ascii="Arial Narrow" w:hAnsi="Arial Narrow" w:cs="Arial"/>
                <w:b/>
                <w:lang w:val="en-US"/>
              </w:rPr>
            </w:pPr>
          </w:p>
        </w:tc>
      </w:tr>
      <w:tr w:rsidR="00F811A1" w:rsidTr="00EB2BEA">
        <w:tc>
          <w:tcPr>
            <w:tcW w:w="1276" w:type="dxa"/>
            <w:gridSpan w:val="2"/>
            <w:shd w:val="clear" w:color="auto" w:fill="EEECE1" w:themeFill="background2"/>
          </w:tcPr>
          <w:p w:rsidR="00F811A1" w:rsidRPr="00A90633" w:rsidRDefault="000C1696" w:rsidP="005B18E1">
            <w:pPr>
              <w:rPr>
                <w:rFonts w:cstheme="minorHAnsi"/>
                <w:b/>
                <w:lang w:val="en-US"/>
              </w:rPr>
            </w:pPr>
            <w:r w:rsidRPr="00A90633">
              <w:rPr>
                <w:rFonts w:cstheme="minorHAnsi"/>
                <w:b/>
                <w:lang w:val="en-US"/>
              </w:rPr>
              <w:t>4.5</w:t>
            </w:r>
          </w:p>
        </w:tc>
        <w:tc>
          <w:tcPr>
            <w:tcW w:w="7088" w:type="dxa"/>
            <w:shd w:val="clear" w:color="auto" w:fill="EEECE1" w:themeFill="background2"/>
          </w:tcPr>
          <w:p w:rsidR="00F811A1" w:rsidRPr="00A90633" w:rsidRDefault="000C1696" w:rsidP="005B18E1">
            <w:pPr>
              <w:rPr>
                <w:rFonts w:cstheme="minorHAnsi"/>
                <w:b/>
                <w:lang w:val="en-US"/>
              </w:rPr>
            </w:pPr>
            <w:r w:rsidRPr="00A90633">
              <w:rPr>
                <w:rFonts w:cstheme="minorHAnsi"/>
                <w:b/>
                <w:lang w:val="en-US"/>
              </w:rPr>
              <w:t>NATIONAL DIRECTORATE INSTITUTIONAL PERFORMANCE MONITORING</w:t>
            </w:r>
          </w:p>
        </w:tc>
        <w:tc>
          <w:tcPr>
            <w:tcW w:w="799" w:type="dxa"/>
            <w:shd w:val="clear" w:color="auto" w:fill="EEECE1" w:themeFill="background2"/>
          </w:tcPr>
          <w:p w:rsidR="00F811A1" w:rsidRDefault="00F811A1" w:rsidP="005B18E1">
            <w:pPr>
              <w:rPr>
                <w:rFonts w:ascii="Arial Narrow" w:hAnsi="Arial Narrow" w:cs="Arial"/>
                <w:b/>
                <w:lang w:val="en-US"/>
              </w:rPr>
            </w:pPr>
          </w:p>
        </w:tc>
      </w:tr>
      <w:tr w:rsidR="000C1696" w:rsidTr="00EB2BEA">
        <w:tc>
          <w:tcPr>
            <w:tcW w:w="1276" w:type="dxa"/>
            <w:gridSpan w:val="2"/>
            <w:shd w:val="clear" w:color="auto" w:fill="EEECE1" w:themeFill="background2"/>
          </w:tcPr>
          <w:p w:rsidR="000C1696" w:rsidRPr="00A90633" w:rsidRDefault="000C1696" w:rsidP="005B18E1">
            <w:pPr>
              <w:rPr>
                <w:rFonts w:cstheme="minorHAnsi"/>
                <w:b/>
                <w:lang w:val="en-US"/>
              </w:rPr>
            </w:pPr>
            <w:r w:rsidRPr="00A90633">
              <w:rPr>
                <w:rFonts w:cstheme="minorHAnsi"/>
                <w:b/>
                <w:lang w:val="en-US"/>
              </w:rPr>
              <w:t>4.6</w:t>
            </w:r>
          </w:p>
        </w:tc>
        <w:tc>
          <w:tcPr>
            <w:tcW w:w="7088" w:type="dxa"/>
            <w:shd w:val="clear" w:color="auto" w:fill="EEECE1" w:themeFill="background2"/>
          </w:tcPr>
          <w:p w:rsidR="000C1696" w:rsidRPr="00A90633" w:rsidRDefault="000C1696" w:rsidP="005B18E1">
            <w:pPr>
              <w:rPr>
                <w:rFonts w:cstheme="minorHAnsi"/>
                <w:b/>
                <w:lang w:val="en-US"/>
              </w:rPr>
            </w:pPr>
            <w:r w:rsidRPr="00A90633">
              <w:rPr>
                <w:rFonts w:cstheme="minorHAnsi"/>
                <w:b/>
                <w:lang w:val="en-US"/>
              </w:rPr>
              <w:t>NATIONAL SOCIAL DEVELOPMENT PROGRAMME MANAGERS</w:t>
            </w:r>
          </w:p>
        </w:tc>
        <w:tc>
          <w:tcPr>
            <w:tcW w:w="799" w:type="dxa"/>
            <w:shd w:val="clear" w:color="auto" w:fill="EEECE1" w:themeFill="background2"/>
          </w:tcPr>
          <w:p w:rsidR="000C1696" w:rsidRDefault="000C1696" w:rsidP="005B18E1">
            <w:pPr>
              <w:rPr>
                <w:rFonts w:ascii="Arial Narrow" w:hAnsi="Arial Narrow" w:cs="Arial"/>
                <w:b/>
                <w:lang w:val="en-US"/>
              </w:rPr>
            </w:pPr>
          </w:p>
        </w:tc>
      </w:tr>
      <w:tr w:rsidR="000C1696" w:rsidTr="00EB2BEA">
        <w:tc>
          <w:tcPr>
            <w:tcW w:w="1276" w:type="dxa"/>
            <w:gridSpan w:val="2"/>
            <w:shd w:val="clear" w:color="auto" w:fill="EEECE1" w:themeFill="background2"/>
          </w:tcPr>
          <w:p w:rsidR="000C1696" w:rsidRPr="00A90633" w:rsidRDefault="000C1696" w:rsidP="005B18E1">
            <w:pPr>
              <w:rPr>
                <w:rFonts w:cstheme="minorHAnsi"/>
                <w:b/>
                <w:lang w:val="en-US"/>
              </w:rPr>
            </w:pPr>
            <w:r w:rsidRPr="00A90633">
              <w:rPr>
                <w:rFonts w:cstheme="minorHAnsi"/>
                <w:b/>
                <w:lang w:val="en-US"/>
              </w:rPr>
              <w:t>4.7</w:t>
            </w:r>
          </w:p>
        </w:tc>
        <w:tc>
          <w:tcPr>
            <w:tcW w:w="7088" w:type="dxa"/>
            <w:shd w:val="clear" w:color="auto" w:fill="EEECE1" w:themeFill="background2"/>
          </w:tcPr>
          <w:p w:rsidR="000C1696" w:rsidRPr="00A90633" w:rsidRDefault="000C1696" w:rsidP="005B18E1">
            <w:pPr>
              <w:rPr>
                <w:rFonts w:cstheme="minorHAnsi"/>
                <w:b/>
                <w:lang w:val="en-US"/>
              </w:rPr>
            </w:pPr>
            <w:r w:rsidRPr="00A90633">
              <w:rPr>
                <w:rFonts w:cstheme="minorHAnsi"/>
                <w:b/>
                <w:lang w:val="en-US"/>
              </w:rPr>
              <w:t>NATIONAL STRATEGY AND PLANNING CHIEF DIRECTORATE</w:t>
            </w:r>
          </w:p>
        </w:tc>
        <w:tc>
          <w:tcPr>
            <w:tcW w:w="799" w:type="dxa"/>
            <w:shd w:val="clear" w:color="auto" w:fill="EEECE1" w:themeFill="background2"/>
          </w:tcPr>
          <w:p w:rsidR="000C1696" w:rsidRDefault="000C1696" w:rsidP="005B18E1">
            <w:pPr>
              <w:rPr>
                <w:rFonts w:ascii="Arial Narrow" w:hAnsi="Arial Narrow" w:cs="Arial"/>
                <w:b/>
                <w:lang w:val="en-US"/>
              </w:rPr>
            </w:pPr>
          </w:p>
        </w:tc>
      </w:tr>
      <w:tr w:rsidR="000C1696" w:rsidTr="00EB2BEA">
        <w:tc>
          <w:tcPr>
            <w:tcW w:w="1276" w:type="dxa"/>
            <w:gridSpan w:val="2"/>
            <w:shd w:val="clear" w:color="auto" w:fill="EEECE1" w:themeFill="background2"/>
          </w:tcPr>
          <w:p w:rsidR="000C1696" w:rsidRPr="00A90633" w:rsidRDefault="000C1696" w:rsidP="005B18E1">
            <w:pPr>
              <w:rPr>
                <w:rFonts w:cstheme="minorHAnsi"/>
                <w:b/>
                <w:lang w:val="en-US"/>
              </w:rPr>
            </w:pPr>
            <w:r w:rsidRPr="00A90633">
              <w:rPr>
                <w:rFonts w:cstheme="minorHAnsi"/>
                <w:b/>
                <w:lang w:val="en-US"/>
              </w:rPr>
              <w:t>4.8</w:t>
            </w:r>
          </w:p>
        </w:tc>
        <w:tc>
          <w:tcPr>
            <w:tcW w:w="7088" w:type="dxa"/>
            <w:shd w:val="clear" w:color="auto" w:fill="EEECE1" w:themeFill="background2"/>
          </w:tcPr>
          <w:p w:rsidR="000C1696" w:rsidRPr="00A90633" w:rsidRDefault="000C1696" w:rsidP="005B18E1">
            <w:pPr>
              <w:rPr>
                <w:rFonts w:cstheme="minorHAnsi"/>
                <w:b/>
                <w:lang w:val="en-US"/>
              </w:rPr>
            </w:pPr>
            <w:r w:rsidRPr="00A90633">
              <w:rPr>
                <w:rFonts w:cstheme="minorHAnsi"/>
                <w:b/>
                <w:lang w:val="en-US"/>
              </w:rPr>
              <w:t>PROVINCIAL DEPARTMENTS OF SOCIAL DEVELOPMENT</w:t>
            </w:r>
          </w:p>
        </w:tc>
        <w:tc>
          <w:tcPr>
            <w:tcW w:w="799" w:type="dxa"/>
            <w:shd w:val="clear" w:color="auto" w:fill="EEECE1" w:themeFill="background2"/>
          </w:tcPr>
          <w:p w:rsidR="000C1696" w:rsidRDefault="000C1696" w:rsidP="005B18E1">
            <w:pPr>
              <w:rPr>
                <w:rFonts w:ascii="Arial Narrow" w:hAnsi="Arial Narrow" w:cs="Arial"/>
                <w:b/>
                <w:lang w:val="en-US"/>
              </w:rPr>
            </w:pPr>
          </w:p>
        </w:tc>
      </w:tr>
      <w:tr w:rsidR="000C1696" w:rsidTr="00EB2BEA">
        <w:tc>
          <w:tcPr>
            <w:tcW w:w="1276" w:type="dxa"/>
            <w:gridSpan w:val="2"/>
            <w:shd w:val="clear" w:color="auto" w:fill="EEECE1" w:themeFill="background2"/>
          </w:tcPr>
          <w:p w:rsidR="000C1696" w:rsidRPr="00A90633" w:rsidRDefault="00A77700" w:rsidP="005B18E1">
            <w:pPr>
              <w:rPr>
                <w:rFonts w:cstheme="minorHAnsi"/>
                <w:b/>
                <w:lang w:val="en-US"/>
              </w:rPr>
            </w:pPr>
            <w:r w:rsidRPr="00A90633">
              <w:rPr>
                <w:rFonts w:cstheme="minorHAnsi"/>
                <w:b/>
                <w:lang w:val="en-US"/>
              </w:rPr>
              <w:t>4.9</w:t>
            </w:r>
          </w:p>
        </w:tc>
        <w:tc>
          <w:tcPr>
            <w:tcW w:w="7088" w:type="dxa"/>
            <w:shd w:val="clear" w:color="auto" w:fill="EEECE1" w:themeFill="background2"/>
          </w:tcPr>
          <w:p w:rsidR="000C1696" w:rsidRPr="00A90633" w:rsidRDefault="00A77700" w:rsidP="005B18E1">
            <w:pPr>
              <w:rPr>
                <w:rFonts w:cstheme="minorHAnsi"/>
                <w:b/>
                <w:lang w:val="en-US"/>
              </w:rPr>
            </w:pPr>
            <w:r w:rsidRPr="00A90633">
              <w:rPr>
                <w:rFonts w:cstheme="minorHAnsi"/>
                <w:b/>
                <w:lang w:val="en-US"/>
              </w:rPr>
              <w:t>SOCIAL DEVELOPMENT STAKEHOLDERS</w:t>
            </w:r>
          </w:p>
        </w:tc>
        <w:tc>
          <w:tcPr>
            <w:tcW w:w="799" w:type="dxa"/>
            <w:shd w:val="clear" w:color="auto" w:fill="EEECE1" w:themeFill="background2"/>
          </w:tcPr>
          <w:p w:rsidR="000C1696" w:rsidRDefault="000C1696" w:rsidP="005B18E1">
            <w:pPr>
              <w:rPr>
                <w:rFonts w:ascii="Arial Narrow" w:hAnsi="Arial Narrow" w:cs="Arial"/>
                <w:b/>
                <w:lang w:val="en-US"/>
              </w:rPr>
            </w:pPr>
          </w:p>
        </w:tc>
      </w:tr>
      <w:tr w:rsidR="000C1696" w:rsidTr="00EB2BEA">
        <w:tc>
          <w:tcPr>
            <w:tcW w:w="1276" w:type="dxa"/>
            <w:gridSpan w:val="2"/>
            <w:shd w:val="clear" w:color="auto" w:fill="EEECE1" w:themeFill="background2"/>
          </w:tcPr>
          <w:p w:rsidR="000C1696" w:rsidRPr="00A90633" w:rsidRDefault="00A77700" w:rsidP="005B18E1">
            <w:pPr>
              <w:rPr>
                <w:rFonts w:cstheme="minorHAnsi"/>
                <w:b/>
                <w:lang w:val="en-US"/>
              </w:rPr>
            </w:pPr>
            <w:r w:rsidRPr="00A90633">
              <w:rPr>
                <w:rFonts w:cstheme="minorHAnsi"/>
                <w:b/>
                <w:lang w:val="en-US"/>
              </w:rPr>
              <w:t>5.</w:t>
            </w:r>
          </w:p>
        </w:tc>
        <w:tc>
          <w:tcPr>
            <w:tcW w:w="7088" w:type="dxa"/>
            <w:shd w:val="clear" w:color="auto" w:fill="EEECE1" w:themeFill="background2"/>
          </w:tcPr>
          <w:p w:rsidR="000C1696" w:rsidRPr="00A90633" w:rsidRDefault="00A77700" w:rsidP="005B18E1">
            <w:pPr>
              <w:rPr>
                <w:rFonts w:cstheme="minorHAnsi"/>
                <w:b/>
                <w:lang w:val="en-US"/>
              </w:rPr>
            </w:pPr>
            <w:r w:rsidRPr="00A90633">
              <w:rPr>
                <w:rFonts w:cstheme="minorHAnsi"/>
                <w:b/>
                <w:lang w:val="en-US"/>
              </w:rPr>
              <w:t>M&amp;E CAPACITY BUILDING  for SOCIAL DEVELOPMENT SECTOR</w:t>
            </w:r>
          </w:p>
        </w:tc>
        <w:tc>
          <w:tcPr>
            <w:tcW w:w="799" w:type="dxa"/>
            <w:shd w:val="clear" w:color="auto" w:fill="EEECE1" w:themeFill="background2"/>
          </w:tcPr>
          <w:p w:rsidR="000C1696" w:rsidRDefault="000C1696" w:rsidP="005B18E1">
            <w:pPr>
              <w:rPr>
                <w:rFonts w:ascii="Arial Narrow" w:hAnsi="Arial Narrow" w:cs="Arial"/>
                <w:b/>
                <w:lang w:val="en-US"/>
              </w:rPr>
            </w:pPr>
          </w:p>
        </w:tc>
      </w:tr>
      <w:tr w:rsidR="000C1696" w:rsidTr="00EB2BEA">
        <w:tc>
          <w:tcPr>
            <w:tcW w:w="1276" w:type="dxa"/>
            <w:gridSpan w:val="2"/>
            <w:shd w:val="clear" w:color="auto" w:fill="EEECE1" w:themeFill="background2"/>
          </w:tcPr>
          <w:p w:rsidR="000C1696" w:rsidRPr="00A90633" w:rsidRDefault="00A77700" w:rsidP="005B18E1">
            <w:pPr>
              <w:rPr>
                <w:rFonts w:cstheme="minorHAnsi"/>
                <w:b/>
                <w:lang w:val="en-US"/>
              </w:rPr>
            </w:pPr>
            <w:r w:rsidRPr="00A90633">
              <w:rPr>
                <w:rFonts w:cstheme="minorHAnsi"/>
                <w:b/>
                <w:lang w:val="en-US"/>
              </w:rPr>
              <w:t>6.</w:t>
            </w:r>
          </w:p>
        </w:tc>
        <w:tc>
          <w:tcPr>
            <w:tcW w:w="7088" w:type="dxa"/>
            <w:shd w:val="clear" w:color="auto" w:fill="EEECE1" w:themeFill="background2"/>
          </w:tcPr>
          <w:p w:rsidR="000C1696" w:rsidRPr="00A90633" w:rsidRDefault="00A77700" w:rsidP="005B18E1">
            <w:pPr>
              <w:rPr>
                <w:rFonts w:cstheme="minorHAnsi"/>
                <w:b/>
                <w:lang w:val="en-US"/>
              </w:rPr>
            </w:pPr>
            <w:r w:rsidRPr="00A90633">
              <w:rPr>
                <w:rFonts w:cstheme="minorHAnsi"/>
                <w:b/>
                <w:lang w:val="en-US"/>
              </w:rPr>
              <w:t>MONITORING AND EVALUATION CRITERIA AND MINIMUM REQUIREMENTS</w:t>
            </w:r>
          </w:p>
        </w:tc>
        <w:tc>
          <w:tcPr>
            <w:tcW w:w="799" w:type="dxa"/>
            <w:shd w:val="clear" w:color="auto" w:fill="EEECE1" w:themeFill="background2"/>
          </w:tcPr>
          <w:p w:rsidR="000C1696" w:rsidRDefault="000C1696" w:rsidP="005B18E1">
            <w:pPr>
              <w:rPr>
                <w:rFonts w:ascii="Arial Narrow" w:hAnsi="Arial Narrow" w:cs="Arial"/>
                <w:b/>
                <w:lang w:val="en-US"/>
              </w:rPr>
            </w:pPr>
          </w:p>
        </w:tc>
      </w:tr>
      <w:tr w:rsidR="00A77700" w:rsidTr="00EB2BEA">
        <w:tc>
          <w:tcPr>
            <w:tcW w:w="1276" w:type="dxa"/>
            <w:gridSpan w:val="2"/>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6.1</w:t>
            </w:r>
          </w:p>
        </w:tc>
        <w:tc>
          <w:tcPr>
            <w:tcW w:w="7088" w:type="dxa"/>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INTERNATIONAL CRITERIA</w:t>
            </w:r>
          </w:p>
        </w:tc>
        <w:tc>
          <w:tcPr>
            <w:tcW w:w="799" w:type="dxa"/>
            <w:shd w:val="clear" w:color="auto" w:fill="EEECE1" w:themeFill="background2"/>
          </w:tcPr>
          <w:p w:rsidR="00A77700" w:rsidRDefault="00A77700" w:rsidP="005B18E1">
            <w:pPr>
              <w:rPr>
                <w:rFonts w:ascii="Arial Narrow" w:hAnsi="Arial Narrow" w:cs="Arial"/>
                <w:b/>
                <w:lang w:val="en-US"/>
              </w:rPr>
            </w:pPr>
          </w:p>
        </w:tc>
      </w:tr>
      <w:tr w:rsidR="00A77700" w:rsidTr="00EB2BEA">
        <w:tc>
          <w:tcPr>
            <w:tcW w:w="1276" w:type="dxa"/>
            <w:gridSpan w:val="2"/>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6.2</w:t>
            </w:r>
          </w:p>
        </w:tc>
        <w:tc>
          <w:tcPr>
            <w:tcW w:w="7088" w:type="dxa"/>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MONITORING AND EVALUATION CRITERIA</w:t>
            </w:r>
          </w:p>
        </w:tc>
        <w:tc>
          <w:tcPr>
            <w:tcW w:w="799" w:type="dxa"/>
            <w:shd w:val="clear" w:color="auto" w:fill="EEECE1" w:themeFill="background2"/>
          </w:tcPr>
          <w:p w:rsidR="00A77700" w:rsidRDefault="00A77700" w:rsidP="005B18E1">
            <w:pPr>
              <w:rPr>
                <w:rFonts w:ascii="Arial Narrow" w:hAnsi="Arial Narrow" w:cs="Arial"/>
                <w:b/>
                <w:lang w:val="en-US"/>
              </w:rPr>
            </w:pPr>
          </w:p>
        </w:tc>
      </w:tr>
      <w:tr w:rsidR="00A77700" w:rsidTr="00EB2BEA">
        <w:tc>
          <w:tcPr>
            <w:tcW w:w="1276" w:type="dxa"/>
            <w:gridSpan w:val="2"/>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6.3</w:t>
            </w:r>
          </w:p>
        </w:tc>
        <w:tc>
          <w:tcPr>
            <w:tcW w:w="7088" w:type="dxa"/>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MINIMUM REQUIREMENTS FOR M&amp;E</w:t>
            </w:r>
          </w:p>
        </w:tc>
        <w:tc>
          <w:tcPr>
            <w:tcW w:w="799" w:type="dxa"/>
            <w:shd w:val="clear" w:color="auto" w:fill="EEECE1" w:themeFill="background2"/>
          </w:tcPr>
          <w:p w:rsidR="00A77700" w:rsidRDefault="00A77700" w:rsidP="005B18E1">
            <w:pPr>
              <w:rPr>
                <w:rFonts w:ascii="Arial Narrow" w:hAnsi="Arial Narrow" w:cs="Arial"/>
                <w:b/>
                <w:lang w:val="en-US"/>
              </w:rPr>
            </w:pPr>
          </w:p>
        </w:tc>
      </w:tr>
      <w:tr w:rsidR="00A77700" w:rsidTr="00EB2BEA">
        <w:tc>
          <w:tcPr>
            <w:tcW w:w="1276" w:type="dxa"/>
            <w:gridSpan w:val="2"/>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7.</w:t>
            </w:r>
          </w:p>
        </w:tc>
        <w:tc>
          <w:tcPr>
            <w:tcW w:w="7088" w:type="dxa"/>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USE OF MONITORING AND EVALUATION REPORTS</w:t>
            </w:r>
          </w:p>
        </w:tc>
        <w:tc>
          <w:tcPr>
            <w:tcW w:w="799" w:type="dxa"/>
            <w:shd w:val="clear" w:color="auto" w:fill="EEECE1" w:themeFill="background2"/>
          </w:tcPr>
          <w:p w:rsidR="00A77700" w:rsidRDefault="00A77700" w:rsidP="005B18E1">
            <w:pPr>
              <w:rPr>
                <w:rFonts w:ascii="Arial Narrow" w:hAnsi="Arial Narrow" w:cs="Arial"/>
                <w:b/>
                <w:lang w:val="en-US"/>
              </w:rPr>
            </w:pPr>
          </w:p>
        </w:tc>
      </w:tr>
      <w:tr w:rsidR="00A77700" w:rsidTr="00EB2BEA">
        <w:tc>
          <w:tcPr>
            <w:tcW w:w="1276" w:type="dxa"/>
            <w:gridSpan w:val="2"/>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7.1</w:t>
            </w:r>
          </w:p>
        </w:tc>
        <w:tc>
          <w:tcPr>
            <w:tcW w:w="7088" w:type="dxa"/>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KNOWLEDGE SHARING AND DISSEMINATION OF M&amp;E FINDINGS</w:t>
            </w:r>
          </w:p>
        </w:tc>
        <w:tc>
          <w:tcPr>
            <w:tcW w:w="799" w:type="dxa"/>
            <w:shd w:val="clear" w:color="auto" w:fill="EEECE1" w:themeFill="background2"/>
          </w:tcPr>
          <w:p w:rsidR="00A77700" w:rsidRDefault="00A77700" w:rsidP="005B18E1">
            <w:pPr>
              <w:rPr>
                <w:rFonts w:ascii="Arial Narrow" w:hAnsi="Arial Narrow" w:cs="Arial"/>
                <w:b/>
                <w:lang w:val="en-US"/>
              </w:rPr>
            </w:pPr>
          </w:p>
        </w:tc>
      </w:tr>
      <w:tr w:rsidR="00A77700" w:rsidTr="00EB2BEA">
        <w:tc>
          <w:tcPr>
            <w:tcW w:w="1276" w:type="dxa"/>
            <w:gridSpan w:val="2"/>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7.2</w:t>
            </w:r>
          </w:p>
        </w:tc>
        <w:tc>
          <w:tcPr>
            <w:tcW w:w="7088" w:type="dxa"/>
            <w:shd w:val="clear" w:color="auto" w:fill="EEECE1" w:themeFill="background2"/>
          </w:tcPr>
          <w:p w:rsidR="00A77700" w:rsidRPr="00A90633" w:rsidRDefault="00A77700" w:rsidP="00A77700">
            <w:pPr>
              <w:rPr>
                <w:rFonts w:cstheme="minorHAnsi"/>
                <w:b/>
                <w:lang w:val="en-US"/>
              </w:rPr>
            </w:pPr>
            <w:r w:rsidRPr="00A90633">
              <w:rPr>
                <w:rFonts w:cstheme="minorHAnsi"/>
                <w:b/>
                <w:lang w:val="en-US"/>
              </w:rPr>
              <w:t>FOLLOW UP ON M&amp;E RECOMMENDATIONS</w:t>
            </w:r>
          </w:p>
          <w:p w:rsidR="00A77700" w:rsidRPr="00A90633" w:rsidRDefault="00A77700" w:rsidP="00A77700">
            <w:pPr>
              <w:rPr>
                <w:rFonts w:cstheme="minorHAnsi"/>
                <w:b/>
                <w:lang w:val="en-US"/>
              </w:rPr>
            </w:pPr>
            <w:r w:rsidRPr="00A90633">
              <w:rPr>
                <w:rFonts w:cstheme="minorHAnsi"/>
                <w:b/>
                <w:lang w:val="en-US"/>
              </w:rPr>
              <w:t xml:space="preserve"> </w:t>
            </w:r>
          </w:p>
        </w:tc>
        <w:tc>
          <w:tcPr>
            <w:tcW w:w="799" w:type="dxa"/>
            <w:shd w:val="clear" w:color="auto" w:fill="EEECE1" w:themeFill="background2"/>
          </w:tcPr>
          <w:p w:rsidR="00A77700" w:rsidRDefault="00A77700" w:rsidP="005B18E1">
            <w:pPr>
              <w:rPr>
                <w:rFonts w:ascii="Arial Narrow" w:hAnsi="Arial Narrow" w:cs="Arial"/>
                <w:b/>
                <w:lang w:val="en-US"/>
              </w:rPr>
            </w:pPr>
          </w:p>
        </w:tc>
      </w:tr>
      <w:tr w:rsidR="00A77700" w:rsidTr="00EB2BEA">
        <w:tc>
          <w:tcPr>
            <w:tcW w:w="1276" w:type="dxa"/>
            <w:gridSpan w:val="2"/>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8.</w:t>
            </w:r>
          </w:p>
        </w:tc>
        <w:tc>
          <w:tcPr>
            <w:tcW w:w="7088" w:type="dxa"/>
            <w:shd w:val="clear" w:color="auto" w:fill="EEECE1" w:themeFill="background2"/>
          </w:tcPr>
          <w:p w:rsidR="00A77700" w:rsidRPr="00A90633" w:rsidRDefault="00A77700" w:rsidP="005B18E1">
            <w:pPr>
              <w:rPr>
                <w:rFonts w:cstheme="minorHAnsi"/>
                <w:b/>
                <w:lang w:val="en-US"/>
              </w:rPr>
            </w:pPr>
            <w:r w:rsidRPr="00A90633">
              <w:rPr>
                <w:rFonts w:cstheme="minorHAnsi"/>
                <w:b/>
                <w:lang w:val="en-US"/>
              </w:rPr>
              <w:t>COMPLIANCE WITH M&amp;E POLICY FRAMEWORK</w:t>
            </w:r>
          </w:p>
        </w:tc>
        <w:tc>
          <w:tcPr>
            <w:tcW w:w="799" w:type="dxa"/>
            <w:shd w:val="clear" w:color="auto" w:fill="EEECE1" w:themeFill="background2"/>
          </w:tcPr>
          <w:p w:rsidR="00A77700" w:rsidRDefault="00A77700" w:rsidP="005B18E1">
            <w:pPr>
              <w:rPr>
                <w:rFonts w:ascii="Arial Narrow" w:hAnsi="Arial Narrow" w:cs="Arial"/>
                <w:b/>
                <w:lang w:val="en-US"/>
              </w:rPr>
            </w:pPr>
          </w:p>
        </w:tc>
      </w:tr>
      <w:tr w:rsidR="00A62C53" w:rsidTr="00EB2BEA">
        <w:tc>
          <w:tcPr>
            <w:tcW w:w="1276" w:type="dxa"/>
            <w:gridSpan w:val="2"/>
            <w:shd w:val="clear" w:color="auto" w:fill="EEECE1" w:themeFill="background2"/>
          </w:tcPr>
          <w:p w:rsidR="00A62C53" w:rsidRPr="00A90633" w:rsidRDefault="00A62C53" w:rsidP="005B18E1">
            <w:pPr>
              <w:rPr>
                <w:rFonts w:cstheme="minorHAnsi"/>
                <w:b/>
                <w:lang w:val="en-US"/>
              </w:rPr>
            </w:pPr>
            <w:r>
              <w:rPr>
                <w:rFonts w:cstheme="minorHAnsi"/>
                <w:b/>
                <w:lang w:val="en-US"/>
              </w:rPr>
              <w:t>9.</w:t>
            </w:r>
          </w:p>
        </w:tc>
        <w:tc>
          <w:tcPr>
            <w:tcW w:w="7088" w:type="dxa"/>
            <w:shd w:val="clear" w:color="auto" w:fill="EEECE1" w:themeFill="background2"/>
          </w:tcPr>
          <w:p w:rsidR="00A62C53" w:rsidRPr="00A62C53" w:rsidRDefault="00A62C53" w:rsidP="005B18E1">
            <w:pPr>
              <w:rPr>
                <w:rFonts w:cstheme="minorHAnsi"/>
                <w:b/>
                <w:lang w:val="en-US"/>
              </w:rPr>
            </w:pPr>
            <w:r w:rsidRPr="00A62C53">
              <w:rPr>
                <w:rFonts w:cstheme="minorHAnsi"/>
                <w:b/>
                <w:bCs/>
              </w:rPr>
              <w:t>POLICY REVIEW</w:t>
            </w:r>
          </w:p>
        </w:tc>
        <w:tc>
          <w:tcPr>
            <w:tcW w:w="799" w:type="dxa"/>
            <w:shd w:val="clear" w:color="auto" w:fill="EEECE1" w:themeFill="background2"/>
          </w:tcPr>
          <w:p w:rsidR="00A62C53" w:rsidRDefault="00A62C53" w:rsidP="005B18E1">
            <w:pPr>
              <w:rPr>
                <w:rFonts w:ascii="Arial Narrow" w:hAnsi="Arial Narrow" w:cs="Arial"/>
                <w:b/>
                <w:lang w:val="en-US"/>
              </w:rPr>
            </w:pPr>
          </w:p>
        </w:tc>
      </w:tr>
      <w:tr w:rsidR="00A77700" w:rsidTr="00EB2BEA">
        <w:tc>
          <w:tcPr>
            <w:tcW w:w="1276" w:type="dxa"/>
            <w:gridSpan w:val="2"/>
            <w:shd w:val="clear" w:color="auto" w:fill="EEECE1" w:themeFill="background2"/>
          </w:tcPr>
          <w:p w:rsidR="00A77700" w:rsidRPr="00A90633" w:rsidRDefault="00A62C53" w:rsidP="00A62C53">
            <w:pPr>
              <w:rPr>
                <w:rFonts w:cstheme="minorHAnsi"/>
                <w:b/>
                <w:lang w:val="en-US"/>
              </w:rPr>
            </w:pPr>
            <w:r>
              <w:rPr>
                <w:rFonts w:cstheme="minorHAnsi"/>
                <w:b/>
                <w:lang w:val="en-US"/>
              </w:rPr>
              <w:t>10</w:t>
            </w:r>
            <w:r w:rsidR="00A90633" w:rsidRPr="00A90633">
              <w:rPr>
                <w:rFonts w:cstheme="minorHAnsi"/>
                <w:b/>
                <w:lang w:val="en-US"/>
              </w:rPr>
              <w:t>.</w:t>
            </w:r>
          </w:p>
        </w:tc>
        <w:tc>
          <w:tcPr>
            <w:tcW w:w="7088" w:type="dxa"/>
            <w:shd w:val="clear" w:color="auto" w:fill="EEECE1" w:themeFill="background2"/>
          </w:tcPr>
          <w:p w:rsidR="00A77700" w:rsidRPr="00A90633" w:rsidRDefault="00A90633" w:rsidP="005B18E1">
            <w:pPr>
              <w:rPr>
                <w:rFonts w:cstheme="minorHAnsi"/>
                <w:b/>
                <w:lang w:val="en-US"/>
              </w:rPr>
            </w:pPr>
            <w:r w:rsidRPr="00A90633">
              <w:rPr>
                <w:rFonts w:cstheme="minorHAnsi"/>
                <w:b/>
                <w:lang w:val="en-US"/>
              </w:rPr>
              <w:t>CONCLUSION</w:t>
            </w:r>
          </w:p>
        </w:tc>
        <w:tc>
          <w:tcPr>
            <w:tcW w:w="799" w:type="dxa"/>
            <w:shd w:val="clear" w:color="auto" w:fill="EEECE1" w:themeFill="background2"/>
          </w:tcPr>
          <w:p w:rsidR="00A77700" w:rsidRDefault="00A77700" w:rsidP="005B18E1">
            <w:pPr>
              <w:rPr>
                <w:rFonts w:ascii="Arial Narrow" w:hAnsi="Arial Narrow" w:cs="Arial"/>
                <w:b/>
                <w:lang w:val="en-US"/>
              </w:rPr>
            </w:pPr>
          </w:p>
        </w:tc>
      </w:tr>
      <w:tr w:rsidR="00A77700" w:rsidTr="00EB2BEA">
        <w:tc>
          <w:tcPr>
            <w:tcW w:w="1276" w:type="dxa"/>
            <w:gridSpan w:val="2"/>
            <w:shd w:val="clear" w:color="auto" w:fill="EEECE1" w:themeFill="background2"/>
          </w:tcPr>
          <w:p w:rsidR="00A77700" w:rsidRPr="00A90633" w:rsidRDefault="00A90633" w:rsidP="005B18E1">
            <w:pPr>
              <w:rPr>
                <w:rFonts w:cstheme="minorHAnsi"/>
                <w:b/>
                <w:lang w:val="en-US"/>
              </w:rPr>
            </w:pPr>
            <w:r w:rsidRPr="00A90633">
              <w:rPr>
                <w:rFonts w:cstheme="minorHAnsi"/>
                <w:b/>
                <w:lang w:val="en-US"/>
              </w:rPr>
              <w:t>Appendix 1</w:t>
            </w:r>
          </w:p>
        </w:tc>
        <w:tc>
          <w:tcPr>
            <w:tcW w:w="7088" w:type="dxa"/>
            <w:shd w:val="clear" w:color="auto" w:fill="EEECE1" w:themeFill="background2"/>
          </w:tcPr>
          <w:p w:rsidR="00A77700" w:rsidRPr="00A90633" w:rsidRDefault="00A90633" w:rsidP="005B18E1">
            <w:pPr>
              <w:rPr>
                <w:rFonts w:cstheme="minorHAnsi"/>
                <w:b/>
                <w:lang w:val="en-US"/>
              </w:rPr>
            </w:pPr>
            <w:r w:rsidRPr="00A90633">
              <w:rPr>
                <w:rFonts w:cstheme="minorHAnsi"/>
                <w:b/>
                <w:lang w:val="en-US"/>
              </w:rPr>
              <w:t>Evaluation Standards</w:t>
            </w:r>
          </w:p>
        </w:tc>
        <w:tc>
          <w:tcPr>
            <w:tcW w:w="799" w:type="dxa"/>
            <w:shd w:val="clear" w:color="auto" w:fill="EEECE1" w:themeFill="background2"/>
          </w:tcPr>
          <w:p w:rsidR="00A77700" w:rsidRDefault="00A77700" w:rsidP="005B18E1">
            <w:pPr>
              <w:rPr>
                <w:rFonts w:ascii="Arial Narrow" w:hAnsi="Arial Narrow" w:cs="Arial"/>
                <w:b/>
                <w:lang w:val="en-US"/>
              </w:rPr>
            </w:pPr>
          </w:p>
        </w:tc>
      </w:tr>
      <w:tr w:rsidR="00133ADD" w:rsidRPr="00133ADD" w:rsidTr="00A62C53">
        <w:trPr>
          <w:gridBefore w:val="1"/>
          <w:wBefore w:w="142" w:type="dxa"/>
        </w:trPr>
        <w:tc>
          <w:tcPr>
            <w:tcW w:w="9026" w:type="dxa"/>
            <w:gridSpan w:val="3"/>
            <w:shd w:val="clear" w:color="auto" w:fill="EEECE1" w:themeFill="background2"/>
          </w:tcPr>
          <w:p w:rsidR="00EA3F74" w:rsidRDefault="00EA3F74" w:rsidP="00D03243">
            <w:pPr>
              <w:rPr>
                <w:rFonts w:cstheme="minorHAnsi"/>
                <w:b/>
                <w:sz w:val="32"/>
                <w:szCs w:val="32"/>
                <w:lang w:val="en-US"/>
              </w:rPr>
            </w:pPr>
          </w:p>
          <w:p w:rsidR="00133ADD" w:rsidRPr="003E04BC" w:rsidRDefault="00133ADD" w:rsidP="00D03243">
            <w:pPr>
              <w:rPr>
                <w:rFonts w:cstheme="minorHAnsi"/>
                <w:b/>
                <w:sz w:val="32"/>
                <w:szCs w:val="32"/>
                <w:lang w:val="en-US"/>
              </w:rPr>
            </w:pPr>
            <w:r w:rsidRPr="003E04BC">
              <w:rPr>
                <w:rFonts w:cstheme="minorHAnsi"/>
                <w:b/>
                <w:sz w:val="32"/>
                <w:szCs w:val="32"/>
                <w:lang w:val="en-US"/>
              </w:rPr>
              <w:lastRenderedPageBreak/>
              <w:t>PREFACE</w:t>
            </w:r>
          </w:p>
          <w:p w:rsidR="00133ADD" w:rsidRPr="00133ADD" w:rsidRDefault="00133ADD" w:rsidP="00D03243">
            <w:pPr>
              <w:rPr>
                <w:rFonts w:ascii="Arial Narrow" w:hAnsi="Arial Narrow" w:cs="Arial"/>
                <w:b/>
                <w:sz w:val="32"/>
                <w:szCs w:val="32"/>
                <w:lang w:val="en-US"/>
              </w:rPr>
            </w:pPr>
          </w:p>
        </w:tc>
      </w:tr>
    </w:tbl>
    <w:p w:rsidR="00133ADD" w:rsidRDefault="00133ADD" w:rsidP="005B18E1">
      <w:pPr>
        <w:rPr>
          <w:rFonts w:ascii="Arial Narrow" w:hAnsi="Arial Narrow" w:cs="Arial"/>
          <w:b/>
          <w:lang w:val="en-US"/>
        </w:rPr>
      </w:pPr>
    </w:p>
    <w:p w:rsidR="000546E5" w:rsidRPr="003E04BC" w:rsidRDefault="0075011B" w:rsidP="00074240">
      <w:pPr>
        <w:jc w:val="both"/>
        <w:rPr>
          <w:rFonts w:cstheme="minorHAnsi"/>
          <w:lang w:val="en-US"/>
        </w:rPr>
      </w:pPr>
      <w:r w:rsidRPr="003E04BC">
        <w:rPr>
          <w:rFonts w:cstheme="minorHAnsi"/>
          <w:lang w:val="en-US"/>
        </w:rPr>
        <w:t>The National Department of Social Development addresses social development issues in the South African context.  It does so through a partnership involving nine Provincial Departments of Social Development, two implementing agencies, non</w:t>
      </w:r>
      <w:r w:rsidR="000546E5" w:rsidRPr="003E04BC">
        <w:rPr>
          <w:rFonts w:cstheme="minorHAnsi"/>
          <w:lang w:val="en-US"/>
        </w:rPr>
        <w:t>-</w:t>
      </w:r>
      <w:r w:rsidRPr="003E04BC">
        <w:rPr>
          <w:rFonts w:cstheme="minorHAnsi"/>
          <w:lang w:val="en-US"/>
        </w:rPr>
        <w:t xml:space="preserve"> governmental organizations and the private sector.  In such a large partnership a special challenge is posed in adequately monitor and evaluate the achievements of the social development sector taking into account</w:t>
      </w:r>
      <w:r w:rsidR="000546E5" w:rsidRPr="003E04BC">
        <w:rPr>
          <w:rFonts w:cstheme="minorHAnsi"/>
          <w:lang w:val="en-US"/>
        </w:rPr>
        <w:t xml:space="preserve"> the activities of all partners in a consistent and coherent manner.  This </w:t>
      </w:r>
      <w:r w:rsidR="00D41517">
        <w:rPr>
          <w:rFonts w:cstheme="minorHAnsi"/>
          <w:lang w:val="en-US"/>
        </w:rPr>
        <w:t>Policy Framework</w:t>
      </w:r>
      <w:r w:rsidR="000546E5" w:rsidRPr="003E04BC">
        <w:rPr>
          <w:rFonts w:cstheme="minorHAnsi"/>
          <w:lang w:val="en-US"/>
        </w:rPr>
        <w:t xml:space="preserve"> aims to address that challenge.</w:t>
      </w:r>
    </w:p>
    <w:p w:rsidR="003E04BC" w:rsidRDefault="000546E5" w:rsidP="00074240">
      <w:pPr>
        <w:jc w:val="both"/>
        <w:rPr>
          <w:rFonts w:cstheme="minorHAnsi"/>
          <w:lang w:val="en-US"/>
        </w:rPr>
      </w:pPr>
      <w:r w:rsidRPr="003E04BC">
        <w:rPr>
          <w:rFonts w:cstheme="minorHAnsi"/>
          <w:lang w:val="en-US"/>
        </w:rPr>
        <w:t xml:space="preserve">This </w:t>
      </w:r>
      <w:r w:rsidR="00D41517">
        <w:rPr>
          <w:rFonts w:cstheme="minorHAnsi"/>
          <w:lang w:val="en-US"/>
        </w:rPr>
        <w:t>Policy Framework</w:t>
      </w:r>
      <w:r w:rsidRPr="003E04BC">
        <w:rPr>
          <w:rFonts w:cstheme="minorHAnsi"/>
          <w:lang w:val="en-US"/>
        </w:rPr>
        <w:t xml:space="preserve"> has been developed through an extensive process of consultation with all partners</w:t>
      </w:r>
      <w:r w:rsidR="00074240">
        <w:rPr>
          <w:rFonts w:cstheme="minorHAnsi"/>
          <w:lang w:val="en-US"/>
        </w:rPr>
        <w:t>.</w:t>
      </w:r>
      <w:r w:rsidRPr="003E04BC">
        <w:rPr>
          <w:rFonts w:cstheme="minorHAnsi"/>
          <w:lang w:val="en-US"/>
        </w:rPr>
        <w:t xml:space="preserve">  </w:t>
      </w:r>
      <w:r w:rsidR="00074240">
        <w:rPr>
          <w:rFonts w:cstheme="minorHAnsi"/>
          <w:lang w:val="en-US"/>
        </w:rPr>
        <w:t xml:space="preserve">A </w:t>
      </w:r>
      <w:r w:rsidRPr="003E04BC">
        <w:rPr>
          <w:rFonts w:cstheme="minorHAnsi"/>
          <w:lang w:val="en-US"/>
        </w:rPr>
        <w:t xml:space="preserve">brainstorming </w:t>
      </w:r>
      <w:r w:rsidR="00074240">
        <w:rPr>
          <w:rFonts w:cstheme="minorHAnsi"/>
          <w:lang w:val="en-US"/>
        </w:rPr>
        <w:t xml:space="preserve">consultative </w:t>
      </w:r>
      <w:r w:rsidRPr="003E04BC">
        <w:rPr>
          <w:rFonts w:cstheme="minorHAnsi"/>
          <w:lang w:val="en-US"/>
        </w:rPr>
        <w:t xml:space="preserve">workshop </w:t>
      </w:r>
      <w:r w:rsidR="00074240">
        <w:rPr>
          <w:rFonts w:cstheme="minorHAnsi"/>
          <w:lang w:val="en-US"/>
        </w:rPr>
        <w:t>was held in 2018 with</w:t>
      </w:r>
      <w:r w:rsidRPr="003E04BC">
        <w:rPr>
          <w:rFonts w:cstheme="minorHAnsi"/>
          <w:lang w:val="en-US"/>
        </w:rPr>
        <w:t xml:space="preserve"> evaluation experts, monitoring practitioners and national and provincial programme managers from the National and </w:t>
      </w:r>
      <w:r w:rsidR="003E04BC">
        <w:rPr>
          <w:rFonts w:cstheme="minorHAnsi"/>
          <w:lang w:val="en-US"/>
        </w:rPr>
        <w:t>P</w:t>
      </w:r>
      <w:r w:rsidRPr="003E04BC">
        <w:rPr>
          <w:rFonts w:cstheme="minorHAnsi"/>
          <w:lang w:val="en-US"/>
        </w:rPr>
        <w:t xml:space="preserve">rovincial Departments of </w:t>
      </w:r>
      <w:r w:rsidR="003E04BC">
        <w:rPr>
          <w:rFonts w:cstheme="minorHAnsi"/>
          <w:lang w:val="en-US"/>
        </w:rPr>
        <w:t>S</w:t>
      </w:r>
      <w:r w:rsidRPr="003E04BC">
        <w:rPr>
          <w:rFonts w:cstheme="minorHAnsi"/>
          <w:lang w:val="en-US"/>
        </w:rPr>
        <w:t xml:space="preserve">ocial </w:t>
      </w:r>
      <w:r w:rsidR="003E04BC">
        <w:rPr>
          <w:rFonts w:cstheme="minorHAnsi"/>
          <w:lang w:val="en-US"/>
        </w:rPr>
        <w:t>D</w:t>
      </w:r>
      <w:r w:rsidRPr="003E04BC">
        <w:rPr>
          <w:rFonts w:cstheme="minorHAnsi"/>
          <w:lang w:val="en-US"/>
        </w:rPr>
        <w:t>evelopment.</w:t>
      </w:r>
      <w:r w:rsidR="003E04BC">
        <w:rPr>
          <w:rFonts w:cstheme="minorHAnsi"/>
          <w:lang w:val="en-US"/>
        </w:rPr>
        <w:t xml:space="preserve">  Various follow-up meetings were held with National and Provincial Programme Managers and Provincial M&amp;E Units</w:t>
      </w:r>
      <w:r w:rsidR="00153D38">
        <w:rPr>
          <w:rFonts w:cstheme="minorHAnsi"/>
          <w:lang w:val="en-US"/>
        </w:rPr>
        <w:t>.</w:t>
      </w:r>
    </w:p>
    <w:p w:rsidR="003E04BC" w:rsidRDefault="003E04BC" w:rsidP="00074240">
      <w:pPr>
        <w:jc w:val="both"/>
        <w:rPr>
          <w:rFonts w:cstheme="minorHAnsi"/>
          <w:lang w:val="en-US"/>
        </w:rPr>
      </w:pPr>
      <w:r>
        <w:rPr>
          <w:rFonts w:cstheme="minorHAnsi"/>
          <w:lang w:val="en-US"/>
        </w:rPr>
        <w:t xml:space="preserve">The </w:t>
      </w:r>
      <w:r w:rsidR="00D41517">
        <w:rPr>
          <w:rFonts w:cstheme="minorHAnsi"/>
          <w:lang w:val="en-US"/>
        </w:rPr>
        <w:t>Policy Framework</w:t>
      </w:r>
      <w:r>
        <w:rPr>
          <w:rFonts w:cstheme="minorHAnsi"/>
          <w:lang w:val="en-US"/>
        </w:rPr>
        <w:t xml:space="preserve"> contains minimum requirements for monitoring and evaluation for Social Development Programmes, applications of M&amp;E at the programme level and programme evaluation.  The requirements call for concrete and fully budgeted M&amp;E plans for programmes with indicators, baselines and responsibilities.  These plans need to be implemented according to plan and the evaluations need to meet minimum quality standards.  The </w:t>
      </w:r>
      <w:r w:rsidR="00D41517">
        <w:rPr>
          <w:rFonts w:cstheme="minorHAnsi"/>
          <w:lang w:val="en-US"/>
        </w:rPr>
        <w:t>Policy Framework</w:t>
      </w:r>
      <w:r>
        <w:rPr>
          <w:rFonts w:cstheme="minorHAnsi"/>
          <w:lang w:val="en-US"/>
        </w:rPr>
        <w:t xml:space="preserve"> underwrites the independence of evaluations.  It also establishes the responsibility of the National CD M&amp;E and the Provincial Departments of Social Development for </w:t>
      </w:r>
      <w:r w:rsidR="00153D38">
        <w:rPr>
          <w:rFonts w:cstheme="minorHAnsi"/>
          <w:lang w:val="en-US"/>
        </w:rPr>
        <w:t>monitoring implementation</w:t>
      </w:r>
      <w:r>
        <w:rPr>
          <w:rFonts w:cstheme="minorHAnsi"/>
          <w:lang w:val="en-US"/>
        </w:rPr>
        <w:t xml:space="preserve"> at the programme and project level.</w:t>
      </w:r>
    </w:p>
    <w:p w:rsidR="003E04BC" w:rsidRDefault="00153D38" w:rsidP="00074240">
      <w:pPr>
        <w:jc w:val="both"/>
        <w:rPr>
          <w:rFonts w:cstheme="minorHAnsi"/>
          <w:lang w:val="en-US"/>
        </w:rPr>
      </w:pPr>
      <w:r>
        <w:rPr>
          <w:rFonts w:cstheme="minorHAnsi"/>
          <w:lang w:val="en-US"/>
        </w:rPr>
        <w:t xml:space="preserve">The next challenge is to operationalize the </w:t>
      </w:r>
      <w:r w:rsidR="00D41517">
        <w:rPr>
          <w:rFonts w:cstheme="minorHAnsi"/>
          <w:lang w:val="en-US"/>
        </w:rPr>
        <w:t>Policy Framework</w:t>
      </w:r>
      <w:r>
        <w:rPr>
          <w:rFonts w:cstheme="minorHAnsi"/>
          <w:lang w:val="en-US"/>
        </w:rPr>
        <w:t xml:space="preserve">.  The </w:t>
      </w:r>
      <w:r w:rsidR="00EA3F74">
        <w:rPr>
          <w:rFonts w:cstheme="minorHAnsi"/>
          <w:lang w:val="en-US"/>
        </w:rPr>
        <w:t>N</w:t>
      </w:r>
      <w:r>
        <w:rPr>
          <w:rFonts w:cstheme="minorHAnsi"/>
          <w:lang w:val="en-US"/>
        </w:rPr>
        <w:t>ational CD M&amp;E will develop</w:t>
      </w:r>
      <w:r w:rsidR="00EA3F74">
        <w:rPr>
          <w:rFonts w:cstheme="minorHAnsi"/>
          <w:lang w:val="en-US"/>
        </w:rPr>
        <w:t xml:space="preserve"> operating procedures</w:t>
      </w:r>
      <w:r>
        <w:rPr>
          <w:rFonts w:cstheme="minorHAnsi"/>
          <w:lang w:val="en-US"/>
        </w:rPr>
        <w:t xml:space="preserve"> that will give guidelines on the implementation of the </w:t>
      </w:r>
      <w:r w:rsidR="00D41517">
        <w:rPr>
          <w:rFonts w:cstheme="minorHAnsi"/>
          <w:lang w:val="en-US"/>
        </w:rPr>
        <w:t>Policy Framework</w:t>
      </w:r>
      <w:r>
        <w:rPr>
          <w:rFonts w:cstheme="minorHAnsi"/>
          <w:lang w:val="en-US"/>
        </w:rPr>
        <w:t>.  Additional training tools on specific subjects will be developed by the National C</w:t>
      </w:r>
      <w:r w:rsidR="00EA3F74">
        <w:rPr>
          <w:rFonts w:cstheme="minorHAnsi"/>
          <w:lang w:val="en-US"/>
        </w:rPr>
        <w:t xml:space="preserve">hief </w:t>
      </w:r>
      <w:r>
        <w:rPr>
          <w:rFonts w:cstheme="minorHAnsi"/>
          <w:lang w:val="en-US"/>
        </w:rPr>
        <w:t>D</w:t>
      </w:r>
      <w:r w:rsidR="00EA3F74">
        <w:rPr>
          <w:rFonts w:cstheme="minorHAnsi"/>
          <w:lang w:val="en-US"/>
        </w:rPr>
        <w:t>irectorate</w:t>
      </w:r>
      <w:r>
        <w:rPr>
          <w:rFonts w:cstheme="minorHAnsi"/>
          <w:lang w:val="en-US"/>
        </w:rPr>
        <w:t xml:space="preserve"> M&amp;E such as indicators, baselines, M&amp;E plans and evaluations.  These will be available on the National Department’s website.  Challenges that will require continued attention will be the development of impact indicators and baselines for the Social Development </w:t>
      </w:r>
      <w:r w:rsidR="00C55201">
        <w:rPr>
          <w:rFonts w:cstheme="minorHAnsi"/>
          <w:lang w:val="en-US"/>
        </w:rPr>
        <w:t>P</w:t>
      </w:r>
      <w:r>
        <w:rPr>
          <w:rFonts w:cstheme="minorHAnsi"/>
          <w:lang w:val="en-US"/>
        </w:rPr>
        <w:t>rogrammes and the effective promotion of knowledge sharing and learning.</w:t>
      </w:r>
    </w:p>
    <w:p w:rsidR="00C55201" w:rsidRDefault="00153D38" w:rsidP="00074240">
      <w:pPr>
        <w:jc w:val="both"/>
        <w:rPr>
          <w:rFonts w:cstheme="minorHAnsi"/>
          <w:lang w:val="en-US"/>
        </w:rPr>
      </w:pPr>
      <w:r>
        <w:rPr>
          <w:rFonts w:cstheme="minorHAnsi"/>
          <w:lang w:val="en-US"/>
        </w:rPr>
        <w:t xml:space="preserve">I would like to thank everyone who contributed to the process of drafting the </w:t>
      </w:r>
      <w:r w:rsidR="00D41517">
        <w:rPr>
          <w:rFonts w:cstheme="minorHAnsi"/>
          <w:lang w:val="en-US"/>
        </w:rPr>
        <w:t>Policy Framework</w:t>
      </w:r>
      <w:r>
        <w:rPr>
          <w:rFonts w:cstheme="minorHAnsi"/>
          <w:lang w:val="en-US"/>
        </w:rPr>
        <w:t>.</w:t>
      </w:r>
      <w:r w:rsidR="00C55201">
        <w:rPr>
          <w:rFonts w:cstheme="minorHAnsi"/>
          <w:lang w:val="en-US"/>
        </w:rPr>
        <w:t xml:space="preserve">  </w:t>
      </w:r>
    </w:p>
    <w:p w:rsidR="008D3FCF" w:rsidRDefault="008D3FCF" w:rsidP="005B18E1">
      <w:pPr>
        <w:rPr>
          <w:rFonts w:cstheme="minorHAnsi"/>
          <w:b/>
          <w:lang w:val="en-US"/>
        </w:rPr>
      </w:pPr>
    </w:p>
    <w:p w:rsidR="00153D38" w:rsidRDefault="00C55201" w:rsidP="005B18E1">
      <w:pPr>
        <w:rPr>
          <w:rFonts w:cstheme="minorHAnsi"/>
          <w:b/>
          <w:lang w:val="en-US"/>
        </w:rPr>
      </w:pPr>
      <w:r w:rsidRPr="00C0021D">
        <w:rPr>
          <w:rFonts w:cstheme="minorHAnsi"/>
          <w:b/>
          <w:lang w:val="en-US"/>
        </w:rPr>
        <w:t xml:space="preserve">DIRECTOR GENERAL SOCIAL DEVELOPMENT </w:t>
      </w:r>
    </w:p>
    <w:p w:rsidR="008D3FCF" w:rsidRDefault="008D3FCF" w:rsidP="005B18E1">
      <w:pPr>
        <w:rPr>
          <w:rFonts w:cstheme="minorHAnsi"/>
          <w:b/>
          <w:lang w:val="en-US"/>
        </w:rPr>
      </w:pPr>
    </w:p>
    <w:p w:rsidR="008D3FCF" w:rsidRDefault="008D3FCF" w:rsidP="005B18E1">
      <w:pPr>
        <w:rPr>
          <w:rFonts w:cstheme="minorHAnsi"/>
          <w:b/>
          <w:lang w:val="en-US"/>
        </w:rPr>
      </w:pPr>
    </w:p>
    <w:p w:rsidR="00E85505" w:rsidRDefault="00E85505" w:rsidP="005B18E1">
      <w:pPr>
        <w:rPr>
          <w:rFonts w:cstheme="minorHAnsi"/>
          <w:b/>
          <w:lang w:val="en-US"/>
        </w:rPr>
      </w:pPr>
    </w:p>
    <w:p w:rsidR="008D3FCF" w:rsidRDefault="008D3FCF" w:rsidP="005B18E1">
      <w:pPr>
        <w:rPr>
          <w:rFonts w:cstheme="minorHAnsi"/>
          <w:b/>
          <w:lang w:val="en-US"/>
        </w:rPr>
      </w:pPr>
    </w:p>
    <w:tbl>
      <w:tblPr>
        <w:tblStyle w:val="TableGrid"/>
        <w:tblW w:w="0" w:type="auto"/>
        <w:tblLook w:val="04A0" w:firstRow="1" w:lastRow="0" w:firstColumn="1" w:lastColumn="0" w:noHBand="0" w:noVBand="1"/>
      </w:tblPr>
      <w:tblGrid>
        <w:gridCol w:w="9016"/>
      </w:tblGrid>
      <w:tr w:rsidR="00E5449A" w:rsidTr="00E5449A">
        <w:tc>
          <w:tcPr>
            <w:tcW w:w="9016" w:type="dxa"/>
            <w:shd w:val="clear" w:color="auto" w:fill="EEECE1" w:themeFill="background2"/>
          </w:tcPr>
          <w:p w:rsidR="00E5449A" w:rsidRDefault="00E5449A" w:rsidP="00E5449A">
            <w:pPr>
              <w:rPr>
                <w:rFonts w:cstheme="minorHAnsi"/>
                <w:b/>
                <w:sz w:val="32"/>
                <w:szCs w:val="32"/>
                <w:lang w:val="en-US"/>
              </w:rPr>
            </w:pPr>
            <w:r w:rsidRPr="00E5449A">
              <w:rPr>
                <w:rFonts w:cstheme="minorHAnsi"/>
                <w:b/>
                <w:sz w:val="32"/>
                <w:szCs w:val="32"/>
                <w:lang w:val="en-US"/>
              </w:rPr>
              <w:lastRenderedPageBreak/>
              <w:t>ABBREVIATIONS AND ACRONYMS</w:t>
            </w:r>
          </w:p>
          <w:p w:rsidR="00A90633" w:rsidRDefault="00A90633" w:rsidP="00E5449A">
            <w:pPr>
              <w:rPr>
                <w:rFonts w:cstheme="minorHAnsi"/>
                <w:b/>
                <w:sz w:val="32"/>
                <w:szCs w:val="32"/>
                <w:lang w:val="en-US"/>
              </w:rPr>
            </w:pPr>
          </w:p>
          <w:p w:rsidR="00CE7F4A" w:rsidRPr="00E5449A" w:rsidRDefault="00CE7F4A" w:rsidP="00E5449A">
            <w:pPr>
              <w:rPr>
                <w:rFonts w:cstheme="minorHAnsi"/>
                <w:b/>
                <w:sz w:val="32"/>
                <w:szCs w:val="32"/>
                <w:lang w:val="en-US"/>
              </w:rPr>
            </w:pPr>
          </w:p>
        </w:tc>
      </w:tr>
    </w:tbl>
    <w:p w:rsidR="00E5449A" w:rsidRDefault="00E5449A" w:rsidP="00E5449A">
      <w:pPr>
        <w:rPr>
          <w:rFonts w:cstheme="minorHAnsi"/>
          <w:b/>
          <w:lang w:val="en-US"/>
        </w:rPr>
      </w:pPr>
    </w:p>
    <w:tbl>
      <w:tblPr>
        <w:tblStyle w:val="TableGrid"/>
        <w:tblW w:w="0" w:type="auto"/>
        <w:shd w:val="clear" w:color="auto" w:fill="EEECE1" w:themeFill="background2"/>
        <w:tblLook w:val="04A0" w:firstRow="1" w:lastRow="0" w:firstColumn="1" w:lastColumn="0" w:noHBand="0" w:noVBand="1"/>
      </w:tblPr>
      <w:tblGrid>
        <w:gridCol w:w="1696"/>
        <w:gridCol w:w="7320"/>
      </w:tblGrid>
      <w:tr w:rsidR="00E5449A" w:rsidTr="00E5449A">
        <w:tc>
          <w:tcPr>
            <w:tcW w:w="1696" w:type="dxa"/>
            <w:shd w:val="clear" w:color="auto" w:fill="EEECE1" w:themeFill="background2"/>
          </w:tcPr>
          <w:p w:rsidR="00E5449A" w:rsidRDefault="00E5449A" w:rsidP="00E5449A">
            <w:pPr>
              <w:rPr>
                <w:rFonts w:cstheme="minorHAnsi"/>
                <w:b/>
                <w:lang w:val="en-US"/>
              </w:rPr>
            </w:pPr>
            <w:r w:rsidRPr="00E5449A">
              <w:rPr>
                <w:rFonts w:cstheme="minorHAnsi"/>
                <w:b/>
                <w:lang w:val="en-US"/>
              </w:rPr>
              <w:t>AGSA</w:t>
            </w:r>
            <w:r w:rsidRPr="00E5449A">
              <w:rPr>
                <w:rFonts w:cstheme="minorHAnsi"/>
                <w:b/>
                <w:lang w:val="en-US"/>
              </w:rPr>
              <w:tab/>
            </w:r>
          </w:p>
        </w:tc>
        <w:tc>
          <w:tcPr>
            <w:tcW w:w="7320" w:type="dxa"/>
            <w:shd w:val="clear" w:color="auto" w:fill="EEECE1" w:themeFill="background2"/>
          </w:tcPr>
          <w:p w:rsidR="00E5449A" w:rsidRDefault="00E5449A" w:rsidP="00E5449A">
            <w:pPr>
              <w:rPr>
                <w:rFonts w:cstheme="minorHAnsi"/>
                <w:b/>
                <w:lang w:val="en-US"/>
              </w:rPr>
            </w:pPr>
            <w:r w:rsidRPr="00E5449A">
              <w:rPr>
                <w:rFonts w:cstheme="minorHAnsi"/>
                <w:b/>
                <w:lang w:val="en-US"/>
              </w:rPr>
              <w:t>Auditor - General of South Africa</w:t>
            </w:r>
          </w:p>
        </w:tc>
      </w:tr>
      <w:tr w:rsidR="00DA4F6F" w:rsidTr="00E5449A">
        <w:tc>
          <w:tcPr>
            <w:tcW w:w="1696" w:type="dxa"/>
            <w:shd w:val="clear" w:color="auto" w:fill="EEECE1" w:themeFill="background2"/>
          </w:tcPr>
          <w:p w:rsidR="00DA4F6F" w:rsidRPr="00E5449A" w:rsidRDefault="00DA4F6F" w:rsidP="00E5449A">
            <w:pPr>
              <w:rPr>
                <w:rFonts w:cstheme="minorHAnsi"/>
                <w:b/>
                <w:lang w:val="en-US"/>
              </w:rPr>
            </w:pPr>
            <w:r>
              <w:rPr>
                <w:rFonts w:cstheme="minorHAnsi"/>
                <w:b/>
                <w:lang w:val="en-US"/>
              </w:rPr>
              <w:t>APP</w:t>
            </w:r>
          </w:p>
        </w:tc>
        <w:tc>
          <w:tcPr>
            <w:tcW w:w="7320" w:type="dxa"/>
            <w:shd w:val="clear" w:color="auto" w:fill="EEECE1" w:themeFill="background2"/>
          </w:tcPr>
          <w:p w:rsidR="00DA4F6F" w:rsidRPr="00E5449A" w:rsidRDefault="00DA4F6F" w:rsidP="00E5449A">
            <w:pPr>
              <w:rPr>
                <w:rFonts w:cstheme="minorHAnsi"/>
                <w:b/>
                <w:lang w:val="en-US"/>
              </w:rPr>
            </w:pPr>
            <w:r>
              <w:rPr>
                <w:rFonts w:cstheme="minorHAnsi"/>
                <w:b/>
                <w:lang w:val="en-US"/>
              </w:rPr>
              <w:t>Annual Performance Plans</w:t>
            </w:r>
          </w:p>
        </w:tc>
      </w:tr>
      <w:tr w:rsidR="00E5449A" w:rsidTr="00E5449A">
        <w:tc>
          <w:tcPr>
            <w:tcW w:w="1696" w:type="dxa"/>
            <w:shd w:val="clear" w:color="auto" w:fill="EEECE1" w:themeFill="background2"/>
          </w:tcPr>
          <w:p w:rsidR="00E5449A" w:rsidRDefault="00E5449A" w:rsidP="00E5449A">
            <w:pPr>
              <w:rPr>
                <w:rFonts w:cstheme="minorHAnsi"/>
                <w:b/>
                <w:lang w:val="en-US"/>
              </w:rPr>
            </w:pPr>
            <w:r w:rsidRPr="00E5449A">
              <w:rPr>
                <w:rFonts w:cstheme="minorHAnsi"/>
                <w:b/>
                <w:lang w:val="en-US"/>
              </w:rPr>
              <w:t>AO</w:t>
            </w:r>
          </w:p>
        </w:tc>
        <w:tc>
          <w:tcPr>
            <w:tcW w:w="7320" w:type="dxa"/>
            <w:shd w:val="clear" w:color="auto" w:fill="EEECE1" w:themeFill="background2"/>
          </w:tcPr>
          <w:p w:rsidR="00E5449A" w:rsidRDefault="00E5449A" w:rsidP="00E5449A">
            <w:pPr>
              <w:rPr>
                <w:rFonts w:cstheme="minorHAnsi"/>
                <w:b/>
                <w:lang w:val="en-US"/>
              </w:rPr>
            </w:pPr>
            <w:r w:rsidRPr="00E5449A">
              <w:rPr>
                <w:rFonts w:cstheme="minorHAnsi"/>
                <w:b/>
                <w:lang w:val="en-US"/>
              </w:rPr>
              <w:t>Accounting Officer</w:t>
            </w:r>
          </w:p>
        </w:tc>
      </w:tr>
      <w:tr w:rsidR="00E5449A" w:rsidTr="00E5449A">
        <w:tc>
          <w:tcPr>
            <w:tcW w:w="1696" w:type="dxa"/>
            <w:shd w:val="clear" w:color="auto" w:fill="EEECE1" w:themeFill="background2"/>
          </w:tcPr>
          <w:p w:rsidR="00E5449A" w:rsidRDefault="00E5449A" w:rsidP="00E5449A">
            <w:pPr>
              <w:rPr>
                <w:rFonts w:cstheme="minorHAnsi"/>
                <w:b/>
                <w:lang w:val="en-US"/>
              </w:rPr>
            </w:pPr>
            <w:r w:rsidRPr="00E5449A">
              <w:rPr>
                <w:rFonts w:cstheme="minorHAnsi"/>
                <w:b/>
                <w:lang w:val="en-US"/>
              </w:rPr>
              <w:t>CD</w:t>
            </w:r>
          </w:p>
        </w:tc>
        <w:tc>
          <w:tcPr>
            <w:tcW w:w="7320" w:type="dxa"/>
            <w:shd w:val="clear" w:color="auto" w:fill="EEECE1" w:themeFill="background2"/>
          </w:tcPr>
          <w:p w:rsidR="00E5449A" w:rsidRDefault="00E5449A" w:rsidP="00E5449A">
            <w:pPr>
              <w:rPr>
                <w:rFonts w:cstheme="minorHAnsi"/>
                <w:b/>
                <w:lang w:val="en-US"/>
              </w:rPr>
            </w:pPr>
            <w:r w:rsidRPr="00E5449A">
              <w:rPr>
                <w:rFonts w:cstheme="minorHAnsi"/>
                <w:b/>
                <w:lang w:val="en-US"/>
              </w:rPr>
              <w:t>Chief Directorate</w:t>
            </w:r>
          </w:p>
        </w:tc>
      </w:tr>
      <w:tr w:rsidR="00E5449A" w:rsidTr="00E5449A">
        <w:tc>
          <w:tcPr>
            <w:tcW w:w="1696" w:type="dxa"/>
            <w:shd w:val="clear" w:color="auto" w:fill="EEECE1" w:themeFill="background2"/>
          </w:tcPr>
          <w:p w:rsidR="00E5449A" w:rsidRDefault="00E5449A" w:rsidP="00E5449A">
            <w:pPr>
              <w:rPr>
                <w:rFonts w:cstheme="minorHAnsi"/>
                <w:b/>
                <w:lang w:val="en-US"/>
              </w:rPr>
            </w:pPr>
            <w:r w:rsidRPr="00E5449A">
              <w:rPr>
                <w:rFonts w:cstheme="minorHAnsi"/>
                <w:b/>
                <w:lang w:val="en-US"/>
              </w:rPr>
              <w:t>DSD</w:t>
            </w:r>
          </w:p>
        </w:tc>
        <w:tc>
          <w:tcPr>
            <w:tcW w:w="7320" w:type="dxa"/>
            <w:shd w:val="clear" w:color="auto" w:fill="EEECE1" w:themeFill="background2"/>
          </w:tcPr>
          <w:p w:rsidR="00E5449A" w:rsidRDefault="00E5449A" w:rsidP="00E5449A">
            <w:pPr>
              <w:rPr>
                <w:rFonts w:cstheme="minorHAnsi"/>
                <w:b/>
                <w:lang w:val="en-US"/>
              </w:rPr>
            </w:pPr>
            <w:r w:rsidRPr="00E5449A">
              <w:rPr>
                <w:rFonts w:cstheme="minorHAnsi"/>
                <w:b/>
                <w:lang w:val="en-US"/>
              </w:rPr>
              <w:t>Department of Social Development</w:t>
            </w:r>
          </w:p>
        </w:tc>
      </w:tr>
      <w:tr w:rsidR="00607C99" w:rsidTr="00E5449A">
        <w:tc>
          <w:tcPr>
            <w:tcW w:w="1696" w:type="dxa"/>
            <w:shd w:val="clear" w:color="auto" w:fill="EEECE1" w:themeFill="background2"/>
          </w:tcPr>
          <w:p w:rsidR="00607C99" w:rsidRPr="00E5449A" w:rsidRDefault="00607C99" w:rsidP="00E5449A">
            <w:pPr>
              <w:rPr>
                <w:rFonts w:cstheme="minorHAnsi"/>
                <w:b/>
                <w:lang w:val="en-US"/>
              </w:rPr>
            </w:pPr>
            <w:r w:rsidRPr="00607C99">
              <w:rPr>
                <w:rFonts w:cstheme="minorHAnsi"/>
                <w:b/>
                <w:lang w:val="en-US"/>
              </w:rPr>
              <w:t>DPME</w:t>
            </w:r>
          </w:p>
        </w:tc>
        <w:tc>
          <w:tcPr>
            <w:tcW w:w="7320" w:type="dxa"/>
            <w:shd w:val="clear" w:color="auto" w:fill="EEECE1" w:themeFill="background2"/>
          </w:tcPr>
          <w:p w:rsidR="00607C99" w:rsidRPr="00E5449A" w:rsidRDefault="00F34552" w:rsidP="00E5449A">
            <w:pPr>
              <w:rPr>
                <w:rFonts w:cstheme="minorHAnsi"/>
                <w:b/>
                <w:lang w:val="en-US"/>
              </w:rPr>
            </w:pPr>
            <w:r>
              <w:rPr>
                <w:rFonts w:cstheme="minorHAnsi"/>
                <w:b/>
                <w:lang w:val="en-US"/>
              </w:rPr>
              <w:t>Department of Planning and Monitoring and Evaluation</w:t>
            </w:r>
          </w:p>
        </w:tc>
      </w:tr>
      <w:tr w:rsidR="00DA4F6F" w:rsidTr="00E5449A">
        <w:tc>
          <w:tcPr>
            <w:tcW w:w="1696" w:type="dxa"/>
            <w:shd w:val="clear" w:color="auto" w:fill="EEECE1" w:themeFill="background2"/>
          </w:tcPr>
          <w:p w:rsidR="00DA4F6F" w:rsidRPr="00607C99" w:rsidRDefault="00DA4F6F" w:rsidP="00E5449A">
            <w:pPr>
              <w:rPr>
                <w:rFonts w:cstheme="minorHAnsi"/>
                <w:b/>
                <w:lang w:val="en-US"/>
              </w:rPr>
            </w:pPr>
            <w:r w:rsidRPr="00DA4F6F">
              <w:rPr>
                <w:rFonts w:cstheme="minorHAnsi"/>
                <w:b/>
                <w:lang w:val="en-US"/>
              </w:rPr>
              <w:t>FSAPP</w:t>
            </w:r>
          </w:p>
        </w:tc>
        <w:tc>
          <w:tcPr>
            <w:tcW w:w="7320" w:type="dxa"/>
            <w:shd w:val="clear" w:color="auto" w:fill="EEECE1" w:themeFill="background2"/>
          </w:tcPr>
          <w:p w:rsidR="00DA4F6F" w:rsidRPr="00E5449A" w:rsidRDefault="00DA4F6F" w:rsidP="00E5449A">
            <w:pPr>
              <w:rPr>
                <w:rFonts w:cstheme="minorHAnsi"/>
                <w:b/>
                <w:lang w:val="en-US"/>
              </w:rPr>
            </w:pPr>
            <w:r w:rsidRPr="00DA4F6F">
              <w:rPr>
                <w:rFonts w:cstheme="minorHAnsi"/>
                <w:b/>
                <w:lang w:val="en-US"/>
              </w:rPr>
              <w:t>Framework for Strategic Plans and Annual Performance Plans</w:t>
            </w:r>
          </w:p>
        </w:tc>
      </w:tr>
      <w:tr w:rsidR="00E5449A" w:rsidTr="00E5449A">
        <w:tc>
          <w:tcPr>
            <w:tcW w:w="1696" w:type="dxa"/>
            <w:shd w:val="clear" w:color="auto" w:fill="EEECE1" w:themeFill="background2"/>
          </w:tcPr>
          <w:p w:rsidR="00E5449A" w:rsidRDefault="00E5449A" w:rsidP="00E5449A">
            <w:pPr>
              <w:rPr>
                <w:rFonts w:cstheme="minorHAnsi"/>
                <w:b/>
                <w:lang w:val="en-US"/>
              </w:rPr>
            </w:pPr>
            <w:r w:rsidRPr="00E5449A">
              <w:rPr>
                <w:rFonts w:cstheme="minorHAnsi"/>
                <w:b/>
                <w:lang w:val="en-US"/>
              </w:rPr>
              <w:t>M&amp;E</w:t>
            </w:r>
          </w:p>
        </w:tc>
        <w:tc>
          <w:tcPr>
            <w:tcW w:w="7320" w:type="dxa"/>
            <w:shd w:val="clear" w:color="auto" w:fill="EEECE1" w:themeFill="background2"/>
          </w:tcPr>
          <w:p w:rsidR="00E5449A" w:rsidRDefault="00E5449A" w:rsidP="00E5449A">
            <w:pPr>
              <w:rPr>
                <w:rFonts w:cstheme="minorHAnsi"/>
                <w:b/>
                <w:lang w:val="en-US"/>
              </w:rPr>
            </w:pPr>
            <w:r w:rsidRPr="00E5449A">
              <w:rPr>
                <w:rFonts w:cstheme="minorHAnsi"/>
                <w:b/>
                <w:lang w:val="en-US"/>
              </w:rPr>
              <w:t>Monitoring and Evaluation</w:t>
            </w:r>
          </w:p>
        </w:tc>
      </w:tr>
      <w:tr w:rsidR="00E5449A" w:rsidTr="00E5449A">
        <w:tc>
          <w:tcPr>
            <w:tcW w:w="1696" w:type="dxa"/>
            <w:shd w:val="clear" w:color="auto" w:fill="EEECE1" w:themeFill="background2"/>
          </w:tcPr>
          <w:p w:rsidR="00E5449A" w:rsidRDefault="00E5449A" w:rsidP="00E5449A">
            <w:pPr>
              <w:rPr>
                <w:rFonts w:cstheme="minorHAnsi"/>
                <w:b/>
                <w:lang w:val="en-US"/>
              </w:rPr>
            </w:pPr>
            <w:r w:rsidRPr="00E5449A">
              <w:rPr>
                <w:rFonts w:cstheme="minorHAnsi"/>
                <w:b/>
                <w:lang w:val="en-US"/>
              </w:rPr>
              <w:t>MTEF</w:t>
            </w:r>
          </w:p>
        </w:tc>
        <w:tc>
          <w:tcPr>
            <w:tcW w:w="7320" w:type="dxa"/>
            <w:shd w:val="clear" w:color="auto" w:fill="EEECE1" w:themeFill="background2"/>
          </w:tcPr>
          <w:p w:rsidR="00E5449A" w:rsidRDefault="00E5449A" w:rsidP="00E5449A">
            <w:pPr>
              <w:rPr>
                <w:rFonts w:cstheme="minorHAnsi"/>
                <w:b/>
                <w:lang w:val="en-US"/>
              </w:rPr>
            </w:pPr>
            <w:r w:rsidRPr="00E5449A">
              <w:rPr>
                <w:rFonts w:cstheme="minorHAnsi"/>
                <w:b/>
                <w:lang w:val="en-US"/>
              </w:rPr>
              <w:t>Medium-Term Expenditure Framework</w:t>
            </w:r>
          </w:p>
        </w:tc>
      </w:tr>
      <w:tr w:rsidR="00E5449A" w:rsidTr="00E5449A">
        <w:tc>
          <w:tcPr>
            <w:tcW w:w="1696" w:type="dxa"/>
            <w:shd w:val="clear" w:color="auto" w:fill="EEECE1" w:themeFill="background2"/>
          </w:tcPr>
          <w:p w:rsidR="00E5449A" w:rsidRDefault="00E5449A" w:rsidP="00E5449A">
            <w:pPr>
              <w:rPr>
                <w:rFonts w:cstheme="minorHAnsi"/>
                <w:b/>
                <w:lang w:val="en-US"/>
              </w:rPr>
            </w:pPr>
            <w:r w:rsidRPr="00E5449A">
              <w:rPr>
                <w:rFonts w:cstheme="minorHAnsi"/>
                <w:b/>
                <w:lang w:val="en-US"/>
              </w:rPr>
              <w:t>MTSF</w:t>
            </w:r>
            <w:r w:rsidRPr="00E5449A">
              <w:rPr>
                <w:rFonts w:cstheme="minorHAnsi"/>
                <w:b/>
                <w:lang w:val="en-US"/>
              </w:rPr>
              <w:tab/>
            </w:r>
          </w:p>
        </w:tc>
        <w:tc>
          <w:tcPr>
            <w:tcW w:w="7320" w:type="dxa"/>
            <w:shd w:val="clear" w:color="auto" w:fill="EEECE1" w:themeFill="background2"/>
          </w:tcPr>
          <w:p w:rsidR="00E5449A" w:rsidRDefault="00E5449A" w:rsidP="00E5449A">
            <w:pPr>
              <w:rPr>
                <w:rFonts w:cstheme="minorHAnsi"/>
                <w:b/>
                <w:lang w:val="en-US"/>
              </w:rPr>
            </w:pPr>
            <w:r w:rsidRPr="00E5449A">
              <w:rPr>
                <w:rFonts w:cstheme="minorHAnsi"/>
                <w:b/>
                <w:lang w:val="en-US"/>
              </w:rPr>
              <w:t>Medium-Term Strategic Framework</w:t>
            </w:r>
          </w:p>
        </w:tc>
      </w:tr>
      <w:tr w:rsidR="00E5449A" w:rsidTr="00E5449A">
        <w:tc>
          <w:tcPr>
            <w:tcW w:w="1696" w:type="dxa"/>
            <w:shd w:val="clear" w:color="auto" w:fill="EEECE1" w:themeFill="background2"/>
          </w:tcPr>
          <w:p w:rsidR="00E5449A" w:rsidRDefault="00E5449A" w:rsidP="00E5449A">
            <w:pPr>
              <w:rPr>
                <w:rFonts w:cstheme="minorHAnsi"/>
                <w:b/>
                <w:lang w:val="en-US"/>
              </w:rPr>
            </w:pPr>
            <w:r w:rsidRPr="00E5449A">
              <w:rPr>
                <w:rFonts w:cstheme="minorHAnsi"/>
                <w:b/>
                <w:lang w:val="en-US"/>
              </w:rPr>
              <w:t>NDA</w:t>
            </w:r>
          </w:p>
        </w:tc>
        <w:tc>
          <w:tcPr>
            <w:tcW w:w="7320" w:type="dxa"/>
            <w:shd w:val="clear" w:color="auto" w:fill="EEECE1" w:themeFill="background2"/>
          </w:tcPr>
          <w:p w:rsidR="00E5449A" w:rsidRDefault="00607C99" w:rsidP="00E5449A">
            <w:pPr>
              <w:rPr>
                <w:rFonts w:cstheme="minorHAnsi"/>
                <w:b/>
                <w:lang w:val="en-US"/>
              </w:rPr>
            </w:pPr>
            <w:r w:rsidRPr="00607C99">
              <w:rPr>
                <w:rFonts w:cstheme="minorHAnsi"/>
                <w:b/>
                <w:lang w:val="en-US"/>
              </w:rPr>
              <w:t>National Development Agency</w:t>
            </w:r>
          </w:p>
        </w:tc>
      </w:tr>
      <w:tr w:rsidR="00E5449A" w:rsidTr="00E5449A">
        <w:tc>
          <w:tcPr>
            <w:tcW w:w="1696" w:type="dxa"/>
            <w:shd w:val="clear" w:color="auto" w:fill="EEECE1" w:themeFill="background2"/>
          </w:tcPr>
          <w:p w:rsidR="00E5449A" w:rsidRPr="00E5449A" w:rsidRDefault="00607C99" w:rsidP="00E5449A">
            <w:pPr>
              <w:rPr>
                <w:rFonts w:cstheme="minorHAnsi"/>
                <w:b/>
                <w:lang w:val="en-US"/>
              </w:rPr>
            </w:pPr>
            <w:r>
              <w:rPr>
                <w:rFonts w:cstheme="minorHAnsi"/>
                <w:b/>
                <w:lang w:val="en-US"/>
              </w:rPr>
              <w:t>SASSA</w:t>
            </w:r>
          </w:p>
        </w:tc>
        <w:tc>
          <w:tcPr>
            <w:tcW w:w="7320" w:type="dxa"/>
            <w:shd w:val="clear" w:color="auto" w:fill="EEECE1" w:themeFill="background2"/>
          </w:tcPr>
          <w:p w:rsidR="00E5449A" w:rsidRDefault="00607C99" w:rsidP="00607C99">
            <w:pPr>
              <w:rPr>
                <w:rFonts w:cstheme="minorHAnsi"/>
                <w:b/>
                <w:lang w:val="en-US"/>
              </w:rPr>
            </w:pPr>
            <w:r w:rsidRPr="00607C99">
              <w:rPr>
                <w:rFonts w:cstheme="minorHAnsi"/>
                <w:b/>
                <w:lang w:val="en-US"/>
              </w:rPr>
              <w:t>Social Security Agency of SA</w:t>
            </w:r>
          </w:p>
        </w:tc>
      </w:tr>
      <w:tr w:rsidR="00E5449A" w:rsidTr="00E5449A">
        <w:tc>
          <w:tcPr>
            <w:tcW w:w="1696" w:type="dxa"/>
            <w:shd w:val="clear" w:color="auto" w:fill="EEECE1" w:themeFill="background2"/>
          </w:tcPr>
          <w:p w:rsidR="00E5449A" w:rsidRPr="00E5449A" w:rsidRDefault="00607C99" w:rsidP="00E5449A">
            <w:pPr>
              <w:rPr>
                <w:rFonts w:cstheme="minorHAnsi"/>
                <w:b/>
                <w:lang w:val="en-US"/>
              </w:rPr>
            </w:pPr>
            <w:r w:rsidRPr="00607C99">
              <w:rPr>
                <w:rFonts w:cstheme="minorHAnsi"/>
                <w:b/>
                <w:lang w:val="en-US"/>
              </w:rPr>
              <w:t>NPOs</w:t>
            </w:r>
          </w:p>
        </w:tc>
        <w:tc>
          <w:tcPr>
            <w:tcW w:w="7320" w:type="dxa"/>
            <w:shd w:val="clear" w:color="auto" w:fill="EEECE1" w:themeFill="background2"/>
          </w:tcPr>
          <w:p w:rsidR="00E5449A" w:rsidRDefault="00607C99" w:rsidP="00E5449A">
            <w:pPr>
              <w:rPr>
                <w:rFonts w:cstheme="minorHAnsi"/>
                <w:b/>
                <w:lang w:val="en-US"/>
              </w:rPr>
            </w:pPr>
            <w:r w:rsidRPr="00607C99">
              <w:rPr>
                <w:rFonts w:cstheme="minorHAnsi"/>
                <w:b/>
                <w:lang w:val="en-US"/>
              </w:rPr>
              <w:t xml:space="preserve">Non-Profit </w:t>
            </w:r>
            <w:r w:rsidR="00DA4F6F" w:rsidRPr="00607C99">
              <w:rPr>
                <w:rFonts w:cstheme="minorHAnsi"/>
                <w:b/>
                <w:lang w:val="en-US"/>
              </w:rPr>
              <w:t>Organizations</w:t>
            </w:r>
          </w:p>
        </w:tc>
      </w:tr>
      <w:tr w:rsidR="00E5449A" w:rsidTr="00E5449A">
        <w:tc>
          <w:tcPr>
            <w:tcW w:w="1696" w:type="dxa"/>
            <w:shd w:val="clear" w:color="auto" w:fill="EEECE1" w:themeFill="background2"/>
          </w:tcPr>
          <w:p w:rsidR="00E5449A" w:rsidRPr="00E5449A" w:rsidRDefault="00E5449A" w:rsidP="00E5449A">
            <w:pPr>
              <w:rPr>
                <w:rFonts w:cstheme="minorHAnsi"/>
                <w:b/>
                <w:lang w:val="en-US"/>
              </w:rPr>
            </w:pPr>
          </w:p>
        </w:tc>
        <w:tc>
          <w:tcPr>
            <w:tcW w:w="7320" w:type="dxa"/>
            <w:shd w:val="clear" w:color="auto" w:fill="EEECE1" w:themeFill="background2"/>
          </w:tcPr>
          <w:p w:rsidR="00E5449A" w:rsidRDefault="00F34552" w:rsidP="00DA4F6F">
            <w:pPr>
              <w:rPr>
                <w:rFonts w:cstheme="minorHAnsi"/>
                <w:b/>
                <w:lang w:val="en-US"/>
              </w:rPr>
            </w:pPr>
            <w:r>
              <w:rPr>
                <w:rFonts w:cstheme="minorHAnsi"/>
                <w:b/>
                <w:lang w:val="en-US"/>
              </w:rPr>
              <w:t xml:space="preserve"> </w:t>
            </w:r>
          </w:p>
        </w:tc>
      </w:tr>
      <w:tr w:rsidR="00E5449A" w:rsidTr="00E5449A">
        <w:tc>
          <w:tcPr>
            <w:tcW w:w="1696" w:type="dxa"/>
            <w:shd w:val="clear" w:color="auto" w:fill="EEECE1" w:themeFill="background2"/>
          </w:tcPr>
          <w:p w:rsidR="00E5449A" w:rsidRPr="00E5449A" w:rsidRDefault="00E5449A" w:rsidP="00E5449A">
            <w:pPr>
              <w:rPr>
                <w:rFonts w:cstheme="minorHAnsi"/>
                <w:b/>
                <w:lang w:val="en-US"/>
              </w:rPr>
            </w:pPr>
          </w:p>
        </w:tc>
        <w:tc>
          <w:tcPr>
            <w:tcW w:w="7320" w:type="dxa"/>
            <w:shd w:val="clear" w:color="auto" w:fill="EEECE1" w:themeFill="background2"/>
          </w:tcPr>
          <w:p w:rsidR="00E5449A" w:rsidRDefault="00E5449A" w:rsidP="00E5449A">
            <w:pPr>
              <w:rPr>
                <w:rFonts w:cstheme="minorHAnsi"/>
                <w:b/>
                <w:lang w:val="en-US"/>
              </w:rPr>
            </w:pPr>
          </w:p>
        </w:tc>
      </w:tr>
      <w:tr w:rsidR="00E5449A" w:rsidTr="00E5449A">
        <w:tc>
          <w:tcPr>
            <w:tcW w:w="1696" w:type="dxa"/>
            <w:shd w:val="clear" w:color="auto" w:fill="EEECE1" w:themeFill="background2"/>
          </w:tcPr>
          <w:p w:rsidR="00E5449A" w:rsidRPr="00E5449A" w:rsidRDefault="00E5449A" w:rsidP="00E5449A">
            <w:pPr>
              <w:rPr>
                <w:rFonts w:cstheme="minorHAnsi"/>
                <w:b/>
                <w:lang w:val="en-US"/>
              </w:rPr>
            </w:pPr>
          </w:p>
        </w:tc>
        <w:tc>
          <w:tcPr>
            <w:tcW w:w="7320" w:type="dxa"/>
            <w:shd w:val="clear" w:color="auto" w:fill="EEECE1" w:themeFill="background2"/>
          </w:tcPr>
          <w:p w:rsidR="00E5449A" w:rsidRDefault="00E5449A" w:rsidP="00E5449A">
            <w:pPr>
              <w:rPr>
                <w:rFonts w:cstheme="minorHAnsi"/>
                <w:b/>
                <w:lang w:val="en-US"/>
              </w:rPr>
            </w:pPr>
          </w:p>
        </w:tc>
      </w:tr>
      <w:tr w:rsidR="00E5449A" w:rsidTr="00E5449A">
        <w:tc>
          <w:tcPr>
            <w:tcW w:w="1696" w:type="dxa"/>
            <w:shd w:val="clear" w:color="auto" w:fill="EEECE1" w:themeFill="background2"/>
          </w:tcPr>
          <w:p w:rsidR="00E5449A" w:rsidRPr="00E5449A" w:rsidRDefault="00E5449A" w:rsidP="00E5449A">
            <w:pPr>
              <w:rPr>
                <w:rFonts w:cstheme="minorHAnsi"/>
                <w:b/>
                <w:lang w:val="en-US"/>
              </w:rPr>
            </w:pPr>
          </w:p>
        </w:tc>
        <w:tc>
          <w:tcPr>
            <w:tcW w:w="7320" w:type="dxa"/>
            <w:shd w:val="clear" w:color="auto" w:fill="EEECE1" w:themeFill="background2"/>
          </w:tcPr>
          <w:p w:rsidR="00E5449A" w:rsidRDefault="00E5449A" w:rsidP="00E5449A">
            <w:pPr>
              <w:rPr>
                <w:rFonts w:cstheme="minorHAnsi"/>
                <w:b/>
                <w:lang w:val="en-US"/>
              </w:rPr>
            </w:pPr>
          </w:p>
        </w:tc>
      </w:tr>
    </w:tbl>
    <w:p w:rsidR="00E5449A" w:rsidRPr="00E5449A" w:rsidRDefault="00E5449A" w:rsidP="00E5449A">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E5449A" w:rsidRDefault="00E5449A" w:rsidP="005B18E1">
      <w:pPr>
        <w:rPr>
          <w:rFonts w:cstheme="minorHAnsi"/>
          <w:b/>
          <w:lang w:val="en-US"/>
        </w:rPr>
      </w:pPr>
    </w:p>
    <w:p w:rsidR="00A90633" w:rsidRDefault="00A90633" w:rsidP="005B18E1">
      <w:pPr>
        <w:rPr>
          <w:rFonts w:cstheme="minorHAnsi"/>
          <w:b/>
          <w:lang w:val="en-US"/>
        </w:rPr>
      </w:pPr>
    </w:p>
    <w:p w:rsidR="00E5449A" w:rsidRDefault="00E5449A" w:rsidP="005B18E1">
      <w:pPr>
        <w:rPr>
          <w:rFonts w:cstheme="minorHAnsi"/>
          <w:b/>
          <w:lang w:val="en-US"/>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356"/>
      </w:tblGrid>
      <w:tr w:rsidR="0067681B" w:rsidRPr="00133ADD" w:rsidTr="00E5449A">
        <w:tc>
          <w:tcPr>
            <w:tcW w:w="9356" w:type="dxa"/>
            <w:shd w:val="clear" w:color="auto" w:fill="EEECE1" w:themeFill="background2"/>
          </w:tcPr>
          <w:p w:rsidR="0067681B" w:rsidRPr="00133ADD" w:rsidRDefault="0067681B" w:rsidP="00D03243">
            <w:pPr>
              <w:rPr>
                <w:rFonts w:ascii="Arial Narrow" w:hAnsi="Arial Narrow" w:cs="Arial"/>
                <w:b/>
                <w:sz w:val="32"/>
                <w:szCs w:val="32"/>
                <w:lang w:val="en-US"/>
              </w:rPr>
            </w:pPr>
          </w:p>
          <w:p w:rsidR="0067681B" w:rsidRPr="009252D1" w:rsidRDefault="00667A24" w:rsidP="00E85505">
            <w:pPr>
              <w:pStyle w:val="ListParagraph"/>
              <w:numPr>
                <w:ilvl w:val="0"/>
                <w:numId w:val="2"/>
              </w:numPr>
              <w:rPr>
                <w:rFonts w:ascii="Arial Narrow" w:hAnsi="Arial Narrow" w:cs="Arial"/>
                <w:b/>
                <w:sz w:val="32"/>
                <w:szCs w:val="32"/>
                <w:lang w:val="en-US"/>
              </w:rPr>
            </w:pPr>
            <w:r w:rsidRPr="009252D1">
              <w:rPr>
                <w:rFonts w:cstheme="minorHAnsi"/>
                <w:b/>
                <w:sz w:val="32"/>
                <w:szCs w:val="32"/>
                <w:lang w:val="en-US"/>
              </w:rPr>
              <w:t>BACKGROUND</w:t>
            </w:r>
            <w:r w:rsidR="00D41517" w:rsidRPr="009252D1">
              <w:rPr>
                <w:rFonts w:cstheme="minorHAnsi"/>
                <w:b/>
                <w:sz w:val="32"/>
                <w:szCs w:val="32"/>
                <w:lang w:val="en-US"/>
              </w:rPr>
              <w:t>,</w:t>
            </w:r>
            <w:r w:rsidRPr="009252D1">
              <w:rPr>
                <w:rFonts w:cstheme="minorHAnsi"/>
                <w:b/>
                <w:sz w:val="32"/>
                <w:szCs w:val="32"/>
                <w:lang w:val="en-US"/>
              </w:rPr>
              <w:t xml:space="preserve"> </w:t>
            </w:r>
            <w:r w:rsidR="00D41517" w:rsidRPr="009252D1">
              <w:rPr>
                <w:rFonts w:cstheme="minorHAnsi"/>
                <w:b/>
                <w:sz w:val="32"/>
                <w:szCs w:val="32"/>
                <w:lang w:val="en-US"/>
              </w:rPr>
              <w:t xml:space="preserve">SITUATIONAL ANALYSIS </w:t>
            </w:r>
            <w:r w:rsidR="00363D1F" w:rsidRPr="009252D1">
              <w:rPr>
                <w:rFonts w:cstheme="minorHAnsi"/>
                <w:b/>
                <w:sz w:val="32"/>
                <w:szCs w:val="32"/>
                <w:lang w:val="en-US"/>
              </w:rPr>
              <w:t xml:space="preserve">AND PURPOSE OF THE </w:t>
            </w:r>
            <w:r w:rsidR="00D41517" w:rsidRPr="009252D1">
              <w:rPr>
                <w:rFonts w:cstheme="minorHAnsi"/>
                <w:b/>
                <w:sz w:val="32"/>
                <w:szCs w:val="32"/>
                <w:lang w:val="en-US"/>
              </w:rPr>
              <w:t>POLICY FRAMEWORK</w:t>
            </w:r>
          </w:p>
          <w:p w:rsidR="00C0021D" w:rsidRPr="00133ADD" w:rsidRDefault="00C0021D" w:rsidP="00D03243">
            <w:pPr>
              <w:rPr>
                <w:rFonts w:ascii="Arial Narrow" w:hAnsi="Arial Narrow" w:cs="Arial"/>
                <w:b/>
                <w:sz w:val="32"/>
                <w:szCs w:val="32"/>
                <w:lang w:val="en-US"/>
              </w:rPr>
            </w:pPr>
          </w:p>
        </w:tc>
      </w:tr>
    </w:tbl>
    <w:p w:rsidR="00527C78" w:rsidRDefault="005A72DC" w:rsidP="005B18E1">
      <w:pPr>
        <w:rPr>
          <w:rFonts w:ascii="Arial Narrow" w:hAnsi="Arial Narrow" w:cs="Arial"/>
          <w:b/>
          <w:lang w:val="en-US"/>
        </w:rPr>
      </w:pPr>
      <w:r>
        <w:rPr>
          <w:rFonts w:cstheme="minorHAnsi"/>
          <w:noProof/>
          <w:sz w:val="24"/>
          <w:szCs w:val="24"/>
        </w:rPr>
        <mc:AlternateContent>
          <mc:Choice Requires="wps">
            <w:drawing>
              <wp:anchor distT="0" distB="0" distL="114300" distR="114300" simplePos="0" relativeHeight="251696128" behindDoc="0" locked="0" layoutInCell="1" allowOverlap="1">
                <wp:simplePos x="0" y="0"/>
                <wp:positionH relativeFrom="column">
                  <wp:posOffset>-98425</wp:posOffset>
                </wp:positionH>
                <wp:positionV relativeFrom="paragraph">
                  <wp:posOffset>197485</wp:posOffset>
                </wp:positionV>
                <wp:extent cx="5930900" cy="317500"/>
                <wp:effectExtent l="6350" t="6350" r="15875" b="228600"/>
                <wp:wrapNone/>
                <wp:docPr id="4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363D1F" w:rsidRDefault="00207E5C" w:rsidP="00F549D8">
                            <w:pPr>
                              <w:autoSpaceDE w:val="0"/>
                              <w:autoSpaceDN w:val="0"/>
                              <w:adjustRightInd w:val="0"/>
                              <w:spacing w:after="0" w:line="240" w:lineRule="auto"/>
                              <w:rPr>
                                <w:rFonts w:cstheme="minorHAnsi"/>
                                <w:b/>
                                <w:bCs/>
                                <w:sz w:val="28"/>
                                <w:szCs w:val="28"/>
                              </w:rPr>
                            </w:pPr>
                            <w:r>
                              <w:rPr>
                                <w:rFonts w:cstheme="minorHAnsi"/>
                                <w:b/>
                                <w:bCs/>
                                <w:sz w:val="28"/>
                                <w:szCs w:val="28"/>
                              </w:rPr>
                              <w:t xml:space="preserve">1.1 </w:t>
                            </w:r>
                            <w:r w:rsidRPr="00363D1F">
                              <w:rPr>
                                <w:rFonts w:cstheme="minorHAnsi"/>
                                <w:b/>
                                <w:bCs/>
                                <w:sz w:val="28"/>
                                <w:szCs w:val="28"/>
                              </w:rPr>
                              <w:t>BACK</w:t>
                            </w:r>
                            <w:r>
                              <w:rPr>
                                <w:rFonts w:cstheme="minorHAnsi"/>
                                <w:b/>
                                <w:bCs/>
                                <w:sz w:val="28"/>
                                <w:szCs w:val="28"/>
                              </w:rPr>
                              <w:t>G</w:t>
                            </w:r>
                            <w:r w:rsidRPr="00363D1F">
                              <w:rPr>
                                <w:rFonts w:cstheme="minorHAnsi"/>
                                <w:b/>
                                <w:bCs/>
                                <w:sz w:val="28"/>
                                <w:szCs w:val="28"/>
                              </w:rPr>
                              <w:t>ROUND</w:t>
                            </w:r>
                          </w:p>
                          <w:p w:rsidR="00207E5C" w:rsidRPr="00F549D8" w:rsidRDefault="00207E5C" w:rsidP="00F549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8" o:spid="_x0000_s1026" type="#_x0000_t61" style="position:absolute;margin-left:-7.75pt;margin-top:15.55pt;width:467pt;height: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" adj="6300,35055" fillcolor="white [3201]" strokecolor="#666 [1936]" strokeweight="1pt">
                <v:fill color2="#999 [1296]" rotate="t" focus="100%" type="gradient"/>
                <v:shadow on="t" color="#7f7f7f [1601]" opacity=".5" offset="1pt"/>
                <v:textbox>
                  <w:txbxContent>
                    <w:p w:rsidR="00207E5C" w:rsidRPr="00363D1F" w:rsidRDefault="00207E5C" w:rsidP="00F549D8">
                      <w:pPr>
                        <w:autoSpaceDE w:val="0"/>
                        <w:autoSpaceDN w:val="0"/>
                        <w:adjustRightInd w:val="0"/>
                        <w:spacing w:after="0" w:line="240" w:lineRule="auto"/>
                        <w:rPr>
                          <w:rFonts w:cstheme="minorHAnsi"/>
                          <w:b/>
                          <w:bCs/>
                          <w:sz w:val="28"/>
                          <w:szCs w:val="28"/>
                        </w:rPr>
                      </w:pPr>
                      <w:r>
                        <w:rPr>
                          <w:rFonts w:cstheme="minorHAnsi"/>
                          <w:b/>
                          <w:bCs/>
                          <w:sz w:val="28"/>
                          <w:szCs w:val="28"/>
                        </w:rPr>
                        <w:t xml:space="preserve">1.1 </w:t>
                      </w:r>
                      <w:r w:rsidRPr="00363D1F">
                        <w:rPr>
                          <w:rFonts w:cstheme="minorHAnsi"/>
                          <w:b/>
                          <w:bCs/>
                          <w:sz w:val="28"/>
                          <w:szCs w:val="28"/>
                        </w:rPr>
                        <w:t>BACK</w:t>
                      </w:r>
                      <w:r>
                        <w:rPr>
                          <w:rFonts w:cstheme="minorHAnsi"/>
                          <w:b/>
                          <w:bCs/>
                          <w:sz w:val="28"/>
                          <w:szCs w:val="28"/>
                        </w:rPr>
                        <w:t>G</w:t>
                      </w:r>
                      <w:r w:rsidRPr="00363D1F">
                        <w:rPr>
                          <w:rFonts w:cstheme="minorHAnsi"/>
                          <w:b/>
                          <w:bCs/>
                          <w:sz w:val="28"/>
                          <w:szCs w:val="28"/>
                        </w:rPr>
                        <w:t>ROUND</w:t>
                      </w:r>
                    </w:p>
                    <w:p w:rsidR="00207E5C" w:rsidRPr="00F549D8" w:rsidRDefault="00207E5C" w:rsidP="00F549D8"/>
                  </w:txbxContent>
                </v:textbox>
              </v:shape>
            </w:pict>
          </mc:Fallback>
        </mc:AlternateContent>
      </w:r>
    </w:p>
    <w:p w:rsidR="001A176F" w:rsidRPr="0087136F" w:rsidRDefault="001A176F" w:rsidP="003D289D">
      <w:pPr>
        <w:autoSpaceDE w:val="0"/>
        <w:autoSpaceDN w:val="0"/>
        <w:adjustRightInd w:val="0"/>
        <w:spacing w:after="0" w:line="240" w:lineRule="auto"/>
        <w:rPr>
          <w:rFonts w:cstheme="minorHAnsi"/>
          <w:sz w:val="24"/>
          <w:szCs w:val="24"/>
        </w:rPr>
      </w:pPr>
    </w:p>
    <w:p w:rsidR="0067681B" w:rsidRDefault="0067681B" w:rsidP="0087136F">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6325"/>
        <w:gridCol w:w="1890"/>
      </w:tblGrid>
      <w:tr w:rsidR="0067681B" w:rsidTr="008C6ECE">
        <w:tc>
          <w:tcPr>
            <w:tcW w:w="801" w:type="dxa"/>
          </w:tcPr>
          <w:p w:rsidR="0067681B" w:rsidRDefault="00D86137" w:rsidP="00503A2F">
            <w:pPr>
              <w:autoSpaceDE w:val="0"/>
              <w:autoSpaceDN w:val="0"/>
              <w:adjustRightInd w:val="0"/>
              <w:rPr>
                <w:rFonts w:cstheme="minorHAnsi"/>
                <w:b/>
                <w:bCs/>
                <w:sz w:val="24"/>
                <w:szCs w:val="24"/>
              </w:rPr>
            </w:pPr>
            <w:r>
              <w:rPr>
                <w:rFonts w:cstheme="minorHAnsi"/>
                <w:b/>
                <w:bCs/>
                <w:sz w:val="24"/>
                <w:szCs w:val="24"/>
              </w:rPr>
              <w:t>1</w:t>
            </w:r>
            <w:r w:rsidR="0067681B">
              <w:rPr>
                <w:rFonts w:cstheme="minorHAnsi"/>
                <w:b/>
                <w:bCs/>
                <w:sz w:val="24"/>
                <w:szCs w:val="24"/>
              </w:rPr>
              <w:t>.</w:t>
            </w:r>
          </w:p>
        </w:tc>
        <w:tc>
          <w:tcPr>
            <w:tcW w:w="6325" w:type="dxa"/>
          </w:tcPr>
          <w:p w:rsidR="00452587" w:rsidRPr="00452587" w:rsidRDefault="00452587" w:rsidP="00452587">
            <w:pPr>
              <w:autoSpaceDE w:val="0"/>
              <w:autoSpaceDN w:val="0"/>
              <w:adjustRightInd w:val="0"/>
              <w:jc w:val="both"/>
              <w:rPr>
                <w:rFonts w:cstheme="minorHAnsi"/>
                <w:bCs/>
              </w:rPr>
            </w:pPr>
            <w:r w:rsidRPr="00452587">
              <w:rPr>
                <w:rFonts w:cstheme="minorHAnsi"/>
                <w:bCs/>
              </w:rPr>
              <w:t>The South African government, has responded to the growing pressure to be more responsive to demands from internal and external stakeholders for good governance, acc</w:t>
            </w:r>
            <w:r>
              <w:rPr>
                <w:rFonts w:cstheme="minorHAnsi"/>
                <w:bCs/>
              </w:rPr>
              <w:t xml:space="preserve">ountability and transparency. An M&amp;E </w:t>
            </w:r>
            <w:r w:rsidR="00D41517">
              <w:rPr>
                <w:rFonts w:cstheme="minorHAnsi"/>
                <w:bCs/>
              </w:rPr>
              <w:t>Policy Framework</w:t>
            </w:r>
            <w:r>
              <w:rPr>
                <w:rFonts w:cstheme="minorHAnsi"/>
                <w:bCs/>
              </w:rPr>
              <w:t xml:space="preserve"> and the implementation of </w:t>
            </w:r>
            <w:r w:rsidRPr="00452587">
              <w:rPr>
                <w:rFonts w:cstheme="minorHAnsi"/>
                <w:bCs/>
              </w:rPr>
              <w:t xml:space="preserve">functional Monitoring and Evaluation (M&amp;E) </w:t>
            </w:r>
            <w:r w:rsidR="00BB0F2F">
              <w:rPr>
                <w:rFonts w:cstheme="minorHAnsi"/>
                <w:bCs/>
              </w:rPr>
              <w:t>frameworks</w:t>
            </w:r>
            <w:r w:rsidRPr="00452587">
              <w:rPr>
                <w:rFonts w:cstheme="minorHAnsi"/>
                <w:bCs/>
              </w:rPr>
              <w:t xml:space="preserve"> is considered to be an effective tool to support good governance, acc</w:t>
            </w:r>
            <w:r>
              <w:rPr>
                <w:rFonts w:cstheme="minorHAnsi"/>
                <w:bCs/>
              </w:rPr>
              <w:t>ountability and transparency.</w:t>
            </w:r>
            <w:r w:rsidRPr="00452587">
              <w:rPr>
                <w:rFonts w:cstheme="minorHAnsi"/>
                <w:bCs/>
              </w:rPr>
              <w:t xml:space="preserve"> This will ensure that government departments are able to demonstrate results for the implementation of their programmes. </w:t>
            </w:r>
          </w:p>
          <w:p w:rsidR="0067681B" w:rsidRDefault="0067681B" w:rsidP="00452587">
            <w:pPr>
              <w:rPr>
                <w:rFonts w:cstheme="minorHAnsi"/>
                <w:b/>
                <w:bCs/>
                <w:sz w:val="24"/>
                <w:szCs w:val="24"/>
              </w:rPr>
            </w:pPr>
          </w:p>
        </w:tc>
        <w:tc>
          <w:tcPr>
            <w:tcW w:w="1890" w:type="dxa"/>
          </w:tcPr>
          <w:p w:rsidR="0067681B" w:rsidRDefault="0067681B" w:rsidP="0087136F">
            <w:pPr>
              <w:autoSpaceDE w:val="0"/>
              <w:autoSpaceDN w:val="0"/>
              <w:adjustRightInd w:val="0"/>
              <w:rPr>
                <w:rFonts w:cstheme="minorHAnsi"/>
                <w:b/>
                <w:bCs/>
                <w:sz w:val="24"/>
                <w:szCs w:val="24"/>
              </w:rPr>
            </w:pPr>
          </w:p>
        </w:tc>
      </w:tr>
      <w:tr w:rsidR="0067681B" w:rsidTr="008C6ECE">
        <w:tc>
          <w:tcPr>
            <w:tcW w:w="801" w:type="dxa"/>
          </w:tcPr>
          <w:p w:rsidR="0067681B" w:rsidRDefault="00C0021D" w:rsidP="00C0021D">
            <w:pPr>
              <w:autoSpaceDE w:val="0"/>
              <w:autoSpaceDN w:val="0"/>
              <w:adjustRightInd w:val="0"/>
              <w:rPr>
                <w:rFonts w:cstheme="minorHAnsi"/>
                <w:b/>
                <w:bCs/>
                <w:sz w:val="24"/>
                <w:szCs w:val="24"/>
              </w:rPr>
            </w:pPr>
            <w:r>
              <w:rPr>
                <w:rFonts w:cstheme="minorHAnsi"/>
                <w:b/>
                <w:bCs/>
                <w:sz w:val="24"/>
                <w:szCs w:val="24"/>
              </w:rPr>
              <w:t>2</w:t>
            </w:r>
            <w:r w:rsidR="0067681B">
              <w:rPr>
                <w:rFonts w:cstheme="minorHAnsi"/>
                <w:b/>
                <w:bCs/>
                <w:sz w:val="24"/>
                <w:szCs w:val="24"/>
              </w:rPr>
              <w:t>.</w:t>
            </w:r>
          </w:p>
        </w:tc>
        <w:tc>
          <w:tcPr>
            <w:tcW w:w="6325" w:type="dxa"/>
          </w:tcPr>
          <w:p w:rsidR="00BB0F2F" w:rsidRDefault="00452587" w:rsidP="00074240">
            <w:pPr>
              <w:jc w:val="both"/>
              <w:rPr>
                <w:rFonts w:cstheme="minorHAnsi"/>
                <w:bCs/>
              </w:rPr>
            </w:pPr>
            <w:r w:rsidRPr="00452587">
              <w:rPr>
                <w:rFonts w:cstheme="minorHAnsi"/>
                <w:bCs/>
              </w:rPr>
              <w:t>There is a drive towards outcome-based management in Government.  It is applicable to all sectors, including the social development sector. Each year, Government commits significant resources to support a wide range of social development interventions that are designed to improve the social and economic conditions of the citizens of South Africa.</w:t>
            </w:r>
          </w:p>
          <w:p w:rsidR="00BB0F2F" w:rsidRDefault="00BB0F2F" w:rsidP="00074240">
            <w:pPr>
              <w:jc w:val="both"/>
              <w:rPr>
                <w:rFonts w:cstheme="minorHAnsi"/>
                <w:bCs/>
              </w:rPr>
            </w:pPr>
          </w:p>
          <w:p w:rsidR="00BB0F2F" w:rsidRDefault="00452587" w:rsidP="00074240">
            <w:pPr>
              <w:jc w:val="both"/>
              <w:rPr>
                <w:rFonts w:cstheme="minorHAnsi"/>
                <w:bCs/>
              </w:rPr>
            </w:pPr>
            <w:r w:rsidRPr="00452587">
              <w:rPr>
                <w:rFonts w:cstheme="minorHAnsi"/>
                <w:bCs/>
              </w:rPr>
              <w:t>In the context of good public sector governance, the application of monitoring and evaluation tools to generate reliable and valid information to help Government make sound decisions on social development policies and programmes is becoming increasingly relevant.</w:t>
            </w:r>
          </w:p>
          <w:p w:rsidR="00BB0F2F" w:rsidRDefault="00BB0F2F" w:rsidP="00074240">
            <w:pPr>
              <w:jc w:val="both"/>
              <w:rPr>
                <w:rFonts w:cstheme="minorHAnsi"/>
                <w:bCs/>
              </w:rPr>
            </w:pPr>
          </w:p>
          <w:p w:rsidR="0067681B" w:rsidRDefault="00452587" w:rsidP="00074240">
            <w:pPr>
              <w:jc w:val="both"/>
              <w:rPr>
                <w:rFonts w:cstheme="minorHAnsi"/>
                <w:b/>
                <w:bCs/>
                <w:sz w:val="24"/>
                <w:szCs w:val="24"/>
              </w:rPr>
            </w:pPr>
            <w:r w:rsidRPr="00452587">
              <w:rPr>
                <w:rFonts w:cstheme="minorHAnsi"/>
                <w:bCs/>
              </w:rPr>
              <w:t xml:space="preserve">Therefore, the implementation of a comprehensive M&amp;E </w:t>
            </w:r>
            <w:r w:rsidR="00D41517">
              <w:rPr>
                <w:rFonts w:cstheme="minorHAnsi"/>
                <w:bCs/>
              </w:rPr>
              <w:t>Policy Framework</w:t>
            </w:r>
            <w:r w:rsidRPr="00452587">
              <w:rPr>
                <w:rFonts w:cstheme="minorHAnsi"/>
                <w:bCs/>
              </w:rPr>
              <w:t xml:space="preserve"> across the social development sector is important to facilitating the achievement of the objectives in the sector</w:t>
            </w:r>
            <w:r w:rsidRPr="00313D40">
              <w:t xml:space="preserve"> </w:t>
            </w:r>
            <w:r w:rsidRPr="00452587">
              <w:rPr>
                <w:rFonts w:cstheme="minorHAnsi"/>
                <w:bCs/>
              </w:rPr>
              <w:t xml:space="preserve">This </w:t>
            </w:r>
            <w:r w:rsidR="00D41517">
              <w:rPr>
                <w:rFonts w:cstheme="minorHAnsi"/>
                <w:bCs/>
              </w:rPr>
              <w:t>Policy Framework</w:t>
            </w:r>
            <w:r w:rsidRPr="00452587">
              <w:rPr>
                <w:rFonts w:cstheme="minorHAnsi"/>
                <w:bCs/>
              </w:rPr>
              <w:t xml:space="preserve"> seeks to enhance and put into practice a culture of good M&amp;E in the social development sector.  </w:t>
            </w:r>
          </w:p>
          <w:p w:rsidR="00BB7726" w:rsidRDefault="00BB7726" w:rsidP="00074240">
            <w:pPr>
              <w:autoSpaceDE w:val="0"/>
              <w:autoSpaceDN w:val="0"/>
              <w:adjustRightInd w:val="0"/>
              <w:jc w:val="both"/>
              <w:rPr>
                <w:rFonts w:cstheme="minorHAnsi"/>
                <w:b/>
                <w:bCs/>
                <w:sz w:val="24"/>
                <w:szCs w:val="24"/>
              </w:rPr>
            </w:pPr>
          </w:p>
        </w:tc>
        <w:tc>
          <w:tcPr>
            <w:tcW w:w="1890" w:type="dxa"/>
          </w:tcPr>
          <w:p w:rsidR="0067681B" w:rsidRPr="001C693B" w:rsidRDefault="00D86137" w:rsidP="00D86137">
            <w:pPr>
              <w:autoSpaceDE w:val="0"/>
              <w:autoSpaceDN w:val="0"/>
              <w:adjustRightInd w:val="0"/>
              <w:rPr>
                <w:rFonts w:cstheme="minorHAnsi"/>
                <w:b/>
                <w:bCs/>
              </w:rPr>
            </w:pPr>
            <w:r w:rsidRPr="001C693B">
              <w:rPr>
                <w:rFonts w:cstheme="minorHAnsi"/>
                <w:b/>
                <w:bCs/>
              </w:rPr>
              <w:t>Monitoring and Evaluation play an important role in the Social Development Sector</w:t>
            </w:r>
          </w:p>
        </w:tc>
      </w:tr>
    </w:tbl>
    <w:p w:rsidR="006E67DD" w:rsidRDefault="006E67DD" w:rsidP="00D86137">
      <w:pPr>
        <w:rPr>
          <w:rFonts w:ascii="Arial Narrow" w:hAnsi="Arial Narrow" w:cs="Arial"/>
          <w:b/>
          <w:lang w:val="en-US"/>
        </w:rPr>
      </w:pPr>
      <w:r>
        <w:rPr>
          <w:rFonts w:cstheme="minorHAnsi"/>
          <w:bCs/>
          <w:noProof/>
        </w:rPr>
        <mc:AlternateContent>
          <mc:Choice Requires="wps">
            <w:drawing>
              <wp:anchor distT="0" distB="0" distL="114300" distR="114300" simplePos="0" relativeHeight="251710464" behindDoc="0" locked="0" layoutInCell="1" allowOverlap="1">
                <wp:simplePos x="0" y="0"/>
                <wp:positionH relativeFrom="column">
                  <wp:posOffset>-100965</wp:posOffset>
                </wp:positionH>
                <wp:positionV relativeFrom="paragraph">
                  <wp:posOffset>46355</wp:posOffset>
                </wp:positionV>
                <wp:extent cx="5930900" cy="317500"/>
                <wp:effectExtent l="6985" t="15240" r="15240" b="22923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363D1F" w:rsidRDefault="00207E5C" w:rsidP="00D41517">
                            <w:pPr>
                              <w:autoSpaceDE w:val="0"/>
                              <w:autoSpaceDN w:val="0"/>
                              <w:adjustRightInd w:val="0"/>
                              <w:spacing w:after="0" w:line="240" w:lineRule="auto"/>
                              <w:rPr>
                                <w:rFonts w:cstheme="minorHAnsi"/>
                                <w:b/>
                                <w:bCs/>
                                <w:sz w:val="28"/>
                                <w:szCs w:val="28"/>
                              </w:rPr>
                            </w:pPr>
                            <w:r>
                              <w:rPr>
                                <w:rFonts w:cstheme="minorHAnsi"/>
                                <w:b/>
                                <w:bCs/>
                                <w:sz w:val="28"/>
                                <w:szCs w:val="28"/>
                              </w:rPr>
                              <w:t>1.2 SITUATIONAL ANALYSIS</w:t>
                            </w:r>
                          </w:p>
                          <w:p w:rsidR="00207E5C" w:rsidRPr="00F549D8" w:rsidRDefault="00207E5C" w:rsidP="00D4151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54" o:spid="_x0000_s1027" type="#_x0000_t61" style="position:absolute;margin-left:-7.95pt;margin-top:3.65pt;width:467pt;height: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" adj="6300,35055" fillcolor="white [3201]" strokecolor="#666 [1936]" strokeweight="1pt">
                <v:fill color2="#999 [1296]" rotate="t" focus="100%" type="gradient"/>
                <v:shadow on="t" color="#7f7f7f [1601]" opacity=".5" offset="1pt"/>
                <v:textbox>
                  <w:txbxContent>
                    <w:p w:rsidR="00207E5C" w:rsidRPr="00363D1F" w:rsidRDefault="00207E5C" w:rsidP="00D41517">
                      <w:pPr>
                        <w:autoSpaceDE w:val="0"/>
                        <w:autoSpaceDN w:val="0"/>
                        <w:adjustRightInd w:val="0"/>
                        <w:spacing w:after="0" w:line="240" w:lineRule="auto"/>
                        <w:rPr>
                          <w:rFonts w:cstheme="minorHAnsi"/>
                          <w:b/>
                          <w:bCs/>
                          <w:sz w:val="28"/>
                          <w:szCs w:val="28"/>
                        </w:rPr>
                      </w:pPr>
                      <w:r>
                        <w:rPr>
                          <w:rFonts w:cstheme="minorHAnsi"/>
                          <w:b/>
                          <w:bCs/>
                          <w:sz w:val="28"/>
                          <w:szCs w:val="28"/>
                        </w:rPr>
                        <w:t>1.2 SITUATIONAL ANALYSIS</w:t>
                      </w:r>
                    </w:p>
                    <w:p w:rsidR="00207E5C" w:rsidRPr="00F549D8" w:rsidRDefault="00207E5C" w:rsidP="00D41517"/>
                  </w:txbxContent>
                </v:textbox>
              </v:shape>
            </w:pict>
          </mc:Fallback>
        </mc:AlternateContent>
      </w:r>
    </w:p>
    <w:p w:rsidR="008C6ECE" w:rsidRDefault="008C6ECE" w:rsidP="00D86137">
      <w:pPr>
        <w:rPr>
          <w:rFonts w:ascii="Arial Narrow" w:hAnsi="Arial Narrow" w:cs="Arial"/>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237"/>
        <w:gridCol w:w="1933"/>
      </w:tblGrid>
      <w:tr w:rsidR="00BB0F2F" w:rsidTr="008C6ECE">
        <w:tc>
          <w:tcPr>
            <w:tcW w:w="846" w:type="dxa"/>
          </w:tcPr>
          <w:p w:rsidR="00BB0F2F" w:rsidRDefault="00BB0F2F" w:rsidP="00BB0F2F">
            <w:pPr>
              <w:autoSpaceDE w:val="0"/>
              <w:autoSpaceDN w:val="0"/>
              <w:adjustRightInd w:val="0"/>
              <w:rPr>
                <w:rFonts w:cstheme="minorHAnsi"/>
                <w:b/>
                <w:bCs/>
                <w:sz w:val="24"/>
                <w:szCs w:val="24"/>
              </w:rPr>
            </w:pPr>
            <w:r>
              <w:rPr>
                <w:rFonts w:cstheme="minorHAnsi"/>
                <w:b/>
                <w:bCs/>
                <w:sz w:val="24"/>
                <w:szCs w:val="24"/>
              </w:rPr>
              <w:t>3.</w:t>
            </w:r>
          </w:p>
        </w:tc>
        <w:tc>
          <w:tcPr>
            <w:tcW w:w="6237" w:type="dxa"/>
          </w:tcPr>
          <w:p w:rsidR="00BB0F2F" w:rsidRDefault="00BB0F2F" w:rsidP="00074240">
            <w:pPr>
              <w:autoSpaceDE w:val="0"/>
              <w:autoSpaceDN w:val="0"/>
              <w:adjustRightInd w:val="0"/>
              <w:jc w:val="both"/>
              <w:rPr>
                <w:rFonts w:cstheme="minorHAnsi"/>
                <w:bCs/>
              </w:rPr>
            </w:pPr>
            <w:r w:rsidRPr="00240206">
              <w:rPr>
                <w:rFonts w:cstheme="minorHAnsi"/>
                <w:bCs/>
              </w:rPr>
              <w:t xml:space="preserve">The Social Development Sector </w:t>
            </w:r>
            <w:r>
              <w:rPr>
                <w:rFonts w:cstheme="minorHAnsi"/>
                <w:bCs/>
              </w:rPr>
              <w:t xml:space="preserve">is a sector with concurrent functions and </w:t>
            </w:r>
            <w:r w:rsidRPr="00240206">
              <w:rPr>
                <w:rFonts w:cstheme="minorHAnsi"/>
                <w:bCs/>
              </w:rPr>
              <w:t>comprises the National Department, its nine provincial counterparts and the two social development agencies, the National Development Agency (NDA) and the Social Security Agency of SA (SASSA).</w:t>
            </w:r>
          </w:p>
          <w:p w:rsidR="00BB0F2F" w:rsidRDefault="00BB0F2F" w:rsidP="00074240">
            <w:pPr>
              <w:autoSpaceDE w:val="0"/>
              <w:autoSpaceDN w:val="0"/>
              <w:adjustRightInd w:val="0"/>
              <w:jc w:val="both"/>
              <w:rPr>
                <w:rFonts w:cstheme="minorHAnsi"/>
                <w:bCs/>
              </w:rPr>
            </w:pPr>
            <w:r w:rsidRPr="00240206">
              <w:rPr>
                <w:rFonts w:cstheme="minorHAnsi"/>
                <w:bCs/>
              </w:rPr>
              <w:t>The constitutional mandate of the National Department of Social Development is to provide sector-wide national leadership in social development.</w:t>
            </w:r>
          </w:p>
          <w:p w:rsidR="00BB0F2F" w:rsidRDefault="00BB0F2F" w:rsidP="00074240">
            <w:pPr>
              <w:autoSpaceDE w:val="0"/>
              <w:autoSpaceDN w:val="0"/>
              <w:adjustRightInd w:val="0"/>
              <w:jc w:val="both"/>
              <w:rPr>
                <w:rFonts w:cstheme="minorHAnsi"/>
                <w:bCs/>
              </w:rPr>
            </w:pPr>
          </w:p>
          <w:p w:rsidR="00BB0F2F" w:rsidRDefault="00BB0F2F" w:rsidP="00074240">
            <w:pPr>
              <w:autoSpaceDE w:val="0"/>
              <w:autoSpaceDN w:val="0"/>
              <w:adjustRightInd w:val="0"/>
              <w:jc w:val="both"/>
              <w:rPr>
                <w:rFonts w:cstheme="minorHAnsi"/>
                <w:bCs/>
              </w:rPr>
            </w:pPr>
            <w:r w:rsidRPr="00240206">
              <w:rPr>
                <w:rFonts w:cstheme="minorHAnsi"/>
                <w:bCs/>
              </w:rPr>
              <w:lastRenderedPageBreak/>
              <w:t>Based on its mandate, the Department of Social Development serves as the central co-ordinating body for the social development sector and develops and implements programmes for the eradication of poverty, social protection, social welfare and social development amongst the poorest of the poor and the most vulnerable and marginalised.</w:t>
            </w:r>
            <w:r>
              <w:rPr>
                <w:rFonts w:cstheme="minorHAnsi"/>
                <w:bCs/>
              </w:rPr>
              <w:t xml:space="preserve">  </w:t>
            </w:r>
          </w:p>
          <w:p w:rsidR="00BB0F2F" w:rsidRPr="004B1848" w:rsidRDefault="00BB0F2F" w:rsidP="00074240">
            <w:pPr>
              <w:autoSpaceDE w:val="0"/>
              <w:autoSpaceDN w:val="0"/>
              <w:adjustRightInd w:val="0"/>
              <w:jc w:val="both"/>
              <w:rPr>
                <w:rFonts w:cstheme="minorHAnsi"/>
                <w:bCs/>
                <w:sz w:val="24"/>
                <w:szCs w:val="24"/>
              </w:rPr>
            </w:pPr>
            <w:r w:rsidRPr="00240206">
              <w:rPr>
                <w:rFonts w:cstheme="minorHAnsi"/>
                <w:bCs/>
                <w:lang w:val="en-GB"/>
              </w:rPr>
              <w:t xml:space="preserve"> </w:t>
            </w:r>
          </w:p>
        </w:tc>
        <w:tc>
          <w:tcPr>
            <w:tcW w:w="1933" w:type="dxa"/>
          </w:tcPr>
          <w:p w:rsidR="00BB0F2F" w:rsidRPr="001C693B" w:rsidRDefault="001C693B" w:rsidP="00BB0F2F">
            <w:pPr>
              <w:rPr>
                <w:rFonts w:cstheme="minorHAnsi"/>
                <w:b/>
                <w:lang w:val="en-US"/>
              </w:rPr>
            </w:pPr>
            <w:r w:rsidRPr="001C693B">
              <w:rPr>
                <w:rFonts w:cstheme="minorHAnsi"/>
                <w:b/>
                <w:lang w:val="en-US"/>
              </w:rPr>
              <w:lastRenderedPageBreak/>
              <w:t>Social Development is a sector with concurrent functions</w:t>
            </w:r>
          </w:p>
        </w:tc>
      </w:tr>
      <w:tr w:rsidR="00BB0F2F" w:rsidTr="008C6ECE">
        <w:tc>
          <w:tcPr>
            <w:tcW w:w="846" w:type="dxa"/>
          </w:tcPr>
          <w:p w:rsidR="00BB0F2F" w:rsidRDefault="00BB0F2F" w:rsidP="00BB0F2F">
            <w:pPr>
              <w:autoSpaceDE w:val="0"/>
              <w:autoSpaceDN w:val="0"/>
              <w:adjustRightInd w:val="0"/>
              <w:rPr>
                <w:rFonts w:cstheme="minorHAnsi"/>
                <w:b/>
                <w:bCs/>
                <w:sz w:val="24"/>
                <w:szCs w:val="24"/>
              </w:rPr>
            </w:pPr>
            <w:r>
              <w:rPr>
                <w:rFonts w:cstheme="minorHAnsi"/>
                <w:b/>
                <w:bCs/>
                <w:sz w:val="24"/>
                <w:szCs w:val="24"/>
              </w:rPr>
              <w:lastRenderedPageBreak/>
              <w:t xml:space="preserve">4. </w:t>
            </w:r>
          </w:p>
        </w:tc>
        <w:tc>
          <w:tcPr>
            <w:tcW w:w="6237" w:type="dxa"/>
          </w:tcPr>
          <w:p w:rsidR="00BB0F2F" w:rsidRDefault="00BB0F2F" w:rsidP="00BB0F2F">
            <w:pPr>
              <w:autoSpaceDE w:val="0"/>
              <w:autoSpaceDN w:val="0"/>
              <w:adjustRightInd w:val="0"/>
              <w:rPr>
                <w:rFonts w:cstheme="minorHAnsi"/>
                <w:bCs/>
                <w:lang w:val="en-GB"/>
              </w:rPr>
            </w:pPr>
            <w:r w:rsidRPr="00240206">
              <w:rPr>
                <w:rFonts w:cstheme="minorHAnsi"/>
                <w:bCs/>
                <w:lang w:val="en-GB"/>
              </w:rPr>
              <w:t xml:space="preserve">The National Department of Social development is responsible for </w:t>
            </w:r>
            <w:r>
              <w:rPr>
                <w:rFonts w:cstheme="minorHAnsi"/>
                <w:bCs/>
                <w:lang w:val="en-GB"/>
              </w:rPr>
              <w:t xml:space="preserve">policy </w:t>
            </w:r>
            <w:r w:rsidRPr="00240206">
              <w:rPr>
                <w:rFonts w:cstheme="minorHAnsi"/>
                <w:bCs/>
                <w:lang w:val="en-GB"/>
              </w:rPr>
              <w:t>and programme development which is implemented by nine Provincial Departments of Social Development.</w:t>
            </w:r>
          </w:p>
          <w:p w:rsidR="00BB0F2F" w:rsidRDefault="00BB0F2F" w:rsidP="00BB0F2F">
            <w:pPr>
              <w:autoSpaceDE w:val="0"/>
              <w:autoSpaceDN w:val="0"/>
              <w:adjustRightInd w:val="0"/>
              <w:rPr>
                <w:rFonts w:cstheme="minorHAnsi"/>
                <w:bCs/>
                <w:lang w:val="en-GB"/>
              </w:rPr>
            </w:pPr>
          </w:p>
          <w:p w:rsidR="00BB0F2F" w:rsidRPr="00240206" w:rsidRDefault="00BB0F2F" w:rsidP="00BB0F2F">
            <w:pPr>
              <w:autoSpaceDE w:val="0"/>
              <w:autoSpaceDN w:val="0"/>
              <w:adjustRightInd w:val="0"/>
              <w:rPr>
                <w:rFonts w:cstheme="minorHAnsi"/>
                <w:bCs/>
                <w:lang w:val="en-GB"/>
              </w:rPr>
            </w:pPr>
            <w:r w:rsidRPr="00240206">
              <w:rPr>
                <w:rFonts w:cstheme="minorHAnsi"/>
                <w:bCs/>
                <w:lang w:val="en-GB"/>
              </w:rPr>
              <w:t>The strategy for reaching the target populations involves partnerships with</w:t>
            </w:r>
            <w:r>
              <w:rPr>
                <w:rFonts w:cstheme="minorHAnsi"/>
                <w:bCs/>
                <w:lang w:val="en-GB"/>
              </w:rPr>
              <w:t xml:space="preserve"> an</w:t>
            </w:r>
            <w:r w:rsidRPr="00240206">
              <w:rPr>
                <w:rFonts w:cstheme="minorHAnsi"/>
                <w:bCs/>
                <w:lang w:val="en-GB"/>
              </w:rPr>
              <w:t xml:space="preserve"> extensive network of Non-Profit Organisations (NPOs) which serve as the main service delivery agents at a provincial and local level</w:t>
            </w:r>
            <w:r>
              <w:rPr>
                <w:rFonts w:cstheme="minorHAnsi"/>
                <w:bCs/>
                <w:lang w:val="en-GB"/>
              </w:rPr>
              <w:t xml:space="preserve"> and </w:t>
            </w:r>
            <w:r w:rsidRPr="00240206">
              <w:rPr>
                <w:rFonts w:cstheme="minorHAnsi"/>
                <w:bCs/>
                <w:lang w:val="en-GB"/>
              </w:rPr>
              <w:t xml:space="preserve">are mostly funded by Government and are regulated by the NPO Act and the Provincial Departments through funding agreements. </w:t>
            </w:r>
          </w:p>
          <w:p w:rsidR="00BB0F2F" w:rsidRPr="0018561A" w:rsidRDefault="00BB0F2F" w:rsidP="00BB0F2F">
            <w:pPr>
              <w:autoSpaceDE w:val="0"/>
              <w:autoSpaceDN w:val="0"/>
              <w:adjustRightInd w:val="0"/>
              <w:rPr>
                <w:rFonts w:cstheme="minorHAnsi"/>
                <w:bCs/>
                <w:sz w:val="24"/>
                <w:szCs w:val="24"/>
              </w:rPr>
            </w:pPr>
          </w:p>
        </w:tc>
        <w:tc>
          <w:tcPr>
            <w:tcW w:w="1933" w:type="dxa"/>
          </w:tcPr>
          <w:p w:rsidR="00BB0F2F" w:rsidRPr="001C693B" w:rsidRDefault="001C693B" w:rsidP="00BB0F2F">
            <w:pPr>
              <w:autoSpaceDE w:val="0"/>
              <w:autoSpaceDN w:val="0"/>
              <w:adjustRightInd w:val="0"/>
              <w:rPr>
                <w:rFonts w:cstheme="minorHAnsi"/>
                <w:b/>
                <w:bCs/>
              </w:rPr>
            </w:pPr>
            <w:r w:rsidRPr="001C693B">
              <w:rPr>
                <w:rFonts w:cstheme="minorHAnsi"/>
                <w:b/>
                <w:bCs/>
              </w:rPr>
              <w:t>National Department responsible for policy and programme development</w:t>
            </w:r>
          </w:p>
          <w:p w:rsidR="00BB0F2F" w:rsidRDefault="00BB0F2F" w:rsidP="00BB0F2F">
            <w:pPr>
              <w:autoSpaceDE w:val="0"/>
              <w:autoSpaceDN w:val="0"/>
              <w:adjustRightInd w:val="0"/>
              <w:rPr>
                <w:rFonts w:cstheme="minorHAnsi"/>
                <w:b/>
                <w:bCs/>
                <w:sz w:val="24"/>
                <w:szCs w:val="24"/>
              </w:rPr>
            </w:pPr>
          </w:p>
          <w:p w:rsidR="00BB0F2F" w:rsidRDefault="00BB0F2F" w:rsidP="00BB0F2F">
            <w:pPr>
              <w:autoSpaceDE w:val="0"/>
              <w:autoSpaceDN w:val="0"/>
              <w:adjustRightInd w:val="0"/>
              <w:rPr>
                <w:rFonts w:cstheme="minorHAnsi"/>
                <w:b/>
                <w:bCs/>
                <w:sz w:val="24"/>
                <w:szCs w:val="24"/>
              </w:rPr>
            </w:pPr>
          </w:p>
          <w:p w:rsidR="00BB0F2F" w:rsidRDefault="00BB0F2F" w:rsidP="00BB0F2F">
            <w:pPr>
              <w:autoSpaceDE w:val="0"/>
              <w:autoSpaceDN w:val="0"/>
              <w:adjustRightInd w:val="0"/>
              <w:rPr>
                <w:rFonts w:cstheme="minorHAnsi"/>
                <w:b/>
                <w:bCs/>
                <w:sz w:val="24"/>
                <w:szCs w:val="24"/>
              </w:rPr>
            </w:pPr>
          </w:p>
          <w:p w:rsidR="00BB0F2F" w:rsidRDefault="00BB0F2F" w:rsidP="00BB0F2F">
            <w:pPr>
              <w:autoSpaceDE w:val="0"/>
              <w:autoSpaceDN w:val="0"/>
              <w:adjustRightInd w:val="0"/>
              <w:rPr>
                <w:rFonts w:cstheme="minorHAnsi"/>
                <w:b/>
                <w:bCs/>
                <w:sz w:val="24"/>
                <w:szCs w:val="24"/>
              </w:rPr>
            </w:pPr>
          </w:p>
        </w:tc>
      </w:tr>
      <w:tr w:rsidR="00BB0F2F" w:rsidTr="008C6ECE">
        <w:tc>
          <w:tcPr>
            <w:tcW w:w="846" w:type="dxa"/>
          </w:tcPr>
          <w:p w:rsidR="00BB0F2F" w:rsidRDefault="00BB0F2F" w:rsidP="00BB0F2F">
            <w:pPr>
              <w:autoSpaceDE w:val="0"/>
              <w:autoSpaceDN w:val="0"/>
              <w:adjustRightInd w:val="0"/>
              <w:rPr>
                <w:rFonts w:cstheme="minorHAnsi"/>
                <w:b/>
                <w:bCs/>
                <w:sz w:val="24"/>
                <w:szCs w:val="24"/>
              </w:rPr>
            </w:pPr>
            <w:r>
              <w:rPr>
                <w:rFonts w:cstheme="minorHAnsi"/>
                <w:b/>
                <w:bCs/>
                <w:sz w:val="24"/>
                <w:szCs w:val="24"/>
              </w:rPr>
              <w:t>5.</w:t>
            </w:r>
          </w:p>
        </w:tc>
        <w:tc>
          <w:tcPr>
            <w:tcW w:w="6237" w:type="dxa"/>
          </w:tcPr>
          <w:p w:rsidR="001C693B" w:rsidRDefault="00BB0F2F" w:rsidP="00BB0F2F">
            <w:pPr>
              <w:autoSpaceDE w:val="0"/>
              <w:autoSpaceDN w:val="0"/>
              <w:adjustRightInd w:val="0"/>
              <w:rPr>
                <w:rFonts w:cstheme="minorHAnsi"/>
                <w:bCs/>
              </w:rPr>
            </w:pPr>
            <w:r>
              <w:rPr>
                <w:rFonts w:cstheme="minorHAnsi"/>
                <w:bCs/>
              </w:rPr>
              <w:t>As a Department with concurrent functions, the Social Development sector should be directly</w:t>
            </w:r>
            <w:r w:rsidRPr="003E6330">
              <w:rPr>
                <w:rFonts w:cstheme="minorHAnsi"/>
                <w:bCs/>
              </w:rPr>
              <w:t xml:space="preserve"> involve</w:t>
            </w:r>
            <w:r>
              <w:rPr>
                <w:rFonts w:cstheme="minorHAnsi"/>
                <w:bCs/>
              </w:rPr>
              <w:t>d</w:t>
            </w:r>
            <w:r w:rsidRPr="003E6330">
              <w:rPr>
                <w:rFonts w:cstheme="minorHAnsi"/>
                <w:bCs/>
              </w:rPr>
              <w:t xml:space="preserve"> in the development of systems and structures to collect performance information</w:t>
            </w:r>
            <w:r>
              <w:rPr>
                <w:rFonts w:cstheme="minorHAnsi"/>
                <w:bCs/>
              </w:rPr>
              <w:t>, p</w:t>
            </w:r>
            <w:r w:rsidRPr="003E6330">
              <w:rPr>
                <w:rFonts w:cstheme="minorHAnsi"/>
                <w:bCs/>
              </w:rPr>
              <w:t>lay a supporting role, to manage performance information</w:t>
            </w:r>
            <w:r>
              <w:rPr>
                <w:rFonts w:cstheme="minorHAnsi"/>
                <w:bCs/>
              </w:rPr>
              <w:t>, and m</w:t>
            </w:r>
            <w:r w:rsidRPr="003E6330">
              <w:rPr>
                <w:rFonts w:cstheme="minorHAnsi"/>
                <w:bCs/>
              </w:rPr>
              <w:t xml:space="preserve">onitor Provincial </w:t>
            </w:r>
            <w:r>
              <w:rPr>
                <w:rFonts w:cstheme="minorHAnsi"/>
                <w:bCs/>
              </w:rPr>
              <w:t>p</w:t>
            </w:r>
            <w:r w:rsidRPr="003E6330">
              <w:rPr>
                <w:rFonts w:cstheme="minorHAnsi"/>
                <w:bCs/>
              </w:rPr>
              <w:t>erformance information and use it to evaluate the overall delivery of services in the sector</w:t>
            </w:r>
            <w:r>
              <w:rPr>
                <w:rFonts w:cstheme="minorHAnsi"/>
                <w:bCs/>
              </w:rPr>
              <w:t xml:space="preserve">. </w:t>
            </w:r>
          </w:p>
          <w:p w:rsidR="001C693B" w:rsidRDefault="001C693B" w:rsidP="00BB0F2F">
            <w:pPr>
              <w:autoSpaceDE w:val="0"/>
              <w:autoSpaceDN w:val="0"/>
              <w:adjustRightInd w:val="0"/>
              <w:rPr>
                <w:rFonts w:cstheme="minorHAnsi"/>
                <w:bCs/>
              </w:rPr>
            </w:pPr>
          </w:p>
          <w:p w:rsidR="001C693B" w:rsidRDefault="00BB0F2F" w:rsidP="00BB0F2F">
            <w:pPr>
              <w:autoSpaceDE w:val="0"/>
              <w:autoSpaceDN w:val="0"/>
              <w:adjustRightInd w:val="0"/>
              <w:rPr>
                <w:rFonts w:cstheme="minorHAnsi"/>
                <w:bCs/>
              </w:rPr>
            </w:pPr>
            <w:r w:rsidRPr="00240206">
              <w:rPr>
                <w:rFonts w:cstheme="minorHAnsi"/>
                <w:bCs/>
              </w:rPr>
              <w:t xml:space="preserve">Consequently, the need to formalize a monitoring and evaluation system for the social development sector led to the establishment of the Monitoring and Evaluation Chief Directorate in the Department of Social Development in April 2005. </w:t>
            </w:r>
          </w:p>
          <w:p w:rsidR="001C693B" w:rsidRDefault="001C693B" w:rsidP="00BB0F2F">
            <w:pPr>
              <w:autoSpaceDE w:val="0"/>
              <w:autoSpaceDN w:val="0"/>
              <w:adjustRightInd w:val="0"/>
              <w:rPr>
                <w:rFonts w:cstheme="minorHAnsi"/>
                <w:bCs/>
              </w:rPr>
            </w:pPr>
          </w:p>
          <w:p w:rsidR="00BB0F2F" w:rsidRDefault="00BB0F2F" w:rsidP="00BB0F2F">
            <w:pPr>
              <w:autoSpaceDE w:val="0"/>
              <w:autoSpaceDN w:val="0"/>
              <w:adjustRightInd w:val="0"/>
            </w:pPr>
            <w:r w:rsidRPr="00240206">
              <w:rPr>
                <w:rFonts w:cstheme="minorHAnsi"/>
                <w:bCs/>
              </w:rPr>
              <w:t>Since then, Provincial Departments has established M&amp;E Units.  Provincial Departments are at different levels of establishing fully fledged M&amp;E Units and therefore M&amp;E in the sector is still implemented in a fragmented way.</w:t>
            </w:r>
            <w:r>
              <w:t xml:space="preserve"> </w:t>
            </w:r>
          </w:p>
          <w:p w:rsidR="00BB0F2F" w:rsidRPr="0018561A" w:rsidRDefault="00BB0F2F" w:rsidP="00BB0F2F">
            <w:pPr>
              <w:autoSpaceDE w:val="0"/>
              <w:autoSpaceDN w:val="0"/>
              <w:adjustRightInd w:val="0"/>
              <w:rPr>
                <w:rFonts w:cstheme="minorHAnsi"/>
                <w:bCs/>
                <w:sz w:val="24"/>
                <w:szCs w:val="24"/>
              </w:rPr>
            </w:pPr>
            <w:r>
              <w:t xml:space="preserve">. </w:t>
            </w:r>
          </w:p>
        </w:tc>
        <w:tc>
          <w:tcPr>
            <w:tcW w:w="1933" w:type="dxa"/>
          </w:tcPr>
          <w:p w:rsidR="00BB0F2F" w:rsidRPr="001C693B" w:rsidRDefault="00BB0F2F" w:rsidP="00BB0F2F">
            <w:pPr>
              <w:autoSpaceDE w:val="0"/>
              <w:autoSpaceDN w:val="0"/>
              <w:adjustRightInd w:val="0"/>
              <w:rPr>
                <w:rFonts w:cstheme="minorHAnsi"/>
                <w:b/>
                <w:bCs/>
              </w:rPr>
            </w:pPr>
            <w:r w:rsidRPr="001C693B">
              <w:rPr>
                <w:rFonts w:cstheme="minorHAnsi"/>
                <w:b/>
                <w:bCs/>
              </w:rPr>
              <w:t xml:space="preserve">Social development is a sector with concurrent functions </w:t>
            </w:r>
          </w:p>
        </w:tc>
      </w:tr>
      <w:tr w:rsidR="00BB0F2F" w:rsidTr="008C6ECE">
        <w:tc>
          <w:tcPr>
            <w:tcW w:w="846" w:type="dxa"/>
          </w:tcPr>
          <w:p w:rsidR="00BB0F2F" w:rsidRPr="0036101D" w:rsidRDefault="00BB0F2F" w:rsidP="00BB0F2F">
            <w:pPr>
              <w:rPr>
                <w:rFonts w:cstheme="minorHAnsi"/>
                <w:b/>
                <w:lang w:val="en-US"/>
              </w:rPr>
            </w:pPr>
            <w:r w:rsidRPr="0036101D">
              <w:rPr>
                <w:rFonts w:cstheme="minorHAnsi"/>
                <w:b/>
                <w:lang w:val="en-US"/>
              </w:rPr>
              <w:t>6.</w:t>
            </w:r>
          </w:p>
        </w:tc>
        <w:tc>
          <w:tcPr>
            <w:tcW w:w="6237" w:type="dxa"/>
          </w:tcPr>
          <w:p w:rsidR="001C693B" w:rsidRDefault="00BB0F2F" w:rsidP="00BB0F2F">
            <w:pPr>
              <w:autoSpaceDE w:val="0"/>
              <w:autoSpaceDN w:val="0"/>
              <w:adjustRightInd w:val="0"/>
              <w:contextualSpacing/>
              <w:jc w:val="both"/>
              <w:rPr>
                <w:rFonts w:cstheme="minorHAnsi"/>
                <w:bCs/>
              </w:rPr>
            </w:pPr>
            <w:r>
              <w:rPr>
                <w:rFonts w:cstheme="minorHAnsi"/>
                <w:bCs/>
              </w:rPr>
              <w:t xml:space="preserve">Further to this, the </w:t>
            </w:r>
            <w:r w:rsidRPr="00007F77">
              <w:rPr>
                <w:rFonts w:cstheme="minorHAnsi"/>
                <w:bCs/>
              </w:rPr>
              <w:t>DPME prescribes a process for the standardisation of core programme performance indicators for sectors with concurrent functions</w:t>
            </w:r>
            <w:r>
              <w:rPr>
                <w:rFonts w:cstheme="minorHAnsi"/>
                <w:bCs/>
              </w:rPr>
              <w:t>. The Social Development Sector has been customized and using standardize indicators since 2005/2006.</w:t>
            </w:r>
          </w:p>
          <w:p w:rsidR="001C693B" w:rsidRDefault="001C693B" w:rsidP="00BB0F2F">
            <w:pPr>
              <w:autoSpaceDE w:val="0"/>
              <w:autoSpaceDN w:val="0"/>
              <w:adjustRightInd w:val="0"/>
              <w:contextualSpacing/>
              <w:jc w:val="both"/>
              <w:rPr>
                <w:rFonts w:cstheme="minorHAnsi"/>
                <w:bCs/>
              </w:rPr>
            </w:pPr>
          </w:p>
          <w:p w:rsidR="001C693B" w:rsidRDefault="00BB0F2F" w:rsidP="00BB0F2F">
            <w:pPr>
              <w:autoSpaceDE w:val="0"/>
              <w:autoSpaceDN w:val="0"/>
              <w:adjustRightInd w:val="0"/>
              <w:contextualSpacing/>
              <w:jc w:val="both"/>
              <w:rPr>
                <w:rFonts w:cstheme="minorHAnsi"/>
                <w:bCs/>
              </w:rPr>
            </w:pPr>
            <w:r w:rsidRPr="00007F77">
              <w:rPr>
                <w:rFonts w:cstheme="minorHAnsi"/>
                <w:bCs/>
              </w:rPr>
              <w:t xml:space="preserve">The standardisation of programme performance indicators is a process where all provincial departments within a sector, together with their national department, develop and agree on the core set of programme performance indicators for the sector.  The indicators are approved by provincial Heads of Department and are incorporated into the Annual Performance Plans of </w:t>
            </w:r>
            <w:r w:rsidR="00466B2B">
              <w:rPr>
                <w:rFonts w:cstheme="minorHAnsi"/>
                <w:bCs/>
              </w:rPr>
              <w:t>P</w:t>
            </w:r>
            <w:r w:rsidRPr="00007F77">
              <w:rPr>
                <w:rFonts w:cstheme="minorHAnsi"/>
                <w:bCs/>
              </w:rPr>
              <w:t xml:space="preserve">rovincial </w:t>
            </w:r>
            <w:r w:rsidR="00466B2B">
              <w:rPr>
                <w:rFonts w:cstheme="minorHAnsi"/>
                <w:bCs/>
              </w:rPr>
              <w:t>D</w:t>
            </w:r>
            <w:r w:rsidR="00E5449A">
              <w:rPr>
                <w:rFonts w:cstheme="minorHAnsi"/>
                <w:bCs/>
              </w:rPr>
              <w:t>e</w:t>
            </w:r>
            <w:r w:rsidRPr="00007F77">
              <w:rPr>
                <w:rFonts w:cstheme="minorHAnsi"/>
                <w:bCs/>
              </w:rPr>
              <w:t>partments.</w:t>
            </w:r>
          </w:p>
          <w:p w:rsidR="001C693B" w:rsidRDefault="001C693B" w:rsidP="00BB0F2F">
            <w:pPr>
              <w:autoSpaceDE w:val="0"/>
              <w:autoSpaceDN w:val="0"/>
              <w:adjustRightInd w:val="0"/>
              <w:contextualSpacing/>
              <w:jc w:val="both"/>
              <w:rPr>
                <w:rFonts w:cstheme="minorHAnsi"/>
                <w:bCs/>
              </w:rPr>
            </w:pPr>
          </w:p>
          <w:p w:rsidR="001C693B" w:rsidRDefault="00BB0F2F" w:rsidP="00BB0F2F">
            <w:pPr>
              <w:autoSpaceDE w:val="0"/>
              <w:autoSpaceDN w:val="0"/>
              <w:adjustRightInd w:val="0"/>
              <w:contextualSpacing/>
              <w:jc w:val="both"/>
              <w:rPr>
                <w:rFonts w:cstheme="minorHAnsi"/>
                <w:bCs/>
              </w:rPr>
            </w:pPr>
            <w:r w:rsidRPr="00007F77">
              <w:rPr>
                <w:rFonts w:cstheme="minorHAnsi"/>
                <w:bCs/>
              </w:rPr>
              <w:t xml:space="preserve">The standardised programme performance indicators also form the basis for the quarterly and annual performance reporting process. </w:t>
            </w:r>
            <w:r>
              <w:rPr>
                <w:rFonts w:cstheme="minorHAnsi"/>
                <w:bCs/>
              </w:rPr>
              <w:lastRenderedPageBreak/>
              <w:t>T</w:t>
            </w:r>
            <w:r w:rsidRPr="003E6330">
              <w:rPr>
                <w:rFonts w:cstheme="minorHAnsi"/>
                <w:bCs/>
              </w:rPr>
              <w:t xml:space="preserve">he </w:t>
            </w:r>
            <w:r>
              <w:rPr>
                <w:rFonts w:cstheme="minorHAnsi"/>
                <w:bCs/>
              </w:rPr>
              <w:t>N</w:t>
            </w:r>
            <w:r w:rsidRPr="003E6330">
              <w:rPr>
                <w:rFonts w:cstheme="minorHAnsi"/>
                <w:bCs/>
              </w:rPr>
              <w:t xml:space="preserve">ational Department works closely with provinces to </w:t>
            </w:r>
            <w:r>
              <w:rPr>
                <w:rFonts w:cstheme="minorHAnsi"/>
                <w:bCs/>
              </w:rPr>
              <w:t>plan for these c</w:t>
            </w:r>
            <w:r w:rsidRPr="003E6330">
              <w:rPr>
                <w:rFonts w:cstheme="minorHAnsi"/>
                <w:bCs/>
              </w:rPr>
              <w:t>ommon objectives</w:t>
            </w:r>
            <w:r>
              <w:rPr>
                <w:rFonts w:cstheme="minorHAnsi"/>
                <w:bCs/>
              </w:rPr>
              <w:t xml:space="preserve"> and assist with targeting. However,</w:t>
            </w:r>
            <w:r w:rsidRPr="003E6330">
              <w:rPr>
                <w:rFonts w:cstheme="minorHAnsi"/>
                <w:bCs/>
              </w:rPr>
              <w:t xml:space="preserve"> provinces remain largely autonomous and have different priorities. </w:t>
            </w:r>
          </w:p>
          <w:p w:rsidR="001C693B" w:rsidRDefault="001C693B" w:rsidP="00BB0F2F">
            <w:pPr>
              <w:autoSpaceDE w:val="0"/>
              <w:autoSpaceDN w:val="0"/>
              <w:adjustRightInd w:val="0"/>
              <w:contextualSpacing/>
              <w:jc w:val="both"/>
              <w:rPr>
                <w:rFonts w:cstheme="minorHAnsi"/>
                <w:bCs/>
              </w:rPr>
            </w:pPr>
          </w:p>
          <w:p w:rsidR="00BB0F2F" w:rsidRDefault="00BB0F2F" w:rsidP="00BB0F2F">
            <w:pPr>
              <w:autoSpaceDE w:val="0"/>
              <w:autoSpaceDN w:val="0"/>
              <w:adjustRightInd w:val="0"/>
              <w:contextualSpacing/>
              <w:jc w:val="both"/>
              <w:rPr>
                <w:rFonts w:cstheme="minorHAnsi"/>
                <w:bCs/>
              </w:rPr>
            </w:pPr>
            <w:r>
              <w:rPr>
                <w:rFonts w:cstheme="minorHAnsi"/>
                <w:bCs/>
              </w:rPr>
              <w:t>This leads</w:t>
            </w:r>
            <w:r w:rsidRPr="003E6330">
              <w:rPr>
                <w:rFonts w:cstheme="minorHAnsi"/>
                <w:bCs/>
              </w:rPr>
              <w:t xml:space="preserve"> to</w:t>
            </w:r>
            <w:r>
              <w:rPr>
                <w:rFonts w:cstheme="minorHAnsi"/>
                <w:bCs/>
              </w:rPr>
              <w:t xml:space="preserve"> </w:t>
            </w:r>
            <w:r w:rsidRPr="003E6330">
              <w:rPr>
                <w:rFonts w:cstheme="minorHAnsi"/>
                <w:bCs/>
              </w:rPr>
              <w:t xml:space="preserve">challenges such as </w:t>
            </w:r>
            <w:r>
              <w:rPr>
                <w:rFonts w:cstheme="minorHAnsi"/>
                <w:bCs/>
              </w:rPr>
              <w:t xml:space="preserve">not including and reporting on all customized indicators in the APPs, </w:t>
            </w:r>
            <w:r w:rsidRPr="003E6330">
              <w:rPr>
                <w:rFonts w:cstheme="minorHAnsi"/>
                <w:bCs/>
              </w:rPr>
              <w:t xml:space="preserve">setting unrealistic and often unachievable targets which </w:t>
            </w:r>
            <w:r>
              <w:rPr>
                <w:rFonts w:cstheme="minorHAnsi"/>
                <w:bCs/>
              </w:rPr>
              <w:t>a</w:t>
            </w:r>
            <w:r w:rsidRPr="003E6330">
              <w:rPr>
                <w:rFonts w:cstheme="minorHAnsi"/>
                <w:bCs/>
              </w:rPr>
              <w:t>ffects the quality of performance information</w:t>
            </w:r>
            <w:r>
              <w:rPr>
                <w:rFonts w:cstheme="minorHAnsi"/>
                <w:bCs/>
              </w:rPr>
              <w:t>.</w:t>
            </w:r>
            <w:r w:rsidRPr="003E6330">
              <w:rPr>
                <w:rFonts w:cstheme="minorHAnsi"/>
                <w:bCs/>
              </w:rPr>
              <w:t xml:space="preserve"> </w:t>
            </w:r>
          </w:p>
          <w:p w:rsidR="00F34552" w:rsidRDefault="00F34552" w:rsidP="00BB0F2F">
            <w:pPr>
              <w:autoSpaceDE w:val="0"/>
              <w:autoSpaceDN w:val="0"/>
              <w:adjustRightInd w:val="0"/>
              <w:contextualSpacing/>
              <w:jc w:val="both"/>
              <w:rPr>
                <w:rFonts w:ascii="Arial Narrow" w:hAnsi="Arial Narrow" w:cs="Arial"/>
                <w:b/>
                <w:lang w:val="en-US"/>
              </w:rPr>
            </w:pPr>
          </w:p>
        </w:tc>
        <w:tc>
          <w:tcPr>
            <w:tcW w:w="1933" w:type="dxa"/>
          </w:tcPr>
          <w:p w:rsidR="00BB0F2F" w:rsidRPr="00AB21E6" w:rsidRDefault="00BB0F2F" w:rsidP="00BB0F2F">
            <w:pPr>
              <w:rPr>
                <w:rFonts w:cstheme="minorHAnsi"/>
                <w:b/>
                <w:lang w:val="en-US"/>
              </w:rPr>
            </w:pPr>
            <w:r w:rsidRPr="00AB21E6">
              <w:rPr>
                <w:rFonts w:cstheme="minorHAnsi"/>
                <w:b/>
                <w:lang w:val="en-US"/>
              </w:rPr>
              <w:lastRenderedPageBreak/>
              <w:t>Social Development is customized and using standardized indicators since 2005/2006</w:t>
            </w:r>
          </w:p>
        </w:tc>
      </w:tr>
      <w:tr w:rsidR="00DA4F6F" w:rsidTr="008C6ECE">
        <w:tc>
          <w:tcPr>
            <w:tcW w:w="846" w:type="dxa"/>
          </w:tcPr>
          <w:p w:rsidR="00DA4F6F" w:rsidRPr="0036101D" w:rsidRDefault="00CE7F4A" w:rsidP="00BB0F2F">
            <w:pPr>
              <w:rPr>
                <w:rFonts w:cstheme="minorHAnsi"/>
                <w:b/>
                <w:lang w:val="en-US"/>
              </w:rPr>
            </w:pPr>
            <w:r>
              <w:rPr>
                <w:rFonts w:cstheme="minorHAnsi"/>
                <w:b/>
                <w:lang w:val="en-US"/>
              </w:rPr>
              <w:lastRenderedPageBreak/>
              <w:t>7.</w:t>
            </w:r>
          </w:p>
        </w:tc>
        <w:tc>
          <w:tcPr>
            <w:tcW w:w="6237" w:type="dxa"/>
          </w:tcPr>
          <w:p w:rsidR="00CE7F4A" w:rsidRDefault="00DA4F6F" w:rsidP="00BB0F2F">
            <w:pPr>
              <w:autoSpaceDE w:val="0"/>
              <w:autoSpaceDN w:val="0"/>
              <w:adjustRightInd w:val="0"/>
              <w:contextualSpacing/>
              <w:jc w:val="both"/>
              <w:rPr>
                <w:rFonts w:cstheme="minorHAnsi"/>
                <w:bCs/>
              </w:rPr>
            </w:pPr>
            <w:r w:rsidRPr="00DA4F6F">
              <w:rPr>
                <w:rFonts w:cstheme="minorHAnsi"/>
                <w:bCs/>
              </w:rPr>
              <w:t>The Government has adopted an outcomes based approach to address challenges in service delivery and to monitor programme performance which is underpinned by 14 outcomes.</w:t>
            </w:r>
          </w:p>
          <w:p w:rsidR="00CE7F4A" w:rsidRDefault="00CE7F4A" w:rsidP="00BB0F2F">
            <w:pPr>
              <w:autoSpaceDE w:val="0"/>
              <w:autoSpaceDN w:val="0"/>
              <w:adjustRightInd w:val="0"/>
              <w:contextualSpacing/>
              <w:jc w:val="both"/>
              <w:rPr>
                <w:rFonts w:cstheme="minorHAnsi"/>
                <w:bCs/>
              </w:rPr>
            </w:pPr>
          </w:p>
          <w:p w:rsidR="00CE7F4A" w:rsidRDefault="00DA4F6F" w:rsidP="00BB0F2F">
            <w:pPr>
              <w:autoSpaceDE w:val="0"/>
              <w:autoSpaceDN w:val="0"/>
              <w:adjustRightInd w:val="0"/>
              <w:contextualSpacing/>
              <w:jc w:val="both"/>
              <w:rPr>
                <w:rFonts w:cstheme="minorHAnsi"/>
                <w:bCs/>
              </w:rPr>
            </w:pPr>
            <w:r w:rsidRPr="00DA4F6F">
              <w:rPr>
                <w:rFonts w:cstheme="minorHAnsi"/>
                <w:bCs/>
              </w:rPr>
              <w:t>The outcomes based approach indicates that Government aims to be accountable, improve on its performance, have a feedback system, provide good governance, transparency, greater efficiency and deliver concrete results.</w:t>
            </w:r>
          </w:p>
          <w:p w:rsidR="00CE7F4A" w:rsidRDefault="00CE7F4A" w:rsidP="00BB0F2F">
            <w:pPr>
              <w:autoSpaceDE w:val="0"/>
              <w:autoSpaceDN w:val="0"/>
              <w:adjustRightInd w:val="0"/>
              <w:contextualSpacing/>
              <w:jc w:val="both"/>
              <w:rPr>
                <w:rFonts w:cstheme="minorHAnsi"/>
                <w:bCs/>
              </w:rPr>
            </w:pPr>
          </w:p>
          <w:p w:rsidR="00CE7F4A" w:rsidRDefault="00DA4F6F" w:rsidP="00CE7F4A">
            <w:pPr>
              <w:autoSpaceDE w:val="0"/>
              <w:autoSpaceDN w:val="0"/>
              <w:adjustRightInd w:val="0"/>
              <w:contextualSpacing/>
              <w:jc w:val="both"/>
              <w:rPr>
                <w:rFonts w:cstheme="minorHAnsi"/>
                <w:bCs/>
              </w:rPr>
            </w:pPr>
            <w:r w:rsidRPr="00DA4F6F">
              <w:rPr>
                <w:rFonts w:cstheme="minorHAnsi"/>
                <w:bCs/>
              </w:rPr>
              <w:t>The Department of Social Development is governed by outcome 13 which addresses an inclusive and responsive social protection system.</w:t>
            </w:r>
          </w:p>
          <w:p w:rsidR="00DA4F6F" w:rsidRDefault="00DA4F6F" w:rsidP="00CE7F4A">
            <w:pPr>
              <w:autoSpaceDE w:val="0"/>
              <w:autoSpaceDN w:val="0"/>
              <w:adjustRightInd w:val="0"/>
              <w:contextualSpacing/>
              <w:jc w:val="both"/>
              <w:rPr>
                <w:rFonts w:cstheme="minorHAnsi"/>
                <w:bCs/>
              </w:rPr>
            </w:pPr>
            <w:r w:rsidRPr="00DA4F6F">
              <w:rPr>
                <w:rFonts w:cstheme="minorHAnsi"/>
                <w:bCs/>
              </w:rPr>
              <w:t>The M&amp;E Chief Directorate will, therefore, prioritise those programmes, although the sustained agenda will continue to receive the necessary attention from an implementation and a monitoring and evaluation perspective.</w:t>
            </w:r>
          </w:p>
        </w:tc>
        <w:tc>
          <w:tcPr>
            <w:tcW w:w="1933" w:type="dxa"/>
          </w:tcPr>
          <w:p w:rsidR="00DA4F6F" w:rsidRPr="00AB21E6" w:rsidRDefault="00CE7F4A" w:rsidP="00BB0F2F">
            <w:pPr>
              <w:rPr>
                <w:rFonts w:cstheme="minorHAnsi"/>
                <w:b/>
                <w:lang w:val="en-US"/>
              </w:rPr>
            </w:pPr>
            <w:r>
              <w:rPr>
                <w:rFonts w:cstheme="minorHAnsi"/>
                <w:b/>
                <w:lang w:val="en-US"/>
              </w:rPr>
              <w:t>Outcomes based approach</w:t>
            </w:r>
          </w:p>
        </w:tc>
      </w:tr>
    </w:tbl>
    <w:p w:rsidR="009252D1" w:rsidRDefault="006E67DD" w:rsidP="00D86137">
      <w:pPr>
        <w:rPr>
          <w:rFonts w:ascii="Arial Narrow" w:hAnsi="Arial Narrow" w:cs="Arial"/>
          <w:b/>
          <w:lang w:val="en-US"/>
        </w:rPr>
      </w:pPr>
      <w:r>
        <w:rPr>
          <w:rFonts w:ascii="Arial Narrow" w:hAnsi="Arial Narrow" w:cs="Arial"/>
          <w:b/>
          <w:noProof/>
        </w:rPr>
        <mc:AlternateContent>
          <mc:Choice Requires="wps">
            <w:drawing>
              <wp:anchor distT="0" distB="0" distL="114300" distR="114300" simplePos="0" relativeHeight="251695104" behindDoc="0" locked="0" layoutInCell="1" allowOverlap="1">
                <wp:simplePos x="0" y="0"/>
                <wp:positionH relativeFrom="column">
                  <wp:posOffset>-127055</wp:posOffset>
                </wp:positionH>
                <wp:positionV relativeFrom="paragraph">
                  <wp:posOffset>275084</wp:posOffset>
                </wp:positionV>
                <wp:extent cx="5930900" cy="317500"/>
                <wp:effectExtent l="8255" t="6985" r="13970" b="227965"/>
                <wp:wrapNone/>
                <wp:docPr id="4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363D1F" w:rsidRDefault="00207E5C" w:rsidP="00F549D8">
                            <w:pPr>
                              <w:autoSpaceDE w:val="0"/>
                              <w:autoSpaceDN w:val="0"/>
                              <w:adjustRightInd w:val="0"/>
                              <w:spacing w:after="0" w:line="240" w:lineRule="auto"/>
                              <w:rPr>
                                <w:rFonts w:cstheme="minorHAnsi"/>
                                <w:b/>
                                <w:bCs/>
                                <w:iCs/>
                                <w:sz w:val="28"/>
                                <w:szCs w:val="28"/>
                              </w:rPr>
                            </w:pPr>
                            <w:r>
                              <w:rPr>
                                <w:rFonts w:cstheme="minorHAnsi"/>
                                <w:b/>
                                <w:bCs/>
                                <w:iCs/>
                                <w:sz w:val="28"/>
                                <w:szCs w:val="28"/>
                              </w:rPr>
                              <w:t xml:space="preserve">1.3 </w:t>
                            </w:r>
                            <w:r w:rsidRPr="00363D1F">
                              <w:rPr>
                                <w:rFonts w:cstheme="minorHAnsi"/>
                                <w:b/>
                                <w:bCs/>
                                <w:iCs/>
                                <w:sz w:val="28"/>
                                <w:szCs w:val="28"/>
                              </w:rPr>
                              <w:t xml:space="preserve">PURPOSE OF THE </w:t>
                            </w:r>
                            <w:r>
                              <w:rPr>
                                <w:rFonts w:cstheme="minorHAnsi"/>
                                <w:b/>
                                <w:bCs/>
                                <w:iCs/>
                                <w:sz w:val="28"/>
                                <w:szCs w:val="28"/>
                              </w:rPr>
                              <w:t>POLICY FRAMEWORK</w:t>
                            </w:r>
                          </w:p>
                          <w:p w:rsidR="00207E5C" w:rsidRPr="00F549D8" w:rsidRDefault="00207E5C" w:rsidP="00F549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37" o:spid="_x0000_s1028" type="#_x0000_t61" style="position:absolute;margin-left:-10pt;margin-top:21.65pt;width:467pt;height: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" adj="6300,35055" fillcolor="white [3201]" strokecolor="#666 [1936]" strokeweight="1pt">
                <v:fill color2="#999 [1296]" rotate="t" focus="100%" type="gradient"/>
                <v:shadow on="t" color="#7f7f7f [1601]" opacity=".5" offset="1pt"/>
                <v:textbox>
                  <w:txbxContent>
                    <w:p w:rsidR="00207E5C" w:rsidRPr="00363D1F" w:rsidRDefault="00207E5C" w:rsidP="00F549D8">
                      <w:pPr>
                        <w:autoSpaceDE w:val="0"/>
                        <w:autoSpaceDN w:val="0"/>
                        <w:adjustRightInd w:val="0"/>
                        <w:spacing w:after="0" w:line="240" w:lineRule="auto"/>
                        <w:rPr>
                          <w:rFonts w:cstheme="minorHAnsi"/>
                          <w:b/>
                          <w:bCs/>
                          <w:iCs/>
                          <w:sz w:val="28"/>
                          <w:szCs w:val="28"/>
                        </w:rPr>
                      </w:pPr>
                      <w:r>
                        <w:rPr>
                          <w:rFonts w:cstheme="minorHAnsi"/>
                          <w:b/>
                          <w:bCs/>
                          <w:iCs/>
                          <w:sz w:val="28"/>
                          <w:szCs w:val="28"/>
                        </w:rPr>
                        <w:t xml:space="preserve">1.3 </w:t>
                      </w:r>
                      <w:r w:rsidRPr="00363D1F">
                        <w:rPr>
                          <w:rFonts w:cstheme="minorHAnsi"/>
                          <w:b/>
                          <w:bCs/>
                          <w:iCs/>
                          <w:sz w:val="28"/>
                          <w:szCs w:val="28"/>
                        </w:rPr>
                        <w:t xml:space="preserve">PURPOSE OF THE </w:t>
                      </w:r>
                      <w:r>
                        <w:rPr>
                          <w:rFonts w:cstheme="minorHAnsi"/>
                          <w:b/>
                          <w:bCs/>
                          <w:iCs/>
                          <w:sz w:val="28"/>
                          <w:szCs w:val="28"/>
                        </w:rPr>
                        <w:t>POLICY FRAMEWORK</w:t>
                      </w:r>
                    </w:p>
                    <w:p w:rsidR="00207E5C" w:rsidRPr="00F549D8" w:rsidRDefault="00207E5C" w:rsidP="00F549D8"/>
                  </w:txbxContent>
                </v:textbox>
              </v:shape>
            </w:pict>
          </mc:Fallback>
        </mc:AlternateContent>
      </w:r>
    </w:p>
    <w:p w:rsidR="009252D1" w:rsidRDefault="009252D1" w:rsidP="00D86137">
      <w:pPr>
        <w:rPr>
          <w:rFonts w:ascii="Arial Narrow" w:hAnsi="Arial Narrow" w:cs="Arial"/>
          <w:b/>
          <w:lang w:val="en-US"/>
        </w:rPr>
      </w:pPr>
    </w:p>
    <w:p w:rsidR="006705C1" w:rsidRDefault="006705C1" w:rsidP="00D86137">
      <w:pPr>
        <w:rPr>
          <w:rFonts w:ascii="Arial Narrow" w:hAnsi="Arial Narrow" w:cs="Arial"/>
          <w:b/>
          <w:lang w:val="en-US"/>
        </w:rPr>
      </w:pPr>
    </w:p>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237"/>
        <w:gridCol w:w="2268"/>
      </w:tblGrid>
      <w:tr w:rsidR="001C693B" w:rsidTr="008C6ECE">
        <w:tc>
          <w:tcPr>
            <w:tcW w:w="1135" w:type="dxa"/>
          </w:tcPr>
          <w:p w:rsidR="001C693B" w:rsidRPr="00466B2B" w:rsidRDefault="00CE7F4A" w:rsidP="00CE7F4A">
            <w:pPr>
              <w:autoSpaceDE w:val="0"/>
              <w:autoSpaceDN w:val="0"/>
              <w:adjustRightInd w:val="0"/>
              <w:rPr>
                <w:rFonts w:cstheme="minorHAnsi"/>
                <w:b/>
              </w:rPr>
            </w:pPr>
            <w:r>
              <w:rPr>
                <w:rFonts w:cstheme="minorHAnsi"/>
                <w:b/>
              </w:rPr>
              <w:t>8</w:t>
            </w:r>
            <w:r w:rsidR="001C693B" w:rsidRPr="00466B2B">
              <w:rPr>
                <w:rFonts w:cstheme="minorHAnsi"/>
                <w:b/>
              </w:rPr>
              <w:t>.</w:t>
            </w:r>
          </w:p>
        </w:tc>
        <w:tc>
          <w:tcPr>
            <w:tcW w:w="6237" w:type="dxa"/>
          </w:tcPr>
          <w:p w:rsidR="00066F38" w:rsidRPr="00C422EA" w:rsidRDefault="00066F38" w:rsidP="00066F38">
            <w:pPr>
              <w:autoSpaceDE w:val="0"/>
              <w:autoSpaceDN w:val="0"/>
              <w:adjustRightInd w:val="0"/>
              <w:jc w:val="both"/>
              <w:rPr>
                <w:rFonts w:ascii="Calibri" w:eastAsia="Times New Roman" w:hAnsi="Calibri" w:cs="Calibri"/>
              </w:rPr>
            </w:pPr>
            <w:r w:rsidRPr="002249D7">
              <w:rPr>
                <w:rFonts w:ascii="Calibri" w:eastAsia="Times New Roman" w:hAnsi="Calibri" w:cs="Calibri"/>
              </w:rPr>
              <w:t>The Policy seeks to provide a framework within which to institutional</w:t>
            </w:r>
            <w:r>
              <w:rPr>
                <w:rFonts w:ascii="Calibri" w:eastAsia="Times New Roman" w:hAnsi="Calibri" w:cs="Calibri"/>
              </w:rPr>
              <w:t>ise</w:t>
            </w:r>
            <w:r w:rsidRPr="002249D7">
              <w:rPr>
                <w:rFonts w:ascii="Calibri" w:eastAsia="Times New Roman" w:hAnsi="Calibri" w:cs="Calibri"/>
              </w:rPr>
              <w:t xml:space="preserve"> seamless and uniform performance management system and enhance accountability through monitoring and evaluation across the National and Provincial Departments of Social Department including departmental entities and NPOs that are partnered with the Department.  The stated purpose will be attained through, amongst others, comprehensively:</w:t>
            </w:r>
          </w:p>
          <w:p w:rsidR="00066F38" w:rsidRPr="002249D7" w:rsidRDefault="00066F38" w:rsidP="00E85505">
            <w:pPr>
              <w:pStyle w:val="ListParagraph"/>
              <w:numPr>
                <w:ilvl w:val="0"/>
                <w:numId w:val="18"/>
              </w:numPr>
              <w:autoSpaceDE w:val="0"/>
              <w:autoSpaceDN w:val="0"/>
              <w:adjustRightInd w:val="0"/>
              <w:jc w:val="both"/>
              <w:rPr>
                <w:rFonts w:cstheme="minorHAnsi"/>
                <w:bCs/>
                <w:i/>
              </w:rPr>
            </w:pPr>
            <w:r>
              <w:rPr>
                <w:rFonts w:cstheme="minorHAnsi"/>
              </w:rPr>
              <w:t xml:space="preserve">Outlining </w:t>
            </w:r>
            <w:r>
              <w:rPr>
                <w:rFonts w:cstheme="minorHAnsi"/>
                <w:bCs/>
              </w:rPr>
              <w:t>roles and responsibilities of all stakeholders at institutional and functional levels.</w:t>
            </w:r>
          </w:p>
          <w:p w:rsidR="00066F38" w:rsidRDefault="00066F38" w:rsidP="00E85505">
            <w:pPr>
              <w:pStyle w:val="ListParagraph"/>
              <w:numPr>
                <w:ilvl w:val="0"/>
                <w:numId w:val="17"/>
              </w:numPr>
              <w:autoSpaceDE w:val="0"/>
              <w:autoSpaceDN w:val="0"/>
              <w:adjustRightInd w:val="0"/>
              <w:jc w:val="both"/>
              <w:rPr>
                <w:rFonts w:cstheme="minorHAnsi"/>
                <w:bCs/>
              </w:rPr>
            </w:pPr>
            <w:r>
              <w:rPr>
                <w:rFonts w:cstheme="minorHAnsi"/>
                <w:bCs/>
              </w:rPr>
              <w:t>Spelling out standards and obligations through standard operating procedure.</w:t>
            </w:r>
          </w:p>
          <w:p w:rsidR="00066F38" w:rsidRPr="00CE2ABF" w:rsidRDefault="00066F38" w:rsidP="00E85505">
            <w:pPr>
              <w:pStyle w:val="ListParagraph"/>
              <w:numPr>
                <w:ilvl w:val="0"/>
                <w:numId w:val="17"/>
              </w:numPr>
              <w:autoSpaceDE w:val="0"/>
              <w:autoSpaceDN w:val="0"/>
              <w:adjustRightInd w:val="0"/>
              <w:jc w:val="both"/>
              <w:rPr>
                <w:rFonts w:cstheme="minorHAnsi"/>
                <w:bCs/>
              </w:rPr>
            </w:pPr>
            <w:r>
              <w:rPr>
                <w:rFonts w:cstheme="minorHAnsi"/>
                <w:bCs/>
              </w:rPr>
              <w:t>Sketching out appropriate institutional mechanism and mandatory timelines for all stakeholders.</w:t>
            </w:r>
          </w:p>
          <w:p w:rsidR="00466B2B" w:rsidRPr="00466B2B" w:rsidRDefault="00466B2B" w:rsidP="00466B2B">
            <w:pPr>
              <w:autoSpaceDE w:val="0"/>
              <w:autoSpaceDN w:val="0"/>
              <w:adjustRightInd w:val="0"/>
              <w:rPr>
                <w:rFonts w:cstheme="minorHAnsi"/>
              </w:rPr>
            </w:pPr>
          </w:p>
        </w:tc>
        <w:tc>
          <w:tcPr>
            <w:tcW w:w="2268" w:type="dxa"/>
          </w:tcPr>
          <w:p w:rsidR="001C693B" w:rsidRPr="00466B2B" w:rsidRDefault="00466B2B" w:rsidP="00453F35">
            <w:pPr>
              <w:autoSpaceDE w:val="0"/>
              <w:autoSpaceDN w:val="0"/>
              <w:adjustRightInd w:val="0"/>
              <w:rPr>
                <w:rFonts w:cstheme="minorHAnsi"/>
                <w:b/>
              </w:rPr>
            </w:pPr>
            <w:r w:rsidRPr="00466B2B">
              <w:rPr>
                <w:rFonts w:cstheme="minorHAnsi"/>
                <w:b/>
              </w:rPr>
              <w:t>The Policy Framework defines M&amp;E and outlines the responsibility of the implementing partners</w:t>
            </w:r>
          </w:p>
        </w:tc>
      </w:tr>
      <w:tr w:rsidR="001C693B" w:rsidTr="008C6ECE">
        <w:tc>
          <w:tcPr>
            <w:tcW w:w="1135" w:type="dxa"/>
          </w:tcPr>
          <w:p w:rsidR="001C693B" w:rsidRPr="00607C99" w:rsidRDefault="00A62C53" w:rsidP="00A62C53">
            <w:pPr>
              <w:autoSpaceDE w:val="0"/>
              <w:autoSpaceDN w:val="0"/>
              <w:adjustRightInd w:val="0"/>
              <w:rPr>
                <w:rFonts w:cstheme="minorHAnsi"/>
                <w:b/>
              </w:rPr>
            </w:pPr>
            <w:r>
              <w:rPr>
                <w:rFonts w:cstheme="minorHAnsi"/>
                <w:b/>
              </w:rPr>
              <w:t>9</w:t>
            </w:r>
            <w:r w:rsidR="00466B2B" w:rsidRPr="00607C99">
              <w:rPr>
                <w:rFonts w:cstheme="minorHAnsi"/>
                <w:b/>
              </w:rPr>
              <w:t>.</w:t>
            </w:r>
          </w:p>
        </w:tc>
        <w:tc>
          <w:tcPr>
            <w:tcW w:w="6237" w:type="dxa"/>
          </w:tcPr>
          <w:p w:rsidR="001C693B" w:rsidRPr="00E5449A" w:rsidRDefault="00466B2B" w:rsidP="00453F35">
            <w:pPr>
              <w:autoSpaceDE w:val="0"/>
              <w:autoSpaceDN w:val="0"/>
              <w:adjustRightInd w:val="0"/>
              <w:rPr>
                <w:rFonts w:cstheme="minorHAnsi"/>
              </w:rPr>
            </w:pPr>
            <w:r w:rsidRPr="00E5449A">
              <w:rPr>
                <w:rFonts w:cstheme="minorHAnsi"/>
              </w:rPr>
              <w:t xml:space="preserve">The Policy Framework will be operationalized through guidelines and standards that will be developed by the CD M&amp;E in consultation with Provincial partners.  The CD M&amp;E will provide capacity building and support to all national programmes and provincial Departments in order to fully operationalize this Policy Framework.  The Policy Framework and related guidelines will be </w:t>
            </w:r>
            <w:r w:rsidRPr="00E5449A">
              <w:rPr>
                <w:rFonts w:cstheme="minorHAnsi"/>
              </w:rPr>
              <w:lastRenderedPageBreak/>
              <w:t>shared with the social development partners and the public through the DSD’s website.</w:t>
            </w:r>
          </w:p>
        </w:tc>
        <w:tc>
          <w:tcPr>
            <w:tcW w:w="2268" w:type="dxa"/>
          </w:tcPr>
          <w:p w:rsidR="001C693B" w:rsidRPr="00607C99" w:rsidRDefault="00E5449A" w:rsidP="00453F35">
            <w:pPr>
              <w:autoSpaceDE w:val="0"/>
              <w:autoSpaceDN w:val="0"/>
              <w:adjustRightInd w:val="0"/>
              <w:rPr>
                <w:rFonts w:cstheme="minorHAnsi"/>
                <w:b/>
              </w:rPr>
            </w:pPr>
            <w:r w:rsidRPr="00607C99">
              <w:rPr>
                <w:rFonts w:cstheme="minorHAnsi"/>
                <w:b/>
              </w:rPr>
              <w:lastRenderedPageBreak/>
              <w:t>Policy Framework will be shared on DSD’s website</w:t>
            </w:r>
          </w:p>
        </w:tc>
      </w:tr>
    </w:tbl>
    <w:p w:rsidR="001C693B" w:rsidRDefault="00066F38" w:rsidP="00453F35">
      <w:pPr>
        <w:autoSpaceDE w:val="0"/>
        <w:autoSpaceDN w:val="0"/>
        <w:adjustRightInd w:val="0"/>
        <w:spacing w:after="0" w:line="240" w:lineRule="auto"/>
        <w:rPr>
          <w:rFonts w:cstheme="minorHAnsi"/>
          <w:sz w:val="24"/>
          <w:szCs w:val="24"/>
        </w:rPr>
      </w:pPr>
      <w:r>
        <w:rPr>
          <w:rFonts w:ascii="Arial Narrow" w:hAnsi="Arial Narrow" w:cs="Arial"/>
          <w:b/>
          <w:noProof/>
        </w:rPr>
        <w:lastRenderedPageBreak/>
        <mc:AlternateContent>
          <mc:Choice Requires="wps">
            <w:drawing>
              <wp:anchor distT="0" distB="0" distL="114300" distR="114300" simplePos="0" relativeHeight="251741184" behindDoc="0" locked="0" layoutInCell="1" allowOverlap="1" wp14:anchorId="1A5B8960" wp14:editId="44B1E6F7">
                <wp:simplePos x="0" y="0"/>
                <wp:positionH relativeFrom="column">
                  <wp:posOffset>-165100</wp:posOffset>
                </wp:positionH>
                <wp:positionV relativeFrom="paragraph">
                  <wp:posOffset>191770</wp:posOffset>
                </wp:positionV>
                <wp:extent cx="6096000" cy="317500"/>
                <wp:effectExtent l="0" t="0" r="38100" b="25400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wedgeRectCallout">
                          <a:avLst>
                            <a:gd name="adj1" fmla="val -20833"/>
                            <a:gd name="adj2" fmla="val 112292"/>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Pr="00363D1F" w:rsidRDefault="00207E5C" w:rsidP="00066F38">
                            <w:pPr>
                              <w:autoSpaceDE w:val="0"/>
                              <w:autoSpaceDN w:val="0"/>
                              <w:adjustRightInd w:val="0"/>
                              <w:spacing w:after="0" w:line="240" w:lineRule="auto"/>
                              <w:rPr>
                                <w:rFonts w:cstheme="minorHAnsi"/>
                                <w:b/>
                                <w:bCs/>
                                <w:iCs/>
                                <w:sz w:val="28"/>
                                <w:szCs w:val="28"/>
                              </w:rPr>
                            </w:pPr>
                            <w:r>
                              <w:rPr>
                                <w:rFonts w:cstheme="minorHAnsi"/>
                                <w:b/>
                                <w:bCs/>
                                <w:iCs/>
                                <w:sz w:val="28"/>
                                <w:szCs w:val="28"/>
                              </w:rPr>
                              <w:t>1.4 RESOURCING OF THE POLICY</w:t>
                            </w:r>
                          </w:p>
                          <w:p w:rsidR="00207E5C" w:rsidRPr="00F549D8" w:rsidRDefault="00207E5C" w:rsidP="00066F3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5B8960" id="_x0000_s1029" type="#_x0000_t61" style="position:absolute;margin-left:-13pt;margin-top:15.1pt;width:480pt;height: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" adj="6300,35055" strokecolor="#666" strokeweight="1pt">
                <v:fill color2="#999" rotate="t" focus="100%" type="gradient"/>
                <v:shadow on="t" color="#7f7f7f" opacity=".5" offset="1pt"/>
                <v:textbox>
                  <w:txbxContent>
                    <w:p w:rsidR="00207E5C" w:rsidRPr="00363D1F" w:rsidRDefault="00207E5C" w:rsidP="00066F38">
                      <w:pPr>
                        <w:autoSpaceDE w:val="0"/>
                        <w:autoSpaceDN w:val="0"/>
                        <w:adjustRightInd w:val="0"/>
                        <w:spacing w:after="0" w:line="240" w:lineRule="auto"/>
                        <w:rPr>
                          <w:rFonts w:cstheme="minorHAnsi"/>
                          <w:b/>
                          <w:bCs/>
                          <w:iCs/>
                          <w:sz w:val="28"/>
                          <w:szCs w:val="28"/>
                        </w:rPr>
                      </w:pPr>
                      <w:r>
                        <w:rPr>
                          <w:rFonts w:cstheme="minorHAnsi"/>
                          <w:b/>
                          <w:bCs/>
                          <w:iCs/>
                          <w:sz w:val="28"/>
                          <w:szCs w:val="28"/>
                        </w:rPr>
                        <w:t>1.4 RESOURCING OF THE POLICY</w:t>
                      </w:r>
                    </w:p>
                    <w:p w:rsidR="00207E5C" w:rsidRPr="00F549D8" w:rsidRDefault="00207E5C" w:rsidP="00066F38"/>
                  </w:txbxContent>
                </v:textbox>
              </v:shape>
            </w:pict>
          </mc:Fallback>
        </mc:AlternateContent>
      </w:r>
    </w:p>
    <w:p w:rsidR="00066F38" w:rsidRDefault="00066F38" w:rsidP="00453F35">
      <w:pPr>
        <w:autoSpaceDE w:val="0"/>
        <w:autoSpaceDN w:val="0"/>
        <w:adjustRightInd w:val="0"/>
        <w:spacing w:after="0" w:line="240" w:lineRule="auto"/>
        <w:rPr>
          <w:rFonts w:cstheme="minorHAnsi"/>
          <w:sz w:val="24"/>
          <w:szCs w:val="24"/>
        </w:rPr>
      </w:pPr>
    </w:p>
    <w:p w:rsidR="00066F38" w:rsidRDefault="00066F38" w:rsidP="00453F35">
      <w:pPr>
        <w:autoSpaceDE w:val="0"/>
        <w:autoSpaceDN w:val="0"/>
        <w:adjustRightInd w:val="0"/>
        <w:spacing w:after="0" w:line="240" w:lineRule="auto"/>
        <w:rPr>
          <w:rFonts w:cstheme="minorHAnsi"/>
          <w:sz w:val="24"/>
          <w:szCs w:val="24"/>
        </w:rPr>
      </w:pPr>
    </w:p>
    <w:p w:rsidR="00066F38" w:rsidRDefault="00066F38" w:rsidP="00453F35">
      <w:pPr>
        <w:autoSpaceDE w:val="0"/>
        <w:autoSpaceDN w:val="0"/>
        <w:adjustRightInd w:val="0"/>
        <w:spacing w:after="0" w:line="240" w:lineRule="auto"/>
        <w:rPr>
          <w:rFonts w:cstheme="minorHAnsi"/>
          <w:sz w:val="24"/>
          <w:szCs w:val="24"/>
        </w:rPr>
      </w:pPr>
    </w:p>
    <w:p w:rsidR="00A62C53" w:rsidRDefault="00A62C53" w:rsidP="00453F35">
      <w:pPr>
        <w:autoSpaceDE w:val="0"/>
        <w:autoSpaceDN w:val="0"/>
        <w:adjustRightInd w:val="0"/>
        <w:spacing w:after="0" w:line="240" w:lineRule="auto"/>
        <w:rPr>
          <w:rFonts w:cstheme="minorHAnsi"/>
          <w:sz w:val="24"/>
          <w:szCs w:val="24"/>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6095"/>
        <w:gridCol w:w="1933"/>
      </w:tblGrid>
      <w:tr w:rsidR="00A62C53" w:rsidTr="008C6ECE">
        <w:tc>
          <w:tcPr>
            <w:tcW w:w="1277" w:type="dxa"/>
          </w:tcPr>
          <w:p w:rsidR="00A62C53" w:rsidRPr="00A62C53" w:rsidRDefault="00A62C53" w:rsidP="00453F35">
            <w:pPr>
              <w:autoSpaceDE w:val="0"/>
              <w:autoSpaceDN w:val="0"/>
              <w:adjustRightInd w:val="0"/>
              <w:rPr>
                <w:rFonts w:cstheme="minorHAnsi"/>
                <w:b/>
                <w:sz w:val="24"/>
                <w:szCs w:val="24"/>
              </w:rPr>
            </w:pPr>
            <w:r w:rsidRPr="00A62C53">
              <w:rPr>
                <w:rFonts w:cstheme="minorHAnsi"/>
                <w:b/>
                <w:sz w:val="24"/>
                <w:szCs w:val="24"/>
              </w:rPr>
              <w:t>10.</w:t>
            </w:r>
          </w:p>
        </w:tc>
        <w:tc>
          <w:tcPr>
            <w:tcW w:w="6095" w:type="dxa"/>
          </w:tcPr>
          <w:p w:rsidR="00A62C53" w:rsidRDefault="00A62C53" w:rsidP="00A62C53">
            <w:r w:rsidRPr="000D630B">
              <w:t xml:space="preserve">National and Provincial Departments should </w:t>
            </w:r>
            <w:r>
              <w:t>at least allocate 0.1%-5% of an Intervention/Programme budget on an annual basis and MTEF cycle in line with page 16 of the National Evaluation Framework, section 7.3 Planning and Budgeting of Evaluation.</w:t>
            </w:r>
          </w:p>
          <w:p w:rsidR="00A62C53" w:rsidRPr="000D630B" w:rsidRDefault="00A62C53" w:rsidP="00A62C53">
            <w:r w:rsidRPr="000D630B">
              <w:t>The Monitoring and Evaluation function should be capacitated and structured in line with the Provincial M&amp;E Organisational Structure in the section that deals with Structures.  Moreover, ongoing capacity building of M&amp;E practitioners and programme managers in line with ongoing developments should be kept abreast by both National, Provincial, Departmental Entities and Partnered NPOs.</w:t>
            </w:r>
          </w:p>
          <w:p w:rsidR="00A62C53" w:rsidRDefault="00A62C53" w:rsidP="00453F35">
            <w:pPr>
              <w:autoSpaceDE w:val="0"/>
              <w:autoSpaceDN w:val="0"/>
              <w:adjustRightInd w:val="0"/>
              <w:rPr>
                <w:rFonts w:cstheme="minorHAnsi"/>
                <w:sz w:val="24"/>
                <w:szCs w:val="24"/>
              </w:rPr>
            </w:pPr>
          </w:p>
        </w:tc>
        <w:tc>
          <w:tcPr>
            <w:tcW w:w="1933" w:type="dxa"/>
          </w:tcPr>
          <w:p w:rsidR="00A62C53" w:rsidRDefault="00A62C53" w:rsidP="00453F35">
            <w:pPr>
              <w:autoSpaceDE w:val="0"/>
              <w:autoSpaceDN w:val="0"/>
              <w:adjustRightInd w:val="0"/>
              <w:rPr>
                <w:rFonts w:cstheme="minorHAnsi"/>
                <w:sz w:val="24"/>
                <w:szCs w:val="24"/>
              </w:rPr>
            </w:pPr>
            <w:r>
              <w:rPr>
                <w:rFonts w:cstheme="minorHAnsi"/>
                <w:b/>
                <w:bCs/>
              </w:rPr>
              <w:t>5% of programme budgets for M&amp;E</w:t>
            </w:r>
          </w:p>
        </w:tc>
      </w:tr>
    </w:tbl>
    <w:p w:rsidR="00066F38" w:rsidRDefault="00066F38" w:rsidP="00453F35">
      <w:pPr>
        <w:autoSpaceDE w:val="0"/>
        <w:autoSpaceDN w:val="0"/>
        <w:adjustRightInd w:val="0"/>
        <w:spacing w:after="0" w:line="240" w:lineRule="auto"/>
        <w:rPr>
          <w:rFonts w:cstheme="minorHAnsi"/>
          <w:sz w:val="24"/>
          <w:szCs w:val="24"/>
        </w:rPr>
      </w:pPr>
    </w:p>
    <w:p w:rsidR="00066F38" w:rsidRDefault="00066F38" w:rsidP="00CE2296">
      <w:pPr>
        <w:autoSpaceDE w:val="0"/>
        <w:autoSpaceDN w:val="0"/>
        <w:adjustRightInd w:val="0"/>
        <w:spacing w:after="0" w:line="240" w:lineRule="auto"/>
        <w:rPr>
          <w:rFonts w:cstheme="minorHAnsi"/>
          <w:sz w:val="24"/>
          <w:szCs w:val="24"/>
        </w:rPr>
      </w:pPr>
    </w:p>
    <w:tbl>
      <w:tblPr>
        <w:tblStyle w:val="TableGrid"/>
        <w:tblW w:w="9356" w:type="dxa"/>
        <w:tblInd w:w="-5" w:type="dxa"/>
        <w:shd w:val="clear" w:color="auto" w:fill="EEECE1" w:themeFill="background2"/>
        <w:tblLook w:val="04A0" w:firstRow="1" w:lastRow="0" w:firstColumn="1" w:lastColumn="0" w:noHBand="0" w:noVBand="1"/>
      </w:tblPr>
      <w:tblGrid>
        <w:gridCol w:w="9356"/>
      </w:tblGrid>
      <w:tr w:rsidR="00254CA8" w:rsidTr="00E85505">
        <w:trPr>
          <w:trHeight w:val="1177"/>
        </w:trPr>
        <w:tc>
          <w:tcPr>
            <w:tcW w:w="9356" w:type="dxa"/>
            <w:shd w:val="clear" w:color="auto" w:fill="EEECE1" w:themeFill="background2"/>
          </w:tcPr>
          <w:p w:rsidR="00254CA8" w:rsidRPr="00473069" w:rsidRDefault="004E2BFB" w:rsidP="00E85505">
            <w:pPr>
              <w:pStyle w:val="ListParagraph"/>
              <w:numPr>
                <w:ilvl w:val="0"/>
                <w:numId w:val="2"/>
              </w:numPr>
              <w:rPr>
                <w:rFonts w:cstheme="minorHAnsi"/>
                <w:b/>
                <w:sz w:val="32"/>
                <w:szCs w:val="32"/>
              </w:rPr>
            </w:pPr>
            <w:r>
              <w:rPr>
                <w:b/>
                <w:sz w:val="32"/>
                <w:szCs w:val="32"/>
              </w:rPr>
              <w:t>GOVERNMENT PLANNING CYCLE AND PLANNING</w:t>
            </w:r>
            <w:r w:rsidR="00D41517">
              <w:rPr>
                <w:b/>
                <w:sz w:val="32"/>
                <w:szCs w:val="32"/>
              </w:rPr>
              <w:t xml:space="preserve"> FRAMEWORK</w:t>
            </w:r>
            <w:r w:rsidR="0036101D">
              <w:rPr>
                <w:b/>
                <w:sz w:val="32"/>
                <w:szCs w:val="32"/>
              </w:rPr>
              <w:t>S</w:t>
            </w:r>
            <w:r w:rsidR="002266A2" w:rsidRPr="002266A2">
              <w:rPr>
                <w:b/>
                <w:sz w:val="32"/>
                <w:szCs w:val="32"/>
              </w:rPr>
              <w:t xml:space="preserve"> GUIDING THE WORK OF THE SOCIAL DEVELOPMENT SECTOR </w:t>
            </w:r>
          </w:p>
        </w:tc>
      </w:tr>
    </w:tbl>
    <w:p w:rsidR="00667A24" w:rsidRDefault="00B23F03" w:rsidP="00CE2296">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24800" behindDoc="0" locked="0" layoutInCell="1" allowOverlap="1" wp14:anchorId="7ACFEE91" wp14:editId="16001CCD">
                <wp:simplePos x="0" y="0"/>
                <wp:positionH relativeFrom="column">
                  <wp:posOffset>0</wp:posOffset>
                </wp:positionH>
                <wp:positionV relativeFrom="paragraph">
                  <wp:posOffset>87630</wp:posOffset>
                </wp:positionV>
                <wp:extent cx="5930900" cy="317500"/>
                <wp:effectExtent l="6350" t="9525" r="15875" b="225425"/>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Pr="00FC2C34" w:rsidRDefault="00207E5C" w:rsidP="00B23F03">
                            <w:pPr>
                              <w:rPr>
                                <w:rFonts w:cstheme="minorHAnsi"/>
                                <w:b/>
                                <w:sz w:val="28"/>
                                <w:szCs w:val="28"/>
                                <w:lang w:val="en-US"/>
                              </w:rPr>
                            </w:pPr>
                            <w:r>
                              <w:rPr>
                                <w:rFonts w:cstheme="minorHAnsi"/>
                                <w:b/>
                                <w:sz w:val="28"/>
                                <w:szCs w:val="28"/>
                                <w:lang w:val="en-US"/>
                              </w:rPr>
                              <w:t>2.1 THE CONSTITUTION</w:t>
                            </w:r>
                          </w:p>
                          <w:p w:rsidR="00207E5C" w:rsidRDefault="00207E5C" w:rsidP="00B23F0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CFEE91" id="AutoShape 52" o:spid="_x0000_s1030" type="#_x0000_t61" style="position:absolute;margin-left:0;margin-top:6.9pt;width:467pt;height: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" adj="6300,35055" strokecolor="#666" strokeweight="1pt">
                <v:fill color2="#999" rotate="t" focus="100%" type="gradient"/>
                <v:shadow on="t" color="#7f7f7f" opacity=".5" offset="1pt"/>
                <v:textbox>
                  <w:txbxContent>
                    <w:p w:rsidR="00207E5C" w:rsidRPr="00FC2C34" w:rsidRDefault="00207E5C" w:rsidP="00B23F03">
                      <w:pPr>
                        <w:rPr>
                          <w:rFonts w:cstheme="minorHAnsi"/>
                          <w:b/>
                          <w:sz w:val="28"/>
                          <w:szCs w:val="28"/>
                          <w:lang w:val="en-US"/>
                        </w:rPr>
                      </w:pPr>
                      <w:r>
                        <w:rPr>
                          <w:rFonts w:cstheme="minorHAnsi"/>
                          <w:b/>
                          <w:sz w:val="28"/>
                          <w:szCs w:val="28"/>
                          <w:lang w:val="en-US"/>
                        </w:rPr>
                        <w:t>2.1 THE CONSTITUTION</w:t>
                      </w:r>
                    </w:p>
                    <w:p w:rsidR="00207E5C" w:rsidRDefault="00207E5C" w:rsidP="00B23F03">
                      <w:pPr>
                        <w:jc w:val="center"/>
                      </w:pPr>
                    </w:p>
                  </w:txbxContent>
                </v:textbox>
              </v:shape>
            </w:pict>
          </mc:Fallback>
        </mc:AlternateContent>
      </w:r>
    </w:p>
    <w:p w:rsidR="00B23F03" w:rsidRDefault="00B23F03" w:rsidP="00CE2296">
      <w:pPr>
        <w:autoSpaceDE w:val="0"/>
        <w:autoSpaceDN w:val="0"/>
        <w:adjustRightInd w:val="0"/>
        <w:spacing w:after="0" w:line="240" w:lineRule="auto"/>
        <w:rPr>
          <w:rFonts w:cstheme="minorHAnsi"/>
          <w:sz w:val="24"/>
          <w:szCs w:val="24"/>
        </w:rPr>
      </w:pPr>
    </w:p>
    <w:p w:rsidR="00B23F03" w:rsidRDefault="00B23F03" w:rsidP="00CE2296">
      <w:pPr>
        <w:autoSpaceDE w:val="0"/>
        <w:autoSpaceDN w:val="0"/>
        <w:adjustRightInd w:val="0"/>
        <w:spacing w:after="0" w:line="240" w:lineRule="auto"/>
        <w:rPr>
          <w:rFonts w:cstheme="minorHAnsi"/>
          <w:sz w:val="24"/>
          <w:szCs w:val="24"/>
        </w:rPr>
      </w:pPr>
    </w:p>
    <w:p w:rsidR="00B23F03" w:rsidRDefault="00B23F03" w:rsidP="00CE2296">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095"/>
        <w:gridCol w:w="1650"/>
      </w:tblGrid>
      <w:tr w:rsidR="00B23F03" w:rsidTr="008C6ECE">
        <w:tc>
          <w:tcPr>
            <w:tcW w:w="1271" w:type="dxa"/>
          </w:tcPr>
          <w:p w:rsidR="00B23F03" w:rsidRPr="00C905C0" w:rsidRDefault="00A62C53" w:rsidP="00261A8D">
            <w:pPr>
              <w:autoSpaceDE w:val="0"/>
              <w:autoSpaceDN w:val="0"/>
              <w:adjustRightInd w:val="0"/>
              <w:rPr>
                <w:rFonts w:cstheme="minorHAnsi"/>
                <w:b/>
              </w:rPr>
            </w:pPr>
            <w:r>
              <w:rPr>
                <w:rFonts w:cstheme="minorHAnsi"/>
                <w:b/>
              </w:rPr>
              <w:t>1</w:t>
            </w:r>
            <w:r w:rsidR="00B23F03" w:rsidRPr="00C905C0">
              <w:rPr>
                <w:rFonts w:cstheme="minorHAnsi"/>
                <w:b/>
              </w:rPr>
              <w:t>1.</w:t>
            </w:r>
          </w:p>
        </w:tc>
        <w:tc>
          <w:tcPr>
            <w:tcW w:w="6095" w:type="dxa"/>
          </w:tcPr>
          <w:p w:rsidR="00B23F03" w:rsidRDefault="00B23F03" w:rsidP="00261A8D">
            <w:pPr>
              <w:autoSpaceDE w:val="0"/>
              <w:autoSpaceDN w:val="0"/>
              <w:adjustRightInd w:val="0"/>
              <w:jc w:val="both"/>
              <w:rPr>
                <w:rFonts w:cstheme="minorHAnsi"/>
                <w:bCs/>
                <w:lang w:val="en-US"/>
              </w:rPr>
            </w:pPr>
            <w:r w:rsidRPr="0073239F">
              <w:rPr>
                <w:rFonts w:cstheme="minorHAnsi"/>
                <w:bCs/>
                <w:lang w:val="en-US"/>
              </w:rPr>
              <w:t xml:space="preserve">The Constitution of the Republic of South Africa is the supreme law of the Republic. Any law of conduct inconsistent with the Constitution is invalid. Chapter 10 of the Constitution stipulates the basic values and principles governing public administration, including promoting efficient, economic and effective use of resources as well as ensuring that public administration is accountable. </w:t>
            </w:r>
          </w:p>
          <w:p w:rsidR="00B23F03" w:rsidRDefault="00B23F03" w:rsidP="00261A8D">
            <w:pPr>
              <w:autoSpaceDE w:val="0"/>
              <w:autoSpaceDN w:val="0"/>
              <w:adjustRightInd w:val="0"/>
              <w:jc w:val="both"/>
              <w:rPr>
                <w:rFonts w:cstheme="minorHAnsi"/>
                <w:bCs/>
                <w:lang w:val="en-US"/>
              </w:rPr>
            </w:pPr>
          </w:p>
          <w:p w:rsidR="00B23F03" w:rsidRPr="0073239F" w:rsidRDefault="00B23F03" w:rsidP="00261A8D">
            <w:pPr>
              <w:autoSpaceDE w:val="0"/>
              <w:autoSpaceDN w:val="0"/>
              <w:adjustRightInd w:val="0"/>
              <w:jc w:val="both"/>
              <w:rPr>
                <w:rFonts w:cstheme="minorHAnsi"/>
                <w:bCs/>
                <w:lang w:val="en-US"/>
              </w:rPr>
            </w:pPr>
            <w:r w:rsidRPr="0073239F">
              <w:rPr>
                <w:rFonts w:cstheme="minorHAnsi"/>
                <w:bCs/>
                <w:lang w:val="en-US"/>
              </w:rPr>
              <w:t>The Constitution states that Members of the Cabinet are accountable collectively and individually to Parliament for the exercise of their powers and the performance of their functions and that they must provide Parliament with full and regular reports concerning matters under their control. Thi</w:t>
            </w:r>
            <w:r>
              <w:rPr>
                <w:rFonts w:cstheme="minorHAnsi"/>
                <w:bCs/>
                <w:lang w:val="en-US"/>
              </w:rPr>
              <w:t xml:space="preserve">s is why government departments, including the DSD, </w:t>
            </w:r>
            <w:r w:rsidRPr="0073239F">
              <w:rPr>
                <w:rFonts w:cstheme="minorHAnsi"/>
                <w:bCs/>
                <w:lang w:val="en-US"/>
              </w:rPr>
              <w:t>are often invited to the Parliament to provide progress on the implementation of their plans</w:t>
            </w:r>
            <w:r>
              <w:rPr>
                <w:rFonts w:cstheme="minorHAnsi"/>
                <w:bCs/>
                <w:lang w:val="en-US"/>
              </w:rPr>
              <w:t xml:space="preserve"> and delivery of services within the portfolio of their political principals</w:t>
            </w:r>
            <w:r w:rsidRPr="0073239F">
              <w:rPr>
                <w:rFonts w:cstheme="minorHAnsi"/>
                <w:bCs/>
                <w:lang w:val="en-US"/>
              </w:rPr>
              <w:t xml:space="preserve">. </w:t>
            </w:r>
          </w:p>
        </w:tc>
        <w:tc>
          <w:tcPr>
            <w:tcW w:w="1650" w:type="dxa"/>
          </w:tcPr>
          <w:p w:rsidR="00B23F03" w:rsidRDefault="00B23F03" w:rsidP="00261A8D">
            <w:pPr>
              <w:autoSpaceDE w:val="0"/>
              <w:autoSpaceDN w:val="0"/>
              <w:adjustRightInd w:val="0"/>
              <w:rPr>
                <w:rFonts w:cstheme="minorHAnsi"/>
                <w:sz w:val="24"/>
                <w:szCs w:val="24"/>
              </w:rPr>
            </w:pPr>
          </w:p>
        </w:tc>
      </w:tr>
    </w:tbl>
    <w:p w:rsidR="00B23F03" w:rsidRDefault="00B23F03" w:rsidP="00CE2296">
      <w:pPr>
        <w:autoSpaceDE w:val="0"/>
        <w:autoSpaceDN w:val="0"/>
        <w:adjustRightInd w:val="0"/>
        <w:spacing w:after="0" w:line="240" w:lineRule="auto"/>
        <w:rPr>
          <w:rFonts w:cstheme="minorHAnsi"/>
          <w:sz w:val="24"/>
          <w:szCs w:val="24"/>
        </w:rPr>
      </w:pPr>
    </w:p>
    <w:p w:rsidR="00B23F03" w:rsidRDefault="00B23F03" w:rsidP="00CE2296">
      <w:pPr>
        <w:autoSpaceDE w:val="0"/>
        <w:autoSpaceDN w:val="0"/>
        <w:adjustRightInd w:val="0"/>
        <w:spacing w:after="0" w:line="240" w:lineRule="auto"/>
        <w:rPr>
          <w:rFonts w:cstheme="minorHAnsi"/>
          <w:sz w:val="24"/>
          <w:szCs w:val="24"/>
        </w:rPr>
      </w:pPr>
    </w:p>
    <w:p w:rsidR="00B23F03" w:rsidRDefault="00B23F03" w:rsidP="00CE2296">
      <w:pPr>
        <w:autoSpaceDE w:val="0"/>
        <w:autoSpaceDN w:val="0"/>
        <w:adjustRightInd w:val="0"/>
        <w:spacing w:after="0" w:line="240" w:lineRule="auto"/>
        <w:rPr>
          <w:rFonts w:cstheme="minorHAnsi"/>
          <w:sz w:val="24"/>
          <w:szCs w:val="24"/>
        </w:rPr>
      </w:pPr>
    </w:p>
    <w:p w:rsidR="004E2BFB" w:rsidRDefault="00B23F03" w:rsidP="00CE2296">
      <w:pPr>
        <w:autoSpaceDE w:val="0"/>
        <w:autoSpaceDN w:val="0"/>
        <w:adjustRightInd w:val="0"/>
        <w:spacing w:after="0" w:line="240" w:lineRule="auto"/>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726848" behindDoc="0" locked="0" layoutInCell="1" allowOverlap="1" wp14:anchorId="6E3B6942" wp14:editId="7841EB6E">
                <wp:simplePos x="0" y="0"/>
                <wp:positionH relativeFrom="column">
                  <wp:posOffset>31750</wp:posOffset>
                </wp:positionH>
                <wp:positionV relativeFrom="paragraph">
                  <wp:posOffset>16510</wp:posOffset>
                </wp:positionV>
                <wp:extent cx="5930900" cy="371475"/>
                <wp:effectExtent l="6350" t="15240" r="15875" b="17526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71475"/>
                        </a:xfrm>
                        <a:prstGeom prst="wedgeRectCallout">
                          <a:avLst>
                            <a:gd name="adj1" fmla="val -20833"/>
                            <a:gd name="adj2" fmla="val 88634"/>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Pr="004F3AAF" w:rsidRDefault="00207E5C" w:rsidP="00B23F03">
                            <w:pPr>
                              <w:rPr>
                                <w:rFonts w:ascii="Arial Narrow" w:hAnsi="Arial Narrow" w:cs="Arial"/>
                                <w:b/>
                                <w:bCs/>
                                <w:iCs/>
                                <w:sz w:val="28"/>
                                <w:szCs w:val="28"/>
                              </w:rPr>
                            </w:pPr>
                            <w:r>
                              <w:rPr>
                                <w:b/>
                                <w:sz w:val="28"/>
                                <w:szCs w:val="28"/>
                              </w:rPr>
                              <w:t xml:space="preserve">2.2 </w:t>
                            </w:r>
                            <w:r w:rsidRPr="00054898">
                              <w:rPr>
                                <w:rFonts w:cstheme="minorHAnsi"/>
                                <w:b/>
                                <w:bCs/>
                                <w:iCs/>
                                <w:sz w:val="28"/>
                                <w:szCs w:val="28"/>
                              </w:rPr>
                              <w:t xml:space="preserve">THE GOVERNMENT </w:t>
                            </w:r>
                            <w:r>
                              <w:rPr>
                                <w:rFonts w:cstheme="minorHAnsi"/>
                                <w:b/>
                                <w:bCs/>
                                <w:iCs/>
                                <w:sz w:val="28"/>
                                <w:szCs w:val="28"/>
                              </w:rPr>
                              <w:t>PLANNING, BUDGETING AND REPORTING CYCLE</w:t>
                            </w:r>
                            <w:r w:rsidRPr="004F3AAF">
                              <w:rPr>
                                <w:rFonts w:ascii="Arial Narrow" w:hAnsi="Arial Narrow" w:cs="Arial"/>
                                <w:b/>
                                <w:bCs/>
                                <w:iCs/>
                                <w:sz w:val="28"/>
                                <w:szCs w:val="28"/>
                              </w:rPr>
                              <w:t xml:space="preserve"> </w:t>
                            </w:r>
                          </w:p>
                          <w:p w:rsidR="00207E5C" w:rsidRPr="00732673" w:rsidRDefault="00207E5C" w:rsidP="00B23F03">
                            <w:pPr>
                              <w:rPr>
                                <w: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3B6942" id="AutoShape 47" o:spid="_x0000_s1031" type="#_x0000_t61" style="position:absolute;margin-left:2.5pt;margin-top:1.3pt;width:467pt;height:2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" adj="6300,29945" strokecolor="#666" strokeweight="1pt">
                <v:fill color2="#999" rotate="t" focus="100%" type="gradient"/>
                <v:shadow on="t" color="#7f7f7f" opacity=".5" offset="1pt"/>
                <v:textbox>
                  <w:txbxContent>
                    <w:p w:rsidR="00207E5C" w:rsidRPr="004F3AAF" w:rsidRDefault="00207E5C" w:rsidP="00B23F03">
                      <w:pPr>
                        <w:rPr>
                          <w:rFonts w:ascii="Arial Narrow" w:hAnsi="Arial Narrow" w:cs="Arial"/>
                          <w:b/>
                          <w:bCs/>
                          <w:iCs/>
                          <w:sz w:val="28"/>
                          <w:szCs w:val="28"/>
                        </w:rPr>
                      </w:pPr>
                      <w:r>
                        <w:rPr>
                          <w:b/>
                          <w:sz w:val="28"/>
                          <w:szCs w:val="28"/>
                        </w:rPr>
                        <w:t xml:space="preserve">2.2 </w:t>
                      </w:r>
                      <w:r w:rsidRPr="00054898">
                        <w:rPr>
                          <w:rFonts w:cstheme="minorHAnsi"/>
                          <w:b/>
                          <w:bCs/>
                          <w:iCs/>
                          <w:sz w:val="28"/>
                          <w:szCs w:val="28"/>
                        </w:rPr>
                        <w:t xml:space="preserve">THE GOVERNMENT </w:t>
                      </w:r>
                      <w:r>
                        <w:rPr>
                          <w:rFonts w:cstheme="minorHAnsi"/>
                          <w:b/>
                          <w:bCs/>
                          <w:iCs/>
                          <w:sz w:val="28"/>
                          <w:szCs w:val="28"/>
                        </w:rPr>
                        <w:t>PLANNING, BUDGETING AND REPORTING CYCLE</w:t>
                      </w:r>
                      <w:r w:rsidRPr="004F3AAF">
                        <w:rPr>
                          <w:rFonts w:ascii="Arial Narrow" w:hAnsi="Arial Narrow" w:cs="Arial"/>
                          <w:b/>
                          <w:bCs/>
                          <w:iCs/>
                          <w:sz w:val="28"/>
                          <w:szCs w:val="28"/>
                        </w:rPr>
                        <w:t xml:space="preserve"> </w:t>
                      </w:r>
                    </w:p>
                    <w:p w:rsidR="00207E5C" w:rsidRPr="00732673" w:rsidRDefault="00207E5C" w:rsidP="00B23F03">
                      <w:pPr>
                        <w:rPr>
                          <w:b/>
                          <w:sz w:val="28"/>
                          <w:szCs w:val="28"/>
                        </w:rPr>
                      </w:pPr>
                    </w:p>
                  </w:txbxContent>
                </v:textbox>
              </v:shape>
            </w:pict>
          </mc:Fallback>
        </mc:AlternateContent>
      </w:r>
    </w:p>
    <w:p w:rsidR="004E2BFB" w:rsidRDefault="004E2BFB" w:rsidP="00CE2296">
      <w:pPr>
        <w:autoSpaceDE w:val="0"/>
        <w:autoSpaceDN w:val="0"/>
        <w:adjustRightInd w:val="0"/>
        <w:spacing w:after="0" w:line="240" w:lineRule="auto"/>
        <w:rPr>
          <w:rFonts w:cstheme="minorHAnsi"/>
          <w:sz w:val="24"/>
          <w:szCs w:val="24"/>
        </w:rPr>
      </w:pPr>
    </w:p>
    <w:p w:rsidR="004E2BFB" w:rsidRDefault="004E2BFB" w:rsidP="00CE2296">
      <w:pPr>
        <w:autoSpaceDE w:val="0"/>
        <w:autoSpaceDN w:val="0"/>
        <w:adjustRightInd w:val="0"/>
        <w:spacing w:after="0" w:line="240" w:lineRule="auto"/>
        <w:rPr>
          <w:rFonts w:cstheme="minorHAnsi"/>
          <w:sz w:val="24"/>
          <w:szCs w:val="24"/>
        </w:rPr>
      </w:pPr>
    </w:p>
    <w:p w:rsidR="004E2BFB" w:rsidRDefault="004E2BFB" w:rsidP="00CE2296">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520"/>
        <w:gridCol w:w="1650"/>
      </w:tblGrid>
      <w:tr w:rsidR="00607C99" w:rsidTr="008C6ECE">
        <w:tc>
          <w:tcPr>
            <w:tcW w:w="846" w:type="dxa"/>
          </w:tcPr>
          <w:p w:rsidR="00607C99" w:rsidRPr="00F811A1" w:rsidRDefault="00607C99" w:rsidP="00F811A1">
            <w:pPr>
              <w:autoSpaceDE w:val="0"/>
              <w:autoSpaceDN w:val="0"/>
              <w:adjustRightInd w:val="0"/>
              <w:rPr>
                <w:rFonts w:cstheme="minorHAnsi"/>
                <w:b/>
              </w:rPr>
            </w:pPr>
            <w:r w:rsidRPr="00F811A1">
              <w:rPr>
                <w:rFonts w:cstheme="minorHAnsi"/>
                <w:b/>
              </w:rPr>
              <w:t>1</w:t>
            </w:r>
            <w:r w:rsidR="00F811A1" w:rsidRPr="00F811A1">
              <w:rPr>
                <w:rFonts w:cstheme="minorHAnsi"/>
                <w:b/>
              </w:rPr>
              <w:t>2</w:t>
            </w:r>
            <w:r w:rsidRPr="00F811A1">
              <w:rPr>
                <w:rFonts w:cstheme="minorHAnsi"/>
                <w:b/>
              </w:rPr>
              <w:t>.</w:t>
            </w:r>
          </w:p>
        </w:tc>
        <w:tc>
          <w:tcPr>
            <w:tcW w:w="6520" w:type="dxa"/>
          </w:tcPr>
          <w:p w:rsidR="00607C99" w:rsidRPr="00607C99" w:rsidRDefault="00607C99" w:rsidP="00CE2296">
            <w:pPr>
              <w:autoSpaceDE w:val="0"/>
              <w:autoSpaceDN w:val="0"/>
              <w:adjustRightInd w:val="0"/>
              <w:rPr>
                <w:rFonts w:cstheme="minorHAnsi"/>
              </w:rPr>
            </w:pPr>
            <w:r w:rsidRPr="00607C99">
              <w:rPr>
                <w:rFonts w:cstheme="minorHAnsi"/>
              </w:rPr>
              <w:t>The diagram below shows the relationship between planning, budgeting and reporting processes that are part of a good M&amp;E system.</w:t>
            </w:r>
          </w:p>
        </w:tc>
        <w:tc>
          <w:tcPr>
            <w:tcW w:w="1650" w:type="dxa"/>
          </w:tcPr>
          <w:p w:rsidR="00607C99" w:rsidRDefault="00607C99" w:rsidP="00CE2296">
            <w:pPr>
              <w:autoSpaceDE w:val="0"/>
              <w:autoSpaceDN w:val="0"/>
              <w:adjustRightInd w:val="0"/>
              <w:rPr>
                <w:rFonts w:cstheme="minorHAnsi"/>
                <w:sz w:val="24"/>
                <w:szCs w:val="24"/>
              </w:rPr>
            </w:pPr>
          </w:p>
        </w:tc>
      </w:tr>
    </w:tbl>
    <w:p w:rsidR="00607C99" w:rsidRDefault="00607C99" w:rsidP="00CE2296">
      <w:pPr>
        <w:autoSpaceDE w:val="0"/>
        <w:autoSpaceDN w:val="0"/>
        <w:adjustRightInd w:val="0"/>
        <w:spacing w:after="0" w:line="240" w:lineRule="auto"/>
        <w:rPr>
          <w:rFonts w:cstheme="minorHAnsi"/>
          <w:sz w:val="24"/>
          <w:szCs w:val="24"/>
        </w:rPr>
      </w:pPr>
    </w:p>
    <w:p w:rsidR="004E2BFB" w:rsidRDefault="00B23F03" w:rsidP="00CE2296">
      <w:pPr>
        <w:autoSpaceDE w:val="0"/>
        <w:autoSpaceDN w:val="0"/>
        <w:adjustRightInd w:val="0"/>
        <w:spacing w:after="0" w:line="240" w:lineRule="auto"/>
        <w:rPr>
          <w:rFonts w:cstheme="minorHAnsi"/>
          <w:sz w:val="24"/>
          <w:szCs w:val="24"/>
        </w:rPr>
      </w:pPr>
      <w:r w:rsidRPr="002E7A9E">
        <w:rPr>
          <w:rFonts w:cstheme="minorHAnsi"/>
          <w:noProof/>
          <w:sz w:val="24"/>
          <w:szCs w:val="24"/>
        </w:rPr>
        <w:drawing>
          <wp:inline distT="0" distB="0" distL="0" distR="0" wp14:anchorId="3C941771" wp14:editId="1854137C">
            <wp:extent cx="5471404" cy="35025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7128"/>
                    <a:stretch/>
                  </pic:blipFill>
                  <pic:spPr bwMode="auto">
                    <a:xfrm>
                      <a:off x="0" y="0"/>
                      <a:ext cx="5534226" cy="3542752"/>
                    </a:xfrm>
                    <a:prstGeom prst="rect">
                      <a:avLst/>
                    </a:prstGeom>
                    <a:ln>
                      <a:noFill/>
                    </a:ln>
                    <a:extLst>
                      <a:ext uri="{53640926-AAD7-44D8-BBD7-CCE9431645EC}">
                        <a14:shadowObscured xmlns:a14="http://schemas.microsoft.com/office/drawing/2010/main"/>
                      </a:ext>
                    </a:extLst>
                  </pic:spPr>
                </pic:pic>
              </a:graphicData>
            </a:graphic>
          </wp:inline>
        </w:drawing>
      </w:r>
    </w:p>
    <w:p w:rsidR="004E2BFB" w:rsidRDefault="004E2BFB" w:rsidP="00CE2296">
      <w:pPr>
        <w:autoSpaceDE w:val="0"/>
        <w:autoSpaceDN w:val="0"/>
        <w:adjustRightInd w:val="0"/>
        <w:spacing w:after="0" w:line="240" w:lineRule="auto"/>
        <w:rPr>
          <w:rFonts w:cstheme="minorHAnsi"/>
          <w:sz w:val="24"/>
          <w:szCs w:val="24"/>
        </w:rPr>
      </w:pPr>
    </w:p>
    <w:p w:rsidR="004E2BFB" w:rsidRDefault="004E2BFB" w:rsidP="00CE2296">
      <w:pPr>
        <w:autoSpaceDE w:val="0"/>
        <w:autoSpaceDN w:val="0"/>
        <w:adjustRightInd w:val="0"/>
        <w:spacing w:after="0" w:line="240" w:lineRule="auto"/>
        <w:rPr>
          <w:rFonts w:cstheme="minorHAnsi"/>
          <w:sz w:val="24"/>
          <w:szCs w:val="24"/>
        </w:rPr>
      </w:pPr>
    </w:p>
    <w:p w:rsidR="00607C99" w:rsidRDefault="00607C99" w:rsidP="00CE2296">
      <w:pPr>
        <w:autoSpaceDE w:val="0"/>
        <w:autoSpaceDN w:val="0"/>
        <w:adjustRightInd w:val="0"/>
        <w:spacing w:after="0" w:line="240" w:lineRule="auto"/>
        <w:rPr>
          <w:rFonts w:cstheme="minorHAnsi"/>
          <w:sz w:val="24"/>
          <w:szCs w:val="24"/>
        </w:rPr>
      </w:pPr>
    </w:p>
    <w:p w:rsidR="004E2BFB" w:rsidRDefault="00607C99" w:rsidP="00CE2296">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04320" behindDoc="0" locked="0" layoutInCell="1" allowOverlap="1">
                <wp:simplePos x="0" y="0"/>
                <wp:positionH relativeFrom="column">
                  <wp:posOffset>-130138</wp:posOffset>
                </wp:positionH>
                <wp:positionV relativeFrom="paragraph">
                  <wp:posOffset>52495</wp:posOffset>
                </wp:positionV>
                <wp:extent cx="5930900" cy="371475"/>
                <wp:effectExtent l="6350" t="15240" r="15875" b="175260"/>
                <wp:wrapNone/>
                <wp:docPr id="4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71475"/>
                        </a:xfrm>
                        <a:prstGeom prst="wedgeRectCallout">
                          <a:avLst>
                            <a:gd name="adj1" fmla="val -20833"/>
                            <a:gd name="adj2" fmla="val 88634"/>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4F3AAF" w:rsidRDefault="00207E5C" w:rsidP="00732673">
                            <w:pPr>
                              <w:rPr>
                                <w:rFonts w:ascii="Arial Narrow" w:hAnsi="Arial Narrow" w:cs="Arial"/>
                                <w:b/>
                                <w:bCs/>
                                <w:iCs/>
                                <w:sz w:val="28"/>
                                <w:szCs w:val="28"/>
                              </w:rPr>
                            </w:pPr>
                            <w:r>
                              <w:rPr>
                                <w:b/>
                                <w:sz w:val="28"/>
                                <w:szCs w:val="28"/>
                              </w:rPr>
                              <w:t xml:space="preserve">2.2 </w:t>
                            </w:r>
                            <w:r w:rsidRPr="00054898">
                              <w:rPr>
                                <w:rFonts w:cstheme="minorHAnsi"/>
                                <w:b/>
                                <w:bCs/>
                                <w:iCs/>
                                <w:sz w:val="28"/>
                                <w:szCs w:val="28"/>
                              </w:rPr>
                              <w:t>THE GOVERNMENT WIDE MONITORING AND EVALUATION FRAMEWORK</w:t>
                            </w:r>
                            <w:r w:rsidRPr="004F3AAF">
                              <w:rPr>
                                <w:rFonts w:ascii="Arial Narrow" w:hAnsi="Arial Narrow" w:cs="Arial"/>
                                <w:b/>
                                <w:bCs/>
                                <w:iCs/>
                                <w:sz w:val="28"/>
                                <w:szCs w:val="28"/>
                              </w:rPr>
                              <w:t xml:space="preserve"> </w:t>
                            </w:r>
                          </w:p>
                          <w:p w:rsidR="00207E5C" w:rsidRPr="00732673" w:rsidRDefault="00207E5C" w:rsidP="00732673">
                            <w:pPr>
                              <w:rPr>
                                <w: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2" type="#_x0000_t61" style="position:absolute;margin-left:-10.25pt;margin-top:4.15pt;width:467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" adj="6300,29945" fillcolor="white [3201]" strokecolor="#666 [1936]" strokeweight="1pt">
                <v:fill color2="#999 [1296]" rotate="t" focus="100%" type="gradient"/>
                <v:shadow on="t" color="#7f7f7f [1601]" opacity=".5" offset="1pt"/>
                <v:textbox>
                  <w:txbxContent>
                    <w:p w:rsidR="00207E5C" w:rsidRPr="004F3AAF" w:rsidRDefault="00207E5C" w:rsidP="00732673">
                      <w:pPr>
                        <w:rPr>
                          <w:rFonts w:ascii="Arial Narrow" w:hAnsi="Arial Narrow" w:cs="Arial"/>
                          <w:b/>
                          <w:bCs/>
                          <w:iCs/>
                          <w:sz w:val="28"/>
                          <w:szCs w:val="28"/>
                        </w:rPr>
                      </w:pPr>
                      <w:r>
                        <w:rPr>
                          <w:b/>
                          <w:sz w:val="28"/>
                          <w:szCs w:val="28"/>
                        </w:rPr>
                        <w:t xml:space="preserve">2.2 </w:t>
                      </w:r>
                      <w:r w:rsidRPr="00054898">
                        <w:rPr>
                          <w:rFonts w:cstheme="minorHAnsi"/>
                          <w:b/>
                          <w:bCs/>
                          <w:iCs/>
                          <w:sz w:val="28"/>
                          <w:szCs w:val="28"/>
                        </w:rPr>
                        <w:t>THE GOVERNMENT WIDE MONITORING AND EVALUATION FRAMEWORK</w:t>
                      </w:r>
                      <w:r w:rsidRPr="004F3AAF">
                        <w:rPr>
                          <w:rFonts w:ascii="Arial Narrow" w:hAnsi="Arial Narrow" w:cs="Arial"/>
                          <w:b/>
                          <w:bCs/>
                          <w:iCs/>
                          <w:sz w:val="28"/>
                          <w:szCs w:val="28"/>
                        </w:rPr>
                        <w:t xml:space="preserve"> </w:t>
                      </w:r>
                    </w:p>
                    <w:p w:rsidR="00207E5C" w:rsidRPr="00732673" w:rsidRDefault="00207E5C" w:rsidP="00732673">
                      <w:pPr>
                        <w:rPr>
                          <w:b/>
                          <w:sz w:val="28"/>
                          <w:szCs w:val="28"/>
                        </w:rPr>
                      </w:pPr>
                    </w:p>
                  </w:txbxContent>
                </v:textbox>
              </v:shape>
            </w:pict>
          </mc:Fallback>
        </mc:AlternateContent>
      </w:r>
    </w:p>
    <w:p w:rsidR="00667A24" w:rsidRDefault="00667A24" w:rsidP="00CE2296">
      <w:pPr>
        <w:autoSpaceDE w:val="0"/>
        <w:autoSpaceDN w:val="0"/>
        <w:adjustRightInd w:val="0"/>
        <w:spacing w:after="0" w:line="240" w:lineRule="auto"/>
        <w:rPr>
          <w:rFonts w:cstheme="minorHAnsi"/>
          <w:sz w:val="24"/>
          <w:szCs w:val="24"/>
        </w:rPr>
      </w:pPr>
    </w:p>
    <w:p w:rsidR="00667A24" w:rsidRDefault="00667A24" w:rsidP="00CE2296">
      <w:pPr>
        <w:autoSpaceDE w:val="0"/>
        <w:autoSpaceDN w:val="0"/>
        <w:adjustRightInd w:val="0"/>
        <w:spacing w:after="0" w:line="240" w:lineRule="auto"/>
        <w:rPr>
          <w:rFonts w:cstheme="minorHAnsi"/>
          <w:sz w:val="24"/>
          <w:szCs w:val="24"/>
        </w:rPr>
      </w:pPr>
    </w:p>
    <w:p w:rsidR="00667A24" w:rsidRDefault="00667A24" w:rsidP="00CE2296">
      <w:pPr>
        <w:autoSpaceDE w:val="0"/>
        <w:autoSpaceDN w:val="0"/>
        <w:adjustRightInd w:val="0"/>
        <w:spacing w:after="0" w:line="240" w:lineRule="auto"/>
        <w:rPr>
          <w:rFonts w:cstheme="minorHAnsi"/>
          <w:sz w:val="24"/>
          <w:szCs w:val="24"/>
        </w:rPr>
      </w:pPr>
    </w:p>
    <w:p w:rsidR="00B23F03" w:rsidRDefault="00B23F03" w:rsidP="00CE2296">
      <w:pPr>
        <w:autoSpaceDE w:val="0"/>
        <w:autoSpaceDN w:val="0"/>
        <w:adjustRightInd w:val="0"/>
        <w:spacing w:after="0" w:line="240" w:lineRule="auto"/>
        <w:rPr>
          <w:rFonts w:cstheme="minorHAnsi"/>
          <w:sz w:val="24"/>
          <w:szCs w:val="24"/>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6385"/>
        <w:gridCol w:w="1856"/>
      </w:tblGrid>
      <w:tr w:rsidR="00B23F03" w:rsidRPr="00AC48F0" w:rsidTr="008C6ECE">
        <w:tc>
          <w:tcPr>
            <w:tcW w:w="851" w:type="dxa"/>
          </w:tcPr>
          <w:p w:rsidR="00B23F03" w:rsidRPr="00607C99" w:rsidRDefault="00B23F03" w:rsidP="00261A8D">
            <w:pPr>
              <w:rPr>
                <w:rFonts w:cstheme="minorHAnsi"/>
                <w:b/>
              </w:rPr>
            </w:pPr>
            <w:r w:rsidRPr="00607C99">
              <w:rPr>
                <w:rFonts w:cstheme="minorHAnsi"/>
                <w:b/>
              </w:rPr>
              <w:t>1</w:t>
            </w:r>
            <w:r>
              <w:rPr>
                <w:rFonts w:cstheme="minorHAnsi"/>
                <w:b/>
              </w:rPr>
              <w:t>3</w:t>
            </w:r>
            <w:r w:rsidRPr="00607C99">
              <w:rPr>
                <w:rFonts w:cstheme="minorHAnsi"/>
                <w:b/>
              </w:rPr>
              <w:t>.</w:t>
            </w:r>
          </w:p>
        </w:tc>
        <w:tc>
          <w:tcPr>
            <w:tcW w:w="6521" w:type="dxa"/>
          </w:tcPr>
          <w:p w:rsidR="00B23F03" w:rsidRPr="00147D9E" w:rsidRDefault="00B23F03" w:rsidP="00261A8D">
            <w:pPr>
              <w:jc w:val="both"/>
              <w:rPr>
                <w:rFonts w:cstheme="minorHAnsi"/>
              </w:rPr>
            </w:pPr>
            <w:r w:rsidRPr="00AC48F0">
              <w:rPr>
                <w:rFonts w:cstheme="minorHAnsi"/>
              </w:rPr>
              <w:t xml:space="preserve">The Government Wide Monitoring and Evaluation Framework is a high level </w:t>
            </w:r>
            <w:r>
              <w:rPr>
                <w:rFonts w:cstheme="minorHAnsi"/>
              </w:rPr>
              <w:t xml:space="preserve">Policy Framework issued by the Presidency. </w:t>
            </w:r>
            <w:r w:rsidRPr="00E561F6">
              <w:rPr>
                <w:rFonts w:cstheme="minorHAnsi"/>
              </w:rPr>
              <w:t>This policy framewor</w:t>
            </w:r>
            <w:r>
              <w:rPr>
                <w:rFonts w:cstheme="minorHAnsi"/>
              </w:rPr>
              <w:t xml:space="preserve">k describes the government-wide </w:t>
            </w:r>
            <w:r w:rsidRPr="00E561F6">
              <w:rPr>
                <w:rFonts w:cstheme="minorHAnsi"/>
              </w:rPr>
              <w:t>monitoring and evaluation system and how they relate to each other. The GWM&amp;E</w:t>
            </w:r>
            <w:r>
              <w:rPr>
                <w:rFonts w:cstheme="minorHAnsi"/>
              </w:rPr>
              <w:t xml:space="preserve"> Framework</w:t>
            </w:r>
            <w:r w:rsidRPr="00E561F6">
              <w:rPr>
                <w:rFonts w:cstheme="minorHAnsi"/>
              </w:rPr>
              <w:t xml:space="preserve"> has three components which includes Prog</w:t>
            </w:r>
            <w:r>
              <w:rPr>
                <w:rFonts w:cstheme="minorHAnsi"/>
              </w:rPr>
              <w:t>ramme Performance Information, Social, Economic and Demographic S</w:t>
            </w:r>
            <w:r w:rsidRPr="00E561F6">
              <w:rPr>
                <w:rFonts w:cstheme="minorHAnsi"/>
              </w:rPr>
              <w:t xml:space="preserve">tatistics and Evaluations. </w:t>
            </w:r>
            <w:r>
              <w:rPr>
                <w:rFonts w:cstheme="minorHAnsi"/>
              </w:rPr>
              <w:t xml:space="preserve">The framework further describes </w:t>
            </w:r>
            <w:r w:rsidRPr="00AC48F0">
              <w:rPr>
                <w:rFonts w:cstheme="minorHAnsi"/>
              </w:rPr>
              <w:t xml:space="preserve">how all public entities, including the Department of Social Development, should approach monitoring and evaluation. </w:t>
            </w:r>
            <w:r>
              <w:rPr>
                <w:rFonts w:cstheme="minorHAnsi"/>
              </w:rPr>
              <w:t xml:space="preserve">This document is available on </w:t>
            </w:r>
            <w:hyperlink r:id="rId8" w:history="1">
              <w:r w:rsidRPr="00E265CC">
                <w:rPr>
                  <w:rStyle w:val="Hyperlink"/>
                  <w:rFonts w:cstheme="minorHAnsi"/>
                </w:rPr>
                <w:t>https://www.dpme.gov.za/publications/Pages/Policy-Frameworks.aspx</w:t>
              </w:r>
            </w:hyperlink>
          </w:p>
        </w:tc>
        <w:tc>
          <w:tcPr>
            <w:tcW w:w="1904" w:type="dxa"/>
          </w:tcPr>
          <w:p w:rsidR="00B23F03" w:rsidRPr="00E618D2" w:rsidRDefault="00B23F03" w:rsidP="00261A8D">
            <w:pPr>
              <w:rPr>
                <w:rFonts w:ascii="Arial Narrow" w:hAnsi="Arial Narrow"/>
                <w:b/>
                <w:i/>
              </w:rPr>
            </w:pPr>
            <w:r w:rsidRPr="00E618D2">
              <w:rPr>
                <w:rFonts w:cstheme="minorHAnsi"/>
                <w:b/>
              </w:rPr>
              <w:t>The Government Wide Monitoring and Evaluation Framework describes how all public entities, should approach monitoring and evaluation</w:t>
            </w:r>
          </w:p>
        </w:tc>
      </w:tr>
    </w:tbl>
    <w:p w:rsidR="00B23F03" w:rsidRDefault="00B23F03" w:rsidP="00CE2296">
      <w:pPr>
        <w:autoSpaceDE w:val="0"/>
        <w:autoSpaceDN w:val="0"/>
        <w:adjustRightInd w:val="0"/>
        <w:spacing w:after="0" w:line="240" w:lineRule="auto"/>
        <w:rPr>
          <w:rFonts w:cstheme="minorHAnsi"/>
          <w:sz w:val="24"/>
          <w:szCs w:val="24"/>
        </w:rPr>
      </w:pPr>
    </w:p>
    <w:p w:rsidR="00B23F03" w:rsidRDefault="00B23F03" w:rsidP="00CE2296">
      <w:pPr>
        <w:autoSpaceDE w:val="0"/>
        <w:autoSpaceDN w:val="0"/>
        <w:adjustRightInd w:val="0"/>
        <w:spacing w:after="0" w:line="240" w:lineRule="auto"/>
        <w:rPr>
          <w:rFonts w:cstheme="minorHAnsi"/>
          <w:sz w:val="24"/>
          <w:szCs w:val="24"/>
        </w:rPr>
      </w:pPr>
    </w:p>
    <w:p w:rsidR="00B23F03" w:rsidRDefault="00A62C53" w:rsidP="00CE2296">
      <w:pPr>
        <w:autoSpaceDE w:val="0"/>
        <w:autoSpaceDN w:val="0"/>
        <w:adjustRightInd w:val="0"/>
        <w:spacing w:after="0" w:line="240" w:lineRule="auto"/>
        <w:rPr>
          <w:rFonts w:cstheme="minorHAnsi"/>
          <w:i/>
          <w:sz w:val="24"/>
          <w:szCs w:val="24"/>
        </w:rPr>
      </w:pPr>
      <w:r>
        <w:rPr>
          <w:rFonts w:cstheme="minorHAnsi"/>
          <w:noProof/>
          <w:sz w:val="24"/>
          <w:szCs w:val="24"/>
        </w:rPr>
        <w:lastRenderedPageBreak/>
        <mc:AlternateContent>
          <mc:Choice Requires="wps">
            <w:drawing>
              <wp:anchor distT="0" distB="0" distL="114300" distR="114300" simplePos="0" relativeHeight="251728896" behindDoc="0" locked="0" layoutInCell="1" allowOverlap="1" wp14:anchorId="0B45E6CA" wp14:editId="13B37DA5">
                <wp:simplePos x="0" y="0"/>
                <wp:positionH relativeFrom="column">
                  <wp:posOffset>-101600</wp:posOffset>
                </wp:positionH>
                <wp:positionV relativeFrom="paragraph">
                  <wp:posOffset>188595</wp:posOffset>
                </wp:positionV>
                <wp:extent cx="5930900" cy="666750"/>
                <wp:effectExtent l="0" t="0" r="31750" b="30480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666750"/>
                        </a:xfrm>
                        <a:prstGeom prst="wedgeRectCallout">
                          <a:avLst>
                            <a:gd name="adj1" fmla="val -20833"/>
                            <a:gd name="adj2" fmla="val 88634"/>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Pr="004F3AAF" w:rsidRDefault="00207E5C" w:rsidP="00B23F03">
                            <w:pPr>
                              <w:rPr>
                                <w:rFonts w:ascii="Arial Narrow" w:hAnsi="Arial Narrow" w:cs="Arial"/>
                                <w:b/>
                                <w:bCs/>
                                <w:iCs/>
                                <w:sz w:val="28"/>
                                <w:szCs w:val="28"/>
                              </w:rPr>
                            </w:pPr>
                            <w:r>
                              <w:rPr>
                                <w:b/>
                                <w:sz w:val="28"/>
                                <w:szCs w:val="28"/>
                              </w:rPr>
                              <w:t xml:space="preserve">2.4 </w:t>
                            </w:r>
                            <w:r w:rsidRPr="00AC48F0">
                              <w:rPr>
                                <w:rFonts w:cstheme="minorHAnsi"/>
                                <w:b/>
                                <w:bCs/>
                                <w:iCs/>
                                <w:sz w:val="28"/>
                                <w:szCs w:val="28"/>
                              </w:rPr>
                              <w:t>THE FRAMEWORK FOR</w:t>
                            </w:r>
                            <w:r>
                              <w:rPr>
                                <w:rFonts w:cstheme="minorHAnsi"/>
                                <w:b/>
                                <w:bCs/>
                                <w:iCs/>
                                <w:sz w:val="28"/>
                                <w:szCs w:val="28"/>
                              </w:rPr>
                              <w:t xml:space="preserve"> MANAGING PROGRAMME PERFORMANCE </w:t>
                            </w:r>
                            <w:r w:rsidRPr="00AC48F0">
                              <w:rPr>
                                <w:rFonts w:cstheme="minorHAnsi"/>
                                <w:b/>
                                <w:bCs/>
                                <w:iCs/>
                                <w:sz w:val="28"/>
                                <w:szCs w:val="28"/>
                              </w:rPr>
                              <w:t>INFORMATION</w:t>
                            </w:r>
                            <w:r w:rsidRPr="004F3AAF">
                              <w:rPr>
                                <w:rFonts w:ascii="Arial Narrow" w:hAnsi="Arial Narrow" w:cs="Arial"/>
                                <w:b/>
                                <w:bCs/>
                                <w:iCs/>
                                <w:sz w:val="28"/>
                                <w:szCs w:val="28"/>
                              </w:rPr>
                              <w:t xml:space="preserve"> </w:t>
                            </w:r>
                          </w:p>
                          <w:p w:rsidR="00207E5C" w:rsidRPr="004F3AAF" w:rsidRDefault="00207E5C" w:rsidP="00B23F03">
                            <w:pPr>
                              <w:rPr>
                                <w:rFonts w:ascii="Arial Narrow" w:hAnsi="Arial Narrow" w:cs="Arial"/>
                                <w:b/>
                                <w:bCs/>
                                <w:iCs/>
                                <w:sz w:val="28"/>
                                <w:szCs w:val="28"/>
                              </w:rPr>
                            </w:pPr>
                          </w:p>
                          <w:p w:rsidR="00207E5C" w:rsidRPr="00732673" w:rsidRDefault="00207E5C" w:rsidP="00B23F03">
                            <w:pPr>
                              <w:rPr>
                                <w: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45E6CA" id="AutoShape 48" o:spid="_x0000_s1033" type="#_x0000_t61" style="position:absolute;margin-left:-8pt;margin-top:14.85pt;width:467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" adj="6300,29945" strokecolor="#666" strokeweight="1pt">
                <v:fill color2="#999" rotate="t" focus="100%" type="gradient"/>
                <v:shadow on="t" color="#7f7f7f" opacity=".5" offset="1pt"/>
                <v:textbox>
                  <w:txbxContent>
                    <w:p w:rsidR="00207E5C" w:rsidRPr="004F3AAF" w:rsidRDefault="00207E5C" w:rsidP="00B23F03">
                      <w:pPr>
                        <w:rPr>
                          <w:rFonts w:ascii="Arial Narrow" w:hAnsi="Arial Narrow" w:cs="Arial"/>
                          <w:b/>
                          <w:bCs/>
                          <w:iCs/>
                          <w:sz w:val="28"/>
                          <w:szCs w:val="28"/>
                        </w:rPr>
                      </w:pPr>
                      <w:r>
                        <w:rPr>
                          <w:b/>
                          <w:sz w:val="28"/>
                          <w:szCs w:val="28"/>
                        </w:rPr>
                        <w:t xml:space="preserve">2.4 </w:t>
                      </w:r>
                      <w:r w:rsidRPr="00AC48F0">
                        <w:rPr>
                          <w:rFonts w:cstheme="minorHAnsi"/>
                          <w:b/>
                          <w:bCs/>
                          <w:iCs/>
                          <w:sz w:val="28"/>
                          <w:szCs w:val="28"/>
                        </w:rPr>
                        <w:t>THE FRAMEWORK FOR</w:t>
                      </w:r>
                      <w:r>
                        <w:rPr>
                          <w:rFonts w:cstheme="minorHAnsi"/>
                          <w:b/>
                          <w:bCs/>
                          <w:iCs/>
                          <w:sz w:val="28"/>
                          <w:szCs w:val="28"/>
                        </w:rPr>
                        <w:t xml:space="preserve"> MANAGING PROGRAMME PERFORMANCE </w:t>
                      </w:r>
                      <w:r w:rsidRPr="00AC48F0">
                        <w:rPr>
                          <w:rFonts w:cstheme="minorHAnsi"/>
                          <w:b/>
                          <w:bCs/>
                          <w:iCs/>
                          <w:sz w:val="28"/>
                          <w:szCs w:val="28"/>
                        </w:rPr>
                        <w:t>INFORMATION</w:t>
                      </w:r>
                      <w:r w:rsidRPr="004F3AAF">
                        <w:rPr>
                          <w:rFonts w:ascii="Arial Narrow" w:hAnsi="Arial Narrow" w:cs="Arial"/>
                          <w:b/>
                          <w:bCs/>
                          <w:iCs/>
                          <w:sz w:val="28"/>
                          <w:szCs w:val="28"/>
                        </w:rPr>
                        <w:t xml:space="preserve"> </w:t>
                      </w:r>
                    </w:p>
                    <w:p w:rsidR="00207E5C" w:rsidRPr="004F3AAF" w:rsidRDefault="00207E5C" w:rsidP="00B23F03">
                      <w:pPr>
                        <w:rPr>
                          <w:rFonts w:ascii="Arial Narrow" w:hAnsi="Arial Narrow" w:cs="Arial"/>
                          <w:b/>
                          <w:bCs/>
                          <w:iCs/>
                          <w:sz w:val="28"/>
                          <w:szCs w:val="28"/>
                        </w:rPr>
                      </w:pPr>
                    </w:p>
                    <w:p w:rsidR="00207E5C" w:rsidRPr="00732673" w:rsidRDefault="00207E5C" w:rsidP="00B23F03">
                      <w:pPr>
                        <w:rPr>
                          <w:b/>
                          <w:sz w:val="28"/>
                          <w:szCs w:val="28"/>
                        </w:rPr>
                      </w:pPr>
                    </w:p>
                  </w:txbxContent>
                </v:textbox>
              </v:shape>
            </w:pict>
          </mc:Fallback>
        </mc:AlternateContent>
      </w:r>
    </w:p>
    <w:p w:rsidR="00B23F03" w:rsidRDefault="00B23F03" w:rsidP="00CE2296">
      <w:pPr>
        <w:autoSpaceDE w:val="0"/>
        <w:autoSpaceDN w:val="0"/>
        <w:adjustRightInd w:val="0"/>
        <w:spacing w:after="0" w:line="240" w:lineRule="auto"/>
        <w:rPr>
          <w:rFonts w:cstheme="minorHAnsi"/>
          <w:i/>
          <w:sz w:val="24"/>
          <w:szCs w:val="24"/>
        </w:rPr>
      </w:pPr>
    </w:p>
    <w:p w:rsidR="00B23F03" w:rsidRDefault="00B23F03" w:rsidP="00CE2296">
      <w:pPr>
        <w:autoSpaceDE w:val="0"/>
        <w:autoSpaceDN w:val="0"/>
        <w:adjustRightInd w:val="0"/>
        <w:spacing w:after="0" w:line="240" w:lineRule="auto"/>
        <w:rPr>
          <w:rFonts w:cstheme="minorHAnsi"/>
          <w:i/>
          <w:sz w:val="24"/>
          <w:szCs w:val="24"/>
        </w:rPr>
      </w:pPr>
    </w:p>
    <w:p w:rsidR="00B23F03" w:rsidRDefault="00B23F03" w:rsidP="00CE2296">
      <w:pPr>
        <w:autoSpaceDE w:val="0"/>
        <w:autoSpaceDN w:val="0"/>
        <w:adjustRightInd w:val="0"/>
        <w:spacing w:after="0" w:line="240" w:lineRule="auto"/>
        <w:rPr>
          <w:rFonts w:cstheme="minorHAnsi"/>
          <w:i/>
          <w:sz w:val="24"/>
          <w:szCs w:val="24"/>
        </w:rPr>
      </w:pPr>
    </w:p>
    <w:p w:rsidR="00B23F03" w:rsidRDefault="00B23F03" w:rsidP="00CE2296">
      <w:pPr>
        <w:autoSpaceDE w:val="0"/>
        <w:autoSpaceDN w:val="0"/>
        <w:adjustRightInd w:val="0"/>
        <w:spacing w:after="0" w:line="240" w:lineRule="auto"/>
        <w:rPr>
          <w:rFonts w:cstheme="minorHAnsi"/>
          <w:i/>
          <w:sz w:val="24"/>
          <w:szCs w:val="24"/>
        </w:rPr>
      </w:pPr>
    </w:p>
    <w:p w:rsidR="004E2BFB" w:rsidRDefault="004E2BFB" w:rsidP="00CE2296">
      <w:pPr>
        <w:autoSpaceDE w:val="0"/>
        <w:autoSpaceDN w:val="0"/>
        <w:adjustRightInd w:val="0"/>
        <w:spacing w:after="0" w:line="240" w:lineRule="auto"/>
        <w:rPr>
          <w:rFonts w:cstheme="minorHAnsi"/>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6374"/>
        <w:gridCol w:w="1864"/>
      </w:tblGrid>
      <w:tr w:rsidR="00B23F03" w:rsidRPr="00054898" w:rsidTr="008C6ECE">
        <w:tc>
          <w:tcPr>
            <w:tcW w:w="817" w:type="dxa"/>
          </w:tcPr>
          <w:p w:rsidR="00B23F03" w:rsidRPr="00C905C0" w:rsidRDefault="00B23F03" w:rsidP="00261A8D">
            <w:pPr>
              <w:autoSpaceDE w:val="0"/>
              <w:autoSpaceDN w:val="0"/>
              <w:adjustRightInd w:val="0"/>
              <w:rPr>
                <w:rFonts w:cstheme="minorHAnsi"/>
                <w:b/>
              </w:rPr>
            </w:pPr>
            <w:r w:rsidRPr="00C905C0">
              <w:rPr>
                <w:rFonts w:cstheme="minorHAnsi"/>
                <w:b/>
              </w:rPr>
              <w:t>1</w:t>
            </w:r>
            <w:r>
              <w:rPr>
                <w:rFonts w:cstheme="minorHAnsi"/>
                <w:b/>
              </w:rPr>
              <w:t>4</w:t>
            </w:r>
            <w:r w:rsidRPr="00C905C0">
              <w:rPr>
                <w:rFonts w:cstheme="minorHAnsi"/>
                <w:b/>
              </w:rPr>
              <w:t>.</w:t>
            </w:r>
          </w:p>
        </w:tc>
        <w:tc>
          <w:tcPr>
            <w:tcW w:w="6521" w:type="dxa"/>
          </w:tcPr>
          <w:p w:rsidR="00B23F03" w:rsidRPr="00054898" w:rsidRDefault="00B23F03" w:rsidP="00261A8D">
            <w:pPr>
              <w:autoSpaceDE w:val="0"/>
              <w:autoSpaceDN w:val="0"/>
              <w:adjustRightInd w:val="0"/>
              <w:jc w:val="both"/>
              <w:rPr>
                <w:rFonts w:cstheme="minorHAnsi"/>
              </w:rPr>
            </w:pPr>
            <w:r w:rsidRPr="00054898">
              <w:rPr>
                <w:rFonts w:cstheme="minorHAnsi"/>
              </w:rPr>
              <w:t>National Treasury’s “Framework for Managing Programme P</w:t>
            </w:r>
            <w:r>
              <w:rPr>
                <w:rFonts w:cstheme="minorHAnsi"/>
              </w:rPr>
              <w:t>erformance Information” provide</w:t>
            </w:r>
            <w:r w:rsidRPr="00054898">
              <w:rPr>
                <w:rFonts w:cstheme="minorHAnsi"/>
              </w:rPr>
              <w:t xml:space="preserve"> </w:t>
            </w:r>
            <w:r>
              <w:rPr>
                <w:rFonts w:cstheme="minorHAnsi"/>
              </w:rPr>
              <w:t xml:space="preserve">the framework for programme performance information component of the GWM&amp;E. This framework provide </w:t>
            </w:r>
            <w:r w:rsidRPr="00054898">
              <w:rPr>
                <w:rFonts w:cstheme="minorHAnsi"/>
              </w:rPr>
              <w:t xml:space="preserve">the overarching conceptual framework for DSD’s approach to monitoring its performance. </w:t>
            </w:r>
          </w:p>
          <w:p w:rsidR="00B23F03" w:rsidRPr="00054898" w:rsidRDefault="00B23F03" w:rsidP="00261A8D">
            <w:pPr>
              <w:autoSpaceDE w:val="0"/>
              <w:autoSpaceDN w:val="0"/>
              <w:adjustRightInd w:val="0"/>
              <w:jc w:val="both"/>
              <w:rPr>
                <w:rFonts w:cstheme="minorHAnsi"/>
              </w:rPr>
            </w:pPr>
          </w:p>
          <w:p w:rsidR="00B23F03" w:rsidRPr="00054898" w:rsidRDefault="00B23F03" w:rsidP="00261A8D">
            <w:pPr>
              <w:autoSpaceDE w:val="0"/>
              <w:autoSpaceDN w:val="0"/>
              <w:adjustRightInd w:val="0"/>
              <w:jc w:val="both"/>
              <w:rPr>
                <w:rFonts w:cstheme="minorHAnsi"/>
              </w:rPr>
            </w:pPr>
            <w:r w:rsidRPr="00054898">
              <w:rPr>
                <w:rFonts w:cstheme="minorHAnsi"/>
              </w:rPr>
              <w:t xml:space="preserve">The Framework can be found along with other useful Guidelines released by National Treasury at the following address: </w:t>
            </w:r>
            <w:hyperlink r:id="rId9" w:history="1">
              <w:r w:rsidRPr="00054898">
                <w:rPr>
                  <w:rStyle w:val="Hyperlink"/>
                  <w:rFonts w:cstheme="minorHAnsi"/>
                  <w:lang w:val="en-US"/>
                </w:rPr>
                <w:t>http://www.treasury.gov.za/publications/guidelines</w:t>
              </w:r>
            </w:hyperlink>
          </w:p>
          <w:p w:rsidR="00B23F03" w:rsidRPr="00054898" w:rsidRDefault="00B23F03" w:rsidP="00261A8D">
            <w:pPr>
              <w:autoSpaceDE w:val="0"/>
              <w:autoSpaceDN w:val="0"/>
              <w:adjustRightInd w:val="0"/>
              <w:jc w:val="both"/>
              <w:rPr>
                <w:rFonts w:cstheme="minorHAnsi"/>
              </w:rPr>
            </w:pPr>
          </w:p>
          <w:p w:rsidR="00B23F03" w:rsidRPr="00054898" w:rsidRDefault="00B23F03" w:rsidP="00261A8D">
            <w:pPr>
              <w:autoSpaceDE w:val="0"/>
              <w:autoSpaceDN w:val="0"/>
              <w:adjustRightInd w:val="0"/>
              <w:jc w:val="both"/>
              <w:rPr>
                <w:rFonts w:cstheme="minorHAnsi"/>
                <w:sz w:val="24"/>
                <w:szCs w:val="24"/>
              </w:rPr>
            </w:pPr>
            <w:r w:rsidRPr="00054898">
              <w:rPr>
                <w:rFonts w:cstheme="minorHAnsi"/>
              </w:rPr>
              <w:t xml:space="preserve">In terms of this framework, </w:t>
            </w:r>
            <w:r>
              <w:rPr>
                <w:rFonts w:cstheme="minorHAnsi"/>
              </w:rPr>
              <w:t xml:space="preserve">government departments, including </w:t>
            </w:r>
            <w:r w:rsidRPr="00054898">
              <w:rPr>
                <w:rFonts w:cstheme="minorHAnsi"/>
              </w:rPr>
              <w:t>the DSD produces two important types of performance reports: Quarterly Performance Reports and Annual Reports. The elements of the Framework are summarised in this diagram and are addressed separately below</w:t>
            </w:r>
          </w:p>
        </w:tc>
        <w:tc>
          <w:tcPr>
            <w:tcW w:w="1904" w:type="dxa"/>
          </w:tcPr>
          <w:p w:rsidR="00B23F03" w:rsidRPr="00E618D2" w:rsidRDefault="00B23F03" w:rsidP="00261A8D">
            <w:pPr>
              <w:autoSpaceDE w:val="0"/>
              <w:autoSpaceDN w:val="0"/>
              <w:adjustRightInd w:val="0"/>
              <w:rPr>
                <w:rFonts w:cstheme="minorHAnsi"/>
                <w:b/>
              </w:rPr>
            </w:pPr>
            <w:r w:rsidRPr="00E618D2">
              <w:rPr>
                <w:rFonts w:cstheme="minorHAnsi"/>
                <w:b/>
              </w:rPr>
              <w:t xml:space="preserve">The “Framework for Managing Programme Performance Information” provides the overarching conceptual framework for DSD’s approach to monitoring its performance. </w:t>
            </w:r>
          </w:p>
          <w:p w:rsidR="00B23F03" w:rsidRPr="00054898" w:rsidRDefault="00B23F03" w:rsidP="00261A8D">
            <w:pPr>
              <w:autoSpaceDE w:val="0"/>
              <w:autoSpaceDN w:val="0"/>
              <w:adjustRightInd w:val="0"/>
              <w:rPr>
                <w:rFonts w:cstheme="minorHAnsi"/>
                <w:sz w:val="24"/>
                <w:szCs w:val="24"/>
              </w:rPr>
            </w:pPr>
          </w:p>
        </w:tc>
      </w:tr>
    </w:tbl>
    <w:p w:rsidR="00AC48F0" w:rsidRDefault="00AC48F0" w:rsidP="00CE2296">
      <w:pPr>
        <w:autoSpaceDE w:val="0"/>
        <w:autoSpaceDN w:val="0"/>
        <w:adjustRightInd w:val="0"/>
        <w:spacing w:after="0" w:line="240" w:lineRule="auto"/>
        <w:rPr>
          <w:rFonts w:cstheme="minorHAnsi"/>
          <w:i/>
          <w:sz w:val="24"/>
          <w:szCs w:val="24"/>
        </w:rPr>
      </w:pPr>
    </w:p>
    <w:p w:rsidR="00AC48F0" w:rsidRPr="00AC48F0" w:rsidRDefault="00FC035D" w:rsidP="00CE2296">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30944" behindDoc="0" locked="0" layoutInCell="1" allowOverlap="1" wp14:anchorId="164C7579" wp14:editId="0E435D7B">
                <wp:simplePos x="0" y="0"/>
                <wp:positionH relativeFrom="column">
                  <wp:posOffset>0</wp:posOffset>
                </wp:positionH>
                <wp:positionV relativeFrom="paragraph">
                  <wp:posOffset>0</wp:posOffset>
                </wp:positionV>
                <wp:extent cx="5930900" cy="317500"/>
                <wp:effectExtent l="0" t="0" r="31750" b="25400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Pr="00FC2C34" w:rsidRDefault="00207E5C" w:rsidP="00FC035D">
                            <w:pPr>
                              <w:rPr>
                                <w:rFonts w:cstheme="minorHAnsi"/>
                                <w:b/>
                                <w:sz w:val="28"/>
                                <w:szCs w:val="28"/>
                                <w:lang w:val="en-US"/>
                              </w:rPr>
                            </w:pPr>
                            <w:r>
                              <w:rPr>
                                <w:rFonts w:cstheme="minorHAnsi"/>
                                <w:b/>
                                <w:sz w:val="28"/>
                                <w:szCs w:val="28"/>
                                <w:lang w:val="en-US"/>
                              </w:rPr>
                              <w:t>2.5 SOUTH AFRICAN STATISTICAL QUALITY ASSURANCE FRAMEWORK</w:t>
                            </w:r>
                          </w:p>
                          <w:p w:rsidR="00207E5C" w:rsidRDefault="00207E5C" w:rsidP="00FC03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4C7579" id="_x0000_s1034" type="#_x0000_t61" style="position:absolute;margin-left:0;margin-top:0;width:467pt;height: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" adj="6300,35055" strokecolor="#666" strokeweight="1pt">
                <v:fill color2="#999" rotate="t" focus="100%" type="gradient"/>
                <v:shadow on="t" color="#7f7f7f" opacity=".5" offset="1pt"/>
                <v:textbox>
                  <w:txbxContent>
                    <w:p w:rsidR="00207E5C" w:rsidRPr="00FC2C34" w:rsidRDefault="00207E5C" w:rsidP="00FC035D">
                      <w:pPr>
                        <w:rPr>
                          <w:rFonts w:cstheme="minorHAnsi"/>
                          <w:b/>
                          <w:sz w:val="28"/>
                          <w:szCs w:val="28"/>
                          <w:lang w:val="en-US"/>
                        </w:rPr>
                      </w:pPr>
                      <w:r>
                        <w:rPr>
                          <w:rFonts w:cstheme="minorHAnsi"/>
                          <w:b/>
                          <w:sz w:val="28"/>
                          <w:szCs w:val="28"/>
                          <w:lang w:val="en-US"/>
                        </w:rPr>
                        <w:t>2.5 SOUTH AFRICAN STATISTICAL QUALITY ASSURANCE FRAMEWORK</w:t>
                      </w:r>
                    </w:p>
                    <w:p w:rsidR="00207E5C" w:rsidRDefault="00207E5C" w:rsidP="00FC035D">
                      <w:pPr>
                        <w:jc w:val="center"/>
                      </w:pPr>
                    </w:p>
                  </w:txbxContent>
                </v:textbox>
              </v:shape>
            </w:pict>
          </mc:Fallback>
        </mc:AlternateContent>
      </w:r>
    </w:p>
    <w:p w:rsidR="00732673" w:rsidRDefault="00732673" w:rsidP="00CE2296">
      <w:pPr>
        <w:autoSpaceDE w:val="0"/>
        <w:autoSpaceDN w:val="0"/>
        <w:adjustRightInd w:val="0"/>
        <w:spacing w:after="0" w:line="240" w:lineRule="auto"/>
        <w:rPr>
          <w:rFonts w:cstheme="minorHAnsi"/>
          <w:sz w:val="24"/>
          <w:szCs w:val="24"/>
        </w:rPr>
      </w:pPr>
    </w:p>
    <w:p w:rsidR="00AC48F0" w:rsidRDefault="00AC48F0"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6171"/>
        <w:gridCol w:w="1628"/>
      </w:tblGrid>
      <w:tr w:rsidR="00FC035D" w:rsidTr="008C6ECE">
        <w:tc>
          <w:tcPr>
            <w:tcW w:w="1271" w:type="dxa"/>
          </w:tcPr>
          <w:p w:rsidR="00FC035D" w:rsidRPr="00C905C0" w:rsidRDefault="00FC035D" w:rsidP="00A62C53">
            <w:pPr>
              <w:autoSpaceDE w:val="0"/>
              <w:autoSpaceDN w:val="0"/>
              <w:adjustRightInd w:val="0"/>
              <w:rPr>
                <w:rFonts w:cstheme="minorHAnsi"/>
                <w:b/>
              </w:rPr>
            </w:pPr>
            <w:r w:rsidRPr="00C905C0">
              <w:rPr>
                <w:rFonts w:cstheme="minorHAnsi"/>
                <w:b/>
              </w:rPr>
              <w:t>1</w:t>
            </w:r>
            <w:r w:rsidR="00A62C53">
              <w:rPr>
                <w:rFonts w:cstheme="minorHAnsi"/>
                <w:b/>
              </w:rPr>
              <w:t>5</w:t>
            </w:r>
            <w:r w:rsidRPr="00C905C0">
              <w:rPr>
                <w:rFonts w:cstheme="minorHAnsi"/>
                <w:b/>
              </w:rPr>
              <w:t>.</w:t>
            </w:r>
          </w:p>
        </w:tc>
        <w:tc>
          <w:tcPr>
            <w:tcW w:w="6095" w:type="dxa"/>
          </w:tcPr>
          <w:p w:rsidR="00FC035D" w:rsidRPr="00A34069" w:rsidRDefault="00FC035D" w:rsidP="005F08C6">
            <w:pPr>
              <w:autoSpaceDE w:val="0"/>
              <w:autoSpaceDN w:val="0"/>
              <w:adjustRightInd w:val="0"/>
              <w:jc w:val="both"/>
              <w:rPr>
                <w:rFonts w:cstheme="minorHAnsi"/>
                <w:szCs w:val="24"/>
              </w:rPr>
            </w:pPr>
            <w:r w:rsidRPr="00A34069">
              <w:rPr>
                <w:rFonts w:cstheme="minorHAnsi"/>
                <w:szCs w:val="24"/>
              </w:rPr>
              <w:t xml:space="preserve">The South African Statistical Quality Assurance Framework (SASQAF), developed by Statistics South Africa, is a framework which provide a structure for the assessment of statistical products in South Africa. For any statistical data or information to be classified as official statistics, it is assessed against the quality dimensions as stipulated in the framework.   </w:t>
            </w:r>
          </w:p>
          <w:p w:rsidR="00FC035D" w:rsidRPr="00A34069" w:rsidRDefault="00FC035D" w:rsidP="005F08C6">
            <w:pPr>
              <w:autoSpaceDE w:val="0"/>
              <w:autoSpaceDN w:val="0"/>
              <w:adjustRightInd w:val="0"/>
              <w:jc w:val="both"/>
              <w:rPr>
                <w:rFonts w:cstheme="minorHAnsi"/>
                <w:szCs w:val="24"/>
              </w:rPr>
            </w:pPr>
          </w:p>
          <w:p w:rsidR="00FC035D" w:rsidRPr="00A34069" w:rsidRDefault="00FC035D" w:rsidP="005F08C6">
            <w:pPr>
              <w:autoSpaceDE w:val="0"/>
              <w:autoSpaceDN w:val="0"/>
              <w:adjustRightInd w:val="0"/>
              <w:jc w:val="both"/>
              <w:rPr>
                <w:rFonts w:cstheme="minorHAnsi"/>
                <w:szCs w:val="24"/>
              </w:rPr>
            </w:pPr>
            <w:r w:rsidRPr="00A34069">
              <w:rPr>
                <w:rFonts w:cstheme="minorHAnsi"/>
                <w:szCs w:val="24"/>
              </w:rPr>
              <w:t xml:space="preserve">SASQAF further provide for the periodic review of statistical series that have attained the status of official statistics to ensure that they maintain a good practice. The framework can be found at </w:t>
            </w:r>
            <w:hyperlink r:id="rId10" w:history="1">
              <w:r w:rsidRPr="00A34069">
                <w:rPr>
                  <w:rStyle w:val="Hyperlink"/>
                  <w:rFonts w:cstheme="minorHAnsi"/>
                  <w:szCs w:val="24"/>
                </w:rPr>
                <w:t>http://www.statssa.gov.za/standardisation/SASQAF_Edition_2.pdf</w:t>
              </w:r>
            </w:hyperlink>
            <w:r w:rsidRPr="00A34069">
              <w:rPr>
                <w:rFonts w:cstheme="minorHAnsi"/>
                <w:szCs w:val="24"/>
              </w:rPr>
              <w:t xml:space="preserve"> </w:t>
            </w:r>
          </w:p>
          <w:p w:rsidR="00FC035D" w:rsidRPr="00A34069" w:rsidRDefault="00FC035D" w:rsidP="005F08C6">
            <w:pPr>
              <w:autoSpaceDE w:val="0"/>
              <w:autoSpaceDN w:val="0"/>
              <w:adjustRightInd w:val="0"/>
              <w:jc w:val="both"/>
              <w:rPr>
                <w:rFonts w:cstheme="minorHAnsi"/>
                <w:szCs w:val="24"/>
              </w:rPr>
            </w:pPr>
          </w:p>
        </w:tc>
        <w:tc>
          <w:tcPr>
            <w:tcW w:w="1650" w:type="dxa"/>
          </w:tcPr>
          <w:p w:rsidR="00FC035D" w:rsidRPr="00A34069" w:rsidRDefault="00FC035D" w:rsidP="005F08C6">
            <w:pPr>
              <w:autoSpaceDE w:val="0"/>
              <w:autoSpaceDN w:val="0"/>
              <w:adjustRightInd w:val="0"/>
              <w:rPr>
                <w:rFonts w:cstheme="minorHAnsi"/>
                <w:b/>
                <w:szCs w:val="24"/>
              </w:rPr>
            </w:pPr>
            <w:r w:rsidRPr="00A34069">
              <w:rPr>
                <w:rFonts w:cstheme="minorHAnsi"/>
                <w:b/>
                <w:szCs w:val="24"/>
              </w:rPr>
              <w:t>SASQAF provides a structure for the assessment of statistical products</w:t>
            </w:r>
          </w:p>
        </w:tc>
      </w:tr>
    </w:tbl>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32992" behindDoc="0" locked="0" layoutInCell="1" allowOverlap="1" wp14:anchorId="5257D50F" wp14:editId="0E959065">
                <wp:simplePos x="0" y="0"/>
                <wp:positionH relativeFrom="column">
                  <wp:posOffset>0</wp:posOffset>
                </wp:positionH>
                <wp:positionV relativeFrom="paragraph">
                  <wp:posOffset>8890</wp:posOffset>
                </wp:positionV>
                <wp:extent cx="5930900" cy="317500"/>
                <wp:effectExtent l="6350" t="9525" r="15875" b="22542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Pr="00FC2C34" w:rsidRDefault="00207E5C" w:rsidP="00FC035D">
                            <w:pPr>
                              <w:rPr>
                                <w:rFonts w:cstheme="minorHAnsi"/>
                                <w:b/>
                                <w:sz w:val="28"/>
                                <w:szCs w:val="28"/>
                                <w:lang w:val="en-US"/>
                              </w:rPr>
                            </w:pPr>
                            <w:r>
                              <w:rPr>
                                <w:rFonts w:cstheme="minorHAnsi"/>
                                <w:b/>
                                <w:sz w:val="28"/>
                                <w:szCs w:val="28"/>
                                <w:lang w:val="en-US"/>
                              </w:rPr>
                              <w:t>2.6 THE NATIONAL EVALUATION POLICY FRAMEWORK</w:t>
                            </w:r>
                          </w:p>
                          <w:p w:rsidR="00207E5C" w:rsidRDefault="00207E5C" w:rsidP="00FC03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57D50F" id="_x0000_s1035" type="#_x0000_t61" style="position:absolute;margin-left:0;margin-top:.7pt;width:467pt;height: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" adj="6300,35055" strokecolor="#666" strokeweight="1pt">
                <v:fill color2="#999" rotate="t" focus="100%" type="gradient"/>
                <v:shadow on="t" color="#7f7f7f" opacity=".5" offset="1pt"/>
                <v:textbox>
                  <w:txbxContent>
                    <w:p w:rsidR="00207E5C" w:rsidRPr="00FC2C34" w:rsidRDefault="00207E5C" w:rsidP="00FC035D">
                      <w:pPr>
                        <w:rPr>
                          <w:rFonts w:cstheme="minorHAnsi"/>
                          <w:b/>
                          <w:sz w:val="28"/>
                          <w:szCs w:val="28"/>
                          <w:lang w:val="en-US"/>
                        </w:rPr>
                      </w:pPr>
                      <w:r>
                        <w:rPr>
                          <w:rFonts w:cstheme="minorHAnsi"/>
                          <w:b/>
                          <w:sz w:val="28"/>
                          <w:szCs w:val="28"/>
                          <w:lang w:val="en-US"/>
                        </w:rPr>
                        <w:t>2.6 THE NATIONAL EVALUATION POLICY FRAMEWORK</w:t>
                      </w:r>
                    </w:p>
                    <w:p w:rsidR="00207E5C" w:rsidRDefault="00207E5C" w:rsidP="00FC035D">
                      <w:pPr>
                        <w:jc w:val="center"/>
                      </w:pPr>
                    </w:p>
                  </w:txbxContent>
                </v:textbox>
              </v:shape>
            </w:pict>
          </mc:Fallback>
        </mc:AlternateContent>
      </w:r>
    </w:p>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p>
    <w:tbl>
      <w:tblPr>
        <w:tblStyle w:val="TableGrid"/>
        <w:tblW w:w="0" w:type="auto"/>
        <w:tblLayout w:type="fixed"/>
        <w:tblLook w:val="04A0" w:firstRow="1" w:lastRow="0" w:firstColumn="1" w:lastColumn="0" w:noHBand="0" w:noVBand="1"/>
      </w:tblPr>
      <w:tblGrid>
        <w:gridCol w:w="1271"/>
        <w:gridCol w:w="6402"/>
        <w:gridCol w:w="1343"/>
      </w:tblGrid>
      <w:tr w:rsidR="005F08C6" w:rsidTr="005F08C6">
        <w:tc>
          <w:tcPr>
            <w:tcW w:w="1271" w:type="dxa"/>
          </w:tcPr>
          <w:p w:rsidR="005F08C6" w:rsidRPr="005F08C6" w:rsidRDefault="005F08C6" w:rsidP="005F08C6">
            <w:pPr>
              <w:autoSpaceDE w:val="0"/>
              <w:autoSpaceDN w:val="0"/>
              <w:adjustRightInd w:val="0"/>
              <w:jc w:val="both"/>
              <w:rPr>
                <w:rFonts w:cstheme="minorHAnsi"/>
                <w:bCs/>
                <w:color w:val="FF0000"/>
                <w:lang w:val="en-US"/>
              </w:rPr>
            </w:pPr>
            <w:r w:rsidRPr="005F08C6">
              <w:rPr>
                <w:rFonts w:cstheme="minorHAnsi"/>
                <w:b/>
              </w:rPr>
              <w:t>16</w:t>
            </w:r>
          </w:p>
        </w:tc>
        <w:tc>
          <w:tcPr>
            <w:tcW w:w="6402" w:type="dxa"/>
          </w:tcPr>
          <w:p w:rsidR="005F08C6" w:rsidRPr="005F08C6" w:rsidRDefault="005F08C6" w:rsidP="005F08C6">
            <w:pPr>
              <w:autoSpaceDE w:val="0"/>
              <w:autoSpaceDN w:val="0"/>
              <w:adjustRightInd w:val="0"/>
              <w:jc w:val="both"/>
              <w:rPr>
                <w:rFonts w:cstheme="minorHAnsi"/>
                <w:bCs/>
                <w:lang w:val="en-US"/>
              </w:rPr>
            </w:pPr>
            <w:r w:rsidRPr="005F08C6">
              <w:rPr>
                <w:rFonts w:cstheme="minorHAnsi"/>
                <w:bCs/>
                <w:lang w:val="en-US"/>
              </w:rPr>
              <w:t xml:space="preserve">This Policy Framework provides the basis for a minimum system of evaluation across government. Its main purpose is to promote quality evaluations which can be used for learning to improve the effectiveness and impact of government, by reflecting on what is working and what is not working and revising interventions accordingly. It seeks to ensure that credible and objective evidence from evaluation is used in planning, budgeting, organisational </w:t>
            </w:r>
            <w:r w:rsidRPr="005F08C6">
              <w:rPr>
                <w:rFonts w:cstheme="minorHAnsi"/>
                <w:bCs/>
                <w:lang w:val="en-US"/>
              </w:rPr>
              <w:lastRenderedPageBreak/>
              <w:t xml:space="preserve">improvement, policy review, as well as ongoing programme and project management, to improve performance. It provides a common language for evaluation in the public service. </w:t>
            </w:r>
          </w:p>
          <w:p w:rsidR="005F08C6" w:rsidRPr="005F08C6" w:rsidRDefault="005F08C6" w:rsidP="005F08C6">
            <w:pPr>
              <w:autoSpaceDE w:val="0"/>
              <w:autoSpaceDN w:val="0"/>
              <w:adjustRightInd w:val="0"/>
              <w:jc w:val="both"/>
              <w:rPr>
                <w:rFonts w:cstheme="minorHAnsi"/>
                <w:bCs/>
                <w:lang w:val="en-US"/>
              </w:rPr>
            </w:pPr>
          </w:p>
          <w:p w:rsidR="005F08C6" w:rsidRPr="00A34069" w:rsidRDefault="005F08C6" w:rsidP="005F08C6">
            <w:pPr>
              <w:autoSpaceDE w:val="0"/>
              <w:autoSpaceDN w:val="0"/>
              <w:adjustRightInd w:val="0"/>
              <w:jc w:val="both"/>
              <w:rPr>
                <w:rFonts w:cstheme="minorHAnsi"/>
                <w:bCs/>
                <w:lang w:val="en-US"/>
              </w:rPr>
            </w:pPr>
            <w:r w:rsidRPr="005F08C6">
              <w:rPr>
                <w:rFonts w:cstheme="minorHAnsi"/>
                <w:bCs/>
                <w:lang w:val="en-US"/>
              </w:rPr>
              <w:t>The Framework can be found along with other useful Guidelines released by the Department of Planning, Monitoring and evaluation at the following address: https://www.dpme.gov.za/keyfocusareas/evaluationsSite/Pages/Publications.aspx</w:t>
            </w:r>
          </w:p>
        </w:tc>
        <w:tc>
          <w:tcPr>
            <w:tcW w:w="1343" w:type="dxa"/>
          </w:tcPr>
          <w:p w:rsidR="005F08C6" w:rsidRPr="00A34069" w:rsidRDefault="005F08C6" w:rsidP="005F08C6">
            <w:pPr>
              <w:autoSpaceDE w:val="0"/>
              <w:autoSpaceDN w:val="0"/>
              <w:adjustRightInd w:val="0"/>
              <w:rPr>
                <w:rFonts w:cstheme="minorHAnsi"/>
                <w:b/>
              </w:rPr>
            </w:pPr>
            <w:r w:rsidRPr="00A34069">
              <w:rPr>
                <w:rFonts w:cstheme="minorHAnsi"/>
                <w:b/>
              </w:rPr>
              <w:lastRenderedPageBreak/>
              <w:t>NEPF sets out the basis for government-wide evaluation agenda</w:t>
            </w:r>
            <w:r>
              <w:rPr>
                <w:rFonts w:cstheme="minorHAnsi"/>
                <w:b/>
              </w:rPr>
              <w:t xml:space="preserve"> of </w:t>
            </w:r>
            <w:r>
              <w:rPr>
                <w:rFonts w:cstheme="minorHAnsi"/>
                <w:b/>
              </w:rPr>
              <w:lastRenderedPageBreak/>
              <w:t>priority areas</w:t>
            </w:r>
          </w:p>
        </w:tc>
      </w:tr>
    </w:tbl>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p>
    <w:p w:rsidR="00AC48F0" w:rsidRDefault="005A72DC" w:rsidP="00CE2296">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07392" behindDoc="0" locked="0" layoutInCell="1" allowOverlap="1">
                <wp:simplePos x="0" y="0"/>
                <wp:positionH relativeFrom="column">
                  <wp:posOffset>-69850</wp:posOffset>
                </wp:positionH>
                <wp:positionV relativeFrom="paragraph">
                  <wp:posOffset>45085</wp:posOffset>
                </wp:positionV>
                <wp:extent cx="5930900" cy="317500"/>
                <wp:effectExtent l="6350" t="10160" r="15875" b="224790"/>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FC2C34" w:rsidRDefault="00207E5C" w:rsidP="002E7F1D">
                            <w:pPr>
                              <w:rPr>
                                <w:rFonts w:cstheme="minorHAnsi"/>
                                <w:b/>
                                <w:sz w:val="28"/>
                                <w:szCs w:val="28"/>
                                <w:lang w:val="en-US"/>
                              </w:rPr>
                            </w:pPr>
                            <w:r>
                              <w:rPr>
                                <w:rFonts w:cstheme="minorHAnsi"/>
                                <w:b/>
                                <w:sz w:val="28"/>
                                <w:szCs w:val="28"/>
                                <w:lang w:val="en-US"/>
                              </w:rPr>
                              <w:t>2.4</w:t>
                            </w:r>
                            <w:r w:rsidRPr="002E7F1D">
                              <w:t xml:space="preserve"> </w:t>
                            </w:r>
                            <w:r w:rsidRPr="002E7F1D">
                              <w:rPr>
                                <w:b/>
                                <w:sz w:val="28"/>
                                <w:szCs w:val="28"/>
                              </w:rPr>
                              <w:t>MEDIUM TERM STRATEGIC AND EXPENDITURE FRAMEWORKS</w:t>
                            </w:r>
                          </w:p>
                          <w:p w:rsidR="00207E5C" w:rsidRDefault="00207E5C" w:rsidP="002E7F1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50" o:spid="_x0000_s1036" type="#_x0000_t61" style="position:absolute;margin-left:-5.5pt;margin-top:3.55pt;width:467pt;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" adj="6300,35055" fillcolor="white [3201]" strokecolor="#666 [1936]" strokeweight="1pt">
                <v:fill color2="#999 [1296]" rotate="t" focus="100%" type="gradient"/>
                <v:shadow on="t" color="#7f7f7f [1601]" opacity=".5" offset="1pt"/>
                <v:textbox>
                  <w:txbxContent>
                    <w:p w:rsidR="00207E5C" w:rsidRPr="00FC2C34" w:rsidRDefault="00207E5C" w:rsidP="002E7F1D">
                      <w:pPr>
                        <w:rPr>
                          <w:rFonts w:cstheme="minorHAnsi"/>
                          <w:b/>
                          <w:sz w:val="28"/>
                          <w:szCs w:val="28"/>
                          <w:lang w:val="en-US"/>
                        </w:rPr>
                      </w:pPr>
                      <w:r>
                        <w:rPr>
                          <w:rFonts w:cstheme="minorHAnsi"/>
                          <w:b/>
                          <w:sz w:val="28"/>
                          <w:szCs w:val="28"/>
                          <w:lang w:val="en-US"/>
                        </w:rPr>
                        <w:t>2.4</w:t>
                      </w:r>
                      <w:r w:rsidRPr="002E7F1D">
                        <w:t xml:space="preserve"> </w:t>
                      </w:r>
                      <w:r w:rsidRPr="002E7F1D">
                        <w:rPr>
                          <w:b/>
                          <w:sz w:val="28"/>
                          <w:szCs w:val="28"/>
                        </w:rPr>
                        <w:t>MEDIUM TERM STRATEGIC AND EXPENDITURE FRAMEWORKS</w:t>
                      </w:r>
                    </w:p>
                    <w:p w:rsidR="00207E5C" w:rsidRDefault="00207E5C" w:rsidP="002E7F1D">
                      <w:pPr>
                        <w:jc w:val="center"/>
                      </w:pPr>
                    </w:p>
                  </w:txbxContent>
                </v:textbox>
              </v:shape>
            </w:pict>
          </mc:Fallback>
        </mc:AlternateContent>
      </w:r>
    </w:p>
    <w:p w:rsidR="00AC48F0" w:rsidRDefault="00AC48F0" w:rsidP="00CE2296">
      <w:pPr>
        <w:autoSpaceDE w:val="0"/>
        <w:autoSpaceDN w:val="0"/>
        <w:adjustRightInd w:val="0"/>
        <w:spacing w:after="0" w:line="240" w:lineRule="auto"/>
        <w:rPr>
          <w:rFonts w:cstheme="minorHAnsi"/>
          <w:sz w:val="24"/>
          <w:szCs w:val="24"/>
        </w:rPr>
      </w:pPr>
    </w:p>
    <w:p w:rsidR="002E7F1D" w:rsidRDefault="002E7F1D" w:rsidP="00CE2296">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6116"/>
        <w:gridCol w:w="1717"/>
      </w:tblGrid>
      <w:tr w:rsidR="00FC035D" w:rsidTr="008C6ECE">
        <w:tc>
          <w:tcPr>
            <w:tcW w:w="1242" w:type="dxa"/>
          </w:tcPr>
          <w:p w:rsidR="00FC035D" w:rsidRPr="00C905C0" w:rsidRDefault="00FC035D" w:rsidP="00A62C53">
            <w:pPr>
              <w:autoSpaceDE w:val="0"/>
              <w:autoSpaceDN w:val="0"/>
              <w:adjustRightInd w:val="0"/>
              <w:rPr>
                <w:rFonts w:cstheme="minorHAnsi"/>
                <w:b/>
              </w:rPr>
            </w:pPr>
            <w:r w:rsidRPr="00C905C0">
              <w:rPr>
                <w:rFonts w:cstheme="minorHAnsi"/>
                <w:b/>
              </w:rPr>
              <w:t>1</w:t>
            </w:r>
            <w:r w:rsidR="00A62C53">
              <w:rPr>
                <w:rFonts w:cstheme="minorHAnsi"/>
                <w:b/>
              </w:rPr>
              <w:t>7</w:t>
            </w:r>
            <w:r w:rsidRPr="00C905C0">
              <w:rPr>
                <w:rFonts w:cstheme="minorHAnsi"/>
                <w:b/>
              </w:rPr>
              <w:t>.</w:t>
            </w:r>
          </w:p>
        </w:tc>
        <w:tc>
          <w:tcPr>
            <w:tcW w:w="6237" w:type="dxa"/>
          </w:tcPr>
          <w:p w:rsidR="00FC035D" w:rsidRDefault="00FC035D" w:rsidP="005F08C6">
            <w:pPr>
              <w:jc w:val="both"/>
            </w:pPr>
            <w:r w:rsidRPr="007B0A85">
              <w:t xml:space="preserve">The Medium Term Strategic Framework is a conceptual Framework developed by the centre of government that seeks to identify the development challenges that the public sector has to confront over the coming five years. It serves to guide planning and budgeting across all three spheres of government. As a statement of intent, the MTSF serves as the principal guide to government planning and resource allocation. </w:t>
            </w:r>
          </w:p>
          <w:p w:rsidR="00FC035D" w:rsidRPr="007B0A85" w:rsidRDefault="00FC035D" w:rsidP="005F08C6">
            <w:pPr>
              <w:jc w:val="both"/>
            </w:pPr>
          </w:p>
          <w:p w:rsidR="00FC035D" w:rsidRDefault="00FC035D" w:rsidP="005F08C6">
            <w:pPr>
              <w:jc w:val="both"/>
            </w:pPr>
            <w:r w:rsidRPr="007B0A85">
              <w:t xml:space="preserve">The Medium Term Expenditure Framework is the spending </w:t>
            </w:r>
            <w:r>
              <w:t>plan develop</w:t>
            </w:r>
            <w:r w:rsidRPr="007B0A85">
              <w:t xml:space="preserve">ed from the Strategic Framework and seeks to align the planning and expenditure planning cycles of government as a whole. </w:t>
            </w:r>
          </w:p>
          <w:p w:rsidR="00FC035D" w:rsidRDefault="00FC035D" w:rsidP="005F08C6">
            <w:pPr>
              <w:autoSpaceDE w:val="0"/>
              <w:autoSpaceDN w:val="0"/>
              <w:adjustRightInd w:val="0"/>
              <w:jc w:val="both"/>
            </w:pPr>
            <w:r w:rsidRPr="007B0A85">
              <w:t>The MTSF and MTEF form the underlying foundation of the DSD’s strategic and financial planning</w:t>
            </w:r>
            <w:r>
              <w:t xml:space="preserve"> as well as its monitoring and evaluation.</w:t>
            </w:r>
          </w:p>
          <w:p w:rsidR="00FC035D" w:rsidRDefault="00FC035D" w:rsidP="005F08C6">
            <w:pPr>
              <w:autoSpaceDE w:val="0"/>
              <w:autoSpaceDN w:val="0"/>
              <w:adjustRightInd w:val="0"/>
              <w:jc w:val="both"/>
            </w:pPr>
            <w:r>
              <w:t xml:space="preserve">The Medium Term Strategic Framework on priority outcomes can be found on </w:t>
            </w:r>
            <w:hyperlink r:id="rId11" w:history="1">
              <w:r w:rsidRPr="00E265CC">
                <w:rPr>
                  <w:rStyle w:val="Hyperlink"/>
                  <w:rFonts w:cstheme="minorBidi"/>
                </w:rPr>
                <w:t>https://www.dpme.gov.za/Pages/default.aspx</w:t>
              </w:r>
            </w:hyperlink>
          </w:p>
          <w:p w:rsidR="00FC035D" w:rsidRPr="00FB7A27" w:rsidRDefault="00FC035D" w:rsidP="005F08C6">
            <w:pPr>
              <w:autoSpaceDE w:val="0"/>
              <w:autoSpaceDN w:val="0"/>
              <w:adjustRightInd w:val="0"/>
              <w:jc w:val="both"/>
            </w:pPr>
          </w:p>
        </w:tc>
        <w:tc>
          <w:tcPr>
            <w:tcW w:w="1763" w:type="dxa"/>
          </w:tcPr>
          <w:p w:rsidR="00FC035D" w:rsidRDefault="00FC035D" w:rsidP="005F08C6">
            <w:pPr>
              <w:autoSpaceDE w:val="0"/>
              <w:autoSpaceDN w:val="0"/>
              <w:adjustRightInd w:val="0"/>
              <w:rPr>
                <w:b/>
              </w:rPr>
            </w:pPr>
            <w:r w:rsidRPr="008A45F9">
              <w:rPr>
                <w:b/>
              </w:rPr>
              <w:t xml:space="preserve">The MTSF serves as the principal </w:t>
            </w:r>
            <w:r>
              <w:rPr>
                <w:b/>
              </w:rPr>
              <w:t xml:space="preserve">planning </w:t>
            </w:r>
            <w:r w:rsidRPr="008A45F9">
              <w:rPr>
                <w:b/>
              </w:rPr>
              <w:t>guide</w:t>
            </w:r>
          </w:p>
          <w:p w:rsidR="00FC035D" w:rsidRDefault="00FC035D" w:rsidP="005F08C6">
            <w:pPr>
              <w:autoSpaceDE w:val="0"/>
              <w:autoSpaceDN w:val="0"/>
              <w:adjustRightInd w:val="0"/>
              <w:rPr>
                <w:b/>
              </w:rPr>
            </w:pPr>
          </w:p>
          <w:p w:rsidR="00FC035D" w:rsidRDefault="00FC035D" w:rsidP="005F08C6">
            <w:pPr>
              <w:autoSpaceDE w:val="0"/>
              <w:autoSpaceDN w:val="0"/>
              <w:adjustRightInd w:val="0"/>
              <w:rPr>
                <w:b/>
              </w:rPr>
            </w:pPr>
          </w:p>
          <w:p w:rsidR="00FC035D" w:rsidRDefault="00FC035D" w:rsidP="005F08C6">
            <w:pPr>
              <w:autoSpaceDE w:val="0"/>
              <w:autoSpaceDN w:val="0"/>
              <w:adjustRightInd w:val="0"/>
              <w:rPr>
                <w:b/>
              </w:rPr>
            </w:pPr>
          </w:p>
          <w:p w:rsidR="00FC035D" w:rsidRDefault="00FC035D" w:rsidP="005F08C6">
            <w:pPr>
              <w:autoSpaceDE w:val="0"/>
              <w:autoSpaceDN w:val="0"/>
              <w:adjustRightInd w:val="0"/>
              <w:rPr>
                <w:b/>
              </w:rPr>
            </w:pPr>
          </w:p>
          <w:p w:rsidR="00FC035D" w:rsidRPr="008A45F9" w:rsidRDefault="00FC035D" w:rsidP="005F08C6">
            <w:pPr>
              <w:rPr>
                <w:b/>
              </w:rPr>
            </w:pPr>
            <w:r w:rsidRPr="008A45F9">
              <w:rPr>
                <w:b/>
              </w:rPr>
              <w:t xml:space="preserve">The MTEF is the spending plan  </w:t>
            </w:r>
          </w:p>
          <w:p w:rsidR="00FC035D" w:rsidRPr="008A45F9" w:rsidRDefault="00FC035D" w:rsidP="005F08C6">
            <w:pPr>
              <w:autoSpaceDE w:val="0"/>
              <w:autoSpaceDN w:val="0"/>
              <w:adjustRightInd w:val="0"/>
              <w:rPr>
                <w:rFonts w:cstheme="minorHAnsi"/>
                <w:b/>
                <w:sz w:val="24"/>
                <w:szCs w:val="24"/>
              </w:rPr>
            </w:pPr>
          </w:p>
        </w:tc>
      </w:tr>
    </w:tbl>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35040" behindDoc="0" locked="0" layoutInCell="1" allowOverlap="1" wp14:anchorId="6D27F21E" wp14:editId="30805A6B">
                <wp:simplePos x="0" y="0"/>
                <wp:positionH relativeFrom="column">
                  <wp:posOffset>-69850</wp:posOffset>
                </wp:positionH>
                <wp:positionV relativeFrom="paragraph">
                  <wp:posOffset>63500</wp:posOffset>
                </wp:positionV>
                <wp:extent cx="5930900" cy="317500"/>
                <wp:effectExtent l="6350" t="9525" r="15875" b="22542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Pr="00FC2C34" w:rsidRDefault="00207E5C" w:rsidP="00FC035D">
                            <w:pPr>
                              <w:rPr>
                                <w:rFonts w:cstheme="minorHAnsi"/>
                                <w:b/>
                                <w:sz w:val="28"/>
                                <w:szCs w:val="28"/>
                                <w:lang w:val="en-US"/>
                              </w:rPr>
                            </w:pPr>
                            <w:r>
                              <w:rPr>
                                <w:rFonts w:cstheme="minorHAnsi"/>
                                <w:b/>
                                <w:sz w:val="28"/>
                                <w:szCs w:val="28"/>
                                <w:lang w:val="en-US"/>
                              </w:rPr>
                              <w:t xml:space="preserve">2.8 PUBLIC FINANCE MANAGEMENT ACT </w:t>
                            </w:r>
                          </w:p>
                          <w:p w:rsidR="00207E5C" w:rsidRDefault="00207E5C" w:rsidP="00FC03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27F21E" id="_x0000_s1037" type="#_x0000_t61" style="position:absolute;margin-left:-5.5pt;margin-top:5pt;width:467pt;height: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" adj="6300,35055" strokecolor="#666" strokeweight="1pt">
                <v:fill color2="#999" rotate="t" focus="100%" type="gradient"/>
                <v:shadow on="t" color="#7f7f7f" opacity=".5" offset="1pt"/>
                <v:textbox>
                  <w:txbxContent>
                    <w:p w:rsidR="00207E5C" w:rsidRPr="00FC2C34" w:rsidRDefault="00207E5C" w:rsidP="00FC035D">
                      <w:pPr>
                        <w:rPr>
                          <w:rFonts w:cstheme="minorHAnsi"/>
                          <w:b/>
                          <w:sz w:val="28"/>
                          <w:szCs w:val="28"/>
                          <w:lang w:val="en-US"/>
                        </w:rPr>
                      </w:pPr>
                      <w:r>
                        <w:rPr>
                          <w:rFonts w:cstheme="minorHAnsi"/>
                          <w:b/>
                          <w:sz w:val="28"/>
                          <w:szCs w:val="28"/>
                          <w:lang w:val="en-US"/>
                        </w:rPr>
                        <w:t xml:space="preserve">2.8 PUBLIC FINANCE MANAGEMENT ACT </w:t>
                      </w:r>
                    </w:p>
                    <w:p w:rsidR="00207E5C" w:rsidRDefault="00207E5C" w:rsidP="00FC035D">
                      <w:pPr>
                        <w:jc w:val="center"/>
                      </w:pPr>
                    </w:p>
                  </w:txbxContent>
                </v:textbox>
              </v:shape>
            </w:pict>
          </mc:Fallback>
        </mc:AlternateContent>
      </w:r>
    </w:p>
    <w:p w:rsidR="00FC035D" w:rsidRDefault="00FC035D" w:rsidP="00CE2296">
      <w:pPr>
        <w:autoSpaceDE w:val="0"/>
        <w:autoSpaceDN w:val="0"/>
        <w:adjustRightInd w:val="0"/>
        <w:spacing w:after="0" w:line="240" w:lineRule="auto"/>
        <w:rPr>
          <w:rFonts w:cstheme="minorHAnsi"/>
          <w:sz w:val="24"/>
          <w:szCs w:val="24"/>
        </w:rPr>
      </w:pPr>
    </w:p>
    <w:p w:rsidR="002E7F1D" w:rsidRDefault="002E7F1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095"/>
        <w:gridCol w:w="1650"/>
      </w:tblGrid>
      <w:tr w:rsidR="00FC035D" w:rsidTr="008C6ECE">
        <w:tc>
          <w:tcPr>
            <w:tcW w:w="1271" w:type="dxa"/>
          </w:tcPr>
          <w:p w:rsidR="00FC035D" w:rsidRPr="00C905C0" w:rsidRDefault="00FC035D" w:rsidP="00A62C53">
            <w:pPr>
              <w:autoSpaceDE w:val="0"/>
              <w:autoSpaceDN w:val="0"/>
              <w:adjustRightInd w:val="0"/>
              <w:rPr>
                <w:rFonts w:cstheme="minorHAnsi"/>
                <w:b/>
              </w:rPr>
            </w:pPr>
            <w:r w:rsidRPr="00C905C0">
              <w:rPr>
                <w:rFonts w:cstheme="minorHAnsi"/>
                <w:b/>
              </w:rPr>
              <w:t>1</w:t>
            </w:r>
            <w:r w:rsidR="00A62C53">
              <w:rPr>
                <w:rFonts w:cstheme="minorHAnsi"/>
                <w:b/>
              </w:rPr>
              <w:t>8</w:t>
            </w:r>
            <w:r w:rsidRPr="00C905C0">
              <w:rPr>
                <w:rFonts w:cstheme="minorHAnsi"/>
                <w:b/>
              </w:rPr>
              <w:t>.</w:t>
            </w:r>
          </w:p>
        </w:tc>
        <w:tc>
          <w:tcPr>
            <w:tcW w:w="6095" w:type="dxa"/>
          </w:tcPr>
          <w:p w:rsidR="00FC035D" w:rsidRDefault="00FC035D" w:rsidP="005F08C6">
            <w:pPr>
              <w:autoSpaceDE w:val="0"/>
              <w:autoSpaceDN w:val="0"/>
              <w:adjustRightInd w:val="0"/>
              <w:jc w:val="both"/>
              <w:rPr>
                <w:rFonts w:cstheme="minorHAnsi"/>
                <w:bCs/>
                <w:lang w:val="en-US"/>
              </w:rPr>
            </w:pPr>
            <w:r w:rsidRPr="003A70D6">
              <w:rPr>
                <w:rFonts w:cstheme="minorHAnsi"/>
                <w:bCs/>
                <w:lang w:val="en-US"/>
              </w:rPr>
              <w:t>The Public Finance Management Act, Act No. 1 of 1999 (PFMA) sets out legal requirements for establishment of processes for managing performance information in government department</w:t>
            </w:r>
            <w:r>
              <w:rPr>
                <w:rFonts w:cstheme="minorHAnsi"/>
                <w:bCs/>
                <w:lang w:val="en-US"/>
              </w:rPr>
              <w:t>s</w:t>
            </w:r>
            <w:r w:rsidRPr="003A70D6">
              <w:rPr>
                <w:rFonts w:cstheme="minorHAnsi"/>
                <w:bCs/>
                <w:lang w:val="en-US"/>
              </w:rPr>
              <w:t>.</w:t>
            </w:r>
            <w:r>
              <w:rPr>
                <w:rFonts w:cstheme="minorHAnsi"/>
                <w:bCs/>
                <w:lang w:val="en-US"/>
              </w:rPr>
              <w:t xml:space="preserve"> The PFMA stipulates that an </w:t>
            </w:r>
            <w:r w:rsidRPr="003A70D6">
              <w:rPr>
                <w:rFonts w:cstheme="minorHAnsi"/>
                <w:bCs/>
                <w:lang w:val="en-US"/>
              </w:rPr>
              <w:t>Accounting Officer of an institution must prepare and submit an annual report on the activities of the department</w:t>
            </w:r>
            <w:r>
              <w:rPr>
                <w:rFonts w:cstheme="minorHAnsi"/>
                <w:bCs/>
                <w:lang w:val="en-US"/>
              </w:rPr>
              <w:t xml:space="preserve"> to Auditor General </w:t>
            </w:r>
            <w:r w:rsidRPr="003A70D6">
              <w:rPr>
                <w:rFonts w:cstheme="minorHAnsi"/>
                <w:bCs/>
                <w:lang w:val="en-US"/>
              </w:rPr>
              <w:t xml:space="preserve">for Auditing and to National Treasury and Executive Authority responsible for that department. </w:t>
            </w:r>
          </w:p>
          <w:p w:rsidR="00FC035D" w:rsidRDefault="00FC035D" w:rsidP="005F08C6">
            <w:pPr>
              <w:autoSpaceDE w:val="0"/>
              <w:autoSpaceDN w:val="0"/>
              <w:adjustRightInd w:val="0"/>
              <w:jc w:val="both"/>
              <w:rPr>
                <w:rFonts w:cstheme="minorHAnsi"/>
                <w:bCs/>
                <w:lang w:val="en-US"/>
              </w:rPr>
            </w:pPr>
          </w:p>
          <w:p w:rsidR="00FC035D" w:rsidRDefault="00FC035D" w:rsidP="005F08C6">
            <w:pPr>
              <w:autoSpaceDE w:val="0"/>
              <w:autoSpaceDN w:val="0"/>
              <w:adjustRightInd w:val="0"/>
              <w:jc w:val="both"/>
              <w:rPr>
                <w:rFonts w:cstheme="minorHAnsi"/>
                <w:bCs/>
                <w:lang w:val="en-US"/>
              </w:rPr>
            </w:pPr>
            <w:r>
              <w:rPr>
                <w:rFonts w:cstheme="minorHAnsi"/>
                <w:bCs/>
                <w:lang w:val="en-US"/>
              </w:rPr>
              <w:t xml:space="preserve">The PFMA further compels </w:t>
            </w:r>
            <w:r w:rsidRPr="003A70D6">
              <w:rPr>
                <w:rFonts w:cstheme="minorHAnsi"/>
                <w:bCs/>
                <w:lang w:val="en-US"/>
              </w:rPr>
              <w:t xml:space="preserve">the Executive Authority responsible for a department </w:t>
            </w:r>
            <w:r>
              <w:rPr>
                <w:rFonts w:cstheme="minorHAnsi"/>
                <w:bCs/>
                <w:lang w:val="en-US"/>
              </w:rPr>
              <w:t xml:space="preserve">to table </w:t>
            </w:r>
            <w:r w:rsidRPr="003A70D6">
              <w:rPr>
                <w:rFonts w:cstheme="minorHAnsi"/>
                <w:bCs/>
                <w:lang w:val="en-US"/>
              </w:rPr>
              <w:t xml:space="preserve">in the National Assembly or provincial legislature, the Annual Report and financial statements and the audit report on those statements, within one month after the Accounting Officer for the department received the audit report. </w:t>
            </w:r>
          </w:p>
          <w:p w:rsidR="00FC035D" w:rsidRDefault="00FC035D" w:rsidP="005F08C6">
            <w:pPr>
              <w:autoSpaceDE w:val="0"/>
              <w:autoSpaceDN w:val="0"/>
              <w:adjustRightInd w:val="0"/>
              <w:jc w:val="both"/>
              <w:rPr>
                <w:rFonts w:cstheme="minorHAnsi"/>
                <w:bCs/>
                <w:lang w:val="en-US"/>
              </w:rPr>
            </w:pPr>
          </w:p>
          <w:p w:rsidR="00FC035D" w:rsidRPr="002A5C9A" w:rsidRDefault="00FC035D" w:rsidP="005F08C6">
            <w:pPr>
              <w:autoSpaceDE w:val="0"/>
              <w:autoSpaceDN w:val="0"/>
              <w:adjustRightInd w:val="0"/>
              <w:jc w:val="both"/>
              <w:rPr>
                <w:rFonts w:cstheme="minorHAnsi"/>
                <w:bCs/>
                <w:lang w:val="en-US"/>
              </w:rPr>
            </w:pPr>
            <w:r>
              <w:rPr>
                <w:rFonts w:cstheme="minorHAnsi"/>
                <w:bCs/>
                <w:lang w:val="en-US"/>
              </w:rPr>
              <w:t xml:space="preserve">Like all government departments, the DSD complies with the legislative requirements set out in the PFMA. The PFMA and other key legislation can be found on the National Treasury website on </w:t>
            </w:r>
            <w:r w:rsidRPr="00282207">
              <w:rPr>
                <w:rFonts w:cstheme="minorHAnsi"/>
                <w:bCs/>
                <w:lang w:val="en-US"/>
              </w:rPr>
              <w:t>http://www.treasury.gov.za/legislation/</w:t>
            </w:r>
          </w:p>
        </w:tc>
        <w:tc>
          <w:tcPr>
            <w:tcW w:w="1650" w:type="dxa"/>
          </w:tcPr>
          <w:p w:rsidR="00FC035D" w:rsidRPr="00A44B5E" w:rsidRDefault="00FC035D" w:rsidP="005F08C6">
            <w:pPr>
              <w:autoSpaceDE w:val="0"/>
              <w:autoSpaceDN w:val="0"/>
              <w:adjustRightInd w:val="0"/>
              <w:rPr>
                <w:rFonts w:cstheme="minorHAnsi"/>
                <w:b/>
                <w:szCs w:val="24"/>
              </w:rPr>
            </w:pPr>
            <w:r w:rsidRPr="00A44B5E">
              <w:rPr>
                <w:rFonts w:cstheme="minorHAnsi"/>
                <w:b/>
                <w:szCs w:val="24"/>
              </w:rPr>
              <w:lastRenderedPageBreak/>
              <w:t>The Accounting Office of an institution must prepare and submit annual report</w:t>
            </w:r>
          </w:p>
        </w:tc>
      </w:tr>
    </w:tbl>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37088" behindDoc="0" locked="0" layoutInCell="1" allowOverlap="1" wp14:anchorId="732E1C60" wp14:editId="4B037560">
                <wp:simplePos x="0" y="0"/>
                <wp:positionH relativeFrom="column">
                  <wp:posOffset>-69850</wp:posOffset>
                </wp:positionH>
                <wp:positionV relativeFrom="paragraph">
                  <wp:posOffset>101600</wp:posOffset>
                </wp:positionV>
                <wp:extent cx="5930900" cy="317500"/>
                <wp:effectExtent l="6350" t="9525" r="15875" b="225425"/>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Pr="00FC2C34" w:rsidRDefault="00207E5C" w:rsidP="00FC035D">
                            <w:pPr>
                              <w:rPr>
                                <w:rFonts w:cstheme="minorHAnsi"/>
                                <w:b/>
                                <w:sz w:val="28"/>
                                <w:szCs w:val="28"/>
                                <w:lang w:val="en-US"/>
                              </w:rPr>
                            </w:pPr>
                            <w:r>
                              <w:rPr>
                                <w:rFonts w:cstheme="minorHAnsi"/>
                                <w:b/>
                                <w:sz w:val="28"/>
                                <w:szCs w:val="28"/>
                                <w:lang w:val="en-US"/>
                              </w:rPr>
                              <w:t xml:space="preserve">2.9 NATIONAL TREASURY REGULATIONS </w:t>
                            </w:r>
                          </w:p>
                          <w:p w:rsidR="00207E5C" w:rsidRDefault="00207E5C" w:rsidP="00FC03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32E1C60" id="_x0000_s1038" type="#_x0000_t61" style="position:absolute;margin-left:-5.5pt;margin-top:8pt;width:467pt;height: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" adj="6300,35055" strokecolor="#666" strokeweight="1pt">
                <v:fill color2="#999" rotate="t" focus="100%" type="gradient"/>
                <v:shadow on="t" color="#7f7f7f" opacity=".5" offset="1pt"/>
                <v:textbox>
                  <w:txbxContent>
                    <w:p w:rsidR="00207E5C" w:rsidRPr="00FC2C34" w:rsidRDefault="00207E5C" w:rsidP="00FC035D">
                      <w:pPr>
                        <w:rPr>
                          <w:rFonts w:cstheme="minorHAnsi"/>
                          <w:b/>
                          <w:sz w:val="28"/>
                          <w:szCs w:val="28"/>
                          <w:lang w:val="en-US"/>
                        </w:rPr>
                      </w:pPr>
                      <w:r>
                        <w:rPr>
                          <w:rFonts w:cstheme="minorHAnsi"/>
                          <w:b/>
                          <w:sz w:val="28"/>
                          <w:szCs w:val="28"/>
                          <w:lang w:val="en-US"/>
                        </w:rPr>
                        <w:t xml:space="preserve">2.9 NATIONAL TREASURY REGULATIONS </w:t>
                      </w:r>
                    </w:p>
                    <w:p w:rsidR="00207E5C" w:rsidRDefault="00207E5C" w:rsidP="00FC035D">
                      <w:pPr>
                        <w:jc w:val="center"/>
                      </w:pPr>
                    </w:p>
                  </w:txbxContent>
                </v:textbox>
              </v:shape>
            </w:pict>
          </mc:Fallback>
        </mc:AlternateContent>
      </w:r>
    </w:p>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095"/>
        <w:gridCol w:w="1650"/>
      </w:tblGrid>
      <w:tr w:rsidR="00414029" w:rsidTr="008C6ECE">
        <w:tc>
          <w:tcPr>
            <w:tcW w:w="1271" w:type="dxa"/>
          </w:tcPr>
          <w:p w:rsidR="00414029" w:rsidRPr="00C905C0" w:rsidRDefault="00414029" w:rsidP="00A62C53">
            <w:pPr>
              <w:autoSpaceDE w:val="0"/>
              <w:autoSpaceDN w:val="0"/>
              <w:adjustRightInd w:val="0"/>
              <w:rPr>
                <w:rFonts w:cstheme="minorHAnsi"/>
                <w:b/>
              </w:rPr>
            </w:pPr>
            <w:r w:rsidRPr="00C905C0">
              <w:rPr>
                <w:rFonts w:cstheme="minorHAnsi"/>
                <w:b/>
              </w:rPr>
              <w:t>1</w:t>
            </w:r>
            <w:r w:rsidR="00A62C53">
              <w:rPr>
                <w:rFonts w:cstheme="minorHAnsi"/>
                <w:b/>
              </w:rPr>
              <w:t>9</w:t>
            </w:r>
            <w:r w:rsidRPr="00C905C0">
              <w:rPr>
                <w:rFonts w:cstheme="minorHAnsi"/>
                <w:b/>
              </w:rPr>
              <w:t>.</w:t>
            </w:r>
          </w:p>
        </w:tc>
        <w:tc>
          <w:tcPr>
            <w:tcW w:w="6095" w:type="dxa"/>
          </w:tcPr>
          <w:p w:rsidR="00414029" w:rsidRPr="00A44B5E" w:rsidRDefault="00414029" w:rsidP="00A62C53">
            <w:pPr>
              <w:jc w:val="both"/>
              <w:rPr>
                <w:rFonts w:cs="Arial"/>
              </w:rPr>
            </w:pPr>
            <w:r w:rsidRPr="00A44B5E">
              <w:rPr>
                <w:rFonts w:cs="Arial"/>
              </w:rPr>
              <w:t>The National Treasury Regulations are issued in term of the PFMA. These regulations applies to government departments, trading entities, constitutional institutions and public entities. According to the Regulations, an Accounting Officer (Director General) of an institution must establish procedures for quarterly reporting to the Executive Authority to facilitate effective performance monitoring, evaluation and corrective action. It is from these regulations that Departments produces quarterly reports for submission to the Executive Authority, National Treasury and the Department of Planning, Monitoring and Evaluation. The regulations can be found on the National Treasury website on http://www.treasury.gov.za/legislation/</w:t>
            </w:r>
          </w:p>
        </w:tc>
        <w:tc>
          <w:tcPr>
            <w:tcW w:w="1650" w:type="dxa"/>
          </w:tcPr>
          <w:p w:rsidR="00414029" w:rsidRPr="00E6672A" w:rsidRDefault="00414029" w:rsidP="005F08C6">
            <w:pPr>
              <w:autoSpaceDE w:val="0"/>
              <w:autoSpaceDN w:val="0"/>
              <w:adjustRightInd w:val="0"/>
              <w:rPr>
                <w:rFonts w:cstheme="minorHAnsi"/>
                <w:b/>
                <w:sz w:val="24"/>
                <w:szCs w:val="24"/>
              </w:rPr>
            </w:pPr>
            <w:r w:rsidRPr="00E6672A">
              <w:rPr>
                <w:rFonts w:cstheme="minorHAnsi"/>
                <w:b/>
                <w:bCs/>
                <w:lang w:val="en-US"/>
              </w:rPr>
              <w:t xml:space="preserve">An Accounting Officer must establish procedures for quarterly reporting </w:t>
            </w:r>
          </w:p>
        </w:tc>
      </w:tr>
    </w:tbl>
    <w:p w:rsidR="00FC035D" w:rsidRDefault="00FC035D" w:rsidP="00CE2296">
      <w:pPr>
        <w:autoSpaceDE w:val="0"/>
        <w:autoSpaceDN w:val="0"/>
        <w:adjustRightInd w:val="0"/>
        <w:spacing w:after="0" w:line="240" w:lineRule="auto"/>
        <w:rPr>
          <w:rFonts w:cstheme="minorHAnsi"/>
          <w:sz w:val="24"/>
          <w:szCs w:val="24"/>
        </w:rPr>
      </w:pPr>
    </w:p>
    <w:p w:rsidR="00414029" w:rsidRDefault="00414029" w:rsidP="00CE2296">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39136" behindDoc="0" locked="0" layoutInCell="1" allowOverlap="1" wp14:anchorId="6FEDB364" wp14:editId="0D080136">
                <wp:simplePos x="0" y="0"/>
                <wp:positionH relativeFrom="column">
                  <wp:posOffset>0</wp:posOffset>
                </wp:positionH>
                <wp:positionV relativeFrom="paragraph">
                  <wp:posOffset>-635</wp:posOffset>
                </wp:positionV>
                <wp:extent cx="5930900" cy="606056"/>
                <wp:effectExtent l="0" t="0" r="31750" b="441960"/>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606056"/>
                        </a:xfrm>
                        <a:prstGeom prst="wedgeRectCallout">
                          <a:avLst>
                            <a:gd name="adj1" fmla="val -20833"/>
                            <a:gd name="adj2" fmla="val 112292"/>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Default="00207E5C" w:rsidP="00414029">
                            <w:r>
                              <w:rPr>
                                <w:rFonts w:cstheme="minorHAnsi"/>
                                <w:b/>
                                <w:sz w:val="28"/>
                                <w:szCs w:val="28"/>
                                <w:lang w:val="en-US"/>
                              </w:rPr>
                              <w:t xml:space="preserve">2.10 THE FRAMEWORK FOR STRATETIC PLANS AND ANNUAL PERFORMANCE PLANS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EDB364" id="_x0000_s1039" type="#_x0000_t61" style="position:absolute;margin-left:0;margin-top:-.05pt;width:467pt;height:4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" adj="6300,35055" strokecolor="#666" strokeweight="1pt">
                <v:fill color2="#999" rotate="t" focus="100%" type="gradient"/>
                <v:shadow on="t" color="#7f7f7f" opacity=".5" offset="1pt"/>
                <v:textbox>
                  <w:txbxContent>
                    <w:p w:rsidR="00207E5C" w:rsidRDefault="00207E5C" w:rsidP="00414029">
                      <w:r>
                        <w:rPr>
                          <w:rFonts w:cstheme="minorHAnsi"/>
                          <w:b/>
                          <w:sz w:val="28"/>
                          <w:szCs w:val="28"/>
                          <w:lang w:val="en-US"/>
                        </w:rPr>
                        <w:t xml:space="preserve">2.10 THE FRAMEWORK FOR STRATETIC PLANS AND ANNUAL PERFORMANCE PLANS </w:t>
                      </w:r>
                    </w:p>
                  </w:txbxContent>
                </v:textbox>
              </v:shape>
            </w:pict>
          </mc:Fallback>
        </mc:AlternateContent>
      </w:r>
    </w:p>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p>
    <w:p w:rsidR="00FC035D" w:rsidRDefault="00FC035D" w:rsidP="00CE2296">
      <w:pPr>
        <w:autoSpaceDE w:val="0"/>
        <w:autoSpaceDN w:val="0"/>
        <w:adjustRightInd w:val="0"/>
        <w:spacing w:after="0" w:line="240" w:lineRule="auto"/>
        <w:rPr>
          <w:rFonts w:cstheme="minorHAnsi"/>
          <w:sz w:val="24"/>
          <w:szCs w:val="24"/>
        </w:rPr>
      </w:pPr>
    </w:p>
    <w:p w:rsidR="00414029" w:rsidRDefault="00414029" w:rsidP="00CE2296">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6331"/>
        <w:gridCol w:w="1497"/>
      </w:tblGrid>
      <w:tr w:rsidR="00414029" w:rsidTr="008C6ECE">
        <w:tc>
          <w:tcPr>
            <w:tcW w:w="1188" w:type="dxa"/>
          </w:tcPr>
          <w:p w:rsidR="00414029" w:rsidRPr="00C905C0" w:rsidRDefault="00A62C53" w:rsidP="00A62C53">
            <w:pPr>
              <w:autoSpaceDE w:val="0"/>
              <w:autoSpaceDN w:val="0"/>
              <w:adjustRightInd w:val="0"/>
              <w:rPr>
                <w:rFonts w:cstheme="minorHAnsi"/>
                <w:b/>
              </w:rPr>
            </w:pPr>
            <w:r>
              <w:rPr>
                <w:rFonts w:cstheme="minorHAnsi"/>
                <w:b/>
              </w:rPr>
              <w:t>20</w:t>
            </w:r>
            <w:r w:rsidR="00414029" w:rsidRPr="00C905C0">
              <w:rPr>
                <w:rFonts w:cstheme="minorHAnsi"/>
                <w:b/>
              </w:rPr>
              <w:t>.</w:t>
            </w:r>
          </w:p>
        </w:tc>
        <w:tc>
          <w:tcPr>
            <w:tcW w:w="6331" w:type="dxa"/>
          </w:tcPr>
          <w:p w:rsidR="00414029" w:rsidRDefault="00414029" w:rsidP="00A62C53">
            <w:pPr>
              <w:jc w:val="both"/>
              <w:rPr>
                <w:rFonts w:cs="Arial"/>
              </w:rPr>
            </w:pPr>
            <w:r w:rsidRPr="00A44B5E">
              <w:rPr>
                <w:rFonts w:cs="Arial"/>
              </w:rPr>
              <w:t xml:space="preserve">The Framework for Strategic Plans (SP) and Annual Performance Plans (APP) is issued by National Treasury. This framework set out guidelines to develop and align strategic and annual performance planning. It also provides timeframes for submission, tabling and reporting on the APP and SP.  </w:t>
            </w:r>
          </w:p>
          <w:p w:rsidR="00414029" w:rsidRPr="00A44B5E" w:rsidRDefault="00414029" w:rsidP="00A62C53">
            <w:pPr>
              <w:jc w:val="both"/>
              <w:rPr>
                <w:rFonts w:cs="Arial"/>
              </w:rPr>
            </w:pPr>
            <w:r w:rsidRPr="00A44B5E">
              <w:rPr>
                <w:rFonts w:cs="Arial"/>
              </w:rPr>
              <w:t>It is from these framework that the DSD prepares and tables its strategic plans and annual performance plans to various stakeholders at various time periods in relation to the planning and reporting cycle of government. The framework can be found at http://www.treasury.gov.za/publications/guidelines/default.aspx</w:t>
            </w:r>
          </w:p>
        </w:tc>
        <w:tc>
          <w:tcPr>
            <w:tcW w:w="1497" w:type="dxa"/>
          </w:tcPr>
          <w:p w:rsidR="00414029" w:rsidRPr="00A44B5E" w:rsidRDefault="00414029" w:rsidP="00A62C53">
            <w:pPr>
              <w:autoSpaceDE w:val="0"/>
              <w:autoSpaceDN w:val="0"/>
              <w:adjustRightInd w:val="0"/>
              <w:rPr>
                <w:rFonts w:cs="Arial"/>
                <w:b/>
              </w:rPr>
            </w:pPr>
            <w:r w:rsidRPr="00A44B5E">
              <w:rPr>
                <w:rFonts w:cs="Arial"/>
                <w:b/>
              </w:rPr>
              <w:t>DSD prepares and table its strategic plan and annual performance plan</w:t>
            </w:r>
          </w:p>
        </w:tc>
      </w:tr>
    </w:tbl>
    <w:p w:rsidR="00414029" w:rsidRDefault="00414029" w:rsidP="00CE2296">
      <w:pPr>
        <w:autoSpaceDE w:val="0"/>
        <w:autoSpaceDN w:val="0"/>
        <w:adjustRightInd w:val="0"/>
        <w:spacing w:after="0" w:line="240" w:lineRule="auto"/>
        <w:rPr>
          <w:rFonts w:cstheme="minorHAnsi"/>
          <w:sz w:val="24"/>
          <w:szCs w:val="24"/>
        </w:rPr>
      </w:pPr>
    </w:p>
    <w:p w:rsidR="009F38B3" w:rsidRDefault="009F38B3" w:rsidP="00CE2296">
      <w:pPr>
        <w:autoSpaceDE w:val="0"/>
        <w:autoSpaceDN w:val="0"/>
        <w:adjustRightInd w:val="0"/>
        <w:spacing w:after="0" w:line="240" w:lineRule="auto"/>
        <w:rPr>
          <w:rFonts w:cstheme="minorHAnsi"/>
          <w:sz w:val="24"/>
          <w:szCs w:val="24"/>
        </w:rPr>
      </w:pPr>
    </w:p>
    <w:p w:rsidR="00414029" w:rsidRDefault="00414029" w:rsidP="00CE2296">
      <w:pPr>
        <w:autoSpaceDE w:val="0"/>
        <w:autoSpaceDN w:val="0"/>
        <w:adjustRightInd w:val="0"/>
        <w:spacing w:after="0" w:line="240" w:lineRule="auto"/>
        <w:rPr>
          <w:rFonts w:cstheme="minorHAnsi"/>
          <w:sz w:val="24"/>
          <w:szCs w:val="24"/>
        </w:rPr>
      </w:pPr>
    </w:p>
    <w:p w:rsidR="00414029" w:rsidRDefault="00414029" w:rsidP="00CE2296">
      <w:pPr>
        <w:autoSpaceDE w:val="0"/>
        <w:autoSpaceDN w:val="0"/>
        <w:adjustRightInd w:val="0"/>
        <w:spacing w:after="0" w:line="240" w:lineRule="auto"/>
        <w:rPr>
          <w:rFonts w:cstheme="minorHAnsi"/>
          <w:sz w:val="24"/>
          <w:szCs w:val="24"/>
        </w:rPr>
      </w:pPr>
    </w:p>
    <w:p w:rsidR="00414029" w:rsidRDefault="00414029" w:rsidP="00CE2296">
      <w:pPr>
        <w:autoSpaceDE w:val="0"/>
        <w:autoSpaceDN w:val="0"/>
        <w:adjustRightInd w:val="0"/>
        <w:spacing w:after="0" w:line="240" w:lineRule="auto"/>
        <w:rPr>
          <w:rFonts w:cstheme="minorHAnsi"/>
          <w:sz w:val="24"/>
          <w:szCs w:val="24"/>
        </w:rPr>
      </w:pPr>
    </w:p>
    <w:p w:rsidR="00414029" w:rsidRDefault="00414029" w:rsidP="00CE2296">
      <w:pPr>
        <w:autoSpaceDE w:val="0"/>
        <w:autoSpaceDN w:val="0"/>
        <w:adjustRightInd w:val="0"/>
        <w:spacing w:after="0" w:line="240" w:lineRule="auto"/>
        <w:rPr>
          <w:rFonts w:cstheme="minorHAnsi"/>
          <w:sz w:val="24"/>
          <w:szCs w:val="24"/>
        </w:rPr>
      </w:pPr>
    </w:p>
    <w:p w:rsidR="008C6ECE" w:rsidRDefault="008C6ECE" w:rsidP="00CE2296">
      <w:pPr>
        <w:autoSpaceDE w:val="0"/>
        <w:autoSpaceDN w:val="0"/>
        <w:adjustRightInd w:val="0"/>
        <w:spacing w:after="0" w:line="240" w:lineRule="auto"/>
        <w:rPr>
          <w:rFonts w:cstheme="minorHAnsi"/>
          <w:sz w:val="24"/>
          <w:szCs w:val="24"/>
        </w:rPr>
      </w:pPr>
    </w:p>
    <w:p w:rsidR="008C6ECE" w:rsidRDefault="008C6ECE" w:rsidP="00CE2296">
      <w:pPr>
        <w:autoSpaceDE w:val="0"/>
        <w:autoSpaceDN w:val="0"/>
        <w:adjustRightInd w:val="0"/>
        <w:spacing w:after="0" w:line="240" w:lineRule="auto"/>
        <w:rPr>
          <w:rFonts w:cstheme="minorHAnsi"/>
          <w:sz w:val="24"/>
          <w:szCs w:val="24"/>
        </w:rPr>
      </w:pPr>
    </w:p>
    <w:p w:rsidR="008C6ECE" w:rsidRDefault="008C6ECE" w:rsidP="00CE2296">
      <w:pPr>
        <w:autoSpaceDE w:val="0"/>
        <w:autoSpaceDN w:val="0"/>
        <w:adjustRightInd w:val="0"/>
        <w:spacing w:after="0" w:line="240" w:lineRule="auto"/>
        <w:rPr>
          <w:rFonts w:cstheme="minorHAnsi"/>
          <w:sz w:val="24"/>
          <w:szCs w:val="24"/>
        </w:rPr>
      </w:pPr>
    </w:p>
    <w:p w:rsidR="008C6ECE" w:rsidRDefault="008C6ECE" w:rsidP="00CE2296">
      <w:pPr>
        <w:autoSpaceDE w:val="0"/>
        <w:autoSpaceDN w:val="0"/>
        <w:adjustRightInd w:val="0"/>
        <w:spacing w:after="0" w:line="240" w:lineRule="auto"/>
        <w:rPr>
          <w:rFonts w:cstheme="minorHAnsi"/>
          <w:sz w:val="24"/>
          <w:szCs w:val="24"/>
        </w:rPr>
      </w:pPr>
    </w:p>
    <w:p w:rsidR="008C6ECE" w:rsidRDefault="008C6ECE" w:rsidP="00CE2296">
      <w:pPr>
        <w:autoSpaceDE w:val="0"/>
        <w:autoSpaceDN w:val="0"/>
        <w:adjustRightInd w:val="0"/>
        <w:spacing w:after="0" w:line="240" w:lineRule="auto"/>
        <w:rPr>
          <w:rFonts w:cstheme="minorHAnsi"/>
          <w:sz w:val="24"/>
          <w:szCs w:val="24"/>
        </w:rPr>
      </w:pPr>
    </w:p>
    <w:p w:rsidR="008C6ECE" w:rsidRDefault="008C6ECE" w:rsidP="00CE2296">
      <w:pPr>
        <w:autoSpaceDE w:val="0"/>
        <w:autoSpaceDN w:val="0"/>
        <w:adjustRightInd w:val="0"/>
        <w:spacing w:after="0" w:line="240" w:lineRule="auto"/>
        <w:rPr>
          <w:rFonts w:cstheme="minorHAnsi"/>
          <w:sz w:val="24"/>
          <w:szCs w:val="24"/>
        </w:rPr>
      </w:pPr>
    </w:p>
    <w:p w:rsidR="008C6ECE" w:rsidRDefault="008C6ECE" w:rsidP="00CE2296">
      <w:pPr>
        <w:autoSpaceDE w:val="0"/>
        <w:autoSpaceDN w:val="0"/>
        <w:adjustRightInd w:val="0"/>
        <w:spacing w:after="0" w:line="240" w:lineRule="auto"/>
        <w:rPr>
          <w:rFonts w:cstheme="minorHAnsi"/>
          <w:sz w:val="24"/>
          <w:szCs w:val="24"/>
        </w:rPr>
      </w:pPr>
    </w:p>
    <w:p w:rsidR="008C6ECE" w:rsidRDefault="008C6ECE" w:rsidP="00CE2296">
      <w:pPr>
        <w:autoSpaceDE w:val="0"/>
        <w:autoSpaceDN w:val="0"/>
        <w:adjustRightInd w:val="0"/>
        <w:spacing w:after="0" w:line="240" w:lineRule="auto"/>
        <w:rPr>
          <w:rFonts w:cstheme="minorHAnsi"/>
          <w:sz w:val="24"/>
          <w:szCs w:val="24"/>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356"/>
      </w:tblGrid>
      <w:tr w:rsidR="00667A24" w:rsidTr="00E85505">
        <w:tc>
          <w:tcPr>
            <w:tcW w:w="9356" w:type="dxa"/>
            <w:shd w:val="clear" w:color="auto" w:fill="EEECE1" w:themeFill="background2"/>
          </w:tcPr>
          <w:p w:rsidR="00667A24" w:rsidRDefault="00667A24" w:rsidP="00CE2296">
            <w:pPr>
              <w:autoSpaceDE w:val="0"/>
              <w:autoSpaceDN w:val="0"/>
              <w:adjustRightInd w:val="0"/>
              <w:rPr>
                <w:rFonts w:cstheme="minorHAnsi"/>
                <w:sz w:val="24"/>
                <w:szCs w:val="24"/>
              </w:rPr>
            </w:pPr>
          </w:p>
          <w:p w:rsidR="00667A24" w:rsidRPr="00C905C0" w:rsidRDefault="00C905C0" w:rsidP="00C905C0">
            <w:pPr>
              <w:autoSpaceDE w:val="0"/>
              <w:autoSpaceDN w:val="0"/>
              <w:adjustRightInd w:val="0"/>
              <w:rPr>
                <w:rFonts w:cstheme="minorHAnsi"/>
                <w:sz w:val="24"/>
                <w:szCs w:val="24"/>
              </w:rPr>
            </w:pPr>
            <w:r>
              <w:rPr>
                <w:rFonts w:cstheme="minorHAnsi"/>
                <w:b/>
                <w:sz w:val="32"/>
                <w:szCs w:val="32"/>
              </w:rPr>
              <w:t>3.</w:t>
            </w:r>
            <w:r w:rsidR="00363D1F" w:rsidRPr="00C905C0">
              <w:rPr>
                <w:rFonts w:cstheme="minorHAnsi"/>
                <w:b/>
                <w:sz w:val="32"/>
                <w:szCs w:val="32"/>
              </w:rPr>
              <w:t xml:space="preserve">MONITORING AND EVALUATION IN THE </w:t>
            </w:r>
            <w:r w:rsidR="007E5B97" w:rsidRPr="00C905C0">
              <w:rPr>
                <w:rFonts w:cstheme="minorHAnsi"/>
                <w:b/>
                <w:sz w:val="32"/>
                <w:szCs w:val="32"/>
              </w:rPr>
              <w:t xml:space="preserve">SOCIAL DEVELOPMENT SECTOR </w:t>
            </w:r>
          </w:p>
          <w:p w:rsidR="00667A24" w:rsidRDefault="00667A24" w:rsidP="00667A24">
            <w:pPr>
              <w:autoSpaceDE w:val="0"/>
              <w:autoSpaceDN w:val="0"/>
              <w:adjustRightInd w:val="0"/>
              <w:jc w:val="center"/>
              <w:rPr>
                <w:rFonts w:cstheme="minorHAnsi"/>
                <w:sz w:val="24"/>
                <w:szCs w:val="24"/>
              </w:rPr>
            </w:pPr>
          </w:p>
        </w:tc>
      </w:tr>
    </w:tbl>
    <w:p w:rsidR="00667A24" w:rsidRDefault="00594533" w:rsidP="00CE2296">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94080" behindDoc="0" locked="0" layoutInCell="1" allowOverlap="1">
                <wp:simplePos x="0" y="0"/>
                <wp:positionH relativeFrom="column">
                  <wp:posOffset>-69850</wp:posOffset>
                </wp:positionH>
                <wp:positionV relativeFrom="paragraph">
                  <wp:posOffset>162442</wp:posOffset>
                </wp:positionV>
                <wp:extent cx="5930900" cy="317500"/>
                <wp:effectExtent l="6350" t="9525" r="15875" b="22542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12292"/>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FC2C34" w:rsidRDefault="00207E5C" w:rsidP="00F549D8">
                            <w:pPr>
                              <w:rPr>
                                <w:rFonts w:cstheme="minorHAnsi"/>
                                <w:b/>
                                <w:sz w:val="28"/>
                                <w:szCs w:val="28"/>
                                <w:lang w:val="en-US"/>
                              </w:rPr>
                            </w:pPr>
                            <w:r>
                              <w:rPr>
                                <w:rFonts w:cstheme="minorHAnsi"/>
                                <w:b/>
                                <w:sz w:val="28"/>
                                <w:szCs w:val="28"/>
                                <w:lang w:val="en-US"/>
                              </w:rPr>
                              <w:t xml:space="preserve">3.1 </w:t>
                            </w:r>
                            <w:r w:rsidRPr="00FC2C34">
                              <w:rPr>
                                <w:rFonts w:cstheme="minorHAnsi"/>
                                <w:b/>
                                <w:sz w:val="28"/>
                                <w:szCs w:val="28"/>
                                <w:lang w:val="en-US"/>
                              </w:rPr>
                              <w:t>OBJECTIVES OF M&amp;E IN THE SOCIAL DEVELOPMENT SECTOR</w:t>
                            </w:r>
                          </w:p>
                          <w:p w:rsidR="00207E5C" w:rsidRDefault="00207E5C" w:rsidP="00F549D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36" o:spid="_x0000_s1040" type="#_x0000_t61" style="position:absolute;margin-left:-5.5pt;margin-top:12.8pt;width:467pt;height: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" adj="6300,35055" fillcolor="white [3201]" strokecolor="#666 [1936]" strokeweight="1pt">
                <v:fill color2="#999 [1296]" rotate="t" focus="100%" type="gradient"/>
                <v:shadow on="t" color="#7f7f7f [1601]" opacity=".5" offset="1pt"/>
                <v:textbox>
                  <w:txbxContent>
                    <w:p w:rsidR="00207E5C" w:rsidRPr="00FC2C34" w:rsidRDefault="00207E5C" w:rsidP="00F549D8">
                      <w:pPr>
                        <w:rPr>
                          <w:rFonts w:cstheme="minorHAnsi"/>
                          <w:b/>
                          <w:sz w:val="28"/>
                          <w:szCs w:val="28"/>
                          <w:lang w:val="en-US"/>
                        </w:rPr>
                      </w:pPr>
                      <w:r>
                        <w:rPr>
                          <w:rFonts w:cstheme="minorHAnsi"/>
                          <w:b/>
                          <w:sz w:val="28"/>
                          <w:szCs w:val="28"/>
                          <w:lang w:val="en-US"/>
                        </w:rPr>
                        <w:t xml:space="preserve">3.1 </w:t>
                      </w:r>
                      <w:r w:rsidRPr="00FC2C34">
                        <w:rPr>
                          <w:rFonts w:cstheme="minorHAnsi"/>
                          <w:b/>
                          <w:sz w:val="28"/>
                          <w:szCs w:val="28"/>
                          <w:lang w:val="en-US"/>
                        </w:rPr>
                        <w:t>OBJECTIVES OF M&amp;E IN THE SOCIAL DEVELOPMENT SECTOR</w:t>
                      </w:r>
                    </w:p>
                    <w:p w:rsidR="00207E5C" w:rsidRDefault="00207E5C" w:rsidP="00F549D8">
                      <w:pPr>
                        <w:jc w:val="center"/>
                      </w:pPr>
                    </w:p>
                  </w:txbxContent>
                </v:textbox>
              </v:shape>
            </w:pict>
          </mc:Fallback>
        </mc:AlternateContent>
      </w:r>
    </w:p>
    <w:p w:rsidR="00667A24" w:rsidRDefault="00667A24" w:rsidP="00CE2296">
      <w:pPr>
        <w:autoSpaceDE w:val="0"/>
        <w:autoSpaceDN w:val="0"/>
        <w:adjustRightInd w:val="0"/>
        <w:spacing w:after="0" w:line="240" w:lineRule="auto"/>
        <w:rPr>
          <w:rFonts w:cstheme="minorHAnsi"/>
          <w:sz w:val="24"/>
          <w:szCs w:val="24"/>
        </w:rPr>
      </w:pPr>
    </w:p>
    <w:p w:rsidR="00F549D8" w:rsidRDefault="00F549D8" w:rsidP="00CE2296">
      <w:pPr>
        <w:autoSpaceDE w:val="0"/>
        <w:autoSpaceDN w:val="0"/>
        <w:adjustRightInd w:val="0"/>
        <w:spacing w:after="0" w:line="240" w:lineRule="auto"/>
        <w:rPr>
          <w:rFonts w:cstheme="minorHAnsi"/>
          <w:sz w:val="24"/>
          <w:szCs w:val="24"/>
        </w:rPr>
      </w:pPr>
    </w:p>
    <w:p w:rsidR="00437AB5" w:rsidRDefault="00437AB5" w:rsidP="00CE2296">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338"/>
        <w:gridCol w:w="1885"/>
      </w:tblGrid>
      <w:tr w:rsidR="007E5B97" w:rsidRPr="00527C78" w:rsidTr="008C6ECE">
        <w:trPr>
          <w:trHeight w:val="2117"/>
        </w:trPr>
        <w:tc>
          <w:tcPr>
            <w:tcW w:w="803" w:type="dxa"/>
          </w:tcPr>
          <w:p w:rsidR="007E5B97" w:rsidRPr="00C22867" w:rsidRDefault="00A62C53" w:rsidP="00A62C53">
            <w:pPr>
              <w:spacing w:after="200" w:line="276" w:lineRule="auto"/>
              <w:rPr>
                <w:rFonts w:ascii="Calibri" w:hAnsi="Calibri" w:cs="Calibri"/>
                <w:b/>
              </w:rPr>
            </w:pPr>
            <w:r>
              <w:rPr>
                <w:rFonts w:ascii="Calibri" w:hAnsi="Calibri" w:cs="Calibri"/>
                <w:b/>
              </w:rPr>
              <w:t>21</w:t>
            </w:r>
            <w:r w:rsidR="00FC2C34" w:rsidRPr="00C22867">
              <w:rPr>
                <w:rFonts w:ascii="Calibri" w:hAnsi="Calibri" w:cs="Calibri"/>
                <w:b/>
              </w:rPr>
              <w:t xml:space="preserve">. </w:t>
            </w:r>
          </w:p>
        </w:tc>
        <w:tc>
          <w:tcPr>
            <w:tcW w:w="6338" w:type="dxa"/>
          </w:tcPr>
          <w:p w:rsidR="007E5B97" w:rsidRPr="00D86137" w:rsidRDefault="007E5B97" w:rsidP="00F86B9B">
            <w:pPr>
              <w:spacing w:after="200" w:line="276" w:lineRule="auto"/>
              <w:rPr>
                <w:rFonts w:cstheme="minorHAnsi"/>
              </w:rPr>
            </w:pPr>
            <w:r w:rsidRPr="00D86137">
              <w:rPr>
                <w:rFonts w:cstheme="minorHAnsi"/>
              </w:rPr>
              <w:t>Monitoring and Evaluation in the Social Development Sector has the following overarching objectives:</w:t>
            </w:r>
          </w:p>
          <w:p w:rsidR="007E5B97" w:rsidRPr="00667A24" w:rsidRDefault="007E5B97" w:rsidP="00E85505">
            <w:pPr>
              <w:pStyle w:val="ListParagraph"/>
              <w:numPr>
                <w:ilvl w:val="0"/>
                <w:numId w:val="6"/>
              </w:numPr>
              <w:rPr>
                <w:rFonts w:cstheme="minorHAnsi"/>
              </w:rPr>
            </w:pPr>
            <w:r>
              <w:rPr>
                <w:rFonts w:cstheme="minorHAnsi"/>
              </w:rPr>
              <w:t xml:space="preserve">To monitor and evaluate outputs, outcomes and impacts of Social Development Sector </w:t>
            </w:r>
            <w:r w:rsidR="00473069">
              <w:rPr>
                <w:rFonts w:cstheme="minorHAnsi"/>
              </w:rPr>
              <w:t xml:space="preserve">policies, </w:t>
            </w:r>
            <w:r>
              <w:rPr>
                <w:rFonts w:cstheme="minorHAnsi"/>
              </w:rPr>
              <w:t>programmes and projects</w:t>
            </w:r>
          </w:p>
          <w:p w:rsidR="007E5B97" w:rsidRPr="00667A24" w:rsidRDefault="007E5B97" w:rsidP="00E85505">
            <w:pPr>
              <w:pStyle w:val="ListParagraph"/>
              <w:numPr>
                <w:ilvl w:val="0"/>
                <w:numId w:val="6"/>
              </w:numPr>
              <w:rPr>
                <w:rFonts w:cstheme="minorHAnsi"/>
              </w:rPr>
            </w:pPr>
            <w:r w:rsidRPr="00667A24">
              <w:rPr>
                <w:rFonts w:cstheme="minorHAnsi"/>
              </w:rPr>
              <w:t xml:space="preserve">Promote accountability for the achievement of social development sector objectives through the assessment of processes, outputs and </w:t>
            </w:r>
            <w:r w:rsidR="00594533">
              <w:rPr>
                <w:rFonts w:cstheme="minorHAnsi"/>
              </w:rPr>
              <w:t>outcomes</w:t>
            </w:r>
          </w:p>
          <w:p w:rsidR="007E5B97" w:rsidRPr="00D86137" w:rsidRDefault="007E5B97" w:rsidP="00E85505">
            <w:pPr>
              <w:pStyle w:val="ListParagraph"/>
              <w:numPr>
                <w:ilvl w:val="0"/>
                <w:numId w:val="6"/>
              </w:numPr>
              <w:rPr>
                <w:rFonts w:cstheme="minorHAnsi"/>
              </w:rPr>
            </w:pPr>
            <w:r w:rsidRPr="00D86137">
              <w:rPr>
                <w:rFonts w:cstheme="minorHAnsi"/>
              </w:rPr>
              <w:t>Promote learning, feedback and knowledge sharing on results and lessons learned among the social development sector and its partners as a basis for decision-making on policies, strategies, programmes and projects</w:t>
            </w:r>
          </w:p>
          <w:p w:rsidR="007E5B97" w:rsidRDefault="007E5B97" w:rsidP="00E85505">
            <w:pPr>
              <w:pStyle w:val="ListParagraph"/>
              <w:numPr>
                <w:ilvl w:val="0"/>
                <w:numId w:val="6"/>
              </w:numPr>
              <w:rPr>
                <w:rFonts w:cstheme="minorHAnsi"/>
              </w:rPr>
            </w:pPr>
            <w:r w:rsidRPr="00D86137">
              <w:rPr>
                <w:rFonts w:cstheme="minorHAnsi"/>
              </w:rPr>
              <w:t xml:space="preserve">Facilitate continuous improvement in service delivery through the assessment </w:t>
            </w:r>
            <w:r w:rsidR="00C22867" w:rsidRPr="00D86137">
              <w:rPr>
                <w:rFonts w:cstheme="minorHAnsi"/>
              </w:rPr>
              <w:t>of the</w:t>
            </w:r>
            <w:r w:rsidRPr="00D86137">
              <w:rPr>
                <w:rFonts w:cstheme="minorHAnsi"/>
              </w:rPr>
              <w:t xml:space="preserve"> overall effectiveness and efficiency of social development interventions in terms of their outputs, outcomes, costs and impacts</w:t>
            </w:r>
            <w:r w:rsidR="00C22867">
              <w:rPr>
                <w:rFonts w:cstheme="minorHAnsi"/>
              </w:rPr>
              <w:t>.</w:t>
            </w:r>
          </w:p>
          <w:p w:rsidR="00C22867" w:rsidRPr="00D86137" w:rsidRDefault="00C22867" w:rsidP="00C22867">
            <w:pPr>
              <w:pStyle w:val="ListParagraph"/>
              <w:rPr>
                <w:rFonts w:cstheme="minorHAnsi"/>
              </w:rPr>
            </w:pPr>
          </w:p>
        </w:tc>
        <w:tc>
          <w:tcPr>
            <w:tcW w:w="1885" w:type="dxa"/>
          </w:tcPr>
          <w:p w:rsidR="007E5B97" w:rsidRPr="00527C78" w:rsidRDefault="007E5B97" w:rsidP="00F86B9B">
            <w:pPr>
              <w:spacing w:after="200" w:line="276" w:lineRule="auto"/>
              <w:rPr>
                <w:rFonts w:ascii="Arial Narrow" w:hAnsi="Arial Narrow" w:cs="Arial"/>
                <w:b/>
              </w:rPr>
            </w:pPr>
          </w:p>
        </w:tc>
      </w:tr>
      <w:tr w:rsidR="007E5B97" w:rsidRPr="00527C78" w:rsidTr="008C6ECE">
        <w:tc>
          <w:tcPr>
            <w:tcW w:w="803" w:type="dxa"/>
          </w:tcPr>
          <w:p w:rsidR="007E5B97" w:rsidRPr="00C905C0" w:rsidRDefault="00F811A1" w:rsidP="00A62C53">
            <w:pPr>
              <w:rPr>
                <w:rFonts w:cstheme="minorHAnsi"/>
                <w:b/>
              </w:rPr>
            </w:pPr>
            <w:r>
              <w:rPr>
                <w:rFonts w:cstheme="minorHAnsi"/>
                <w:b/>
              </w:rPr>
              <w:t>2</w:t>
            </w:r>
            <w:r w:rsidR="00A62C53">
              <w:rPr>
                <w:rFonts w:cstheme="minorHAnsi"/>
                <w:b/>
              </w:rPr>
              <w:t>2</w:t>
            </w:r>
            <w:r w:rsidR="00FC2C34" w:rsidRPr="00C905C0">
              <w:rPr>
                <w:rFonts w:cstheme="minorHAnsi"/>
                <w:b/>
              </w:rPr>
              <w:t xml:space="preserve">. </w:t>
            </w:r>
          </w:p>
        </w:tc>
        <w:tc>
          <w:tcPr>
            <w:tcW w:w="6338" w:type="dxa"/>
          </w:tcPr>
          <w:p w:rsidR="007E5B97" w:rsidRDefault="00D00D7D" w:rsidP="00D00D7D">
            <w:pPr>
              <w:pStyle w:val="ListParagraph"/>
              <w:ind w:left="0"/>
              <w:rPr>
                <w:rFonts w:cstheme="minorHAnsi"/>
              </w:rPr>
            </w:pPr>
            <w:r>
              <w:rPr>
                <w:rFonts w:cstheme="minorHAnsi"/>
              </w:rPr>
              <w:t xml:space="preserve">The Social Development Sector M&amp;E </w:t>
            </w:r>
            <w:r w:rsidR="00D41517">
              <w:rPr>
                <w:rFonts w:cstheme="minorHAnsi"/>
              </w:rPr>
              <w:t>Policy Framework</w:t>
            </w:r>
            <w:r>
              <w:rPr>
                <w:rFonts w:cstheme="minorHAnsi"/>
              </w:rPr>
              <w:t xml:space="preserve"> objectives will be implemented through</w:t>
            </w:r>
            <w:r w:rsidR="00FC2C34">
              <w:rPr>
                <w:rFonts w:cstheme="minorHAnsi"/>
              </w:rPr>
              <w:t xml:space="preserve"> </w:t>
            </w:r>
            <w:r>
              <w:rPr>
                <w:rFonts w:cstheme="minorHAnsi"/>
              </w:rPr>
              <w:t>:</w:t>
            </w:r>
          </w:p>
          <w:p w:rsidR="0073389E" w:rsidRDefault="00473069" w:rsidP="00E85505">
            <w:pPr>
              <w:pStyle w:val="ListParagraph"/>
              <w:numPr>
                <w:ilvl w:val="0"/>
                <w:numId w:val="7"/>
              </w:numPr>
              <w:rPr>
                <w:rFonts w:cstheme="minorHAnsi"/>
              </w:rPr>
            </w:pPr>
            <w:r w:rsidRPr="0073389E">
              <w:rPr>
                <w:rFonts w:cstheme="minorHAnsi"/>
              </w:rPr>
              <w:t xml:space="preserve">Ensuring that </w:t>
            </w:r>
            <w:r w:rsidR="00595A56">
              <w:rPr>
                <w:rFonts w:cstheme="minorHAnsi"/>
              </w:rPr>
              <w:t xml:space="preserve">National and Provincial </w:t>
            </w:r>
            <w:r w:rsidR="0073389E" w:rsidRPr="0073389E">
              <w:rPr>
                <w:rFonts w:cstheme="minorHAnsi"/>
              </w:rPr>
              <w:t>Programme Managers</w:t>
            </w:r>
            <w:r w:rsidR="0073389E">
              <w:t xml:space="preserve"> </w:t>
            </w:r>
            <w:r w:rsidR="0073389E" w:rsidRPr="0073389E">
              <w:rPr>
                <w:rFonts w:cstheme="minorHAnsi"/>
              </w:rPr>
              <w:t xml:space="preserve">of the Department of Social Development are supported in </w:t>
            </w:r>
            <w:r w:rsidRPr="0073389E">
              <w:rPr>
                <w:rFonts w:cstheme="minorHAnsi"/>
              </w:rPr>
              <w:t>monitoring and evaluation functions</w:t>
            </w:r>
            <w:r w:rsidR="005171B3">
              <w:rPr>
                <w:rFonts w:cstheme="minorHAnsi"/>
              </w:rPr>
              <w:t xml:space="preserve"> by the National M&amp;E Chief Directorate</w:t>
            </w:r>
          </w:p>
          <w:p w:rsidR="00016FD5" w:rsidRDefault="00016FD5" w:rsidP="00E85505">
            <w:pPr>
              <w:pStyle w:val="ListParagraph"/>
              <w:numPr>
                <w:ilvl w:val="0"/>
                <w:numId w:val="7"/>
              </w:numPr>
              <w:rPr>
                <w:rFonts w:cstheme="minorHAnsi"/>
              </w:rPr>
            </w:pPr>
            <w:r>
              <w:rPr>
                <w:rFonts w:cstheme="minorHAnsi"/>
              </w:rPr>
              <w:t>Ensur</w:t>
            </w:r>
            <w:r w:rsidR="00FC2C34">
              <w:rPr>
                <w:rFonts w:cstheme="minorHAnsi"/>
              </w:rPr>
              <w:t xml:space="preserve">ing </w:t>
            </w:r>
            <w:r>
              <w:rPr>
                <w:rFonts w:cstheme="minorHAnsi"/>
              </w:rPr>
              <w:t>that these M&amp;E Units operating effectively within the</w:t>
            </w:r>
            <w:r w:rsidR="00A51668">
              <w:rPr>
                <w:rFonts w:cstheme="minorHAnsi"/>
              </w:rPr>
              <w:t xml:space="preserve"> National and </w:t>
            </w:r>
            <w:r>
              <w:rPr>
                <w:rFonts w:cstheme="minorHAnsi"/>
              </w:rPr>
              <w:t>Provincial Departments of Social Development</w:t>
            </w:r>
            <w:r w:rsidR="00A51668">
              <w:rPr>
                <w:rFonts w:cstheme="minorHAnsi"/>
              </w:rPr>
              <w:t xml:space="preserve"> through provisioning of relevant capacity development support</w:t>
            </w:r>
            <w:r>
              <w:rPr>
                <w:rFonts w:cstheme="minorHAnsi"/>
              </w:rPr>
              <w:t>.</w:t>
            </w:r>
          </w:p>
          <w:p w:rsidR="00016FD5" w:rsidRDefault="00016FD5" w:rsidP="00E85505">
            <w:pPr>
              <w:pStyle w:val="ListParagraph"/>
              <w:numPr>
                <w:ilvl w:val="0"/>
                <w:numId w:val="7"/>
              </w:numPr>
              <w:rPr>
                <w:rFonts w:cstheme="minorHAnsi"/>
              </w:rPr>
            </w:pPr>
            <w:r>
              <w:rPr>
                <w:rFonts w:cstheme="minorHAnsi"/>
              </w:rPr>
              <w:t xml:space="preserve">Establishing criteria for  measuring performance, </w:t>
            </w:r>
            <w:r w:rsidR="0073389E">
              <w:rPr>
                <w:rFonts w:cstheme="minorHAnsi"/>
              </w:rPr>
              <w:t>outcomes</w:t>
            </w:r>
            <w:r>
              <w:rPr>
                <w:rFonts w:cstheme="minorHAnsi"/>
              </w:rPr>
              <w:t xml:space="preserve"> and impacts</w:t>
            </w:r>
            <w:r w:rsidR="00A51668">
              <w:rPr>
                <w:rFonts w:cstheme="minorHAnsi"/>
              </w:rPr>
              <w:t xml:space="preserve"> for all policies, programmes and projects implemented by D</w:t>
            </w:r>
            <w:r w:rsidR="0073389E">
              <w:rPr>
                <w:rFonts w:cstheme="minorHAnsi"/>
              </w:rPr>
              <w:t xml:space="preserve">epartment of </w:t>
            </w:r>
            <w:r w:rsidR="00A51668">
              <w:rPr>
                <w:rFonts w:cstheme="minorHAnsi"/>
              </w:rPr>
              <w:t>S</w:t>
            </w:r>
            <w:r w:rsidR="0073389E">
              <w:rPr>
                <w:rFonts w:cstheme="minorHAnsi"/>
              </w:rPr>
              <w:t xml:space="preserve">ocial </w:t>
            </w:r>
            <w:r w:rsidR="00A51668">
              <w:rPr>
                <w:rFonts w:cstheme="minorHAnsi"/>
              </w:rPr>
              <w:t>D</w:t>
            </w:r>
            <w:r w:rsidR="0073389E">
              <w:rPr>
                <w:rFonts w:cstheme="minorHAnsi"/>
              </w:rPr>
              <w:t>evelopment.</w:t>
            </w:r>
          </w:p>
          <w:p w:rsidR="00016FD5" w:rsidRDefault="00016FD5" w:rsidP="00E85505">
            <w:pPr>
              <w:pStyle w:val="ListParagraph"/>
              <w:numPr>
                <w:ilvl w:val="0"/>
                <w:numId w:val="7"/>
              </w:numPr>
              <w:rPr>
                <w:rFonts w:cstheme="minorHAnsi"/>
              </w:rPr>
            </w:pPr>
            <w:r>
              <w:rPr>
                <w:rFonts w:cstheme="minorHAnsi"/>
              </w:rPr>
              <w:t>Undertaking evaluation studies to guide decisions on social development policies</w:t>
            </w:r>
            <w:r w:rsidR="00A51668">
              <w:rPr>
                <w:rFonts w:cstheme="minorHAnsi"/>
              </w:rPr>
              <w:t>,</w:t>
            </w:r>
            <w:r>
              <w:rPr>
                <w:rFonts w:cstheme="minorHAnsi"/>
              </w:rPr>
              <w:t xml:space="preserve"> programmes</w:t>
            </w:r>
            <w:r w:rsidR="00A51668">
              <w:rPr>
                <w:rFonts w:cstheme="minorHAnsi"/>
              </w:rPr>
              <w:t xml:space="preserve"> and projects.</w:t>
            </w:r>
          </w:p>
          <w:p w:rsidR="00016FD5" w:rsidRDefault="00016FD5" w:rsidP="00E85505">
            <w:pPr>
              <w:pStyle w:val="ListParagraph"/>
              <w:numPr>
                <w:ilvl w:val="0"/>
                <w:numId w:val="7"/>
              </w:numPr>
              <w:rPr>
                <w:rFonts w:cstheme="minorHAnsi"/>
              </w:rPr>
            </w:pPr>
            <w:r>
              <w:rPr>
                <w:rFonts w:cstheme="minorHAnsi"/>
              </w:rPr>
              <w:t xml:space="preserve">Developing mechanisms for the feedback and dissemination of M&amp;E </w:t>
            </w:r>
            <w:r w:rsidR="00FC2C34">
              <w:rPr>
                <w:rFonts w:cstheme="minorHAnsi"/>
              </w:rPr>
              <w:t>information to</w:t>
            </w:r>
            <w:r>
              <w:rPr>
                <w:rFonts w:cstheme="minorHAnsi"/>
              </w:rPr>
              <w:t xml:space="preserve"> all stakeholders</w:t>
            </w:r>
            <w:r w:rsidR="00254307">
              <w:rPr>
                <w:rFonts w:cstheme="minorHAnsi"/>
              </w:rPr>
              <w:t xml:space="preserve"> </w:t>
            </w:r>
            <w:r>
              <w:rPr>
                <w:rFonts w:cstheme="minorHAnsi"/>
              </w:rPr>
              <w:t>and good practises.</w:t>
            </w:r>
          </w:p>
          <w:p w:rsidR="00016FD5" w:rsidRDefault="00016FD5" w:rsidP="00D84883">
            <w:pPr>
              <w:pStyle w:val="ListParagraph"/>
              <w:rPr>
                <w:rFonts w:cstheme="minorHAnsi"/>
              </w:rPr>
            </w:pPr>
          </w:p>
          <w:p w:rsidR="008C6ECE" w:rsidRDefault="008C6ECE" w:rsidP="00D84883">
            <w:pPr>
              <w:pStyle w:val="ListParagraph"/>
              <w:rPr>
                <w:rFonts w:cstheme="minorHAnsi"/>
              </w:rPr>
            </w:pPr>
          </w:p>
          <w:p w:rsidR="008C6ECE" w:rsidRDefault="008C6ECE" w:rsidP="00D84883">
            <w:pPr>
              <w:pStyle w:val="ListParagraph"/>
              <w:rPr>
                <w:rFonts w:cstheme="minorHAnsi"/>
              </w:rPr>
            </w:pPr>
          </w:p>
          <w:p w:rsidR="008C6ECE" w:rsidRDefault="008C6ECE" w:rsidP="00D84883">
            <w:pPr>
              <w:pStyle w:val="ListParagraph"/>
              <w:rPr>
                <w:rFonts w:cstheme="minorHAnsi"/>
              </w:rPr>
            </w:pPr>
          </w:p>
          <w:p w:rsidR="008C6ECE" w:rsidRDefault="008C6ECE" w:rsidP="00D84883">
            <w:pPr>
              <w:pStyle w:val="ListParagraph"/>
              <w:rPr>
                <w:rFonts w:cstheme="minorHAnsi"/>
              </w:rPr>
            </w:pPr>
          </w:p>
          <w:p w:rsidR="008C6ECE" w:rsidRDefault="008C6ECE" w:rsidP="00D84883">
            <w:pPr>
              <w:pStyle w:val="ListParagraph"/>
              <w:rPr>
                <w:rFonts w:cstheme="minorHAnsi"/>
              </w:rPr>
            </w:pPr>
          </w:p>
          <w:p w:rsidR="008C6ECE" w:rsidRPr="00D86137" w:rsidRDefault="008C6ECE" w:rsidP="00D84883">
            <w:pPr>
              <w:pStyle w:val="ListParagraph"/>
              <w:rPr>
                <w:rFonts w:cstheme="minorHAnsi"/>
              </w:rPr>
            </w:pPr>
          </w:p>
        </w:tc>
        <w:tc>
          <w:tcPr>
            <w:tcW w:w="1885" w:type="dxa"/>
          </w:tcPr>
          <w:p w:rsidR="007E5B97" w:rsidRPr="00254307" w:rsidRDefault="00254307" w:rsidP="00F86B9B">
            <w:pPr>
              <w:rPr>
                <w:rFonts w:cstheme="minorHAnsi"/>
                <w:b/>
              </w:rPr>
            </w:pPr>
            <w:r w:rsidRPr="00254307">
              <w:rPr>
                <w:rFonts w:cstheme="minorHAnsi"/>
                <w:b/>
              </w:rPr>
              <w:lastRenderedPageBreak/>
              <w:t xml:space="preserve">The M&amp;E </w:t>
            </w:r>
            <w:r w:rsidR="00D41517">
              <w:rPr>
                <w:rFonts w:cstheme="minorHAnsi"/>
                <w:b/>
              </w:rPr>
              <w:t>Policy Framework</w:t>
            </w:r>
            <w:r w:rsidRPr="00254307">
              <w:rPr>
                <w:rFonts w:cstheme="minorHAnsi"/>
                <w:b/>
              </w:rPr>
              <w:t xml:space="preserve"> objectives will be implemented by the CD M&amp;E</w:t>
            </w:r>
          </w:p>
        </w:tc>
      </w:tr>
    </w:tbl>
    <w:p w:rsidR="00D03243" w:rsidRDefault="00AE3EAD" w:rsidP="00E85505">
      <w:pPr>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-102235</wp:posOffset>
                </wp:positionH>
                <wp:positionV relativeFrom="paragraph">
                  <wp:posOffset>-210820</wp:posOffset>
                </wp:positionV>
                <wp:extent cx="5930900" cy="317500"/>
                <wp:effectExtent l="6350" t="12700" r="15875" b="30797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764"/>
                            <a:gd name="adj2" fmla="val 138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F10773" w:rsidRDefault="00207E5C" w:rsidP="00F10773">
                            <w:pPr>
                              <w:autoSpaceDE w:val="0"/>
                              <w:autoSpaceDN w:val="0"/>
                              <w:adjustRightInd w:val="0"/>
                              <w:spacing w:after="0" w:line="240" w:lineRule="auto"/>
                              <w:rPr>
                                <w:rFonts w:cstheme="minorHAnsi"/>
                                <w:b/>
                                <w:sz w:val="28"/>
                                <w:szCs w:val="28"/>
                              </w:rPr>
                            </w:pPr>
                            <w:r>
                              <w:rPr>
                                <w:rFonts w:cstheme="minorHAnsi"/>
                                <w:b/>
                                <w:sz w:val="28"/>
                                <w:szCs w:val="28"/>
                              </w:rPr>
                              <w:t xml:space="preserve">3.2 </w:t>
                            </w:r>
                            <w:r w:rsidRPr="00F10773">
                              <w:rPr>
                                <w:rFonts w:cstheme="minorHAnsi"/>
                                <w:b/>
                                <w:sz w:val="28"/>
                                <w:szCs w:val="28"/>
                              </w:rPr>
                              <w:t>MONITORING PROGRAMME</w:t>
                            </w:r>
                            <w:r>
                              <w:rPr>
                                <w:rFonts w:cstheme="minorHAnsi"/>
                                <w:b/>
                                <w:sz w:val="28"/>
                                <w:szCs w:val="28"/>
                              </w:rPr>
                              <w:t xml:space="preserve"> FOR SOCIAL DEVELOPMENT</w:t>
                            </w:r>
                          </w:p>
                          <w:p w:rsidR="00207E5C" w:rsidRPr="00F10773" w:rsidRDefault="00207E5C" w:rsidP="00F10773">
                            <w:pPr>
                              <w:autoSpaceDE w:val="0"/>
                              <w:autoSpaceDN w:val="0"/>
                              <w:adjustRightInd w:val="0"/>
                              <w:spacing w:after="0" w:line="240" w:lineRule="auto"/>
                              <w:rPr>
                                <w:rFonts w:cstheme="minorHAnsi"/>
                                <w:sz w:val="28"/>
                                <w:szCs w:val="28"/>
                              </w:rPr>
                            </w:pPr>
                          </w:p>
                          <w:p w:rsidR="00207E5C" w:rsidRPr="00A82CA2" w:rsidRDefault="00207E5C" w:rsidP="00F1077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14" o:spid="_x0000_s1041" type="#_x0000_t61" style="position:absolute;margin-left:-8.05pt;margin-top:-16.6pt;width:467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" adj="5883,40651" fillcolor="white [3201]" strokecolor="#666 [1936]" strokeweight="1pt">
                <v:fill color2="#999 [1296]" rotate="t" focus="100%" type="gradient"/>
                <v:shadow on="t" color="#7f7f7f [1601]" opacity=".5" offset="1pt"/>
                <v:textbox>
                  <w:txbxContent>
                    <w:p w:rsidR="00207E5C" w:rsidRPr="00F10773" w:rsidRDefault="00207E5C" w:rsidP="00F10773">
                      <w:pPr>
                        <w:autoSpaceDE w:val="0"/>
                        <w:autoSpaceDN w:val="0"/>
                        <w:adjustRightInd w:val="0"/>
                        <w:spacing w:after="0" w:line="240" w:lineRule="auto"/>
                        <w:rPr>
                          <w:rFonts w:cstheme="minorHAnsi"/>
                          <w:b/>
                          <w:sz w:val="28"/>
                          <w:szCs w:val="28"/>
                        </w:rPr>
                      </w:pPr>
                      <w:r>
                        <w:rPr>
                          <w:rFonts w:cstheme="minorHAnsi"/>
                          <w:b/>
                          <w:sz w:val="28"/>
                          <w:szCs w:val="28"/>
                        </w:rPr>
                        <w:t xml:space="preserve">3.2 </w:t>
                      </w:r>
                      <w:r w:rsidRPr="00F10773">
                        <w:rPr>
                          <w:rFonts w:cstheme="minorHAnsi"/>
                          <w:b/>
                          <w:sz w:val="28"/>
                          <w:szCs w:val="28"/>
                        </w:rPr>
                        <w:t>MONITORING PROGRAMME</w:t>
                      </w:r>
                      <w:r>
                        <w:rPr>
                          <w:rFonts w:cstheme="minorHAnsi"/>
                          <w:b/>
                          <w:sz w:val="28"/>
                          <w:szCs w:val="28"/>
                        </w:rPr>
                        <w:t xml:space="preserve"> FOR SOCIAL DEVELOPMENT</w:t>
                      </w:r>
                    </w:p>
                    <w:p w:rsidR="00207E5C" w:rsidRPr="00F10773" w:rsidRDefault="00207E5C" w:rsidP="00F10773">
                      <w:pPr>
                        <w:autoSpaceDE w:val="0"/>
                        <w:autoSpaceDN w:val="0"/>
                        <w:adjustRightInd w:val="0"/>
                        <w:spacing w:after="0" w:line="240" w:lineRule="auto"/>
                        <w:rPr>
                          <w:rFonts w:cstheme="minorHAnsi"/>
                          <w:sz w:val="28"/>
                          <w:szCs w:val="28"/>
                        </w:rPr>
                      </w:pPr>
                    </w:p>
                    <w:p w:rsidR="00207E5C" w:rsidRPr="00A82CA2" w:rsidRDefault="00207E5C" w:rsidP="00F10773"/>
                  </w:txbxContent>
                </v:textbox>
              </v:shape>
            </w:pict>
          </mc:Fallback>
        </mc:AlternateContent>
      </w:r>
    </w:p>
    <w:p w:rsidR="00D03243" w:rsidRDefault="00D03243" w:rsidP="00BC0F9C">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470"/>
        <w:gridCol w:w="1610"/>
      </w:tblGrid>
      <w:tr w:rsidR="0004323F" w:rsidTr="008C6ECE">
        <w:tc>
          <w:tcPr>
            <w:tcW w:w="936" w:type="dxa"/>
          </w:tcPr>
          <w:p w:rsidR="00FB0723" w:rsidRPr="00D84883" w:rsidRDefault="003B15AC" w:rsidP="00A62C53">
            <w:pPr>
              <w:autoSpaceDE w:val="0"/>
              <w:autoSpaceDN w:val="0"/>
              <w:adjustRightInd w:val="0"/>
              <w:rPr>
                <w:rFonts w:cstheme="minorHAnsi"/>
                <w:b/>
              </w:rPr>
            </w:pPr>
            <w:r w:rsidRPr="00D84883">
              <w:rPr>
                <w:rFonts w:cstheme="minorHAnsi"/>
                <w:b/>
              </w:rPr>
              <w:t>2</w:t>
            </w:r>
            <w:r w:rsidR="00A62C53">
              <w:rPr>
                <w:rFonts w:cstheme="minorHAnsi"/>
                <w:b/>
              </w:rPr>
              <w:t>3</w:t>
            </w:r>
            <w:r w:rsidR="00F10773" w:rsidRPr="00D84883">
              <w:rPr>
                <w:rFonts w:cstheme="minorHAnsi"/>
                <w:b/>
              </w:rPr>
              <w:t xml:space="preserve">. </w:t>
            </w:r>
          </w:p>
        </w:tc>
        <w:tc>
          <w:tcPr>
            <w:tcW w:w="6470" w:type="dxa"/>
          </w:tcPr>
          <w:p w:rsidR="00FB0723" w:rsidRDefault="00FB0723" w:rsidP="002D5149">
            <w:pPr>
              <w:autoSpaceDE w:val="0"/>
              <w:autoSpaceDN w:val="0"/>
              <w:adjustRightInd w:val="0"/>
              <w:rPr>
                <w:rFonts w:cstheme="minorHAnsi"/>
              </w:rPr>
            </w:pPr>
            <w:r w:rsidRPr="00CC3479">
              <w:rPr>
                <w:rFonts w:cstheme="minorHAnsi"/>
              </w:rPr>
              <w:t>A Social Development Sector-wide</w:t>
            </w:r>
            <w:r w:rsidR="006D18D5" w:rsidRPr="00CC3479">
              <w:rPr>
                <w:rFonts w:cstheme="minorHAnsi"/>
              </w:rPr>
              <w:t xml:space="preserve"> monitoring </w:t>
            </w:r>
            <w:r w:rsidR="00DA4F6F">
              <w:rPr>
                <w:rFonts w:cstheme="minorHAnsi"/>
              </w:rPr>
              <w:t xml:space="preserve">programme </w:t>
            </w:r>
            <w:r w:rsidR="006D18D5" w:rsidRPr="00CC3479">
              <w:rPr>
                <w:rFonts w:cstheme="minorHAnsi"/>
              </w:rPr>
              <w:t xml:space="preserve">is essential to successfully monitor social development programme performance.  Such a </w:t>
            </w:r>
            <w:r w:rsidR="00DA4F6F">
              <w:rPr>
                <w:rFonts w:cstheme="minorHAnsi"/>
              </w:rPr>
              <w:t>programme</w:t>
            </w:r>
            <w:r w:rsidR="006D18D5" w:rsidRPr="00CC3479">
              <w:rPr>
                <w:rFonts w:cstheme="minorHAnsi"/>
              </w:rPr>
              <w:t xml:space="preserve"> is standardized and measure indicators up to an output</w:t>
            </w:r>
            <w:r w:rsidR="002D5149" w:rsidRPr="00CC3479">
              <w:rPr>
                <w:rFonts w:cstheme="minorHAnsi"/>
              </w:rPr>
              <w:t xml:space="preserve"> and </w:t>
            </w:r>
            <w:r w:rsidR="003B15AC">
              <w:rPr>
                <w:rFonts w:cstheme="minorHAnsi"/>
              </w:rPr>
              <w:t xml:space="preserve">in some instances </w:t>
            </w:r>
            <w:r w:rsidR="002D5149" w:rsidRPr="00CC3479">
              <w:rPr>
                <w:rFonts w:cstheme="minorHAnsi"/>
              </w:rPr>
              <w:t xml:space="preserve">outcome </w:t>
            </w:r>
            <w:r w:rsidR="006D18D5" w:rsidRPr="00CC3479">
              <w:rPr>
                <w:rFonts w:cstheme="minorHAnsi"/>
              </w:rPr>
              <w:t>level.</w:t>
            </w:r>
          </w:p>
          <w:p w:rsidR="00C22867" w:rsidRPr="00CC3479" w:rsidRDefault="00C22867" w:rsidP="002D5149">
            <w:pPr>
              <w:autoSpaceDE w:val="0"/>
              <w:autoSpaceDN w:val="0"/>
              <w:adjustRightInd w:val="0"/>
              <w:rPr>
                <w:rFonts w:cstheme="minorHAnsi"/>
              </w:rPr>
            </w:pPr>
          </w:p>
        </w:tc>
        <w:tc>
          <w:tcPr>
            <w:tcW w:w="1610" w:type="dxa"/>
          </w:tcPr>
          <w:p w:rsidR="00FB0723" w:rsidRPr="00CC3479" w:rsidRDefault="00FB0723" w:rsidP="00BC0F9C">
            <w:pPr>
              <w:autoSpaceDE w:val="0"/>
              <w:autoSpaceDN w:val="0"/>
              <w:adjustRightInd w:val="0"/>
              <w:rPr>
                <w:rFonts w:cstheme="minorHAnsi"/>
              </w:rPr>
            </w:pPr>
          </w:p>
        </w:tc>
      </w:tr>
      <w:tr w:rsidR="0004323F" w:rsidTr="008C6ECE">
        <w:tc>
          <w:tcPr>
            <w:tcW w:w="936" w:type="dxa"/>
          </w:tcPr>
          <w:p w:rsidR="00AC5A85" w:rsidRPr="00D84883" w:rsidRDefault="00D84883" w:rsidP="00A62C53">
            <w:pPr>
              <w:autoSpaceDE w:val="0"/>
              <w:autoSpaceDN w:val="0"/>
              <w:adjustRightInd w:val="0"/>
              <w:rPr>
                <w:rFonts w:cstheme="minorHAnsi"/>
                <w:b/>
              </w:rPr>
            </w:pPr>
            <w:r w:rsidRPr="00D84883">
              <w:rPr>
                <w:rFonts w:cstheme="minorHAnsi"/>
                <w:b/>
              </w:rPr>
              <w:t>2</w:t>
            </w:r>
            <w:r w:rsidR="00A62C53">
              <w:rPr>
                <w:rFonts w:cstheme="minorHAnsi"/>
                <w:b/>
              </w:rPr>
              <w:t>4</w:t>
            </w:r>
            <w:r w:rsidRPr="00D84883">
              <w:rPr>
                <w:rFonts w:cstheme="minorHAnsi"/>
                <w:b/>
              </w:rPr>
              <w:t>.</w:t>
            </w:r>
          </w:p>
        </w:tc>
        <w:tc>
          <w:tcPr>
            <w:tcW w:w="6470" w:type="dxa"/>
          </w:tcPr>
          <w:p w:rsidR="00AC5A85" w:rsidRDefault="00AC5A85" w:rsidP="002D5149">
            <w:pPr>
              <w:autoSpaceDE w:val="0"/>
              <w:autoSpaceDN w:val="0"/>
              <w:adjustRightInd w:val="0"/>
              <w:rPr>
                <w:rFonts w:cstheme="minorHAnsi"/>
              </w:rPr>
            </w:pPr>
            <w:r>
              <w:rPr>
                <w:rFonts w:cstheme="minorHAnsi"/>
              </w:rPr>
              <w:t xml:space="preserve">The social development sector wide monitoring programme comprise of </w:t>
            </w:r>
            <w:r w:rsidR="00AE3EAD">
              <w:rPr>
                <w:rFonts w:cstheme="minorHAnsi"/>
              </w:rPr>
              <w:t>three</w:t>
            </w:r>
            <w:r>
              <w:rPr>
                <w:rFonts w:cstheme="minorHAnsi"/>
              </w:rPr>
              <w:t xml:space="preserve"> components:</w:t>
            </w:r>
          </w:p>
          <w:p w:rsidR="0004323F" w:rsidRDefault="00913BF2" w:rsidP="00E85505">
            <w:pPr>
              <w:pStyle w:val="ListParagraph"/>
              <w:numPr>
                <w:ilvl w:val="0"/>
                <w:numId w:val="14"/>
              </w:numPr>
              <w:autoSpaceDE w:val="0"/>
              <w:autoSpaceDN w:val="0"/>
              <w:adjustRightInd w:val="0"/>
              <w:rPr>
                <w:rFonts w:cstheme="minorHAnsi"/>
              </w:rPr>
            </w:pPr>
            <w:r w:rsidRPr="0004323F">
              <w:rPr>
                <w:rFonts w:cstheme="minorHAnsi"/>
                <w:b/>
              </w:rPr>
              <w:t>Monitoring of standardize indicators</w:t>
            </w:r>
            <w:r w:rsidR="00AC5A85" w:rsidRPr="0004323F">
              <w:rPr>
                <w:rFonts w:cstheme="minorHAnsi"/>
                <w:b/>
              </w:rPr>
              <w:t xml:space="preserve"> at a provincial level</w:t>
            </w:r>
            <w:r w:rsidR="00AC5A85" w:rsidRPr="0004323F">
              <w:rPr>
                <w:rFonts w:cstheme="minorHAnsi"/>
              </w:rPr>
              <w:t xml:space="preserve">: A set of </w:t>
            </w:r>
            <w:r w:rsidRPr="0004323F">
              <w:rPr>
                <w:rFonts w:cstheme="minorHAnsi"/>
              </w:rPr>
              <w:t>customized and standardized</w:t>
            </w:r>
            <w:r w:rsidR="00AC5A85" w:rsidRPr="0004323F">
              <w:rPr>
                <w:rFonts w:cstheme="minorHAnsi"/>
              </w:rPr>
              <w:t xml:space="preserve"> indicators that is develop by National M&amp;E in collaboration with Provincial Departments of </w:t>
            </w:r>
            <w:r w:rsidRPr="0004323F">
              <w:rPr>
                <w:rFonts w:cstheme="minorHAnsi"/>
              </w:rPr>
              <w:t>S</w:t>
            </w:r>
            <w:r w:rsidR="00AC5A85" w:rsidRPr="0004323F">
              <w:rPr>
                <w:rFonts w:cstheme="minorHAnsi"/>
              </w:rPr>
              <w:t xml:space="preserve">ocial </w:t>
            </w:r>
            <w:r w:rsidRPr="0004323F">
              <w:rPr>
                <w:rFonts w:cstheme="minorHAnsi"/>
              </w:rPr>
              <w:t>D</w:t>
            </w:r>
            <w:r w:rsidR="00AC5A85" w:rsidRPr="0004323F">
              <w:rPr>
                <w:rFonts w:cstheme="minorHAnsi"/>
              </w:rPr>
              <w:t>evelopment</w:t>
            </w:r>
            <w:r w:rsidRPr="0004323F">
              <w:rPr>
                <w:rFonts w:cstheme="minorHAnsi"/>
              </w:rPr>
              <w:t>, agreed upon and signed off by HODs</w:t>
            </w:r>
            <w:r w:rsidR="00AC5A85" w:rsidRPr="0004323F">
              <w:rPr>
                <w:rFonts w:cstheme="minorHAnsi"/>
              </w:rPr>
              <w:t xml:space="preserve"> to be included in the annual APP</w:t>
            </w:r>
            <w:r w:rsidR="00043207" w:rsidRPr="0004323F">
              <w:rPr>
                <w:rFonts w:cstheme="minorHAnsi"/>
              </w:rPr>
              <w:t>, targeted for and reported on a quarterly basis.</w:t>
            </w:r>
            <w:r w:rsidR="001F1820" w:rsidRPr="0004323F">
              <w:rPr>
                <w:rFonts w:cstheme="minorHAnsi"/>
              </w:rPr>
              <w:t xml:space="preserve"> The review and implementation process will follow</w:t>
            </w:r>
            <w:r w:rsidR="0004323F">
              <w:rPr>
                <w:rFonts w:cstheme="minorHAnsi"/>
              </w:rPr>
              <w:t>:</w:t>
            </w:r>
          </w:p>
          <w:p w:rsidR="0004323F" w:rsidRDefault="001F1820" w:rsidP="00E85505">
            <w:pPr>
              <w:pStyle w:val="ListParagraph"/>
              <w:numPr>
                <w:ilvl w:val="1"/>
                <w:numId w:val="14"/>
              </w:numPr>
              <w:autoSpaceDE w:val="0"/>
              <w:autoSpaceDN w:val="0"/>
              <w:adjustRightInd w:val="0"/>
              <w:rPr>
                <w:rFonts w:cstheme="minorHAnsi"/>
              </w:rPr>
            </w:pPr>
            <w:r w:rsidRPr="0004323F">
              <w:rPr>
                <w:rFonts w:cstheme="minorHAnsi"/>
              </w:rPr>
              <w:t xml:space="preserve"> </w:t>
            </w:r>
            <w:r w:rsidR="0004323F">
              <w:rPr>
                <w:rFonts w:cstheme="minorHAnsi"/>
              </w:rPr>
              <w:t>T</w:t>
            </w:r>
            <w:r w:rsidRPr="0004323F">
              <w:rPr>
                <w:rFonts w:cstheme="minorHAnsi"/>
              </w:rPr>
              <w:t xml:space="preserve">he guidelines that outlines the requirements for standardisation of programme performance indicators as per the Framework for Strategic Plans and Annual Performance Plans (FSAPP) </w:t>
            </w:r>
            <w:r w:rsidR="0004323F" w:rsidRPr="0004323F">
              <w:rPr>
                <w:rFonts w:cstheme="minorHAnsi"/>
              </w:rPr>
              <w:t>and</w:t>
            </w:r>
          </w:p>
          <w:p w:rsidR="001F1820" w:rsidRPr="0004323F" w:rsidRDefault="0004323F" w:rsidP="00E85505">
            <w:pPr>
              <w:pStyle w:val="ListParagraph"/>
              <w:numPr>
                <w:ilvl w:val="1"/>
                <w:numId w:val="14"/>
              </w:numPr>
              <w:autoSpaceDE w:val="0"/>
              <w:autoSpaceDN w:val="0"/>
              <w:adjustRightInd w:val="0"/>
              <w:rPr>
                <w:rFonts w:cstheme="minorHAnsi"/>
              </w:rPr>
            </w:pPr>
            <w:r>
              <w:rPr>
                <w:rFonts w:cstheme="minorHAnsi"/>
              </w:rPr>
              <w:t>A</w:t>
            </w:r>
            <w:r w:rsidR="001F1820" w:rsidRPr="0004323F">
              <w:rPr>
                <w:rFonts w:cstheme="minorHAnsi"/>
              </w:rPr>
              <w:t xml:space="preserve"> detailed process plan </w:t>
            </w:r>
            <w:r w:rsidRPr="0004323F">
              <w:rPr>
                <w:rFonts w:cstheme="minorHAnsi"/>
              </w:rPr>
              <w:t xml:space="preserve">for the indicator review process </w:t>
            </w:r>
            <w:r>
              <w:rPr>
                <w:rFonts w:cstheme="minorHAnsi"/>
              </w:rPr>
              <w:t xml:space="preserve">developed and </w:t>
            </w:r>
            <w:r w:rsidR="001F1820" w:rsidRPr="0004323F">
              <w:rPr>
                <w:rFonts w:cstheme="minorHAnsi"/>
              </w:rPr>
              <w:t>approved by Management Structures in Social Development</w:t>
            </w:r>
            <w:r w:rsidRPr="0004323F">
              <w:rPr>
                <w:rFonts w:cstheme="minorHAnsi"/>
              </w:rPr>
              <w:t>.</w:t>
            </w:r>
          </w:p>
          <w:p w:rsidR="00AE3EAD" w:rsidRDefault="008931B4" w:rsidP="00E85505">
            <w:pPr>
              <w:pStyle w:val="ListParagraph"/>
              <w:numPr>
                <w:ilvl w:val="0"/>
                <w:numId w:val="14"/>
              </w:numPr>
              <w:autoSpaceDE w:val="0"/>
              <w:autoSpaceDN w:val="0"/>
              <w:adjustRightInd w:val="0"/>
              <w:jc w:val="both"/>
              <w:rPr>
                <w:rFonts w:cstheme="minorHAnsi"/>
              </w:rPr>
            </w:pPr>
            <w:r w:rsidRPr="00432901">
              <w:rPr>
                <w:rFonts w:cstheme="minorHAnsi"/>
                <w:b/>
              </w:rPr>
              <w:t>Programme Specific Monitoring</w:t>
            </w:r>
            <w:r w:rsidRPr="00432901">
              <w:rPr>
                <w:rFonts w:cstheme="minorHAnsi"/>
              </w:rPr>
              <w:t xml:space="preserve">: National and </w:t>
            </w:r>
            <w:r w:rsidR="00913BF2" w:rsidRPr="00432901">
              <w:rPr>
                <w:rFonts w:cstheme="minorHAnsi"/>
              </w:rPr>
              <w:t>P</w:t>
            </w:r>
            <w:r w:rsidRPr="00432901">
              <w:rPr>
                <w:rFonts w:cstheme="minorHAnsi"/>
              </w:rPr>
              <w:t xml:space="preserve">rovincial </w:t>
            </w:r>
            <w:r w:rsidR="00AE3EAD">
              <w:rPr>
                <w:rFonts w:cstheme="minorHAnsi"/>
              </w:rPr>
              <w:t>P</w:t>
            </w:r>
            <w:r w:rsidRPr="00432901">
              <w:rPr>
                <w:rFonts w:cstheme="minorHAnsi"/>
              </w:rPr>
              <w:t xml:space="preserve">rogramme </w:t>
            </w:r>
            <w:r w:rsidR="00AE3EAD">
              <w:rPr>
                <w:rFonts w:cstheme="minorHAnsi"/>
              </w:rPr>
              <w:t>M</w:t>
            </w:r>
            <w:r w:rsidRPr="00432901">
              <w:rPr>
                <w:rFonts w:cstheme="minorHAnsi"/>
              </w:rPr>
              <w:t>anagers</w:t>
            </w:r>
            <w:r w:rsidR="00E41041" w:rsidRPr="00432901">
              <w:rPr>
                <w:rFonts w:cstheme="minorHAnsi"/>
              </w:rPr>
              <w:t xml:space="preserve"> in collaboration with</w:t>
            </w:r>
            <w:r w:rsidR="00E23930" w:rsidRPr="00432901">
              <w:rPr>
                <w:rFonts w:cstheme="minorHAnsi"/>
              </w:rPr>
              <w:t xml:space="preserve"> </w:t>
            </w:r>
            <w:r w:rsidR="00043207" w:rsidRPr="00432901">
              <w:rPr>
                <w:rFonts w:cstheme="minorHAnsi"/>
              </w:rPr>
              <w:t xml:space="preserve">National Chief Directorate M&amp;E </w:t>
            </w:r>
            <w:r w:rsidR="00E23930" w:rsidRPr="00432901">
              <w:rPr>
                <w:rFonts w:cstheme="minorHAnsi"/>
              </w:rPr>
              <w:t>develop</w:t>
            </w:r>
            <w:r w:rsidR="00043207" w:rsidRPr="00432901">
              <w:rPr>
                <w:rFonts w:cstheme="minorHAnsi"/>
              </w:rPr>
              <w:t xml:space="preserve"> M&amp;E Frameworks with Theories of Change</w:t>
            </w:r>
            <w:r w:rsidR="00E23930" w:rsidRPr="00432901">
              <w:rPr>
                <w:rFonts w:cstheme="minorHAnsi"/>
              </w:rPr>
              <w:t xml:space="preserve"> </w:t>
            </w:r>
            <w:r w:rsidR="00F46C04" w:rsidRPr="00432901">
              <w:rPr>
                <w:rFonts w:cstheme="minorHAnsi"/>
              </w:rPr>
              <w:t xml:space="preserve">and implement </w:t>
            </w:r>
            <w:r w:rsidR="00E23930" w:rsidRPr="00432901">
              <w:rPr>
                <w:rFonts w:cstheme="minorHAnsi"/>
              </w:rPr>
              <w:t>detailed monitoring plans for programme implementation</w:t>
            </w:r>
            <w:r w:rsidR="00043207" w:rsidRPr="00432901">
              <w:rPr>
                <w:rFonts w:cstheme="minorHAnsi"/>
              </w:rPr>
              <w:t xml:space="preserve"> based on the M&amp;E Framework</w:t>
            </w:r>
            <w:r w:rsidR="00E23930" w:rsidRPr="00432901">
              <w:rPr>
                <w:rFonts w:cstheme="minorHAnsi"/>
              </w:rPr>
              <w:t>.</w:t>
            </w:r>
            <w:r w:rsidR="00432901" w:rsidRPr="00432901">
              <w:rPr>
                <w:rFonts w:cstheme="minorHAnsi"/>
              </w:rPr>
              <w:t xml:space="preserve"> </w:t>
            </w:r>
          </w:p>
          <w:p w:rsidR="00AE3EAD" w:rsidRDefault="00AE3EAD" w:rsidP="00AE3EAD">
            <w:pPr>
              <w:pStyle w:val="ListParagraph"/>
              <w:autoSpaceDE w:val="0"/>
              <w:autoSpaceDN w:val="0"/>
              <w:adjustRightInd w:val="0"/>
              <w:jc w:val="both"/>
              <w:rPr>
                <w:rFonts w:cstheme="minorHAnsi"/>
                <w:b/>
              </w:rPr>
            </w:pPr>
          </w:p>
          <w:p w:rsidR="00432901" w:rsidRPr="00432901" w:rsidRDefault="00432901" w:rsidP="00AE3EAD">
            <w:pPr>
              <w:pStyle w:val="ListParagraph"/>
              <w:autoSpaceDE w:val="0"/>
              <w:autoSpaceDN w:val="0"/>
              <w:adjustRightInd w:val="0"/>
              <w:jc w:val="both"/>
              <w:rPr>
                <w:rFonts w:cstheme="minorHAnsi"/>
              </w:rPr>
            </w:pPr>
            <w:r w:rsidRPr="00432901">
              <w:rPr>
                <w:rFonts w:cstheme="minorHAnsi"/>
              </w:rPr>
              <w:t>National programme managers, in collaboration with Provincial Programme managers, develop M&amp;E tools for data collection.  The National CD M&amp;E will assist in this process and provide capacity building in the implementation of these M&amp;E plans.</w:t>
            </w:r>
            <w:r>
              <w:t xml:space="preserve"> </w:t>
            </w:r>
          </w:p>
          <w:p w:rsidR="00432901" w:rsidRPr="00E16CE8" w:rsidRDefault="00432901" w:rsidP="00432901">
            <w:pPr>
              <w:autoSpaceDE w:val="0"/>
              <w:autoSpaceDN w:val="0"/>
              <w:adjustRightInd w:val="0"/>
              <w:spacing w:line="276" w:lineRule="auto"/>
              <w:jc w:val="both"/>
              <w:rPr>
                <w:rFonts w:cstheme="minorHAnsi"/>
              </w:rPr>
            </w:pPr>
          </w:p>
          <w:p w:rsidR="00AE3EAD" w:rsidRDefault="005F054E" w:rsidP="00E85505">
            <w:pPr>
              <w:pStyle w:val="ListParagraph"/>
              <w:numPr>
                <w:ilvl w:val="0"/>
                <w:numId w:val="14"/>
              </w:numPr>
              <w:autoSpaceDE w:val="0"/>
              <w:autoSpaceDN w:val="0"/>
              <w:adjustRightInd w:val="0"/>
              <w:jc w:val="both"/>
              <w:rPr>
                <w:rFonts w:cstheme="minorHAnsi"/>
              </w:rPr>
            </w:pPr>
            <w:r w:rsidRPr="00C372FF">
              <w:rPr>
                <w:rFonts w:cstheme="minorHAnsi"/>
                <w:b/>
              </w:rPr>
              <w:t xml:space="preserve">National Institutional </w:t>
            </w:r>
            <w:r w:rsidR="00B94EFF">
              <w:rPr>
                <w:rFonts w:cstheme="minorHAnsi"/>
                <w:b/>
              </w:rPr>
              <w:t>P</w:t>
            </w:r>
            <w:r w:rsidRPr="00C372FF">
              <w:rPr>
                <w:rFonts w:cstheme="minorHAnsi"/>
                <w:b/>
              </w:rPr>
              <w:t xml:space="preserve">erformance </w:t>
            </w:r>
            <w:r w:rsidR="00B94EFF">
              <w:rPr>
                <w:rFonts w:cstheme="minorHAnsi"/>
                <w:b/>
              </w:rPr>
              <w:t>M</w:t>
            </w:r>
            <w:r w:rsidRPr="00C372FF">
              <w:rPr>
                <w:rFonts w:cstheme="minorHAnsi"/>
                <w:b/>
              </w:rPr>
              <w:t>onitoring</w:t>
            </w:r>
            <w:r>
              <w:rPr>
                <w:rFonts w:cstheme="minorHAnsi"/>
              </w:rPr>
              <w:t xml:space="preserve">: </w:t>
            </w:r>
            <w:r w:rsidR="00432901" w:rsidRPr="00E16CE8">
              <w:rPr>
                <w:rFonts w:cstheme="minorHAnsi"/>
              </w:rPr>
              <w:t>National programme managers develop a set of indicators to be included in the APP and Departmental Strategic plan to measure institutional performance.</w:t>
            </w:r>
          </w:p>
          <w:p w:rsidR="00AE3EAD" w:rsidRDefault="00AE3EAD" w:rsidP="00AE3EAD">
            <w:pPr>
              <w:pStyle w:val="ListParagraph"/>
              <w:autoSpaceDE w:val="0"/>
              <w:autoSpaceDN w:val="0"/>
              <w:adjustRightInd w:val="0"/>
              <w:jc w:val="both"/>
              <w:rPr>
                <w:rFonts w:cstheme="minorHAnsi"/>
                <w:b/>
              </w:rPr>
            </w:pPr>
          </w:p>
          <w:p w:rsidR="00AE3EAD" w:rsidRDefault="00432901" w:rsidP="00AE3EAD">
            <w:pPr>
              <w:pStyle w:val="ListParagraph"/>
              <w:autoSpaceDE w:val="0"/>
              <w:autoSpaceDN w:val="0"/>
              <w:adjustRightInd w:val="0"/>
              <w:jc w:val="both"/>
              <w:rPr>
                <w:rFonts w:cstheme="minorHAnsi"/>
              </w:rPr>
            </w:pPr>
            <w:r w:rsidRPr="00E16CE8">
              <w:rPr>
                <w:rFonts w:cstheme="minorHAnsi"/>
              </w:rPr>
              <w:t xml:space="preserve"> </w:t>
            </w:r>
            <w:r w:rsidRPr="00432901">
              <w:rPr>
                <w:rFonts w:cstheme="minorHAnsi"/>
              </w:rPr>
              <w:t xml:space="preserve">The National M&amp;E Chief Directorate will develop reporting templates based on the approved Annual Performance Plan. </w:t>
            </w:r>
          </w:p>
          <w:p w:rsidR="00AE3EAD" w:rsidRDefault="00AE3EAD" w:rsidP="00AE3EAD">
            <w:pPr>
              <w:pStyle w:val="ListParagraph"/>
              <w:autoSpaceDE w:val="0"/>
              <w:autoSpaceDN w:val="0"/>
              <w:adjustRightInd w:val="0"/>
              <w:jc w:val="both"/>
              <w:rPr>
                <w:rFonts w:cstheme="minorHAnsi"/>
              </w:rPr>
            </w:pPr>
          </w:p>
          <w:p w:rsidR="00432901" w:rsidRPr="00E16CE8" w:rsidRDefault="00432901" w:rsidP="00AE3EAD">
            <w:pPr>
              <w:pStyle w:val="ListParagraph"/>
              <w:autoSpaceDE w:val="0"/>
              <w:autoSpaceDN w:val="0"/>
              <w:adjustRightInd w:val="0"/>
              <w:jc w:val="both"/>
              <w:rPr>
                <w:rFonts w:cstheme="minorHAnsi"/>
              </w:rPr>
            </w:pPr>
            <w:r w:rsidRPr="00432901">
              <w:rPr>
                <w:rFonts w:cstheme="minorHAnsi"/>
              </w:rPr>
              <w:t xml:space="preserve">These templates will be used during the financial year for quarterly performance reporting and at the end of the financial year for annual reports. </w:t>
            </w:r>
            <w:r w:rsidR="00AE3EAD">
              <w:rPr>
                <w:rFonts w:cstheme="minorHAnsi"/>
              </w:rPr>
              <w:t>Q</w:t>
            </w:r>
            <w:r w:rsidRPr="00E16CE8">
              <w:rPr>
                <w:rFonts w:cstheme="minorHAnsi"/>
              </w:rPr>
              <w:t xml:space="preserve">uarterly performance </w:t>
            </w:r>
            <w:r w:rsidRPr="00E16CE8">
              <w:rPr>
                <w:rFonts w:cstheme="minorHAnsi"/>
              </w:rPr>
              <w:lastRenderedPageBreak/>
              <w:t xml:space="preserve">reports which culminate in </w:t>
            </w:r>
            <w:r w:rsidR="00AE3EAD">
              <w:rPr>
                <w:rFonts w:cstheme="minorHAnsi"/>
              </w:rPr>
              <w:t>A</w:t>
            </w:r>
            <w:r w:rsidRPr="00E16CE8">
              <w:rPr>
                <w:rFonts w:cstheme="minorHAnsi"/>
              </w:rPr>
              <w:t xml:space="preserve">nnual </w:t>
            </w:r>
            <w:r w:rsidR="00AE3EAD">
              <w:rPr>
                <w:rFonts w:cstheme="minorHAnsi"/>
              </w:rPr>
              <w:t>R</w:t>
            </w:r>
            <w:r w:rsidRPr="00E16CE8">
              <w:rPr>
                <w:rFonts w:cstheme="minorHAnsi"/>
              </w:rPr>
              <w:t>eports</w:t>
            </w:r>
            <w:r w:rsidR="00AE3EAD">
              <w:rPr>
                <w:rFonts w:cstheme="minorHAnsi"/>
              </w:rPr>
              <w:t xml:space="preserve"> will be developed</w:t>
            </w:r>
            <w:r w:rsidRPr="00E16CE8">
              <w:rPr>
                <w:rFonts w:cstheme="minorHAnsi"/>
              </w:rPr>
              <w:t>.  Quarterly performance reviews also serve as a platform to assess performance, identify challenges and provide solutions aimed at improving service delivery.</w:t>
            </w:r>
          </w:p>
          <w:p w:rsidR="00C372FF" w:rsidRPr="00913BF2" w:rsidRDefault="00C372FF" w:rsidP="00913BF2">
            <w:pPr>
              <w:autoSpaceDE w:val="0"/>
              <w:autoSpaceDN w:val="0"/>
              <w:adjustRightInd w:val="0"/>
              <w:ind w:left="360"/>
              <w:rPr>
                <w:rFonts w:cstheme="minorHAnsi"/>
              </w:rPr>
            </w:pPr>
          </w:p>
        </w:tc>
        <w:tc>
          <w:tcPr>
            <w:tcW w:w="1610" w:type="dxa"/>
          </w:tcPr>
          <w:p w:rsidR="00AC5A85" w:rsidRDefault="00B94EFF" w:rsidP="00BC0F9C">
            <w:pPr>
              <w:autoSpaceDE w:val="0"/>
              <w:autoSpaceDN w:val="0"/>
              <w:adjustRightInd w:val="0"/>
              <w:rPr>
                <w:rFonts w:cstheme="minorHAnsi"/>
                <w:b/>
              </w:rPr>
            </w:pPr>
            <w:r w:rsidRPr="00B94EFF">
              <w:rPr>
                <w:rFonts w:cstheme="minorHAnsi"/>
                <w:b/>
              </w:rPr>
              <w:lastRenderedPageBreak/>
              <w:t>Standardized indicators agreed upon, signed off and included in Provincial APPs</w:t>
            </w: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AE3EAD" w:rsidRDefault="00AE3EAD" w:rsidP="00BC0F9C">
            <w:pPr>
              <w:autoSpaceDE w:val="0"/>
              <w:autoSpaceDN w:val="0"/>
              <w:adjustRightInd w:val="0"/>
              <w:rPr>
                <w:rFonts w:cstheme="minorHAnsi"/>
                <w:b/>
              </w:rPr>
            </w:pPr>
          </w:p>
          <w:p w:rsidR="00AE3EAD" w:rsidRDefault="00AE3EAD"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r>
              <w:rPr>
                <w:rFonts w:cstheme="minorHAnsi"/>
                <w:b/>
              </w:rPr>
              <w:t>M&amp;E Frameworks with Theories of Change</w:t>
            </w: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B94EFF" w:rsidRDefault="00B94EFF" w:rsidP="00BC0F9C">
            <w:pPr>
              <w:autoSpaceDE w:val="0"/>
              <w:autoSpaceDN w:val="0"/>
              <w:adjustRightInd w:val="0"/>
              <w:rPr>
                <w:rFonts w:cstheme="minorHAnsi"/>
                <w:b/>
              </w:rPr>
            </w:pPr>
          </w:p>
          <w:p w:rsidR="0070775B" w:rsidRDefault="0070775B" w:rsidP="00BC0F9C">
            <w:pPr>
              <w:autoSpaceDE w:val="0"/>
              <w:autoSpaceDN w:val="0"/>
              <w:adjustRightInd w:val="0"/>
              <w:rPr>
                <w:rFonts w:cstheme="minorHAnsi"/>
                <w:b/>
              </w:rPr>
            </w:pPr>
          </w:p>
          <w:p w:rsidR="00B94EFF" w:rsidRDefault="0070775B" w:rsidP="00BC0F9C">
            <w:pPr>
              <w:autoSpaceDE w:val="0"/>
              <w:autoSpaceDN w:val="0"/>
              <w:adjustRightInd w:val="0"/>
              <w:rPr>
                <w:rFonts w:cstheme="minorHAnsi"/>
                <w:b/>
              </w:rPr>
            </w:pPr>
            <w:r>
              <w:rPr>
                <w:rFonts w:cstheme="minorHAnsi"/>
                <w:b/>
              </w:rPr>
              <w:t>Monitoring of National APP and quarterly performance reviews</w:t>
            </w:r>
          </w:p>
          <w:p w:rsidR="00B94EFF" w:rsidRPr="00B94EFF" w:rsidRDefault="00B94EFF" w:rsidP="00BC0F9C">
            <w:pPr>
              <w:autoSpaceDE w:val="0"/>
              <w:autoSpaceDN w:val="0"/>
              <w:adjustRightInd w:val="0"/>
              <w:rPr>
                <w:rFonts w:cstheme="minorHAnsi"/>
                <w:b/>
              </w:rPr>
            </w:pPr>
          </w:p>
        </w:tc>
      </w:tr>
    </w:tbl>
    <w:p w:rsidR="00F10773" w:rsidRDefault="005A72DC" w:rsidP="00BC0F9C">
      <w:pPr>
        <w:autoSpaceDE w:val="0"/>
        <w:autoSpaceDN w:val="0"/>
        <w:adjustRightInd w:val="0"/>
        <w:spacing w:after="0" w:line="240" w:lineRule="auto"/>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-107950</wp:posOffset>
                </wp:positionH>
                <wp:positionV relativeFrom="paragraph">
                  <wp:posOffset>76200</wp:posOffset>
                </wp:positionV>
                <wp:extent cx="5930900" cy="317500"/>
                <wp:effectExtent l="6350" t="15240" r="15875" b="30543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764"/>
                            <a:gd name="adj2" fmla="val 138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815667" w:rsidRDefault="00207E5C" w:rsidP="00815667">
                            <w:pPr>
                              <w:autoSpaceDE w:val="0"/>
                              <w:autoSpaceDN w:val="0"/>
                              <w:adjustRightInd w:val="0"/>
                              <w:spacing w:after="0" w:line="240" w:lineRule="auto"/>
                              <w:rPr>
                                <w:rFonts w:cstheme="minorHAnsi"/>
                                <w:b/>
                                <w:sz w:val="28"/>
                                <w:szCs w:val="28"/>
                              </w:rPr>
                            </w:pPr>
                            <w:r>
                              <w:rPr>
                                <w:rFonts w:cstheme="minorHAnsi"/>
                                <w:b/>
                                <w:sz w:val="28"/>
                                <w:szCs w:val="28"/>
                              </w:rPr>
                              <w:t xml:space="preserve">3.3 </w:t>
                            </w:r>
                            <w:r w:rsidRPr="00815667">
                              <w:rPr>
                                <w:rFonts w:cstheme="minorHAnsi"/>
                                <w:b/>
                                <w:sz w:val="28"/>
                                <w:szCs w:val="28"/>
                              </w:rPr>
                              <w:t>EVALUATION PROGRAMME</w:t>
                            </w:r>
                            <w:r>
                              <w:rPr>
                                <w:rFonts w:cstheme="minorHAnsi"/>
                                <w:b/>
                                <w:sz w:val="28"/>
                                <w:szCs w:val="28"/>
                              </w:rPr>
                              <w:t xml:space="preserve"> FOR SOCIAL DEVELOPMET</w:t>
                            </w:r>
                          </w:p>
                          <w:p w:rsidR="00207E5C" w:rsidRPr="00815667" w:rsidRDefault="00207E5C" w:rsidP="00815667">
                            <w:pPr>
                              <w:autoSpaceDE w:val="0"/>
                              <w:autoSpaceDN w:val="0"/>
                              <w:adjustRightInd w:val="0"/>
                              <w:spacing w:after="0" w:line="240" w:lineRule="auto"/>
                              <w:rPr>
                                <w:rFonts w:cstheme="minorHAnsi"/>
                                <w:sz w:val="28"/>
                                <w:szCs w:val="28"/>
                              </w:rPr>
                            </w:pPr>
                          </w:p>
                          <w:p w:rsidR="00207E5C" w:rsidRPr="00F10773" w:rsidRDefault="00207E5C" w:rsidP="00F10773">
                            <w:pPr>
                              <w:autoSpaceDE w:val="0"/>
                              <w:autoSpaceDN w:val="0"/>
                              <w:adjustRightInd w:val="0"/>
                              <w:spacing w:after="0" w:line="240" w:lineRule="auto"/>
                              <w:rPr>
                                <w:rFonts w:cstheme="minorHAnsi"/>
                                <w:sz w:val="28"/>
                                <w:szCs w:val="28"/>
                              </w:rPr>
                            </w:pPr>
                          </w:p>
                          <w:p w:rsidR="00207E5C" w:rsidRPr="00A82CA2" w:rsidRDefault="00207E5C" w:rsidP="00F1077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16" o:spid="_x0000_s1042" type="#_x0000_t61" style="position:absolute;margin-left:-8.5pt;margin-top:6pt;width:467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" adj="5883,40651" fillcolor="white [3201]" strokecolor="#666 [1936]" strokeweight="1pt">
                <v:fill color2="#999 [1296]" rotate="t" focus="100%" type="gradient"/>
                <v:shadow on="t" color="#7f7f7f [1601]" opacity=".5" offset="1pt"/>
                <v:textbox>
                  <w:txbxContent>
                    <w:p w:rsidR="00207E5C" w:rsidRPr="00815667" w:rsidRDefault="00207E5C" w:rsidP="00815667">
                      <w:pPr>
                        <w:autoSpaceDE w:val="0"/>
                        <w:autoSpaceDN w:val="0"/>
                        <w:adjustRightInd w:val="0"/>
                        <w:spacing w:after="0" w:line="240" w:lineRule="auto"/>
                        <w:rPr>
                          <w:rFonts w:cstheme="minorHAnsi"/>
                          <w:b/>
                          <w:sz w:val="28"/>
                          <w:szCs w:val="28"/>
                        </w:rPr>
                      </w:pPr>
                      <w:r>
                        <w:rPr>
                          <w:rFonts w:cstheme="minorHAnsi"/>
                          <w:b/>
                          <w:sz w:val="28"/>
                          <w:szCs w:val="28"/>
                        </w:rPr>
                        <w:t xml:space="preserve">3.3 </w:t>
                      </w:r>
                      <w:r w:rsidRPr="00815667">
                        <w:rPr>
                          <w:rFonts w:cstheme="minorHAnsi"/>
                          <w:b/>
                          <w:sz w:val="28"/>
                          <w:szCs w:val="28"/>
                        </w:rPr>
                        <w:t>EVALUATION PROGRAMME</w:t>
                      </w:r>
                      <w:r>
                        <w:rPr>
                          <w:rFonts w:cstheme="minorHAnsi"/>
                          <w:b/>
                          <w:sz w:val="28"/>
                          <w:szCs w:val="28"/>
                        </w:rPr>
                        <w:t xml:space="preserve"> FOR SOCIAL DEVELOPMET</w:t>
                      </w:r>
                    </w:p>
                    <w:p w:rsidR="00207E5C" w:rsidRPr="00815667" w:rsidRDefault="00207E5C" w:rsidP="00815667">
                      <w:pPr>
                        <w:autoSpaceDE w:val="0"/>
                        <w:autoSpaceDN w:val="0"/>
                        <w:adjustRightInd w:val="0"/>
                        <w:spacing w:after="0" w:line="240" w:lineRule="auto"/>
                        <w:rPr>
                          <w:rFonts w:cstheme="minorHAnsi"/>
                          <w:sz w:val="28"/>
                          <w:szCs w:val="28"/>
                        </w:rPr>
                      </w:pPr>
                    </w:p>
                    <w:p w:rsidR="00207E5C" w:rsidRPr="00F10773" w:rsidRDefault="00207E5C" w:rsidP="00F10773">
                      <w:pPr>
                        <w:autoSpaceDE w:val="0"/>
                        <w:autoSpaceDN w:val="0"/>
                        <w:adjustRightInd w:val="0"/>
                        <w:spacing w:after="0" w:line="240" w:lineRule="auto"/>
                        <w:rPr>
                          <w:rFonts w:cstheme="minorHAnsi"/>
                          <w:sz w:val="28"/>
                          <w:szCs w:val="28"/>
                        </w:rPr>
                      </w:pPr>
                    </w:p>
                    <w:p w:rsidR="00207E5C" w:rsidRPr="00A82CA2" w:rsidRDefault="00207E5C" w:rsidP="00F10773"/>
                  </w:txbxContent>
                </v:textbox>
              </v:shape>
            </w:pict>
          </mc:Fallback>
        </mc:AlternateContent>
      </w:r>
    </w:p>
    <w:p w:rsidR="00F10773" w:rsidRDefault="00F10773" w:rsidP="00BC0F9C">
      <w:pPr>
        <w:autoSpaceDE w:val="0"/>
        <w:autoSpaceDN w:val="0"/>
        <w:adjustRightInd w:val="0"/>
        <w:spacing w:after="0" w:line="240" w:lineRule="auto"/>
        <w:rPr>
          <w:rFonts w:cstheme="minorHAnsi"/>
          <w:sz w:val="24"/>
          <w:szCs w:val="24"/>
        </w:rPr>
      </w:pPr>
    </w:p>
    <w:p w:rsidR="00F10773" w:rsidRDefault="00F10773" w:rsidP="00BC0F9C">
      <w:pPr>
        <w:autoSpaceDE w:val="0"/>
        <w:autoSpaceDN w:val="0"/>
        <w:adjustRightInd w:val="0"/>
        <w:spacing w:after="0" w:line="240" w:lineRule="auto"/>
        <w:rPr>
          <w:rFonts w:cstheme="minorHAnsi"/>
          <w:sz w:val="24"/>
          <w:szCs w:val="24"/>
        </w:rPr>
      </w:pPr>
    </w:p>
    <w:p w:rsidR="00815667" w:rsidRDefault="00815667" w:rsidP="00BC0F9C">
      <w:pPr>
        <w:autoSpaceDE w:val="0"/>
        <w:autoSpaceDN w:val="0"/>
        <w:adjustRightInd w:val="0"/>
        <w:spacing w:after="0" w:line="240" w:lineRule="auto"/>
        <w:rPr>
          <w:rFonts w:cstheme="minorHAnsi"/>
          <w:sz w:val="24"/>
          <w:szCs w:val="24"/>
        </w:rPr>
      </w:pP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40"/>
        <w:gridCol w:w="6474"/>
        <w:gridCol w:w="1607"/>
        <w:gridCol w:w="193"/>
      </w:tblGrid>
      <w:tr w:rsidR="009270D3" w:rsidTr="008C6ECE">
        <w:trPr>
          <w:gridBefore w:val="1"/>
          <w:gridAfter w:val="1"/>
          <w:wBefore w:w="284" w:type="dxa"/>
          <w:wAfter w:w="193" w:type="dxa"/>
        </w:trPr>
        <w:tc>
          <w:tcPr>
            <w:tcW w:w="940" w:type="dxa"/>
          </w:tcPr>
          <w:p w:rsidR="009270D3" w:rsidRPr="00CB5C9A" w:rsidRDefault="00D84883" w:rsidP="00A62C53">
            <w:pPr>
              <w:autoSpaceDE w:val="0"/>
              <w:autoSpaceDN w:val="0"/>
              <w:adjustRightInd w:val="0"/>
              <w:rPr>
                <w:rFonts w:cstheme="minorHAnsi"/>
                <w:b/>
              </w:rPr>
            </w:pPr>
            <w:r>
              <w:rPr>
                <w:rFonts w:cstheme="minorHAnsi"/>
                <w:b/>
              </w:rPr>
              <w:t>2</w:t>
            </w:r>
            <w:r w:rsidR="00A62C53">
              <w:rPr>
                <w:rFonts w:cstheme="minorHAnsi"/>
                <w:b/>
              </w:rPr>
              <w:t>5</w:t>
            </w:r>
            <w:r w:rsidR="00815667" w:rsidRPr="00CB5C9A">
              <w:rPr>
                <w:rFonts w:cstheme="minorHAnsi"/>
                <w:b/>
              </w:rPr>
              <w:t xml:space="preserve">. </w:t>
            </w:r>
          </w:p>
        </w:tc>
        <w:tc>
          <w:tcPr>
            <w:tcW w:w="6474" w:type="dxa"/>
          </w:tcPr>
          <w:p w:rsidR="00E41041" w:rsidRDefault="005F08C6" w:rsidP="005F08C6">
            <w:pPr>
              <w:autoSpaceDE w:val="0"/>
              <w:autoSpaceDN w:val="0"/>
              <w:adjustRightInd w:val="0"/>
              <w:jc w:val="both"/>
              <w:rPr>
                <w:rFonts w:cstheme="minorHAnsi"/>
              </w:rPr>
            </w:pPr>
            <w:r w:rsidRPr="005F08C6">
              <w:rPr>
                <w:rFonts w:cstheme="minorHAnsi"/>
              </w:rPr>
              <w:t xml:space="preserve">The National CD: M&amp;E has the responsibility to develop Multi-year evaluation plan for the period of three years in collaboration with provincial Departments and other stakeholders such as DPME. The three year plan will be reviewed annually and will be aligned to planning and budgeting processes. </w:t>
            </w:r>
          </w:p>
          <w:p w:rsidR="005F08C6" w:rsidRPr="005F08C6" w:rsidRDefault="005F08C6" w:rsidP="005F08C6">
            <w:pPr>
              <w:autoSpaceDE w:val="0"/>
              <w:autoSpaceDN w:val="0"/>
              <w:adjustRightInd w:val="0"/>
              <w:jc w:val="both"/>
              <w:rPr>
                <w:rFonts w:cstheme="minorHAnsi"/>
              </w:rPr>
            </w:pPr>
          </w:p>
          <w:p w:rsidR="00E41041" w:rsidRPr="00E41041" w:rsidRDefault="00E41041" w:rsidP="00E41041">
            <w:pPr>
              <w:autoSpaceDE w:val="0"/>
              <w:autoSpaceDN w:val="0"/>
              <w:adjustRightInd w:val="0"/>
              <w:jc w:val="both"/>
              <w:rPr>
                <w:rFonts w:cstheme="minorHAnsi"/>
              </w:rPr>
            </w:pPr>
            <w:r w:rsidRPr="00E41041">
              <w:rPr>
                <w:rFonts w:cstheme="minorHAnsi"/>
              </w:rPr>
              <w:t>The National Evaluation Directorate will provide advisory and technical support to national programme managers and provincial Departments. Large scale evaluations will be commissioned and conducted by independent evaluators not associated with the programme implementers. These evaluations should be undertaken and managed by national and provincial programme managers.</w:t>
            </w:r>
          </w:p>
          <w:p w:rsidR="00E41041" w:rsidRPr="00E64F36" w:rsidRDefault="00E41041" w:rsidP="00E41041">
            <w:pPr>
              <w:pStyle w:val="ListParagraph"/>
              <w:autoSpaceDE w:val="0"/>
              <w:autoSpaceDN w:val="0"/>
              <w:adjustRightInd w:val="0"/>
              <w:ind w:left="1080"/>
              <w:jc w:val="both"/>
              <w:rPr>
                <w:rFonts w:cstheme="minorHAnsi"/>
              </w:rPr>
            </w:pPr>
          </w:p>
          <w:p w:rsidR="00E41041" w:rsidRPr="00E41041" w:rsidRDefault="00E41041" w:rsidP="00E41041">
            <w:pPr>
              <w:jc w:val="both"/>
              <w:rPr>
                <w:rFonts w:cstheme="minorHAnsi"/>
              </w:rPr>
            </w:pPr>
            <w:r w:rsidRPr="00E41041">
              <w:rPr>
                <w:rFonts w:cstheme="minorHAnsi"/>
              </w:rPr>
              <w:t>Provincial Departments of Social Development are responsible to participate in and support the implementation of the annual evaluation plan. Provincial Departments should also develop an internal evaluation plan and conduct internal programme implementation evaluations on an annual basis.</w:t>
            </w:r>
          </w:p>
          <w:p w:rsidR="00C22867" w:rsidRPr="00CB5C9A" w:rsidRDefault="00C22867" w:rsidP="007F21A5">
            <w:pPr>
              <w:autoSpaceDE w:val="0"/>
              <w:autoSpaceDN w:val="0"/>
              <w:adjustRightInd w:val="0"/>
              <w:rPr>
                <w:rFonts w:cstheme="minorHAnsi"/>
              </w:rPr>
            </w:pPr>
          </w:p>
        </w:tc>
        <w:tc>
          <w:tcPr>
            <w:tcW w:w="1607" w:type="dxa"/>
          </w:tcPr>
          <w:p w:rsidR="009270D3" w:rsidRDefault="004245E7" w:rsidP="00BC0F9C">
            <w:pPr>
              <w:autoSpaceDE w:val="0"/>
              <w:autoSpaceDN w:val="0"/>
              <w:adjustRightInd w:val="0"/>
              <w:rPr>
                <w:rFonts w:cstheme="minorHAnsi"/>
                <w:b/>
              </w:rPr>
            </w:pPr>
            <w:r>
              <w:rPr>
                <w:rFonts w:cstheme="minorHAnsi"/>
                <w:b/>
              </w:rPr>
              <w:t>De</w:t>
            </w:r>
            <w:r w:rsidR="007F21A5" w:rsidRPr="00CB5C9A">
              <w:rPr>
                <w:rFonts w:cstheme="minorHAnsi"/>
                <w:b/>
              </w:rPr>
              <w:t>velop a multi- year evaluation plan</w:t>
            </w:r>
          </w:p>
          <w:p w:rsidR="007F21A5" w:rsidRDefault="007F21A5" w:rsidP="00BC0F9C">
            <w:pPr>
              <w:autoSpaceDE w:val="0"/>
              <w:autoSpaceDN w:val="0"/>
              <w:adjustRightInd w:val="0"/>
              <w:rPr>
                <w:rFonts w:cstheme="minorHAnsi"/>
              </w:rPr>
            </w:pPr>
          </w:p>
          <w:p w:rsidR="00B07C46" w:rsidRDefault="00B07C46" w:rsidP="00BC0F9C">
            <w:pPr>
              <w:autoSpaceDE w:val="0"/>
              <w:autoSpaceDN w:val="0"/>
              <w:adjustRightInd w:val="0"/>
              <w:rPr>
                <w:rFonts w:cstheme="minorHAnsi"/>
                <w:b/>
              </w:rPr>
            </w:pPr>
          </w:p>
          <w:p w:rsidR="00025EEF" w:rsidRPr="00025EEF" w:rsidRDefault="00025EEF" w:rsidP="004245E7">
            <w:pPr>
              <w:autoSpaceDE w:val="0"/>
              <w:autoSpaceDN w:val="0"/>
              <w:adjustRightInd w:val="0"/>
              <w:rPr>
                <w:rFonts w:cstheme="minorHAnsi"/>
                <w:b/>
              </w:rPr>
            </w:pPr>
            <w:r w:rsidRPr="00025EEF">
              <w:rPr>
                <w:rFonts w:cstheme="minorHAnsi"/>
                <w:b/>
              </w:rPr>
              <w:t>Large scale evaluations by independent evaluators</w:t>
            </w:r>
          </w:p>
        </w:tc>
      </w:tr>
      <w:tr w:rsidR="00025EEF" w:rsidTr="008C6ECE">
        <w:trPr>
          <w:gridBefore w:val="1"/>
          <w:gridAfter w:val="1"/>
          <w:wBefore w:w="284" w:type="dxa"/>
          <w:wAfter w:w="193" w:type="dxa"/>
        </w:trPr>
        <w:tc>
          <w:tcPr>
            <w:tcW w:w="940" w:type="dxa"/>
          </w:tcPr>
          <w:p w:rsidR="00025EEF" w:rsidRDefault="00D84883" w:rsidP="00A62C53">
            <w:pPr>
              <w:autoSpaceDE w:val="0"/>
              <w:autoSpaceDN w:val="0"/>
              <w:adjustRightInd w:val="0"/>
              <w:rPr>
                <w:rFonts w:cstheme="minorHAnsi"/>
                <w:b/>
              </w:rPr>
            </w:pPr>
            <w:r>
              <w:rPr>
                <w:rFonts w:cstheme="minorHAnsi"/>
                <w:b/>
              </w:rPr>
              <w:t>2</w:t>
            </w:r>
            <w:r w:rsidR="00A62C53">
              <w:rPr>
                <w:rFonts w:cstheme="minorHAnsi"/>
                <w:b/>
              </w:rPr>
              <w:t>6</w:t>
            </w:r>
            <w:r>
              <w:rPr>
                <w:rFonts w:cstheme="minorHAnsi"/>
                <w:b/>
              </w:rPr>
              <w:t>.</w:t>
            </w:r>
          </w:p>
        </w:tc>
        <w:tc>
          <w:tcPr>
            <w:tcW w:w="6474" w:type="dxa"/>
          </w:tcPr>
          <w:p w:rsidR="00025EEF" w:rsidRPr="00025EEF" w:rsidRDefault="00025EEF" w:rsidP="00025EEF">
            <w:pPr>
              <w:autoSpaceDE w:val="0"/>
              <w:autoSpaceDN w:val="0"/>
              <w:adjustRightInd w:val="0"/>
              <w:rPr>
                <w:rFonts w:cstheme="minorHAnsi"/>
                <w:bCs/>
              </w:rPr>
            </w:pPr>
            <w:r w:rsidRPr="00025EEF">
              <w:rPr>
                <w:rFonts w:cstheme="minorHAnsi"/>
                <w:bCs/>
              </w:rPr>
              <w:t>The type of evaluation</w:t>
            </w:r>
            <w:r w:rsidR="00AE3EAD">
              <w:rPr>
                <w:rFonts w:cstheme="minorHAnsi"/>
                <w:bCs/>
              </w:rPr>
              <w:t>s</w:t>
            </w:r>
            <w:r w:rsidRPr="00025EEF">
              <w:rPr>
                <w:rFonts w:cstheme="minorHAnsi"/>
                <w:bCs/>
              </w:rPr>
              <w:t xml:space="preserve"> conducted will be determined by the key evaluation questions asked of the programme/ project. The evaluation conducted should adhere to the Evaluation Standards outlined in Appendix </w:t>
            </w:r>
            <w:r w:rsidR="00AE3EAD">
              <w:rPr>
                <w:rFonts w:cstheme="minorHAnsi"/>
                <w:bCs/>
              </w:rPr>
              <w:t>1</w:t>
            </w:r>
            <w:r w:rsidRPr="00025EEF">
              <w:rPr>
                <w:rFonts w:cstheme="minorHAnsi"/>
                <w:bCs/>
              </w:rPr>
              <w:t xml:space="preserve">.   </w:t>
            </w:r>
          </w:p>
          <w:p w:rsidR="00025EEF" w:rsidRPr="00025EEF" w:rsidRDefault="00025EEF" w:rsidP="00025EEF">
            <w:pPr>
              <w:autoSpaceDE w:val="0"/>
              <w:autoSpaceDN w:val="0"/>
              <w:adjustRightInd w:val="0"/>
              <w:rPr>
                <w:rFonts w:cstheme="minorHAnsi"/>
                <w:bCs/>
              </w:rPr>
            </w:pPr>
          </w:p>
          <w:p w:rsidR="00025EEF" w:rsidRPr="00025EEF" w:rsidRDefault="00025EEF" w:rsidP="00B94EFF">
            <w:pPr>
              <w:autoSpaceDE w:val="0"/>
              <w:autoSpaceDN w:val="0"/>
              <w:adjustRightInd w:val="0"/>
              <w:rPr>
                <w:rFonts w:cstheme="minorHAnsi"/>
                <w:b/>
                <w:bCs/>
              </w:rPr>
            </w:pPr>
            <w:r w:rsidRPr="00025EEF">
              <w:rPr>
                <w:rFonts w:cstheme="minorHAnsi"/>
                <w:bCs/>
              </w:rPr>
              <w:t>Provincial departments will submit their final evaluation reports to National DSD M&amp;E Chief Directorate who will then submit the reports to DPME for Quality Assurance and be placed on the DPME Evaluation Repository.</w:t>
            </w:r>
          </w:p>
        </w:tc>
        <w:tc>
          <w:tcPr>
            <w:tcW w:w="1607" w:type="dxa"/>
          </w:tcPr>
          <w:p w:rsidR="00025EEF" w:rsidRPr="00CB5C9A" w:rsidRDefault="00B94EFF" w:rsidP="00B94EFF">
            <w:pPr>
              <w:autoSpaceDE w:val="0"/>
              <w:autoSpaceDN w:val="0"/>
              <w:adjustRightInd w:val="0"/>
              <w:rPr>
                <w:rFonts w:cstheme="minorHAnsi"/>
                <w:b/>
              </w:rPr>
            </w:pPr>
            <w:r w:rsidRPr="00B94EFF">
              <w:rPr>
                <w:rFonts w:cstheme="minorHAnsi"/>
                <w:b/>
              </w:rPr>
              <w:t xml:space="preserve">DPME </w:t>
            </w:r>
            <w:r>
              <w:rPr>
                <w:rFonts w:cstheme="minorHAnsi"/>
                <w:b/>
              </w:rPr>
              <w:t>will do</w:t>
            </w:r>
            <w:r w:rsidRPr="00B94EFF">
              <w:rPr>
                <w:rFonts w:cstheme="minorHAnsi"/>
                <w:b/>
              </w:rPr>
              <w:t xml:space="preserve"> Quality Assurance and place</w:t>
            </w:r>
            <w:r>
              <w:rPr>
                <w:rFonts w:cstheme="minorHAnsi"/>
                <w:b/>
              </w:rPr>
              <w:t xml:space="preserve"> reports</w:t>
            </w:r>
            <w:r w:rsidRPr="00B94EFF">
              <w:rPr>
                <w:rFonts w:cstheme="minorHAnsi"/>
                <w:b/>
              </w:rPr>
              <w:t xml:space="preserve"> on the DPME Evaluation Repository.</w:t>
            </w:r>
          </w:p>
        </w:tc>
      </w:tr>
      <w:tr w:rsidR="005F312E" w:rsidTr="008C6ECE">
        <w:trPr>
          <w:gridBefore w:val="1"/>
          <w:gridAfter w:val="1"/>
          <w:wBefore w:w="284" w:type="dxa"/>
          <w:wAfter w:w="193" w:type="dxa"/>
        </w:trPr>
        <w:tc>
          <w:tcPr>
            <w:tcW w:w="940" w:type="dxa"/>
          </w:tcPr>
          <w:p w:rsidR="005F312E" w:rsidRPr="00CB5C9A" w:rsidRDefault="00D84883" w:rsidP="00A62C53">
            <w:pPr>
              <w:autoSpaceDE w:val="0"/>
              <w:autoSpaceDN w:val="0"/>
              <w:adjustRightInd w:val="0"/>
              <w:rPr>
                <w:rFonts w:cstheme="minorHAnsi"/>
                <w:b/>
              </w:rPr>
            </w:pPr>
            <w:r>
              <w:rPr>
                <w:rFonts w:cstheme="minorHAnsi"/>
                <w:b/>
              </w:rPr>
              <w:t>2</w:t>
            </w:r>
            <w:r w:rsidR="00A62C53">
              <w:rPr>
                <w:rFonts w:cstheme="minorHAnsi"/>
                <w:b/>
              </w:rPr>
              <w:t>7</w:t>
            </w:r>
            <w:r>
              <w:rPr>
                <w:rFonts w:cstheme="minorHAnsi"/>
                <w:b/>
              </w:rPr>
              <w:t>.</w:t>
            </w:r>
          </w:p>
        </w:tc>
        <w:tc>
          <w:tcPr>
            <w:tcW w:w="6474" w:type="dxa"/>
          </w:tcPr>
          <w:p w:rsidR="00025EEF" w:rsidRPr="00025EEF" w:rsidRDefault="00025EEF" w:rsidP="00025EEF">
            <w:pPr>
              <w:autoSpaceDE w:val="0"/>
              <w:autoSpaceDN w:val="0"/>
              <w:adjustRightInd w:val="0"/>
              <w:rPr>
                <w:rFonts w:cstheme="minorHAnsi"/>
                <w:b/>
                <w:bCs/>
              </w:rPr>
            </w:pPr>
            <w:r w:rsidRPr="00025EEF">
              <w:rPr>
                <w:rFonts w:cstheme="minorHAnsi"/>
                <w:b/>
                <w:bCs/>
              </w:rPr>
              <w:t>The selection of evaluations for the Multi-Year Evaluation Plan focuses on the following:</w:t>
            </w:r>
          </w:p>
          <w:p w:rsidR="005F08C6" w:rsidRPr="005F08C6" w:rsidRDefault="005F08C6" w:rsidP="005F08C6">
            <w:pPr>
              <w:pStyle w:val="ListParagraph"/>
              <w:numPr>
                <w:ilvl w:val="0"/>
                <w:numId w:val="15"/>
              </w:numPr>
              <w:rPr>
                <w:rFonts w:cstheme="minorHAnsi"/>
                <w:bCs/>
              </w:rPr>
            </w:pPr>
            <w:r w:rsidRPr="005F08C6">
              <w:rPr>
                <w:rFonts w:cstheme="minorHAnsi"/>
                <w:bCs/>
              </w:rPr>
              <w:t>A criteria for selecting evaluations</w:t>
            </w:r>
          </w:p>
          <w:p w:rsidR="00025EEF" w:rsidRPr="00B94EFF" w:rsidRDefault="00B94EFF" w:rsidP="00E85505">
            <w:pPr>
              <w:pStyle w:val="ListParagraph"/>
              <w:numPr>
                <w:ilvl w:val="0"/>
                <w:numId w:val="15"/>
              </w:numPr>
              <w:autoSpaceDE w:val="0"/>
              <w:autoSpaceDN w:val="0"/>
              <w:adjustRightInd w:val="0"/>
              <w:rPr>
                <w:rFonts w:cstheme="minorHAnsi"/>
                <w:bCs/>
              </w:rPr>
            </w:pPr>
            <w:r w:rsidRPr="00B94EFF">
              <w:rPr>
                <w:rFonts w:cstheme="minorHAnsi"/>
                <w:bCs/>
              </w:rPr>
              <w:t>A list</w:t>
            </w:r>
            <w:r w:rsidR="00025EEF" w:rsidRPr="00B94EFF">
              <w:rPr>
                <w:rFonts w:cstheme="minorHAnsi"/>
                <w:bCs/>
              </w:rPr>
              <w:t xml:space="preserve"> of comprehensive evaluations to be undertak</w:t>
            </w:r>
            <w:r>
              <w:rPr>
                <w:rFonts w:cstheme="minorHAnsi"/>
                <w:bCs/>
              </w:rPr>
              <w:t>en over a period of three years.</w:t>
            </w:r>
          </w:p>
          <w:p w:rsidR="00025EEF" w:rsidRPr="00B94EFF" w:rsidRDefault="00025EEF" w:rsidP="00E85505">
            <w:pPr>
              <w:pStyle w:val="ListParagraph"/>
              <w:numPr>
                <w:ilvl w:val="0"/>
                <w:numId w:val="15"/>
              </w:numPr>
              <w:autoSpaceDE w:val="0"/>
              <w:autoSpaceDN w:val="0"/>
              <w:adjustRightInd w:val="0"/>
              <w:rPr>
                <w:rFonts w:cstheme="minorHAnsi"/>
                <w:bCs/>
              </w:rPr>
            </w:pPr>
            <w:r w:rsidRPr="00B94EFF">
              <w:rPr>
                <w:rFonts w:cstheme="minorHAnsi"/>
                <w:bCs/>
              </w:rPr>
              <w:t>It will be a phased implementation plan taking cognizance of human resource constraints in the sector as a whole and giving priority to interventions as described in the Minister’s priorities.</w:t>
            </w:r>
          </w:p>
          <w:p w:rsidR="00025EEF" w:rsidRPr="00B94EFF" w:rsidRDefault="00025EEF" w:rsidP="00E85505">
            <w:pPr>
              <w:pStyle w:val="ListParagraph"/>
              <w:numPr>
                <w:ilvl w:val="0"/>
                <w:numId w:val="15"/>
              </w:numPr>
              <w:autoSpaceDE w:val="0"/>
              <w:autoSpaceDN w:val="0"/>
              <w:adjustRightInd w:val="0"/>
              <w:rPr>
                <w:rFonts w:cstheme="minorHAnsi"/>
                <w:bCs/>
              </w:rPr>
            </w:pPr>
            <w:r w:rsidRPr="00B94EFF">
              <w:rPr>
                <w:rFonts w:cstheme="minorHAnsi"/>
                <w:bCs/>
              </w:rPr>
              <w:t xml:space="preserve">The multi-year plan will be prepared by the National CD M&amp;E and submitted initially to the </w:t>
            </w:r>
            <w:r w:rsidR="00B07C46">
              <w:rPr>
                <w:rFonts w:cstheme="minorHAnsi"/>
                <w:bCs/>
              </w:rPr>
              <w:t>Departmental decision making structures</w:t>
            </w:r>
            <w:r w:rsidRPr="00B94EFF">
              <w:rPr>
                <w:rFonts w:cstheme="minorHAnsi"/>
                <w:bCs/>
              </w:rPr>
              <w:t xml:space="preserve"> for consideration and approved and signed by D</w:t>
            </w:r>
            <w:r w:rsidR="00B07C46">
              <w:rPr>
                <w:rFonts w:cstheme="minorHAnsi"/>
                <w:bCs/>
              </w:rPr>
              <w:t xml:space="preserve">irector </w:t>
            </w:r>
            <w:r w:rsidRPr="00B94EFF">
              <w:rPr>
                <w:rFonts w:cstheme="minorHAnsi"/>
                <w:bCs/>
              </w:rPr>
              <w:t>G</w:t>
            </w:r>
            <w:r w:rsidR="00B07C46">
              <w:rPr>
                <w:rFonts w:cstheme="minorHAnsi"/>
                <w:bCs/>
              </w:rPr>
              <w:t>eneral of National Social Development</w:t>
            </w:r>
            <w:r w:rsidRPr="00B94EFF">
              <w:rPr>
                <w:rFonts w:cstheme="minorHAnsi"/>
                <w:bCs/>
              </w:rPr>
              <w:t>.</w:t>
            </w:r>
          </w:p>
          <w:p w:rsidR="007F21A5" w:rsidRPr="00B94EFF" w:rsidRDefault="00025EEF" w:rsidP="00E85505">
            <w:pPr>
              <w:pStyle w:val="ListParagraph"/>
              <w:numPr>
                <w:ilvl w:val="0"/>
                <w:numId w:val="15"/>
              </w:numPr>
              <w:autoSpaceDE w:val="0"/>
              <w:autoSpaceDN w:val="0"/>
              <w:adjustRightInd w:val="0"/>
              <w:rPr>
                <w:rFonts w:cstheme="minorHAnsi"/>
                <w:bCs/>
              </w:rPr>
            </w:pPr>
            <w:r w:rsidRPr="00B94EFF">
              <w:rPr>
                <w:rFonts w:cstheme="minorHAnsi"/>
                <w:bCs/>
              </w:rPr>
              <w:lastRenderedPageBreak/>
              <w:t>It will be reviewed on an annual basis by the National C</w:t>
            </w:r>
            <w:r w:rsidR="00B07C46">
              <w:rPr>
                <w:rFonts w:cstheme="minorHAnsi"/>
                <w:bCs/>
              </w:rPr>
              <w:t xml:space="preserve">hief </w:t>
            </w:r>
            <w:r w:rsidRPr="00B94EFF">
              <w:rPr>
                <w:rFonts w:cstheme="minorHAnsi"/>
                <w:bCs/>
              </w:rPr>
              <w:t>D</w:t>
            </w:r>
            <w:r w:rsidR="00B07C46">
              <w:rPr>
                <w:rFonts w:cstheme="minorHAnsi"/>
                <w:bCs/>
              </w:rPr>
              <w:t>irectorate</w:t>
            </w:r>
            <w:r w:rsidRPr="00B94EFF">
              <w:rPr>
                <w:rFonts w:cstheme="minorHAnsi"/>
                <w:bCs/>
              </w:rPr>
              <w:t xml:space="preserve"> M&amp;E in collaboration with the Provincial Social Development Departments and adjusted as needs arise.</w:t>
            </w:r>
          </w:p>
          <w:p w:rsidR="00025EEF" w:rsidRDefault="00025EEF" w:rsidP="00025EEF">
            <w:pPr>
              <w:autoSpaceDE w:val="0"/>
              <w:autoSpaceDN w:val="0"/>
              <w:adjustRightInd w:val="0"/>
              <w:rPr>
                <w:rFonts w:cstheme="minorHAnsi"/>
              </w:rPr>
            </w:pPr>
          </w:p>
          <w:p w:rsidR="00E85505" w:rsidRDefault="00E85505" w:rsidP="00025EEF">
            <w:pPr>
              <w:autoSpaceDE w:val="0"/>
              <w:autoSpaceDN w:val="0"/>
              <w:adjustRightInd w:val="0"/>
              <w:rPr>
                <w:rFonts w:cstheme="minorHAnsi"/>
              </w:rPr>
            </w:pPr>
          </w:p>
          <w:p w:rsidR="005F312E" w:rsidRPr="00CB5C9A" w:rsidRDefault="005F312E" w:rsidP="00025EEF">
            <w:pPr>
              <w:pStyle w:val="ListParagraph"/>
              <w:autoSpaceDE w:val="0"/>
              <w:autoSpaceDN w:val="0"/>
              <w:adjustRightInd w:val="0"/>
              <w:rPr>
                <w:rFonts w:cstheme="minorHAnsi"/>
              </w:rPr>
            </w:pPr>
          </w:p>
        </w:tc>
        <w:tc>
          <w:tcPr>
            <w:tcW w:w="1607" w:type="dxa"/>
          </w:tcPr>
          <w:p w:rsidR="005F312E" w:rsidRDefault="005F312E" w:rsidP="00BC0F9C">
            <w:pPr>
              <w:autoSpaceDE w:val="0"/>
              <w:autoSpaceDN w:val="0"/>
              <w:adjustRightInd w:val="0"/>
              <w:rPr>
                <w:rFonts w:cstheme="minorHAnsi"/>
                <w:b/>
              </w:rPr>
            </w:pPr>
          </w:p>
          <w:p w:rsidR="00B07C46" w:rsidRDefault="00B07C46" w:rsidP="00BC0F9C">
            <w:pPr>
              <w:autoSpaceDE w:val="0"/>
              <w:autoSpaceDN w:val="0"/>
              <w:adjustRightInd w:val="0"/>
              <w:rPr>
                <w:rFonts w:cstheme="minorHAnsi"/>
                <w:b/>
              </w:rPr>
            </w:pPr>
          </w:p>
          <w:p w:rsidR="00B07C46" w:rsidRPr="00CB5C9A" w:rsidRDefault="00B07C46" w:rsidP="00BC0F9C">
            <w:pPr>
              <w:autoSpaceDE w:val="0"/>
              <w:autoSpaceDN w:val="0"/>
              <w:adjustRightInd w:val="0"/>
              <w:rPr>
                <w:rFonts w:cstheme="minorHAnsi"/>
                <w:b/>
              </w:rPr>
            </w:pPr>
          </w:p>
        </w:tc>
      </w:tr>
      <w:tr w:rsidR="00111FCF" w:rsidTr="008C6ECE">
        <w:tblPrEx>
          <w:shd w:val="clear" w:color="auto" w:fill="EEECE1" w:themeFill="background2"/>
        </w:tblPrEx>
        <w:tc>
          <w:tcPr>
            <w:tcW w:w="9498" w:type="dxa"/>
            <w:gridSpan w:val="5"/>
            <w:shd w:val="clear" w:color="auto" w:fill="EEECE1" w:themeFill="background2"/>
          </w:tcPr>
          <w:p w:rsidR="00C22867" w:rsidRDefault="00C22867" w:rsidP="00C22867">
            <w:pPr>
              <w:pStyle w:val="ListParagraph"/>
              <w:autoSpaceDE w:val="0"/>
              <w:autoSpaceDN w:val="0"/>
              <w:adjustRightInd w:val="0"/>
              <w:rPr>
                <w:rFonts w:cstheme="minorHAnsi"/>
                <w:b/>
                <w:bCs/>
                <w:sz w:val="32"/>
                <w:szCs w:val="32"/>
              </w:rPr>
            </w:pPr>
          </w:p>
          <w:p w:rsidR="002B5959" w:rsidRPr="00D84883" w:rsidRDefault="00111FCF" w:rsidP="00E85505">
            <w:pPr>
              <w:pStyle w:val="ListParagraph"/>
              <w:numPr>
                <w:ilvl w:val="0"/>
                <w:numId w:val="16"/>
              </w:numPr>
              <w:autoSpaceDE w:val="0"/>
              <w:autoSpaceDN w:val="0"/>
              <w:adjustRightInd w:val="0"/>
              <w:rPr>
                <w:rFonts w:cstheme="minorHAnsi"/>
                <w:b/>
                <w:bCs/>
                <w:sz w:val="32"/>
                <w:szCs w:val="32"/>
              </w:rPr>
            </w:pPr>
            <w:r w:rsidRPr="00D84883">
              <w:rPr>
                <w:rFonts w:cstheme="minorHAnsi"/>
                <w:b/>
                <w:bCs/>
                <w:sz w:val="32"/>
                <w:szCs w:val="32"/>
              </w:rPr>
              <w:t>R</w:t>
            </w:r>
            <w:r w:rsidR="00EA3D7F" w:rsidRPr="00D84883">
              <w:rPr>
                <w:rFonts w:cstheme="minorHAnsi"/>
                <w:b/>
                <w:bCs/>
                <w:sz w:val="32"/>
                <w:szCs w:val="32"/>
              </w:rPr>
              <w:t>OLES AND RESPONSIBILITIES</w:t>
            </w:r>
          </w:p>
          <w:p w:rsidR="00111FCF" w:rsidRDefault="00111FCF" w:rsidP="00453F35">
            <w:pPr>
              <w:autoSpaceDE w:val="0"/>
              <w:autoSpaceDN w:val="0"/>
              <w:adjustRightInd w:val="0"/>
              <w:rPr>
                <w:rFonts w:cstheme="minorHAnsi"/>
                <w:b/>
                <w:bCs/>
                <w:sz w:val="24"/>
                <w:szCs w:val="24"/>
              </w:rPr>
            </w:pPr>
          </w:p>
        </w:tc>
      </w:tr>
    </w:tbl>
    <w:p w:rsidR="00111FCF" w:rsidRDefault="005A72DC"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75648" behindDoc="0" locked="0" layoutInCell="1" allowOverlap="1">
                <wp:simplePos x="0" y="0"/>
                <wp:positionH relativeFrom="column">
                  <wp:posOffset>-127000</wp:posOffset>
                </wp:positionH>
                <wp:positionV relativeFrom="paragraph">
                  <wp:posOffset>158750</wp:posOffset>
                </wp:positionV>
                <wp:extent cx="5930900" cy="317500"/>
                <wp:effectExtent l="6350" t="13970" r="15875" b="28765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602"/>
                            <a:gd name="adj2" fmla="val 131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815667" w:rsidRDefault="00207E5C" w:rsidP="00815667">
                            <w:pPr>
                              <w:autoSpaceDE w:val="0"/>
                              <w:autoSpaceDN w:val="0"/>
                              <w:adjustRightInd w:val="0"/>
                              <w:spacing w:after="0" w:line="240" w:lineRule="auto"/>
                              <w:rPr>
                                <w:rFonts w:cstheme="minorHAnsi"/>
                                <w:b/>
                                <w:bCs/>
                                <w:sz w:val="28"/>
                                <w:szCs w:val="28"/>
                              </w:rPr>
                            </w:pPr>
                            <w:r>
                              <w:rPr>
                                <w:rFonts w:cstheme="minorHAnsi"/>
                                <w:b/>
                                <w:bCs/>
                                <w:sz w:val="28"/>
                                <w:szCs w:val="28"/>
                              </w:rPr>
                              <w:t xml:space="preserve">4.1 </w:t>
                            </w:r>
                            <w:r w:rsidRPr="00815667">
                              <w:rPr>
                                <w:rFonts w:cstheme="minorHAnsi"/>
                                <w:b/>
                                <w:bCs/>
                                <w:sz w:val="28"/>
                                <w:szCs w:val="28"/>
                              </w:rPr>
                              <w:t>M&amp; E PARTNERS IN THE SOCIAL DEVELOPMENT SECTOR</w:t>
                            </w:r>
                            <w:r>
                              <w:rPr>
                                <w:rFonts w:cstheme="minorHAnsi"/>
                                <w:b/>
                                <w:bCs/>
                                <w:sz w:val="28"/>
                                <w:szCs w:val="28"/>
                              </w:rPr>
                              <w:t xml:space="preserve"> </w:t>
                            </w:r>
                          </w:p>
                          <w:p w:rsidR="00207E5C" w:rsidRDefault="00207E5C" w:rsidP="00815667">
                            <w:pPr>
                              <w:autoSpaceDE w:val="0"/>
                              <w:autoSpaceDN w:val="0"/>
                              <w:adjustRightInd w:val="0"/>
                              <w:spacing w:after="0" w:line="240" w:lineRule="auto"/>
                              <w:rPr>
                                <w:rFonts w:cstheme="minorHAnsi"/>
                                <w:b/>
                                <w:bCs/>
                                <w:sz w:val="24"/>
                                <w:szCs w:val="24"/>
                              </w:rPr>
                            </w:pPr>
                          </w:p>
                          <w:p w:rsidR="00207E5C" w:rsidRPr="00815667" w:rsidRDefault="00207E5C" w:rsidP="00815667">
                            <w:pPr>
                              <w:autoSpaceDE w:val="0"/>
                              <w:autoSpaceDN w:val="0"/>
                              <w:adjustRightInd w:val="0"/>
                              <w:spacing w:after="0" w:line="240" w:lineRule="auto"/>
                              <w:rPr>
                                <w:rFonts w:cstheme="minorHAnsi"/>
                                <w:sz w:val="28"/>
                                <w:szCs w:val="28"/>
                              </w:rPr>
                            </w:pPr>
                          </w:p>
                          <w:p w:rsidR="00207E5C" w:rsidRPr="00F10773" w:rsidRDefault="00207E5C" w:rsidP="00815667">
                            <w:pPr>
                              <w:autoSpaceDE w:val="0"/>
                              <w:autoSpaceDN w:val="0"/>
                              <w:adjustRightInd w:val="0"/>
                              <w:spacing w:after="0" w:line="240" w:lineRule="auto"/>
                              <w:rPr>
                                <w:rFonts w:cstheme="minorHAnsi"/>
                                <w:sz w:val="28"/>
                                <w:szCs w:val="28"/>
                              </w:rPr>
                            </w:pPr>
                          </w:p>
                          <w:p w:rsidR="00207E5C" w:rsidRPr="00A82CA2" w:rsidRDefault="00207E5C" w:rsidP="0081566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18" o:spid="_x0000_s1043" type="#_x0000_t61" style="position:absolute;margin-left:-10pt;margin-top:12.5pt;width:467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" adj="5918,39139" fillcolor="white [3201]" strokecolor="#666 [1936]" strokeweight="1pt">
                <v:fill color2="#999 [1296]" rotate="t" focus="100%" type="gradient"/>
                <v:shadow on="t" color="#7f7f7f [1601]" opacity=".5" offset="1pt"/>
                <v:textbox>
                  <w:txbxContent>
                    <w:p w:rsidR="00207E5C" w:rsidRPr="00815667" w:rsidRDefault="00207E5C" w:rsidP="00815667">
                      <w:pPr>
                        <w:autoSpaceDE w:val="0"/>
                        <w:autoSpaceDN w:val="0"/>
                        <w:adjustRightInd w:val="0"/>
                        <w:spacing w:after="0" w:line="240" w:lineRule="auto"/>
                        <w:rPr>
                          <w:rFonts w:cstheme="minorHAnsi"/>
                          <w:b/>
                          <w:bCs/>
                          <w:sz w:val="28"/>
                          <w:szCs w:val="28"/>
                        </w:rPr>
                      </w:pPr>
                      <w:r>
                        <w:rPr>
                          <w:rFonts w:cstheme="minorHAnsi"/>
                          <w:b/>
                          <w:bCs/>
                          <w:sz w:val="28"/>
                          <w:szCs w:val="28"/>
                        </w:rPr>
                        <w:t xml:space="preserve">4.1 </w:t>
                      </w:r>
                      <w:r w:rsidRPr="00815667">
                        <w:rPr>
                          <w:rFonts w:cstheme="minorHAnsi"/>
                          <w:b/>
                          <w:bCs/>
                          <w:sz w:val="28"/>
                          <w:szCs w:val="28"/>
                        </w:rPr>
                        <w:t>M&amp; E PARTNERS IN THE SOCIAL DEVELOPMENT SECTOR</w:t>
                      </w:r>
                      <w:r>
                        <w:rPr>
                          <w:rFonts w:cstheme="minorHAnsi"/>
                          <w:b/>
                          <w:bCs/>
                          <w:sz w:val="28"/>
                          <w:szCs w:val="28"/>
                        </w:rPr>
                        <w:t xml:space="preserve"> </w:t>
                      </w:r>
                    </w:p>
                    <w:p w:rsidR="00207E5C" w:rsidRDefault="00207E5C" w:rsidP="00815667">
                      <w:pPr>
                        <w:autoSpaceDE w:val="0"/>
                        <w:autoSpaceDN w:val="0"/>
                        <w:adjustRightInd w:val="0"/>
                        <w:spacing w:after="0" w:line="240" w:lineRule="auto"/>
                        <w:rPr>
                          <w:rFonts w:cstheme="minorHAnsi"/>
                          <w:b/>
                          <w:bCs/>
                          <w:sz w:val="24"/>
                          <w:szCs w:val="24"/>
                        </w:rPr>
                      </w:pPr>
                    </w:p>
                    <w:p w:rsidR="00207E5C" w:rsidRPr="00815667" w:rsidRDefault="00207E5C" w:rsidP="00815667">
                      <w:pPr>
                        <w:autoSpaceDE w:val="0"/>
                        <w:autoSpaceDN w:val="0"/>
                        <w:adjustRightInd w:val="0"/>
                        <w:spacing w:after="0" w:line="240" w:lineRule="auto"/>
                        <w:rPr>
                          <w:rFonts w:cstheme="minorHAnsi"/>
                          <w:sz w:val="28"/>
                          <w:szCs w:val="28"/>
                        </w:rPr>
                      </w:pPr>
                    </w:p>
                    <w:p w:rsidR="00207E5C" w:rsidRPr="00F10773" w:rsidRDefault="00207E5C" w:rsidP="00815667">
                      <w:pPr>
                        <w:autoSpaceDE w:val="0"/>
                        <w:autoSpaceDN w:val="0"/>
                        <w:adjustRightInd w:val="0"/>
                        <w:spacing w:after="0" w:line="240" w:lineRule="auto"/>
                        <w:rPr>
                          <w:rFonts w:cstheme="minorHAnsi"/>
                          <w:sz w:val="28"/>
                          <w:szCs w:val="28"/>
                        </w:rPr>
                      </w:pPr>
                    </w:p>
                    <w:p w:rsidR="00207E5C" w:rsidRPr="00A82CA2" w:rsidRDefault="00207E5C" w:rsidP="00815667"/>
                  </w:txbxContent>
                </v:textbox>
              </v:shape>
            </w:pict>
          </mc:Fallback>
        </mc:AlternateContent>
      </w:r>
    </w:p>
    <w:p w:rsidR="00815667" w:rsidRDefault="00815667" w:rsidP="00453F35">
      <w:pPr>
        <w:autoSpaceDE w:val="0"/>
        <w:autoSpaceDN w:val="0"/>
        <w:adjustRightInd w:val="0"/>
        <w:spacing w:after="0" w:line="240" w:lineRule="auto"/>
        <w:rPr>
          <w:rFonts w:cstheme="minorHAnsi"/>
          <w:b/>
          <w:bCs/>
          <w:sz w:val="24"/>
          <w:szCs w:val="24"/>
        </w:rPr>
      </w:pPr>
    </w:p>
    <w:p w:rsidR="00815667" w:rsidRDefault="00815667" w:rsidP="00453F35">
      <w:pPr>
        <w:autoSpaceDE w:val="0"/>
        <w:autoSpaceDN w:val="0"/>
        <w:adjustRightInd w:val="0"/>
        <w:spacing w:after="0" w:line="240" w:lineRule="auto"/>
        <w:rPr>
          <w:rFonts w:cstheme="minorHAnsi"/>
          <w:b/>
          <w:bCs/>
          <w:sz w:val="24"/>
          <w:szCs w:val="24"/>
        </w:rPr>
      </w:pPr>
    </w:p>
    <w:p w:rsidR="00815667" w:rsidRDefault="00815667"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6332"/>
        <w:gridCol w:w="1753"/>
      </w:tblGrid>
      <w:tr w:rsidR="00D03243" w:rsidRPr="00C22867" w:rsidTr="008C6ECE">
        <w:tc>
          <w:tcPr>
            <w:tcW w:w="959" w:type="dxa"/>
          </w:tcPr>
          <w:p w:rsidR="00D03243" w:rsidRPr="00C22867" w:rsidRDefault="00D84883" w:rsidP="00A62C53">
            <w:pPr>
              <w:autoSpaceDE w:val="0"/>
              <w:autoSpaceDN w:val="0"/>
              <w:adjustRightInd w:val="0"/>
              <w:rPr>
                <w:rFonts w:cstheme="minorHAnsi"/>
                <w:b/>
                <w:bCs/>
              </w:rPr>
            </w:pPr>
            <w:r>
              <w:rPr>
                <w:rFonts w:cstheme="minorHAnsi"/>
                <w:b/>
                <w:bCs/>
              </w:rPr>
              <w:t>2</w:t>
            </w:r>
            <w:r w:rsidR="00A62C53">
              <w:rPr>
                <w:rFonts w:cstheme="minorHAnsi"/>
                <w:b/>
                <w:bCs/>
              </w:rPr>
              <w:t>8</w:t>
            </w:r>
            <w:r w:rsidR="00815667" w:rsidRPr="00C22867">
              <w:rPr>
                <w:rFonts w:cstheme="minorHAnsi"/>
                <w:b/>
                <w:bCs/>
              </w:rPr>
              <w:t>.</w:t>
            </w:r>
          </w:p>
        </w:tc>
        <w:tc>
          <w:tcPr>
            <w:tcW w:w="6520" w:type="dxa"/>
          </w:tcPr>
          <w:p w:rsidR="00D03243" w:rsidRPr="00C22867" w:rsidRDefault="00D03243" w:rsidP="00031F91">
            <w:pPr>
              <w:autoSpaceDE w:val="0"/>
              <w:autoSpaceDN w:val="0"/>
              <w:adjustRightInd w:val="0"/>
              <w:rPr>
                <w:rFonts w:cstheme="minorHAnsi"/>
                <w:b/>
                <w:bCs/>
              </w:rPr>
            </w:pPr>
            <w:r w:rsidRPr="00C22867">
              <w:rPr>
                <w:rFonts w:cstheme="minorHAnsi"/>
                <w:bCs/>
              </w:rPr>
              <w:t>Monitoring and Evaluation</w:t>
            </w:r>
            <w:r w:rsidR="004C3E61" w:rsidRPr="00C22867">
              <w:rPr>
                <w:rFonts w:cstheme="minorHAnsi"/>
                <w:bCs/>
              </w:rPr>
              <w:t xml:space="preserve"> are</w:t>
            </w:r>
            <w:r w:rsidRPr="00C22867">
              <w:rPr>
                <w:rFonts w:cstheme="minorHAnsi"/>
                <w:bCs/>
              </w:rPr>
              <w:t xml:space="preserve"> a shared responsibility in the social development sector.</w:t>
            </w:r>
            <w:r w:rsidRPr="00C22867">
              <w:rPr>
                <w:rFonts w:eastAsia="Times New Roman" w:cstheme="minorHAnsi"/>
                <w:bCs/>
                <w:iCs/>
                <w:lang w:eastAsia="en-US"/>
              </w:rPr>
              <w:t xml:space="preserve"> </w:t>
            </w:r>
            <w:r w:rsidRPr="00C22867">
              <w:rPr>
                <w:rFonts w:cstheme="minorHAnsi"/>
                <w:bCs/>
                <w:iCs/>
              </w:rPr>
              <w:t xml:space="preserve">The </w:t>
            </w:r>
            <w:r w:rsidR="00815667" w:rsidRPr="00C22867">
              <w:rPr>
                <w:rFonts w:cstheme="minorHAnsi"/>
                <w:bCs/>
                <w:iCs/>
              </w:rPr>
              <w:t>N</w:t>
            </w:r>
            <w:r w:rsidRPr="00C22867">
              <w:rPr>
                <w:rFonts w:cstheme="minorHAnsi"/>
                <w:bCs/>
                <w:iCs/>
              </w:rPr>
              <w:t xml:space="preserve">ational </w:t>
            </w:r>
            <w:r w:rsidR="00815667" w:rsidRPr="00C22867">
              <w:rPr>
                <w:rFonts w:cstheme="minorHAnsi"/>
                <w:bCs/>
                <w:iCs/>
              </w:rPr>
              <w:t>D</w:t>
            </w:r>
            <w:r w:rsidRPr="00C22867">
              <w:rPr>
                <w:rFonts w:cstheme="minorHAnsi"/>
                <w:bCs/>
                <w:iCs/>
              </w:rPr>
              <w:t xml:space="preserve">epartment of Social Development is mainly responsible for </w:t>
            </w:r>
            <w:r w:rsidR="00D41517">
              <w:rPr>
                <w:rFonts w:cstheme="minorHAnsi"/>
                <w:bCs/>
                <w:iCs/>
              </w:rPr>
              <w:t xml:space="preserve">Policy </w:t>
            </w:r>
            <w:r w:rsidRPr="00C22867">
              <w:rPr>
                <w:rFonts w:cstheme="minorHAnsi"/>
                <w:bCs/>
                <w:iCs/>
              </w:rPr>
              <w:t>making and monitoring and evaluation</w:t>
            </w:r>
            <w:r w:rsidR="008004B3" w:rsidRPr="00C22867">
              <w:rPr>
                <w:rFonts w:cstheme="minorHAnsi"/>
                <w:bCs/>
                <w:iCs/>
              </w:rPr>
              <w:t xml:space="preserve"> on a strategic level</w:t>
            </w:r>
            <w:r w:rsidRPr="00C22867">
              <w:rPr>
                <w:rFonts w:cstheme="minorHAnsi"/>
                <w:bCs/>
                <w:iCs/>
              </w:rPr>
              <w:t xml:space="preserve"> while provincial departments and NPOs are responsible for implementation of social development services</w:t>
            </w:r>
            <w:r w:rsidR="008004B3" w:rsidRPr="00C22867">
              <w:rPr>
                <w:rFonts w:cstheme="minorHAnsi"/>
                <w:bCs/>
                <w:iCs/>
              </w:rPr>
              <w:t xml:space="preserve"> and monitoring at a</w:t>
            </w:r>
            <w:r w:rsidR="00815667" w:rsidRPr="00C22867">
              <w:rPr>
                <w:rFonts w:cstheme="minorHAnsi"/>
                <w:bCs/>
                <w:iCs/>
              </w:rPr>
              <w:t xml:space="preserve"> </w:t>
            </w:r>
            <w:r w:rsidR="002B5959" w:rsidRPr="00C22867">
              <w:rPr>
                <w:rFonts w:cstheme="minorHAnsi"/>
                <w:bCs/>
                <w:iCs/>
              </w:rPr>
              <w:t>programme implementation</w:t>
            </w:r>
            <w:r w:rsidR="008004B3" w:rsidRPr="00C22867">
              <w:rPr>
                <w:rFonts w:cstheme="minorHAnsi"/>
                <w:bCs/>
                <w:iCs/>
              </w:rPr>
              <w:t xml:space="preserve"> level.</w:t>
            </w:r>
            <w:r w:rsidRPr="00C22867">
              <w:rPr>
                <w:rFonts w:cstheme="minorHAnsi"/>
                <w:bCs/>
                <w:iCs/>
              </w:rPr>
              <w:t xml:space="preserve"> </w:t>
            </w:r>
          </w:p>
        </w:tc>
        <w:tc>
          <w:tcPr>
            <w:tcW w:w="1763" w:type="dxa"/>
          </w:tcPr>
          <w:p w:rsidR="00D03243" w:rsidRPr="00C22867" w:rsidRDefault="00D03243" w:rsidP="00453F35">
            <w:pPr>
              <w:autoSpaceDE w:val="0"/>
              <w:autoSpaceDN w:val="0"/>
              <w:adjustRightInd w:val="0"/>
              <w:rPr>
                <w:rFonts w:cstheme="minorHAnsi"/>
                <w:b/>
                <w:bCs/>
              </w:rPr>
            </w:pPr>
          </w:p>
        </w:tc>
      </w:tr>
      <w:tr w:rsidR="00D03243" w:rsidRPr="00C22867" w:rsidTr="008C6ECE">
        <w:tc>
          <w:tcPr>
            <w:tcW w:w="959" w:type="dxa"/>
          </w:tcPr>
          <w:p w:rsidR="00D03243" w:rsidRPr="00C22867" w:rsidRDefault="005A72DC" w:rsidP="00453F35">
            <w:pPr>
              <w:autoSpaceDE w:val="0"/>
              <w:autoSpaceDN w:val="0"/>
              <w:adjustRightInd w:val="0"/>
              <w:rPr>
                <w:rFonts w:cstheme="minorHAnsi"/>
                <w:b/>
                <w:bCs/>
              </w:rPr>
            </w:pPr>
            <w:r>
              <w:rPr>
                <w:rFonts w:cstheme="minorHAnsi"/>
                <w:b/>
                <w:bCs/>
                <w:noProof/>
              </w:rPr>
              <mc:AlternateContent>
                <mc:Choice Requires="wps">
                  <w:drawing>
                    <wp:anchor distT="0" distB="0" distL="114300" distR="114300" simplePos="0" relativeHeight="251666432" behindDoc="0" locked="0" layoutInCell="1" allowOverlap="1">
                      <wp:simplePos x="0" y="0"/>
                      <wp:positionH relativeFrom="column">
                        <wp:posOffset>165100</wp:posOffset>
                      </wp:positionH>
                      <wp:positionV relativeFrom="paragraph">
                        <wp:posOffset>408940</wp:posOffset>
                      </wp:positionV>
                      <wp:extent cx="813435" cy="4373880"/>
                      <wp:effectExtent l="0" t="0" r="24765" b="26670"/>
                      <wp:wrapNone/>
                      <wp:docPr id="25" name="Ben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435" cy="4373880"/>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232D6F1" id="Bent Arrow 7" o:spid="_x0000_s1026" style="position:absolute;margin-left:13pt;margin-top:32.2pt;width:64.05pt;height:3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813435,437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" path="m,4373880l,457557c,261011,159332,101679,355878,101679r254198,l610076,,813435,203359,610076,406718r,-101680l355878,305038v-84234,,-152519,68285,-152519,152519l203359,4373880,,4373880xe" fillcolor="white [3201]" strokecolor="#f79646 [3209]" strokeweight="2pt">
                      <v:path arrowok="t" o:connecttype="custom" o:connectlocs="0,4373880;0,457557;355878,101679;610076,101679;610076,0;813435,203359;610076,406718;610076,305038;355878,305038;203359,457557;203359,4373880;0,4373880" o:connectangles="0,0,0,0,0,0,0,0,0,0,0,0"/>
                    </v:shape>
                  </w:pict>
                </mc:Fallback>
              </mc:AlternateContent>
            </w:r>
          </w:p>
        </w:tc>
        <w:tc>
          <w:tcPr>
            <w:tcW w:w="6520" w:type="dxa"/>
          </w:tcPr>
          <w:p w:rsidR="00D03243" w:rsidRPr="00C22867" w:rsidRDefault="008C6ECE" w:rsidP="00453F35">
            <w:pPr>
              <w:autoSpaceDE w:val="0"/>
              <w:autoSpaceDN w:val="0"/>
              <w:adjustRightInd w:val="0"/>
              <w:rPr>
                <w:rFonts w:cstheme="minorHAnsi"/>
                <w:b/>
                <w:bCs/>
              </w:rPr>
            </w:pPr>
            <w:r>
              <w:rPr>
                <w:rFonts w:cstheme="minorHAnsi"/>
                <w:b/>
                <w:bCs/>
                <w:noProof/>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116840</wp:posOffset>
                      </wp:positionV>
                      <wp:extent cx="3721100" cy="1701947"/>
                      <wp:effectExtent l="19050" t="19050" r="31750" b="50800"/>
                      <wp:wrapNone/>
                      <wp:docPr id="2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1701947"/>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07E5C" w:rsidRDefault="00207E5C" w:rsidP="004C3E61">
                                  <w:pPr>
                                    <w:jc w:val="center"/>
                                    <w:rPr>
                                      <w:b/>
                                    </w:rPr>
                                  </w:pPr>
                                  <w:r w:rsidRPr="002A4F54">
                                    <w:rPr>
                                      <w:b/>
                                    </w:rPr>
                                    <w:t>National Department of DSD</w:t>
                                  </w:r>
                                </w:p>
                                <w:p w:rsidR="00207E5C" w:rsidRDefault="00207E5C" w:rsidP="00031F91">
                                  <w:pPr>
                                    <w:spacing w:line="240" w:lineRule="auto"/>
                                    <w:jc w:val="center"/>
                                    <w:rPr>
                                      <w:b/>
                                    </w:rPr>
                                  </w:pPr>
                                  <w:r>
                                    <w:rPr>
                                      <w:b/>
                                    </w:rPr>
                                    <w:t>Oversight and Policy making responsibilities</w:t>
                                  </w:r>
                                </w:p>
                                <w:p w:rsidR="00207E5C" w:rsidRPr="002A4F54" w:rsidRDefault="00207E5C" w:rsidP="00031F91">
                                  <w:pPr>
                                    <w:spacing w:line="240" w:lineRule="auto"/>
                                    <w:jc w:val="center"/>
                                  </w:pPr>
                                  <w:r w:rsidRPr="002A4F54">
                                    <w:t>Overall performance monitoring and evaluation</w:t>
                                  </w:r>
                                </w:p>
                                <w:p w:rsidR="00207E5C" w:rsidRPr="002A4F54" w:rsidRDefault="00207E5C" w:rsidP="00031F91">
                                  <w:pPr>
                                    <w:spacing w:line="240" w:lineRule="auto"/>
                                    <w:jc w:val="center"/>
                                  </w:pPr>
                                  <w:r w:rsidRPr="002A4F54">
                                    <w:t>Thematic and cross cutting evaluations</w:t>
                                  </w:r>
                                </w:p>
                                <w:p w:rsidR="00207E5C" w:rsidRPr="002A4F54" w:rsidRDefault="00207E5C" w:rsidP="00031F91">
                                  <w:pPr>
                                    <w:spacing w:line="240" w:lineRule="auto"/>
                                    <w:jc w:val="center"/>
                                  </w:pPr>
                                  <w:r w:rsidRPr="002A4F54">
                                    <w:t>Impact Assessments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2" o:spid="_x0000_s1044" style="position:absolute;margin-left:11pt;margin-top:9.2pt;width:293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" fillcolor="#9bbb59 [3206]" strokecolor="#f2f2f2 [3041]" strokeweight="3pt">
                      <v:shadow on="t" color="#4e6128 [1606]" opacity=".5" offset="1pt"/>
                      <v:textbox>
                        <w:txbxContent>
                          <w:p w:rsidR="00207E5C" w:rsidRDefault="00207E5C" w:rsidP="004C3E61">
                            <w:pPr>
                              <w:jc w:val="center"/>
                              <w:rPr>
                                <w:b/>
                              </w:rPr>
                            </w:pPr>
                            <w:r w:rsidRPr="002A4F54">
                              <w:rPr>
                                <w:b/>
                              </w:rPr>
                              <w:t>National Department of DSD</w:t>
                            </w:r>
                          </w:p>
                          <w:p w:rsidR="00207E5C" w:rsidRDefault="00207E5C" w:rsidP="00031F91">
                            <w:pPr>
                              <w:spacing w:line="240" w:lineRule="auto"/>
                              <w:jc w:val="center"/>
                              <w:rPr>
                                <w:b/>
                              </w:rPr>
                            </w:pPr>
                            <w:r>
                              <w:rPr>
                                <w:b/>
                              </w:rPr>
                              <w:t>Oversight and Policy making responsibilities</w:t>
                            </w:r>
                          </w:p>
                          <w:p w:rsidR="00207E5C" w:rsidRPr="002A4F54" w:rsidRDefault="00207E5C" w:rsidP="00031F91">
                            <w:pPr>
                              <w:spacing w:line="240" w:lineRule="auto"/>
                              <w:jc w:val="center"/>
                            </w:pPr>
                            <w:r w:rsidRPr="002A4F54">
                              <w:t>Overall performance monitoring and evaluation</w:t>
                            </w:r>
                          </w:p>
                          <w:p w:rsidR="00207E5C" w:rsidRPr="002A4F54" w:rsidRDefault="00207E5C" w:rsidP="00031F91">
                            <w:pPr>
                              <w:spacing w:line="240" w:lineRule="auto"/>
                              <w:jc w:val="center"/>
                            </w:pPr>
                            <w:r w:rsidRPr="002A4F54">
                              <w:t>Thematic and cross cutting evaluations</w:t>
                            </w:r>
                          </w:p>
                          <w:p w:rsidR="00207E5C" w:rsidRPr="002A4F54" w:rsidRDefault="00207E5C" w:rsidP="00031F91">
                            <w:pPr>
                              <w:spacing w:line="240" w:lineRule="auto"/>
                              <w:jc w:val="center"/>
                            </w:pPr>
                            <w:r w:rsidRPr="002A4F54">
                              <w:t>Impact Assessments</w:t>
                            </w:r>
                          </w:p>
                        </w:txbxContent>
                      </v:textbox>
                    </v:roundrect>
                  </w:pict>
                </mc:Fallback>
              </mc:AlternateContent>
            </w:r>
          </w:p>
          <w:p w:rsidR="00F85F6C" w:rsidRPr="00C22867" w:rsidRDefault="00F85F6C" w:rsidP="00453F35">
            <w:pPr>
              <w:autoSpaceDE w:val="0"/>
              <w:autoSpaceDN w:val="0"/>
              <w:adjustRightInd w:val="0"/>
              <w:rPr>
                <w:rFonts w:cstheme="minorHAnsi"/>
                <w:b/>
                <w:bCs/>
              </w:rPr>
            </w:pPr>
          </w:p>
          <w:p w:rsidR="00F85F6C" w:rsidRPr="00C22867" w:rsidRDefault="00F85F6C" w:rsidP="00453F35">
            <w:pPr>
              <w:autoSpaceDE w:val="0"/>
              <w:autoSpaceDN w:val="0"/>
              <w:adjustRightInd w:val="0"/>
              <w:rPr>
                <w:rFonts w:cstheme="minorHAnsi"/>
                <w:b/>
                <w:bCs/>
              </w:rPr>
            </w:pPr>
          </w:p>
          <w:p w:rsidR="00F85F6C" w:rsidRPr="00C22867" w:rsidRDefault="00F85F6C" w:rsidP="00453F35">
            <w:pPr>
              <w:autoSpaceDE w:val="0"/>
              <w:autoSpaceDN w:val="0"/>
              <w:adjustRightInd w:val="0"/>
              <w:rPr>
                <w:rFonts w:cstheme="minorHAnsi"/>
                <w:b/>
                <w:bCs/>
              </w:rPr>
            </w:pPr>
          </w:p>
          <w:p w:rsidR="00F85F6C" w:rsidRPr="00C22867" w:rsidRDefault="00F85F6C" w:rsidP="00453F35">
            <w:pPr>
              <w:autoSpaceDE w:val="0"/>
              <w:autoSpaceDN w:val="0"/>
              <w:adjustRightInd w:val="0"/>
              <w:rPr>
                <w:rFonts w:cstheme="minorHAnsi"/>
                <w:b/>
                <w:bCs/>
              </w:rPr>
            </w:pPr>
          </w:p>
          <w:p w:rsidR="00F85F6C" w:rsidRPr="00C22867" w:rsidRDefault="00F85F6C" w:rsidP="00453F35">
            <w:pPr>
              <w:autoSpaceDE w:val="0"/>
              <w:autoSpaceDN w:val="0"/>
              <w:adjustRightInd w:val="0"/>
              <w:rPr>
                <w:rFonts w:cstheme="minorHAnsi"/>
                <w:b/>
                <w:bCs/>
              </w:rPr>
            </w:pPr>
          </w:p>
          <w:p w:rsidR="00F85F6C" w:rsidRPr="00C22867" w:rsidRDefault="00F85F6C" w:rsidP="00453F35">
            <w:pPr>
              <w:autoSpaceDE w:val="0"/>
              <w:autoSpaceDN w:val="0"/>
              <w:adjustRightInd w:val="0"/>
              <w:rPr>
                <w:rFonts w:cstheme="minorHAnsi"/>
                <w:b/>
                <w:bCs/>
              </w:rPr>
            </w:pPr>
          </w:p>
          <w:p w:rsidR="00F85F6C" w:rsidRPr="00C22867" w:rsidRDefault="00F85F6C" w:rsidP="00453F35">
            <w:pPr>
              <w:autoSpaceDE w:val="0"/>
              <w:autoSpaceDN w:val="0"/>
              <w:adjustRightInd w:val="0"/>
              <w:rPr>
                <w:rFonts w:cstheme="minorHAnsi"/>
                <w:b/>
                <w:bCs/>
              </w:rPr>
            </w:pPr>
          </w:p>
          <w:p w:rsidR="008004B3" w:rsidRPr="00C22867" w:rsidRDefault="005A72DC" w:rsidP="00453F35">
            <w:pPr>
              <w:autoSpaceDE w:val="0"/>
              <w:autoSpaceDN w:val="0"/>
              <w:adjustRightInd w:val="0"/>
              <w:rPr>
                <w:rFonts w:cstheme="minorHAnsi"/>
                <w:b/>
                <w:bCs/>
              </w:rPr>
            </w:pPr>
            <w:r>
              <w:rPr>
                <w:rFonts w:cstheme="minorHAnsi"/>
                <w:b/>
                <w:bCs/>
                <w:noProof/>
              </w:rPr>
              <mc:AlternateContent>
                <mc:Choice Requires="wps">
                  <w:drawing>
                    <wp:anchor distT="0" distB="0" distL="114300" distR="114300" simplePos="0" relativeHeight="251664384" behindDoc="0" locked="0" layoutInCell="1" allowOverlap="1">
                      <wp:simplePos x="0" y="0"/>
                      <wp:positionH relativeFrom="column">
                        <wp:posOffset>3289935</wp:posOffset>
                      </wp:positionH>
                      <wp:positionV relativeFrom="paragraph">
                        <wp:posOffset>36195</wp:posOffset>
                      </wp:positionV>
                      <wp:extent cx="228600" cy="787400"/>
                      <wp:effectExtent l="19050" t="0" r="19050" b="31750"/>
                      <wp:wrapNone/>
                      <wp:docPr id="23"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7874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D9298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59.05pt;margin-top:2.85pt;width:18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" adj="18465" fillcolor="white [3201]" strokecolor="#f79646 [3209]" strokeweight="2pt">
                      <v:path arrowok="t"/>
                    </v:shape>
                  </w:pict>
                </mc:Fallback>
              </mc:AlternateContent>
            </w:r>
          </w:p>
          <w:p w:rsidR="008004B3" w:rsidRPr="00C22867" w:rsidRDefault="008004B3" w:rsidP="00453F35">
            <w:pPr>
              <w:autoSpaceDE w:val="0"/>
              <w:autoSpaceDN w:val="0"/>
              <w:adjustRightInd w:val="0"/>
              <w:rPr>
                <w:rFonts w:cstheme="minorHAnsi"/>
                <w:b/>
                <w:bCs/>
              </w:rPr>
            </w:pPr>
          </w:p>
          <w:p w:rsidR="008004B3" w:rsidRPr="00C22867" w:rsidRDefault="008004B3" w:rsidP="00453F35">
            <w:pPr>
              <w:autoSpaceDE w:val="0"/>
              <w:autoSpaceDN w:val="0"/>
              <w:adjustRightInd w:val="0"/>
              <w:rPr>
                <w:rFonts w:cstheme="minorHAnsi"/>
                <w:b/>
                <w:bCs/>
              </w:rPr>
            </w:pPr>
          </w:p>
          <w:p w:rsidR="008004B3" w:rsidRPr="00C22867" w:rsidRDefault="005A72DC" w:rsidP="00453F35">
            <w:pPr>
              <w:autoSpaceDE w:val="0"/>
              <w:autoSpaceDN w:val="0"/>
              <w:adjustRightInd w:val="0"/>
              <w:rPr>
                <w:rFonts w:cstheme="minorHAnsi"/>
                <w:b/>
                <w:bCs/>
              </w:rPr>
            </w:pPr>
            <w:r>
              <w:rPr>
                <w:rFonts w:cstheme="minorHAnsi"/>
                <w:b/>
                <w:bCs/>
                <w:noProof/>
              </w:rPr>
              <mc:AlternateContent>
                <mc:Choice Requires="wps">
                  <w:drawing>
                    <wp:anchor distT="0" distB="0" distL="114300" distR="114300" simplePos="0" relativeHeight="251663360" behindDoc="0" locked="0" layoutInCell="1" allowOverlap="1">
                      <wp:simplePos x="0" y="0"/>
                      <wp:positionH relativeFrom="column">
                        <wp:posOffset>216535</wp:posOffset>
                      </wp:positionH>
                      <wp:positionV relativeFrom="paragraph">
                        <wp:posOffset>100330</wp:posOffset>
                      </wp:positionV>
                      <wp:extent cx="3644900" cy="1470025"/>
                      <wp:effectExtent l="25400" t="22225" r="34925" b="50800"/>
                      <wp:wrapNone/>
                      <wp:docPr id="2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0" cy="14700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07E5C" w:rsidRDefault="00207E5C" w:rsidP="00031F91">
                                  <w:pPr>
                                    <w:spacing w:line="240" w:lineRule="auto"/>
                                    <w:jc w:val="center"/>
                                    <w:rPr>
                                      <w:b/>
                                    </w:rPr>
                                  </w:pPr>
                                  <w:r w:rsidRPr="002A4F54">
                                    <w:rPr>
                                      <w:b/>
                                    </w:rPr>
                                    <w:t>Provincial Department</w:t>
                                  </w:r>
                                  <w:r>
                                    <w:rPr>
                                      <w:b/>
                                    </w:rPr>
                                    <w:t>s</w:t>
                                  </w:r>
                                  <w:r w:rsidRPr="002A4F54">
                                    <w:rPr>
                                      <w:b/>
                                    </w:rPr>
                                    <w:t xml:space="preserve"> of Social Development</w:t>
                                  </w:r>
                                </w:p>
                                <w:p w:rsidR="00207E5C" w:rsidRDefault="00207E5C" w:rsidP="00031F91">
                                  <w:pPr>
                                    <w:spacing w:line="240" w:lineRule="auto"/>
                                    <w:jc w:val="center"/>
                                    <w:rPr>
                                      <w:b/>
                                    </w:rPr>
                                  </w:pPr>
                                  <w:r>
                                    <w:rPr>
                                      <w:b/>
                                    </w:rPr>
                                    <w:t>Implementing social development programmes</w:t>
                                  </w:r>
                                </w:p>
                                <w:p w:rsidR="00207E5C" w:rsidRPr="002A4F54" w:rsidRDefault="00207E5C" w:rsidP="00031F91">
                                  <w:pPr>
                                    <w:spacing w:line="240" w:lineRule="auto"/>
                                    <w:jc w:val="center"/>
                                  </w:pPr>
                                  <w:r>
                                    <w:t xml:space="preserve">Standardized </w:t>
                                  </w:r>
                                  <w:r w:rsidRPr="002A4F54">
                                    <w:t>indicators, provincial specific</w:t>
                                  </w:r>
                                  <w:r>
                                    <w:t xml:space="preserve"> indicators</w:t>
                                  </w:r>
                                  <w:r w:rsidRPr="002A4F54">
                                    <w:t>, beneficiary satisfaction surveys, process evaluations, diagnostic evaluations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3" o:spid="_x0000_s1045" style="position:absolute;margin-left:17.05pt;margin-top:7.9pt;width:287pt;height:1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" fillcolor="#9bbb59 [3206]" strokecolor="#f2f2f2 [3041]" strokeweight="3pt">
                      <v:shadow on="t" color="#4e6128 [1606]" opacity=".5" offset="1pt"/>
                      <v:textbox>
                        <w:txbxContent>
                          <w:p w:rsidR="00207E5C" w:rsidRDefault="00207E5C" w:rsidP="00031F91">
                            <w:pPr>
                              <w:spacing w:line="240" w:lineRule="auto"/>
                              <w:jc w:val="center"/>
                              <w:rPr>
                                <w:b/>
                              </w:rPr>
                            </w:pPr>
                            <w:r w:rsidRPr="002A4F54">
                              <w:rPr>
                                <w:b/>
                              </w:rPr>
                              <w:t>Provincial Department</w:t>
                            </w:r>
                            <w:r>
                              <w:rPr>
                                <w:b/>
                              </w:rPr>
                              <w:t>s</w:t>
                            </w:r>
                            <w:r w:rsidRPr="002A4F54">
                              <w:rPr>
                                <w:b/>
                              </w:rPr>
                              <w:t xml:space="preserve"> of Social Development</w:t>
                            </w:r>
                          </w:p>
                          <w:p w:rsidR="00207E5C" w:rsidRDefault="00207E5C" w:rsidP="00031F91">
                            <w:pPr>
                              <w:spacing w:line="240" w:lineRule="auto"/>
                              <w:jc w:val="center"/>
                              <w:rPr>
                                <w:b/>
                              </w:rPr>
                            </w:pPr>
                            <w:r>
                              <w:rPr>
                                <w:b/>
                              </w:rPr>
                              <w:t>Implementing social development programmes</w:t>
                            </w:r>
                          </w:p>
                          <w:p w:rsidR="00207E5C" w:rsidRPr="002A4F54" w:rsidRDefault="00207E5C" w:rsidP="00031F91">
                            <w:pPr>
                              <w:spacing w:line="240" w:lineRule="auto"/>
                              <w:jc w:val="center"/>
                            </w:pPr>
                            <w:r>
                              <w:t xml:space="preserve">Standardized </w:t>
                            </w:r>
                            <w:r w:rsidRPr="002A4F54">
                              <w:t>indicators, provincial specific</w:t>
                            </w:r>
                            <w:r>
                              <w:t xml:space="preserve"> indicators</w:t>
                            </w:r>
                            <w:r w:rsidRPr="002A4F54">
                              <w:t>, beneficiary satisfaction surveys, process evaluations, diagnostic evaluations</w:t>
                            </w:r>
                          </w:p>
                        </w:txbxContent>
                      </v:textbox>
                    </v:roundrect>
                  </w:pict>
                </mc:Fallback>
              </mc:AlternateContent>
            </w:r>
          </w:p>
          <w:p w:rsidR="008004B3" w:rsidRPr="00C22867" w:rsidRDefault="008004B3" w:rsidP="00453F35">
            <w:pPr>
              <w:autoSpaceDE w:val="0"/>
              <w:autoSpaceDN w:val="0"/>
              <w:adjustRightInd w:val="0"/>
              <w:rPr>
                <w:rFonts w:cstheme="minorHAnsi"/>
                <w:b/>
                <w:bCs/>
              </w:rPr>
            </w:pPr>
          </w:p>
          <w:p w:rsidR="008004B3" w:rsidRPr="00C22867" w:rsidRDefault="008004B3" w:rsidP="00453F35">
            <w:pPr>
              <w:autoSpaceDE w:val="0"/>
              <w:autoSpaceDN w:val="0"/>
              <w:adjustRightInd w:val="0"/>
              <w:rPr>
                <w:rFonts w:cstheme="minorHAnsi"/>
                <w:b/>
                <w:bCs/>
              </w:rPr>
            </w:pPr>
          </w:p>
          <w:p w:rsidR="008004B3" w:rsidRPr="00C22867" w:rsidRDefault="008004B3" w:rsidP="00453F35">
            <w:pPr>
              <w:autoSpaceDE w:val="0"/>
              <w:autoSpaceDN w:val="0"/>
              <w:adjustRightInd w:val="0"/>
              <w:rPr>
                <w:rFonts w:cstheme="minorHAnsi"/>
                <w:b/>
                <w:bCs/>
              </w:rPr>
            </w:pPr>
          </w:p>
          <w:p w:rsidR="008004B3" w:rsidRPr="00C22867" w:rsidRDefault="008004B3" w:rsidP="00453F35">
            <w:pPr>
              <w:autoSpaceDE w:val="0"/>
              <w:autoSpaceDN w:val="0"/>
              <w:adjustRightInd w:val="0"/>
              <w:rPr>
                <w:rFonts w:cstheme="minorHAnsi"/>
                <w:b/>
                <w:bCs/>
              </w:rPr>
            </w:pPr>
          </w:p>
          <w:p w:rsidR="008004B3" w:rsidRPr="00C22867" w:rsidRDefault="008004B3" w:rsidP="00453F35">
            <w:pPr>
              <w:autoSpaceDE w:val="0"/>
              <w:autoSpaceDN w:val="0"/>
              <w:adjustRightInd w:val="0"/>
              <w:rPr>
                <w:rFonts w:cstheme="minorHAnsi"/>
                <w:b/>
                <w:bCs/>
              </w:rPr>
            </w:pPr>
          </w:p>
          <w:p w:rsidR="008004B3" w:rsidRPr="00C22867" w:rsidRDefault="005A72DC" w:rsidP="00453F35">
            <w:pPr>
              <w:autoSpaceDE w:val="0"/>
              <w:autoSpaceDN w:val="0"/>
              <w:adjustRightInd w:val="0"/>
              <w:rPr>
                <w:rFonts w:cstheme="minorHAnsi"/>
                <w:b/>
                <w:bCs/>
              </w:rPr>
            </w:pPr>
            <w:r>
              <w:rPr>
                <w:rFonts w:cstheme="minorHAnsi"/>
                <w:b/>
                <w:bCs/>
                <w:noProof/>
              </w:rPr>
              <mc:AlternateContent>
                <mc:Choice Requires="wps">
                  <w:drawing>
                    <wp:anchor distT="0" distB="0" distL="114300" distR="114300" simplePos="0" relativeHeight="251665408" behindDoc="0" locked="0" layoutInCell="1" allowOverlap="1">
                      <wp:simplePos x="0" y="0"/>
                      <wp:positionH relativeFrom="column">
                        <wp:posOffset>495935</wp:posOffset>
                      </wp:positionH>
                      <wp:positionV relativeFrom="paragraph">
                        <wp:posOffset>76835</wp:posOffset>
                      </wp:positionV>
                      <wp:extent cx="228600" cy="876300"/>
                      <wp:effectExtent l="19050" t="0" r="19050" b="38100"/>
                      <wp:wrapNone/>
                      <wp:docPr id="2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876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3C4AE3" id="Down Arrow 6" o:spid="_x0000_s1026" type="#_x0000_t67" style="position:absolute;margin-left:39.05pt;margin-top:6.05pt;width:18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" adj="18783" fillcolor="white [3201]" strokecolor="#f79646 [3209]" strokeweight="2pt">
                      <v:path arrowok="t"/>
                    </v:shape>
                  </w:pict>
                </mc:Fallback>
              </mc:AlternateContent>
            </w:r>
          </w:p>
          <w:p w:rsidR="008004B3" w:rsidRPr="00C22867" w:rsidRDefault="008004B3" w:rsidP="00453F35">
            <w:pPr>
              <w:autoSpaceDE w:val="0"/>
              <w:autoSpaceDN w:val="0"/>
              <w:adjustRightInd w:val="0"/>
              <w:rPr>
                <w:rFonts w:cstheme="minorHAnsi"/>
                <w:b/>
                <w:bCs/>
              </w:rPr>
            </w:pPr>
          </w:p>
          <w:p w:rsidR="008004B3" w:rsidRPr="00C22867" w:rsidRDefault="008004B3" w:rsidP="00453F35">
            <w:pPr>
              <w:autoSpaceDE w:val="0"/>
              <w:autoSpaceDN w:val="0"/>
              <w:adjustRightInd w:val="0"/>
              <w:rPr>
                <w:rFonts w:cstheme="minorHAnsi"/>
                <w:b/>
                <w:bCs/>
              </w:rPr>
            </w:pPr>
          </w:p>
          <w:p w:rsidR="008004B3" w:rsidRPr="00C22867" w:rsidRDefault="005A72DC" w:rsidP="00453F35">
            <w:pPr>
              <w:autoSpaceDE w:val="0"/>
              <w:autoSpaceDN w:val="0"/>
              <w:adjustRightInd w:val="0"/>
              <w:rPr>
                <w:rFonts w:cstheme="minorHAnsi"/>
                <w:b/>
                <w:bCs/>
              </w:rPr>
            </w:pPr>
            <w:r>
              <w:rPr>
                <w:rFonts w:cstheme="minorHAnsi"/>
                <w:b/>
                <w:bCs/>
                <w:noProof/>
              </w:rPr>
              <mc:AlternateContent>
                <mc:Choice Requires="wps">
                  <w:drawing>
                    <wp:anchor distT="0" distB="0" distL="114300" distR="114300" simplePos="0" relativeHeight="251660288" behindDoc="0" locked="0" layoutInCell="1" allowOverlap="1">
                      <wp:simplePos x="0" y="0"/>
                      <wp:positionH relativeFrom="column">
                        <wp:posOffset>190107</wp:posOffset>
                      </wp:positionH>
                      <wp:positionV relativeFrom="paragraph">
                        <wp:posOffset>147955</wp:posOffset>
                      </wp:positionV>
                      <wp:extent cx="3644900" cy="1113790"/>
                      <wp:effectExtent l="25400" t="23495" r="34925" b="53340"/>
                      <wp:wrapNone/>
                      <wp:docPr id="2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0" cy="111379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07E5C" w:rsidRDefault="00207E5C" w:rsidP="00031F91">
                                  <w:pPr>
                                    <w:spacing w:line="240" w:lineRule="auto"/>
                                    <w:jc w:val="center"/>
                                    <w:rPr>
                                      <w:b/>
                                    </w:rPr>
                                  </w:pPr>
                                  <w:r w:rsidRPr="002A4F54">
                                    <w:rPr>
                                      <w:b/>
                                    </w:rPr>
                                    <w:t>Implementation Partner: NPOs</w:t>
                                  </w:r>
                                </w:p>
                                <w:p w:rsidR="00207E5C" w:rsidRPr="002A4F54" w:rsidRDefault="00207E5C" w:rsidP="00031F91">
                                  <w:pPr>
                                    <w:spacing w:line="240" w:lineRule="auto"/>
                                    <w:jc w:val="center"/>
                                    <w:rPr>
                                      <w:b/>
                                    </w:rPr>
                                  </w:pPr>
                                  <w:r>
                                    <w:rPr>
                                      <w:b/>
                                    </w:rPr>
                                    <w:t>Delivering services to social development beneficiaries</w:t>
                                  </w:r>
                                </w:p>
                                <w:p w:rsidR="00207E5C" w:rsidRDefault="00207E5C" w:rsidP="00031F91">
                                  <w:pPr>
                                    <w:spacing w:line="240" w:lineRule="auto"/>
                                    <w:jc w:val="center"/>
                                  </w:pPr>
                                  <w:r>
                                    <w:t>Project and programme implementation indicators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oundrect id="Rounded Rectangle 8" o:spid="_x0000_s1046" style="position:absolute;margin-left:14.95pt;margin-top:11.65pt;width:287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" fillcolor="#9bbb59 [3206]" strokecolor="#f2f2f2 [3041]" strokeweight="3pt">
                      <v:shadow on="t" color="#4e6128 [1606]" opacity=".5" offset="1pt"/>
                      <v:textbox>
                        <w:txbxContent>
                          <w:p w:rsidR="00207E5C" w:rsidRDefault="00207E5C" w:rsidP="00031F91">
                            <w:pPr>
                              <w:spacing w:line="240" w:lineRule="auto"/>
                              <w:jc w:val="center"/>
                              <w:rPr>
                                <w:b/>
                              </w:rPr>
                            </w:pPr>
                            <w:r w:rsidRPr="002A4F54">
                              <w:rPr>
                                <w:b/>
                              </w:rPr>
                              <w:t>Implementation Partner: NPOs</w:t>
                            </w:r>
                          </w:p>
                          <w:p w:rsidR="00207E5C" w:rsidRPr="002A4F54" w:rsidRDefault="00207E5C" w:rsidP="00031F91">
                            <w:pPr>
                              <w:spacing w:line="240" w:lineRule="auto"/>
                              <w:jc w:val="center"/>
                              <w:rPr>
                                <w:b/>
                              </w:rPr>
                            </w:pPr>
                            <w:r>
                              <w:rPr>
                                <w:b/>
                              </w:rPr>
                              <w:t>Delivering services to social development beneficiaries</w:t>
                            </w:r>
                          </w:p>
                          <w:p w:rsidR="00207E5C" w:rsidRDefault="00207E5C" w:rsidP="00031F91">
                            <w:pPr>
                              <w:spacing w:line="240" w:lineRule="auto"/>
                              <w:jc w:val="center"/>
                            </w:pPr>
                            <w:r>
                              <w:t>Project and programme implementation indicators</w:t>
                            </w:r>
                          </w:p>
                        </w:txbxContent>
                      </v:textbox>
                    </v:roundrect>
                  </w:pict>
                </mc:Fallback>
              </mc:AlternateContent>
            </w:r>
          </w:p>
          <w:p w:rsidR="008004B3" w:rsidRPr="00C22867" w:rsidRDefault="008004B3" w:rsidP="00453F35">
            <w:pPr>
              <w:autoSpaceDE w:val="0"/>
              <w:autoSpaceDN w:val="0"/>
              <w:adjustRightInd w:val="0"/>
              <w:rPr>
                <w:rFonts w:cstheme="minorHAnsi"/>
                <w:b/>
                <w:bCs/>
              </w:rPr>
            </w:pPr>
          </w:p>
          <w:p w:rsidR="008004B3" w:rsidRPr="00C22867" w:rsidRDefault="008004B3" w:rsidP="00453F35">
            <w:pPr>
              <w:autoSpaceDE w:val="0"/>
              <w:autoSpaceDN w:val="0"/>
              <w:adjustRightInd w:val="0"/>
              <w:rPr>
                <w:rFonts w:cstheme="minorHAnsi"/>
                <w:b/>
                <w:bCs/>
              </w:rPr>
            </w:pPr>
          </w:p>
          <w:p w:rsidR="008004B3" w:rsidRPr="00C22867" w:rsidRDefault="008004B3" w:rsidP="00453F35">
            <w:pPr>
              <w:autoSpaceDE w:val="0"/>
              <w:autoSpaceDN w:val="0"/>
              <w:adjustRightInd w:val="0"/>
              <w:rPr>
                <w:rFonts w:cstheme="minorHAnsi"/>
                <w:b/>
                <w:bCs/>
              </w:rPr>
            </w:pPr>
          </w:p>
          <w:p w:rsidR="00F85F6C" w:rsidRDefault="00F85F6C" w:rsidP="00453F35">
            <w:pPr>
              <w:autoSpaceDE w:val="0"/>
              <w:autoSpaceDN w:val="0"/>
              <w:adjustRightInd w:val="0"/>
              <w:rPr>
                <w:rFonts w:cstheme="minorHAnsi"/>
                <w:b/>
                <w:bCs/>
              </w:rPr>
            </w:pPr>
          </w:p>
          <w:p w:rsidR="00031F91" w:rsidRDefault="00031F91" w:rsidP="00453F35">
            <w:pPr>
              <w:autoSpaceDE w:val="0"/>
              <w:autoSpaceDN w:val="0"/>
              <w:adjustRightInd w:val="0"/>
              <w:rPr>
                <w:rFonts w:cstheme="minorHAnsi"/>
                <w:b/>
                <w:bCs/>
              </w:rPr>
            </w:pPr>
          </w:p>
          <w:p w:rsidR="00031F91" w:rsidRDefault="00031F91" w:rsidP="00453F35">
            <w:pPr>
              <w:autoSpaceDE w:val="0"/>
              <w:autoSpaceDN w:val="0"/>
              <w:adjustRightInd w:val="0"/>
              <w:rPr>
                <w:rFonts w:cstheme="minorHAnsi"/>
                <w:b/>
                <w:bCs/>
              </w:rPr>
            </w:pPr>
          </w:p>
          <w:p w:rsidR="00031F91" w:rsidRPr="00C22867" w:rsidRDefault="00031F91" w:rsidP="00453F35">
            <w:pPr>
              <w:autoSpaceDE w:val="0"/>
              <w:autoSpaceDN w:val="0"/>
              <w:adjustRightInd w:val="0"/>
              <w:rPr>
                <w:rFonts w:cstheme="minorHAnsi"/>
                <w:b/>
                <w:bCs/>
              </w:rPr>
            </w:pPr>
          </w:p>
          <w:p w:rsidR="00F85F6C" w:rsidRPr="00C22867" w:rsidRDefault="00F85F6C" w:rsidP="002A4F54">
            <w:pPr>
              <w:autoSpaceDE w:val="0"/>
              <w:autoSpaceDN w:val="0"/>
              <w:adjustRightInd w:val="0"/>
              <w:rPr>
                <w:rFonts w:cstheme="minorHAnsi"/>
                <w:b/>
                <w:bCs/>
              </w:rPr>
            </w:pPr>
          </w:p>
        </w:tc>
        <w:tc>
          <w:tcPr>
            <w:tcW w:w="1763" w:type="dxa"/>
          </w:tcPr>
          <w:p w:rsidR="00D03243" w:rsidRPr="00C22867" w:rsidRDefault="004C3E61" w:rsidP="00453F35">
            <w:pPr>
              <w:autoSpaceDE w:val="0"/>
              <w:autoSpaceDN w:val="0"/>
              <w:adjustRightInd w:val="0"/>
              <w:rPr>
                <w:rFonts w:cstheme="minorHAnsi"/>
                <w:b/>
                <w:bCs/>
              </w:rPr>
            </w:pPr>
            <w:r w:rsidRPr="00C22867">
              <w:rPr>
                <w:rFonts w:cstheme="minorHAnsi"/>
                <w:b/>
                <w:bCs/>
              </w:rPr>
              <w:t>M&amp;E levels and responsible role</w:t>
            </w:r>
            <w:r w:rsidR="002A4F54" w:rsidRPr="00C22867">
              <w:rPr>
                <w:rFonts w:cstheme="minorHAnsi"/>
                <w:b/>
                <w:bCs/>
              </w:rPr>
              <w:t xml:space="preserve"> </w:t>
            </w:r>
            <w:r w:rsidRPr="00C22867">
              <w:rPr>
                <w:rFonts w:cstheme="minorHAnsi"/>
                <w:b/>
                <w:bCs/>
              </w:rPr>
              <w:t>players</w:t>
            </w:r>
          </w:p>
          <w:p w:rsidR="00757D09" w:rsidRPr="00C22867" w:rsidRDefault="00757D09" w:rsidP="00453F35">
            <w:pPr>
              <w:autoSpaceDE w:val="0"/>
              <w:autoSpaceDN w:val="0"/>
              <w:adjustRightInd w:val="0"/>
              <w:rPr>
                <w:rFonts w:cstheme="minorHAnsi"/>
                <w:b/>
                <w:bCs/>
              </w:rPr>
            </w:pPr>
          </w:p>
          <w:p w:rsidR="00757D09" w:rsidRPr="00C22867" w:rsidRDefault="00757D09" w:rsidP="00453F35">
            <w:pPr>
              <w:autoSpaceDE w:val="0"/>
              <w:autoSpaceDN w:val="0"/>
              <w:adjustRightInd w:val="0"/>
              <w:rPr>
                <w:rFonts w:cstheme="minorHAnsi"/>
                <w:b/>
                <w:bCs/>
              </w:rPr>
            </w:pPr>
          </w:p>
          <w:p w:rsidR="00757D09" w:rsidRPr="00C22867" w:rsidRDefault="00757D09" w:rsidP="00453F35">
            <w:pPr>
              <w:autoSpaceDE w:val="0"/>
              <w:autoSpaceDN w:val="0"/>
              <w:adjustRightInd w:val="0"/>
              <w:rPr>
                <w:rFonts w:cstheme="minorHAnsi"/>
                <w:b/>
                <w:bCs/>
              </w:rPr>
            </w:pPr>
          </w:p>
          <w:p w:rsidR="00757D09" w:rsidRPr="00C22867" w:rsidRDefault="00757D09" w:rsidP="00453F35">
            <w:pPr>
              <w:autoSpaceDE w:val="0"/>
              <w:autoSpaceDN w:val="0"/>
              <w:adjustRightInd w:val="0"/>
              <w:rPr>
                <w:rFonts w:cstheme="minorHAnsi"/>
                <w:b/>
                <w:bCs/>
              </w:rPr>
            </w:pPr>
          </w:p>
          <w:p w:rsidR="00757D09" w:rsidRPr="00C22867" w:rsidRDefault="00757D09" w:rsidP="00453F35">
            <w:pPr>
              <w:autoSpaceDE w:val="0"/>
              <w:autoSpaceDN w:val="0"/>
              <w:adjustRightInd w:val="0"/>
              <w:rPr>
                <w:rFonts w:cstheme="minorHAnsi"/>
                <w:b/>
                <w:bCs/>
              </w:rPr>
            </w:pPr>
          </w:p>
          <w:p w:rsidR="00757D09" w:rsidRPr="00C22867" w:rsidRDefault="00757D09" w:rsidP="00453F35">
            <w:pPr>
              <w:autoSpaceDE w:val="0"/>
              <w:autoSpaceDN w:val="0"/>
              <w:adjustRightInd w:val="0"/>
              <w:rPr>
                <w:rFonts w:cstheme="minorHAnsi"/>
                <w:b/>
                <w:bCs/>
              </w:rPr>
            </w:pPr>
          </w:p>
          <w:p w:rsidR="00757D09" w:rsidRPr="00C22867" w:rsidRDefault="00757D09" w:rsidP="00453F35">
            <w:pPr>
              <w:autoSpaceDE w:val="0"/>
              <w:autoSpaceDN w:val="0"/>
              <w:adjustRightInd w:val="0"/>
              <w:rPr>
                <w:rFonts w:cstheme="minorHAnsi"/>
                <w:b/>
                <w:bCs/>
              </w:rPr>
            </w:pPr>
          </w:p>
          <w:p w:rsidR="00757D09" w:rsidRPr="00C22867" w:rsidRDefault="00757D09" w:rsidP="00453F35">
            <w:pPr>
              <w:autoSpaceDE w:val="0"/>
              <w:autoSpaceDN w:val="0"/>
              <w:adjustRightInd w:val="0"/>
              <w:rPr>
                <w:rFonts w:cstheme="minorHAnsi"/>
                <w:b/>
                <w:bCs/>
              </w:rPr>
            </w:pPr>
          </w:p>
          <w:p w:rsidR="00757D09" w:rsidRPr="00C22867" w:rsidRDefault="00757D09" w:rsidP="002B5959">
            <w:pPr>
              <w:autoSpaceDE w:val="0"/>
              <w:autoSpaceDN w:val="0"/>
              <w:adjustRightInd w:val="0"/>
              <w:rPr>
                <w:rFonts w:cstheme="minorHAnsi"/>
                <w:b/>
                <w:bCs/>
              </w:rPr>
            </w:pPr>
            <w:r w:rsidRPr="00C22867">
              <w:rPr>
                <w:rFonts w:cstheme="minorHAnsi"/>
                <w:b/>
                <w:bCs/>
              </w:rPr>
              <w:t>Donors and agencies such as USAID and U</w:t>
            </w:r>
            <w:r w:rsidR="002B5959" w:rsidRPr="00C22867">
              <w:rPr>
                <w:rFonts w:cstheme="minorHAnsi"/>
                <w:b/>
                <w:bCs/>
              </w:rPr>
              <w:t>NICEF</w:t>
            </w:r>
            <w:r w:rsidRPr="00C22867">
              <w:rPr>
                <w:rFonts w:cstheme="minorHAnsi"/>
                <w:b/>
                <w:bCs/>
              </w:rPr>
              <w:t xml:space="preserve"> plays an advisory and capacity building role</w:t>
            </w:r>
          </w:p>
        </w:tc>
      </w:tr>
      <w:tr w:rsidR="00D03243" w:rsidRPr="00C22867" w:rsidTr="008C6ECE">
        <w:tc>
          <w:tcPr>
            <w:tcW w:w="959" w:type="dxa"/>
          </w:tcPr>
          <w:p w:rsidR="00C22867" w:rsidRDefault="00C22867" w:rsidP="002B5959">
            <w:pPr>
              <w:autoSpaceDE w:val="0"/>
              <w:autoSpaceDN w:val="0"/>
              <w:adjustRightInd w:val="0"/>
              <w:rPr>
                <w:rFonts w:cstheme="minorHAnsi"/>
                <w:b/>
                <w:bCs/>
              </w:rPr>
            </w:pPr>
          </w:p>
          <w:p w:rsidR="00C22867" w:rsidRDefault="00C22867" w:rsidP="002B5959">
            <w:pPr>
              <w:autoSpaceDE w:val="0"/>
              <w:autoSpaceDN w:val="0"/>
              <w:adjustRightInd w:val="0"/>
              <w:rPr>
                <w:rFonts w:cstheme="minorHAnsi"/>
                <w:b/>
                <w:bCs/>
              </w:rPr>
            </w:pPr>
          </w:p>
          <w:p w:rsidR="00D03243" w:rsidRPr="00C22867" w:rsidRDefault="00D84883" w:rsidP="00A62C53">
            <w:pPr>
              <w:autoSpaceDE w:val="0"/>
              <w:autoSpaceDN w:val="0"/>
              <w:adjustRightInd w:val="0"/>
              <w:rPr>
                <w:rFonts w:cstheme="minorHAnsi"/>
                <w:b/>
                <w:bCs/>
              </w:rPr>
            </w:pPr>
            <w:r>
              <w:rPr>
                <w:rFonts w:cstheme="minorHAnsi"/>
                <w:b/>
                <w:bCs/>
              </w:rPr>
              <w:t>2</w:t>
            </w:r>
            <w:r w:rsidR="00A62C53">
              <w:rPr>
                <w:rFonts w:cstheme="minorHAnsi"/>
                <w:b/>
                <w:bCs/>
              </w:rPr>
              <w:t>9</w:t>
            </w:r>
            <w:r w:rsidR="001513FF" w:rsidRPr="00C22867">
              <w:rPr>
                <w:rFonts w:cstheme="minorHAnsi"/>
                <w:b/>
                <w:bCs/>
              </w:rPr>
              <w:t xml:space="preserve">. </w:t>
            </w:r>
          </w:p>
        </w:tc>
        <w:tc>
          <w:tcPr>
            <w:tcW w:w="6520" w:type="dxa"/>
          </w:tcPr>
          <w:p w:rsidR="00C22867" w:rsidRDefault="00C22867" w:rsidP="002B5959">
            <w:pPr>
              <w:autoSpaceDE w:val="0"/>
              <w:autoSpaceDN w:val="0"/>
              <w:adjustRightInd w:val="0"/>
              <w:rPr>
                <w:rFonts w:cstheme="minorHAnsi"/>
                <w:bCs/>
              </w:rPr>
            </w:pPr>
          </w:p>
          <w:p w:rsidR="00D84883" w:rsidRDefault="00D84883" w:rsidP="000E2323">
            <w:pPr>
              <w:autoSpaceDE w:val="0"/>
              <w:autoSpaceDN w:val="0"/>
              <w:adjustRightInd w:val="0"/>
              <w:rPr>
                <w:rFonts w:cstheme="minorHAnsi"/>
                <w:bCs/>
              </w:rPr>
            </w:pPr>
          </w:p>
          <w:p w:rsidR="00C22867" w:rsidRDefault="00E904A2" w:rsidP="000E2323">
            <w:pPr>
              <w:autoSpaceDE w:val="0"/>
              <w:autoSpaceDN w:val="0"/>
              <w:adjustRightInd w:val="0"/>
              <w:rPr>
                <w:rFonts w:cstheme="minorHAnsi"/>
                <w:bCs/>
              </w:rPr>
            </w:pPr>
            <w:r w:rsidRPr="00C22867">
              <w:rPr>
                <w:rFonts w:cstheme="minorHAnsi"/>
                <w:bCs/>
              </w:rPr>
              <w:t>The essence of a partnership is that each implementation partner</w:t>
            </w:r>
            <w:r w:rsidR="00641D57" w:rsidRPr="00C22867">
              <w:rPr>
                <w:rFonts w:cstheme="minorHAnsi"/>
                <w:bCs/>
              </w:rPr>
              <w:t xml:space="preserve"> has its own M&amp;E capacity</w:t>
            </w:r>
            <w:r w:rsidR="00757D09" w:rsidRPr="00C22867">
              <w:rPr>
                <w:rFonts w:cstheme="minorHAnsi"/>
                <w:bCs/>
              </w:rPr>
              <w:t>, rules and regulations</w:t>
            </w:r>
            <w:r w:rsidR="00566B87" w:rsidRPr="00C22867">
              <w:rPr>
                <w:rFonts w:cstheme="minorHAnsi"/>
                <w:bCs/>
              </w:rPr>
              <w:t xml:space="preserve"> governing the implementation of M&amp;E activities</w:t>
            </w:r>
            <w:r w:rsidR="000E2323">
              <w:rPr>
                <w:rFonts w:cstheme="minorHAnsi"/>
                <w:bCs/>
              </w:rPr>
              <w:t xml:space="preserve"> based on</w:t>
            </w:r>
            <w:r w:rsidR="00566B87" w:rsidRPr="00C22867">
              <w:rPr>
                <w:rFonts w:cstheme="minorHAnsi"/>
                <w:bCs/>
              </w:rPr>
              <w:t xml:space="preserve"> generic principles, procedures, norms and standards to ensure synergy amongst implementation of M&amp;E in Provincial Departments.  </w:t>
            </w:r>
          </w:p>
          <w:p w:rsidR="000E2323" w:rsidRPr="00C22867" w:rsidRDefault="000E2323" w:rsidP="000E2323">
            <w:pPr>
              <w:autoSpaceDE w:val="0"/>
              <w:autoSpaceDN w:val="0"/>
              <w:adjustRightInd w:val="0"/>
              <w:rPr>
                <w:rFonts w:cstheme="minorHAnsi"/>
                <w:bCs/>
              </w:rPr>
            </w:pPr>
          </w:p>
        </w:tc>
        <w:tc>
          <w:tcPr>
            <w:tcW w:w="1763" w:type="dxa"/>
          </w:tcPr>
          <w:p w:rsidR="00C22867" w:rsidRDefault="00C22867" w:rsidP="00453F35">
            <w:pPr>
              <w:autoSpaceDE w:val="0"/>
              <w:autoSpaceDN w:val="0"/>
              <w:adjustRightInd w:val="0"/>
              <w:rPr>
                <w:rFonts w:cstheme="minorHAnsi"/>
                <w:b/>
                <w:bCs/>
              </w:rPr>
            </w:pPr>
          </w:p>
          <w:p w:rsidR="00C22867" w:rsidRDefault="00C22867" w:rsidP="00453F35">
            <w:pPr>
              <w:autoSpaceDE w:val="0"/>
              <w:autoSpaceDN w:val="0"/>
              <w:adjustRightInd w:val="0"/>
              <w:rPr>
                <w:rFonts w:cstheme="minorHAnsi"/>
                <w:b/>
                <w:bCs/>
              </w:rPr>
            </w:pPr>
          </w:p>
          <w:p w:rsidR="00D03243" w:rsidRPr="00C22867" w:rsidRDefault="00566B87" w:rsidP="00453F35">
            <w:pPr>
              <w:autoSpaceDE w:val="0"/>
              <w:autoSpaceDN w:val="0"/>
              <w:adjustRightInd w:val="0"/>
              <w:rPr>
                <w:rFonts w:cstheme="minorHAnsi"/>
                <w:b/>
                <w:bCs/>
              </w:rPr>
            </w:pPr>
            <w:r w:rsidRPr="00C22867">
              <w:rPr>
                <w:rFonts w:cstheme="minorHAnsi"/>
                <w:b/>
                <w:bCs/>
              </w:rPr>
              <w:t xml:space="preserve">Each </w:t>
            </w:r>
            <w:r w:rsidR="00A87174" w:rsidRPr="00C22867">
              <w:rPr>
                <w:rFonts w:cstheme="minorHAnsi"/>
                <w:b/>
                <w:bCs/>
              </w:rPr>
              <w:t xml:space="preserve">implementing </w:t>
            </w:r>
            <w:r w:rsidRPr="00C22867">
              <w:rPr>
                <w:rFonts w:cstheme="minorHAnsi"/>
                <w:b/>
                <w:bCs/>
              </w:rPr>
              <w:t>partner uses his own M&amp;E capacity</w:t>
            </w:r>
          </w:p>
        </w:tc>
      </w:tr>
      <w:tr w:rsidR="00D03243" w:rsidRPr="00C22867" w:rsidTr="008C6ECE">
        <w:tc>
          <w:tcPr>
            <w:tcW w:w="959" w:type="dxa"/>
          </w:tcPr>
          <w:p w:rsidR="00D03243" w:rsidRPr="00C22867" w:rsidRDefault="00A62C53" w:rsidP="00A62C53">
            <w:pPr>
              <w:autoSpaceDE w:val="0"/>
              <w:autoSpaceDN w:val="0"/>
              <w:adjustRightInd w:val="0"/>
              <w:rPr>
                <w:rFonts w:cstheme="minorHAnsi"/>
                <w:b/>
                <w:bCs/>
              </w:rPr>
            </w:pPr>
            <w:r>
              <w:rPr>
                <w:rFonts w:cstheme="minorHAnsi"/>
                <w:b/>
                <w:bCs/>
              </w:rPr>
              <w:lastRenderedPageBreak/>
              <w:t>30</w:t>
            </w:r>
            <w:r w:rsidR="001513FF" w:rsidRPr="00C22867">
              <w:rPr>
                <w:rFonts w:cstheme="minorHAnsi"/>
                <w:b/>
                <w:bCs/>
              </w:rPr>
              <w:t xml:space="preserve">. </w:t>
            </w:r>
          </w:p>
        </w:tc>
        <w:tc>
          <w:tcPr>
            <w:tcW w:w="6520" w:type="dxa"/>
          </w:tcPr>
          <w:p w:rsidR="00D03243" w:rsidRPr="00C22867" w:rsidRDefault="003C1870" w:rsidP="00453F35">
            <w:pPr>
              <w:autoSpaceDE w:val="0"/>
              <w:autoSpaceDN w:val="0"/>
              <w:adjustRightInd w:val="0"/>
              <w:rPr>
                <w:rFonts w:cstheme="minorHAnsi"/>
                <w:bCs/>
              </w:rPr>
            </w:pPr>
            <w:r w:rsidRPr="00C22867">
              <w:rPr>
                <w:rFonts w:cstheme="minorHAnsi"/>
                <w:bCs/>
              </w:rPr>
              <w:t xml:space="preserve">The National Department of M&amp;E will have an overarching responsibility of guidance and oversight to ensure that the M&amp;E functions are properly assigned  and that appropriate evaluations are undertaken   </w:t>
            </w:r>
          </w:p>
        </w:tc>
        <w:tc>
          <w:tcPr>
            <w:tcW w:w="1763" w:type="dxa"/>
          </w:tcPr>
          <w:p w:rsidR="00D03243" w:rsidRPr="00C22867" w:rsidRDefault="00D03243" w:rsidP="00453F35">
            <w:pPr>
              <w:autoSpaceDE w:val="0"/>
              <w:autoSpaceDN w:val="0"/>
              <w:adjustRightInd w:val="0"/>
              <w:rPr>
                <w:rFonts w:cstheme="minorHAnsi"/>
                <w:b/>
                <w:bCs/>
              </w:rPr>
            </w:pPr>
          </w:p>
        </w:tc>
      </w:tr>
    </w:tbl>
    <w:p w:rsidR="00031F91" w:rsidRDefault="00031F91" w:rsidP="00453F35">
      <w:pPr>
        <w:autoSpaceDE w:val="0"/>
        <w:autoSpaceDN w:val="0"/>
        <w:adjustRightInd w:val="0"/>
        <w:spacing w:after="0" w:line="240" w:lineRule="auto"/>
        <w:rPr>
          <w:rFonts w:cstheme="minorHAnsi"/>
          <w:b/>
          <w:bCs/>
          <w:sz w:val="24"/>
          <w:szCs w:val="24"/>
        </w:rPr>
      </w:pPr>
    </w:p>
    <w:p w:rsidR="00D03243" w:rsidRDefault="000E2323"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-130139</wp:posOffset>
                </wp:positionH>
                <wp:positionV relativeFrom="paragraph">
                  <wp:posOffset>121843</wp:posOffset>
                </wp:positionV>
                <wp:extent cx="5930900" cy="317500"/>
                <wp:effectExtent l="6350" t="12700" r="15875" b="28892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602"/>
                            <a:gd name="adj2" fmla="val 131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1513FF" w:rsidRDefault="00207E5C" w:rsidP="001513FF">
                            <w:pPr>
                              <w:autoSpaceDE w:val="0"/>
                              <w:autoSpaceDN w:val="0"/>
                              <w:adjustRightInd w:val="0"/>
                              <w:spacing w:after="0" w:line="240" w:lineRule="auto"/>
                              <w:rPr>
                                <w:rFonts w:cstheme="minorHAnsi"/>
                                <w:b/>
                                <w:bCs/>
                                <w:sz w:val="28"/>
                                <w:szCs w:val="28"/>
                              </w:rPr>
                            </w:pPr>
                            <w:r>
                              <w:rPr>
                                <w:rFonts w:cstheme="minorHAnsi"/>
                                <w:b/>
                                <w:bCs/>
                                <w:sz w:val="28"/>
                                <w:szCs w:val="28"/>
                              </w:rPr>
                              <w:t xml:space="preserve">4.2 </w:t>
                            </w:r>
                            <w:r w:rsidRPr="001513FF">
                              <w:rPr>
                                <w:rFonts w:cstheme="minorHAnsi"/>
                                <w:b/>
                                <w:bCs/>
                                <w:sz w:val="28"/>
                                <w:szCs w:val="28"/>
                              </w:rPr>
                              <w:t xml:space="preserve">NATIONAL </w:t>
                            </w:r>
                            <w:r>
                              <w:rPr>
                                <w:rFonts w:cstheme="minorHAnsi"/>
                                <w:b/>
                                <w:bCs/>
                                <w:sz w:val="28"/>
                                <w:szCs w:val="28"/>
                              </w:rPr>
                              <w:t xml:space="preserve">CHIEF DIRECTORATE MONITORING AND EVALUATION </w:t>
                            </w:r>
                            <w:r w:rsidRPr="001513FF">
                              <w:rPr>
                                <w:rFonts w:cstheme="minorHAnsi"/>
                                <w:b/>
                                <w:bCs/>
                                <w:sz w:val="28"/>
                                <w:szCs w:val="28"/>
                              </w:rPr>
                              <w:t>DEVELOPMENT – CD M&amp;E</w:t>
                            </w:r>
                          </w:p>
                          <w:p w:rsidR="00207E5C" w:rsidRDefault="00207E5C" w:rsidP="001513FF">
                            <w:pPr>
                              <w:autoSpaceDE w:val="0"/>
                              <w:autoSpaceDN w:val="0"/>
                              <w:adjustRightInd w:val="0"/>
                              <w:spacing w:after="0" w:line="240" w:lineRule="auto"/>
                              <w:rPr>
                                <w:rFonts w:cstheme="minorHAnsi"/>
                                <w:b/>
                                <w:bCs/>
                                <w:sz w:val="24"/>
                                <w:szCs w:val="24"/>
                              </w:rPr>
                            </w:pPr>
                          </w:p>
                          <w:p w:rsidR="00207E5C" w:rsidRPr="00815667" w:rsidRDefault="00207E5C" w:rsidP="001513FF">
                            <w:pPr>
                              <w:autoSpaceDE w:val="0"/>
                              <w:autoSpaceDN w:val="0"/>
                              <w:adjustRightInd w:val="0"/>
                              <w:spacing w:after="0" w:line="240" w:lineRule="auto"/>
                              <w:rPr>
                                <w:rFonts w:cstheme="minorHAnsi"/>
                                <w:sz w:val="28"/>
                                <w:szCs w:val="28"/>
                              </w:rPr>
                            </w:pPr>
                          </w:p>
                          <w:p w:rsidR="00207E5C" w:rsidRPr="00F10773" w:rsidRDefault="00207E5C" w:rsidP="001513FF">
                            <w:pPr>
                              <w:autoSpaceDE w:val="0"/>
                              <w:autoSpaceDN w:val="0"/>
                              <w:adjustRightInd w:val="0"/>
                              <w:spacing w:after="0" w:line="240" w:lineRule="auto"/>
                              <w:rPr>
                                <w:rFonts w:cstheme="minorHAnsi"/>
                                <w:sz w:val="28"/>
                                <w:szCs w:val="28"/>
                              </w:rPr>
                            </w:pPr>
                          </w:p>
                          <w:p w:rsidR="00207E5C" w:rsidRPr="00A82CA2" w:rsidRDefault="00207E5C" w:rsidP="001513F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19" o:spid="_x0000_s1047" type="#_x0000_t61" style="position:absolute;margin-left:-10.25pt;margin-top:9.6pt;width:467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" adj="5918,39139" fillcolor="white [3201]" strokecolor="#666 [1936]" strokeweight="1pt">
                <v:fill color2="#999 [1296]" rotate="t" focus="100%" type="gradient"/>
                <v:shadow on="t" color="#7f7f7f [1601]" opacity=".5" offset="1pt"/>
                <v:textbox>
                  <w:txbxContent>
                    <w:p w:rsidR="00207E5C" w:rsidRPr="001513FF" w:rsidRDefault="00207E5C" w:rsidP="001513FF">
                      <w:pPr>
                        <w:autoSpaceDE w:val="0"/>
                        <w:autoSpaceDN w:val="0"/>
                        <w:adjustRightInd w:val="0"/>
                        <w:spacing w:after="0" w:line="240" w:lineRule="auto"/>
                        <w:rPr>
                          <w:rFonts w:cstheme="minorHAnsi"/>
                          <w:b/>
                          <w:bCs/>
                          <w:sz w:val="28"/>
                          <w:szCs w:val="28"/>
                        </w:rPr>
                      </w:pPr>
                      <w:r>
                        <w:rPr>
                          <w:rFonts w:cstheme="minorHAnsi"/>
                          <w:b/>
                          <w:bCs/>
                          <w:sz w:val="28"/>
                          <w:szCs w:val="28"/>
                        </w:rPr>
                        <w:t xml:space="preserve">4.2 </w:t>
                      </w:r>
                      <w:r w:rsidRPr="001513FF">
                        <w:rPr>
                          <w:rFonts w:cstheme="minorHAnsi"/>
                          <w:b/>
                          <w:bCs/>
                          <w:sz w:val="28"/>
                          <w:szCs w:val="28"/>
                        </w:rPr>
                        <w:t xml:space="preserve">NATIONAL </w:t>
                      </w:r>
                      <w:r>
                        <w:rPr>
                          <w:rFonts w:cstheme="minorHAnsi"/>
                          <w:b/>
                          <w:bCs/>
                          <w:sz w:val="28"/>
                          <w:szCs w:val="28"/>
                        </w:rPr>
                        <w:t xml:space="preserve">CHIEF DIRECTORATE MONITORING AND EVALUATION </w:t>
                      </w:r>
                      <w:r w:rsidRPr="001513FF">
                        <w:rPr>
                          <w:rFonts w:cstheme="minorHAnsi"/>
                          <w:b/>
                          <w:bCs/>
                          <w:sz w:val="28"/>
                          <w:szCs w:val="28"/>
                        </w:rPr>
                        <w:t>DEVELOPMENT – CD M&amp;E</w:t>
                      </w:r>
                    </w:p>
                    <w:p w:rsidR="00207E5C" w:rsidRDefault="00207E5C" w:rsidP="001513FF">
                      <w:pPr>
                        <w:autoSpaceDE w:val="0"/>
                        <w:autoSpaceDN w:val="0"/>
                        <w:adjustRightInd w:val="0"/>
                        <w:spacing w:after="0" w:line="240" w:lineRule="auto"/>
                        <w:rPr>
                          <w:rFonts w:cstheme="minorHAnsi"/>
                          <w:b/>
                          <w:bCs/>
                          <w:sz w:val="24"/>
                          <w:szCs w:val="24"/>
                        </w:rPr>
                      </w:pPr>
                    </w:p>
                    <w:p w:rsidR="00207E5C" w:rsidRPr="00815667" w:rsidRDefault="00207E5C" w:rsidP="001513FF">
                      <w:pPr>
                        <w:autoSpaceDE w:val="0"/>
                        <w:autoSpaceDN w:val="0"/>
                        <w:adjustRightInd w:val="0"/>
                        <w:spacing w:after="0" w:line="240" w:lineRule="auto"/>
                        <w:rPr>
                          <w:rFonts w:cstheme="minorHAnsi"/>
                          <w:sz w:val="28"/>
                          <w:szCs w:val="28"/>
                        </w:rPr>
                      </w:pPr>
                    </w:p>
                    <w:p w:rsidR="00207E5C" w:rsidRPr="00F10773" w:rsidRDefault="00207E5C" w:rsidP="001513FF">
                      <w:pPr>
                        <w:autoSpaceDE w:val="0"/>
                        <w:autoSpaceDN w:val="0"/>
                        <w:adjustRightInd w:val="0"/>
                        <w:spacing w:after="0" w:line="240" w:lineRule="auto"/>
                        <w:rPr>
                          <w:rFonts w:cstheme="minorHAnsi"/>
                          <w:sz w:val="28"/>
                          <w:szCs w:val="28"/>
                        </w:rPr>
                      </w:pPr>
                    </w:p>
                    <w:p w:rsidR="00207E5C" w:rsidRPr="00A82CA2" w:rsidRDefault="00207E5C" w:rsidP="001513FF"/>
                  </w:txbxContent>
                </v:textbox>
              </v:shape>
            </w:pict>
          </mc:Fallback>
        </mc:AlternateContent>
      </w:r>
    </w:p>
    <w:p w:rsidR="00D03243" w:rsidRDefault="00D03243" w:rsidP="00453F35">
      <w:pPr>
        <w:autoSpaceDE w:val="0"/>
        <w:autoSpaceDN w:val="0"/>
        <w:adjustRightInd w:val="0"/>
        <w:spacing w:after="0" w:line="240" w:lineRule="auto"/>
        <w:rPr>
          <w:rFonts w:cstheme="minorHAnsi"/>
          <w:b/>
          <w:bCs/>
          <w:sz w:val="24"/>
          <w:szCs w:val="24"/>
        </w:rPr>
      </w:pPr>
    </w:p>
    <w:p w:rsidR="001513FF" w:rsidRDefault="001513FF" w:rsidP="00453F35">
      <w:pPr>
        <w:autoSpaceDE w:val="0"/>
        <w:autoSpaceDN w:val="0"/>
        <w:adjustRightInd w:val="0"/>
        <w:spacing w:after="0" w:line="240" w:lineRule="auto"/>
        <w:rPr>
          <w:rFonts w:cstheme="minorHAnsi"/>
          <w:b/>
          <w:bCs/>
          <w:sz w:val="24"/>
          <w:szCs w:val="24"/>
        </w:rPr>
      </w:pPr>
    </w:p>
    <w:p w:rsidR="001513FF" w:rsidRDefault="001513FF"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6326"/>
        <w:gridCol w:w="1750"/>
      </w:tblGrid>
      <w:tr w:rsidR="00EA3D7F" w:rsidTr="008C6ECE">
        <w:tc>
          <w:tcPr>
            <w:tcW w:w="940" w:type="dxa"/>
          </w:tcPr>
          <w:p w:rsidR="00EA3D7F" w:rsidRPr="00CB5C9A" w:rsidRDefault="00A62C53" w:rsidP="00A62C53">
            <w:pPr>
              <w:autoSpaceDE w:val="0"/>
              <w:autoSpaceDN w:val="0"/>
              <w:adjustRightInd w:val="0"/>
              <w:rPr>
                <w:rFonts w:cstheme="minorHAnsi"/>
                <w:b/>
                <w:bCs/>
              </w:rPr>
            </w:pPr>
            <w:r>
              <w:rPr>
                <w:rFonts w:cstheme="minorHAnsi"/>
                <w:b/>
                <w:bCs/>
              </w:rPr>
              <w:t>31</w:t>
            </w:r>
            <w:r w:rsidR="001513FF" w:rsidRPr="00CB5C9A">
              <w:rPr>
                <w:rFonts w:cstheme="minorHAnsi"/>
                <w:b/>
                <w:bCs/>
              </w:rPr>
              <w:t xml:space="preserve">. </w:t>
            </w:r>
          </w:p>
        </w:tc>
        <w:tc>
          <w:tcPr>
            <w:tcW w:w="6326" w:type="dxa"/>
          </w:tcPr>
          <w:p w:rsidR="00EA3D7F" w:rsidRPr="00CB5C9A" w:rsidRDefault="005E608F" w:rsidP="00B360A5">
            <w:pPr>
              <w:autoSpaceDE w:val="0"/>
              <w:autoSpaceDN w:val="0"/>
              <w:adjustRightInd w:val="0"/>
              <w:rPr>
                <w:rFonts w:cstheme="minorHAnsi"/>
                <w:b/>
                <w:bCs/>
              </w:rPr>
            </w:pPr>
            <w:r w:rsidRPr="00732546">
              <w:rPr>
                <w:rFonts w:cstheme="minorHAnsi"/>
                <w:bCs/>
              </w:rPr>
              <w:t xml:space="preserve">The Monitoring and Evaluation Chief Directorate at </w:t>
            </w:r>
            <w:r w:rsidR="002B5959" w:rsidRPr="00732546">
              <w:rPr>
                <w:rFonts w:cstheme="minorHAnsi"/>
                <w:bCs/>
              </w:rPr>
              <w:t xml:space="preserve">the </w:t>
            </w:r>
            <w:r w:rsidRPr="00732546">
              <w:rPr>
                <w:rFonts w:cstheme="minorHAnsi"/>
                <w:bCs/>
              </w:rPr>
              <w:t>National D</w:t>
            </w:r>
            <w:r w:rsidR="002B5959" w:rsidRPr="00732546">
              <w:rPr>
                <w:rFonts w:cstheme="minorHAnsi"/>
                <w:bCs/>
              </w:rPr>
              <w:t>epartment of Social Development</w:t>
            </w:r>
            <w:r w:rsidRPr="00732546">
              <w:rPr>
                <w:rFonts w:cstheme="minorHAnsi"/>
                <w:bCs/>
              </w:rPr>
              <w:t xml:space="preserve"> is responsible </w:t>
            </w:r>
            <w:r w:rsidR="00732546" w:rsidRPr="00732546">
              <w:rPr>
                <w:rFonts w:cstheme="minorHAnsi"/>
                <w:bCs/>
              </w:rPr>
              <w:t>for</w:t>
            </w:r>
            <w:r w:rsidRPr="00732546">
              <w:rPr>
                <w:rFonts w:cstheme="minorHAnsi"/>
                <w:bCs/>
              </w:rPr>
              <w:t xml:space="preserve"> the overall coordination of monitoring and evaluation</w:t>
            </w:r>
            <w:r w:rsidR="00732546" w:rsidRPr="00732546">
              <w:rPr>
                <w:rFonts w:cstheme="minorHAnsi"/>
                <w:bCs/>
              </w:rPr>
              <w:t xml:space="preserve"> through the application of a structured monitoring and evaluation</w:t>
            </w:r>
            <w:r w:rsidR="00662674">
              <w:rPr>
                <w:rFonts w:cstheme="minorHAnsi"/>
                <w:bCs/>
              </w:rPr>
              <w:t xml:space="preserve"> policy framework</w:t>
            </w:r>
            <w:r w:rsidR="00732546" w:rsidRPr="00732546">
              <w:rPr>
                <w:rFonts w:cstheme="minorHAnsi"/>
                <w:bCs/>
              </w:rPr>
              <w:t xml:space="preserve"> for the social development sector</w:t>
            </w:r>
            <w:r w:rsidR="00B360A5">
              <w:rPr>
                <w:rFonts w:cstheme="minorHAnsi"/>
                <w:bCs/>
              </w:rPr>
              <w:t xml:space="preserve"> to</w:t>
            </w:r>
            <w:r w:rsidR="00C05B76" w:rsidRPr="00732546">
              <w:rPr>
                <w:rFonts w:cstheme="minorHAnsi"/>
                <w:bCs/>
              </w:rPr>
              <w:t xml:space="preserve"> ensure accountability and oversight of the Social Development Sector </w:t>
            </w:r>
            <w:r w:rsidR="00B360A5" w:rsidRPr="00732546">
              <w:rPr>
                <w:rFonts w:cstheme="minorHAnsi"/>
                <w:bCs/>
              </w:rPr>
              <w:t xml:space="preserve">Performance. </w:t>
            </w:r>
          </w:p>
        </w:tc>
        <w:tc>
          <w:tcPr>
            <w:tcW w:w="1750" w:type="dxa"/>
          </w:tcPr>
          <w:p w:rsidR="00EA3D7F" w:rsidRPr="00CB5C9A" w:rsidRDefault="00C05B76" w:rsidP="00453F35">
            <w:pPr>
              <w:autoSpaceDE w:val="0"/>
              <w:autoSpaceDN w:val="0"/>
              <w:adjustRightInd w:val="0"/>
              <w:rPr>
                <w:rFonts w:cstheme="minorHAnsi"/>
                <w:b/>
                <w:bCs/>
              </w:rPr>
            </w:pPr>
            <w:r w:rsidRPr="00CB5C9A">
              <w:rPr>
                <w:rFonts w:cstheme="minorHAnsi"/>
                <w:b/>
                <w:bCs/>
              </w:rPr>
              <w:t xml:space="preserve">The National Department of Social Development sets the M&amp;E </w:t>
            </w:r>
            <w:r w:rsidR="00D41517">
              <w:rPr>
                <w:rFonts w:cstheme="minorHAnsi"/>
                <w:b/>
                <w:bCs/>
              </w:rPr>
              <w:t>Policy Framework</w:t>
            </w:r>
          </w:p>
        </w:tc>
      </w:tr>
      <w:tr w:rsidR="00556EBD" w:rsidTr="008C6ECE">
        <w:tc>
          <w:tcPr>
            <w:tcW w:w="940" w:type="dxa"/>
          </w:tcPr>
          <w:p w:rsidR="00556EBD" w:rsidRPr="00CB5C9A" w:rsidRDefault="000C1696" w:rsidP="00263DBC">
            <w:pPr>
              <w:autoSpaceDE w:val="0"/>
              <w:autoSpaceDN w:val="0"/>
              <w:adjustRightInd w:val="0"/>
              <w:rPr>
                <w:rFonts w:cstheme="minorHAnsi"/>
                <w:b/>
                <w:bCs/>
              </w:rPr>
            </w:pPr>
            <w:r>
              <w:rPr>
                <w:rFonts w:cstheme="minorHAnsi"/>
                <w:b/>
                <w:bCs/>
              </w:rPr>
              <w:t>3</w:t>
            </w:r>
            <w:r w:rsidR="00263DBC">
              <w:rPr>
                <w:rFonts w:cstheme="minorHAnsi"/>
                <w:b/>
                <w:bCs/>
              </w:rPr>
              <w:t>2</w:t>
            </w:r>
            <w:r w:rsidR="00D71CA8">
              <w:rPr>
                <w:rFonts w:cstheme="minorHAnsi"/>
                <w:b/>
                <w:bCs/>
              </w:rPr>
              <w:t>.</w:t>
            </w:r>
          </w:p>
        </w:tc>
        <w:tc>
          <w:tcPr>
            <w:tcW w:w="6326" w:type="dxa"/>
          </w:tcPr>
          <w:p w:rsidR="00556EBD" w:rsidRPr="00D71CA8" w:rsidRDefault="00D71CA8" w:rsidP="00D71CA8">
            <w:pPr>
              <w:autoSpaceDE w:val="0"/>
              <w:autoSpaceDN w:val="0"/>
              <w:adjustRightInd w:val="0"/>
              <w:rPr>
                <w:rFonts w:cstheme="minorHAnsi"/>
              </w:rPr>
            </w:pPr>
            <w:r w:rsidRPr="00D71CA8">
              <w:rPr>
                <w:rFonts w:cstheme="minorHAnsi"/>
              </w:rPr>
              <w:t>The CD M&amp;E has the responsibility to a</w:t>
            </w:r>
            <w:r w:rsidR="00556EBD" w:rsidRPr="00D71CA8">
              <w:rPr>
                <w:rFonts w:cstheme="minorHAnsi"/>
              </w:rPr>
              <w:t>ssess</w:t>
            </w:r>
            <w:r w:rsidRPr="00D71CA8">
              <w:rPr>
                <w:rFonts w:cstheme="minorHAnsi"/>
              </w:rPr>
              <w:t xml:space="preserve"> the</w:t>
            </w:r>
            <w:r w:rsidR="00556EBD" w:rsidRPr="00D71CA8">
              <w:rPr>
                <w:rFonts w:cstheme="minorHAnsi"/>
              </w:rPr>
              <w:t xml:space="preserve"> monitoring and evaluation capacity within the social</w:t>
            </w:r>
            <w:r w:rsidR="00057275">
              <w:rPr>
                <w:rFonts w:cstheme="minorHAnsi"/>
              </w:rPr>
              <w:t xml:space="preserve"> development</w:t>
            </w:r>
            <w:r w:rsidR="00556EBD" w:rsidRPr="00D71CA8">
              <w:rPr>
                <w:rFonts w:cstheme="minorHAnsi"/>
              </w:rPr>
              <w:t xml:space="preserve"> sector on a systematic basis</w:t>
            </w:r>
            <w:r w:rsidRPr="00D71CA8">
              <w:rPr>
                <w:rFonts w:cstheme="minorHAnsi"/>
              </w:rPr>
              <w:t xml:space="preserve"> and c</w:t>
            </w:r>
            <w:r w:rsidR="00556EBD" w:rsidRPr="00D71CA8">
              <w:rPr>
                <w:rFonts w:cstheme="minorHAnsi"/>
              </w:rPr>
              <w:t xml:space="preserve">onduct periodic </w:t>
            </w:r>
            <w:r w:rsidR="00031F91" w:rsidRPr="00D71CA8">
              <w:rPr>
                <w:rFonts w:cstheme="minorHAnsi"/>
              </w:rPr>
              <w:t xml:space="preserve">training </w:t>
            </w:r>
            <w:r w:rsidR="00031F91">
              <w:rPr>
                <w:rFonts w:cstheme="minorHAnsi"/>
              </w:rPr>
              <w:t>with</w:t>
            </w:r>
            <w:r w:rsidR="00556EBD" w:rsidRPr="00D71CA8">
              <w:rPr>
                <w:rFonts w:cstheme="minorHAnsi"/>
              </w:rPr>
              <w:t xml:space="preserve"> Provincial </w:t>
            </w:r>
            <w:r w:rsidR="00031F91" w:rsidRPr="00D71CA8">
              <w:rPr>
                <w:rFonts w:cstheme="minorHAnsi"/>
              </w:rPr>
              <w:t>Departments,</w:t>
            </w:r>
            <w:r w:rsidR="00057275">
              <w:rPr>
                <w:rFonts w:cstheme="minorHAnsi"/>
              </w:rPr>
              <w:t xml:space="preserve"> National Programme Officials </w:t>
            </w:r>
            <w:r w:rsidR="00556EBD" w:rsidRPr="00D71CA8">
              <w:rPr>
                <w:rFonts w:cstheme="minorHAnsi"/>
              </w:rPr>
              <w:t xml:space="preserve">of </w:t>
            </w:r>
            <w:r w:rsidR="00B360A5">
              <w:rPr>
                <w:rFonts w:cstheme="minorHAnsi"/>
              </w:rPr>
              <w:t>So</w:t>
            </w:r>
            <w:r w:rsidR="00556EBD" w:rsidRPr="00D71CA8">
              <w:rPr>
                <w:rFonts w:cstheme="minorHAnsi"/>
              </w:rPr>
              <w:t xml:space="preserve">cial </w:t>
            </w:r>
            <w:r w:rsidR="00B360A5">
              <w:rPr>
                <w:rFonts w:cstheme="minorHAnsi"/>
              </w:rPr>
              <w:t>Development</w:t>
            </w:r>
            <w:r w:rsidR="00556EBD" w:rsidRPr="00D71CA8">
              <w:rPr>
                <w:rFonts w:cstheme="minorHAnsi"/>
              </w:rPr>
              <w:t xml:space="preserve"> and NPOs to build capacity in monitoring and evaluation</w:t>
            </w:r>
            <w:r w:rsidR="00031F91">
              <w:rPr>
                <w:rFonts w:cstheme="minorHAnsi"/>
              </w:rPr>
              <w:t>.</w:t>
            </w:r>
          </w:p>
          <w:p w:rsidR="00556EBD" w:rsidRPr="00CB5C9A" w:rsidRDefault="00556EBD" w:rsidP="00761E6D">
            <w:pPr>
              <w:autoSpaceDE w:val="0"/>
              <w:autoSpaceDN w:val="0"/>
              <w:adjustRightInd w:val="0"/>
              <w:rPr>
                <w:rFonts w:cstheme="minorHAnsi"/>
                <w:bCs/>
              </w:rPr>
            </w:pPr>
          </w:p>
        </w:tc>
        <w:tc>
          <w:tcPr>
            <w:tcW w:w="1750" w:type="dxa"/>
          </w:tcPr>
          <w:p w:rsidR="00556EBD" w:rsidRPr="00CB5C9A" w:rsidRDefault="00057275" w:rsidP="00453F35">
            <w:pPr>
              <w:autoSpaceDE w:val="0"/>
              <w:autoSpaceDN w:val="0"/>
              <w:adjustRightInd w:val="0"/>
              <w:rPr>
                <w:rFonts w:cstheme="minorHAnsi"/>
                <w:b/>
                <w:bCs/>
              </w:rPr>
            </w:pPr>
            <w:r>
              <w:rPr>
                <w:rFonts w:cstheme="minorHAnsi"/>
                <w:b/>
                <w:bCs/>
              </w:rPr>
              <w:t>The National CD M&amp;E support and build M&amp;E capacity</w:t>
            </w:r>
          </w:p>
        </w:tc>
      </w:tr>
      <w:tr w:rsidR="00EA3D7F" w:rsidTr="008C6ECE">
        <w:tc>
          <w:tcPr>
            <w:tcW w:w="940" w:type="dxa"/>
          </w:tcPr>
          <w:p w:rsidR="00EA3D7F" w:rsidRPr="00CB5C9A" w:rsidRDefault="000C1696" w:rsidP="00263DBC">
            <w:pPr>
              <w:autoSpaceDE w:val="0"/>
              <w:autoSpaceDN w:val="0"/>
              <w:adjustRightInd w:val="0"/>
              <w:rPr>
                <w:rFonts w:cstheme="minorHAnsi"/>
                <w:b/>
                <w:bCs/>
              </w:rPr>
            </w:pPr>
            <w:r>
              <w:rPr>
                <w:rFonts w:cstheme="minorHAnsi"/>
                <w:b/>
                <w:bCs/>
              </w:rPr>
              <w:t>3</w:t>
            </w:r>
            <w:r w:rsidR="00263DBC">
              <w:rPr>
                <w:rFonts w:cstheme="minorHAnsi"/>
                <w:b/>
                <w:bCs/>
              </w:rPr>
              <w:t>3</w:t>
            </w:r>
            <w:r w:rsidR="001513FF" w:rsidRPr="00CB5C9A">
              <w:rPr>
                <w:rFonts w:cstheme="minorHAnsi"/>
                <w:b/>
                <w:bCs/>
              </w:rPr>
              <w:t>.</w:t>
            </w:r>
          </w:p>
        </w:tc>
        <w:tc>
          <w:tcPr>
            <w:tcW w:w="6326" w:type="dxa"/>
          </w:tcPr>
          <w:p w:rsidR="00EA3D7F" w:rsidRDefault="00AC6F0C" w:rsidP="00453F35">
            <w:pPr>
              <w:autoSpaceDE w:val="0"/>
              <w:autoSpaceDN w:val="0"/>
              <w:adjustRightInd w:val="0"/>
              <w:rPr>
                <w:rFonts w:cstheme="minorHAnsi"/>
                <w:bCs/>
              </w:rPr>
            </w:pPr>
            <w:r w:rsidRPr="00CB5C9A">
              <w:rPr>
                <w:rFonts w:cstheme="minorHAnsi"/>
                <w:bCs/>
              </w:rPr>
              <w:t>The M&amp;E Chief Directorate are responsible for ensuring active use of M&amp;E products for decision-making and management through and M&amp;E planning system, systematic consideration of findings, conclusions, recommendations and a repository of lessons learned</w:t>
            </w:r>
          </w:p>
          <w:p w:rsidR="00B360A5" w:rsidRPr="00CB5C9A" w:rsidRDefault="00B360A5" w:rsidP="00453F35">
            <w:pPr>
              <w:autoSpaceDE w:val="0"/>
              <w:autoSpaceDN w:val="0"/>
              <w:adjustRightInd w:val="0"/>
              <w:rPr>
                <w:rFonts w:cstheme="minorHAnsi"/>
                <w:bCs/>
              </w:rPr>
            </w:pPr>
          </w:p>
        </w:tc>
        <w:tc>
          <w:tcPr>
            <w:tcW w:w="1750" w:type="dxa"/>
          </w:tcPr>
          <w:p w:rsidR="00EA3D7F" w:rsidRDefault="00EA3D7F" w:rsidP="00453F35">
            <w:pPr>
              <w:autoSpaceDE w:val="0"/>
              <w:autoSpaceDN w:val="0"/>
              <w:adjustRightInd w:val="0"/>
              <w:rPr>
                <w:rFonts w:cstheme="minorHAnsi"/>
                <w:b/>
                <w:bCs/>
                <w:sz w:val="24"/>
                <w:szCs w:val="24"/>
              </w:rPr>
            </w:pPr>
          </w:p>
        </w:tc>
      </w:tr>
    </w:tbl>
    <w:p w:rsidR="00AC6F0C" w:rsidRDefault="000C1696"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701248" behindDoc="0" locked="0" layoutInCell="1" allowOverlap="1">
                <wp:simplePos x="0" y="0"/>
                <wp:positionH relativeFrom="column">
                  <wp:posOffset>-107950</wp:posOffset>
                </wp:positionH>
                <wp:positionV relativeFrom="paragraph">
                  <wp:posOffset>182642</wp:posOffset>
                </wp:positionV>
                <wp:extent cx="5930900" cy="317500"/>
                <wp:effectExtent l="6350" t="12065" r="15875" b="28956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3727"/>
                            <a:gd name="adj2" fmla="val 131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1513FF" w:rsidRDefault="00207E5C" w:rsidP="003A0CB8">
                            <w:pPr>
                              <w:autoSpaceDE w:val="0"/>
                              <w:autoSpaceDN w:val="0"/>
                              <w:adjustRightInd w:val="0"/>
                              <w:spacing w:after="0" w:line="240" w:lineRule="auto"/>
                              <w:rPr>
                                <w:rFonts w:cstheme="minorHAnsi"/>
                                <w:b/>
                                <w:bCs/>
                                <w:sz w:val="28"/>
                                <w:szCs w:val="28"/>
                              </w:rPr>
                            </w:pPr>
                            <w:r>
                              <w:rPr>
                                <w:rFonts w:cstheme="minorHAnsi"/>
                                <w:b/>
                                <w:bCs/>
                                <w:sz w:val="28"/>
                                <w:szCs w:val="28"/>
                              </w:rPr>
                              <w:t xml:space="preserve">4.3 </w:t>
                            </w:r>
                            <w:r w:rsidRPr="001513FF">
                              <w:rPr>
                                <w:rFonts w:cstheme="minorHAnsi"/>
                                <w:b/>
                                <w:bCs/>
                                <w:sz w:val="28"/>
                                <w:szCs w:val="28"/>
                              </w:rPr>
                              <w:t xml:space="preserve">NATIONAL </w:t>
                            </w:r>
                            <w:r>
                              <w:rPr>
                                <w:rFonts w:cstheme="minorHAnsi"/>
                                <w:b/>
                                <w:bCs/>
                                <w:sz w:val="28"/>
                                <w:szCs w:val="28"/>
                              </w:rPr>
                              <w:t>DIRECTORATE PROGRAMME EVALUATIONS</w:t>
                            </w:r>
                          </w:p>
                          <w:p w:rsidR="00207E5C" w:rsidRDefault="00207E5C" w:rsidP="003A0CB8">
                            <w:pPr>
                              <w:autoSpaceDE w:val="0"/>
                              <w:autoSpaceDN w:val="0"/>
                              <w:adjustRightInd w:val="0"/>
                              <w:spacing w:after="0" w:line="240" w:lineRule="auto"/>
                              <w:rPr>
                                <w:rFonts w:cstheme="minorHAnsi"/>
                                <w:b/>
                                <w:bCs/>
                                <w:sz w:val="24"/>
                                <w:szCs w:val="24"/>
                              </w:rPr>
                            </w:pPr>
                          </w:p>
                          <w:p w:rsidR="00207E5C" w:rsidRPr="00815667" w:rsidRDefault="00207E5C" w:rsidP="003A0CB8">
                            <w:pPr>
                              <w:autoSpaceDE w:val="0"/>
                              <w:autoSpaceDN w:val="0"/>
                              <w:adjustRightInd w:val="0"/>
                              <w:spacing w:after="0" w:line="240" w:lineRule="auto"/>
                              <w:rPr>
                                <w:rFonts w:cstheme="minorHAnsi"/>
                                <w:sz w:val="28"/>
                                <w:szCs w:val="28"/>
                              </w:rPr>
                            </w:pPr>
                          </w:p>
                          <w:p w:rsidR="00207E5C" w:rsidRPr="00F10773" w:rsidRDefault="00207E5C" w:rsidP="003A0CB8">
                            <w:pPr>
                              <w:autoSpaceDE w:val="0"/>
                              <w:autoSpaceDN w:val="0"/>
                              <w:adjustRightInd w:val="0"/>
                              <w:spacing w:after="0" w:line="240" w:lineRule="auto"/>
                              <w:rPr>
                                <w:rFonts w:cstheme="minorHAnsi"/>
                                <w:sz w:val="28"/>
                                <w:szCs w:val="28"/>
                              </w:rPr>
                            </w:pPr>
                          </w:p>
                          <w:p w:rsidR="00207E5C" w:rsidRPr="00A82CA2" w:rsidRDefault="00207E5C" w:rsidP="003A0CB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42" o:spid="_x0000_s1048" type="#_x0000_t61" style="position:absolute;margin-left:-8.5pt;margin-top:14.4pt;width:467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" adj="5675,39139" fillcolor="white [3201]" strokecolor="#666 [1936]" strokeweight="1pt">
                <v:fill color2="#999 [1296]" rotate="t" focus="100%" type="gradient"/>
                <v:shadow on="t" color="#7f7f7f [1601]" opacity=".5" offset="1pt"/>
                <v:textbox>
                  <w:txbxContent>
                    <w:p w:rsidR="00207E5C" w:rsidRPr="001513FF" w:rsidRDefault="00207E5C" w:rsidP="003A0CB8">
                      <w:pPr>
                        <w:autoSpaceDE w:val="0"/>
                        <w:autoSpaceDN w:val="0"/>
                        <w:adjustRightInd w:val="0"/>
                        <w:spacing w:after="0" w:line="240" w:lineRule="auto"/>
                        <w:rPr>
                          <w:rFonts w:cstheme="minorHAnsi"/>
                          <w:b/>
                          <w:bCs/>
                          <w:sz w:val="28"/>
                          <w:szCs w:val="28"/>
                        </w:rPr>
                      </w:pPr>
                      <w:r>
                        <w:rPr>
                          <w:rFonts w:cstheme="minorHAnsi"/>
                          <w:b/>
                          <w:bCs/>
                          <w:sz w:val="28"/>
                          <w:szCs w:val="28"/>
                        </w:rPr>
                        <w:t xml:space="preserve">4.3 </w:t>
                      </w:r>
                      <w:r w:rsidRPr="001513FF">
                        <w:rPr>
                          <w:rFonts w:cstheme="minorHAnsi"/>
                          <w:b/>
                          <w:bCs/>
                          <w:sz w:val="28"/>
                          <w:szCs w:val="28"/>
                        </w:rPr>
                        <w:t xml:space="preserve">NATIONAL </w:t>
                      </w:r>
                      <w:r>
                        <w:rPr>
                          <w:rFonts w:cstheme="minorHAnsi"/>
                          <w:b/>
                          <w:bCs/>
                          <w:sz w:val="28"/>
                          <w:szCs w:val="28"/>
                        </w:rPr>
                        <w:t>DIRECTORATE PROGRAMME EVALUATIONS</w:t>
                      </w:r>
                    </w:p>
                    <w:p w:rsidR="00207E5C" w:rsidRDefault="00207E5C" w:rsidP="003A0CB8">
                      <w:pPr>
                        <w:autoSpaceDE w:val="0"/>
                        <w:autoSpaceDN w:val="0"/>
                        <w:adjustRightInd w:val="0"/>
                        <w:spacing w:after="0" w:line="240" w:lineRule="auto"/>
                        <w:rPr>
                          <w:rFonts w:cstheme="minorHAnsi"/>
                          <w:b/>
                          <w:bCs/>
                          <w:sz w:val="24"/>
                          <w:szCs w:val="24"/>
                        </w:rPr>
                      </w:pPr>
                    </w:p>
                    <w:p w:rsidR="00207E5C" w:rsidRPr="00815667" w:rsidRDefault="00207E5C" w:rsidP="003A0CB8">
                      <w:pPr>
                        <w:autoSpaceDE w:val="0"/>
                        <w:autoSpaceDN w:val="0"/>
                        <w:adjustRightInd w:val="0"/>
                        <w:spacing w:after="0" w:line="240" w:lineRule="auto"/>
                        <w:rPr>
                          <w:rFonts w:cstheme="minorHAnsi"/>
                          <w:sz w:val="28"/>
                          <w:szCs w:val="28"/>
                        </w:rPr>
                      </w:pPr>
                    </w:p>
                    <w:p w:rsidR="00207E5C" w:rsidRPr="00F10773" w:rsidRDefault="00207E5C" w:rsidP="003A0CB8">
                      <w:pPr>
                        <w:autoSpaceDE w:val="0"/>
                        <w:autoSpaceDN w:val="0"/>
                        <w:adjustRightInd w:val="0"/>
                        <w:spacing w:after="0" w:line="240" w:lineRule="auto"/>
                        <w:rPr>
                          <w:rFonts w:cstheme="minorHAnsi"/>
                          <w:sz w:val="28"/>
                          <w:szCs w:val="28"/>
                        </w:rPr>
                      </w:pPr>
                    </w:p>
                    <w:p w:rsidR="00207E5C" w:rsidRPr="00A82CA2" w:rsidRDefault="00207E5C" w:rsidP="003A0CB8"/>
                  </w:txbxContent>
                </v:textbox>
              </v:shape>
            </w:pict>
          </mc:Fallback>
        </mc:AlternateContent>
      </w:r>
    </w:p>
    <w:p w:rsidR="003A0CB8" w:rsidRDefault="003A0CB8" w:rsidP="00453F35">
      <w:pPr>
        <w:autoSpaceDE w:val="0"/>
        <w:autoSpaceDN w:val="0"/>
        <w:adjustRightInd w:val="0"/>
        <w:spacing w:after="0" w:line="240" w:lineRule="auto"/>
        <w:rPr>
          <w:rFonts w:cstheme="minorHAnsi"/>
          <w:b/>
          <w:bCs/>
          <w:sz w:val="24"/>
          <w:szCs w:val="24"/>
        </w:rPr>
      </w:pPr>
    </w:p>
    <w:p w:rsidR="003A0CB8" w:rsidRDefault="003A0CB8" w:rsidP="00453F35">
      <w:pPr>
        <w:autoSpaceDE w:val="0"/>
        <w:autoSpaceDN w:val="0"/>
        <w:adjustRightInd w:val="0"/>
        <w:spacing w:after="0" w:line="240" w:lineRule="auto"/>
        <w:rPr>
          <w:rFonts w:cstheme="minorHAnsi"/>
          <w:b/>
          <w:bCs/>
          <w:sz w:val="24"/>
          <w:szCs w:val="24"/>
        </w:rPr>
      </w:pPr>
    </w:p>
    <w:p w:rsidR="000C1696" w:rsidRDefault="000C1696"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6333"/>
        <w:gridCol w:w="1743"/>
      </w:tblGrid>
      <w:tr w:rsidR="00AC6F0C" w:rsidTr="008C6ECE">
        <w:tc>
          <w:tcPr>
            <w:tcW w:w="940" w:type="dxa"/>
          </w:tcPr>
          <w:p w:rsidR="00AC6F0C" w:rsidRPr="00CB5C9A" w:rsidRDefault="000C1696" w:rsidP="00263DBC">
            <w:pPr>
              <w:autoSpaceDE w:val="0"/>
              <w:autoSpaceDN w:val="0"/>
              <w:adjustRightInd w:val="0"/>
              <w:rPr>
                <w:rFonts w:cstheme="minorHAnsi"/>
                <w:b/>
                <w:bCs/>
              </w:rPr>
            </w:pPr>
            <w:r>
              <w:rPr>
                <w:rFonts w:cstheme="minorHAnsi"/>
                <w:b/>
                <w:bCs/>
              </w:rPr>
              <w:t>3</w:t>
            </w:r>
            <w:r w:rsidR="00263DBC">
              <w:rPr>
                <w:rFonts w:cstheme="minorHAnsi"/>
                <w:b/>
                <w:bCs/>
              </w:rPr>
              <w:t>4</w:t>
            </w:r>
            <w:r w:rsidR="001513FF" w:rsidRPr="00CB5C9A">
              <w:rPr>
                <w:rFonts w:cstheme="minorHAnsi"/>
                <w:b/>
                <w:bCs/>
              </w:rPr>
              <w:t xml:space="preserve">. </w:t>
            </w:r>
          </w:p>
        </w:tc>
        <w:tc>
          <w:tcPr>
            <w:tcW w:w="6333" w:type="dxa"/>
          </w:tcPr>
          <w:p w:rsidR="00AC6F0C" w:rsidRDefault="00E42302" w:rsidP="00593D42">
            <w:pPr>
              <w:autoSpaceDE w:val="0"/>
              <w:autoSpaceDN w:val="0"/>
              <w:adjustRightInd w:val="0"/>
              <w:rPr>
                <w:rFonts w:cstheme="minorHAnsi"/>
                <w:bCs/>
              </w:rPr>
            </w:pPr>
            <w:r w:rsidRPr="00CB5C9A">
              <w:rPr>
                <w:rFonts w:cstheme="minorHAnsi"/>
                <w:bCs/>
              </w:rPr>
              <w:t xml:space="preserve">The </w:t>
            </w:r>
            <w:r w:rsidR="00AC6F0C" w:rsidRPr="00CB5C9A">
              <w:rPr>
                <w:rFonts w:cstheme="minorHAnsi"/>
                <w:bCs/>
              </w:rPr>
              <w:t>National Directorate</w:t>
            </w:r>
            <w:r w:rsidRPr="00CB5C9A">
              <w:rPr>
                <w:rFonts w:cstheme="minorHAnsi"/>
                <w:bCs/>
              </w:rPr>
              <w:t xml:space="preserve"> responsible for </w:t>
            </w:r>
            <w:r w:rsidR="00593D42">
              <w:rPr>
                <w:rFonts w:cstheme="minorHAnsi"/>
                <w:bCs/>
              </w:rPr>
              <w:t>p</w:t>
            </w:r>
            <w:r w:rsidRPr="00CB5C9A">
              <w:rPr>
                <w:rFonts w:cstheme="minorHAnsi"/>
                <w:bCs/>
              </w:rPr>
              <w:t xml:space="preserve">rogramme </w:t>
            </w:r>
            <w:r w:rsidR="00593D42">
              <w:rPr>
                <w:rFonts w:cstheme="minorHAnsi"/>
                <w:bCs/>
              </w:rPr>
              <w:t>e</w:t>
            </w:r>
            <w:r w:rsidRPr="00CB5C9A">
              <w:rPr>
                <w:rFonts w:cstheme="minorHAnsi"/>
                <w:bCs/>
              </w:rPr>
              <w:t>valuations has the central role of ensuring the independent evaluation function within the Social Development Sector</w:t>
            </w:r>
            <w:r w:rsidR="00B360A5">
              <w:t xml:space="preserve"> through a </w:t>
            </w:r>
            <w:r w:rsidR="00B360A5" w:rsidRPr="00B360A5">
              <w:rPr>
                <w:rFonts w:cstheme="minorHAnsi"/>
                <w:bCs/>
              </w:rPr>
              <w:t>multi-year evaluation plan for a three year period in collaboration with the Provincial Departments of Social Development</w:t>
            </w:r>
            <w:r w:rsidRPr="00CB5C9A">
              <w:rPr>
                <w:rFonts w:cstheme="minorHAnsi"/>
                <w:bCs/>
              </w:rPr>
              <w:t>, setting minimum requirements for evaluation</w:t>
            </w:r>
            <w:r w:rsidR="001513FF" w:rsidRPr="00CB5C9A">
              <w:rPr>
                <w:rFonts w:cstheme="minorHAnsi"/>
                <w:bCs/>
              </w:rPr>
              <w:t>s</w:t>
            </w:r>
            <w:r w:rsidR="00761E6D" w:rsidRPr="00CB5C9A">
              <w:rPr>
                <w:rFonts w:cstheme="minorHAnsi"/>
                <w:bCs/>
              </w:rPr>
              <w:t>, ensuring</w:t>
            </w:r>
            <w:r w:rsidRPr="00CB5C9A">
              <w:rPr>
                <w:rFonts w:cstheme="minorHAnsi"/>
                <w:bCs/>
              </w:rPr>
              <w:t xml:space="preserve"> oversight of the quality of evaluations and programme</w:t>
            </w:r>
            <w:r w:rsidR="001513FF" w:rsidRPr="00CB5C9A">
              <w:rPr>
                <w:rFonts w:cstheme="minorHAnsi"/>
                <w:bCs/>
              </w:rPr>
              <w:t>s</w:t>
            </w:r>
            <w:r w:rsidRPr="00CB5C9A">
              <w:rPr>
                <w:rFonts w:cstheme="minorHAnsi"/>
                <w:bCs/>
              </w:rPr>
              <w:t xml:space="preserve"> and project levels and sharing evaluation evidence within the social development sector.</w:t>
            </w:r>
          </w:p>
          <w:p w:rsidR="00C22867" w:rsidRPr="00CB5C9A" w:rsidRDefault="00C22867" w:rsidP="00593D42">
            <w:pPr>
              <w:autoSpaceDE w:val="0"/>
              <w:autoSpaceDN w:val="0"/>
              <w:adjustRightInd w:val="0"/>
              <w:rPr>
                <w:rFonts w:cstheme="minorHAnsi"/>
                <w:bCs/>
              </w:rPr>
            </w:pPr>
          </w:p>
        </w:tc>
        <w:tc>
          <w:tcPr>
            <w:tcW w:w="1743" w:type="dxa"/>
          </w:tcPr>
          <w:p w:rsidR="00AC6F0C" w:rsidRPr="00CB5C9A" w:rsidRDefault="00B360A5" w:rsidP="00453F35">
            <w:pPr>
              <w:autoSpaceDE w:val="0"/>
              <w:autoSpaceDN w:val="0"/>
              <w:adjustRightInd w:val="0"/>
              <w:rPr>
                <w:rFonts w:cstheme="minorHAnsi"/>
                <w:b/>
                <w:bCs/>
              </w:rPr>
            </w:pPr>
            <w:r w:rsidRPr="00B360A5">
              <w:rPr>
                <w:rFonts w:cstheme="minorHAnsi"/>
                <w:b/>
                <w:bCs/>
              </w:rPr>
              <w:t>The Directorate provides guidance and norms and standards on evaluations</w:t>
            </w:r>
          </w:p>
        </w:tc>
      </w:tr>
      <w:tr w:rsidR="00AC6F0C" w:rsidTr="008C6ECE">
        <w:tc>
          <w:tcPr>
            <w:tcW w:w="940" w:type="dxa"/>
          </w:tcPr>
          <w:p w:rsidR="00AC6F0C" w:rsidRPr="00CB5C9A" w:rsidRDefault="000C1696" w:rsidP="00263DBC">
            <w:pPr>
              <w:autoSpaceDE w:val="0"/>
              <w:autoSpaceDN w:val="0"/>
              <w:adjustRightInd w:val="0"/>
              <w:rPr>
                <w:rFonts w:cstheme="minorHAnsi"/>
                <w:b/>
                <w:bCs/>
              </w:rPr>
            </w:pPr>
            <w:r>
              <w:rPr>
                <w:rFonts w:cstheme="minorHAnsi"/>
                <w:b/>
                <w:bCs/>
              </w:rPr>
              <w:t>3</w:t>
            </w:r>
            <w:r w:rsidR="00263DBC">
              <w:rPr>
                <w:rFonts w:cstheme="minorHAnsi"/>
                <w:b/>
                <w:bCs/>
              </w:rPr>
              <w:t>5</w:t>
            </w:r>
            <w:r w:rsidR="00DD0C87" w:rsidRPr="00CB5C9A">
              <w:rPr>
                <w:rFonts w:cstheme="minorHAnsi"/>
                <w:b/>
                <w:bCs/>
              </w:rPr>
              <w:t xml:space="preserve">. </w:t>
            </w:r>
          </w:p>
        </w:tc>
        <w:tc>
          <w:tcPr>
            <w:tcW w:w="6333" w:type="dxa"/>
          </w:tcPr>
          <w:p w:rsidR="00AC6F0C" w:rsidRDefault="00593D42" w:rsidP="00D66293">
            <w:pPr>
              <w:autoSpaceDE w:val="0"/>
              <w:autoSpaceDN w:val="0"/>
              <w:adjustRightInd w:val="0"/>
              <w:rPr>
                <w:rFonts w:cstheme="minorHAnsi"/>
                <w:bCs/>
              </w:rPr>
            </w:pPr>
            <w:r w:rsidRPr="00CB5C9A">
              <w:rPr>
                <w:rFonts w:cstheme="minorHAnsi"/>
                <w:bCs/>
              </w:rPr>
              <w:t>Where possible and to avoid duplication the Programme Evaluation Directorate  collaborate</w:t>
            </w:r>
            <w:r w:rsidR="00D66293">
              <w:rPr>
                <w:rFonts w:cstheme="minorHAnsi"/>
                <w:bCs/>
              </w:rPr>
              <w:t>s</w:t>
            </w:r>
            <w:r w:rsidRPr="00CB5C9A">
              <w:rPr>
                <w:rFonts w:cstheme="minorHAnsi"/>
                <w:bCs/>
              </w:rPr>
              <w:t xml:space="preserve"> in these evaluations with M&amp;E Units in Provincial Departments of </w:t>
            </w:r>
            <w:r w:rsidR="00D66293">
              <w:rPr>
                <w:rFonts w:cstheme="minorHAnsi"/>
                <w:bCs/>
              </w:rPr>
              <w:t>S</w:t>
            </w:r>
            <w:r w:rsidRPr="00CB5C9A">
              <w:rPr>
                <w:rFonts w:cstheme="minorHAnsi"/>
                <w:bCs/>
              </w:rPr>
              <w:t xml:space="preserve">ocial </w:t>
            </w:r>
            <w:r w:rsidR="00D66293">
              <w:rPr>
                <w:rFonts w:cstheme="minorHAnsi"/>
                <w:bCs/>
              </w:rPr>
              <w:t>D</w:t>
            </w:r>
            <w:r w:rsidRPr="00CB5C9A">
              <w:rPr>
                <w:rFonts w:cstheme="minorHAnsi"/>
                <w:bCs/>
              </w:rPr>
              <w:t xml:space="preserve">evelopment.  </w:t>
            </w:r>
          </w:p>
          <w:p w:rsidR="00C22867" w:rsidRPr="00CB5C9A" w:rsidRDefault="00C22867" w:rsidP="00D66293">
            <w:pPr>
              <w:autoSpaceDE w:val="0"/>
              <w:autoSpaceDN w:val="0"/>
              <w:adjustRightInd w:val="0"/>
              <w:rPr>
                <w:rFonts w:cstheme="minorHAnsi"/>
                <w:bCs/>
              </w:rPr>
            </w:pPr>
          </w:p>
        </w:tc>
        <w:tc>
          <w:tcPr>
            <w:tcW w:w="1743" w:type="dxa"/>
          </w:tcPr>
          <w:p w:rsidR="00AC6F0C" w:rsidRPr="00CB5C9A" w:rsidRDefault="00AC6F0C" w:rsidP="00453F35">
            <w:pPr>
              <w:autoSpaceDE w:val="0"/>
              <w:autoSpaceDN w:val="0"/>
              <w:adjustRightInd w:val="0"/>
              <w:rPr>
                <w:rFonts w:cstheme="minorHAnsi"/>
                <w:b/>
                <w:bCs/>
              </w:rPr>
            </w:pPr>
          </w:p>
        </w:tc>
      </w:tr>
      <w:tr w:rsidR="00EB2BEA" w:rsidTr="008C6ECE">
        <w:tc>
          <w:tcPr>
            <w:tcW w:w="940" w:type="dxa"/>
          </w:tcPr>
          <w:p w:rsidR="00EB2BEA" w:rsidRPr="00CB5C9A" w:rsidRDefault="00EB2BEA" w:rsidP="00EB2BEA">
            <w:pPr>
              <w:autoSpaceDE w:val="0"/>
              <w:autoSpaceDN w:val="0"/>
              <w:adjustRightInd w:val="0"/>
              <w:rPr>
                <w:rFonts w:cstheme="minorHAnsi"/>
                <w:b/>
                <w:bCs/>
              </w:rPr>
            </w:pPr>
            <w:r>
              <w:rPr>
                <w:rFonts w:cstheme="minorHAnsi"/>
                <w:b/>
                <w:bCs/>
              </w:rPr>
              <w:lastRenderedPageBreak/>
              <w:t>36</w:t>
            </w:r>
            <w:r w:rsidRPr="00CB5C9A">
              <w:rPr>
                <w:rFonts w:cstheme="minorHAnsi"/>
                <w:b/>
                <w:bCs/>
              </w:rPr>
              <w:t>.</w:t>
            </w:r>
          </w:p>
        </w:tc>
        <w:tc>
          <w:tcPr>
            <w:tcW w:w="6333" w:type="dxa"/>
          </w:tcPr>
          <w:p w:rsidR="00EB2BEA" w:rsidRPr="00EB2BEA" w:rsidRDefault="00EB2BEA" w:rsidP="00EB2BEA">
            <w:pPr>
              <w:autoSpaceDE w:val="0"/>
              <w:autoSpaceDN w:val="0"/>
              <w:adjustRightInd w:val="0"/>
              <w:rPr>
                <w:rFonts w:cstheme="minorHAnsi"/>
                <w:bCs/>
                <w:color w:val="000000" w:themeColor="text1"/>
              </w:rPr>
            </w:pPr>
            <w:r w:rsidRPr="00EB2BEA">
              <w:rPr>
                <w:rFonts w:cstheme="minorHAnsi"/>
                <w:bCs/>
                <w:color w:val="000000" w:themeColor="text1"/>
              </w:rPr>
              <w:t>The Directorate Programme Evaluations supports knowledge sharing and follow up on evaluation recommendations.  It works closely with M&amp;E Units at a Provincial level to establish systems and platforms to disseminate lessons learned and best practises emanating from evaluation activities and ensures that the evaluation evidence is stored appropriately in a repository. In collaboration with M&amp;E Units at a Provincial level, the Directorate will monitor the implementation of improvement plans.</w:t>
            </w:r>
          </w:p>
          <w:p w:rsidR="00EB2BEA" w:rsidRPr="00EB2BEA" w:rsidRDefault="00EB2BEA" w:rsidP="00EB2BEA">
            <w:pPr>
              <w:autoSpaceDE w:val="0"/>
              <w:autoSpaceDN w:val="0"/>
              <w:adjustRightInd w:val="0"/>
              <w:rPr>
                <w:rFonts w:cstheme="minorHAnsi"/>
                <w:bCs/>
                <w:color w:val="000000" w:themeColor="text1"/>
              </w:rPr>
            </w:pPr>
          </w:p>
        </w:tc>
        <w:tc>
          <w:tcPr>
            <w:tcW w:w="1743" w:type="dxa"/>
          </w:tcPr>
          <w:p w:rsidR="00EB2BEA" w:rsidRPr="00CB5C9A" w:rsidRDefault="00EB2BEA" w:rsidP="00EB2BEA">
            <w:pPr>
              <w:autoSpaceDE w:val="0"/>
              <w:autoSpaceDN w:val="0"/>
              <w:adjustRightInd w:val="0"/>
              <w:rPr>
                <w:rFonts w:cstheme="minorHAnsi"/>
                <w:b/>
                <w:bCs/>
              </w:rPr>
            </w:pPr>
            <w:r w:rsidRPr="00EB2BEA">
              <w:rPr>
                <w:rFonts w:cstheme="minorHAnsi"/>
                <w:b/>
                <w:bCs/>
              </w:rPr>
              <w:t>The Directorate ensures dissemination of evaluation reports and the implementation of improvement plans</w:t>
            </w:r>
          </w:p>
        </w:tc>
      </w:tr>
    </w:tbl>
    <w:p w:rsidR="00D72174" w:rsidRDefault="005A72DC"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-107950</wp:posOffset>
                </wp:positionH>
                <wp:positionV relativeFrom="paragraph">
                  <wp:posOffset>45867</wp:posOffset>
                </wp:positionV>
                <wp:extent cx="5930900" cy="317500"/>
                <wp:effectExtent l="6350" t="7620" r="15875" b="28448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602"/>
                            <a:gd name="adj2" fmla="val 131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DD0C87" w:rsidRDefault="00207E5C" w:rsidP="00DD0C87">
                            <w:pPr>
                              <w:autoSpaceDE w:val="0"/>
                              <w:autoSpaceDN w:val="0"/>
                              <w:adjustRightInd w:val="0"/>
                              <w:spacing w:after="0" w:line="240" w:lineRule="auto"/>
                              <w:rPr>
                                <w:rFonts w:cstheme="minorHAnsi"/>
                                <w:b/>
                                <w:bCs/>
                                <w:sz w:val="28"/>
                                <w:szCs w:val="28"/>
                              </w:rPr>
                            </w:pPr>
                            <w:r>
                              <w:rPr>
                                <w:rFonts w:cstheme="minorHAnsi"/>
                                <w:b/>
                                <w:bCs/>
                                <w:sz w:val="28"/>
                                <w:szCs w:val="28"/>
                              </w:rPr>
                              <w:t xml:space="preserve">4.4 </w:t>
                            </w:r>
                            <w:r w:rsidRPr="00DD0C87">
                              <w:rPr>
                                <w:rFonts w:cstheme="minorHAnsi"/>
                                <w:b/>
                                <w:bCs/>
                                <w:sz w:val="28"/>
                                <w:szCs w:val="28"/>
                              </w:rPr>
                              <w:t>NATIONAL DIRECTORATE SYSTEMS DEVELOPMENT AND MONITORING</w:t>
                            </w:r>
                            <w:r>
                              <w:rPr>
                                <w:rFonts w:cstheme="minorHAnsi"/>
                                <w:b/>
                                <w:bCs/>
                                <w:sz w:val="28"/>
                                <w:szCs w:val="28"/>
                              </w:rPr>
                              <w:t xml:space="preserve"> M</w:t>
                            </w:r>
                            <w:r w:rsidRPr="00DD0C87">
                              <w:rPr>
                                <w:rFonts w:cstheme="minorHAnsi"/>
                                <w:b/>
                                <w:bCs/>
                                <w:sz w:val="28"/>
                                <w:szCs w:val="28"/>
                              </w:rPr>
                              <w:t>M&amp;E</w:t>
                            </w:r>
                          </w:p>
                          <w:p w:rsidR="00207E5C" w:rsidRPr="00DD0C87" w:rsidRDefault="00207E5C" w:rsidP="00DD0C87">
                            <w:pPr>
                              <w:autoSpaceDE w:val="0"/>
                              <w:autoSpaceDN w:val="0"/>
                              <w:adjustRightInd w:val="0"/>
                              <w:spacing w:after="0" w:line="240" w:lineRule="auto"/>
                              <w:rPr>
                                <w:rFonts w:cstheme="minorHAnsi"/>
                                <w:b/>
                                <w:bCs/>
                                <w:sz w:val="28"/>
                                <w:szCs w:val="28"/>
                              </w:rPr>
                            </w:pPr>
                          </w:p>
                          <w:p w:rsidR="00207E5C" w:rsidRPr="001513FF" w:rsidRDefault="00207E5C" w:rsidP="00DD0C87">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DD0C87">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DD0C87">
                            <w:pPr>
                              <w:autoSpaceDE w:val="0"/>
                              <w:autoSpaceDN w:val="0"/>
                              <w:adjustRightInd w:val="0"/>
                              <w:spacing w:after="0" w:line="240" w:lineRule="auto"/>
                              <w:rPr>
                                <w:rFonts w:cstheme="minorHAnsi"/>
                                <w:b/>
                                <w:bCs/>
                                <w:sz w:val="24"/>
                                <w:szCs w:val="24"/>
                              </w:rPr>
                            </w:pPr>
                          </w:p>
                          <w:p w:rsidR="00207E5C" w:rsidRPr="00815667" w:rsidRDefault="00207E5C" w:rsidP="00DD0C87">
                            <w:pPr>
                              <w:autoSpaceDE w:val="0"/>
                              <w:autoSpaceDN w:val="0"/>
                              <w:adjustRightInd w:val="0"/>
                              <w:spacing w:after="0" w:line="240" w:lineRule="auto"/>
                              <w:rPr>
                                <w:rFonts w:cstheme="minorHAnsi"/>
                                <w:sz w:val="28"/>
                                <w:szCs w:val="28"/>
                              </w:rPr>
                            </w:pPr>
                          </w:p>
                          <w:p w:rsidR="00207E5C" w:rsidRPr="00F10773" w:rsidRDefault="00207E5C" w:rsidP="00DD0C87">
                            <w:pPr>
                              <w:autoSpaceDE w:val="0"/>
                              <w:autoSpaceDN w:val="0"/>
                              <w:adjustRightInd w:val="0"/>
                              <w:spacing w:after="0" w:line="240" w:lineRule="auto"/>
                              <w:rPr>
                                <w:rFonts w:cstheme="minorHAnsi"/>
                                <w:sz w:val="28"/>
                                <w:szCs w:val="28"/>
                              </w:rPr>
                            </w:pPr>
                          </w:p>
                          <w:p w:rsidR="00207E5C" w:rsidRPr="00A82CA2" w:rsidRDefault="00207E5C" w:rsidP="00DD0C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21" o:spid="_x0000_s1049" type="#_x0000_t61" style="position:absolute;margin-left:-8.5pt;margin-top:3.6pt;width:467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" adj="5918,39139" fillcolor="white [3201]" strokecolor="#666 [1936]" strokeweight="1pt">
                <v:fill color2="#999 [1296]" rotate="t" focus="100%" type="gradient"/>
                <v:shadow on="t" color="#7f7f7f [1601]" opacity=".5" offset="1pt"/>
                <v:textbox>
                  <w:txbxContent>
                    <w:p w:rsidR="00207E5C" w:rsidRPr="00DD0C87" w:rsidRDefault="00207E5C" w:rsidP="00DD0C87">
                      <w:pPr>
                        <w:autoSpaceDE w:val="0"/>
                        <w:autoSpaceDN w:val="0"/>
                        <w:adjustRightInd w:val="0"/>
                        <w:spacing w:after="0" w:line="240" w:lineRule="auto"/>
                        <w:rPr>
                          <w:rFonts w:cstheme="minorHAnsi"/>
                          <w:b/>
                          <w:bCs/>
                          <w:sz w:val="28"/>
                          <w:szCs w:val="28"/>
                        </w:rPr>
                      </w:pPr>
                      <w:r>
                        <w:rPr>
                          <w:rFonts w:cstheme="minorHAnsi"/>
                          <w:b/>
                          <w:bCs/>
                          <w:sz w:val="28"/>
                          <w:szCs w:val="28"/>
                        </w:rPr>
                        <w:t xml:space="preserve">4.4 </w:t>
                      </w:r>
                      <w:r w:rsidRPr="00DD0C87">
                        <w:rPr>
                          <w:rFonts w:cstheme="minorHAnsi"/>
                          <w:b/>
                          <w:bCs/>
                          <w:sz w:val="28"/>
                          <w:szCs w:val="28"/>
                        </w:rPr>
                        <w:t>NATIONAL DIRECTORATE SYSTEMS DEVELOPMENT AND MONITORING</w:t>
                      </w:r>
                      <w:r>
                        <w:rPr>
                          <w:rFonts w:cstheme="minorHAnsi"/>
                          <w:b/>
                          <w:bCs/>
                          <w:sz w:val="28"/>
                          <w:szCs w:val="28"/>
                        </w:rPr>
                        <w:t xml:space="preserve"> M</w:t>
                      </w:r>
                      <w:r w:rsidRPr="00DD0C87">
                        <w:rPr>
                          <w:rFonts w:cstheme="minorHAnsi"/>
                          <w:b/>
                          <w:bCs/>
                          <w:sz w:val="28"/>
                          <w:szCs w:val="28"/>
                        </w:rPr>
                        <w:t>M&amp;E</w:t>
                      </w:r>
                    </w:p>
                    <w:p w:rsidR="00207E5C" w:rsidRPr="00DD0C87" w:rsidRDefault="00207E5C" w:rsidP="00DD0C87">
                      <w:pPr>
                        <w:autoSpaceDE w:val="0"/>
                        <w:autoSpaceDN w:val="0"/>
                        <w:adjustRightInd w:val="0"/>
                        <w:spacing w:after="0" w:line="240" w:lineRule="auto"/>
                        <w:rPr>
                          <w:rFonts w:cstheme="minorHAnsi"/>
                          <w:b/>
                          <w:bCs/>
                          <w:sz w:val="28"/>
                          <w:szCs w:val="28"/>
                        </w:rPr>
                      </w:pPr>
                    </w:p>
                    <w:p w:rsidR="00207E5C" w:rsidRPr="001513FF" w:rsidRDefault="00207E5C" w:rsidP="00DD0C87">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DD0C87">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DD0C87">
                      <w:pPr>
                        <w:autoSpaceDE w:val="0"/>
                        <w:autoSpaceDN w:val="0"/>
                        <w:adjustRightInd w:val="0"/>
                        <w:spacing w:after="0" w:line="240" w:lineRule="auto"/>
                        <w:rPr>
                          <w:rFonts w:cstheme="minorHAnsi"/>
                          <w:b/>
                          <w:bCs/>
                          <w:sz w:val="24"/>
                          <w:szCs w:val="24"/>
                        </w:rPr>
                      </w:pPr>
                    </w:p>
                    <w:p w:rsidR="00207E5C" w:rsidRPr="00815667" w:rsidRDefault="00207E5C" w:rsidP="00DD0C87">
                      <w:pPr>
                        <w:autoSpaceDE w:val="0"/>
                        <w:autoSpaceDN w:val="0"/>
                        <w:adjustRightInd w:val="0"/>
                        <w:spacing w:after="0" w:line="240" w:lineRule="auto"/>
                        <w:rPr>
                          <w:rFonts w:cstheme="minorHAnsi"/>
                          <w:sz w:val="28"/>
                          <w:szCs w:val="28"/>
                        </w:rPr>
                      </w:pPr>
                    </w:p>
                    <w:p w:rsidR="00207E5C" w:rsidRPr="00F10773" w:rsidRDefault="00207E5C" w:rsidP="00DD0C87">
                      <w:pPr>
                        <w:autoSpaceDE w:val="0"/>
                        <w:autoSpaceDN w:val="0"/>
                        <w:adjustRightInd w:val="0"/>
                        <w:spacing w:after="0" w:line="240" w:lineRule="auto"/>
                        <w:rPr>
                          <w:rFonts w:cstheme="minorHAnsi"/>
                          <w:sz w:val="28"/>
                          <w:szCs w:val="28"/>
                        </w:rPr>
                      </w:pPr>
                    </w:p>
                    <w:p w:rsidR="00207E5C" w:rsidRPr="00A82CA2" w:rsidRDefault="00207E5C" w:rsidP="00DD0C87"/>
                  </w:txbxContent>
                </v:textbox>
              </v:shape>
            </w:pict>
          </mc:Fallback>
        </mc:AlternateContent>
      </w:r>
    </w:p>
    <w:p w:rsidR="00DD0C87" w:rsidRDefault="00DD0C87" w:rsidP="00453F35">
      <w:pPr>
        <w:autoSpaceDE w:val="0"/>
        <w:autoSpaceDN w:val="0"/>
        <w:adjustRightInd w:val="0"/>
        <w:spacing w:after="0" w:line="240" w:lineRule="auto"/>
        <w:rPr>
          <w:rFonts w:cstheme="minorHAnsi"/>
          <w:b/>
          <w:bCs/>
          <w:sz w:val="24"/>
          <w:szCs w:val="24"/>
        </w:rPr>
      </w:pPr>
    </w:p>
    <w:p w:rsidR="00DD0C87" w:rsidRDefault="00DD0C87" w:rsidP="00453F35">
      <w:pPr>
        <w:autoSpaceDE w:val="0"/>
        <w:autoSpaceDN w:val="0"/>
        <w:adjustRightInd w:val="0"/>
        <w:spacing w:after="0" w:line="240" w:lineRule="auto"/>
        <w:rPr>
          <w:rFonts w:cstheme="minorHAnsi"/>
          <w:b/>
          <w:bCs/>
          <w:sz w:val="24"/>
          <w:szCs w:val="24"/>
        </w:rPr>
      </w:pPr>
    </w:p>
    <w:p w:rsidR="00DD0C87" w:rsidRDefault="00DD0C87"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6327"/>
        <w:gridCol w:w="1749"/>
      </w:tblGrid>
      <w:tr w:rsidR="00AF0E86" w:rsidTr="008C6ECE">
        <w:tc>
          <w:tcPr>
            <w:tcW w:w="940" w:type="dxa"/>
          </w:tcPr>
          <w:p w:rsidR="004E2C4D" w:rsidRPr="00D23C4C" w:rsidRDefault="000C1696" w:rsidP="00263DBC">
            <w:pPr>
              <w:autoSpaceDE w:val="0"/>
              <w:autoSpaceDN w:val="0"/>
              <w:adjustRightInd w:val="0"/>
              <w:rPr>
                <w:rFonts w:cstheme="minorHAnsi"/>
                <w:b/>
                <w:bCs/>
              </w:rPr>
            </w:pPr>
            <w:r>
              <w:rPr>
                <w:rFonts w:cstheme="minorHAnsi"/>
                <w:b/>
                <w:bCs/>
              </w:rPr>
              <w:t>3</w:t>
            </w:r>
            <w:r w:rsidR="00263DBC">
              <w:rPr>
                <w:rFonts w:cstheme="minorHAnsi"/>
                <w:b/>
                <w:bCs/>
              </w:rPr>
              <w:t>7</w:t>
            </w:r>
            <w:r w:rsidR="00D23C4C" w:rsidRPr="00D23C4C">
              <w:rPr>
                <w:rFonts w:cstheme="minorHAnsi"/>
                <w:b/>
                <w:bCs/>
              </w:rPr>
              <w:t xml:space="preserve">. </w:t>
            </w:r>
          </w:p>
        </w:tc>
        <w:tc>
          <w:tcPr>
            <w:tcW w:w="6327" w:type="dxa"/>
          </w:tcPr>
          <w:p w:rsidR="005A332D" w:rsidRDefault="00C259B0" w:rsidP="00E77145">
            <w:pPr>
              <w:rPr>
                <w:rFonts w:cstheme="minorHAnsi"/>
                <w:bCs/>
              </w:rPr>
            </w:pPr>
            <w:r w:rsidRPr="00D23C4C">
              <w:rPr>
                <w:rFonts w:cstheme="minorHAnsi"/>
                <w:bCs/>
              </w:rPr>
              <w:t xml:space="preserve">The National Directorate Systems Development and Monitoring is responsible for the </w:t>
            </w:r>
            <w:r w:rsidR="008263FD">
              <w:rPr>
                <w:rFonts w:cstheme="minorHAnsi"/>
                <w:bCs/>
              </w:rPr>
              <w:t>oversight of</w:t>
            </w:r>
            <w:r w:rsidRPr="00D23C4C">
              <w:rPr>
                <w:rFonts w:cstheme="minorHAnsi"/>
                <w:bCs/>
              </w:rPr>
              <w:t xml:space="preserve"> </w:t>
            </w:r>
            <w:r w:rsidR="008263FD">
              <w:rPr>
                <w:rFonts w:cstheme="minorHAnsi"/>
                <w:bCs/>
              </w:rPr>
              <w:t>Provincial S</w:t>
            </w:r>
            <w:r w:rsidRPr="00D23C4C">
              <w:rPr>
                <w:rFonts w:cstheme="minorHAnsi"/>
                <w:bCs/>
              </w:rPr>
              <w:t xml:space="preserve">ocial </w:t>
            </w:r>
            <w:r w:rsidR="008263FD">
              <w:rPr>
                <w:rFonts w:cstheme="minorHAnsi"/>
                <w:bCs/>
              </w:rPr>
              <w:t>D</w:t>
            </w:r>
            <w:r w:rsidRPr="00D23C4C">
              <w:rPr>
                <w:rFonts w:cstheme="minorHAnsi"/>
                <w:bCs/>
              </w:rPr>
              <w:t>evelopment p</w:t>
            </w:r>
            <w:r w:rsidR="008263FD">
              <w:rPr>
                <w:rFonts w:cstheme="minorHAnsi"/>
                <w:bCs/>
              </w:rPr>
              <w:t>erformance</w:t>
            </w:r>
            <w:r w:rsidRPr="00D23C4C">
              <w:rPr>
                <w:rFonts w:cstheme="minorHAnsi"/>
                <w:bCs/>
              </w:rPr>
              <w:t xml:space="preserve">.  </w:t>
            </w:r>
            <w:r w:rsidR="00D23C4C" w:rsidRPr="00D23C4C">
              <w:rPr>
                <w:rFonts w:cstheme="minorHAnsi"/>
                <w:bCs/>
              </w:rPr>
              <w:t xml:space="preserve">The </w:t>
            </w:r>
            <w:r w:rsidR="00AF0E86">
              <w:rPr>
                <w:rFonts w:cstheme="minorHAnsi"/>
                <w:bCs/>
              </w:rPr>
              <w:t>oversight</w:t>
            </w:r>
            <w:r w:rsidR="00D23C4C" w:rsidRPr="00D23C4C">
              <w:rPr>
                <w:rFonts w:cstheme="minorHAnsi"/>
                <w:bCs/>
              </w:rPr>
              <w:t xml:space="preserve"> is done </w:t>
            </w:r>
            <w:r w:rsidR="00AF0E86">
              <w:rPr>
                <w:rFonts w:cstheme="minorHAnsi"/>
                <w:bCs/>
              </w:rPr>
              <w:t xml:space="preserve">through the development of standardized indicators </w:t>
            </w:r>
            <w:r w:rsidR="00D23C4C" w:rsidRPr="00D23C4C">
              <w:rPr>
                <w:rFonts w:cstheme="minorHAnsi"/>
                <w:bCs/>
              </w:rPr>
              <w:t>in close collaboration and consultation with National and Provincial Programme Managers and M&amp;E Units at the Provincial level</w:t>
            </w:r>
            <w:r w:rsidR="00E77145">
              <w:rPr>
                <w:rFonts w:cstheme="minorHAnsi"/>
                <w:bCs/>
              </w:rPr>
              <w:t>.</w:t>
            </w:r>
            <w:r w:rsidR="00782BA2">
              <w:rPr>
                <w:rFonts w:cstheme="minorHAnsi"/>
                <w:bCs/>
              </w:rPr>
              <w:t xml:space="preserve"> </w:t>
            </w:r>
            <w:r w:rsidR="00E77145">
              <w:rPr>
                <w:rFonts w:cstheme="minorHAnsi"/>
                <w:bCs/>
              </w:rPr>
              <w:t>T</w:t>
            </w:r>
            <w:r w:rsidR="00E77145" w:rsidRPr="00E77145">
              <w:rPr>
                <w:rFonts w:cstheme="minorHAnsi"/>
                <w:bCs/>
              </w:rPr>
              <w:t>he Directorate produces bi -annual and annual provincial performance reports</w:t>
            </w:r>
            <w:r w:rsidR="00E77145">
              <w:rPr>
                <w:rFonts w:cstheme="minorHAnsi"/>
                <w:bCs/>
              </w:rPr>
              <w:t xml:space="preserve"> which is disseminated through decision making forums</w:t>
            </w:r>
            <w:r w:rsidR="00E77145" w:rsidRPr="00E77145">
              <w:rPr>
                <w:rFonts w:cstheme="minorHAnsi"/>
                <w:bCs/>
              </w:rPr>
              <w:t xml:space="preserve">. </w:t>
            </w:r>
          </w:p>
          <w:p w:rsidR="004E2C4D" w:rsidRPr="00D23C4C" w:rsidRDefault="00E77145" w:rsidP="00E77145">
            <w:pPr>
              <w:rPr>
                <w:rFonts w:cstheme="minorHAnsi"/>
                <w:bCs/>
              </w:rPr>
            </w:pPr>
            <w:r w:rsidRPr="00E77145">
              <w:rPr>
                <w:rFonts w:cstheme="minorHAnsi"/>
                <w:bCs/>
              </w:rPr>
              <w:t xml:space="preserve"> </w:t>
            </w:r>
          </w:p>
        </w:tc>
        <w:tc>
          <w:tcPr>
            <w:tcW w:w="1749" w:type="dxa"/>
          </w:tcPr>
          <w:p w:rsidR="004E2C4D" w:rsidRPr="00D23C4C" w:rsidRDefault="00F34552" w:rsidP="00F34552">
            <w:pPr>
              <w:autoSpaceDE w:val="0"/>
              <w:autoSpaceDN w:val="0"/>
              <w:adjustRightInd w:val="0"/>
              <w:rPr>
                <w:rFonts w:cstheme="minorHAnsi"/>
                <w:b/>
                <w:bCs/>
              </w:rPr>
            </w:pPr>
            <w:r>
              <w:rPr>
                <w:rFonts w:cstheme="minorHAnsi"/>
                <w:b/>
                <w:bCs/>
              </w:rPr>
              <w:t>P</w:t>
            </w:r>
            <w:r w:rsidR="00AF0E86" w:rsidRPr="00AF0E86">
              <w:rPr>
                <w:rFonts w:cstheme="minorHAnsi"/>
                <w:b/>
                <w:bCs/>
              </w:rPr>
              <w:t>rovides oversight in monitoring provincial social development performance</w:t>
            </w:r>
          </w:p>
        </w:tc>
      </w:tr>
      <w:tr w:rsidR="00AF0E86" w:rsidTr="008C6ECE">
        <w:tc>
          <w:tcPr>
            <w:tcW w:w="940" w:type="dxa"/>
          </w:tcPr>
          <w:p w:rsidR="00A651AE" w:rsidRPr="00D23C4C" w:rsidRDefault="000C1696" w:rsidP="00263DBC">
            <w:pPr>
              <w:autoSpaceDE w:val="0"/>
              <w:autoSpaceDN w:val="0"/>
              <w:adjustRightInd w:val="0"/>
              <w:rPr>
                <w:rFonts w:cstheme="minorHAnsi"/>
                <w:b/>
                <w:bCs/>
              </w:rPr>
            </w:pPr>
            <w:r>
              <w:rPr>
                <w:rFonts w:cstheme="minorHAnsi"/>
                <w:b/>
                <w:bCs/>
              </w:rPr>
              <w:t>3</w:t>
            </w:r>
            <w:r w:rsidR="00263DBC">
              <w:rPr>
                <w:rFonts w:cstheme="minorHAnsi"/>
                <w:b/>
                <w:bCs/>
              </w:rPr>
              <w:t>8</w:t>
            </w:r>
            <w:r w:rsidR="00D23C4C" w:rsidRPr="00D23C4C">
              <w:rPr>
                <w:rFonts w:cstheme="minorHAnsi"/>
                <w:b/>
                <w:bCs/>
              </w:rPr>
              <w:t xml:space="preserve">. </w:t>
            </w:r>
          </w:p>
        </w:tc>
        <w:tc>
          <w:tcPr>
            <w:tcW w:w="6327" w:type="dxa"/>
          </w:tcPr>
          <w:p w:rsidR="00A651AE" w:rsidRDefault="00031F91" w:rsidP="00AF0E86">
            <w:pPr>
              <w:rPr>
                <w:rFonts w:cstheme="minorHAnsi"/>
                <w:bCs/>
              </w:rPr>
            </w:pPr>
            <w:r>
              <w:rPr>
                <w:rFonts w:cstheme="minorHAnsi"/>
                <w:bCs/>
              </w:rPr>
              <w:t>T</w:t>
            </w:r>
            <w:r w:rsidR="001103DD" w:rsidRPr="00D23C4C">
              <w:rPr>
                <w:rFonts w:cstheme="minorHAnsi"/>
                <w:bCs/>
              </w:rPr>
              <w:t>he Directorate Systems Development and Monitoring takes the lead in the development</w:t>
            </w:r>
            <w:r w:rsidR="003C5174">
              <w:rPr>
                <w:rFonts w:cstheme="minorHAnsi"/>
                <w:bCs/>
              </w:rPr>
              <w:t xml:space="preserve"> </w:t>
            </w:r>
            <w:r w:rsidR="00AF0E86">
              <w:rPr>
                <w:rFonts w:cstheme="minorHAnsi"/>
                <w:bCs/>
              </w:rPr>
              <w:t>of M&amp;E frameworks and Theories of Change for Social Development Programmes.  These frameworks include</w:t>
            </w:r>
            <w:r w:rsidR="001103DD" w:rsidRPr="00D23C4C">
              <w:rPr>
                <w:rFonts w:cstheme="minorHAnsi"/>
                <w:bCs/>
              </w:rPr>
              <w:t xml:space="preserve"> </w:t>
            </w:r>
            <w:r w:rsidR="003C5174">
              <w:rPr>
                <w:rFonts w:cstheme="minorHAnsi"/>
                <w:bCs/>
              </w:rPr>
              <w:t>M&amp;E plans</w:t>
            </w:r>
            <w:r w:rsidR="00AF0E86">
              <w:rPr>
                <w:rFonts w:cstheme="minorHAnsi"/>
                <w:bCs/>
              </w:rPr>
              <w:t xml:space="preserve"> and technical indicator descriptions.</w:t>
            </w:r>
            <w:r w:rsidR="003C5174">
              <w:rPr>
                <w:rFonts w:cstheme="minorHAnsi"/>
                <w:bCs/>
              </w:rPr>
              <w:t xml:space="preserve"> </w:t>
            </w:r>
            <w:r w:rsidR="00E77145" w:rsidRPr="00E77145">
              <w:rPr>
                <w:rFonts w:cstheme="minorHAnsi"/>
                <w:bCs/>
              </w:rPr>
              <w:t xml:space="preserve">Support and assistance will also be provided for the development of data collection tools, data analysis, reporting and the use of data from performance indicators.  </w:t>
            </w:r>
          </w:p>
          <w:p w:rsidR="00AF0E86" w:rsidRPr="00D23C4C" w:rsidRDefault="00AF0E86" w:rsidP="00AF0E86">
            <w:pPr>
              <w:rPr>
                <w:rFonts w:cstheme="minorHAnsi"/>
                <w:bCs/>
              </w:rPr>
            </w:pPr>
          </w:p>
        </w:tc>
        <w:tc>
          <w:tcPr>
            <w:tcW w:w="1749" w:type="dxa"/>
          </w:tcPr>
          <w:p w:rsidR="00A651AE" w:rsidRPr="00D23C4C" w:rsidRDefault="00E77145" w:rsidP="00E77145">
            <w:pPr>
              <w:autoSpaceDE w:val="0"/>
              <w:autoSpaceDN w:val="0"/>
              <w:adjustRightInd w:val="0"/>
              <w:rPr>
                <w:rFonts w:cstheme="minorHAnsi"/>
                <w:b/>
                <w:bCs/>
              </w:rPr>
            </w:pPr>
            <w:r>
              <w:rPr>
                <w:rFonts w:cstheme="minorHAnsi"/>
                <w:b/>
                <w:bCs/>
              </w:rPr>
              <w:t>M&amp;E Frameworks are developed with Theories of Change</w:t>
            </w:r>
          </w:p>
        </w:tc>
      </w:tr>
    </w:tbl>
    <w:p w:rsidR="003A0CB8" w:rsidRDefault="003A0CB8" w:rsidP="00453F35">
      <w:pPr>
        <w:autoSpaceDE w:val="0"/>
        <w:autoSpaceDN w:val="0"/>
        <w:adjustRightInd w:val="0"/>
        <w:spacing w:after="0" w:line="240" w:lineRule="auto"/>
        <w:rPr>
          <w:rFonts w:cstheme="minorHAnsi"/>
          <w:b/>
          <w:bCs/>
          <w:sz w:val="24"/>
          <w:szCs w:val="24"/>
        </w:rPr>
      </w:pPr>
    </w:p>
    <w:p w:rsidR="00FA0B19" w:rsidRDefault="005A72DC"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80768" behindDoc="0" locked="0" layoutInCell="1" allowOverlap="1">
                <wp:simplePos x="0" y="0"/>
                <wp:positionH relativeFrom="column">
                  <wp:posOffset>-50800</wp:posOffset>
                </wp:positionH>
                <wp:positionV relativeFrom="paragraph">
                  <wp:posOffset>34290</wp:posOffset>
                </wp:positionV>
                <wp:extent cx="5930900" cy="317500"/>
                <wp:effectExtent l="6350" t="14605" r="15875" b="28702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602"/>
                            <a:gd name="adj2" fmla="val 131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FA0B19" w:rsidRDefault="00207E5C" w:rsidP="00FA0B19">
                            <w:pPr>
                              <w:autoSpaceDE w:val="0"/>
                              <w:autoSpaceDN w:val="0"/>
                              <w:adjustRightInd w:val="0"/>
                              <w:spacing w:after="0" w:line="240" w:lineRule="auto"/>
                              <w:rPr>
                                <w:rFonts w:cstheme="minorHAnsi"/>
                                <w:b/>
                                <w:bCs/>
                                <w:sz w:val="28"/>
                                <w:szCs w:val="28"/>
                              </w:rPr>
                            </w:pPr>
                            <w:r>
                              <w:rPr>
                                <w:rFonts w:cstheme="minorHAnsi"/>
                                <w:b/>
                                <w:bCs/>
                                <w:sz w:val="28"/>
                                <w:szCs w:val="28"/>
                              </w:rPr>
                              <w:t xml:space="preserve">4.5 </w:t>
                            </w:r>
                            <w:r w:rsidRPr="00FA0B19">
                              <w:rPr>
                                <w:rFonts w:cstheme="minorHAnsi"/>
                                <w:b/>
                                <w:bCs/>
                                <w:sz w:val="28"/>
                                <w:szCs w:val="28"/>
                              </w:rPr>
                              <w:t>NATIONAL DIRECTORATE INSTITUTIONAL PERFORMANCE MONITORING</w:t>
                            </w:r>
                          </w:p>
                          <w:p w:rsidR="00207E5C" w:rsidRPr="00FA0B19" w:rsidRDefault="00207E5C" w:rsidP="00FA0B19">
                            <w:pPr>
                              <w:autoSpaceDE w:val="0"/>
                              <w:autoSpaceDN w:val="0"/>
                              <w:adjustRightInd w:val="0"/>
                              <w:spacing w:after="0" w:line="240" w:lineRule="auto"/>
                              <w:rPr>
                                <w:rFonts w:cstheme="minorHAnsi"/>
                                <w:b/>
                                <w:bCs/>
                                <w:sz w:val="28"/>
                                <w:szCs w:val="28"/>
                              </w:rPr>
                            </w:pPr>
                          </w:p>
                          <w:p w:rsidR="00207E5C" w:rsidRPr="00DD0C87" w:rsidRDefault="00207E5C" w:rsidP="00FA0B19">
                            <w:pPr>
                              <w:autoSpaceDE w:val="0"/>
                              <w:autoSpaceDN w:val="0"/>
                              <w:adjustRightInd w:val="0"/>
                              <w:spacing w:after="0" w:line="240" w:lineRule="auto"/>
                              <w:rPr>
                                <w:rFonts w:cstheme="minorHAnsi"/>
                                <w:b/>
                                <w:bCs/>
                                <w:sz w:val="28"/>
                                <w:szCs w:val="28"/>
                              </w:rPr>
                            </w:pPr>
                          </w:p>
                          <w:p w:rsidR="00207E5C" w:rsidRPr="001513FF" w:rsidRDefault="00207E5C" w:rsidP="00FA0B19">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FA0B19">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FA0B19">
                            <w:pPr>
                              <w:autoSpaceDE w:val="0"/>
                              <w:autoSpaceDN w:val="0"/>
                              <w:adjustRightInd w:val="0"/>
                              <w:spacing w:after="0" w:line="240" w:lineRule="auto"/>
                              <w:rPr>
                                <w:rFonts w:cstheme="minorHAnsi"/>
                                <w:b/>
                                <w:bCs/>
                                <w:sz w:val="24"/>
                                <w:szCs w:val="24"/>
                              </w:rPr>
                            </w:pPr>
                          </w:p>
                          <w:p w:rsidR="00207E5C" w:rsidRPr="00815667" w:rsidRDefault="00207E5C" w:rsidP="00FA0B19">
                            <w:pPr>
                              <w:autoSpaceDE w:val="0"/>
                              <w:autoSpaceDN w:val="0"/>
                              <w:adjustRightInd w:val="0"/>
                              <w:spacing w:after="0" w:line="240" w:lineRule="auto"/>
                              <w:rPr>
                                <w:rFonts w:cstheme="minorHAnsi"/>
                                <w:sz w:val="28"/>
                                <w:szCs w:val="28"/>
                              </w:rPr>
                            </w:pPr>
                          </w:p>
                          <w:p w:rsidR="00207E5C" w:rsidRPr="00F10773" w:rsidRDefault="00207E5C" w:rsidP="00FA0B19">
                            <w:pPr>
                              <w:autoSpaceDE w:val="0"/>
                              <w:autoSpaceDN w:val="0"/>
                              <w:adjustRightInd w:val="0"/>
                              <w:spacing w:after="0" w:line="240" w:lineRule="auto"/>
                              <w:rPr>
                                <w:rFonts w:cstheme="minorHAnsi"/>
                                <w:sz w:val="28"/>
                                <w:szCs w:val="28"/>
                              </w:rPr>
                            </w:pPr>
                          </w:p>
                          <w:p w:rsidR="00207E5C" w:rsidRPr="00A82CA2" w:rsidRDefault="00207E5C" w:rsidP="00FA0B1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23" o:spid="_x0000_s1050" type="#_x0000_t61" style="position:absolute;margin-left:-4pt;margin-top:2.7pt;width:46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" adj="5918,39139" fillcolor="white [3201]" strokecolor="#666 [1936]" strokeweight="1pt">
                <v:fill color2="#999 [1296]" rotate="t" focus="100%" type="gradient"/>
                <v:shadow on="t" color="#7f7f7f [1601]" opacity=".5" offset="1pt"/>
                <v:textbox>
                  <w:txbxContent>
                    <w:p w:rsidR="00207E5C" w:rsidRPr="00FA0B19" w:rsidRDefault="00207E5C" w:rsidP="00FA0B19">
                      <w:pPr>
                        <w:autoSpaceDE w:val="0"/>
                        <w:autoSpaceDN w:val="0"/>
                        <w:adjustRightInd w:val="0"/>
                        <w:spacing w:after="0" w:line="240" w:lineRule="auto"/>
                        <w:rPr>
                          <w:rFonts w:cstheme="minorHAnsi"/>
                          <w:b/>
                          <w:bCs/>
                          <w:sz w:val="28"/>
                          <w:szCs w:val="28"/>
                        </w:rPr>
                      </w:pPr>
                      <w:r>
                        <w:rPr>
                          <w:rFonts w:cstheme="minorHAnsi"/>
                          <w:b/>
                          <w:bCs/>
                          <w:sz w:val="28"/>
                          <w:szCs w:val="28"/>
                        </w:rPr>
                        <w:t xml:space="preserve">4.5 </w:t>
                      </w:r>
                      <w:r w:rsidRPr="00FA0B19">
                        <w:rPr>
                          <w:rFonts w:cstheme="minorHAnsi"/>
                          <w:b/>
                          <w:bCs/>
                          <w:sz w:val="28"/>
                          <w:szCs w:val="28"/>
                        </w:rPr>
                        <w:t>NATIONAL DIRECTORATE INSTITUTIONAL PERFORMANCE MONITORING</w:t>
                      </w:r>
                    </w:p>
                    <w:p w:rsidR="00207E5C" w:rsidRPr="00FA0B19" w:rsidRDefault="00207E5C" w:rsidP="00FA0B19">
                      <w:pPr>
                        <w:autoSpaceDE w:val="0"/>
                        <w:autoSpaceDN w:val="0"/>
                        <w:adjustRightInd w:val="0"/>
                        <w:spacing w:after="0" w:line="240" w:lineRule="auto"/>
                        <w:rPr>
                          <w:rFonts w:cstheme="minorHAnsi"/>
                          <w:b/>
                          <w:bCs/>
                          <w:sz w:val="28"/>
                          <w:szCs w:val="28"/>
                        </w:rPr>
                      </w:pPr>
                    </w:p>
                    <w:p w:rsidR="00207E5C" w:rsidRPr="00DD0C87" w:rsidRDefault="00207E5C" w:rsidP="00FA0B19">
                      <w:pPr>
                        <w:autoSpaceDE w:val="0"/>
                        <w:autoSpaceDN w:val="0"/>
                        <w:adjustRightInd w:val="0"/>
                        <w:spacing w:after="0" w:line="240" w:lineRule="auto"/>
                        <w:rPr>
                          <w:rFonts w:cstheme="minorHAnsi"/>
                          <w:b/>
                          <w:bCs/>
                          <w:sz w:val="28"/>
                          <w:szCs w:val="28"/>
                        </w:rPr>
                      </w:pPr>
                    </w:p>
                    <w:p w:rsidR="00207E5C" w:rsidRPr="001513FF" w:rsidRDefault="00207E5C" w:rsidP="00FA0B19">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FA0B19">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FA0B19">
                      <w:pPr>
                        <w:autoSpaceDE w:val="0"/>
                        <w:autoSpaceDN w:val="0"/>
                        <w:adjustRightInd w:val="0"/>
                        <w:spacing w:after="0" w:line="240" w:lineRule="auto"/>
                        <w:rPr>
                          <w:rFonts w:cstheme="minorHAnsi"/>
                          <w:b/>
                          <w:bCs/>
                          <w:sz w:val="24"/>
                          <w:szCs w:val="24"/>
                        </w:rPr>
                      </w:pPr>
                    </w:p>
                    <w:p w:rsidR="00207E5C" w:rsidRPr="00815667" w:rsidRDefault="00207E5C" w:rsidP="00FA0B19">
                      <w:pPr>
                        <w:autoSpaceDE w:val="0"/>
                        <w:autoSpaceDN w:val="0"/>
                        <w:adjustRightInd w:val="0"/>
                        <w:spacing w:after="0" w:line="240" w:lineRule="auto"/>
                        <w:rPr>
                          <w:rFonts w:cstheme="minorHAnsi"/>
                          <w:sz w:val="28"/>
                          <w:szCs w:val="28"/>
                        </w:rPr>
                      </w:pPr>
                    </w:p>
                    <w:p w:rsidR="00207E5C" w:rsidRPr="00F10773" w:rsidRDefault="00207E5C" w:rsidP="00FA0B19">
                      <w:pPr>
                        <w:autoSpaceDE w:val="0"/>
                        <w:autoSpaceDN w:val="0"/>
                        <w:adjustRightInd w:val="0"/>
                        <w:spacing w:after="0" w:line="240" w:lineRule="auto"/>
                        <w:rPr>
                          <w:rFonts w:cstheme="minorHAnsi"/>
                          <w:sz w:val="28"/>
                          <w:szCs w:val="28"/>
                        </w:rPr>
                      </w:pPr>
                    </w:p>
                    <w:p w:rsidR="00207E5C" w:rsidRPr="00A82CA2" w:rsidRDefault="00207E5C" w:rsidP="00FA0B19"/>
                  </w:txbxContent>
                </v:textbox>
              </v:shape>
            </w:pict>
          </mc:Fallback>
        </mc:AlternateContent>
      </w:r>
    </w:p>
    <w:p w:rsidR="00FA0B19" w:rsidRDefault="00FA0B19" w:rsidP="00FA0B19">
      <w:pPr>
        <w:autoSpaceDE w:val="0"/>
        <w:autoSpaceDN w:val="0"/>
        <w:adjustRightInd w:val="0"/>
        <w:spacing w:after="0" w:line="240" w:lineRule="auto"/>
        <w:rPr>
          <w:rFonts w:cstheme="minorHAnsi"/>
          <w:b/>
          <w:bCs/>
          <w:sz w:val="24"/>
          <w:szCs w:val="24"/>
        </w:rPr>
      </w:pPr>
    </w:p>
    <w:p w:rsidR="00FA0B19" w:rsidRDefault="00FA0B19" w:rsidP="00FA0B19">
      <w:pPr>
        <w:autoSpaceDE w:val="0"/>
        <w:autoSpaceDN w:val="0"/>
        <w:adjustRightInd w:val="0"/>
        <w:spacing w:after="0" w:line="240" w:lineRule="auto"/>
        <w:rPr>
          <w:rFonts w:cstheme="minorHAnsi"/>
          <w:b/>
          <w:bCs/>
          <w:sz w:val="24"/>
          <w:szCs w:val="24"/>
        </w:rPr>
      </w:pPr>
    </w:p>
    <w:p w:rsidR="00FA0B19" w:rsidRDefault="00FA0B19" w:rsidP="00FA0B19">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6334"/>
        <w:gridCol w:w="1751"/>
      </w:tblGrid>
      <w:tr w:rsidR="00FA0B19" w:rsidTr="008C6ECE">
        <w:tc>
          <w:tcPr>
            <w:tcW w:w="941" w:type="dxa"/>
          </w:tcPr>
          <w:p w:rsidR="00FA0B19" w:rsidRPr="000C1696" w:rsidRDefault="000C1696" w:rsidP="00263DBC">
            <w:pPr>
              <w:autoSpaceDE w:val="0"/>
              <w:autoSpaceDN w:val="0"/>
              <w:adjustRightInd w:val="0"/>
              <w:rPr>
                <w:rFonts w:cstheme="minorHAnsi"/>
                <w:b/>
                <w:bCs/>
              </w:rPr>
            </w:pPr>
            <w:r w:rsidRPr="000C1696">
              <w:rPr>
                <w:rFonts w:cstheme="minorHAnsi"/>
                <w:b/>
                <w:bCs/>
              </w:rPr>
              <w:t>3</w:t>
            </w:r>
            <w:r w:rsidR="00263DBC">
              <w:rPr>
                <w:rFonts w:cstheme="minorHAnsi"/>
                <w:b/>
                <w:bCs/>
              </w:rPr>
              <w:t>9</w:t>
            </w:r>
            <w:r w:rsidR="00360B83" w:rsidRPr="000C1696">
              <w:rPr>
                <w:rFonts w:cstheme="minorHAnsi"/>
                <w:b/>
                <w:bCs/>
              </w:rPr>
              <w:t xml:space="preserve">. </w:t>
            </w:r>
          </w:p>
        </w:tc>
        <w:tc>
          <w:tcPr>
            <w:tcW w:w="6334" w:type="dxa"/>
          </w:tcPr>
          <w:p w:rsidR="00FA0B19" w:rsidRPr="00360B83" w:rsidRDefault="00294448" w:rsidP="00031F91">
            <w:pPr>
              <w:autoSpaceDE w:val="0"/>
              <w:autoSpaceDN w:val="0"/>
              <w:adjustRightInd w:val="0"/>
              <w:rPr>
                <w:rFonts w:cstheme="minorHAnsi"/>
                <w:bCs/>
              </w:rPr>
            </w:pPr>
            <w:r w:rsidRPr="00360B83">
              <w:rPr>
                <w:rFonts w:cstheme="minorHAnsi"/>
                <w:bCs/>
              </w:rPr>
              <w:t xml:space="preserve">The National Directorate Institutional Performance Monitoring </w:t>
            </w:r>
            <w:r w:rsidR="00CD161F" w:rsidRPr="00360B83">
              <w:rPr>
                <w:rFonts w:cstheme="minorHAnsi"/>
                <w:bCs/>
              </w:rPr>
              <w:t>monitors the Annual Performance Plan of the National Department of Social Development and keeps under review the operation of the Department with respect to its purpose, scope and objectives.  It ensures that the APP is monitored on a quarterly basis.</w:t>
            </w:r>
          </w:p>
        </w:tc>
        <w:tc>
          <w:tcPr>
            <w:tcW w:w="1751" w:type="dxa"/>
          </w:tcPr>
          <w:p w:rsidR="00FA0B19" w:rsidRPr="00360B83" w:rsidRDefault="00F95304" w:rsidP="00577334">
            <w:pPr>
              <w:autoSpaceDE w:val="0"/>
              <w:autoSpaceDN w:val="0"/>
              <w:adjustRightInd w:val="0"/>
              <w:rPr>
                <w:rFonts w:cstheme="minorHAnsi"/>
                <w:b/>
                <w:bCs/>
              </w:rPr>
            </w:pPr>
            <w:r w:rsidRPr="00360B83">
              <w:rPr>
                <w:rFonts w:cstheme="minorHAnsi"/>
                <w:b/>
                <w:bCs/>
              </w:rPr>
              <w:t>Monitoring the overall performance of Social Development</w:t>
            </w:r>
          </w:p>
        </w:tc>
      </w:tr>
      <w:tr w:rsidR="00FA0B19" w:rsidTr="008C6ECE">
        <w:tc>
          <w:tcPr>
            <w:tcW w:w="941" w:type="dxa"/>
          </w:tcPr>
          <w:p w:rsidR="00FA0B19" w:rsidRPr="000C1696" w:rsidRDefault="00263DBC" w:rsidP="00263DBC">
            <w:pPr>
              <w:autoSpaceDE w:val="0"/>
              <w:autoSpaceDN w:val="0"/>
              <w:adjustRightInd w:val="0"/>
              <w:rPr>
                <w:rFonts w:cstheme="minorHAnsi"/>
                <w:b/>
                <w:bCs/>
              </w:rPr>
            </w:pPr>
            <w:r>
              <w:rPr>
                <w:rFonts w:cstheme="minorHAnsi"/>
                <w:b/>
                <w:bCs/>
              </w:rPr>
              <w:t>40</w:t>
            </w:r>
            <w:r w:rsidR="00360B83" w:rsidRPr="000C1696">
              <w:rPr>
                <w:rFonts w:cstheme="minorHAnsi"/>
                <w:b/>
                <w:bCs/>
              </w:rPr>
              <w:t xml:space="preserve">. </w:t>
            </w:r>
          </w:p>
        </w:tc>
        <w:tc>
          <w:tcPr>
            <w:tcW w:w="6334" w:type="dxa"/>
          </w:tcPr>
          <w:p w:rsidR="00FA0B19" w:rsidRDefault="00CD161F" w:rsidP="00CD161F">
            <w:pPr>
              <w:autoSpaceDE w:val="0"/>
              <w:autoSpaceDN w:val="0"/>
              <w:adjustRightInd w:val="0"/>
              <w:rPr>
                <w:rFonts w:cstheme="minorHAnsi"/>
                <w:bCs/>
              </w:rPr>
            </w:pPr>
            <w:r w:rsidRPr="00360B83">
              <w:rPr>
                <w:rFonts w:cstheme="minorHAnsi"/>
                <w:bCs/>
              </w:rPr>
              <w:t>The Directorate is responsible to collaborate closely with the CD Strategy and Planning to ensure the planning process is aligned to the logical framework process and that indicators that meet the CREAM standards are developed for the planning documents.  The Directorate further ensure</w:t>
            </w:r>
            <w:r w:rsidR="00182F8E">
              <w:rPr>
                <w:rFonts w:cstheme="minorHAnsi"/>
                <w:bCs/>
              </w:rPr>
              <w:t>s</w:t>
            </w:r>
            <w:r w:rsidRPr="00360B83">
              <w:rPr>
                <w:rFonts w:cstheme="minorHAnsi"/>
                <w:bCs/>
              </w:rPr>
              <w:t xml:space="preserve"> that realistic target setting takes place.</w:t>
            </w:r>
          </w:p>
          <w:p w:rsidR="003A0CB8" w:rsidRPr="00360B83" w:rsidRDefault="003A0CB8" w:rsidP="00CD161F">
            <w:pPr>
              <w:autoSpaceDE w:val="0"/>
              <w:autoSpaceDN w:val="0"/>
              <w:adjustRightInd w:val="0"/>
              <w:rPr>
                <w:rFonts w:cstheme="minorHAnsi"/>
                <w:bCs/>
              </w:rPr>
            </w:pPr>
          </w:p>
        </w:tc>
        <w:tc>
          <w:tcPr>
            <w:tcW w:w="1751" w:type="dxa"/>
          </w:tcPr>
          <w:p w:rsidR="00FA0B19" w:rsidRPr="00360B83" w:rsidRDefault="00FA0B19" w:rsidP="00577334">
            <w:pPr>
              <w:autoSpaceDE w:val="0"/>
              <w:autoSpaceDN w:val="0"/>
              <w:adjustRightInd w:val="0"/>
              <w:rPr>
                <w:rFonts w:cstheme="minorHAnsi"/>
                <w:b/>
                <w:bCs/>
              </w:rPr>
            </w:pPr>
          </w:p>
        </w:tc>
      </w:tr>
      <w:tr w:rsidR="00FA0B19" w:rsidTr="008C6ECE">
        <w:tc>
          <w:tcPr>
            <w:tcW w:w="941" w:type="dxa"/>
          </w:tcPr>
          <w:p w:rsidR="00FA0B19" w:rsidRPr="000C1696" w:rsidRDefault="00263DBC" w:rsidP="00263DBC">
            <w:pPr>
              <w:autoSpaceDE w:val="0"/>
              <w:autoSpaceDN w:val="0"/>
              <w:adjustRightInd w:val="0"/>
              <w:rPr>
                <w:rFonts w:cstheme="minorHAnsi"/>
                <w:b/>
                <w:bCs/>
              </w:rPr>
            </w:pPr>
            <w:r>
              <w:rPr>
                <w:rFonts w:cstheme="minorHAnsi"/>
                <w:b/>
                <w:bCs/>
              </w:rPr>
              <w:t>41</w:t>
            </w:r>
            <w:r w:rsidR="00360B83" w:rsidRPr="000C1696">
              <w:rPr>
                <w:rFonts w:cstheme="minorHAnsi"/>
                <w:b/>
                <w:bCs/>
              </w:rPr>
              <w:t xml:space="preserve">. </w:t>
            </w:r>
          </w:p>
        </w:tc>
        <w:tc>
          <w:tcPr>
            <w:tcW w:w="6334" w:type="dxa"/>
          </w:tcPr>
          <w:p w:rsidR="003A0CB8" w:rsidRPr="00360B83" w:rsidRDefault="00CD161F" w:rsidP="000C1696">
            <w:pPr>
              <w:autoSpaceDE w:val="0"/>
              <w:autoSpaceDN w:val="0"/>
              <w:adjustRightInd w:val="0"/>
              <w:rPr>
                <w:rFonts w:cstheme="minorHAnsi"/>
                <w:bCs/>
              </w:rPr>
            </w:pPr>
            <w:r w:rsidRPr="00360B83">
              <w:rPr>
                <w:rFonts w:cstheme="minorHAnsi"/>
                <w:bCs/>
              </w:rPr>
              <w:t>In support of effective monitoring of the Department of Social Development</w:t>
            </w:r>
            <w:r w:rsidR="00F95304" w:rsidRPr="00360B83">
              <w:rPr>
                <w:rFonts w:cstheme="minorHAnsi"/>
                <w:bCs/>
              </w:rPr>
              <w:t xml:space="preserve"> the Directorate takes the lead to develop quarterly programme performance reports based on the indicators and targets identified in the Department’s APP.  The Directorate facilitates quarterly review meetings with National Programme </w:t>
            </w:r>
            <w:r w:rsidR="00F95304" w:rsidRPr="00360B83">
              <w:rPr>
                <w:rFonts w:cstheme="minorHAnsi"/>
                <w:bCs/>
              </w:rPr>
              <w:lastRenderedPageBreak/>
              <w:t>Managers and the Accounting Officer to ensure accountability for programme performance, corrective action and monitoring of the implementation of recommendations.</w:t>
            </w:r>
          </w:p>
        </w:tc>
        <w:tc>
          <w:tcPr>
            <w:tcW w:w="1751" w:type="dxa"/>
          </w:tcPr>
          <w:p w:rsidR="00FA0B19" w:rsidRPr="00360B83" w:rsidRDefault="00FA0B19" w:rsidP="00577334">
            <w:pPr>
              <w:autoSpaceDE w:val="0"/>
              <w:autoSpaceDN w:val="0"/>
              <w:adjustRightInd w:val="0"/>
              <w:rPr>
                <w:rFonts w:cstheme="minorHAnsi"/>
                <w:b/>
                <w:bCs/>
              </w:rPr>
            </w:pPr>
          </w:p>
        </w:tc>
      </w:tr>
      <w:tr w:rsidR="00FA0B19" w:rsidTr="008C6ECE">
        <w:tc>
          <w:tcPr>
            <w:tcW w:w="941" w:type="dxa"/>
          </w:tcPr>
          <w:p w:rsidR="00FA0B19" w:rsidRPr="000C1696" w:rsidRDefault="000C1696" w:rsidP="00263DBC">
            <w:pPr>
              <w:autoSpaceDE w:val="0"/>
              <w:autoSpaceDN w:val="0"/>
              <w:adjustRightInd w:val="0"/>
              <w:rPr>
                <w:rFonts w:cstheme="minorHAnsi"/>
                <w:b/>
                <w:bCs/>
              </w:rPr>
            </w:pPr>
            <w:r w:rsidRPr="000C1696">
              <w:rPr>
                <w:rFonts w:cstheme="minorHAnsi"/>
                <w:b/>
                <w:bCs/>
              </w:rPr>
              <w:lastRenderedPageBreak/>
              <w:t>4</w:t>
            </w:r>
            <w:r w:rsidR="00263DBC">
              <w:rPr>
                <w:rFonts w:cstheme="minorHAnsi"/>
                <w:b/>
                <w:bCs/>
              </w:rPr>
              <w:t>2</w:t>
            </w:r>
            <w:r w:rsidR="00360B83" w:rsidRPr="000C1696">
              <w:rPr>
                <w:rFonts w:cstheme="minorHAnsi"/>
                <w:b/>
                <w:bCs/>
              </w:rPr>
              <w:t xml:space="preserve">. </w:t>
            </w:r>
          </w:p>
        </w:tc>
        <w:tc>
          <w:tcPr>
            <w:tcW w:w="6334" w:type="dxa"/>
          </w:tcPr>
          <w:p w:rsidR="00FA0B19" w:rsidRPr="00360B83" w:rsidRDefault="00F95304" w:rsidP="00360B83">
            <w:pPr>
              <w:autoSpaceDE w:val="0"/>
              <w:autoSpaceDN w:val="0"/>
              <w:adjustRightInd w:val="0"/>
              <w:rPr>
                <w:rFonts w:cstheme="minorHAnsi"/>
                <w:bCs/>
              </w:rPr>
            </w:pPr>
            <w:r w:rsidRPr="00360B83">
              <w:rPr>
                <w:rFonts w:cstheme="minorHAnsi"/>
                <w:bCs/>
              </w:rPr>
              <w:t xml:space="preserve">In its managerial capacity the Directorate prepares the Annual </w:t>
            </w:r>
            <w:r w:rsidR="00360B83">
              <w:rPr>
                <w:rFonts w:cstheme="minorHAnsi"/>
                <w:bCs/>
              </w:rPr>
              <w:t>Report</w:t>
            </w:r>
            <w:r w:rsidRPr="00360B83">
              <w:rPr>
                <w:rFonts w:cstheme="minorHAnsi"/>
                <w:bCs/>
              </w:rPr>
              <w:t xml:space="preserve"> of the Department which is tabled every year in Cabinet.</w:t>
            </w:r>
            <w:r w:rsidR="00360B83" w:rsidRPr="00360B83">
              <w:rPr>
                <w:rFonts w:cstheme="minorHAnsi"/>
                <w:bCs/>
              </w:rPr>
              <w:t xml:space="preserve">  This includes responsibility for the preparation of presentations to the portfolio committee and attendance of meetings where this report is discussed.</w:t>
            </w:r>
          </w:p>
        </w:tc>
        <w:tc>
          <w:tcPr>
            <w:tcW w:w="1751" w:type="dxa"/>
          </w:tcPr>
          <w:p w:rsidR="00FA0B19" w:rsidRPr="00360B83" w:rsidRDefault="00360B83" w:rsidP="00360B83">
            <w:pPr>
              <w:autoSpaceDE w:val="0"/>
              <w:autoSpaceDN w:val="0"/>
              <w:adjustRightInd w:val="0"/>
              <w:rPr>
                <w:rFonts w:cstheme="minorHAnsi"/>
                <w:b/>
                <w:bCs/>
              </w:rPr>
            </w:pPr>
            <w:r w:rsidRPr="00360B83">
              <w:rPr>
                <w:rFonts w:cstheme="minorHAnsi"/>
                <w:b/>
                <w:bCs/>
              </w:rPr>
              <w:t xml:space="preserve">The Directorate prepares the Annual </w:t>
            </w:r>
            <w:r>
              <w:rPr>
                <w:rFonts w:cstheme="minorHAnsi"/>
                <w:b/>
                <w:bCs/>
              </w:rPr>
              <w:t>Report</w:t>
            </w:r>
            <w:r w:rsidRPr="00360B83">
              <w:rPr>
                <w:rFonts w:cstheme="minorHAnsi"/>
                <w:b/>
                <w:bCs/>
              </w:rPr>
              <w:t xml:space="preserve"> of the Department</w:t>
            </w:r>
          </w:p>
        </w:tc>
      </w:tr>
    </w:tbl>
    <w:p w:rsidR="00D23C4C" w:rsidRDefault="005A72DC"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-50800</wp:posOffset>
                </wp:positionH>
                <wp:positionV relativeFrom="paragraph">
                  <wp:posOffset>31115</wp:posOffset>
                </wp:positionV>
                <wp:extent cx="5930900" cy="317500"/>
                <wp:effectExtent l="6350" t="14605" r="15875" b="28702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602"/>
                            <a:gd name="adj2" fmla="val 131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FA0B19" w:rsidRDefault="00207E5C" w:rsidP="00FA0B19">
                            <w:pPr>
                              <w:autoSpaceDE w:val="0"/>
                              <w:autoSpaceDN w:val="0"/>
                              <w:adjustRightInd w:val="0"/>
                              <w:rPr>
                                <w:rFonts w:cstheme="minorHAnsi"/>
                                <w:b/>
                                <w:bCs/>
                                <w:sz w:val="28"/>
                                <w:szCs w:val="28"/>
                              </w:rPr>
                            </w:pPr>
                            <w:r>
                              <w:rPr>
                                <w:rFonts w:cstheme="minorHAnsi"/>
                                <w:b/>
                                <w:bCs/>
                                <w:sz w:val="28"/>
                                <w:szCs w:val="28"/>
                              </w:rPr>
                              <w:t xml:space="preserve">4.6 </w:t>
                            </w:r>
                            <w:r w:rsidRPr="00FA0B19">
                              <w:rPr>
                                <w:rFonts w:cstheme="minorHAnsi"/>
                                <w:b/>
                                <w:bCs/>
                                <w:sz w:val="28"/>
                                <w:szCs w:val="28"/>
                              </w:rPr>
                              <w:t xml:space="preserve">NATIONAL SOCIAL DEVELOPMENT PROGRAMME MANAGERS </w:t>
                            </w:r>
                          </w:p>
                          <w:p w:rsidR="00207E5C" w:rsidRPr="00DD0C87" w:rsidRDefault="00207E5C" w:rsidP="00FA0B19">
                            <w:pPr>
                              <w:autoSpaceDE w:val="0"/>
                              <w:autoSpaceDN w:val="0"/>
                              <w:adjustRightInd w:val="0"/>
                              <w:spacing w:after="0" w:line="240" w:lineRule="auto"/>
                              <w:rPr>
                                <w:rFonts w:cstheme="minorHAnsi"/>
                                <w:b/>
                                <w:bCs/>
                                <w:sz w:val="28"/>
                                <w:szCs w:val="28"/>
                              </w:rPr>
                            </w:pPr>
                          </w:p>
                          <w:p w:rsidR="00207E5C" w:rsidRPr="00DD0C87" w:rsidRDefault="00207E5C" w:rsidP="00FA0B19">
                            <w:pPr>
                              <w:autoSpaceDE w:val="0"/>
                              <w:autoSpaceDN w:val="0"/>
                              <w:adjustRightInd w:val="0"/>
                              <w:spacing w:after="0" w:line="240" w:lineRule="auto"/>
                              <w:rPr>
                                <w:rFonts w:cstheme="minorHAnsi"/>
                                <w:b/>
                                <w:bCs/>
                                <w:sz w:val="28"/>
                                <w:szCs w:val="28"/>
                              </w:rPr>
                            </w:pPr>
                          </w:p>
                          <w:p w:rsidR="00207E5C" w:rsidRPr="001513FF" w:rsidRDefault="00207E5C" w:rsidP="00FA0B19">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FA0B19">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FA0B19">
                            <w:pPr>
                              <w:autoSpaceDE w:val="0"/>
                              <w:autoSpaceDN w:val="0"/>
                              <w:adjustRightInd w:val="0"/>
                              <w:spacing w:after="0" w:line="240" w:lineRule="auto"/>
                              <w:rPr>
                                <w:rFonts w:cstheme="minorHAnsi"/>
                                <w:b/>
                                <w:bCs/>
                                <w:sz w:val="24"/>
                                <w:szCs w:val="24"/>
                              </w:rPr>
                            </w:pPr>
                          </w:p>
                          <w:p w:rsidR="00207E5C" w:rsidRPr="00815667" w:rsidRDefault="00207E5C" w:rsidP="00FA0B19">
                            <w:pPr>
                              <w:autoSpaceDE w:val="0"/>
                              <w:autoSpaceDN w:val="0"/>
                              <w:adjustRightInd w:val="0"/>
                              <w:spacing w:after="0" w:line="240" w:lineRule="auto"/>
                              <w:rPr>
                                <w:rFonts w:cstheme="minorHAnsi"/>
                                <w:sz w:val="28"/>
                                <w:szCs w:val="28"/>
                              </w:rPr>
                            </w:pPr>
                          </w:p>
                          <w:p w:rsidR="00207E5C" w:rsidRPr="00F10773" w:rsidRDefault="00207E5C" w:rsidP="00FA0B19">
                            <w:pPr>
                              <w:autoSpaceDE w:val="0"/>
                              <w:autoSpaceDN w:val="0"/>
                              <w:adjustRightInd w:val="0"/>
                              <w:spacing w:after="0" w:line="240" w:lineRule="auto"/>
                              <w:rPr>
                                <w:rFonts w:cstheme="minorHAnsi"/>
                                <w:sz w:val="28"/>
                                <w:szCs w:val="28"/>
                              </w:rPr>
                            </w:pPr>
                          </w:p>
                          <w:p w:rsidR="00207E5C" w:rsidRPr="00A82CA2" w:rsidRDefault="00207E5C" w:rsidP="00FA0B1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22" o:spid="_x0000_s1051" type="#_x0000_t61" style="position:absolute;margin-left:-4pt;margin-top:2.45pt;width:467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" adj="5918,39139" fillcolor="white [3201]" strokecolor="#666 [1936]" strokeweight="1pt">
                <v:fill color2="#999 [1296]" rotate="t" focus="100%" type="gradient"/>
                <v:shadow on="t" color="#7f7f7f [1601]" opacity=".5" offset="1pt"/>
                <v:textbox>
                  <w:txbxContent>
                    <w:p w:rsidR="00207E5C" w:rsidRPr="00FA0B19" w:rsidRDefault="00207E5C" w:rsidP="00FA0B19">
                      <w:pPr>
                        <w:autoSpaceDE w:val="0"/>
                        <w:autoSpaceDN w:val="0"/>
                        <w:adjustRightInd w:val="0"/>
                        <w:rPr>
                          <w:rFonts w:cstheme="minorHAnsi"/>
                          <w:b/>
                          <w:bCs/>
                          <w:sz w:val="28"/>
                          <w:szCs w:val="28"/>
                        </w:rPr>
                      </w:pPr>
                      <w:r>
                        <w:rPr>
                          <w:rFonts w:cstheme="minorHAnsi"/>
                          <w:b/>
                          <w:bCs/>
                          <w:sz w:val="28"/>
                          <w:szCs w:val="28"/>
                        </w:rPr>
                        <w:t xml:space="preserve">4.6 </w:t>
                      </w:r>
                      <w:r w:rsidRPr="00FA0B19">
                        <w:rPr>
                          <w:rFonts w:cstheme="minorHAnsi"/>
                          <w:b/>
                          <w:bCs/>
                          <w:sz w:val="28"/>
                          <w:szCs w:val="28"/>
                        </w:rPr>
                        <w:t xml:space="preserve">NATIONAL SOCIAL DEVELOPMENT PROGRAMME MANAGERS </w:t>
                      </w:r>
                    </w:p>
                    <w:p w:rsidR="00207E5C" w:rsidRPr="00DD0C87" w:rsidRDefault="00207E5C" w:rsidP="00FA0B19">
                      <w:pPr>
                        <w:autoSpaceDE w:val="0"/>
                        <w:autoSpaceDN w:val="0"/>
                        <w:adjustRightInd w:val="0"/>
                        <w:spacing w:after="0" w:line="240" w:lineRule="auto"/>
                        <w:rPr>
                          <w:rFonts w:cstheme="minorHAnsi"/>
                          <w:b/>
                          <w:bCs/>
                          <w:sz w:val="28"/>
                          <w:szCs w:val="28"/>
                        </w:rPr>
                      </w:pPr>
                    </w:p>
                    <w:p w:rsidR="00207E5C" w:rsidRPr="00DD0C87" w:rsidRDefault="00207E5C" w:rsidP="00FA0B19">
                      <w:pPr>
                        <w:autoSpaceDE w:val="0"/>
                        <w:autoSpaceDN w:val="0"/>
                        <w:adjustRightInd w:val="0"/>
                        <w:spacing w:after="0" w:line="240" w:lineRule="auto"/>
                        <w:rPr>
                          <w:rFonts w:cstheme="minorHAnsi"/>
                          <w:b/>
                          <w:bCs/>
                          <w:sz w:val="28"/>
                          <w:szCs w:val="28"/>
                        </w:rPr>
                      </w:pPr>
                    </w:p>
                    <w:p w:rsidR="00207E5C" w:rsidRPr="001513FF" w:rsidRDefault="00207E5C" w:rsidP="00FA0B19">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FA0B19">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FA0B19">
                      <w:pPr>
                        <w:autoSpaceDE w:val="0"/>
                        <w:autoSpaceDN w:val="0"/>
                        <w:adjustRightInd w:val="0"/>
                        <w:spacing w:after="0" w:line="240" w:lineRule="auto"/>
                        <w:rPr>
                          <w:rFonts w:cstheme="minorHAnsi"/>
                          <w:b/>
                          <w:bCs/>
                          <w:sz w:val="24"/>
                          <w:szCs w:val="24"/>
                        </w:rPr>
                      </w:pPr>
                    </w:p>
                    <w:p w:rsidR="00207E5C" w:rsidRPr="00815667" w:rsidRDefault="00207E5C" w:rsidP="00FA0B19">
                      <w:pPr>
                        <w:autoSpaceDE w:val="0"/>
                        <w:autoSpaceDN w:val="0"/>
                        <w:adjustRightInd w:val="0"/>
                        <w:spacing w:after="0" w:line="240" w:lineRule="auto"/>
                        <w:rPr>
                          <w:rFonts w:cstheme="minorHAnsi"/>
                          <w:sz w:val="28"/>
                          <w:szCs w:val="28"/>
                        </w:rPr>
                      </w:pPr>
                    </w:p>
                    <w:p w:rsidR="00207E5C" w:rsidRPr="00F10773" w:rsidRDefault="00207E5C" w:rsidP="00FA0B19">
                      <w:pPr>
                        <w:autoSpaceDE w:val="0"/>
                        <w:autoSpaceDN w:val="0"/>
                        <w:adjustRightInd w:val="0"/>
                        <w:spacing w:after="0" w:line="240" w:lineRule="auto"/>
                        <w:rPr>
                          <w:rFonts w:cstheme="minorHAnsi"/>
                          <w:sz w:val="28"/>
                          <w:szCs w:val="28"/>
                        </w:rPr>
                      </w:pPr>
                    </w:p>
                    <w:p w:rsidR="00207E5C" w:rsidRPr="00A82CA2" w:rsidRDefault="00207E5C" w:rsidP="00FA0B19"/>
                  </w:txbxContent>
                </v:textbox>
              </v:shape>
            </w:pict>
          </mc:Fallback>
        </mc:AlternateContent>
      </w:r>
    </w:p>
    <w:p w:rsidR="00D23C4C" w:rsidRDefault="00D23C4C" w:rsidP="00453F35">
      <w:pPr>
        <w:autoSpaceDE w:val="0"/>
        <w:autoSpaceDN w:val="0"/>
        <w:adjustRightInd w:val="0"/>
        <w:spacing w:after="0" w:line="240" w:lineRule="auto"/>
        <w:rPr>
          <w:rFonts w:cstheme="minorHAnsi"/>
          <w:b/>
          <w:bCs/>
          <w:sz w:val="24"/>
          <w:szCs w:val="24"/>
        </w:rPr>
      </w:pPr>
    </w:p>
    <w:p w:rsidR="00D23C4C" w:rsidRDefault="00D23C4C" w:rsidP="00453F35">
      <w:pPr>
        <w:autoSpaceDE w:val="0"/>
        <w:autoSpaceDN w:val="0"/>
        <w:adjustRightInd w:val="0"/>
        <w:spacing w:after="0" w:line="240" w:lineRule="auto"/>
        <w:rPr>
          <w:rFonts w:cstheme="minorHAnsi"/>
          <w:b/>
          <w:bCs/>
          <w:sz w:val="24"/>
          <w:szCs w:val="24"/>
        </w:rPr>
      </w:pPr>
    </w:p>
    <w:p w:rsidR="00D23C4C" w:rsidRDefault="00D23C4C"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6264"/>
        <w:gridCol w:w="1820"/>
      </w:tblGrid>
      <w:tr w:rsidR="002C0CBF" w:rsidTr="008C6ECE">
        <w:tc>
          <w:tcPr>
            <w:tcW w:w="932" w:type="dxa"/>
          </w:tcPr>
          <w:p w:rsidR="002C0CBF" w:rsidRPr="00360B83" w:rsidRDefault="000C1696" w:rsidP="00263DBC">
            <w:pPr>
              <w:autoSpaceDE w:val="0"/>
              <w:autoSpaceDN w:val="0"/>
              <w:adjustRightInd w:val="0"/>
              <w:rPr>
                <w:rFonts w:cstheme="minorHAnsi"/>
                <w:b/>
                <w:bCs/>
              </w:rPr>
            </w:pPr>
            <w:r>
              <w:rPr>
                <w:rFonts w:cstheme="minorHAnsi"/>
                <w:b/>
                <w:bCs/>
              </w:rPr>
              <w:t>4</w:t>
            </w:r>
            <w:r w:rsidR="00263DBC">
              <w:rPr>
                <w:rFonts w:cstheme="minorHAnsi"/>
                <w:b/>
                <w:bCs/>
              </w:rPr>
              <w:t>3</w:t>
            </w:r>
            <w:r w:rsidR="00360B83" w:rsidRPr="00360B83">
              <w:rPr>
                <w:rFonts w:cstheme="minorHAnsi"/>
                <w:b/>
                <w:bCs/>
              </w:rPr>
              <w:t>.</w:t>
            </w:r>
          </w:p>
        </w:tc>
        <w:tc>
          <w:tcPr>
            <w:tcW w:w="6264" w:type="dxa"/>
          </w:tcPr>
          <w:p w:rsidR="002C0CBF" w:rsidRPr="00360B83" w:rsidRDefault="00EA7F7B" w:rsidP="00EA7F7B">
            <w:pPr>
              <w:autoSpaceDE w:val="0"/>
              <w:autoSpaceDN w:val="0"/>
              <w:adjustRightInd w:val="0"/>
              <w:rPr>
                <w:rFonts w:cstheme="minorHAnsi"/>
                <w:bCs/>
              </w:rPr>
            </w:pPr>
            <w:r w:rsidRPr="00360B83">
              <w:rPr>
                <w:rFonts w:cstheme="minorHAnsi"/>
                <w:bCs/>
              </w:rPr>
              <w:t xml:space="preserve">National Social Development </w:t>
            </w:r>
            <w:r w:rsidR="002C0CBF" w:rsidRPr="00360B83">
              <w:rPr>
                <w:rFonts w:cstheme="minorHAnsi"/>
                <w:bCs/>
              </w:rPr>
              <w:t xml:space="preserve">Programme managers lead and supervise the programmes implemented by the Department. </w:t>
            </w:r>
          </w:p>
          <w:p w:rsidR="002C0CBF" w:rsidRPr="00360B83" w:rsidRDefault="00EA7F7B" w:rsidP="00EA7F7B">
            <w:pPr>
              <w:autoSpaceDE w:val="0"/>
              <w:autoSpaceDN w:val="0"/>
              <w:adjustRightInd w:val="0"/>
              <w:rPr>
                <w:rFonts w:cstheme="minorHAnsi"/>
                <w:bCs/>
              </w:rPr>
            </w:pPr>
            <w:r w:rsidRPr="00360B83">
              <w:rPr>
                <w:rFonts w:cstheme="minorHAnsi"/>
                <w:bCs/>
              </w:rPr>
              <w:t>They ensure</w:t>
            </w:r>
            <w:r w:rsidR="002C0CBF" w:rsidRPr="00360B83">
              <w:rPr>
                <w:rFonts w:cstheme="minorHAnsi"/>
                <w:bCs/>
              </w:rPr>
              <w:t xml:space="preserve"> that realistic and </w:t>
            </w:r>
            <w:r w:rsidRPr="00360B83">
              <w:rPr>
                <w:rFonts w:cstheme="minorHAnsi"/>
                <w:bCs/>
              </w:rPr>
              <w:t xml:space="preserve">achievable implementation </w:t>
            </w:r>
            <w:r w:rsidR="002C0CBF" w:rsidRPr="00360B83">
              <w:rPr>
                <w:rFonts w:cstheme="minorHAnsi"/>
                <w:bCs/>
              </w:rPr>
              <w:t xml:space="preserve">plans with </w:t>
            </w:r>
            <w:r w:rsidR="008F3050">
              <w:rPr>
                <w:rFonts w:cstheme="minorHAnsi"/>
                <w:bCs/>
              </w:rPr>
              <w:t xml:space="preserve">M&amp;E plans and </w:t>
            </w:r>
            <w:r w:rsidR="002C0CBF" w:rsidRPr="00360B83">
              <w:rPr>
                <w:rFonts w:cstheme="minorHAnsi"/>
                <w:bCs/>
              </w:rPr>
              <w:t xml:space="preserve">measurable performance indicators are developed, that they are implemented as planned and the results achieved are systematically and conscientiously recorded and reported on. </w:t>
            </w:r>
          </w:p>
          <w:p w:rsidR="002C0CBF" w:rsidRPr="00360B83" w:rsidRDefault="002C0CBF" w:rsidP="00453F35">
            <w:pPr>
              <w:autoSpaceDE w:val="0"/>
              <w:autoSpaceDN w:val="0"/>
              <w:adjustRightInd w:val="0"/>
              <w:rPr>
                <w:rFonts w:cstheme="minorHAnsi"/>
                <w:b/>
                <w:bCs/>
              </w:rPr>
            </w:pPr>
          </w:p>
        </w:tc>
        <w:tc>
          <w:tcPr>
            <w:tcW w:w="1820" w:type="dxa"/>
          </w:tcPr>
          <w:p w:rsidR="002C0CBF" w:rsidRPr="00360B83" w:rsidRDefault="00EA7F7B" w:rsidP="00453F35">
            <w:pPr>
              <w:autoSpaceDE w:val="0"/>
              <w:autoSpaceDN w:val="0"/>
              <w:adjustRightInd w:val="0"/>
              <w:rPr>
                <w:rFonts w:cstheme="minorHAnsi"/>
                <w:b/>
                <w:bCs/>
              </w:rPr>
            </w:pPr>
            <w:r w:rsidRPr="00360B83">
              <w:rPr>
                <w:rFonts w:cstheme="minorHAnsi"/>
                <w:b/>
                <w:bCs/>
              </w:rPr>
              <w:t>National Programme managers lead implementation of social development programmes</w:t>
            </w:r>
          </w:p>
        </w:tc>
      </w:tr>
      <w:tr w:rsidR="00865502" w:rsidTr="008C6ECE">
        <w:tc>
          <w:tcPr>
            <w:tcW w:w="932" w:type="dxa"/>
          </w:tcPr>
          <w:p w:rsidR="00865502" w:rsidRDefault="000C1696" w:rsidP="00263DBC">
            <w:pPr>
              <w:autoSpaceDE w:val="0"/>
              <w:autoSpaceDN w:val="0"/>
              <w:adjustRightInd w:val="0"/>
              <w:rPr>
                <w:rFonts w:cstheme="minorHAnsi"/>
                <w:b/>
                <w:bCs/>
              </w:rPr>
            </w:pPr>
            <w:r>
              <w:rPr>
                <w:rFonts w:cstheme="minorHAnsi"/>
                <w:b/>
                <w:bCs/>
              </w:rPr>
              <w:t>4</w:t>
            </w:r>
            <w:r w:rsidR="00263DBC">
              <w:rPr>
                <w:rFonts w:cstheme="minorHAnsi"/>
                <w:b/>
                <w:bCs/>
              </w:rPr>
              <w:t>4</w:t>
            </w:r>
            <w:r>
              <w:rPr>
                <w:rFonts w:cstheme="minorHAnsi"/>
                <w:b/>
                <w:bCs/>
              </w:rPr>
              <w:t>.</w:t>
            </w:r>
          </w:p>
        </w:tc>
        <w:tc>
          <w:tcPr>
            <w:tcW w:w="6264" w:type="dxa"/>
          </w:tcPr>
          <w:p w:rsidR="00865502" w:rsidRDefault="005A332D" w:rsidP="005A332D">
            <w:pPr>
              <w:autoSpaceDE w:val="0"/>
              <w:autoSpaceDN w:val="0"/>
              <w:adjustRightInd w:val="0"/>
              <w:rPr>
                <w:rFonts w:cstheme="minorHAnsi"/>
                <w:bCs/>
              </w:rPr>
            </w:pPr>
            <w:r>
              <w:rPr>
                <w:rFonts w:cstheme="minorHAnsi"/>
                <w:bCs/>
              </w:rPr>
              <w:t xml:space="preserve">National Programme Managers ensure that </w:t>
            </w:r>
            <w:r w:rsidR="00865502">
              <w:rPr>
                <w:rFonts w:cstheme="minorHAnsi"/>
                <w:bCs/>
              </w:rPr>
              <w:t xml:space="preserve">National Programmes </w:t>
            </w:r>
            <w:r>
              <w:rPr>
                <w:rFonts w:cstheme="minorHAnsi"/>
                <w:bCs/>
              </w:rPr>
              <w:t xml:space="preserve">actively </w:t>
            </w:r>
            <w:r w:rsidR="00865502">
              <w:rPr>
                <w:rFonts w:cstheme="minorHAnsi"/>
                <w:bCs/>
              </w:rPr>
              <w:t xml:space="preserve">participate </w:t>
            </w:r>
            <w:r>
              <w:rPr>
                <w:rFonts w:cstheme="minorHAnsi"/>
                <w:bCs/>
              </w:rPr>
              <w:t xml:space="preserve">in, agree upon </w:t>
            </w:r>
            <w:r w:rsidR="00865502">
              <w:rPr>
                <w:rFonts w:cstheme="minorHAnsi"/>
                <w:bCs/>
              </w:rPr>
              <w:t>and sign off on standardized indicators for Provincial Programme Performance</w:t>
            </w:r>
            <w:r>
              <w:rPr>
                <w:rFonts w:cstheme="minorHAnsi"/>
                <w:bCs/>
              </w:rPr>
              <w:t xml:space="preserve"> monitoring.  They conduct joint planning sessions and assist Provincial Programme managers to set realistic targets for standardized indicators.</w:t>
            </w:r>
          </w:p>
          <w:p w:rsidR="005A332D" w:rsidRPr="00360B83" w:rsidRDefault="005A332D" w:rsidP="005A332D">
            <w:pPr>
              <w:autoSpaceDE w:val="0"/>
              <w:autoSpaceDN w:val="0"/>
              <w:adjustRightInd w:val="0"/>
              <w:rPr>
                <w:rFonts w:cstheme="minorHAnsi"/>
                <w:bCs/>
              </w:rPr>
            </w:pPr>
          </w:p>
        </w:tc>
        <w:tc>
          <w:tcPr>
            <w:tcW w:w="1820" w:type="dxa"/>
          </w:tcPr>
          <w:p w:rsidR="00865502" w:rsidRPr="00360B83" w:rsidRDefault="00865502" w:rsidP="00453F35">
            <w:pPr>
              <w:autoSpaceDE w:val="0"/>
              <w:autoSpaceDN w:val="0"/>
              <w:adjustRightInd w:val="0"/>
              <w:rPr>
                <w:rFonts w:cstheme="minorHAnsi"/>
                <w:b/>
                <w:bCs/>
              </w:rPr>
            </w:pPr>
          </w:p>
        </w:tc>
      </w:tr>
      <w:tr w:rsidR="002C0CBF" w:rsidTr="008C6ECE">
        <w:tc>
          <w:tcPr>
            <w:tcW w:w="932" w:type="dxa"/>
          </w:tcPr>
          <w:p w:rsidR="002C0CBF" w:rsidRPr="00360B83" w:rsidRDefault="000C1696" w:rsidP="00263DBC">
            <w:pPr>
              <w:autoSpaceDE w:val="0"/>
              <w:autoSpaceDN w:val="0"/>
              <w:adjustRightInd w:val="0"/>
              <w:rPr>
                <w:rFonts w:cstheme="minorHAnsi"/>
                <w:b/>
                <w:bCs/>
              </w:rPr>
            </w:pPr>
            <w:r>
              <w:rPr>
                <w:rFonts w:cstheme="minorHAnsi"/>
                <w:b/>
                <w:bCs/>
              </w:rPr>
              <w:t>4</w:t>
            </w:r>
            <w:r w:rsidR="00263DBC">
              <w:rPr>
                <w:rFonts w:cstheme="minorHAnsi"/>
                <w:b/>
                <w:bCs/>
              </w:rPr>
              <w:t>5</w:t>
            </w:r>
            <w:r w:rsidR="00360B83" w:rsidRPr="00360B83">
              <w:rPr>
                <w:rFonts w:cstheme="minorHAnsi"/>
                <w:b/>
                <w:bCs/>
              </w:rPr>
              <w:t xml:space="preserve">. </w:t>
            </w:r>
          </w:p>
        </w:tc>
        <w:tc>
          <w:tcPr>
            <w:tcW w:w="6264" w:type="dxa"/>
          </w:tcPr>
          <w:p w:rsidR="00EB2BEA" w:rsidRPr="00EB2BEA" w:rsidRDefault="00EB2BEA" w:rsidP="00EB2BEA">
            <w:pPr>
              <w:autoSpaceDE w:val="0"/>
              <w:autoSpaceDN w:val="0"/>
              <w:adjustRightInd w:val="0"/>
              <w:rPr>
                <w:rFonts w:cstheme="minorHAnsi"/>
                <w:bCs/>
              </w:rPr>
            </w:pPr>
            <w:r w:rsidRPr="00EB2BEA">
              <w:rPr>
                <w:rFonts w:cstheme="minorHAnsi"/>
                <w:bCs/>
              </w:rPr>
              <w:t>National Programme managers play a major part in the development of the multi-year evaluation plan and participate and support programme evaluations co-ordinated by the National CD M&amp;E. In addition, the programme managers play the following roles:</w:t>
            </w:r>
          </w:p>
          <w:p w:rsidR="00EB2BEA" w:rsidRPr="00EB2BEA" w:rsidRDefault="00EB2BEA" w:rsidP="00EB2BEA">
            <w:pPr>
              <w:autoSpaceDE w:val="0"/>
              <w:autoSpaceDN w:val="0"/>
              <w:adjustRightInd w:val="0"/>
              <w:rPr>
                <w:rFonts w:cstheme="minorHAnsi"/>
                <w:bCs/>
              </w:rPr>
            </w:pPr>
          </w:p>
          <w:p w:rsidR="00EB2BEA" w:rsidRPr="00EB2BEA" w:rsidRDefault="00EB2BEA" w:rsidP="00EB2BEA">
            <w:pPr>
              <w:pStyle w:val="ListParagraph"/>
              <w:numPr>
                <w:ilvl w:val="0"/>
                <w:numId w:val="20"/>
              </w:numPr>
              <w:autoSpaceDE w:val="0"/>
              <w:autoSpaceDN w:val="0"/>
              <w:adjustRightInd w:val="0"/>
              <w:rPr>
                <w:rFonts w:cstheme="minorHAnsi"/>
                <w:bCs/>
              </w:rPr>
            </w:pPr>
            <w:r w:rsidRPr="00EB2BEA">
              <w:rPr>
                <w:rFonts w:cstheme="minorHAnsi"/>
                <w:bCs/>
              </w:rPr>
              <w:t xml:space="preserve">Clearly state at the outset what evidence is needed, and how the evidence will be used (this forms the basis for the design of the evaluation) </w:t>
            </w:r>
          </w:p>
          <w:p w:rsidR="00EB2BEA" w:rsidRPr="00EB2BEA" w:rsidRDefault="00EB2BEA" w:rsidP="00EB2BEA">
            <w:pPr>
              <w:pStyle w:val="ListParagraph"/>
              <w:numPr>
                <w:ilvl w:val="0"/>
                <w:numId w:val="20"/>
              </w:numPr>
              <w:autoSpaceDE w:val="0"/>
              <w:autoSpaceDN w:val="0"/>
              <w:adjustRightInd w:val="0"/>
              <w:rPr>
                <w:rFonts w:cstheme="minorHAnsi"/>
                <w:bCs/>
              </w:rPr>
            </w:pPr>
            <w:r w:rsidRPr="00EB2BEA">
              <w:rPr>
                <w:rFonts w:cstheme="minorHAnsi"/>
                <w:bCs/>
              </w:rPr>
              <w:t xml:space="preserve">Ensure evaluators have access to all departmental information that evaluators consider essential for the evaluation </w:t>
            </w:r>
          </w:p>
          <w:p w:rsidR="00EB2BEA" w:rsidRPr="00EB2BEA" w:rsidRDefault="00EB2BEA" w:rsidP="00EB2BEA">
            <w:pPr>
              <w:pStyle w:val="ListParagraph"/>
              <w:numPr>
                <w:ilvl w:val="0"/>
                <w:numId w:val="20"/>
              </w:numPr>
              <w:autoSpaceDE w:val="0"/>
              <w:autoSpaceDN w:val="0"/>
              <w:adjustRightInd w:val="0"/>
              <w:rPr>
                <w:rFonts w:cstheme="minorHAnsi"/>
                <w:bCs/>
              </w:rPr>
            </w:pPr>
            <w:r w:rsidRPr="00EB2BEA">
              <w:rPr>
                <w:rFonts w:cstheme="minorHAnsi"/>
                <w:bCs/>
              </w:rPr>
              <w:t xml:space="preserve">Compile and submit a management response within 60 working days of receiving the final evaluation report and recommendations. The management response must address each of the recommendations contained in the evaluation report; and </w:t>
            </w:r>
          </w:p>
          <w:p w:rsidR="0051559B" w:rsidRPr="00EB2BEA" w:rsidRDefault="00EB2BEA" w:rsidP="00EB2BEA">
            <w:pPr>
              <w:pStyle w:val="ListParagraph"/>
              <w:numPr>
                <w:ilvl w:val="0"/>
                <w:numId w:val="20"/>
              </w:numPr>
              <w:autoSpaceDE w:val="0"/>
              <w:autoSpaceDN w:val="0"/>
              <w:adjustRightInd w:val="0"/>
              <w:rPr>
                <w:rFonts w:cstheme="minorHAnsi"/>
                <w:bCs/>
              </w:rPr>
            </w:pPr>
            <w:r w:rsidRPr="00EB2BEA">
              <w:rPr>
                <w:rFonts w:cstheme="minorHAnsi"/>
                <w:bCs/>
              </w:rPr>
              <w:t xml:space="preserve">Ensure that the improvement plan as approved are implemented. </w:t>
            </w:r>
          </w:p>
        </w:tc>
        <w:tc>
          <w:tcPr>
            <w:tcW w:w="1820" w:type="dxa"/>
          </w:tcPr>
          <w:p w:rsidR="002C0CBF" w:rsidRPr="00360B83" w:rsidRDefault="002C0CBF" w:rsidP="00453F35">
            <w:pPr>
              <w:autoSpaceDE w:val="0"/>
              <w:autoSpaceDN w:val="0"/>
              <w:adjustRightInd w:val="0"/>
              <w:rPr>
                <w:rFonts w:cstheme="minorHAnsi"/>
                <w:b/>
                <w:bCs/>
              </w:rPr>
            </w:pPr>
          </w:p>
        </w:tc>
      </w:tr>
    </w:tbl>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5A332D" w:rsidRDefault="004245E7" w:rsidP="00453F35">
      <w:pPr>
        <w:autoSpaceDE w:val="0"/>
        <w:autoSpaceDN w:val="0"/>
        <w:adjustRightInd w:val="0"/>
        <w:spacing w:after="0" w:line="240" w:lineRule="auto"/>
        <w:rPr>
          <w:rFonts w:cstheme="minorHAnsi"/>
          <w:b/>
          <w:bCs/>
          <w:sz w:val="24"/>
          <w:szCs w:val="24"/>
        </w:rPr>
      </w:pPr>
      <w:r>
        <w:rPr>
          <w:rFonts w:cstheme="minorHAnsi"/>
          <w:b/>
          <w:bCs/>
          <w:noProof/>
          <w:sz w:val="24"/>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-117475</wp:posOffset>
                </wp:positionH>
                <wp:positionV relativeFrom="paragraph">
                  <wp:posOffset>178656</wp:posOffset>
                </wp:positionV>
                <wp:extent cx="5930900" cy="317500"/>
                <wp:effectExtent l="6350" t="11430" r="15875" b="29019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602"/>
                            <a:gd name="adj2" fmla="val 131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FA0B19" w:rsidRDefault="00207E5C" w:rsidP="006B3F40">
                            <w:pPr>
                              <w:autoSpaceDE w:val="0"/>
                              <w:autoSpaceDN w:val="0"/>
                              <w:adjustRightInd w:val="0"/>
                              <w:spacing w:after="0" w:line="240" w:lineRule="auto"/>
                              <w:rPr>
                                <w:rFonts w:cstheme="minorHAnsi"/>
                                <w:b/>
                                <w:bCs/>
                                <w:sz w:val="28"/>
                                <w:szCs w:val="28"/>
                              </w:rPr>
                            </w:pPr>
                            <w:r>
                              <w:rPr>
                                <w:rFonts w:cstheme="minorHAnsi"/>
                                <w:b/>
                                <w:bCs/>
                                <w:sz w:val="28"/>
                                <w:szCs w:val="28"/>
                              </w:rPr>
                              <w:t xml:space="preserve">4.7 </w:t>
                            </w:r>
                            <w:r w:rsidRPr="00FA0B19">
                              <w:rPr>
                                <w:rFonts w:cstheme="minorHAnsi"/>
                                <w:b/>
                                <w:bCs/>
                                <w:sz w:val="28"/>
                                <w:szCs w:val="28"/>
                              </w:rPr>
                              <w:t>NATIONAL</w:t>
                            </w:r>
                            <w:r>
                              <w:rPr>
                                <w:rFonts w:cstheme="minorHAnsi"/>
                                <w:b/>
                                <w:bCs/>
                                <w:sz w:val="28"/>
                                <w:szCs w:val="28"/>
                              </w:rPr>
                              <w:t xml:space="preserve"> STRATEGY AND PLANNING CHIEF DIRECTORATE</w:t>
                            </w:r>
                          </w:p>
                          <w:p w:rsidR="00207E5C" w:rsidRPr="00FA0B19" w:rsidRDefault="00207E5C" w:rsidP="006B3F40">
                            <w:pPr>
                              <w:autoSpaceDE w:val="0"/>
                              <w:autoSpaceDN w:val="0"/>
                              <w:adjustRightInd w:val="0"/>
                              <w:spacing w:after="0" w:line="240" w:lineRule="auto"/>
                              <w:rPr>
                                <w:rFonts w:cstheme="minorHAnsi"/>
                                <w:b/>
                                <w:bCs/>
                                <w:sz w:val="28"/>
                                <w:szCs w:val="28"/>
                              </w:rPr>
                            </w:pPr>
                          </w:p>
                          <w:p w:rsidR="00207E5C" w:rsidRPr="00DD0C87" w:rsidRDefault="00207E5C" w:rsidP="006B3F40">
                            <w:pPr>
                              <w:autoSpaceDE w:val="0"/>
                              <w:autoSpaceDN w:val="0"/>
                              <w:adjustRightInd w:val="0"/>
                              <w:spacing w:after="0" w:line="240" w:lineRule="auto"/>
                              <w:rPr>
                                <w:rFonts w:cstheme="minorHAnsi"/>
                                <w:b/>
                                <w:bCs/>
                                <w:sz w:val="28"/>
                                <w:szCs w:val="28"/>
                              </w:rPr>
                            </w:pPr>
                          </w:p>
                          <w:p w:rsidR="00207E5C" w:rsidRPr="001513FF" w:rsidRDefault="00207E5C" w:rsidP="006B3F40">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6B3F40">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6B3F40">
                            <w:pPr>
                              <w:autoSpaceDE w:val="0"/>
                              <w:autoSpaceDN w:val="0"/>
                              <w:adjustRightInd w:val="0"/>
                              <w:spacing w:after="0" w:line="240" w:lineRule="auto"/>
                              <w:rPr>
                                <w:rFonts w:cstheme="minorHAnsi"/>
                                <w:b/>
                                <w:bCs/>
                                <w:sz w:val="24"/>
                                <w:szCs w:val="24"/>
                              </w:rPr>
                            </w:pPr>
                          </w:p>
                          <w:p w:rsidR="00207E5C" w:rsidRPr="00815667" w:rsidRDefault="00207E5C" w:rsidP="006B3F40">
                            <w:pPr>
                              <w:autoSpaceDE w:val="0"/>
                              <w:autoSpaceDN w:val="0"/>
                              <w:adjustRightInd w:val="0"/>
                              <w:spacing w:after="0" w:line="240" w:lineRule="auto"/>
                              <w:rPr>
                                <w:rFonts w:cstheme="minorHAnsi"/>
                                <w:sz w:val="28"/>
                                <w:szCs w:val="28"/>
                              </w:rPr>
                            </w:pPr>
                          </w:p>
                          <w:p w:rsidR="00207E5C" w:rsidRPr="00F10773" w:rsidRDefault="00207E5C" w:rsidP="006B3F40">
                            <w:pPr>
                              <w:autoSpaceDE w:val="0"/>
                              <w:autoSpaceDN w:val="0"/>
                              <w:adjustRightInd w:val="0"/>
                              <w:spacing w:after="0" w:line="240" w:lineRule="auto"/>
                              <w:rPr>
                                <w:rFonts w:cstheme="minorHAnsi"/>
                                <w:sz w:val="28"/>
                                <w:szCs w:val="28"/>
                              </w:rPr>
                            </w:pPr>
                          </w:p>
                          <w:p w:rsidR="00207E5C" w:rsidRPr="00A82CA2" w:rsidRDefault="00207E5C" w:rsidP="006B3F4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24" o:spid="_x0000_s1052" type="#_x0000_t61" style="position:absolute;margin-left:-9.25pt;margin-top:14.05pt;width:467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" adj="5918,39139" fillcolor="white [3201]" strokecolor="#666 [1936]" strokeweight="1pt">
                <v:fill color2="#999 [1296]" rotate="t" focus="100%" type="gradient"/>
                <v:shadow on="t" color="#7f7f7f [1601]" opacity=".5" offset="1pt"/>
                <v:textbox>
                  <w:txbxContent>
                    <w:p w:rsidR="00207E5C" w:rsidRPr="00FA0B19" w:rsidRDefault="00207E5C" w:rsidP="006B3F40">
                      <w:pPr>
                        <w:autoSpaceDE w:val="0"/>
                        <w:autoSpaceDN w:val="0"/>
                        <w:adjustRightInd w:val="0"/>
                        <w:spacing w:after="0" w:line="240" w:lineRule="auto"/>
                        <w:rPr>
                          <w:rFonts w:cstheme="minorHAnsi"/>
                          <w:b/>
                          <w:bCs/>
                          <w:sz w:val="28"/>
                          <w:szCs w:val="28"/>
                        </w:rPr>
                      </w:pPr>
                      <w:r>
                        <w:rPr>
                          <w:rFonts w:cstheme="minorHAnsi"/>
                          <w:b/>
                          <w:bCs/>
                          <w:sz w:val="28"/>
                          <w:szCs w:val="28"/>
                        </w:rPr>
                        <w:t xml:space="preserve">4.7 </w:t>
                      </w:r>
                      <w:r w:rsidRPr="00FA0B19">
                        <w:rPr>
                          <w:rFonts w:cstheme="minorHAnsi"/>
                          <w:b/>
                          <w:bCs/>
                          <w:sz w:val="28"/>
                          <w:szCs w:val="28"/>
                        </w:rPr>
                        <w:t>NATIONAL</w:t>
                      </w:r>
                      <w:r>
                        <w:rPr>
                          <w:rFonts w:cstheme="minorHAnsi"/>
                          <w:b/>
                          <w:bCs/>
                          <w:sz w:val="28"/>
                          <w:szCs w:val="28"/>
                        </w:rPr>
                        <w:t xml:space="preserve"> STRATEGY AND PLANNING CHIEF DIRECTORATE</w:t>
                      </w:r>
                    </w:p>
                    <w:p w:rsidR="00207E5C" w:rsidRPr="00FA0B19" w:rsidRDefault="00207E5C" w:rsidP="006B3F40">
                      <w:pPr>
                        <w:autoSpaceDE w:val="0"/>
                        <w:autoSpaceDN w:val="0"/>
                        <w:adjustRightInd w:val="0"/>
                        <w:spacing w:after="0" w:line="240" w:lineRule="auto"/>
                        <w:rPr>
                          <w:rFonts w:cstheme="minorHAnsi"/>
                          <w:b/>
                          <w:bCs/>
                          <w:sz w:val="28"/>
                          <w:szCs w:val="28"/>
                        </w:rPr>
                      </w:pPr>
                    </w:p>
                    <w:p w:rsidR="00207E5C" w:rsidRPr="00DD0C87" w:rsidRDefault="00207E5C" w:rsidP="006B3F40">
                      <w:pPr>
                        <w:autoSpaceDE w:val="0"/>
                        <w:autoSpaceDN w:val="0"/>
                        <w:adjustRightInd w:val="0"/>
                        <w:spacing w:after="0" w:line="240" w:lineRule="auto"/>
                        <w:rPr>
                          <w:rFonts w:cstheme="minorHAnsi"/>
                          <w:b/>
                          <w:bCs/>
                          <w:sz w:val="28"/>
                          <w:szCs w:val="28"/>
                        </w:rPr>
                      </w:pPr>
                    </w:p>
                    <w:p w:rsidR="00207E5C" w:rsidRPr="001513FF" w:rsidRDefault="00207E5C" w:rsidP="006B3F40">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6B3F40">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6B3F40">
                      <w:pPr>
                        <w:autoSpaceDE w:val="0"/>
                        <w:autoSpaceDN w:val="0"/>
                        <w:adjustRightInd w:val="0"/>
                        <w:spacing w:after="0" w:line="240" w:lineRule="auto"/>
                        <w:rPr>
                          <w:rFonts w:cstheme="minorHAnsi"/>
                          <w:b/>
                          <w:bCs/>
                          <w:sz w:val="24"/>
                          <w:szCs w:val="24"/>
                        </w:rPr>
                      </w:pPr>
                    </w:p>
                    <w:p w:rsidR="00207E5C" w:rsidRPr="00815667" w:rsidRDefault="00207E5C" w:rsidP="006B3F40">
                      <w:pPr>
                        <w:autoSpaceDE w:val="0"/>
                        <w:autoSpaceDN w:val="0"/>
                        <w:adjustRightInd w:val="0"/>
                        <w:spacing w:after="0" w:line="240" w:lineRule="auto"/>
                        <w:rPr>
                          <w:rFonts w:cstheme="minorHAnsi"/>
                          <w:sz w:val="28"/>
                          <w:szCs w:val="28"/>
                        </w:rPr>
                      </w:pPr>
                    </w:p>
                    <w:p w:rsidR="00207E5C" w:rsidRPr="00F10773" w:rsidRDefault="00207E5C" w:rsidP="006B3F40">
                      <w:pPr>
                        <w:autoSpaceDE w:val="0"/>
                        <w:autoSpaceDN w:val="0"/>
                        <w:adjustRightInd w:val="0"/>
                        <w:spacing w:after="0" w:line="240" w:lineRule="auto"/>
                        <w:rPr>
                          <w:rFonts w:cstheme="minorHAnsi"/>
                          <w:sz w:val="28"/>
                          <w:szCs w:val="28"/>
                        </w:rPr>
                      </w:pPr>
                    </w:p>
                    <w:p w:rsidR="00207E5C" w:rsidRPr="00A82CA2" w:rsidRDefault="00207E5C" w:rsidP="006B3F40"/>
                  </w:txbxContent>
                </v:textbox>
              </v:shape>
            </w:pict>
          </mc:Fallback>
        </mc:AlternateContent>
      </w:r>
    </w:p>
    <w:p w:rsidR="002C0CBF" w:rsidRDefault="002C0CBF" w:rsidP="00453F35">
      <w:pPr>
        <w:autoSpaceDE w:val="0"/>
        <w:autoSpaceDN w:val="0"/>
        <w:adjustRightInd w:val="0"/>
        <w:spacing w:after="0" w:line="240" w:lineRule="auto"/>
        <w:rPr>
          <w:rFonts w:cstheme="minorHAnsi"/>
          <w:b/>
          <w:bCs/>
          <w:sz w:val="24"/>
          <w:szCs w:val="24"/>
        </w:rPr>
      </w:pPr>
    </w:p>
    <w:p w:rsidR="006B3F40" w:rsidRDefault="006B3F40" w:rsidP="00453F35">
      <w:pPr>
        <w:autoSpaceDE w:val="0"/>
        <w:autoSpaceDN w:val="0"/>
        <w:adjustRightInd w:val="0"/>
        <w:spacing w:after="0" w:line="240" w:lineRule="auto"/>
        <w:rPr>
          <w:rFonts w:cstheme="minorHAnsi"/>
          <w:b/>
          <w:bCs/>
          <w:sz w:val="24"/>
          <w:szCs w:val="24"/>
        </w:rPr>
      </w:pPr>
    </w:p>
    <w:p w:rsidR="006B3F40" w:rsidRDefault="006B3F40"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6335"/>
        <w:gridCol w:w="1740"/>
      </w:tblGrid>
      <w:tr w:rsidR="006B3F40" w:rsidTr="008C6ECE">
        <w:tc>
          <w:tcPr>
            <w:tcW w:w="941" w:type="dxa"/>
          </w:tcPr>
          <w:p w:rsidR="006B3F40" w:rsidRPr="000C1696" w:rsidRDefault="000C1696" w:rsidP="00263DBC">
            <w:pPr>
              <w:autoSpaceDE w:val="0"/>
              <w:autoSpaceDN w:val="0"/>
              <w:adjustRightInd w:val="0"/>
              <w:rPr>
                <w:rFonts w:cstheme="minorHAnsi"/>
                <w:b/>
                <w:bCs/>
              </w:rPr>
            </w:pPr>
            <w:r w:rsidRPr="000C1696">
              <w:rPr>
                <w:rFonts w:cstheme="minorHAnsi"/>
                <w:b/>
                <w:bCs/>
              </w:rPr>
              <w:t>4</w:t>
            </w:r>
            <w:r w:rsidR="00263DBC">
              <w:rPr>
                <w:rFonts w:cstheme="minorHAnsi"/>
                <w:b/>
                <w:bCs/>
              </w:rPr>
              <w:t>6</w:t>
            </w:r>
            <w:r w:rsidR="00360B83" w:rsidRPr="000C1696">
              <w:rPr>
                <w:rFonts w:cstheme="minorHAnsi"/>
                <w:b/>
                <w:bCs/>
              </w:rPr>
              <w:t xml:space="preserve">. </w:t>
            </w:r>
          </w:p>
        </w:tc>
        <w:tc>
          <w:tcPr>
            <w:tcW w:w="6335" w:type="dxa"/>
          </w:tcPr>
          <w:p w:rsidR="006B3F40" w:rsidRPr="00294448" w:rsidRDefault="00D03A8B" w:rsidP="0092248E">
            <w:pPr>
              <w:autoSpaceDE w:val="0"/>
              <w:autoSpaceDN w:val="0"/>
              <w:adjustRightInd w:val="0"/>
              <w:rPr>
                <w:rFonts w:cstheme="minorHAnsi"/>
                <w:bCs/>
              </w:rPr>
            </w:pPr>
            <w:r w:rsidRPr="00294448">
              <w:rPr>
                <w:rFonts w:cstheme="minorHAnsi"/>
                <w:bCs/>
              </w:rPr>
              <w:t>The Chief Directorate Strategy and Planning is responsible to lead the Social Development</w:t>
            </w:r>
            <w:r w:rsidR="0092248E">
              <w:rPr>
                <w:rFonts w:cstheme="minorHAnsi"/>
                <w:bCs/>
              </w:rPr>
              <w:t xml:space="preserve"> Sector</w:t>
            </w:r>
            <w:r w:rsidRPr="00294448">
              <w:rPr>
                <w:rFonts w:cstheme="minorHAnsi"/>
                <w:bCs/>
              </w:rPr>
              <w:t xml:space="preserve"> planning processes and developing </w:t>
            </w:r>
            <w:r w:rsidR="0092248E">
              <w:rPr>
                <w:rFonts w:cstheme="minorHAnsi"/>
                <w:bCs/>
              </w:rPr>
              <w:t xml:space="preserve">National </w:t>
            </w:r>
            <w:r w:rsidRPr="00294448">
              <w:rPr>
                <w:rFonts w:cstheme="minorHAnsi"/>
                <w:bCs/>
              </w:rPr>
              <w:t>Department Strategic Plans and Annual Performance Plans.  There is a close link between planning, implementation and monitoring and evaluation.  The Chief Directorate Strategy and Planning ensures that the M&amp;E C</w:t>
            </w:r>
            <w:r w:rsidR="0092248E">
              <w:rPr>
                <w:rFonts w:cstheme="minorHAnsi"/>
                <w:bCs/>
              </w:rPr>
              <w:t xml:space="preserve">hief </w:t>
            </w:r>
            <w:r w:rsidRPr="00294448">
              <w:rPr>
                <w:rFonts w:cstheme="minorHAnsi"/>
                <w:bCs/>
              </w:rPr>
              <w:t>D</w:t>
            </w:r>
            <w:r w:rsidR="0092248E">
              <w:rPr>
                <w:rFonts w:cstheme="minorHAnsi"/>
                <w:bCs/>
              </w:rPr>
              <w:t>irectorate</w:t>
            </w:r>
            <w:r w:rsidRPr="00294448">
              <w:rPr>
                <w:rFonts w:cstheme="minorHAnsi"/>
                <w:bCs/>
              </w:rPr>
              <w:t xml:space="preserve"> is closely involved throughout the planning process</w:t>
            </w:r>
            <w:r w:rsidR="00192F84" w:rsidRPr="00294448">
              <w:rPr>
                <w:rFonts w:cstheme="minorHAnsi"/>
                <w:bCs/>
              </w:rPr>
              <w:t xml:space="preserve"> to facilitate a synergy between the strategic planning and </w:t>
            </w:r>
            <w:r w:rsidR="0092248E">
              <w:rPr>
                <w:rFonts w:cstheme="minorHAnsi"/>
                <w:bCs/>
              </w:rPr>
              <w:t>M&amp;E</w:t>
            </w:r>
            <w:r w:rsidR="00192F84" w:rsidRPr="00294448">
              <w:rPr>
                <w:rFonts w:cstheme="minorHAnsi"/>
                <w:bCs/>
              </w:rPr>
              <w:t xml:space="preserve"> process.</w:t>
            </w:r>
            <w:r w:rsidRPr="00294448">
              <w:rPr>
                <w:rFonts w:cstheme="minorHAnsi"/>
                <w:bCs/>
              </w:rPr>
              <w:t xml:space="preserve"> </w:t>
            </w:r>
          </w:p>
        </w:tc>
        <w:tc>
          <w:tcPr>
            <w:tcW w:w="1740" w:type="dxa"/>
          </w:tcPr>
          <w:p w:rsidR="006B3F40" w:rsidRPr="00294448" w:rsidRDefault="00192F84" w:rsidP="00453F35">
            <w:pPr>
              <w:autoSpaceDE w:val="0"/>
              <w:autoSpaceDN w:val="0"/>
              <w:adjustRightInd w:val="0"/>
              <w:rPr>
                <w:rFonts w:cstheme="minorHAnsi"/>
                <w:b/>
                <w:bCs/>
              </w:rPr>
            </w:pPr>
            <w:r w:rsidRPr="00294448">
              <w:rPr>
                <w:rFonts w:cstheme="minorHAnsi"/>
                <w:b/>
                <w:bCs/>
              </w:rPr>
              <w:t>Close link between planning monitoring and evaluation</w:t>
            </w:r>
          </w:p>
        </w:tc>
      </w:tr>
      <w:tr w:rsidR="00192F84" w:rsidTr="008C6ECE">
        <w:trPr>
          <w:trHeight w:val="3193"/>
        </w:trPr>
        <w:tc>
          <w:tcPr>
            <w:tcW w:w="941" w:type="dxa"/>
          </w:tcPr>
          <w:p w:rsidR="00192F84" w:rsidRDefault="000C1696" w:rsidP="00263DBC">
            <w:pPr>
              <w:autoSpaceDE w:val="0"/>
              <w:autoSpaceDN w:val="0"/>
              <w:adjustRightInd w:val="0"/>
              <w:rPr>
                <w:rFonts w:cstheme="minorHAnsi"/>
                <w:b/>
                <w:bCs/>
                <w:sz w:val="24"/>
                <w:szCs w:val="24"/>
              </w:rPr>
            </w:pPr>
            <w:r>
              <w:rPr>
                <w:rFonts w:cstheme="minorHAnsi"/>
                <w:b/>
                <w:bCs/>
                <w:sz w:val="24"/>
                <w:szCs w:val="24"/>
              </w:rPr>
              <w:t>4</w:t>
            </w:r>
            <w:r w:rsidR="00263DBC">
              <w:rPr>
                <w:rFonts w:cstheme="minorHAnsi"/>
                <w:b/>
                <w:bCs/>
                <w:sz w:val="24"/>
                <w:szCs w:val="24"/>
              </w:rPr>
              <w:t>7</w:t>
            </w:r>
            <w:r w:rsidR="00360B83">
              <w:rPr>
                <w:rFonts w:cstheme="minorHAnsi"/>
                <w:b/>
                <w:bCs/>
                <w:sz w:val="24"/>
                <w:szCs w:val="24"/>
              </w:rPr>
              <w:t xml:space="preserve">. </w:t>
            </w:r>
          </w:p>
        </w:tc>
        <w:tc>
          <w:tcPr>
            <w:tcW w:w="6335" w:type="dxa"/>
          </w:tcPr>
          <w:p w:rsidR="00192F84" w:rsidRPr="00294448" w:rsidRDefault="00192F84" w:rsidP="00D03A8B">
            <w:pPr>
              <w:autoSpaceDE w:val="0"/>
              <w:autoSpaceDN w:val="0"/>
              <w:adjustRightInd w:val="0"/>
              <w:rPr>
                <w:rFonts w:cstheme="minorHAnsi"/>
                <w:bCs/>
              </w:rPr>
            </w:pPr>
            <w:r w:rsidRPr="00294448">
              <w:rPr>
                <w:rFonts w:cstheme="minorHAnsi"/>
                <w:bCs/>
              </w:rPr>
              <w:t>Th</w:t>
            </w:r>
            <w:r w:rsidR="0092248E">
              <w:rPr>
                <w:rFonts w:cstheme="minorHAnsi"/>
                <w:bCs/>
              </w:rPr>
              <w:t>e participation of M&amp;E in the planning process</w:t>
            </w:r>
            <w:r w:rsidRPr="00294448">
              <w:rPr>
                <w:rFonts w:cstheme="minorHAnsi"/>
                <w:bCs/>
              </w:rPr>
              <w:t xml:space="preserve"> strengthen</w:t>
            </w:r>
            <w:r w:rsidR="00FA1088">
              <w:rPr>
                <w:rFonts w:cstheme="minorHAnsi"/>
                <w:bCs/>
              </w:rPr>
              <w:t>s</w:t>
            </w:r>
            <w:r w:rsidRPr="00294448">
              <w:rPr>
                <w:rFonts w:cstheme="minorHAnsi"/>
                <w:bCs/>
              </w:rPr>
              <w:t xml:space="preserve"> monitoring and evaluation practices within the Department and </w:t>
            </w:r>
            <w:r w:rsidR="00FA1088">
              <w:rPr>
                <w:rFonts w:cstheme="minorHAnsi"/>
                <w:bCs/>
              </w:rPr>
              <w:t xml:space="preserve">the </w:t>
            </w:r>
            <w:r w:rsidRPr="00294448">
              <w:rPr>
                <w:rFonts w:cstheme="minorHAnsi"/>
                <w:bCs/>
              </w:rPr>
              <w:t xml:space="preserve">social development sector as a whole. Areas needing attention are: </w:t>
            </w:r>
          </w:p>
          <w:p w:rsidR="00192F84" w:rsidRPr="00294448" w:rsidRDefault="00192F84" w:rsidP="00E85505">
            <w:pPr>
              <w:numPr>
                <w:ilvl w:val="0"/>
                <w:numId w:val="1"/>
              </w:numPr>
              <w:autoSpaceDE w:val="0"/>
              <w:autoSpaceDN w:val="0"/>
              <w:adjustRightInd w:val="0"/>
              <w:rPr>
                <w:rFonts w:cstheme="minorHAnsi"/>
                <w:bCs/>
              </w:rPr>
            </w:pPr>
            <w:r w:rsidRPr="00294448">
              <w:rPr>
                <w:rFonts w:cstheme="minorHAnsi"/>
                <w:bCs/>
              </w:rPr>
              <w:t>Setting of realistic targets bas</w:t>
            </w:r>
            <w:r w:rsidR="00FA1088">
              <w:rPr>
                <w:rFonts w:cstheme="minorHAnsi"/>
                <w:bCs/>
              </w:rPr>
              <w:t>ed on need, demand and capacity.</w:t>
            </w:r>
          </w:p>
          <w:p w:rsidR="00192F84" w:rsidRPr="00294448" w:rsidRDefault="00192F84" w:rsidP="00E85505">
            <w:pPr>
              <w:numPr>
                <w:ilvl w:val="0"/>
                <w:numId w:val="1"/>
              </w:numPr>
              <w:autoSpaceDE w:val="0"/>
              <w:autoSpaceDN w:val="0"/>
              <w:adjustRightInd w:val="0"/>
              <w:rPr>
                <w:rFonts w:cstheme="minorHAnsi"/>
                <w:bCs/>
              </w:rPr>
            </w:pPr>
            <w:r w:rsidRPr="00294448">
              <w:rPr>
                <w:rFonts w:cstheme="minorHAnsi"/>
                <w:bCs/>
              </w:rPr>
              <w:t>Consideration of strategic objectives, targets and indicators and ensuring high quality indicators for the planning documents</w:t>
            </w:r>
            <w:r w:rsidR="00FA1088">
              <w:rPr>
                <w:rFonts w:cstheme="minorHAnsi"/>
                <w:bCs/>
              </w:rPr>
              <w:t>.</w:t>
            </w:r>
          </w:p>
          <w:p w:rsidR="00192F84" w:rsidRPr="00294448" w:rsidRDefault="00192F84" w:rsidP="00E85505">
            <w:pPr>
              <w:numPr>
                <w:ilvl w:val="0"/>
                <w:numId w:val="1"/>
              </w:numPr>
              <w:autoSpaceDE w:val="0"/>
              <w:autoSpaceDN w:val="0"/>
              <w:adjustRightInd w:val="0"/>
              <w:rPr>
                <w:rFonts w:cstheme="minorHAnsi"/>
                <w:bCs/>
              </w:rPr>
            </w:pPr>
            <w:r w:rsidRPr="00294448">
              <w:rPr>
                <w:rFonts w:cstheme="minorHAnsi"/>
                <w:bCs/>
              </w:rPr>
              <w:t>Analysis of data to be used to review the progress of Social Developmen</w:t>
            </w:r>
            <w:r w:rsidR="00FA1088">
              <w:rPr>
                <w:rFonts w:cstheme="minorHAnsi"/>
                <w:bCs/>
              </w:rPr>
              <w:t>t in terms of 5 year priorities and</w:t>
            </w:r>
            <w:r w:rsidRPr="00294448">
              <w:rPr>
                <w:rFonts w:cstheme="minorHAnsi"/>
                <w:bCs/>
              </w:rPr>
              <w:t xml:space="preserve"> </w:t>
            </w:r>
          </w:p>
          <w:p w:rsidR="00192F84" w:rsidRPr="00294448" w:rsidRDefault="00192F84" w:rsidP="00E85505">
            <w:pPr>
              <w:numPr>
                <w:ilvl w:val="0"/>
                <w:numId w:val="1"/>
              </w:numPr>
              <w:autoSpaceDE w:val="0"/>
              <w:autoSpaceDN w:val="0"/>
              <w:adjustRightInd w:val="0"/>
              <w:rPr>
                <w:rFonts w:cstheme="minorHAnsi"/>
                <w:bCs/>
              </w:rPr>
            </w:pPr>
            <w:r w:rsidRPr="00294448">
              <w:rPr>
                <w:rFonts w:cstheme="minorHAnsi"/>
                <w:bCs/>
              </w:rPr>
              <w:t>Document and disseminat</w:t>
            </w:r>
            <w:r w:rsidR="00FA1088">
              <w:rPr>
                <w:rFonts w:cstheme="minorHAnsi"/>
                <w:bCs/>
              </w:rPr>
              <w:t>ion of</w:t>
            </w:r>
            <w:r w:rsidRPr="00294448">
              <w:rPr>
                <w:rFonts w:cstheme="minorHAnsi"/>
                <w:bCs/>
              </w:rPr>
              <w:t xml:space="preserve"> best practices </w:t>
            </w:r>
          </w:p>
          <w:p w:rsidR="00192F84" w:rsidRDefault="00192F84" w:rsidP="00453F35">
            <w:pPr>
              <w:autoSpaceDE w:val="0"/>
              <w:autoSpaceDN w:val="0"/>
              <w:adjustRightInd w:val="0"/>
              <w:rPr>
                <w:rFonts w:cstheme="minorHAnsi"/>
                <w:b/>
                <w:bCs/>
              </w:rPr>
            </w:pPr>
          </w:p>
          <w:p w:rsidR="008C6ECE" w:rsidRPr="00294448" w:rsidRDefault="008C6ECE" w:rsidP="00453F35">
            <w:pPr>
              <w:autoSpaceDE w:val="0"/>
              <w:autoSpaceDN w:val="0"/>
              <w:adjustRightInd w:val="0"/>
              <w:rPr>
                <w:rFonts w:cstheme="minorHAnsi"/>
                <w:b/>
                <w:bCs/>
              </w:rPr>
            </w:pPr>
          </w:p>
        </w:tc>
        <w:tc>
          <w:tcPr>
            <w:tcW w:w="1740" w:type="dxa"/>
          </w:tcPr>
          <w:p w:rsidR="00192F84" w:rsidRPr="00294448" w:rsidRDefault="00192F84" w:rsidP="00453F35">
            <w:pPr>
              <w:autoSpaceDE w:val="0"/>
              <w:autoSpaceDN w:val="0"/>
              <w:adjustRightInd w:val="0"/>
              <w:rPr>
                <w:rFonts w:cstheme="minorHAnsi"/>
                <w:b/>
                <w:bCs/>
              </w:rPr>
            </w:pPr>
          </w:p>
        </w:tc>
      </w:tr>
    </w:tbl>
    <w:p w:rsidR="009F3962" w:rsidRDefault="005A72DC" w:rsidP="009F3962">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82816" behindDoc="0" locked="0" layoutInCell="1" allowOverlap="1">
                <wp:simplePos x="0" y="0"/>
                <wp:positionH relativeFrom="column">
                  <wp:posOffset>-184150</wp:posOffset>
                </wp:positionH>
                <wp:positionV relativeFrom="paragraph">
                  <wp:posOffset>85725</wp:posOffset>
                </wp:positionV>
                <wp:extent cx="5930900" cy="317500"/>
                <wp:effectExtent l="6350" t="6350" r="15875" b="2857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602"/>
                            <a:gd name="adj2" fmla="val 131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360B83" w:rsidRDefault="00207E5C" w:rsidP="00360B83">
                            <w:pPr>
                              <w:autoSpaceDE w:val="0"/>
                              <w:autoSpaceDN w:val="0"/>
                              <w:adjustRightInd w:val="0"/>
                              <w:spacing w:after="0" w:line="240" w:lineRule="auto"/>
                              <w:rPr>
                                <w:rFonts w:cstheme="minorHAnsi"/>
                                <w:b/>
                                <w:bCs/>
                                <w:sz w:val="24"/>
                                <w:szCs w:val="24"/>
                              </w:rPr>
                            </w:pPr>
                            <w:r>
                              <w:rPr>
                                <w:rFonts w:cstheme="minorHAnsi"/>
                                <w:b/>
                                <w:bCs/>
                                <w:sz w:val="28"/>
                                <w:szCs w:val="28"/>
                              </w:rPr>
                              <w:t xml:space="preserve">4.8 </w:t>
                            </w:r>
                            <w:r w:rsidRPr="00462D92">
                              <w:rPr>
                                <w:rFonts w:cstheme="minorHAnsi"/>
                                <w:b/>
                                <w:bCs/>
                                <w:sz w:val="28"/>
                                <w:szCs w:val="28"/>
                              </w:rPr>
                              <w:t xml:space="preserve">PROVINCIAL DEPARTMENTS OF SOCIAL DEVELOPMENT </w:t>
                            </w:r>
                          </w:p>
                          <w:p w:rsidR="00207E5C" w:rsidRPr="00DD0C87" w:rsidRDefault="00207E5C" w:rsidP="00360B83">
                            <w:pPr>
                              <w:autoSpaceDE w:val="0"/>
                              <w:autoSpaceDN w:val="0"/>
                              <w:adjustRightInd w:val="0"/>
                              <w:spacing w:after="0" w:line="240" w:lineRule="auto"/>
                              <w:rPr>
                                <w:rFonts w:cstheme="minorHAnsi"/>
                                <w:b/>
                                <w:bCs/>
                                <w:sz w:val="28"/>
                                <w:szCs w:val="28"/>
                              </w:rPr>
                            </w:pPr>
                          </w:p>
                          <w:p w:rsidR="00207E5C" w:rsidRPr="001513FF" w:rsidRDefault="00207E5C" w:rsidP="00360B83">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360B83">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360B83">
                            <w:pPr>
                              <w:autoSpaceDE w:val="0"/>
                              <w:autoSpaceDN w:val="0"/>
                              <w:adjustRightInd w:val="0"/>
                              <w:spacing w:after="0" w:line="240" w:lineRule="auto"/>
                              <w:rPr>
                                <w:rFonts w:cstheme="minorHAnsi"/>
                                <w:b/>
                                <w:bCs/>
                                <w:sz w:val="24"/>
                                <w:szCs w:val="24"/>
                              </w:rPr>
                            </w:pPr>
                          </w:p>
                          <w:p w:rsidR="00207E5C" w:rsidRPr="00815667" w:rsidRDefault="00207E5C" w:rsidP="00360B83">
                            <w:pPr>
                              <w:autoSpaceDE w:val="0"/>
                              <w:autoSpaceDN w:val="0"/>
                              <w:adjustRightInd w:val="0"/>
                              <w:spacing w:after="0" w:line="240" w:lineRule="auto"/>
                              <w:rPr>
                                <w:rFonts w:cstheme="minorHAnsi"/>
                                <w:sz w:val="28"/>
                                <w:szCs w:val="28"/>
                              </w:rPr>
                            </w:pPr>
                          </w:p>
                          <w:p w:rsidR="00207E5C" w:rsidRPr="00F10773" w:rsidRDefault="00207E5C" w:rsidP="00360B83">
                            <w:pPr>
                              <w:autoSpaceDE w:val="0"/>
                              <w:autoSpaceDN w:val="0"/>
                              <w:adjustRightInd w:val="0"/>
                              <w:spacing w:after="0" w:line="240" w:lineRule="auto"/>
                              <w:rPr>
                                <w:rFonts w:cstheme="minorHAnsi"/>
                                <w:sz w:val="28"/>
                                <w:szCs w:val="28"/>
                              </w:rPr>
                            </w:pPr>
                          </w:p>
                          <w:p w:rsidR="00207E5C" w:rsidRPr="00A82CA2" w:rsidRDefault="00207E5C" w:rsidP="00360B8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25" o:spid="_x0000_s1053" type="#_x0000_t61" style="position:absolute;margin-left:-14.5pt;margin-top:6.75pt;width:467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" adj="5918,39139" fillcolor="white [3201]" strokecolor="#666 [1936]" strokeweight="1pt">
                <v:fill color2="#999 [1296]" rotate="t" focus="100%" type="gradient"/>
                <v:shadow on="t" color="#7f7f7f [1601]" opacity=".5" offset="1pt"/>
                <v:textbox>
                  <w:txbxContent>
                    <w:p w:rsidR="00207E5C" w:rsidRPr="00360B83" w:rsidRDefault="00207E5C" w:rsidP="00360B83">
                      <w:pPr>
                        <w:autoSpaceDE w:val="0"/>
                        <w:autoSpaceDN w:val="0"/>
                        <w:adjustRightInd w:val="0"/>
                        <w:spacing w:after="0" w:line="240" w:lineRule="auto"/>
                        <w:rPr>
                          <w:rFonts w:cstheme="minorHAnsi"/>
                          <w:b/>
                          <w:bCs/>
                          <w:sz w:val="24"/>
                          <w:szCs w:val="24"/>
                        </w:rPr>
                      </w:pPr>
                      <w:r>
                        <w:rPr>
                          <w:rFonts w:cstheme="minorHAnsi"/>
                          <w:b/>
                          <w:bCs/>
                          <w:sz w:val="28"/>
                          <w:szCs w:val="28"/>
                        </w:rPr>
                        <w:t xml:space="preserve">4.8 </w:t>
                      </w:r>
                      <w:r w:rsidRPr="00462D92">
                        <w:rPr>
                          <w:rFonts w:cstheme="minorHAnsi"/>
                          <w:b/>
                          <w:bCs/>
                          <w:sz w:val="28"/>
                          <w:szCs w:val="28"/>
                        </w:rPr>
                        <w:t xml:space="preserve">PROVINCIAL DEPARTMENTS OF SOCIAL DEVELOPMENT </w:t>
                      </w:r>
                    </w:p>
                    <w:p w:rsidR="00207E5C" w:rsidRPr="00DD0C87" w:rsidRDefault="00207E5C" w:rsidP="00360B83">
                      <w:pPr>
                        <w:autoSpaceDE w:val="0"/>
                        <w:autoSpaceDN w:val="0"/>
                        <w:adjustRightInd w:val="0"/>
                        <w:spacing w:after="0" w:line="240" w:lineRule="auto"/>
                        <w:rPr>
                          <w:rFonts w:cstheme="minorHAnsi"/>
                          <w:b/>
                          <w:bCs/>
                          <w:sz w:val="28"/>
                          <w:szCs w:val="28"/>
                        </w:rPr>
                      </w:pPr>
                    </w:p>
                    <w:p w:rsidR="00207E5C" w:rsidRPr="001513FF" w:rsidRDefault="00207E5C" w:rsidP="00360B83">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360B83">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360B83">
                      <w:pPr>
                        <w:autoSpaceDE w:val="0"/>
                        <w:autoSpaceDN w:val="0"/>
                        <w:adjustRightInd w:val="0"/>
                        <w:spacing w:after="0" w:line="240" w:lineRule="auto"/>
                        <w:rPr>
                          <w:rFonts w:cstheme="minorHAnsi"/>
                          <w:b/>
                          <w:bCs/>
                          <w:sz w:val="24"/>
                          <w:szCs w:val="24"/>
                        </w:rPr>
                      </w:pPr>
                    </w:p>
                    <w:p w:rsidR="00207E5C" w:rsidRPr="00815667" w:rsidRDefault="00207E5C" w:rsidP="00360B83">
                      <w:pPr>
                        <w:autoSpaceDE w:val="0"/>
                        <w:autoSpaceDN w:val="0"/>
                        <w:adjustRightInd w:val="0"/>
                        <w:spacing w:after="0" w:line="240" w:lineRule="auto"/>
                        <w:rPr>
                          <w:rFonts w:cstheme="minorHAnsi"/>
                          <w:sz w:val="28"/>
                          <w:szCs w:val="28"/>
                        </w:rPr>
                      </w:pPr>
                    </w:p>
                    <w:p w:rsidR="00207E5C" w:rsidRPr="00F10773" w:rsidRDefault="00207E5C" w:rsidP="00360B83">
                      <w:pPr>
                        <w:autoSpaceDE w:val="0"/>
                        <w:autoSpaceDN w:val="0"/>
                        <w:adjustRightInd w:val="0"/>
                        <w:spacing w:after="0" w:line="240" w:lineRule="auto"/>
                        <w:rPr>
                          <w:rFonts w:cstheme="minorHAnsi"/>
                          <w:sz w:val="28"/>
                          <w:szCs w:val="28"/>
                        </w:rPr>
                      </w:pPr>
                    </w:p>
                    <w:p w:rsidR="00207E5C" w:rsidRPr="00A82CA2" w:rsidRDefault="00207E5C" w:rsidP="00360B83"/>
                  </w:txbxContent>
                </v:textbox>
              </v:shape>
            </w:pict>
          </mc:Fallback>
        </mc:AlternateContent>
      </w:r>
    </w:p>
    <w:p w:rsidR="009F3962" w:rsidRDefault="009F3962" w:rsidP="009F3962">
      <w:pPr>
        <w:autoSpaceDE w:val="0"/>
        <w:autoSpaceDN w:val="0"/>
        <w:adjustRightInd w:val="0"/>
        <w:spacing w:after="0" w:line="240" w:lineRule="auto"/>
        <w:rPr>
          <w:rFonts w:cstheme="minorHAnsi"/>
          <w:b/>
          <w:bCs/>
          <w:sz w:val="24"/>
          <w:szCs w:val="24"/>
        </w:rPr>
      </w:pPr>
    </w:p>
    <w:p w:rsidR="009F3962" w:rsidRDefault="009F3962" w:rsidP="00453F35">
      <w:pPr>
        <w:autoSpaceDE w:val="0"/>
        <w:autoSpaceDN w:val="0"/>
        <w:adjustRightInd w:val="0"/>
        <w:spacing w:after="0" w:line="240" w:lineRule="auto"/>
        <w:rPr>
          <w:rFonts w:cstheme="minorHAnsi"/>
          <w:b/>
          <w:bCs/>
          <w:sz w:val="24"/>
          <w:szCs w:val="24"/>
        </w:rPr>
      </w:pPr>
    </w:p>
    <w:p w:rsidR="009F3962" w:rsidRDefault="009F3962"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6318"/>
        <w:gridCol w:w="1747"/>
      </w:tblGrid>
      <w:tr w:rsidR="00C5500C" w:rsidTr="008C6ECE">
        <w:tc>
          <w:tcPr>
            <w:tcW w:w="941" w:type="dxa"/>
          </w:tcPr>
          <w:p w:rsidR="00C5500C" w:rsidRDefault="000C1696" w:rsidP="00263DBC">
            <w:pPr>
              <w:autoSpaceDE w:val="0"/>
              <w:autoSpaceDN w:val="0"/>
              <w:adjustRightInd w:val="0"/>
              <w:rPr>
                <w:rFonts w:cstheme="minorHAnsi"/>
                <w:b/>
                <w:bCs/>
                <w:sz w:val="24"/>
                <w:szCs w:val="24"/>
              </w:rPr>
            </w:pPr>
            <w:r>
              <w:rPr>
                <w:rFonts w:cstheme="minorHAnsi"/>
                <w:b/>
                <w:bCs/>
                <w:sz w:val="24"/>
                <w:szCs w:val="24"/>
              </w:rPr>
              <w:t>4</w:t>
            </w:r>
            <w:r w:rsidR="00263DBC">
              <w:rPr>
                <w:rFonts w:cstheme="minorHAnsi"/>
                <w:b/>
                <w:bCs/>
                <w:sz w:val="24"/>
                <w:szCs w:val="24"/>
              </w:rPr>
              <w:t>8</w:t>
            </w:r>
            <w:r w:rsidR="00360B83">
              <w:rPr>
                <w:rFonts w:cstheme="minorHAnsi"/>
                <w:b/>
                <w:bCs/>
                <w:sz w:val="24"/>
                <w:szCs w:val="24"/>
              </w:rPr>
              <w:t>.</w:t>
            </w:r>
          </w:p>
        </w:tc>
        <w:tc>
          <w:tcPr>
            <w:tcW w:w="6318" w:type="dxa"/>
          </w:tcPr>
          <w:p w:rsidR="0051559B" w:rsidRPr="0040473C" w:rsidRDefault="001C178E" w:rsidP="005D53A7">
            <w:pPr>
              <w:autoSpaceDE w:val="0"/>
              <w:autoSpaceDN w:val="0"/>
              <w:adjustRightInd w:val="0"/>
              <w:rPr>
                <w:rFonts w:cstheme="minorHAnsi"/>
                <w:bCs/>
              </w:rPr>
            </w:pPr>
            <w:r w:rsidRPr="0040473C">
              <w:rPr>
                <w:rFonts w:cstheme="minorHAnsi"/>
                <w:bCs/>
              </w:rPr>
              <w:t xml:space="preserve">The Provincial Departments are responsible for </w:t>
            </w:r>
            <w:r w:rsidR="00577334" w:rsidRPr="0040473C">
              <w:rPr>
                <w:rFonts w:cstheme="minorHAnsi"/>
                <w:bCs/>
              </w:rPr>
              <w:t xml:space="preserve">implementing social development programmes.  </w:t>
            </w:r>
            <w:r w:rsidR="005D53A7" w:rsidRPr="005D53A7">
              <w:rPr>
                <w:rFonts w:cstheme="minorHAnsi"/>
                <w:bCs/>
              </w:rPr>
              <w:t xml:space="preserve">They are responsible to participate in the development of </w:t>
            </w:r>
            <w:r w:rsidR="005D53A7">
              <w:rPr>
                <w:rFonts w:cstheme="minorHAnsi"/>
                <w:bCs/>
              </w:rPr>
              <w:t>standardized</w:t>
            </w:r>
            <w:r w:rsidR="005D53A7" w:rsidRPr="005D53A7">
              <w:rPr>
                <w:rFonts w:cstheme="minorHAnsi"/>
                <w:bCs/>
              </w:rPr>
              <w:t xml:space="preserve"> indicators</w:t>
            </w:r>
            <w:r w:rsidR="005D53A7">
              <w:rPr>
                <w:rFonts w:cstheme="minorHAnsi"/>
                <w:bCs/>
              </w:rPr>
              <w:t>, ensure it is included in the APPs, targeted for and reported on a quarter basis through the E-QPR system</w:t>
            </w:r>
            <w:r w:rsidR="001379D8">
              <w:rPr>
                <w:rFonts w:cstheme="minorHAnsi"/>
                <w:bCs/>
              </w:rPr>
              <w:t>.</w:t>
            </w:r>
          </w:p>
        </w:tc>
        <w:tc>
          <w:tcPr>
            <w:tcW w:w="1747" w:type="dxa"/>
          </w:tcPr>
          <w:p w:rsidR="00C5500C" w:rsidRPr="0040473C" w:rsidRDefault="000333FF" w:rsidP="000333FF">
            <w:pPr>
              <w:autoSpaceDE w:val="0"/>
              <w:autoSpaceDN w:val="0"/>
              <w:adjustRightInd w:val="0"/>
              <w:rPr>
                <w:rFonts w:cstheme="minorHAnsi"/>
                <w:b/>
                <w:bCs/>
              </w:rPr>
            </w:pPr>
            <w:r>
              <w:rPr>
                <w:rFonts w:cstheme="minorHAnsi"/>
                <w:b/>
                <w:bCs/>
              </w:rPr>
              <w:t>E</w:t>
            </w:r>
            <w:r w:rsidR="001A267B" w:rsidRPr="0040473C">
              <w:rPr>
                <w:rFonts w:cstheme="minorHAnsi"/>
                <w:b/>
                <w:bCs/>
              </w:rPr>
              <w:t>nsure M&amp;E at the pro</w:t>
            </w:r>
            <w:r w:rsidR="00577334" w:rsidRPr="0040473C">
              <w:rPr>
                <w:rFonts w:cstheme="minorHAnsi"/>
                <w:b/>
                <w:bCs/>
              </w:rPr>
              <w:t>gramme</w:t>
            </w:r>
            <w:r w:rsidR="001A267B" w:rsidRPr="0040473C">
              <w:rPr>
                <w:rFonts w:cstheme="minorHAnsi"/>
                <w:b/>
                <w:bCs/>
              </w:rPr>
              <w:t xml:space="preserve"> level.</w:t>
            </w:r>
          </w:p>
        </w:tc>
      </w:tr>
      <w:tr w:rsidR="005D53A7" w:rsidTr="008C6ECE">
        <w:tc>
          <w:tcPr>
            <w:tcW w:w="941" w:type="dxa"/>
          </w:tcPr>
          <w:p w:rsidR="005D53A7" w:rsidRDefault="000C1696" w:rsidP="00263DBC">
            <w:pPr>
              <w:autoSpaceDE w:val="0"/>
              <w:autoSpaceDN w:val="0"/>
              <w:adjustRightInd w:val="0"/>
              <w:rPr>
                <w:rFonts w:cstheme="minorHAnsi"/>
                <w:b/>
                <w:bCs/>
                <w:sz w:val="24"/>
                <w:szCs w:val="24"/>
              </w:rPr>
            </w:pPr>
            <w:r>
              <w:rPr>
                <w:rFonts w:cstheme="minorHAnsi"/>
                <w:b/>
                <w:bCs/>
                <w:sz w:val="24"/>
                <w:szCs w:val="24"/>
              </w:rPr>
              <w:t>4</w:t>
            </w:r>
            <w:r w:rsidR="00263DBC">
              <w:rPr>
                <w:rFonts w:cstheme="minorHAnsi"/>
                <w:b/>
                <w:bCs/>
                <w:sz w:val="24"/>
                <w:szCs w:val="24"/>
              </w:rPr>
              <w:t>9</w:t>
            </w:r>
            <w:r>
              <w:rPr>
                <w:rFonts w:cstheme="minorHAnsi"/>
                <w:b/>
                <w:bCs/>
                <w:sz w:val="24"/>
                <w:szCs w:val="24"/>
              </w:rPr>
              <w:t>.</w:t>
            </w:r>
          </w:p>
        </w:tc>
        <w:tc>
          <w:tcPr>
            <w:tcW w:w="6318" w:type="dxa"/>
          </w:tcPr>
          <w:p w:rsidR="005D53A7" w:rsidRPr="0040473C" w:rsidRDefault="00704A30" w:rsidP="000333FF">
            <w:pPr>
              <w:autoSpaceDE w:val="0"/>
              <w:autoSpaceDN w:val="0"/>
              <w:adjustRightInd w:val="0"/>
              <w:rPr>
                <w:rFonts w:cstheme="minorHAnsi"/>
                <w:bCs/>
              </w:rPr>
            </w:pPr>
            <w:r>
              <w:rPr>
                <w:rFonts w:cstheme="minorHAnsi"/>
                <w:bCs/>
              </w:rPr>
              <w:t>Provincial Department</w:t>
            </w:r>
            <w:r w:rsidR="00EC7D2F">
              <w:rPr>
                <w:rFonts w:cstheme="minorHAnsi"/>
                <w:bCs/>
              </w:rPr>
              <w:t>s</w:t>
            </w:r>
            <w:r w:rsidRPr="00704A30">
              <w:rPr>
                <w:rFonts w:cstheme="minorHAnsi"/>
                <w:bCs/>
              </w:rPr>
              <w:t xml:space="preserve"> participate with National Programme Managers in developing </w:t>
            </w:r>
            <w:r w:rsidR="00EC7D2F">
              <w:rPr>
                <w:rFonts w:cstheme="minorHAnsi"/>
                <w:bCs/>
              </w:rPr>
              <w:t xml:space="preserve">and implementing Programme </w:t>
            </w:r>
            <w:r w:rsidRPr="00704A30">
              <w:rPr>
                <w:rFonts w:cstheme="minorHAnsi"/>
                <w:bCs/>
              </w:rPr>
              <w:t xml:space="preserve">M&amp;E plans </w:t>
            </w:r>
            <w:r w:rsidR="00EC7D2F">
              <w:rPr>
                <w:rFonts w:cstheme="minorHAnsi"/>
                <w:bCs/>
              </w:rPr>
              <w:t>based on M&amp;E Frameworks and Theories of Change that is developed by National M&amp;E to</w:t>
            </w:r>
            <w:r w:rsidRPr="00704A30">
              <w:rPr>
                <w:rFonts w:cstheme="minorHAnsi"/>
                <w:bCs/>
              </w:rPr>
              <w:t xml:space="preserve"> adequately monitor activities, outputs and progress towards results</w:t>
            </w:r>
            <w:r w:rsidR="001379D8" w:rsidRPr="001379D8">
              <w:rPr>
                <w:rFonts w:cstheme="minorHAnsi"/>
                <w:bCs/>
              </w:rPr>
              <w:t xml:space="preserve"> </w:t>
            </w:r>
          </w:p>
        </w:tc>
        <w:tc>
          <w:tcPr>
            <w:tcW w:w="1747" w:type="dxa"/>
          </w:tcPr>
          <w:p w:rsidR="005D53A7" w:rsidRPr="0040473C" w:rsidRDefault="005D53A7" w:rsidP="00453F35">
            <w:pPr>
              <w:autoSpaceDE w:val="0"/>
              <w:autoSpaceDN w:val="0"/>
              <w:adjustRightInd w:val="0"/>
              <w:rPr>
                <w:rFonts w:cstheme="minorHAnsi"/>
                <w:b/>
                <w:bCs/>
              </w:rPr>
            </w:pPr>
          </w:p>
        </w:tc>
      </w:tr>
      <w:tr w:rsidR="00C5500C" w:rsidTr="008C6ECE">
        <w:tc>
          <w:tcPr>
            <w:tcW w:w="941" w:type="dxa"/>
          </w:tcPr>
          <w:p w:rsidR="00C5500C" w:rsidRDefault="00263DBC" w:rsidP="00263DBC">
            <w:pPr>
              <w:autoSpaceDE w:val="0"/>
              <w:autoSpaceDN w:val="0"/>
              <w:adjustRightInd w:val="0"/>
              <w:rPr>
                <w:rFonts w:cstheme="minorHAnsi"/>
                <w:b/>
                <w:bCs/>
                <w:sz w:val="24"/>
                <w:szCs w:val="24"/>
              </w:rPr>
            </w:pPr>
            <w:r>
              <w:rPr>
                <w:rFonts w:cstheme="minorHAnsi"/>
                <w:b/>
                <w:bCs/>
                <w:sz w:val="24"/>
                <w:szCs w:val="24"/>
              </w:rPr>
              <w:t>50</w:t>
            </w:r>
            <w:r w:rsidR="0040473C">
              <w:rPr>
                <w:rFonts w:cstheme="minorHAnsi"/>
                <w:b/>
                <w:bCs/>
                <w:sz w:val="24"/>
                <w:szCs w:val="24"/>
              </w:rPr>
              <w:t>.</w:t>
            </w:r>
          </w:p>
        </w:tc>
        <w:tc>
          <w:tcPr>
            <w:tcW w:w="6318" w:type="dxa"/>
          </w:tcPr>
          <w:p w:rsidR="0051559B" w:rsidRPr="0040473C" w:rsidRDefault="001A267B" w:rsidP="001379D8">
            <w:pPr>
              <w:autoSpaceDE w:val="0"/>
              <w:autoSpaceDN w:val="0"/>
              <w:adjustRightInd w:val="0"/>
              <w:rPr>
                <w:rFonts w:cstheme="minorHAnsi"/>
                <w:bCs/>
              </w:rPr>
            </w:pPr>
            <w:r w:rsidRPr="0040473C">
              <w:rPr>
                <w:rFonts w:cstheme="minorHAnsi"/>
                <w:bCs/>
              </w:rPr>
              <w:t xml:space="preserve">The Provincial Departments are responsible </w:t>
            </w:r>
            <w:r w:rsidR="00577334" w:rsidRPr="0040473C">
              <w:rPr>
                <w:rFonts w:cstheme="minorHAnsi"/>
                <w:bCs/>
              </w:rPr>
              <w:t>to participate in periodic programme evaluations</w:t>
            </w:r>
            <w:r w:rsidRPr="0040473C">
              <w:rPr>
                <w:rFonts w:cstheme="minorHAnsi"/>
                <w:bCs/>
              </w:rPr>
              <w:t xml:space="preserve"> in line with norms and standards provided by the National Programme Evaluation Directorate. </w:t>
            </w:r>
            <w:r w:rsidR="0077609B">
              <w:rPr>
                <w:rFonts w:cstheme="minorHAnsi"/>
                <w:bCs/>
              </w:rPr>
              <w:t xml:space="preserve"> </w:t>
            </w:r>
          </w:p>
        </w:tc>
        <w:tc>
          <w:tcPr>
            <w:tcW w:w="1747" w:type="dxa"/>
          </w:tcPr>
          <w:p w:rsidR="00C5500C" w:rsidRPr="0040473C" w:rsidRDefault="00C5500C" w:rsidP="00453F35">
            <w:pPr>
              <w:autoSpaceDE w:val="0"/>
              <w:autoSpaceDN w:val="0"/>
              <w:adjustRightInd w:val="0"/>
              <w:rPr>
                <w:rFonts w:cstheme="minorHAnsi"/>
                <w:b/>
                <w:bCs/>
              </w:rPr>
            </w:pPr>
          </w:p>
        </w:tc>
      </w:tr>
      <w:tr w:rsidR="00C5500C" w:rsidTr="008C6ECE">
        <w:tc>
          <w:tcPr>
            <w:tcW w:w="941" w:type="dxa"/>
          </w:tcPr>
          <w:p w:rsidR="00C5500C" w:rsidRPr="00A94329" w:rsidRDefault="00263DBC" w:rsidP="00263DBC">
            <w:pPr>
              <w:autoSpaceDE w:val="0"/>
              <w:autoSpaceDN w:val="0"/>
              <w:adjustRightInd w:val="0"/>
              <w:rPr>
                <w:rFonts w:cstheme="minorHAnsi"/>
                <w:b/>
                <w:bCs/>
              </w:rPr>
            </w:pPr>
            <w:r>
              <w:rPr>
                <w:rFonts w:cstheme="minorHAnsi"/>
                <w:b/>
                <w:bCs/>
              </w:rPr>
              <w:t>51</w:t>
            </w:r>
            <w:r w:rsidR="00A94329">
              <w:rPr>
                <w:rFonts w:cstheme="minorHAnsi"/>
                <w:b/>
                <w:bCs/>
              </w:rPr>
              <w:t>.</w:t>
            </w:r>
          </w:p>
        </w:tc>
        <w:tc>
          <w:tcPr>
            <w:tcW w:w="6318" w:type="dxa"/>
          </w:tcPr>
          <w:p w:rsidR="00C5500C" w:rsidRPr="00A94329" w:rsidRDefault="008962B5" w:rsidP="00453F35">
            <w:pPr>
              <w:autoSpaceDE w:val="0"/>
              <w:autoSpaceDN w:val="0"/>
              <w:adjustRightInd w:val="0"/>
              <w:rPr>
                <w:rFonts w:cstheme="minorHAnsi"/>
                <w:bCs/>
              </w:rPr>
            </w:pPr>
            <w:r w:rsidRPr="00A94329">
              <w:rPr>
                <w:rFonts w:cstheme="minorHAnsi"/>
                <w:bCs/>
              </w:rPr>
              <w:t>The Provincial Departments work together</w:t>
            </w:r>
            <w:r w:rsidR="00577334" w:rsidRPr="00A94329">
              <w:rPr>
                <w:rFonts w:cstheme="minorHAnsi"/>
                <w:bCs/>
              </w:rPr>
              <w:t xml:space="preserve"> with National Programme Mangers and the M&amp;E C</w:t>
            </w:r>
            <w:r w:rsidR="001379D8">
              <w:rPr>
                <w:rFonts w:cstheme="minorHAnsi"/>
                <w:bCs/>
              </w:rPr>
              <w:t xml:space="preserve">hief </w:t>
            </w:r>
            <w:r w:rsidR="00577334" w:rsidRPr="00A94329">
              <w:rPr>
                <w:rFonts w:cstheme="minorHAnsi"/>
                <w:bCs/>
              </w:rPr>
              <w:t>D</w:t>
            </w:r>
            <w:r w:rsidR="001379D8">
              <w:rPr>
                <w:rFonts w:cstheme="minorHAnsi"/>
                <w:bCs/>
              </w:rPr>
              <w:t>irectorate</w:t>
            </w:r>
            <w:r w:rsidRPr="00A94329">
              <w:rPr>
                <w:rFonts w:cstheme="minorHAnsi"/>
                <w:bCs/>
              </w:rPr>
              <w:t xml:space="preserve"> to exchange lessons learned and information and incorporate lessons learned in their operational plans as appropriate.</w:t>
            </w:r>
          </w:p>
          <w:p w:rsidR="0040473C" w:rsidRPr="00A94329" w:rsidRDefault="0040473C" w:rsidP="00453F35">
            <w:pPr>
              <w:autoSpaceDE w:val="0"/>
              <w:autoSpaceDN w:val="0"/>
              <w:adjustRightInd w:val="0"/>
              <w:rPr>
                <w:rFonts w:cstheme="minorHAnsi"/>
                <w:bCs/>
              </w:rPr>
            </w:pPr>
          </w:p>
        </w:tc>
        <w:tc>
          <w:tcPr>
            <w:tcW w:w="1747" w:type="dxa"/>
          </w:tcPr>
          <w:p w:rsidR="00C5500C" w:rsidRPr="00A94329" w:rsidRDefault="00C5500C" w:rsidP="00453F35">
            <w:pPr>
              <w:autoSpaceDE w:val="0"/>
              <w:autoSpaceDN w:val="0"/>
              <w:adjustRightInd w:val="0"/>
              <w:rPr>
                <w:rFonts w:cstheme="minorHAnsi"/>
                <w:b/>
                <w:bCs/>
              </w:rPr>
            </w:pPr>
          </w:p>
        </w:tc>
      </w:tr>
      <w:tr w:rsidR="00C5500C" w:rsidTr="008C6ECE">
        <w:tc>
          <w:tcPr>
            <w:tcW w:w="941" w:type="dxa"/>
          </w:tcPr>
          <w:p w:rsidR="00C5500C" w:rsidRPr="00A94329" w:rsidRDefault="00263DBC" w:rsidP="00263DBC">
            <w:pPr>
              <w:autoSpaceDE w:val="0"/>
              <w:autoSpaceDN w:val="0"/>
              <w:adjustRightInd w:val="0"/>
              <w:rPr>
                <w:rFonts w:cstheme="minorHAnsi"/>
                <w:b/>
                <w:bCs/>
              </w:rPr>
            </w:pPr>
            <w:r>
              <w:rPr>
                <w:rFonts w:cstheme="minorHAnsi"/>
                <w:b/>
                <w:bCs/>
              </w:rPr>
              <w:t>52</w:t>
            </w:r>
            <w:r w:rsidR="007E12CD">
              <w:rPr>
                <w:rFonts w:cstheme="minorHAnsi"/>
                <w:b/>
                <w:bCs/>
              </w:rPr>
              <w:t>.</w:t>
            </w:r>
          </w:p>
        </w:tc>
        <w:tc>
          <w:tcPr>
            <w:tcW w:w="6318" w:type="dxa"/>
          </w:tcPr>
          <w:p w:rsidR="00577334" w:rsidRPr="00A94329" w:rsidRDefault="009F3962" w:rsidP="00577334">
            <w:pPr>
              <w:autoSpaceDE w:val="0"/>
              <w:autoSpaceDN w:val="0"/>
              <w:adjustRightInd w:val="0"/>
              <w:rPr>
                <w:rFonts w:cstheme="minorHAnsi"/>
              </w:rPr>
            </w:pPr>
            <w:r w:rsidRPr="00A94329">
              <w:rPr>
                <w:rFonts w:cstheme="minorHAnsi"/>
                <w:bCs/>
              </w:rPr>
              <w:t>Provincial Department</w:t>
            </w:r>
            <w:r w:rsidR="00577334" w:rsidRPr="00A94329">
              <w:rPr>
                <w:rFonts w:cstheme="minorHAnsi"/>
                <w:bCs/>
              </w:rPr>
              <w:t>s</w:t>
            </w:r>
            <w:r w:rsidR="00B9294D" w:rsidRPr="00A94329">
              <w:rPr>
                <w:rFonts w:cstheme="minorHAnsi"/>
                <w:bCs/>
              </w:rPr>
              <w:t xml:space="preserve"> is responsible to</w:t>
            </w:r>
            <w:r w:rsidRPr="00A94329">
              <w:rPr>
                <w:rFonts w:cstheme="minorHAnsi"/>
                <w:bCs/>
              </w:rPr>
              <w:t xml:space="preserve"> establish fully-fledged M&amp;E Units with adequate capacity at all levels</w:t>
            </w:r>
            <w:r w:rsidR="0077609B">
              <w:rPr>
                <w:rFonts w:cstheme="minorHAnsi"/>
                <w:bCs/>
              </w:rPr>
              <w:t>, headed by a Director as a minimum requirement</w:t>
            </w:r>
            <w:r w:rsidRPr="00A94329">
              <w:rPr>
                <w:rFonts w:cstheme="minorHAnsi"/>
                <w:bCs/>
              </w:rPr>
              <w:t>.</w:t>
            </w:r>
            <w:r w:rsidR="00577334" w:rsidRPr="00A94329">
              <w:rPr>
                <w:rFonts w:cstheme="minorHAnsi"/>
              </w:rPr>
              <w:t xml:space="preserve"> Provincial Departments </w:t>
            </w:r>
            <w:r w:rsidR="00B9294D" w:rsidRPr="00A94329">
              <w:rPr>
                <w:rFonts w:cstheme="minorHAnsi"/>
              </w:rPr>
              <w:t>further</w:t>
            </w:r>
            <w:r w:rsidR="00577334" w:rsidRPr="00A94329">
              <w:rPr>
                <w:rFonts w:cstheme="minorHAnsi"/>
              </w:rPr>
              <w:t xml:space="preserve"> provide resources in their annual budgets for the </w:t>
            </w:r>
            <w:r w:rsidR="00577334" w:rsidRPr="00A94329">
              <w:rPr>
                <w:rFonts w:cstheme="minorHAnsi"/>
              </w:rPr>
              <w:lastRenderedPageBreak/>
              <w:t>establishment and strengthening of internal monitoring and evaluation capacity.</w:t>
            </w:r>
          </w:p>
          <w:p w:rsidR="001379D8" w:rsidRPr="00A94329" w:rsidRDefault="009F3962" w:rsidP="001379D8">
            <w:pPr>
              <w:rPr>
                <w:rFonts w:cstheme="minorHAnsi"/>
                <w:b/>
                <w:bCs/>
              </w:rPr>
            </w:pPr>
            <w:r w:rsidRPr="00A94329">
              <w:rPr>
                <w:rFonts w:cstheme="minorHAnsi"/>
                <w:bCs/>
              </w:rPr>
              <w:t xml:space="preserve"> </w:t>
            </w:r>
          </w:p>
          <w:p w:rsidR="00C5500C" w:rsidRPr="00A94329" w:rsidRDefault="00C5500C" w:rsidP="001379D8">
            <w:pPr>
              <w:pStyle w:val="ListParagraph"/>
              <w:autoSpaceDE w:val="0"/>
              <w:autoSpaceDN w:val="0"/>
              <w:adjustRightInd w:val="0"/>
              <w:ind w:left="360"/>
              <w:rPr>
                <w:rFonts w:cstheme="minorHAnsi"/>
                <w:b/>
                <w:bCs/>
              </w:rPr>
            </w:pPr>
          </w:p>
        </w:tc>
        <w:tc>
          <w:tcPr>
            <w:tcW w:w="1747" w:type="dxa"/>
          </w:tcPr>
          <w:p w:rsidR="00C5500C" w:rsidRPr="00A94329" w:rsidRDefault="000333FF" w:rsidP="000333FF">
            <w:pPr>
              <w:autoSpaceDE w:val="0"/>
              <w:autoSpaceDN w:val="0"/>
              <w:adjustRightInd w:val="0"/>
              <w:rPr>
                <w:rFonts w:cstheme="minorHAnsi"/>
                <w:b/>
                <w:bCs/>
              </w:rPr>
            </w:pPr>
            <w:r>
              <w:rPr>
                <w:rFonts w:cstheme="minorHAnsi"/>
                <w:b/>
                <w:bCs/>
              </w:rPr>
              <w:lastRenderedPageBreak/>
              <w:t>C</w:t>
            </w:r>
            <w:r w:rsidR="00A94329">
              <w:rPr>
                <w:rFonts w:cstheme="minorHAnsi"/>
                <w:b/>
                <w:bCs/>
              </w:rPr>
              <w:t>oordinates all M&amp;E activates at a Provincial level.</w:t>
            </w:r>
          </w:p>
        </w:tc>
      </w:tr>
      <w:tr w:rsidR="00A94329" w:rsidTr="008C6ECE">
        <w:tc>
          <w:tcPr>
            <w:tcW w:w="941" w:type="dxa"/>
          </w:tcPr>
          <w:p w:rsidR="00A94329" w:rsidRPr="00A94329" w:rsidRDefault="00A77700" w:rsidP="00263DBC">
            <w:pPr>
              <w:autoSpaceDE w:val="0"/>
              <w:autoSpaceDN w:val="0"/>
              <w:adjustRightInd w:val="0"/>
              <w:rPr>
                <w:rFonts w:cstheme="minorHAnsi"/>
                <w:b/>
                <w:bCs/>
              </w:rPr>
            </w:pPr>
            <w:r>
              <w:rPr>
                <w:rFonts w:cstheme="minorHAnsi"/>
                <w:b/>
                <w:bCs/>
              </w:rPr>
              <w:lastRenderedPageBreak/>
              <w:t>5</w:t>
            </w:r>
            <w:r w:rsidR="00263DBC">
              <w:rPr>
                <w:rFonts w:cstheme="minorHAnsi"/>
                <w:b/>
                <w:bCs/>
              </w:rPr>
              <w:t>3</w:t>
            </w:r>
            <w:r w:rsidR="007E12CD">
              <w:rPr>
                <w:rFonts w:cstheme="minorHAnsi"/>
                <w:b/>
                <w:bCs/>
              </w:rPr>
              <w:t>.</w:t>
            </w:r>
          </w:p>
        </w:tc>
        <w:tc>
          <w:tcPr>
            <w:tcW w:w="6318" w:type="dxa"/>
          </w:tcPr>
          <w:p w:rsidR="0051559B" w:rsidRPr="007E12CD" w:rsidRDefault="004C6802" w:rsidP="001379D8">
            <w:pPr>
              <w:autoSpaceDE w:val="0"/>
              <w:autoSpaceDN w:val="0"/>
              <w:adjustRightInd w:val="0"/>
              <w:rPr>
                <w:rFonts w:cstheme="minorHAnsi"/>
                <w:bCs/>
              </w:rPr>
            </w:pPr>
            <w:r w:rsidRPr="004C6802">
              <w:rPr>
                <w:rFonts w:cstheme="minorHAnsi"/>
                <w:bCs/>
              </w:rPr>
              <w:t>The Provincial Departments of Social development ensure that specific guidelines for monitoring and evaluation of the social development programmes are executed by NGOs and implemented</w:t>
            </w:r>
          </w:p>
        </w:tc>
        <w:tc>
          <w:tcPr>
            <w:tcW w:w="1747" w:type="dxa"/>
          </w:tcPr>
          <w:p w:rsidR="00A94329" w:rsidRPr="007E12CD" w:rsidRDefault="0077609B" w:rsidP="000333FF">
            <w:pPr>
              <w:autoSpaceDE w:val="0"/>
              <w:autoSpaceDN w:val="0"/>
              <w:adjustRightInd w:val="0"/>
              <w:rPr>
                <w:rFonts w:cstheme="minorHAnsi"/>
                <w:b/>
                <w:bCs/>
              </w:rPr>
            </w:pPr>
            <w:r>
              <w:rPr>
                <w:rFonts w:cstheme="minorHAnsi"/>
                <w:b/>
                <w:bCs/>
              </w:rPr>
              <w:t xml:space="preserve">Funded </w:t>
            </w:r>
            <w:r w:rsidR="001C0B78" w:rsidRPr="007E12CD">
              <w:rPr>
                <w:rFonts w:cstheme="minorHAnsi"/>
                <w:b/>
                <w:bCs/>
              </w:rPr>
              <w:t xml:space="preserve">NPOs </w:t>
            </w:r>
            <w:r w:rsidR="000333FF">
              <w:rPr>
                <w:rFonts w:cstheme="minorHAnsi"/>
                <w:b/>
                <w:bCs/>
              </w:rPr>
              <w:t>report</w:t>
            </w:r>
            <w:r w:rsidR="001C0B78" w:rsidRPr="007E12CD">
              <w:rPr>
                <w:rFonts w:cstheme="minorHAnsi"/>
                <w:b/>
                <w:bCs/>
              </w:rPr>
              <w:t xml:space="preserve"> on agreed upon indicators</w:t>
            </w:r>
          </w:p>
        </w:tc>
      </w:tr>
    </w:tbl>
    <w:p w:rsidR="007713D7" w:rsidRDefault="007713D7" w:rsidP="00453F35">
      <w:pPr>
        <w:autoSpaceDE w:val="0"/>
        <w:autoSpaceDN w:val="0"/>
        <w:adjustRightInd w:val="0"/>
        <w:spacing w:after="0" w:line="240" w:lineRule="auto"/>
        <w:rPr>
          <w:rFonts w:cstheme="minorHAnsi"/>
          <w:b/>
          <w:bCs/>
          <w:sz w:val="24"/>
          <w:szCs w:val="24"/>
        </w:rPr>
      </w:pPr>
    </w:p>
    <w:p w:rsidR="000333FF" w:rsidRDefault="000333FF"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722752" behindDoc="0" locked="0" layoutInCell="1" allowOverlap="1" wp14:anchorId="5112A40D" wp14:editId="532C546C">
                <wp:simplePos x="0" y="0"/>
                <wp:positionH relativeFrom="column">
                  <wp:posOffset>-95140</wp:posOffset>
                </wp:positionH>
                <wp:positionV relativeFrom="paragraph">
                  <wp:posOffset>51780</wp:posOffset>
                </wp:positionV>
                <wp:extent cx="5930900" cy="317500"/>
                <wp:effectExtent l="6350" t="6350" r="15875" b="285750"/>
                <wp:wrapNone/>
                <wp:docPr id="5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2602"/>
                            <a:gd name="adj2" fmla="val 131199"/>
                          </a:avLst>
                        </a:prstGeom>
                        <a:gradFill rotWithShape="1">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207E5C" w:rsidRPr="001513FF" w:rsidRDefault="00207E5C" w:rsidP="000333FF">
                            <w:pPr>
                              <w:autoSpaceDE w:val="0"/>
                              <w:autoSpaceDN w:val="0"/>
                              <w:adjustRightInd w:val="0"/>
                              <w:spacing w:after="0" w:line="240" w:lineRule="auto"/>
                              <w:rPr>
                                <w:rFonts w:cstheme="minorHAnsi"/>
                                <w:b/>
                                <w:bCs/>
                                <w:sz w:val="28"/>
                                <w:szCs w:val="28"/>
                              </w:rPr>
                            </w:pPr>
                            <w:r>
                              <w:rPr>
                                <w:rFonts w:cstheme="minorHAnsi"/>
                                <w:b/>
                                <w:bCs/>
                                <w:sz w:val="28"/>
                                <w:szCs w:val="28"/>
                              </w:rPr>
                              <w:t xml:space="preserve">4.9 </w:t>
                            </w:r>
                            <w:r w:rsidRPr="000333FF">
                              <w:rPr>
                                <w:rFonts w:cstheme="minorHAnsi"/>
                                <w:b/>
                                <w:bCs/>
                                <w:sz w:val="28"/>
                                <w:szCs w:val="28"/>
                              </w:rPr>
                              <w:t xml:space="preserve">SOCIAL DEVELOPMENT STAKEHOLDERS </w:t>
                            </w:r>
                          </w:p>
                          <w:p w:rsidR="00207E5C" w:rsidRPr="001513FF" w:rsidRDefault="00207E5C" w:rsidP="000333FF">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0333FF">
                            <w:pPr>
                              <w:autoSpaceDE w:val="0"/>
                              <w:autoSpaceDN w:val="0"/>
                              <w:adjustRightInd w:val="0"/>
                              <w:spacing w:after="0" w:line="240" w:lineRule="auto"/>
                              <w:rPr>
                                <w:rFonts w:cstheme="minorHAnsi"/>
                                <w:b/>
                                <w:bCs/>
                                <w:sz w:val="24"/>
                                <w:szCs w:val="24"/>
                              </w:rPr>
                            </w:pPr>
                          </w:p>
                          <w:p w:rsidR="00207E5C" w:rsidRPr="00815667" w:rsidRDefault="00207E5C" w:rsidP="000333FF">
                            <w:pPr>
                              <w:autoSpaceDE w:val="0"/>
                              <w:autoSpaceDN w:val="0"/>
                              <w:adjustRightInd w:val="0"/>
                              <w:spacing w:after="0" w:line="240" w:lineRule="auto"/>
                              <w:rPr>
                                <w:rFonts w:cstheme="minorHAnsi"/>
                                <w:sz w:val="28"/>
                                <w:szCs w:val="28"/>
                              </w:rPr>
                            </w:pPr>
                          </w:p>
                          <w:p w:rsidR="00207E5C" w:rsidRPr="00F10773" w:rsidRDefault="00207E5C" w:rsidP="000333FF">
                            <w:pPr>
                              <w:autoSpaceDE w:val="0"/>
                              <w:autoSpaceDN w:val="0"/>
                              <w:adjustRightInd w:val="0"/>
                              <w:spacing w:after="0" w:line="240" w:lineRule="auto"/>
                              <w:rPr>
                                <w:rFonts w:cstheme="minorHAnsi"/>
                                <w:sz w:val="28"/>
                                <w:szCs w:val="28"/>
                              </w:rPr>
                            </w:pPr>
                          </w:p>
                          <w:p w:rsidR="00207E5C" w:rsidRPr="00A82CA2" w:rsidRDefault="00207E5C" w:rsidP="000333F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12A40D" id="_x0000_s1054" type="#_x0000_t61" style="position:absolute;margin-left:-7.5pt;margin-top:4.1pt;width:467pt;height: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" adj="5918,39139" strokecolor="#666" strokeweight="1pt">
                <v:fill color2="#999" rotate="t" focus="100%" type="gradient"/>
                <v:shadow on="t" color="#7f7f7f" opacity=".5" offset="1pt"/>
                <v:textbox>
                  <w:txbxContent>
                    <w:p w:rsidR="00207E5C" w:rsidRPr="001513FF" w:rsidRDefault="00207E5C" w:rsidP="000333FF">
                      <w:pPr>
                        <w:autoSpaceDE w:val="0"/>
                        <w:autoSpaceDN w:val="0"/>
                        <w:adjustRightInd w:val="0"/>
                        <w:spacing w:after="0" w:line="240" w:lineRule="auto"/>
                        <w:rPr>
                          <w:rFonts w:cstheme="minorHAnsi"/>
                          <w:b/>
                          <w:bCs/>
                          <w:sz w:val="28"/>
                          <w:szCs w:val="28"/>
                        </w:rPr>
                      </w:pPr>
                      <w:r>
                        <w:rPr>
                          <w:rFonts w:cstheme="minorHAnsi"/>
                          <w:b/>
                          <w:bCs/>
                          <w:sz w:val="28"/>
                          <w:szCs w:val="28"/>
                        </w:rPr>
                        <w:t xml:space="preserve">4.9 </w:t>
                      </w:r>
                      <w:r w:rsidRPr="000333FF">
                        <w:rPr>
                          <w:rFonts w:cstheme="minorHAnsi"/>
                          <w:b/>
                          <w:bCs/>
                          <w:sz w:val="28"/>
                          <w:szCs w:val="28"/>
                        </w:rPr>
                        <w:t xml:space="preserve">SOCIAL DEVELOPMENT STAKEHOLDERS </w:t>
                      </w:r>
                    </w:p>
                    <w:p w:rsidR="00207E5C" w:rsidRPr="001513FF" w:rsidRDefault="00207E5C" w:rsidP="000333FF">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0333FF">
                      <w:pPr>
                        <w:autoSpaceDE w:val="0"/>
                        <w:autoSpaceDN w:val="0"/>
                        <w:adjustRightInd w:val="0"/>
                        <w:spacing w:after="0" w:line="240" w:lineRule="auto"/>
                        <w:rPr>
                          <w:rFonts w:cstheme="minorHAnsi"/>
                          <w:b/>
                          <w:bCs/>
                          <w:sz w:val="24"/>
                          <w:szCs w:val="24"/>
                        </w:rPr>
                      </w:pPr>
                    </w:p>
                    <w:p w:rsidR="00207E5C" w:rsidRPr="00815667" w:rsidRDefault="00207E5C" w:rsidP="000333FF">
                      <w:pPr>
                        <w:autoSpaceDE w:val="0"/>
                        <w:autoSpaceDN w:val="0"/>
                        <w:adjustRightInd w:val="0"/>
                        <w:spacing w:after="0" w:line="240" w:lineRule="auto"/>
                        <w:rPr>
                          <w:rFonts w:cstheme="minorHAnsi"/>
                          <w:sz w:val="28"/>
                          <w:szCs w:val="28"/>
                        </w:rPr>
                      </w:pPr>
                    </w:p>
                    <w:p w:rsidR="00207E5C" w:rsidRPr="00F10773" w:rsidRDefault="00207E5C" w:rsidP="000333FF">
                      <w:pPr>
                        <w:autoSpaceDE w:val="0"/>
                        <w:autoSpaceDN w:val="0"/>
                        <w:adjustRightInd w:val="0"/>
                        <w:spacing w:after="0" w:line="240" w:lineRule="auto"/>
                        <w:rPr>
                          <w:rFonts w:cstheme="minorHAnsi"/>
                          <w:sz w:val="28"/>
                          <w:szCs w:val="28"/>
                        </w:rPr>
                      </w:pPr>
                    </w:p>
                    <w:p w:rsidR="00207E5C" w:rsidRPr="00A82CA2" w:rsidRDefault="00207E5C" w:rsidP="000333FF"/>
                  </w:txbxContent>
                </v:textbox>
              </v:shape>
            </w:pict>
          </mc:Fallback>
        </mc:AlternateContent>
      </w:r>
    </w:p>
    <w:p w:rsidR="000333FF" w:rsidRPr="000333FF" w:rsidRDefault="000333FF" w:rsidP="000333FF">
      <w:pPr>
        <w:rPr>
          <w:rFonts w:cstheme="minorHAnsi"/>
          <w:b/>
          <w:bCs/>
          <w:sz w:val="24"/>
          <w:szCs w:val="24"/>
        </w:rPr>
      </w:pPr>
      <w:r w:rsidRPr="000333FF">
        <w:rPr>
          <w:rFonts w:cstheme="minorHAnsi"/>
          <w:b/>
          <w:bCs/>
          <w:sz w:val="24"/>
          <w:szCs w:val="24"/>
        </w:rPr>
        <w:tab/>
      </w:r>
    </w:p>
    <w:p w:rsidR="000333FF" w:rsidRDefault="000333FF" w:rsidP="00453F35">
      <w:pPr>
        <w:autoSpaceDE w:val="0"/>
        <w:autoSpaceDN w:val="0"/>
        <w:adjustRightInd w:val="0"/>
        <w:spacing w:after="0" w:line="240" w:lineRule="auto"/>
        <w:rPr>
          <w:rFonts w:cstheme="minorHAnsi"/>
          <w:b/>
          <w:bCs/>
          <w:sz w:val="24"/>
          <w:szCs w:val="24"/>
        </w:rPr>
      </w:pPr>
    </w:p>
    <w:p w:rsidR="000333FF" w:rsidRDefault="000333FF"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520"/>
        <w:gridCol w:w="1650"/>
      </w:tblGrid>
      <w:tr w:rsidR="000333FF" w:rsidTr="008C6ECE">
        <w:tc>
          <w:tcPr>
            <w:tcW w:w="846" w:type="dxa"/>
          </w:tcPr>
          <w:p w:rsidR="000333FF" w:rsidRPr="00A77700" w:rsidRDefault="00A77700" w:rsidP="00263DBC">
            <w:pPr>
              <w:autoSpaceDE w:val="0"/>
              <w:autoSpaceDN w:val="0"/>
              <w:adjustRightInd w:val="0"/>
              <w:rPr>
                <w:rFonts w:cstheme="minorHAnsi"/>
                <w:b/>
                <w:bCs/>
              </w:rPr>
            </w:pPr>
            <w:r w:rsidRPr="00A77700">
              <w:rPr>
                <w:rFonts w:cstheme="minorHAnsi"/>
                <w:b/>
                <w:bCs/>
              </w:rPr>
              <w:t>5</w:t>
            </w:r>
            <w:r w:rsidR="00263DBC">
              <w:rPr>
                <w:rFonts w:cstheme="minorHAnsi"/>
                <w:b/>
                <w:bCs/>
              </w:rPr>
              <w:t>4</w:t>
            </w:r>
            <w:r w:rsidRPr="00A77700">
              <w:rPr>
                <w:rFonts w:cstheme="minorHAnsi"/>
                <w:b/>
                <w:bCs/>
              </w:rPr>
              <w:t>.</w:t>
            </w:r>
          </w:p>
        </w:tc>
        <w:tc>
          <w:tcPr>
            <w:tcW w:w="6520" w:type="dxa"/>
          </w:tcPr>
          <w:p w:rsidR="000333FF" w:rsidRDefault="000333FF" w:rsidP="000333FF">
            <w:pPr>
              <w:autoSpaceDE w:val="0"/>
              <w:autoSpaceDN w:val="0"/>
              <w:adjustRightInd w:val="0"/>
              <w:rPr>
                <w:rFonts w:cstheme="minorHAnsi"/>
                <w:bCs/>
              </w:rPr>
            </w:pPr>
            <w:r w:rsidRPr="000333FF">
              <w:rPr>
                <w:rFonts w:cstheme="minorHAnsi"/>
                <w:bCs/>
              </w:rPr>
              <w:t>A number of local and international stakeholders are involved in social development monitoring and evaluation activities.</w:t>
            </w:r>
          </w:p>
          <w:p w:rsidR="000333FF" w:rsidRDefault="000333FF" w:rsidP="000333FF">
            <w:pPr>
              <w:autoSpaceDE w:val="0"/>
              <w:autoSpaceDN w:val="0"/>
              <w:adjustRightInd w:val="0"/>
              <w:rPr>
                <w:rFonts w:cstheme="minorHAnsi"/>
                <w:bCs/>
              </w:rPr>
            </w:pPr>
          </w:p>
          <w:p w:rsidR="000333FF" w:rsidRDefault="000333FF" w:rsidP="000333FF">
            <w:pPr>
              <w:autoSpaceDE w:val="0"/>
              <w:autoSpaceDN w:val="0"/>
              <w:adjustRightInd w:val="0"/>
              <w:rPr>
                <w:rFonts w:cstheme="minorHAnsi"/>
                <w:bCs/>
              </w:rPr>
            </w:pPr>
            <w:r w:rsidRPr="000333FF">
              <w:rPr>
                <w:rFonts w:cstheme="minorHAnsi"/>
                <w:bCs/>
              </w:rPr>
              <w:t>Stakeholders are individuals, other national government departments and institutions and multi-national organizations that have an interest or stake in the outcome of social development projects and programmes including those potentially affected by these programmes.</w:t>
            </w:r>
          </w:p>
          <w:p w:rsidR="000333FF" w:rsidRDefault="000333FF" w:rsidP="000333FF">
            <w:pPr>
              <w:autoSpaceDE w:val="0"/>
              <w:autoSpaceDN w:val="0"/>
              <w:adjustRightInd w:val="0"/>
              <w:rPr>
                <w:rFonts w:cstheme="minorHAnsi"/>
                <w:bCs/>
              </w:rPr>
            </w:pPr>
          </w:p>
          <w:p w:rsidR="000333FF" w:rsidRPr="000333FF" w:rsidRDefault="000333FF" w:rsidP="000333FF">
            <w:pPr>
              <w:autoSpaceDE w:val="0"/>
              <w:autoSpaceDN w:val="0"/>
              <w:adjustRightInd w:val="0"/>
              <w:rPr>
                <w:rFonts w:cstheme="minorHAnsi"/>
                <w:bCs/>
              </w:rPr>
            </w:pPr>
            <w:r w:rsidRPr="000333FF">
              <w:rPr>
                <w:rFonts w:cstheme="minorHAnsi"/>
                <w:bCs/>
              </w:rPr>
              <w:t xml:space="preserve"> Their involvement in M&amp;E will depend on the programmes and project and the role of the stakeholder.</w:t>
            </w:r>
          </w:p>
          <w:p w:rsidR="000333FF" w:rsidRDefault="000333FF" w:rsidP="000333FF">
            <w:pPr>
              <w:autoSpaceDE w:val="0"/>
              <w:autoSpaceDN w:val="0"/>
              <w:adjustRightInd w:val="0"/>
              <w:rPr>
                <w:rFonts w:cstheme="minorHAnsi"/>
                <w:b/>
                <w:bCs/>
                <w:sz w:val="24"/>
                <w:szCs w:val="24"/>
              </w:rPr>
            </w:pPr>
          </w:p>
        </w:tc>
        <w:tc>
          <w:tcPr>
            <w:tcW w:w="1650" w:type="dxa"/>
          </w:tcPr>
          <w:p w:rsidR="000333FF" w:rsidRPr="000333FF" w:rsidRDefault="000333FF" w:rsidP="00453F35">
            <w:pPr>
              <w:autoSpaceDE w:val="0"/>
              <w:autoSpaceDN w:val="0"/>
              <w:adjustRightInd w:val="0"/>
              <w:rPr>
                <w:rFonts w:cstheme="minorHAnsi"/>
                <w:b/>
                <w:bCs/>
              </w:rPr>
            </w:pPr>
            <w:r w:rsidRPr="000333FF">
              <w:rPr>
                <w:rFonts w:cstheme="minorHAnsi"/>
                <w:b/>
                <w:bCs/>
              </w:rPr>
              <w:t>Stakeholder perspectives will be heard</w:t>
            </w:r>
          </w:p>
        </w:tc>
      </w:tr>
      <w:tr w:rsidR="004245E7" w:rsidTr="00424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PrEx>
        <w:tc>
          <w:tcPr>
            <w:tcW w:w="9016" w:type="dxa"/>
            <w:gridSpan w:val="3"/>
            <w:shd w:val="clear" w:color="auto" w:fill="EEECE1" w:themeFill="background2"/>
          </w:tcPr>
          <w:p w:rsidR="004245E7" w:rsidRDefault="004245E7" w:rsidP="00453F35">
            <w:pPr>
              <w:autoSpaceDE w:val="0"/>
              <w:autoSpaceDN w:val="0"/>
              <w:adjustRightInd w:val="0"/>
              <w:rPr>
                <w:rFonts w:cstheme="minorHAnsi"/>
                <w:b/>
                <w:bCs/>
                <w:sz w:val="24"/>
                <w:szCs w:val="24"/>
              </w:rPr>
            </w:pPr>
          </w:p>
          <w:p w:rsidR="004245E7" w:rsidRPr="00A90633" w:rsidRDefault="00A90633" w:rsidP="00A90633">
            <w:pPr>
              <w:autoSpaceDE w:val="0"/>
              <w:autoSpaceDN w:val="0"/>
              <w:adjustRightInd w:val="0"/>
              <w:rPr>
                <w:rFonts w:cstheme="minorHAnsi"/>
                <w:b/>
                <w:bCs/>
                <w:sz w:val="24"/>
                <w:szCs w:val="24"/>
              </w:rPr>
            </w:pPr>
            <w:r>
              <w:rPr>
                <w:rFonts w:cstheme="minorHAnsi"/>
                <w:b/>
                <w:bCs/>
                <w:sz w:val="32"/>
                <w:szCs w:val="32"/>
              </w:rPr>
              <w:t>5.</w:t>
            </w:r>
            <w:r w:rsidR="004245E7" w:rsidRPr="00A90633">
              <w:rPr>
                <w:rFonts w:cstheme="minorHAnsi"/>
                <w:b/>
                <w:bCs/>
                <w:sz w:val="32"/>
                <w:szCs w:val="32"/>
              </w:rPr>
              <w:t xml:space="preserve">M&amp;E CAPACITY BUILDING </w:t>
            </w:r>
            <w:r w:rsidR="00A77700" w:rsidRPr="00A90633">
              <w:rPr>
                <w:rFonts w:cstheme="minorHAnsi"/>
                <w:b/>
                <w:bCs/>
                <w:sz w:val="32"/>
                <w:szCs w:val="32"/>
              </w:rPr>
              <w:t xml:space="preserve"> for SOCIAL DEVELOPMENT </w:t>
            </w:r>
          </w:p>
          <w:p w:rsidR="004245E7" w:rsidRDefault="004245E7" w:rsidP="00453F35">
            <w:pPr>
              <w:autoSpaceDE w:val="0"/>
              <w:autoSpaceDN w:val="0"/>
              <w:adjustRightInd w:val="0"/>
              <w:rPr>
                <w:rFonts w:cstheme="minorHAnsi"/>
                <w:b/>
                <w:bCs/>
                <w:sz w:val="24"/>
                <w:szCs w:val="24"/>
              </w:rPr>
            </w:pPr>
          </w:p>
        </w:tc>
      </w:tr>
    </w:tbl>
    <w:p w:rsidR="004245E7" w:rsidRDefault="004245E7"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379"/>
        <w:gridCol w:w="1791"/>
      </w:tblGrid>
      <w:tr w:rsidR="004245E7" w:rsidTr="00AE065D">
        <w:tc>
          <w:tcPr>
            <w:tcW w:w="846" w:type="dxa"/>
          </w:tcPr>
          <w:p w:rsidR="004245E7" w:rsidRDefault="00A77700" w:rsidP="00263DBC">
            <w:pPr>
              <w:autoSpaceDE w:val="0"/>
              <w:autoSpaceDN w:val="0"/>
              <w:adjustRightInd w:val="0"/>
              <w:rPr>
                <w:rFonts w:cstheme="minorHAnsi"/>
                <w:b/>
                <w:bCs/>
                <w:sz w:val="24"/>
                <w:szCs w:val="24"/>
              </w:rPr>
            </w:pPr>
            <w:r w:rsidRPr="00A77700">
              <w:rPr>
                <w:rFonts w:cstheme="minorHAnsi"/>
                <w:b/>
                <w:bCs/>
              </w:rPr>
              <w:t>5</w:t>
            </w:r>
            <w:r w:rsidR="00263DBC">
              <w:rPr>
                <w:rFonts w:cstheme="minorHAnsi"/>
                <w:b/>
                <w:bCs/>
              </w:rPr>
              <w:t>5</w:t>
            </w:r>
            <w:r>
              <w:rPr>
                <w:rFonts w:cstheme="minorHAnsi"/>
                <w:b/>
                <w:bCs/>
                <w:sz w:val="24"/>
                <w:szCs w:val="24"/>
              </w:rPr>
              <w:t>.</w:t>
            </w:r>
          </w:p>
        </w:tc>
        <w:tc>
          <w:tcPr>
            <w:tcW w:w="6379" w:type="dxa"/>
          </w:tcPr>
          <w:p w:rsidR="000333FF" w:rsidRDefault="004245E7" w:rsidP="004245E7">
            <w:pPr>
              <w:autoSpaceDE w:val="0"/>
              <w:autoSpaceDN w:val="0"/>
              <w:adjustRightInd w:val="0"/>
              <w:rPr>
                <w:rFonts w:cstheme="minorHAnsi"/>
                <w:bCs/>
              </w:rPr>
            </w:pPr>
            <w:r w:rsidRPr="004245E7">
              <w:rPr>
                <w:rFonts w:cstheme="minorHAnsi"/>
                <w:bCs/>
              </w:rPr>
              <w:t>The National Department of Social Development facilitate basic monitoring and evaluation capacity building on an annual basis to various role players that has a stake in M&amp;E in the National Provincial Departments.</w:t>
            </w:r>
          </w:p>
          <w:p w:rsidR="000333FF" w:rsidRDefault="000333FF" w:rsidP="004245E7">
            <w:pPr>
              <w:autoSpaceDE w:val="0"/>
              <w:autoSpaceDN w:val="0"/>
              <w:adjustRightInd w:val="0"/>
              <w:rPr>
                <w:rFonts w:cstheme="minorHAnsi"/>
                <w:bCs/>
              </w:rPr>
            </w:pPr>
          </w:p>
          <w:p w:rsidR="004245E7" w:rsidRPr="004245E7" w:rsidRDefault="004245E7" w:rsidP="004245E7">
            <w:pPr>
              <w:autoSpaceDE w:val="0"/>
              <w:autoSpaceDN w:val="0"/>
              <w:adjustRightInd w:val="0"/>
              <w:rPr>
                <w:rFonts w:cstheme="minorHAnsi"/>
                <w:bCs/>
              </w:rPr>
            </w:pPr>
            <w:r w:rsidRPr="004245E7">
              <w:rPr>
                <w:rFonts w:cstheme="minorHAnsi"/>
                <w:bCs/>
              </w:rPr>
              <w:t>The National M&amp;E Chief Directorate will develop a three year capacity building plan targeting data collection officials at district and local levels and National and Provincial Managers.</w:t>
            </w:r>
          </w:p>
          <w:p w:rsidR="004245E7" w:rsidRPr="004245E7" w:rsidRDefault="004245E7" w:rsidP="004245E7">
            <w:pPr>
              <w:autoSpaceDE w:val="0"/>
              <w:autoSpaceDN w:val="0"/>
              <w:adjustRightInd w:val="0"/>
              <w:rPr>
                <w:rFonts w:cstheme="minorHAnsi"/>
                <w:bCs/>
              </w:rPr>
            </w:pPr>
            <w:r w:rsidRPr="004245E7">
              <w:rPr>
                <w:rFonts w:cstheme="minorHAnsi"/>
                <w:bCs/>
              </w:rPr>
              <w:t xml:space="preserve">Provincial Departments are encouraged to also pursue additional training related to monitoring and evaluation wherever available. </w:t>
            </w:r>
          </w:p>
          <w:p w:rsidR="001137F9" w:rsidRDefault="001137F9" w:rsidP="004245E7">
            <w:pPr>
              <w:autoSpaceDE w:val="0"/>
              <w:autoSpaceDN w:val="0"/>
              <w:adjustRightInd w:val="0"/>
              <w:rPr>
                <w:rFonts w:cstheme="minorHAnsi"/>
                <w:bCs/>
              </w:rPr>
            </w:pPr>
          </w:p>
          <w:p w:rsidR="004245E7" w:rsidRDefault="004245E7" w:rsidP="004245E7">
            <w:pPr>
              <w:autoSpaceDE w:val="0"/>
              <w:autoSpaceDN w:val="0"/>
              <w:adjustRightInd w:val="0"/>
              <w:rPr>
                <w:rFonts w:cstheme="minorHAnsi"/>
                <w:b/>
                <w:bCs/>
                <w:sz w:val="24"/>
                <w:szCs w:val="24"/>
              </w:rPr>
            </w:pPr>
            <w:r w:rsidRPr="004245E7">
              <w:rPr>
                <w:rFonts w:cstheme="minorHAnsi"/>
                <w:bCs/>
              </w:rPr>
              <w:t>Some of the capacity building programmes will be implemented by accredited institutions others will be more informal and conducted by National M&amp;E Officials and other specialists in the sector such as the AG and DPME officials.</w:t>
            </w:r>
          </w:p>
        </w:tc>
        <w:tc>
          <w:tcPr>
            <w:tcW w:w="1791" w:type="dxa"/>
          </w:tcPr>
          <w:p w:rsidR="004245E7" w:rsidRPr="004245E7" w:rsidRDefault="004245E7" w:rsidP="00453F35">
            <w:pPr>
              <w:autoSpaceDE w:val="0"/>
              <w:autoSpaceDN w:val="0"/>
              <w:adjustRightInd w:val="0"/>
              <w:rPr>
                <w:rFonts w:cstheme="minorHAnsi"/>
                <w:b/>
                <w:bCs/>
              </w:rPr>
            </w:pPr>
            <w:r w:rsidRPr="004245E7">
              <w:rPr>
                <w:rFonts w:cstheme="minorHAnsi"/>
                <w:b/>
                <w:bCs/>
              </w:rPr>
              <w:t>Three year capacity building plans developed and implemented</w:t>
            </w:r>
          </w:p>
        </w:tc>
      </w:tr>
    </w:tbl>
    <w:p w:rsidR="004245E7" w:rsidRDefault="004245E7"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4245E7" w:rsidRDefault="004245E7" w:rsidP="00453F35">
      <w:pPr>
        <w:autoSpaceDE w:val="0"/>
        <w:autoSpaceDN w:val="0"/>
        <w:adjustRightInd w:val="0"/>
        <w:spacing w:after="0" w:line="240" w:lineRule="auto"/>
        <w:rPr>
          <w:rFonts w:cstheme="minorHAnsi"/>
          <w:b/>
          <w:bCs/>
          <w:sz w:val="24"/>
          <w:szCs w:val="24"/>
        </w:rPr>
      </w:pPr>
      <w:r w:rsidRPr="004245E7">
        <w:rPr>
          <w:rFonts w:cstheme="minorHAnsi"/>
          <w:b/>
          <w:bCs/>
          <w:sz w:val="24"/>
          <w:szCs w:val="24"/>
        </w:rPr>
        <w:tab/>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356"/>
      </w:tblGrid>
      <w:tr w:rsidR="001F2D80" w:rsidTr="00A77700">
        <w:tc>
          <w:tcPr>
            <w:tcW w:w="9356" w:type="dxa"/>
            <w:shd w:val="clear" w:color="auto" w:fill="EEECE1" w:themeFill="background2"/>
          </w:tcPr>
          <w:p w:rsidR="0051559B" w:rsidRDefault="0051559B" w:rsidP="0051559B">
            <w:pPr>
              <w:pStyle w:val="ListParagraph"/>
              <w:autoSpaceDE w:val="0"/>
              <w:autoSpaceDN w:val="0"/>
              <w:adjustRightInd w:val="0"/>
              <w:rPr>
                <w:rFonts w:cstheme="minorHAnsi"/>
                <w:b/>
                <w:bCs/>
                <w:sz w:val="32"/>
                <w:szCs w:val="32"/>
              </w:rPr>
            </w:pPr>
          </w:p>
          <w:p w:rsidR="001F2D80" w:rsidRPr="001F2D80" w:rsidRDefault="001F2D80" w:rsidP="00E85505">
            <w:pPr>
              <w:pStyle w:val="ListParagraph"/>
              <w:numPr>
                <w:ilvl w:val="0"/>
                <w:numId w:val="16"/>
              </w:numPr>
              <w:autoSpaceDE w:val="0"/>
              <w:autoSpaceDN w:val="0"/>
              <w:adjustRightInd w:val="0"/>
              <w:rPr>
                <w:rFonts w:cstheme="minorHAnsi"/>
                <w:b/>
                <w:bCs/>
                <w:sz w:val="32"/>
                <w:szCs w:val="32"/>
              </w:rPr>
            </w:pPr>
            <w:r w:rsidRPr="00F7128F">
              <w:rPr>
                <w:rFonts w:cstheme="minorHAnsi"/>
                <w:b/>
                <w:bCs/>
                <w:sz w:val="32"/>
                <w:szCs w:val="32"/>
              </w:rPr>
              <w:t>MONITORING AND EVALUATION CRITERIA AND MINIMUM REQUIREMENTS</w:t>
            </w:r>
          </w:p>
        </w:tc>
      </w:tr>
    </w:tbl>
    <w:p w:rsidR="001F2D80" w:rsidRDefault="001F2D80" w:rsidP="00453F35">
      <w:pPr>
        <w:autoSpaceDE w:val="0"/>
        <w:autoSpaceDN w:val="0"/>
        <w:adjustRightInd w:val="0"/>
        <w:spacing w:after="0" w:line="240" w:lineRule="auto"/>
        <w:rPr>
          <w:rFonts w:cstheme="minorHAnsi"/>
          <w:b/>
          <w:bCs/>
          <w:sz w:val="24"/>
          <w:szCs w:val="24"/>
        </w:rPr>
      </w:pPr>
    </w:p>
    <w:p w:rsidR="00462D92" w:rsidRDefault="005A72DC"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86912" behindDoc="0" locked="0" layoutInCell="1" allowOverlap="1">
                <wp:simplePos x="0" y="0"/>
                <wp:positionH relativeFrom="column">
                  <wp:posOffset>-107950</wp:posOffset>
                </wp:positionH>
                <wp:positionV relativeFrom="paragraph">
                  <wp:posOffset>141605</wp:posOffset>
                </wp:positionV>
                <wp:extent cx="5930900" cy="317500"/>
                <wp:effectExtent l="6350" t="11430" r="15875" b="28067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0833"/>
                            <a:gd name="adj2" fmla="val 128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462D92" w:rsidRDefault="00207E5C" w:rsidP="00462D92">
                            <w:pPr>
                              <w:autoSpaceDE w:val="0"/>
                              <w:autoSpaceDN w:val="0"/>
                              <w:adjustRightInd w:val="0"/>
                              <w:spacing w:after="0" w:line="240" w:lineRule="auto"/>
                              <w:rPr>
                                <w:rFonts w:cstheme="minorHAnsi"/>
                                <w:b/>
                                <w:bCs/>
                                <w:sz w:val="28"/>
                                <w:szCs w:val="28"/>
                              </w:rPr>
                            </w:pPr>
                            <w:r>
                              <w:rPr>
                                <w:rFonts w:cstheme="minorHAnsi"/>
                                <w:b/>
                                <w:bCs/>
                                <w:sz w:val="28"/>
                                <w:szCs w:val="28"/>
                              </w:rPr>
                              <w:t xml:space="preserve">6.1 </w:t>
                            </w:r>
                            <w:r w:rsidRPr="00462D92">
                              <w:rPr>
                                <w:rFonts w:cstheme="minorHAnsi"/>
                                <w:b/>
                                <w:bCs/>
                                <w:sz w:val="28"/>
                                <w:szCs w:val="28"/>
                              </w:rPr>
                              <w:t xml:space="preserve">INTERNATIONAL CRITERIA </w:t>
                            </w:r>
                          </w:p>
                          <w:p w:rsidR="00207E5C" w:rsidRPr="00DD0C87" w:rsidRDefault="00207E5C" w:rsidP="00462D92">
                            <w:pPr>
                              <w:autoSpaceDE w:val="0"/>
                              <w:autoSpaceDN w:val="0"/>
                              <w:adjustRightInd w:val="0"/>
                              <w:spacing w:after="0" w:line="240" w:lineRule="auto"/>
                              <w:rPr>
                                <w:rFonts w:cstheme="minorHAnsi"/>
                                <w:b/>
                                <w:bCs/>
                                <w:sz w:val="28"/>
                                <w:szCs w:val="28"/>
                              </w:rPr>
                            </w:pPr>
                          </w:p>
                          <w:p w:rsidR="00207E5C" w:rsidRPr="001513FF" w:rsidRDefault="00207E5C" w:rsidP="00462D92">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462D92">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462D92">
                            <w:pPr>
                              <w:autoSpaceDE w:val="0"/>
                              <w:autoSpaceDN w:val="0"/>
                              <w:adjustRightInd w:val="0"/>
                              <w:spacing w:after="0" w:line="240" w:lineRule="auto"/>
                              <w:rPr>
                                <w:rFonts w:cstheme="minorHAnsi"/>
                                <w:b/>
                                <w:bCs/>
                                <w:sz w:val="24"/>
                                <w:szCs w:val="24"/>
                              </w:rPr>
                            </w:pPr>
                          </w:p>
                          <w:p w:rsidR="00207E5C" w:rsidRPr="00815667" w:rsidRDefault="00207E5C" w:rsidP="00462D92">
                            <w:pPr>
                              <w:autoSpaceDE w:val="0"/>
                              <w:autoSpaceDN w:val="0"/>
                              <w:adjustRightInd w:val="0"/>
                              <w:spacing w:after="0" w:line="240" w:lineRule="auto"/>
                              <w:rPr>
                                <w:rFonts w:cstheme="minorHAnsi"/>
                                <w:sz w:val="28"/>
                                <w:szCs w:val="28"/>
                              </w:rPr>
                            </w:pPr>
                          </w:p>
                          <w:p w:rsidR="00207E5C" w:rsidRPr="00F10773" w:rsidRDefault="00207E5C" w:rsidP="00462D92">
                            <w:pPr>
                              <w:autoSpaceDE w:val="0"/>
                              <w:autoSpaceDN w:val="0"/>
                              <w:adjustRightInd w:val="0"/>
                              <w:spacing w:after="0" w:line="240" w:lineRule="auto"/>
                              <w:rPr>
                                <w:rFonts w:cstheme="minorHAnsi"/>
                                <w:sz w:val="28"/>
                                <w:szCs w:val="28"/>
                              </w:rPr>
                            </w:pPr>
                          </w:p>
                          <w:p w:rsidR="00207E5C" w:rsidRPr="00A82CA2" w:rsidRDefault="00207E5C" w:rsidP="00462D9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29" o:spid="_x0000_s1055" type="#_x0000_t61" style="position:absolute;margin-left:-8.5pt;margin-top:11.15pt;width:467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" adj="6300,38491" fillcolor="white [3201]" strokecolor="#666 [1936]" strokeweight="1pt">
                <v:fill color2="#999 [1296]" rotate="t" focus="100%" type="gradient"/>
                <v:shadow on="t" color="#7f7f7f [1601]" opacity=".5" offset="1pt"/>
                <v:textbox>
                  <w:txbxContent>
                    <w:p w:rsidR="00207E5C" w:rsidRPr="00462D92" w:rsidRDefault="00207E5C" w:rsidP="00462D92">
                      <w:pPr>
                        <w:autoSpaceDE w:val="0"/>
                        <w:autoSpaceDN w:val="0"/>
                        <w:adjustRightInd w:val="0"/>
                        <w:spacing w:after="0" w:line="240" w:lineRule="auto"/>
                        <w:rPr>
                          <w:rFonts w:cstheme="minorHAnsi"/>
                          <w:b/>
                          <w:bCs/>
                          <w:sz w:val="28"/>
                          <w:szCs w:val="28"/>
                        </w:rPr>
                      </w:pPr>
                      <w:r>
                        <w:rPr>
                          <w:rFonts w:cstheme="minorHAnsi"/>
                          <w:b/>
                          <w:bCs/>
                          <w:sz w:val="28"/>
                          <w:szCs w:val="28"/>
                        </w:rPr>
                        <w:t xml:space="preserve">6.1 </w:t>
                      </w:r>
                      <w:r w:rsidRPr="00462D92">
                        <w:rPr>
                          <w:rFonts w:cstheme="minorHAnsi"/>
                          <w:b/>
                          <w:bCs/>
                          <w:sz w:val="28"/>
                          <w:szCs w:val="28"/>
                        </w:rPr>
                        <w:t xml:space="preserve">INTERNATIONAL CRITERIA </w:t>
                      </w:r>
                    </w:p>
                    <w:p w:rsidR="00207E5C" w:rsidRPr="00DD0C87" w:rsidRDefault="00207E5C" w:rsidP="00462D92">
                      <w:pPr>
                        <w:autoSpaceDE w:val="0"/>
                        <w:autoSpaceDN w:val="0"/>
                        <w:adjustRightInd w:val="0"/>
                        <w:spacing w:after="0" w:line="240" w:lineRule="auto"/>
                        <w:rPr>
                          <w:rFonts w:cstheme="minorHAnsi"/>
                          <w:b/>
                          <w:bCs/>
                          <w:sz w:val="28"/>
                          <w:szCs w:val="28"/>
                        </w:rPr>
                      </w:pPr>
                    </w:p>
                    <w:p w:rsidR="00207E5C" w:rsidRPr="001513FF" w:rsidRDefault="00207E5C" w:rsidP="00462D92">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462D92">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462D92">
                      <w:pPr>
                        <w:autoSpaceDE w:val="0"/>
                        <w:autoSpaceDN w:val="0"/>
                        <w:adjustRightInd w:val="0"/>
                        <w:spacing w:after="0" w:line="240" w:lineRule="auto"/>
                        <w:rPr>
                          <w:rFonts w:cstheme="minorHAnsi"/>
                          <w:b/>
                          <w:bCs/>
                          <w:sz w:val="24"/>
                          <w:szCs w:val="24"/>
                        </w:rPr>
                      </w:pPr>
                    </w:p>
                    <w:p w:rsidR="00207E5C" w:rsidRPr="00815667" w:rsidRDefault="00207E5C" w:rsidP="00462D92">
                      <w:pPr>
                        <w:autoSpaceDE w:val="0"/>
                        <w:autoSpaceDN w:val="0"/>
                        <w:adjustRightInd w:val="0"/>
                        <w:spacing w:after="0" w:line="240" w:lineRule="auto"/>
                        <w:rPr>
                          <w:rFonts w:cstheme="minorHAnsi"/>
                          <w:sz w:val="28"/>
                          <w:szCs w:val="28"/>
                        </w:rPr>
                      </w:pPr>
                    </w:p>
                    <w:p w:rsidR="00207E5C" w:rsidRPr="00F10773" w:rsidRDefault="00207E5C" w:rsidP="00462D92">
                      <w:pPr>
                        <w:autoSpaceDE w:val="0"/>
                        <w:autoSpaceDN w:val="0"/>
                        <w:adjustRightInd w:val="0"/>
                        <w:spacing w:after="0" w:line="240" w:lineRule="auto"/>
                        <w:rPr>
                          <w:rFonts w:cstheme="minorHAnsi"/>
                          <w:sz w:val="28"/>
                          <w:szCs w:val="28"/>
                        </w:rPr>
                      </w:pPr>
                    </w:p>
                    <w:p w:rsidR="00207E5C" w:rsidRPr="00A82CA2" w:rsidRDefault="00207E5C" w:rsidP="00462D92"/>
                  </w:txbxContent>
                </v:textbox>
              </v:shape>
            </w:pict>
          </mc:Fallback>
        </mc:AlternateContent>
      </w:r>
    </w:p>
    <w:p w:rsidR="001F1307" w:rsidRDefault="001F1307" w:rsidP="00453F35">
      <w:pPr>
        <w:autoSpaceDE w:val="0"/>
        <w:autoSpaceDN w:val="0"/>
        <w:adjustRightInd w:val="0"/>
        <w:spacing w:after="0" w:line="240" w:lineRule="auto"/>
        <w:rPr>
          <w:rFonts w:cstheme="minorHAnsi"/>
          <w:b/>
          <w:bCs/>
          <w:sz w:val="24"/>
          <w:szCs w:val="24"/>
        </w:rPr>
      </w:pPr>
    </w:p>
    <w:p w:rsidR="00462D92" w:rsidRDefault="00462D92" w:rsidP="00453F35">
      <w:pPr>
        <w:autoSpaceDE w:val="0"/>
        <w:autoSpaceDN w:val="0"/>
        <w:adjustRightInd w:val="0"/>
        <w:spacing w:after="0" w:line="240" w:lineRule="auto"/>
        <w:rPr>
          <w:rFonts w:cstheme="minorHAnsi"/>
          <w:b/>
          <w:bCs/>
          <w:sz w:val="24"/>
          <w:szCs w:val="24"/>
        </w:rPr>
      </w:pPr>
    </w:p>
    <w:p w:rsidR="00462D92" w:rsidRDefault="00462D92"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6577"/>
        <w:gridCol w:w="1514"/>
      </w:tblGrid>
      <w:tr w:rsidR="001F2D80" w:rsidTr="00AE065D">
        <w:trPr>
          <w:trHeight w:val="2024"/>
        </w:trPr>
        <w:tc>
          <w:tcPr>
            <w:tcW w:w="925" w:type="dxa"/>
          </w:tcPr>
          <w:p w:rsidR="001F2D80" w:rsidRPr="00CB5C9A" w:rsidRDefault="00A77700" w:rsidP="001F2D80">
            <w:pPr>
              <w:autoSpaceDE w:val="0"/>
              <w:autoSpaceDN w:val="0"/>
              <w:adjustRightInd w:val="0"/>
              <w:rPr>
                <w:rFonts w:cstheme="minorHAnsi"/>
                <w:b/>
                <w:bCs/>
              </w:rPr>
            </w:pPr>
            <w:r>
              <w:rPr>
                <w:rFonts w:cstheme="minorHAnsi"/>
                <w:b/>
                <w:bCs/>
              </w:rPr>
              <w:t>5</w:t>
            </w:r>
            <w:r w:rsidR="00263DBC">
              <w:rPr>
                <w:rFonts w:cstheme="minorHAnsi"/>
                <w:b/>
                <w:bCs/>
              </w:rPr>
              <w:t>6</w:t>
            </w:r>
            <w:r w:rsidR="001F2D80" w:rsidRPr="00CB5C9A">
              <w:rPr>
                <w:rFonts w:cstheme="minorHAnsi"/>
                <w:b/>
                <w:bCs/>
              </w:rPr>
              <w:t>.</w:t>
            </w:r>
          </w:p>
          <w:p w:rsidR="001F2D80" w:rsidRPr="00CB5C9A" w:rsidRDefault="001F2D80" w:rsidP="00711DAD">
            <w:pPr>
              <w:autoSpaceDE w:val="0"/>
              <w:autoSpaceDN w:val="0"/>
              <w:adjustRightInd w:val="0"/>
              <w:rPr>
                <w:rFonts w:cstheme="minorHAnsi"/>
                <w:b/>
                <w:bCs/>
              </w:rPr>
            </w:pPr>
          </w:p>
        </w:tc>
        <w:tc>
          <w:tcPr>
            <w:tcW w:w="6577" w:type="dxa"/>
          </w:tcPr>
          <w:p w:rsidR="001F2D80" w:rsidRPr="00CB5C9A" w:rsidRDefault="001F2D80" w:rsidP="00F7128F">
            <w:pPr>
              <w:autoSpaceDE w:val="0"/>
              <w:autoSpaceDN w:val="0"/>
              <w:adjustRightInd w:val="0"/>
              <w:rPr>
                <w:rFonts w:cstheme="minorHAnsi"/>
                <w:bCs/>
              </w:rPr>
            </w:pPr>
            <w:r w:rsidRPr="00CB5C9A">
              <w:rPr>
                <w:rFonts w:cstheme="minorHAnsi"/>
                <w:bCs/>
              </w:rPr>
              <w:t>The National M&amp;E CD ensures the work is guided in various degrees by internationally recognised principles, norms and standards.  These principles norms and standards is agreed upon and communicated to all implementing partners in the social development sector as well as to the stakeholders</w:t>
            </w:r>
            <w:r w:rsidR="00F7128F">
              <w:rPr>
                <w:rFonts w:cstheme="minorHAnsi"/>
                <w:bCs/>
              </w:rPr>
              <w:t xml:space="preserve">. </w:t>
            </w:r>
          </w:p>
        </w:tc>
        <w:tc>
          <w:tcPr>
            <w:tcW w:w="1514" w:type="dxa"/>
          </w:tcPr>
          <w:p w:rsidR="001F2D80" w:rsidRPr="00CB5C9A" w:rsidRDefault="001F2D80" w:rsidP="00453F35">
            <w:pPr>
              <w:autoSpaceDE w:val="0"/>
              <w:autoSpaceDN w:val="0"/>
              <w:adjustRightInd w:val="0"/>
              <w:rPr>
                <w:rFonts w:cstheme="minorHAnsi"/>
                <w:b/>
                <w:bCs/>
              </w:rPr>
            </w:pPr>
            <w:r w:rsidRPr="00CB5C9A">
              <w:rPr>
                <w:rFonts w:cstheme="minorHAnsi"/>
                <w:b/>
                <w:bCs/>
              </w:rPr>
              <w:t xml:space="preserve">The </w:t>
            </w:r>
            <w:r w:rsidR="00D41517">
              <w:rPr>
                <w:rFonts w:cstheme="minorHAnsi"/>
                <w:b/>
                <w:bCs/>
              </w:rPr>
              <w:t>Policy Framework</w:t>
            </w:r>
            <w:r w:rsidRPr="00CB5C9A">
              <w:rPr>
                <w:rFonts w:cstheme="minorHAnsi"/>
                <w:b/>
                <w:bCs/>
              </w:rPr>
              <w:t xml:space="preserve"> is based on international norms and standards for M&amp;E</w:t>
            </w:r>
          </w:p>
        </w:tc>
      </w:tr>
    </w:tbl>
    <w:p w:rsidR="006E67DD" w:rsidRDefault="006E67DD" w:rsidP="00453F35">
      <w:pPr>
        <w:autoSpaceDE w:val="0"/>
        <w:autoSpaceDN w:val="0"/>
        <w:adjustRightInd w:val="0"/>
        <w:spacing w:after="0" w:line="240" w:lineRule="auto"/>
        <w:rPr>
          <w:rFonts w:cstheme="minorHAnsi"/>
          <w:b/>
          <w:bCs/>
          <w:sz w:val="24"/>
          <w:szCs w:val="24"/>
        </w:rPr>
      </w:pPr>
    </w:p>
    <w:p w:rsidR="007C1102" w:rsidRDefault="007C1102" w:rsidP="00453F35">
      <w:pPr>
        <w:autoSpaceDE w:val="0"/>
        <w:autoSpaceDN w:val="0"/>
        <w:adjustRightInd w:val="0"/>
        <w:spacing w:after="0" w:line="240" w:lineRule="auto"/>
        <w:rPr>
          <w:rFonts w:cstheme="minorHAnsi"/>
          <w:b/>
          <w:bCs/>
          <w:sz w:val="24"/>
          <w:szCs w:val="24"/>
        </w:rPr>
      </w:pPr>
    </w:p>
    <w:p w:rsidR="001238BC" w:rsidRDefault="001238BC" w:rsidP="00453F35">
      <w:pPr>
        <w:autoSpaceDE w:val="0"/>
        <w:autoSpaceDN w:val="0"/>
        <w:adjustRightInd w:val="0"/>
        <w:spacing w:after="0" w:line="240" w:lineRule="auto"/>
        <w:rPr>
          <w:rFonts w:cstheme="minorHAnsi"/>
          <w:b/>
          <w:bCs/>
          <w:sz w:val="24"/>
          <w:szCs w:val="24"/>
        </w:rPr>
      </w:pPr>
    </w:p>
    <w:p w:rsidR="001238BC" w:rsidRDefault="005A72DC"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-165100</wp:posOffset>
                </wp:positionH>
                <wp:positionV relativeFrom="paragraph">
                  <wp:posOffset>-266700</wp:posOffset>
                </wp:positionV>
                <wp:extent cx="5930900" cy="317500"/>
                <wp:effectExtent l="6350" t="6985" r="15875" b="27559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1958"/>
                            <a:gd name="adj2" fmla="val 128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711DAD" w:rsidRDefault="00207E5C" w:rsidP="00711DAD">
                            <w:pPr>
                              <w:autoSpaceDE w:val="0"/>
                              <w:autoSpaceDN w:val="0"/>
                              <w:adjustRightInd w:val="0"/>
                              <w:spacing w:after="0" w:line="240" w:lineRule="auto"/>
                              <w:rPr>
                                <w:rFonts w:cstheme="minorHAnsi"/>
                                <w:b/>
                                <w:bCs/>
                                <w:sz w:val="28"/>
                                <w:szCs w:val="28"/>
                              </w:rPr>
                            </w:pPr>
                            <w:r>
                              <w:rPr>
                                <w:rFonts w:cstheme="minorHAnsi"/>
                                <w:b/>
                                <w:bCs/>
                                <w:sz w:val="28"/>
                                <w:szCs w:val="28"/>
                              </w:rPr>
                              <w:t xml:space="preserve">6.2 </w:t>
                            </w:r>
                            <w:r w:rsidRPr="00711DAD">
                              <w:rPr>
                                <w:rFonts w:cstheme="minorHAnsi"/>
                                <w:b/>
                                <w:bCs/>
                                <w:sz w:val="28"/>
                                <w:szCs w:val="28"/>
                              </w:rPr>
                              <w:t>MONITORING AND EVALUATION CRITERIA</w:t>
                            </w:r>
                          </w:p>
                          <w:p w:rsidR="00207E5C" w:rsidRPr="00711DAD" w:rsidRDefault="00207E5C" w:rsidP="00711DAD">
                            <w:pPr>
                              <w:autoSpaceDE w:val="0"/>
                              <w:autoSpaceDN w:val="0"/>
                              <w:adjustRightInd w:val="0"/>
                              <w:spacing w:after="0" w:line="240" w:lineRule="auto"/>
                              <w:rPr>
                                <w:rFonts w:cstheme="minorHAnsi"/>
                                <w:b/>
                                <w:bCs/>
                                <w:sz w:val="28"/>
                                <w:szCs w:val="28"/>
                              </w:rPr>
                            </w:pPr>
                          </w:p>
                          <w:p w:rsidR="00207E5C" w:rsidRPr="001513FF" w:rsidRDefault="00207E5C" w:rsidP="00711DAD">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711DAD">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711DAD">
                            <w:pPr>
                              <w:autoSpaceDE w:val="0"/>
                              <w:autoSpaceDN w:val="0"/>
                              <w:adjustRightInd w:val="0"/>
                              <w:spacing w:after="0" w:line="240" w:lineRule="auto"/>
                              <w:rPr>
                                <w:rFonts w:cstheme="minorHAnsi"/>
                                <w:b/>
                                <w:bCs/>
                                <w:sz w:val="24"/>
                                <w:szCs w:val="24"/>
                              </w:rPr>
                            </w:pPr>
                          </w:p>
                          <w:p w:rsidR="00207E5C" w:rsidRPr="00815667" w:rsidRDefault="00207E5C" w:rsidP="00711DAD">
                            <w:pPr>
                              <w:autoSpaceDE w:val="0"/>
                              <w:autoSpaceDN w:val="0"/>
                              <w:adjustRightInd w:val="0"/>
                              <w:spacing w:after="0" w:line="240" w:lineRule="auto"/>
                              <w:rPr>
                                <w:rFonts w:cstheme="minorHAnsi"/>
                                <w:sz w:val="28"/>
                                <w:szCs w:val="28"/>
                              </w:rPr>
                            </w:pPr>
                          </w:p>
                          <w:p w:rsidR="00207E5C" w:rsidRPr="00F10773" w:rsidRDefault="00207E5C" w:rsidP="00711DAD">
                            <w:pPr>
                              <w:autoSpaceDE w:val="0"/>
                              <w:autoSpaceDN w:val="0"/>
                              <w:adjustRightInd w:val="0"/>
                              <w:spacing w:after="0" w:line="240" w:lineRule="auto"/>
                              <w:rPr>
                                <w:rFonts w:cstheme="minorHAnsi"/>
                                <w:sz w:val="28"/>
                                <w:szCs w:val="28"/>
                              </w:rPr>
                            </w:pPr>
                          </w:p>
                          <w:p w:rsidR="00207E5C" w:rsidRPr="00A82CA2" w:rsidRDefault="00207E5C" w:rsidP="00711DA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30" o:spid="_x0000_s1056" type="#_x0000_t61" style="position:absolute;margin-left:-13pt;margin-top:-21pt;width:467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" adj="6057,38491" fillcolor="white [3201]" strokecolor="#666 [1936]" strokeweight="1pt">
                <v:fill color2="#999 [1296]" rotate="t" focus="100%" type="gradient"/>
                <v:shadow on="t" color="#7f7f7f [1601]" opacity=".5" offset="1pt"/>
                <v:textbox>
                  <w:txbxContent>
                    <w:p w:rsidR="00207E5C" w:rsidRPr="00711DAD" w:rsidRDefault="00207E5C" w:rsidP="00711DAD">
                      <w:pPr>
                        <w:autoSpaceDE w:val="0"/>
                        <w:autoSpaceDN w:val="0"/>
                        <w:adjustRightInd w:val="0"/>
                        <w:spacing w:after="0" w:line="240" w:lineRule="auto"/>
                        <w:rPr>
                          <w:rFonts w:cstheme="minorHAnsi"/>
                          <w:b/>
                          <w:bCs/>
                          <w:sz w:val="28"/>
                          <w:szCs w:val="28"/>
                        </w:rPr>
                      </w:pPr>
                      <w:r>
                        <w:rPr>
                          <w:rFonts w:cstheme="minorHAnsi"/>
                          <w:b/>
                          <w:bCs/>
                          <w:sz w:val="28"/>
                          <w:szCs w:val="28"/>
                        </w:rPr>
                        <w:t xml:space="preserve">6.2 </w:t>
                      </w:r>
                      <w:r w:rsidRPr="00711DAD">
                        <w:rPr>
                          <w:rFonts w:cstheme="minorHAnsi"/>
                          <w:b/>
                          <w:bCs/>
                          <w:sz w:val="28"/>
                          <w:szCs w:val="28"/>
                        </w:rPr>
                        <w:t>MONITORING AND EVALUATION CRITERIA</w:t>
                      </w:r>
                    </w:p>
                    <w:p w:rsidR="00207E5C" w:rsidRPr="00711DAD" w:rsidRDefault="00207E5C" w:rsidP="00711DAD">
                      <w:pPr>
                        <w:autoSpaceDE w:val="0"/>
                        <w:autoSpaceDN w:val="0"/>
                        <w:adjustRightInd w:val="0"/>
                        <w:spacing w:after="0" w:line="240" w:lineRule="auto"/>
                        <w:rPr>
                          <w:rFonts w:cstheme="minorHAnsi"/>
                          <w:b/>
                          <w:bCs/>
                          <w:sz w:val="28"/>
                          <w:szCs w:val="28"/>
                        </w:rPr>
                      </w:pPr>
                    </w:p>
                    <w:p w:rsidR="00207E5C" w:rsidRPr="001513FF" w:rsidRDefault="00207E5C" w:rsidP="00711DAD">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711DAD">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711DAD">
                      <w:pPr>
                        <w:autoSpaceDE w:val="0"/>
                        <w:autoSpaceDN w:val="0"/>
                        <w:adjustRightInd w:val="0"/>
                        <w:spacing w:after="0" w:line="240" w:lineRule="auto"/>
                        <w:rPr>
                          <w:rFonts w:cstheme="minorHAnsi"/>
                          <w:b/>
                          <w:bCs/>
                          <w:sz w:val="24"/>
                          <w:szCs w:val="24"/>
                        </w:rPr>
                      </w:pPr>
                    </w:p>
                    <w:p w:rsidR="00207E5C" w:rsidRPr="00815667" w:rsidRDefault="00207E5C" w:rsidP="00711DAD">
                      <w:pPr>
                        <w:autoSpaceDE w:val="0"/>
                        <w:autoSpaceDN w:val="0"/>
                        <w:adjustRightInd w:val="0"/>
                        <w:spacing w:after="0" w:line="240" w:lineRule="auto"/>
                        <w:rPr>
                          <w:rFonts w:cstheme="minorHAnsi"/>
                          <w:sz w:val="28"/>
                          <w:szCs w:val="28"/>
                        </w:rPr>
                      </w:pPr>
                    </w:p>
                    <w:p w:rsidR="00207E5C" w:rsidRPr="00F10773" w:rsidRDefault="00207E5C" w:rsidP="00711DAD">
                      <w:pPr>
                        <w:autoSpaceDE w:val="0"/>
                        <w:autoSpaceDN w:val="0"/>
                        <w:adjustRightInd w:val="0"/>
                        <w:spacing w:after="0" w:line="240" w:lineRule="auto"/>
                        <w:rPr>
                          <w:rFonts w:cstheme="minorHAnsi"/>
                          <w:sz w:val="28"/>
                          <w:szCs w:val="28"/>
                        </w:rPr>
                      </w:pPr>
                    </w:p>
                    <w:p w:rsidR="00207E5C" w:rsidRPr="00A82CA2" w:rsidRDefault="00207E5C" w:rsidP="00711DAD"/>
                  </w:txbxContent>
                </v:textbox>
              </v:shape>
            </w:pict>
          </mc:Fallback>
        </mc:AlternateContent>
      </w:r>
    </w:p>
    <w:p w:rsidR="001238BC" w:rsidRDefault="001238BC"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6618"/>
        <w:gridCol w:w="1469"/>
      </w:tblGrid>
      <w:tr w:rsidR="008E03C5" w:rsidTr="00EB2BEA">
        <w:tc>
          <w:tcPr>
            <w:tcW w:w="939" w:type="dxa"/>
          </w:tcPr>
          <w:p w:rsidR="008E03C5" w:rsidRPr="00CB5C9A" w:rsidRDefault="00A77700" w:rsidP="00E85505">
            <w:pPr>
              <w:autoSpaceDE w:val="0"/>
              <w:autoSpaceDN w:val="0"/>
              <w:adjustRightInd w:val="0"/>
              <w:rPr>
                <w:rFonts w:cstheme="minorHAnsi"/>
                <w:b/>
                <w:bCs/>
              </w:rPr>
            </w:pPr>
            <w:r>
              <w:rPr>
                <w:rFonts w:cstheme="minorHAnsi"/>
                <w:b/>
                <w:bCs/>
              </w:rPr>
              <w:t>5</w:t>
            </w:r>
            <w:r w:rsidR="00E85505">
              <w:rPr>
                <w:rFonts w:cstheme="minorHAnsi"/>
                <w:b/>
                <w:bCs/>
              </w:rPr>
              <w:t>7</w:t>
            </w:r>
            <w:r w:rsidR="00711DAD" w:rsidRPr="00CB5C9A">
              <w:rPr>
                <w:rFonts w:cstheme="minorHAnsi"/>
                <w:b/>
                <w:bCs/>
              </w:rPr>
              <w:t>.</w:t>
            </w:r>
          </w:p>
        </w:tc>
        <w:tc>
          <w:tcPr>
            <w:tcW w:w="6618" w:type="dxa"/>
          </w:tcPr>
          <w:p w:rsidR="007C1102" w:rsidRPr="007C1102" w:rsidRDefault="007C1102" w:rsidP="007C1102">
            <w:pPr>
              <w:autoSpaceDE w:val="0"/>
              <w:autoSpaceDN w:val="0"/>
              <w:adjustRightInd w:val="0"/>
              <w:rPr>
                <w:rFonts w:cstheme="minorHAnsi"/>
              </w:rPr>
            </w:pPr>
            <w:r>
              <w:rPr>
                <w:rFonts w:cstheme="minorHAnsi"/>
              </w:rPr>
              <w:t>Criteria for monitoring in  the social development sector are:</w:t>
            </w:r>
          </w:p>
          <w:p w:rsidR="008E03C5" w:rsidRPr="00CB5C9A" w:rsidRDefault="008E03C5" w:rsidP="00E85505">
            <w:pPr>
              <w:pStyle w:val="ListParagraph"/>
              <w:numPr>
                <w:ilvl w:val="0"/>
                <w:numId w:val="3"/>
              </w:numPr>
              <w:autoSpaceDE w:val="0"/>
              <w:autoSpaceDN w:val="0"/>
              <w:adjustRightInd w:val="0"/>
              <w:rPr>
                <w:rFonts w:cstheme="minorHAnsi"/>
              </w:rPr>
            </w:pPr>
            <w:r w:rsidRPr="00CB5C9A">
              <w:rPr>
                <w:rFonts w:cstheme="minorHAnsi"/>
                <w:b/>
              </w:rPr>
              <w:t>Specific</w:t>
            </w:r>
            <w:r w:rsidR="009D6A8E" w:rsidRPr="00CB5C9A">
              <w:rPr>
                <w:rFonts w:cstheme="minorHAnsi"/>
                <w:b/>
              </w:rPr>
              <w:t xml:space="preserve">. </w:t>
            </w:r>
            <w:r w:rsidRPr="00CB5C9A">
              <w:rPr>
                <w:rFonts w:cstheme="minorHAnsi"/>
                <w:b/>
              </w:rPr>
              <w:t xml:space="preserve"> </w:t>
            </w:r>
            <w:r w:rsidRPr="00CB5C9A">
              <w:rPr>
                <w:rFonts w:cstheme="minorHAnsi"/>
              </w:rPr>
              <w:t>The monitoring system captures the essence of the desired result by clearly and directly relating to the achievement of an objective and only that objective.</w:t>
            </w:r>
          </w:p>
          <w:p w:rsidR="008E03C5" w:rsidRPr="00CB5C9A" w:rsidRDefault="008E03C5" w:rsidP="00E85505">
            <w:pPr>
              <w:pStyle w:val="ListParagraph"/>
              <w:numPr>
                <w:ilvl w:val="0"/>
                <w:numId w:val="3"/>
              </w:numPr>
              <w:autoSpaceDE w:val="0"/>
              <w:autoSpaceDN w:val="0"/>
              <w:adjustRightInd w:val="0"/>
              <w:rPr>
                <w:rFonts w:cstheme="minorHAnsi"/>
                <w:b/>
              </w:rPr>
            </w:pPr>
            <w:r w:rsidRPr="00CB5C9A">
              <w:rPr>
                <w:rFonts w:cstheme="minorHAnsi"/>
                <w:b/>
              </w:rPr>
              <w:t>Measurable</w:t>
            </w:r>
            <w:r w:rsidRPr="00CB5C9A">
              <w:rPr>
                <w:rFonts w:cstheme="minorHAnsi"/>
              </w:rPr>
              <w:t>. The monitoring system and indicators are unambiguously specified so that all parties agree on what they cover and there are practical ways to measure them</w:t>
            </w:r>
            <w:r w:rsidRPr="00CB5C9A">
              <w:rPr>
                <w:rFonts w:cstheme="minorHAnsi"/>
                <w:b/>
              </w:rPr>
              <w:t>.</w:t>
            </w:r>
          </w:p>
          <w:p w:rsidR="008E03C5" w:rsidRPr="00CB5C9A" w:rsidRDefault="008E03C5" w:rsidP="00E85505">
            <w:pPr>
              <w:pStyle w:val="ListParagraph"/>
              <w:numPr>
                <w:ilvl w:val="0"/>
                <w:numId w:val="3"/>
              </w:numPr>
              <w:autoSpaceDE w:val="0"/>
              <w:autoSpaceDN w:val="0"/>
              <w:adjustRightInd w:val="0"/>
              <w:rPr>
                <w:rFonts w:cstheme="minorHAnsi"/>
                <w:b/>
              </w:rPr>
            </w:pPr>
            <w:r w:rsidRPr="00CB5C9A">
              <w:rPr>
                <w:rFonts w:cstheme="minorHAnsi"/>
                <w:b/>
              </w:rPr>
              <w:t xml:space="preserve">Achievable and Attributable. </w:t>
            </w:r>
            <w:r w:rsidRPr="00CB5C9A">
              <w:rPr>
                <w:rFonts w:cstheme="minorHAnsi"/>
              </w:rPr>
              <w:t>The monitoring system identifies what changes are anticipated as a result of the intervention</w:t>
            </w:r>
            <w:r w:rsidR="009E7D4A" w:rsidRPr="00CB5C9A">
              <w:rPr>
                <w:rFonts w:cstheme="minorHAnsi"/>
              </w:rPr>
              <w:t xml:space="preserve"> and whether the results are realistic.  Attribution requires that changes in the targeted developmental issues can be linked to the intervention.</w:t>
            </w:r>
          </w:p>
          <w:p w:rsidR="009E7D4A" w:rsidRPr="00CB5C9A" w:rsidRDefault="009E7D4A" w:rsidP="00E85505">
            <w:pPr>
              <w:pStyle w:val="ListParagraph"/>
              <w:numPr>
                <w:ilvl w:val="0"/>
                <w:numId w:val="3"/>
              </w:numPr>
              <w:autoSpaceDE w:val="0"/>
              <w:autoSpaceDN w:val="0"/>
              <w:adjustRightInd w:val="0"/>
              <w:rPr>
                <w:rFonts w:cstheme="minorHAnsi"/>
              </w:rPr>
            </w:pPr>
            <w:r w:rsidRPr="00CB5C9A">
              <w:rPr>
                <w:rFonts w:cstheme="minorHAnsi"/>
                <w:b/>
              </w:rPr>
              <w:t>Relevant and realistic</w:t>
            </w:r>
            <w:r w:rsidRPr="00CB5C9A">
              <w:rPr>
                <w:rFonts w:cstheme="minorHAnsi"/>
              </w:rPr>
              <w:t>. The monitoring system establishes levels of performance that are likely to be achieved in a practical manner and that reflect the expectations of the stakeholders</w:t>
            </w:r>
          </w:p>
          <w:p w:rsidR="009E7D4A" w:rsidRPr="0051559B" w:rsidRDefault="009D6A8E" w:rsidP="00E85505">
            <w:pPr>
              <w:pStyle w:val="ListParagraph"/>
              <w:numPr>
                <w:ilvl w:val="0"/>
                <w:numId w:val="3"/>
              </w:numPr>
              <w:autoSpaceDE w:val="0"/>
              <w:autoSpaceDN w:val="0"/>
              <w:adjustRightInd w:val="0"/>
              <w:rPr>
                <w:rFonts w:cstheme="minorHAnsi"/>
                <w:b/>
              </w:rPr>
            </w:pPr>
            <w:r w:rsidRPr="00CB5C9A">
              <w:rPr>
                <w:rFonts w:cstheme="minorHAnsi"/>
                <w:b/>
              </w:rPr>
              <w:t xml:space="preserve">Time-bound, Timely, Trackable and Targeted. </w:t>
            </w:r>
            <w:r w:rsidRPr="00CB5C9A">
              <w:rPr>
                <w:rFonts w:cstheme="minorHAnsi"/>
              </w:rPr>
              <w:t>The system allows progress to be tracked in a cost-effective manner at the desired frequency for a set period, with clear identification of the particular stakeholder group(s) to be affected by the project or programme.</w:t>
            </w:r>
          </w:p>
          <w:p w:rsidR="0051559B" w:rsidRPr="00CB5C9A" w:rsidRDefault="0051559B" w:rsidP="0051559B">
            <w:pPr>
              <w:pStyle w:val="ListParagraph"/>
              <w:autoSpaceDE w:val="0"/>
              <w:autoSpaceDN w:val="0"/>
              <w:adjustRightInd w:val="0"/>
              <w:rPr>
                <w:rFonts w:cstheme="minorHAnsi"/>
                <w:b/>
              </w:rPr>
            </w:pPr>
          </w:p>
        </w:tc>
        <w:tc>
          <w:tcPr>
            <w:tcW w:w="1469" w:type="dxa"/>
          </w:tcPr>
          <w:p w:rsidR="008E03C5" w:rsidRPr="00CB5C9A" w:rsidRDefault="008E03C5" w:rsidP="00453F35">
            <w:pPr>
              <w:autoSpaceDE w:val="0"/>
              <w:autoSpaceDN w:val="0"/>
              <w:adjustRightInd w:val="0"/>
              <w:rPr>
                <w:rFonts w:cstheme="minorHAnsi"/>
                <w:b/>
                <w:bCs/>
              </w:rPr>
            </w:pPr>
            <w:r w:rsidRPr="00CB5C9A">
              <w:rPr>
                <w:rFonts w:cstheme="minorHAnsi"/>
                <w:b/>
                <w:bCs/>
              </w:rPr>
              <w:t>Criteria for Monitoring</w:t>
            </w:r>
          </w:p>
        </w:tc>
      </w:tr>
      <w:tr w:rsidR="00EB2BEA" w:rsidTr="00EB2BEA">
        <w:tc>
          <w:tcPr>
            <w:tcW w:w="939" w:type="dxa"/>
          </w:tcPr>
          <w:p w:rsidR="00EB2BEA" w:rsidRPr="00CB5C9A" w:rsidRDefault="00EB2BEA" w:rsidP="00EB2BEA">
            <w:pPr>
              <w:autoSpaceDE w:val="0"/>
              <w:autoSpaceDN w:val="0"/>
              <w:adjustRightInd w:val="0"/>
              <w:rPr>
                <w:rFonts w:cstheme="minorHAnsi"/>
                <w:b/>
                <w:bCs/>
              </w:rPr>
            </w:pPr>
            <w:r>
              <w:rPr>
                <w:rFonts w:cstheme="minorHAnsi"/>
                <w:b/>
                <w:bCs/>
              </w:rPr>
              <w:t>58</w:t>
            </w:r>
            <w:r w:rsidRPr="00CB5C9A">
              <w:rPr>
                <w:rFonts w:cstheme="minorHAnsi"/>
                <w:b/>
                <w:bCs/>
              </w:rPr>
              <w:t>.</w:t>
            </w:r>
          </w:p>
        </w:tc>
        <w:tc>
          <w:tcPr>
            <w:tcW w:w="6618" w:type="dxa"/>
          </w:tcPr>
          <w:p w:rsidR="00EB2BEA" w:rsidRPr="00EB2BEA" w:rsidRDefault="00EB2BEA" w:rsidP="00EB2BEA">
            <w:pPr>
              <w:jc w:val="both"/>
              <w:rPr>
                <w:rFonts w:cs="Arial"/>
              </w:rPr>
            </w:pPr>
            <w:r w:rsidRPr="00EB2BEA">
              <w:rPr>
                <w:rFonts w:cs="Arial"/>
              </w:rPr>
              <w:t>The evaluations in the Multi-year Evaluation Plan will use the Organisation for Economic Co-operation and Development (OECD) – Development Assistance Committee’s (DAC) criteria for evaluating development interventions.  The criteria are listed below:</w:t>
            </w:r>
          </w:p>
          <w:p w:rsidR="00EB2BEA" w:rsidRPr="00EB2BEA" w:rsidRDefault="00EB2BEA" w:rsidP="00EB2BEA">
            <w:pPr>
              <w:pStyle w:val="ListParagraph"/>
              <w:numPr>
                <w:ilvl w:val="0"/>
                <w:numId w:val="4"/>
              </w:numPr>
              <w:autoSpaceDE w:val="0"/>
              <w:autoSpaceDN w:val="0"/>
              <w:adjustRightInd w:val="0"/>
              <w:ind w:left="367" w:hanging="367"/>
              <w:rPr>
                <w:rFonts w:cstheme="minorHAnsi"/>
              </w:rPr>
            </w:pPr>
            <w:r w:rsidRPr="00EB2BEA">
              <w:rPr>
                <w:rFonts w:cstheme="minorHAnsi"/>
                <w:b/>
              </w:rPr>
              <w:t>Relevance.</w:t>
            </w:r>
            <w:r w:rsidRPr="00EB2BEA">
              <w:rPr>
                <w:rFonts w:cstheme="minorHAnsi"/>
              </w:rPr>
              <w:t xml:space="preserve">  The extent to which the programme is suited to the local and national development priorities and policies for the social development sector. </w:t>
            </w:r>
          </w:p>
          <w:p w:rsidR="00EB2BEA" w:rsidRPr="00EB2BEA" w:rsidRDefault="00EB2BEA" w:rsidP="00EB2BEA">
            <w:pPr>
              <w:pStyle w:val="ListParagraph"/>
              <w:numPr>
                <w:ilvl w:val="0"/>
                <w:numId w:val="4"/>
              </w:numPr>
              <w:autoSpaceDE w:val="0"/>
              <w:autoSpaceDN w:val="0"/>
              <w:adjustRightInd w:val="0"/>
              <w:ind w:left="367" w:hanging="367"/>
              <w:rPr>
                <w:rFonts w:cstheme="minorHAnsi"/>
              </w:rPr>
            </w:pPr>
            <w:r w:rsidRPr="00EB2BEA">
              <w:rPr>
                <w:rFonts w:cstheme="minorHAnsi"/>
                <w:b/>
              </w:rPr>
              <w:lastRenderedPageBreak/>
              <w:t>Effectiveness.</w:t>
            </w:r>
            <w:r w:rsidRPr="00EB2BEA">
              <w:rPr>
                <w:rFonts w:cstheme="minorHAnsi"/>
              </w:rPr>
              <w:t xml:space="preserve">  The extent to which an objective has been achieved or how likely it is to be achieved.</w:t>
            </w:r>
          </w:p>
          <w:p w:rsidR="00EB2BEA" w:rsidRPr="00EB2BEA" w:rsidRDefault="00EB2BEA" w:rsidP="00EB2BEA">
            <w:pPr>
              <w:pStyle w:val="ListParagraph"/>
              <w:numPr>
                <w:ilvl w:val="0"/>
                <w:numId w:val="4"/>
              </w:numPr>
              <w:autoSpaceDE w:val="0"/>
              <w:autoSpaceDN w:val="0"/>
              <w:adjustRightInd w:val="0"/>
              <w:ind w:left="367" w:hanging="367"/>
              <w:rPr>
                <w:rFonts w:cstheme="minorHAnsi"/>
                <w:b/>
              </w:rPr>
            </w:pPr>
            <w:r w:rsidRPr="00EB2BEA">
              <w:rPr>
                <w:rFonts w:cstheme="minorHAnsi"/>
                <w:b/>
              </w:rPr>
              <w:t xml:space="preserve">Efficiency.  </w:t>
            </w:r>
            <w:r w:rsidRPr="00EB2BEA">
              <w:rPr>
                <w:rFonts w:cstheme="minorHAnsi"/>
              </w:rPr>
              <w:t>The extent to which social development programme results have been delivered with the least costly resources possible; also called cost-effectiveness or efficacy.</w:t>
            </w:r>
          </w:p>
          <w:p w:rsidR="00EB2BEA" w:rsidRPr="00EB2BEA" w:rsidRDefault="00EB2BEA" w:rsidP="00EB2BEA">
            <w:pPr>
              <w:pStyle w:val="ListParagraph"/>
              <w:numPr>
                <w:ilvl w:val="0"/>
                <w:numId w:val="4"/>
              </w:numPr>
              <w:autoSpaceDE w:val="0"/>
              <w:autoSpaceDN w:val="0"/>
              <w:adjustRightInd w:val="0"/>
              <w:ind w:left="367" w:hanging="367"/>
              <w:rPr>
                <w:rFonts w:cstheme="minorHAnsi"/>
                <w:b/>
              </w:rPr>
            </w:pPr>
            <w:r w:rsidRPr="00EB2BEA">
              <w:rPr>
                <w:rFonts w:cstheme="minorHAnsi"/>
                <w:b/>
              </w:rPr>
              <w:t xml:space="preserve">Impact. </w:t>
            </w:r>
            <w:r w:rsidRPr="00EB2BEA">
              <w:rPr>
                <w:rFonts w:cstheme="minorHAnsi"/>
              </w:rPr>
              <w:t xml:space="preserve">The positive and negative, foreseen and unforeseen changes to and effects produced by a social development intervention.  </w:t>
            </w:r>
          </w:p>
          <w:p w:rsidR="00EB2BEA" w:rsidRPr="00EB2BEA" w:rsidRDefault="00EB2BEA" w:rsidP="00EB2BEA">
            <w:pPr>
              <w:pStyle w:val="ListParagraph"/>
              <w:numPr>
                <w:ilvl w:val="0"/>
                <w:numId w:val="4"/>
              </w:numPr>
              <w:autoSpaceDE w:val="0"/>
              <w:autoSpaceDN w:val="0"/>
              <w:adjustRightInd w:val="0"/>
              <w:ind w:left="367" w:hanging="367"/>
              <w:rPr>
                <w:rFonts w:cstheme="minorHAnsi"/>
                <w:b/>
              </w:rPr>
            </w:pPr>
            <w:r w:rsidRPr="00EB2BEA">
              <w:rPr>
                <w:rFonts w:cstheme="minorHAnsi"/>
                <w:b/>
              </w:rPr>
              <w:t xml:space="preserve">Sustainability.  </w:t>
            </w:r>
            <w:r w:rsidRPr="00EB2BEA">
              <w:rPr>
                <w:rFonts w:cstheme="minorHAnsi"/>
              </w:rPr>
              <w:t>The likely ability of an intervention to continue to deliver benefits for an extended period of time after completion.  Interventions should be environmentally, financially and socially sustainable.</w:t>
            </w:r>
          </w:p>
        </w:tc>
        <w:tc>
          <w:tcPr>
            <w:tcW w:w="1469" w:type="dxa"/>
          </w:tcPr>
          <w:p w:rsidR="00EB2BEA" w:rsidRPr="00CB5C9A" w:rsidRDefault="00EB2BEA" w:rsidP="00EB2BEA">
            <w:pPr>
              <w:autoSpaceDE w:val="0"/>
              <w:autoSpaceDN w:val="0"/>
              <w:adjustRightInd w:val="0"/>
              <w:rPr>
                <w:rFonts w:cstheme="minorHAnsi"/>
                <w:b/>
                <w:bCs/>
              </w:rPr>
            </w:pPr>
            <w:r w:rsidRPr="00EB2BEA">
              <w:rPr>
                <w:rFonts w:cstheme="minorHAnsi"/>
                <w:b/>
                <w:bCs/>
              </w:rPr>
              <w:lastRenderedPageBreak/>
              <w:t xml:space="preserve">OECD-DAC </w:t>
            </w:r>
            <w:r w:rsidRPr="00CB5C9A">
              <w:rPr>
                <w:rFonts w:cstheme="minorHAnsi"/>
                <w:b/>
                <w:bCs/>
              </w:rPr>
              <w:t>Criteria for evaluation</w:t>
            </w:r>
          </w:p>
        </w:tc>
      </w:tr>
    </w:tbl>
    <w:p w:rsidR="001238BC" w:rsidRDefault="001238BC" w:rsidP="00453F35">
      <w:pPr>
        <w:autoSpaceDE w:val="0"/>
        <w:autoSpaceDN w:val="0"/>
        <w:adjustRightInd w:val="0"/>
        <w:spacing w:after="0" w:line="240" w:lineRule="auto"/>
        <w:rPr>
          <w:rFonts w:cstheme="minorHAnsi"/>
          <w:b/>
          <w:bCs/>
          <w:sz w:val="24"/>
          <w:szCs w:val="24"/>
        </w:rPr>
      </w:pPr>
    </w:p>
    <w:p w:rsidR="00263052" w:rsidRDefault="001137F9"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88960" behindDoc="0" locked="0" layoutInCell="1" allowOverlap="1">
                <wp:simplePos x="0" y="0"/>
                <wp:positionH relativeFrom="column">
                  <wp:posOffset>-112135</wp:posOffset>
                </wp:positionH>
                <wp:positionV relativeFrom="paragraph">
                  <wp:posOffset>121821</wp:posOffset>
                </wp:positionV>
                <wp:extent cx="5930900" cy="317500"/>
                <wp:effectExtent l="6350" t="9525" r="15875" b="28257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1958"/>
                            <a:gd name="adj2" fmla="val 128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A90633" w:rsidRDefault="00207E5C" w:rsidP="005631A1">
                            <w:pPr>
                              <w:autoSpaceDE w:val="0"/>
                              <w:autoSpaceDN w:val="0"/>
                              <w:adjustRightInd w:val="0"/>
                              <w:spacing w:after="0" w:line="240" w:lineRule="auto"/>
                              <w:rPr>
                                <w:rFonts w:cstheme="minorHAnsi"/>
                                <w:b/>
                                <w:bCs/>
                                <w:sz w:val="28"/>
                                <w:szCs w:val="28"/>
                              </w:rPr>
                            </w:pPr>
                            <w:r w:rsidRPr="00A90633">
                              <w:rPr>
                                <w:rFonts w:cstheme="minorHAnsi"/>
                                <w:b/>
                                <w:bCs/>
                                <w:sz w:val="28"/>
                                <w:szCs w:val="28"/>
                              </w:rPr>
                              <w:t>6.3 MINIMUM REQUIREMENTS FOR M&amp;E</w:t>
                            </w:r>
                          </w:p>
                          <w:p w:rsidR="00207E5C" w:rsidRPr="001513FF" w:rsidRDefault="00207E5C" w:rsidP="005631A1">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5631A1">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5631A1">
                            <w:pPr>
                              <w:autoSpaceDE w:val="0"/>
                              <w:autoSpaceDN w:val="0"/>
                              <w:adjustRightInd w:val="0"/>
                              <w:spacing w:after="0" w:line="240" w:lineRule="auto"/>
                              <w:rPr>
                                <w:rFonts w:cstheme="minorHAnsi"/>
                                <w:b/>
                                <w:bCs/>
                                <w:sz w:val="24"/>
                                <w:szCs w:val="24"/>
                              </w:rPr>
                            </w:pPr>
                          </w:p>
                          <w:p w:rsidR="00207E5C" w:rsidRPr="00815667" w:rsidRDefault="00207E5C" w:rsidP="005631A1">
                            <w:pPr>
                              <w:autoSpaceDE w:val="0"/>
                              <w:autoSpaceDN w:val="0"/>
                              <w:adjustRightInd w:val="0"/>
                              <w:spacing w:after="0" w:line="240" w:lineRule="auto"/>
                              <w:rPr>
                                <w:rFonts w:cstheme="minorHAnsi"/>
                                <w:sz w:val="28"/>
                                <w:szCs w:val="28"/>
                              </w:rPr>
                            </w:pPr>
                          </w:p>
                          <w:p w:rsidR="00207E5C" w:rsidRPr="00F10773" w:rsidRDefault="00207E5C" w:rsidP="005631A1">
                            <w:pPr>
                              <w:autoSpaceDE w:val="0"/>
                              <w:autoSpaceDN w:val="0"/>
                              <w:adjustRightInd w:val="0"/>
                              <w:spacing w:after="0" w:line="240" w:lineRule="auto"/>
                              <w:rPr>
                                <w:rFonts w:cstheme="minorHAnsi"/>
                                <w:sz w:val="28"/>
                                <w:szCs w:val="28"/>
                              </w:rPr>
                            </w:pPr>
                          </w:p>
                          <w:p w:rsidR="00207E5C" w:rsidRPr="00A82CA2" w:rsidRDefault="00207E5C" w:rsidP="005631A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31" o:spid="_x0000_s1057" type="#_x0000_t61" style="position:absolute;margin-left:-8.85pt;margin-top:9.6pt;width:467pt;height: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" adj="6057,38491" fillcolor="white [3201]" strokecolor="#666 [1936]" strokeweight="1pt">
                <v:fill color2="#999 [1296]" rotate="t" focus="100%" type="gradient"/>
                <v:shadow on="t" color="#7f7f7f [1601]" opacity=".5" offset="1pt"/>
                <v:textbox>
                  <w:txbxContent>
                    <w:p w:rsidR="00207E5C" w:rsidRPr="00A90633" w:rsidRDefault="00207E5C" w:rsidP="005631A1">
                      <w:pPr>
                        <w:autoSpaceDE w:val="0"/>
                        <w:autoSpaceDN w:val="0"/>
                        <w:adjustRightInd w:val="0"/>
                        <w:spacing w:after="0" w:line="240" w:lineRule="auto"/>
                        <w:rPr>
                          <w:rFonts w:cstheme="minorHAnsi"/>
                          <w:b/>
                          <w:bCs/>
                          <w:sz w:val="28"/>
                          <w:szCs w:val="28"/>
                        </w:rPr>
                      </w:pPr>
                      <w:r w:rsidRPr="00A90633">
                        <w:rPr>
                          <w:rFonts w:cstheme="minorHAnsi"/>
                          <w:b/>
                          <w:bCs/>
                          <w:sz w:val="28"/>
                          <w:szCs w:val="28"/>
                        </w:rPr>
                        <w:t>6.3 MINIMUM REQUIREMENTS FOR M&amp;E</w:t>
                      </w:r>
                    </w:p>
                    <w:p w:rsidR="00207E5C" w:rsidRPr="001513FF" w:rsidRDefault="00207E5C" w:rsidP="005631A1">
                      <w:pPr>
                        <w:autoSpaceDE w:val="0"/>
                        <w:autoSpaceDN w:val="0"/>
                        <w:adjustRightInd w:val="0"/>
                        <w:spacing w:after="0" w:line="240" w:lineRule="auto"/>
                        <w:rPr>
                          <w:rFonts w:cstheme="minorHAnsi"/>
                          <w:b/>
                          <w:bCs/>
                          <w:sz w:val="28"/>
                          <w:szCs w:val="28"/>
                        </w:rPr>
                      </w:pPr>
                      <w:r w:rsidRPr="001513FF">
                        <w:rPr>
                          <w:rFonts w:cstheme="minorHAnsi"/>
                          <w:b/>
                          <w:bCs/>
                          <w:sz w:val="28"/>
                          <w:szCs w:val="28"/>
                        </w:rPr>
                        <w:t>– CD M&amp;E</w:t>
                      </w:r>
                    </w:p>
                    <w:p w:rsidR="00207E5C" w:rsidRPr="001513FF" w:rsidRDefault="00207E5C" w:rsidP="005631A1">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5631A1">
                      <w:pPr>
                        <w:autoSpaceDE w:val="0"/>
                        <w:autoSpaceDN w:val="0"/>
                        <w:adjustRightInd w:val="0"/>
                        <w:spacing w:after="0" w:line="240" w:lineRule="auto"/>
                        <w:rPr>
                          <w:rFonts w:cstheme="minorHAnsi"/>
                          <w:b/>
                          <w:bCs/>
                          <w:sz w:val="24"/>
                          <w:szCs w:val="24"/>
                        </w:rPr>
                      </w:pPr>
                    </w:p>
                    <w:p w:rsidR="00207E5C" w:rsidRPr="00815667" w:rsidRDefault="00207E5C" w:rsidP="005631A1">
                      <w:pPr>
                        <w:autoSpaceDE w:val="0"/>
                        <w:autoSpaceDN w:val="0"/>
                        <w:adjustRightInd w:val="0"/>
                        <w:spacing w:after="0" w:line="240" w:lineRule="auto"/>
                        <w:rPr>
                          <w:rFonts w:cstheme="minorHAnsi"/>
                          <w:sz w:val="28"/>
                          <w:szCs w:val="28"/>
                        </w:rPr>
                      </w:pPr>
                    </w:p>
                    <w:p w:rsidR="00207E5C" w:rsidRPr="00F10773" w:rsidRDefault="00207E5C" w:rsidP="005631A1">
                      <w:pPr>
                        <w:autoSpaceDE w:val="0"/>
                        <w:autoSpaceDN w:val="0"/>
                        <w:adjustRightInd w:val="0"/>
                        <w:spacing w:after="0" w:line="240" w:lineRule="auto"/>
                        <w:rPr>
                          <w:rFonts w:cstheme="minorHAnsi"/>
                          <w:sz w:val="28"/>
                          <w:szCs w:val="28"/>
                        </w:rPr>
                      </w:pPr>
                    </w:p>
                    <w:p w:rsidR="00207E5C" w:rsidRPr="00A82CA2" w:rsidRDefault="00207E5C" w:rsidP="005631A1"/>
                  </w:txbxContent>
                </v:textbox>
              </v:shape>
            </w:pict>
          </mc:Fallback>
        </mc:AlternateContent>
      </w:r>
    </w:p>
    <w:p w:rsidR="00F7128F" w:rsidRDefault="00F7128F" w:rsidP="00453F35">
      <w:pPr>
        <w:autoSpaceDE w:val="0"/>
        <w:autoSpaceDN w:val="0"/>
        <w:adjustRightInd w:val="0"/>
        <w:spacing w:after="0" w:line="240" w:lineRule="auto"/>
        <w:rPr>
          <w:rFonts w:cstheme="minorHAnsi"/>
          <w:b/>
          <w:bCs/>
          <w:sz w:val="24"/>
          <w:szCs w:val="24"/>
        </w:rPr>
      </w:pPr>
    </w:p>
    <w:p w:rsidR="005631A1" w:rsidRDefault="005631A1" w:rsidP="00453F35">
      <w:pPr>
        <w:autoSpaceDE w:val="0"/>
        <w:autoSpaceDN w:val="0"/>
        <w:adjustRightInd w:val="0"/>
        <w:spacing w:after="0" w:line="240" w:lineRule="auto"/>
        <w:rPr>
          <w:rFonts w:cstheme="minorHAnsi"/>
          <w:b/>
          <w:bCs/>
          <w:sz w:val="24"/>
          <w:szCs w:val="24"/>
        </w:rPr>
      </w:pPr>
    </w:p>
    <w:p w:rsidR="005631A1" w:rsidRDefault="005631A1" w:rsidP="00453F35">
      <w:pPr>
        <w:autoSpaceDE w:val="0"/>
        <w:autoSpaceDN w:val="0"/>
        <w:adjustRightInd w:val="0"/>
        <w:spacing w:after="0" w:line="240" w:lineRule="auto"/>
        <w:rPr>
          <w:rFonts w:cstheme="minorHAnsi"/>
          <w:b/>
          <w:bCs/>
          <w:sz w:val="24"/>
          <w:szCs w:val="24"/>
        </w:rPr>
      </w:pPr>
    </w:p>
    <w:p w:rsidR="008E03C5" w:rsidRDefault="008E03C5"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6542"/>
        <w:gridCol w:w="1552"/>
      </w:tblGrid>
      <w:tr w:rsidR="008415AE" w:rsidTr="00AE065D">
        <w:tc>
          <w:tcPr>
            <w:tcW w:w="951" w:type="dxa"/>
          </w:tcPr>
          <w:p w:rsidR="008415AE" w:rsidRDefault="00E85505" w:rsidP="00E85505">
            <w:pPr>
              <w:autoSpaceDE w:val="0"/>
              <w:autoSpaceDN w:val="0"/>
              <w:adjustRightInd w:val="0"/>
              <w:rPr>
                <w:rFonts w:cstheme="minorHAnsi"/>
                <w:b/>
                <w:bCs/>
              </w:rPr>
            </w:pPr>
            <w:r>
              <w:rPr>
                <w:rFonts w:cstheme="minorHAnsi"/>
                <w:b/>
                <w:bCs/>
              </w:rPr>
              <w:t>59</w:t>
            </w:r>
            <w:r w:rsidR="00263DBC">
              <w:rPr>
                <w:rFonts w:cstheme="minorHAnsi"/>
                <w:b/>
                <w:bCs/>
              </w:rPr>
              <w:t>.</w:t>
            </w:r>
          </w:p>
        </w:tc>
        <w:tc>
          <w:tcPr>
            <w:tcW w:w="6734" w:type="dxa"/>
          </w:tcPr>
          <w:p w:rsidR="008415AE" w:rsidRDefault="008415AE" w:rsidP="00263052">
            <w:pPr>
              <w:autoSpaceDE w:val="0"/>
              <w:autoSpaceDN w:val="0"/>
              <w:adjustRightInd w:val="0"/>
              <w:rPr>
                <w:rFonts w:cstheme="minorHAnsi"/>
                <w:b/>
                <w:bCs/>
              </w:rPr>
            </w:pPr>
            <w:r w:rsidRPr="008415AE">
              <w:rPr>
                <w:rFonts w:cstheme="minorHAnsi"/>
                <w:b/>
                <w:bCs/>
              </w:rPr>
              <w:t>Minimum requirement 1</w:t>
            </w:r>
            <w:r>
              <w:rPr>
                <w:rFonts w:cstheme="minorHAnsi"/>
                <w:b/>
                <w:bCs/>
              </w:rPr>
              <w:t>: M&amp;E Frameworks with Theories of Change</w:t>
            </w:r>
          </w:p>
          <w:p w:rsidR="008415AE" w:rsidRPr="00EF7923" w:rsidRDefault="008415AE" w:rsidP="00EF7923">
            <w:pPr>
              <w:autoSpaceDE w:val="0"/>
              <w:autoSpaceDN w:val="0"/>
              <w:adjustRightInd w:val="0"/>
              <w:rPr>
                <w:rFonts w:cstheme="minorHAnsi"/>
                <w:bCs/>
              </w:rPr>
            </w:pPr>
            <w:r w:rsidRPr="00EF7923">
              <w:rPr>
                <w:rFonts w:cstheme="minorHAnsi"/>
                <w:bCs/>
              </w:rPr>
              <w:t>All Social Development programmes</w:t>
            </w:r>
            <w:r w:rsidR="00EF7923" w:rsidRPr="00EF7923">
              <w:rPr>
                <w:rFonts w:cstheme="minorHAnsi"/>
                <w:bCs/>
              </w:rPr>
              <w:t xml:space="preserve"> develop M&amp;E Frameworks with Theories of Change with indicators and indicator descriptions</w:t>
            </w:r>
          </w:p>
        </w:tc>
        <w:tc>
          <w:tcPr>
            <w:tcW w:w="1557" w:type="dxa"/>
          </w:tcPr>
          <w:p w:rsidR="008415AE" w:rsidRPr="00CB5C9A" w:rsidRDefault="008415AE" w:rsidP="008415AE">
            <w:pPr>
              <w:autoSpaceDE w:val="0"/>
              <w:autoSpaceDN w:val="0"/>
              <w:adjustRightInd w:val="0"/>
              <w:rPr>
                <w:rFonts w:cstheme="minorHAnsi"/>
                <w:b/>
                <w:bCs/>
              </w:rPr>
            </w:pPr>
            <w:r>
              <w:rPr>
                <w:rFonts w:cstheme="minorHAnsi"/>
                <w:b/>
                <w:bCs/>
              </w:rPr>
              <w:t>Theory of Change….</w:t>
            </w:r>
          </w:p>
        </w:tc>
      </w:tr>
      <w:tr w:rsidR="004A6E0A" w:rsidTr="00AE065D">
        <w:tc>
          <w:tcPr>
            <w:tcW w:w="951" w:type="dxa"/>
          </w:tcPr>
          <w:p w:rsidR="004A6E0A" w:rsidRPr="00CB5C9A" w:rsidRDefault="00263DBC" w:rsidP="00E85505">
            <w:pPr>
              <w:autoSpaceDE w:val="0"/>
              <w:autoSpaceDN w:val="0"/>
              <w:adjustRightInd w:val="0"/>
              <w:rPr>
                <w:rFonts w:cstheme="minorHAnsi"/>
                <w:b/>
                <w:bCs/>
              </w:rPr>
            </w:pPr>
            <w:r>
              <w:rPr>
                <w:rFonts w:cstheme="minorHAnsi"/>
                <w:b/>
                <w:bCs/>
              </w:rPr>
              <w:t>6</w:t>
            </w:r>
            <w:r w:rsidR="00E85505">
              <w:rPr>
                <w:rFonts w:cstheme="minorHAnsi"/>
                <w:b/>
                <w:bCs/>
              </w:rPr>
              <w:t>0</w:t>
            </w:r>
            <w:r w:rsidR="00263052" w:rsidRPr="00CB5C9A">
              <w:rPr>
                <w:rFonts w:cstheme="minorHAnsi"/>
                <w:b/>
                <w:bCs/>
              </w:rPr>
              <w:t>.</w:t>
            </w:r>
          </w:p>
        </w:tc>
        <w:tc>
          <w:tcPr>
            <w:tcW w:w="6734" w:type="dxa"/>
          </w:tcPr>
          <w:p w:rsidR="004A6E0A" w:rsidRPr="00CB5C9A" w:rsidRDefault="004C5139" w:rsidP="00263052">
            <w:pPr>
              <w:autoSpaceDE w:val="0"/>
              <w:autoSpaceDN w:val="0"/>
              <w:adjustRightInd w:val="0"/>
              <w:rPr>
                <w:rFonts w:cstheme="minorHAnsi"/>
                <w:b/>
                <w:bCs/>
              </w:rPr>
            </w:pPr>
            <w:r w:rsidRPr="00CB5C9A">
              <w:rPr>
                <w:rFonts w:cstheme="minorHAnsi"/>
                <w:b/>
                <w:bCs/>
              </w:rPr>
              <w:t xml:space="preserve">Minimum requirement </w:t>
            </w:r>
            <w:r w:rsidR="00EF7923">
              <w:rPr>
                <w:rFonts w:cstheme="minorHAnsi"/>
                <w:b/>
                <w:bCs/>
              </w:rPr>
              <w:t>2</w:t>
            </w:r>
            <w:r w:rsidRPr="00CB5C9A">
              <w:rPr>
                <w:rFonts w:cstheme="minorHAnsi"/>
                <w:b/>
                <w:bCs/>
              </w:rPr>
              <w:t xml:space="preserve">. </w:t>
            </w:r>
            <w:r w:rsidR="00404545" w:rsidRPr="00CB5C9A">
              <w:rPr>
                <w:rFonts w:cstheme="minorHAnsi"/>
                <w:b/>
                <w:bCs/>
              </w:rPr>
              <w:t xml:space="preserve">Programme </w:t>
            </w:r>
            <w:r w:rsidR="00263052" w:rsidRPr="00CB5C9A">
              <w:rPr>
                <w:rFonts w:cstheme="minorHAnsi"/>
                <w:b/>
                <w:bCs/>
              </w:rPr>
              <w:t xml:space="preserve">planning </w:t>
            </w:r>
            <w:r w:rsidR="00404545" w:rsidRPr="00CB5C9A">
              <w:rPr>
                <w:rFonts w:cstheme="minorHAnsi"/>
                <w:b/>
                <w:bCs/>
              </w:rPr>
              <w:t>and</w:t>
            </w:r>
            <w:r w:rsidR="00263052" w:rsidRPr="00CB5C9A">
              <w:rPr>
                <w:rFonts w:cstheme="minorHAnsi"/>
                <w:b/>
                <w:bCs/>
              </w:rPr>
              <w:t xml:space="preserve"> </w:t>
            </w:r>
            <w:r w:rsidRPr="00CB5C9A">
              <w:rPr>
                <w:rFonts w:cstheme="minorHAnsi"/>
                <w:b/>
                <w:bCs/>
              </w:rPr>
              <w:t xml:space="preserve"> M&amp;E</w:t>
            </w:r>
          </w:p>
          <w:p w:rsidR="0051559B" w:rsidRPr="00CB5C9A" w:rsidRDefault="004C5139" w:rsidP="00EF7923">
            <w:pPr>
              <w:autoSpaceDE w:val="0"/>
              <w:autoSpaceDN w:val="0"/>
              <w:adjustRightInd w:val="0"/>
              <w:rPr>
                <w:rFonts w:cstheme="minorHAnsi"/>
                <w:b/>
                <w:bCs/>
              </w:rPr>
            </w:pPr>
            <w:r w:rsidRPr="00CB5C9A">
              <w:rPr>
                <w:rFonts w:cstheme="minorHAnsi"/>
                <w:bCs/>
              </w:rPr>
              <w:t xml:space="preserve">All </w:t>
            </w:r>
            <w:r w:rsidR="00263052" w:rsidRPr="00CB5C9A">
              <w:rPr>
                <w:rFonts w:cstheme="minorHAnsi"/>
                <w:bCs/>
              </w:rPr>
              <w:t>social development</w:t>
            </w:r>
            <w:r w:rsidRPr="00CB5C9A">
              <w:rPr>
                <w:rFonts w:cstheme="minorHAnsi"/>
                <w:bCs/>
              </w:rPr>
              <w:t xml:space="preserve"> programmes </w:t>
            </w:r>
            <w:r w:rsidR="00EF7923">
              <w:rPr>
                <w:rFonts w:cstheme="minorHAnsi"/>
                <w:bCs/>
              </w:rPr>
              <w:t>develop</w:t>
            </w:r>
            <w:r w:rsidRPr="00CB5C9A">
              <w:rPr>
                <w:rFonts w:cstheme="minorHAnsi"/>
                <w:bCs/>
              </w:rPr>
              <w:t xml:space="preserve"> a concrete and fully costed monitoring and evaluation plan as part of the</w:t>
            </w:r>
            <w:r w:rsidR="00263052" w:rsidRPr="00CB5C9A">
              <w:rPr>
                <w:rFonts w:cstheme="minorHAnsi"/>
                <w:bCs/>
              </w:rPr>
              <w:t xml:space="preserve"> programme</w:t>
            </w:r>
            <w:r w:rsidRPr="00CB5C9A">
              <w:rPr>
                <w:rFonts w:cstheme="minorHAnsi"/>
                <w:bCs/>
              </w:rPr>
              <w:t xml:space="preserve"> planning cycle</w:t>
            </w:r>
            <w:r w:rsidR="00EF7923">
              <w:rPr>
                <w:rFonts w:cstheme="minorHAnsi"/>
                <w:bCs/>
              </w:rPr>
              <w:t xml:space="preserve"> based on the M&amp;E Framework</w:t>
            </w:r>
            <w:r w:rsidRPr="00CB5C9A">
              <w:rPr>
                <w:rFonts w:cstheme="minorHAnsi"/>
                <w:bCs/>
              </w:rPr>
              <w:t xml:space="preserve">.  </w:t>
            </w:r>
            <w:r w:rsidR="007C1102" w:rsidRPr="00CB5C9A">
              <w:rPr>
                <w:rFonts w:cstheme="minorHAnsi"/>
                <w:bCs/>
              </w:rPr>
              <w:t>M&amp;E plans are updated regularly to be aligned with the implementation plans for the programmes.</w:t>
            </w:r>
            <w:r w:rsidR="007C1102">
              <w:rPr>
                <w:rFonts w:cstheme="minorHAnsi"/>
                <w:bCs/>
              </w:rPr>
              <w:t xml:space="preserve">  </w:t>
            </w:r>
          </w:p>
        </w:tc>
        <w:tc>
          <w:tcPr>
            <w:tcW w:w="1557" w:type="dxa"/>
          </w:tcPr>
          <w:p w:rsidR="004A6E0A" w:rsidRPr="00CB5C9A" w:rsidRDefault="004C5139" w:rsidP="00453F35">
            <w:pPr>
              <w:autoSpaceDE w:val="0"/>
              <w:autoSpaceDN w:val="0"/>
              <w:adjustRightInd w:val="0"/>
              <w:rPr>
                <w:rFonts w:cstheme="minorHAnsi"/>
                <w:b/>
                <w:bCs/>
              </w:rPr>
            </w:pPr>
            <w:r w:rsidRPr="00CB5C9A">
              <w:rPr>
                <w:rFonts w:cstheme="minorHAnsi"/>
                <w:b/>
                <w:bCs/>
              </w:rPr>
              <w:t>A good M&amp;E plan.....</w:t>
            </w:r>
          </w:p>
        </w:tc>
      </w:tr>
      <w:tr w:rsidR="004A6E0A" w:rsidTr="00AE065D">
        <w:tc>
          <w:tcPr>
            <w:tcW w:w="951" w:type="dxa"/>
          </w:tcPr>
          <w:p w:rsidR="004A6E0A" w:rsidRPr="00CB5C9A" w:rsidRDefault="00263DBC" w:rsidP="00E85505">
            <w:pPr>
              <w:autoSpaceDE w:val="0"/>
              <w:autoSpaceDN w:val="0"/>
              <w:adjustRightInd w:val="0"/>
              <w:rPr>
                <w:rFonts w:cstheme="minorHAnsi"/>
                <w:b/>
                <w:bCs/>
              </w:rPr>
            </w:pPr>
            <w:r>
              <w:rPr>
                <w:rFonts w:cstheme="minorHAnsi"/>
                <w:b/>
                <w:bCs/>
              </w:rPr>
              <w:t>6</w:t>
            </w:r>
            <w:r w:rsidR="00E85505">
              <w:rPr>
                <w:rFonts w:cstheme="minorHAnsi"/>
                <w:b/>
                <w:bCs/>
              </w:rPr>
              <w:t>1</w:t>
            </w:r>
            <w:r w:rsidR="00263052" w:rsidRPr="00CB5C9A">
              <w:rPr>
                <w:rFonts w:cstheme="minorHAnsi"/>
                <w:b/>
                <w:bCs/>
              </w:rPr>
              <w:t>.</w:t>
            </w:r>
          </w:p>
        </w:tc>
        <w:tc>
          <w:tcPr>
            <w:tcW w:w="6734" w:type="dxa"/>
          </w:tcPr>
          <w:p w:rsidR="004A6E0A" w:rsidRPr="00CB5C9A" w:rsidRDefault="004C5139" w:rsidP="00263052">
            <w:pPr>
              <w:autoSpaceDE w:val="0"/>
              <w:autoSpaceDN w:val="0"/>
              <w:adjustRightInd w:val="0"/>
              <w:rPr>
                <w:rFonts w:cstheme="minorHAnsi"/>
                <w:b/>
                <w:bCs/>
              </w:rPr>
            </w:pPr>
            <w:r w:rsidRPr="00CB5C9A">
              <w:rPr>
                <w:rFonts w:cstheme="minorHAnsi"/>
                <w:b/>
                <w:bCs/>
              </w:rPr>
              <w:t xml:space="preserve">Minimum requirement </w:t>
            </w:r>
            <w:r w:rsidR="006136E2">
              <w:rPr>
                <w:rFonts w:cstheme="minorHAnsi"/>
                <w:b/>
                <w:bCs/>
              </w:rPr>
              <w:t>3</w:t>
            </w:r>
            <w:r w:rsidRPr="00CB5C9A">
              <w:rPr>
                <w:rFonts w:cstheme="minorHAnsi"/>
                <w:b/>
                <w:bCs/>
              </w:rPr>
              <w:t xml:space="preserve">: Application of </w:t>
            </w:r>
            <w:r w:rsidR="007C1102">
              <w:rPr>
                <w:rFonts w:cstheme="minorHAnsi"/>
                <w:b/>
                <w:bCs/>
              </w:rPr>
              <w:t xml:space="preserve">the </w:t>
            </w:r>
            <w:r w:rsidRPr="00CB5C9A">
              <w:rPr>
                <w:rFonts w:cstheme="minorHAnsi"/>
                <w:b/>
                <w:bCs/>
              </w:rPr>
              <w:t>programme</w:t>
            </w:r>
            <w:r w:rsidR="00404545" w:rsidRPr="00CB5C9A">
              <w:rPr>
                <w:rFonts w:cstheme="minorHAnsi"/>
                <w:b/>
                <w:bCs/>
              </w:rPr>
              <w:t xml:space="preserve"> </w:t>
            </w:r>
            <w:r w:rsidRPr="00CB5C9A">
              <w:rPr>
                <w:rFonts w:cstheme="minorHAnsi"/>
                <w:b/>
                <w:bCs/>
              </w:rPr>
              <w:t>M&amp;E</w:t>
            </w:r>
          </w:p>
          <w:p w:rsidR="004C5139" w:rsidRPr="00CB5C9A" w:rsidRDefault="00597664" w:rsidP="00404545">
            <w:pPr>
              <w:autoSpaceDE w:val="0"/>
              <w:autoSpaceDN w:val="0"/>
              <w:adjustRightInd w:val="0"/>
              <w:rPr>
                <w:rFonts w:cstheme="minorHAnsi"/>
                <w:bCs/>
              </w:rPr>
            </w:pPr>
            <w:r w:rsidRPr="00CB5C9A">
              <w:rPr>
                <w:rFonts w:cstheme="minorHAnsi"/>
                <w:bCs/>
              </w:rPr>
              <w:t>Monitoring include</w:t>
            </w:r>
            <w:r w:rsidR="00263052" w:rsidRPr="00CB5C9A">
              <w:rPr>
                <w:rFonts w:cstheme="minorHAnsi"/>
                <w:bCs/>
              </w:rPr>
              <w:t>s the</w:t>
            </w:r>
            <w:r w:rsidRPr="00CB5C9A">
              <w:rPr>
                <w:rFonts w:cstheme="minorHAnsi"/>
                <w:bCs/>
              </w:rPr>
              <w:t xml:space="preserve"> implementation of the M&amp;E Plan</w:t>
            </w:r>
          </w:p>
          <w:p w:rsidR="00597664" w:rsidRPr="00CB5C9A" w:rsidRDefault="00597664" w:rsidP="00E85505">
            <w:pPr>
              <w:pStyle w:val="ListParagraph"/>
              <w:numPr>
                <w:ilvl w:val="0"/>
                <w:numId w:val="5"/>
              </w:numPr>
              <w:autoSpaceDE w:val="0"/>
              <w:autoSpaceDN w:val="0"/>
              <w:adjustRightInd w:val="0"/>
              <w:rPr>
                <w:rFonts w:cstheme="minorHAnsi"/>
                <w:bCs/>
              </w:rPr>
            </w:pPr>
            <w:r w:rsidRPr="00CB5C9A">
              <w:rPr>
                <w:rFonts w:cstheme="minorHAnsi"/>
                <w:bCs/>
              </w:rPr>
              <w:t>Data are collected on indicators</w:t>
            </w:r>
            <w:r w:rsidR="00263052" w:rsidRPr="00CB5C9A">
              <w:rPr>
                <w:rFonts w:cstheme="minorHAnsi"/>
                <w:bCs/>
              </w:rPr>
              <w:t xml:space="preserve"> </w:t>
            </w:r>
            <w:r w:rsidR="00824192">
              <w:rPr>
                <w:rFonts w:cstheme="minorHAnsi"/>
                <w:bCs/>
              </w:rPr>
              <w:t>at output level and</w:t>
            </w:r>
            <w:r w:rsidR="00263052" w:rsidRPr="00CB5C9A">
              <w:rPr>
                <w:rFonts w:cstheme="minorHAnsi"/>
                <w:bCs/>
              </w:rPr>
              <w:t xml:space="preserve"> used</w:t>
            </w:r>
          </w:p>
          <w:p w:rsidR="00806601" w:rsidRPr="00CB5C9A" w:rsidRDefault="00806601" w:rsidP="00E85505">
            <w:pPr>
              <w:pStyle w:val="ListParagraph"/>
              <w:numPr>
                <w:ilvl w:val="0"/>
                <w:numId w:val="5"/>
              </w:numPr>
              <w:autoSpaceDE w:val="0"/>
              <w:autoSpaceDN w:val="0"/>
              <w:adjustRightInd w:val="0"/>
              <w:rPr>
                <w:rFonts w:cstheme="minorHAnsi"/>
                <w:bCs/>
              </w:rPr>
            </w:pPr>
            <w:r w:rsidRPr="00CB5C9A">
              <w:rPr>
                <w:rFonts w:cstheme="minorHAnsi"/>
                <w:bCs/>
              </w:rPr>
              <w:t>The baselines for the programme</w:t>
            </w:r>
            <w:r w:rsidR="007C1102">
              <w:rPr>
                <w:rFonts w:cstheme="minorHAnsi"/>
                <w:bCs/>
              </w:rPr>
              <w:t xml:space="preserve"> are</w:t>
            </w:r>
            <w:r w:rsidRPr="00CB5C9A">
              <w:rPr>
                <w:rFonts w:cstheme="minorHAnsi"/>
                <w:bCs/>
              </w:rPr>
              <w:t xml:space="preserve"> fully establish</w:t>
            </w:r>
            <w:r w:rsidR="007C1102">
              <w:rPr>
                <w:rFonts w:cstheme="minorHAnsi"/>
                <w:bCs/>
              </w:rPr>
              <w:t>ed</w:t>
            </w:r>
            <w:r w:rsidRPr="00CB5C9A">
              <w:rPr>
                <w:rFonts w:cstheme="minorHAnsi"/>
                <w:bCs/>
              </w:rPr>
              <w:t xml:space="preserve"> and evaluations are undertaken as planned.</w:t>
            </w:r>
          </w:p>
          <w:p w:rsidR="00806601" w:rsidRPr="00CB5C9A" w:rsidRDefault="00806601" w:rsidP="00E85505">
            <w:pPr>
              <w:pStyle w:val="ListParagraph"/>
              <w:numPr>
                <w:ilvl w:val="0"/>
                <w:numId w:val="5"/>
              </w:numPr>
              <w:autoSpaceDE w:val="0"/>
              <w:autoSpaceDN w:val="0"/>
              <w:adjustRightInd w:val="0"/>
              <w:rPr>
                <w:rFonts w:cstheme="minorHAnsi"/>
                <w:bCs/>
              </w:rPr>
            </w:pPr>
            <w:r w:rsidRPr="00CB5C9A">
              <w:rPr>
                <w:rFonts w:cstheme="minorHAnsi"/>
                <w:bCs/>
              </w:rPr>
              <w:t>The organizational setup for M&amp;E is operational and budgets are spen</w:t>
            </w:r>
            <w:r w:rsidR="007C1102">
              <w:rPr>
                <w:rFonts w:cstheme="minorHAnsi"/>
                <w:bCs/>
              </w:rPr>
              <w:t>t</w:t>
            </w:r>
            <w:r w:rsidRPr="00CB5C9A">
              <w:rPr>
                <w:rFonts w:cstheme="minorHAnsi"/>
                <w:bCs/>
              </w:rPr>
              <w:t xml:space="preserve"> as planned.</w:t>
            </w:r>
          </w:p>
          <w:p w:rsidR="004C5139" w:rsidRPr="00CB5C9A" w:rsidRDefault="004C5139" w:rsidP="004C5139">
            <w:pPr>
              <w:autoSpaceDE w:val="0"/>
              <w:autoSpaceDN w:val="0"/>
              <w:adjustRightInd w:val="0"/>
              <w:rPr>
                <w:rFonts w:cstheme="minorHAnsi"/>
                <w:bCs/>
              </w:rPr>
            </w:pPr>
          </w:p>
        </w:tc>
        <w:tc>
          <w:tcPr>
            <w:tcW w:w="1557" w:type="dxa"/>
          </w:tcPr>
          <w:p w:rsidR="004A6E0A" w:rsidRPr="00CB5C9A" w:rsidRDefault="004C5139" w:rsidP="00453F35">
            <w:pPr>
              <w:autoSpaceDE w:val="0"/>
              <w:autoSpaceDN w:val="0"/>
              <w:adjustRightInd w:val="0"/>
              <w:rPr>
                <w:rFonts w:cstheme="minorHAnsi"/>
                <w:b/>
                <w:bCs/>
              </w:rPr>
            </w:pPr>
            <w:r w:rsidRPr="00CB5C9A">
              <w:rPr>
                <w:rFonts w:cstheme="minorHAnsi"/>
                <w:b/>
                <w:bCs/>
              </w:rPr>
              <w:t>...that is implemented</w:t>
            </w:r>
          </w:p>
        </w:tc>
      </w:tr>
      <w:tr w:rsidR="004A6E0A" w:rsidTr="00AE065D">
        <w:tc>
          <w:tcPr>
            <w:tcW w:w="951" w:type="dxa"/>
          </w:tcPr>
          <w:p w:rsidR="004A6E0A" w:rsidRPr="00CB5C9A" w:rsidRDefault="00A90633" w:rsidP="00E85505">
            <w:pPr>
              <w:autoSpaceDE w:val="0"/>
              <w:autoSpaceDN w:val="0"/>
              <w:adjustRightInd w:val="0"/>
              <w:rPr>
                <w:rFonts w:cstheme="minorHAnsi"/>
                <w:b/>
                <w:bCs/>
              </w:rPr>
            </w:pPr>
            <w:r>
              <w:rPr>
                <w:rFonts w:cstheme="minorHAnsi"/>
                <w:b/>
                <w:bCs/>
              </w:rPr>
              <w:t>6</w:t>
            </w:r>
            <w:r w:rsidR="00E85505">
              <w:rPr>
                <w:rFonts w:cstheme="minorHAnsi"/>
                <w:b/>
                <w:bCs/>
              </w:rPr>
              <w:t>2</w:t>
            </w:r>
            <w:r w:rsidR="00263052" w:rsidRPr="00CB5C9A">
              <w:rPr>
                <w:rFonts w:cstheme="minorHAnsi"/>
                <w:b/>
                <w:bCs/>
              </w:rPr>
              <w:t>.</w:t>
            </w:r>
          </w:p>
        </w:tc>
        <w:tc>
          <w:tcPr>
            <w:tcW w:w="6734" w:type="dxa"/>
          </w:tcPr>
          <w:p w:rsidR="004A6E0A" w:rsidRPr="00CB5C9A" w:rsidRDefault="00806601" w:rsidP="00263052">
            <w:pPr>
              <w:autoSpaceDE w:val="0"/>
              <w:autoSpaceDN w:val="0"/>
              <w:adjustRightInd w:val="0"/>
              <w:rPr>
                <w:rFonts w:cstheme="minorHAnsi"/>
                <w:b/>
                <w:bCs/>
              </w:rPr>
            </w:pPr>
            <w:r w:rsidRPr="00CB5C9A">
              <w:rPr>
                <w:rFonts w:cstheme="minorHAnsi"/>
                <w:b/>
                <w:bCs/>
              </w:rPr>
              <w:t xml:space="preserve">Minimum requirement </w:t>
            </w:r>
            <w:r w:rsidR="006136E2">
              <w:rPr>
                <w:rFonts w:cstheme="minorHAnsi"/>
                <w:b/>
                <w:bCs/>
              </w:rPr>
              <w:t>4</w:t>
            </w:r>
            <w:r w:rsidRPr="00CB5C9A">
              <w:rPr>
                <w:rFonts w:cstheme="minorHAnsi"/>
                <w:b/>
                <w:bCs/>
              </w:rPr>
              <w:t>: Programme Evaluation</w:t>
            </w:r>
          </w:p>
          <w:p w:rsidR="006136E2" w:rsidRPr="00CB5C9A" w:rsidRDefault="00806601" w:rsidP="006136E2">
            <w:pPr>
              <w:autoSpaceDE w:val="0"/>
              <w:autoSpaceDN w:val="0"/>
              <w:adjustRightInd w:val="0"/>
              <w:rPr>
                <w:rFonts w:cstheme="minorHAnsi"/>
                <w:bCs/>
              </w:rPr>
            </w:pPr>
            <w:r w:rsidRPr="00CB5C9A">
              <w:rPr>
                <w:rFonts w:cstheme="minorHAnsi"/>
                <w:bCs/>
              </w:rPr>
              <w:t xml:space="preserve">Each social development programme </w:t>
            </w:r>
            <w:r w:rsidR="00263052" w:rsidRPr="00CB5C9A">
              <w:rPr>
                <w:rFonts w:cstheme="minorHAnsi"/>
                <w:bCs/>
              </w:rPr>
              <w:t xml:space="preserve">is </w:t>
            </w:r>
            <w:r w:rsidRPr="00CB5C9A">
              <w:rPr>
                <w:rFonts w:cstheme="minorHAnsi"/>
                <w:bCs/>
              </w:rPr>
              <w:t>evaluated</w:t>
            </w:r>
            <w:r w:rsidR="00263052" w:rsidRPr="00CB5C9A">
              <w:rPr>
                <w:rFonts w:cstheme="minorHAnsi"/>
                <w:bCs/>
              </w:rPr>
              <w:t xml:space="preserve"> periodically</w:t>
            </w:r>
            <w:r w:rsidRPr="00CB5C9A">
              <w:rPr>
                <w:rFonts w:cstheme="minorHAnsi"/>
                <w:bCs/>
              </w:rPr>
              <w:t xml:space="preserve">.  </w:t>
            </w:r>
            <w:r w:rsidR="008068D4" w:rsidRPr="00CB5C9A">
              <w:rPr>
                <w:rFonts w:cstheme="minorHAnsi"/>
                <w:bCs/>
              </w:rPr>
              <w:t>Evaluation reports are credible, unbiased, consistent and well documented in line with the requirements</w:t>
            </w:r>
            <w:r w:rsidR="008068D4">
              <w:rPr>
                <w:rFonts w:cstheme="minorHAnsi"/>
                <w:bCs/>
              </w:rPr>
              <w:t>.</w:t>
            </w:r>
            <w:r w:rsidR="008068D4" w:rsidRPr="00CB5C9A">
              <w:rPr>
                <w:rFonts w:cstheme="minorHAnsi"/>
                <w:bCs/>
              </w:rPr>
              <w:t xml:space="preserve"> </w:t>
            </w:r>
          </w:p>
          <w:p w:rsidR="000524BB" w:rsidRPr="006136E2" w:rsidRDefault="000524BB" w:rsidP="006136E2">
            <w:pPr>
              <w:autoSpaceDE w:val="0"/>
              <w:autoSpaceDN w:val="0"/>
              <w:adjustRightInd w:val="0"/>
              <w:rPr>
                <w:rFonts w:cstheme="minorHAnsi"/>
                <w:bCs/>
              </w:rPr>
            </w:pPr>
          </w:p>
        </w:tc>
        <w:tc>
          <w:tcPr>
            <w:tcW w:w="1557" w:type="dxa"/>
          </w:tcPr>
          <w:p w:rsidR="004A6E0A" w:rsidRPr="00CB5C9A" w:rsidRDefault="000524BB" w:rsidP="00453F35">
            <w:pPr>
              <w:autoSpaceDE w:val="0"/>
              <w:autoSpaceDN w:val="0"/>
              <w:adjustRightInd w:val="0"/>
              <w:rPr>
                <w:rFonts w:cstheme="minorHAnsi"/>
                <w:b/>
                <w:bCs/>
              </w:rPr>
            </w:pPr>
            <w:r w:rsidRPr="00CB5C9A">
              <w:rPr>
                <w:rFonts w:cstheme="minorHAnsi"/>
                <w:b/>
                <w:bCs/>
              </w:rPr>
              <w:t>....and a good evaluation at the end.</w:t>
            </w:r>
          </w:p>
        </w:tc>
      </w:tr>
    </w:tbl>
    <w:p w:rsidR="004A6E0A" w:rsidRDefault="004A6E0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EB2BEA" w:rsidRDefault="00EB2BEA" w:rsidP="00453F35">
      <w:pPr>
        <w:autoSpaceDE w:val="0"/>
        <w:autoSpaceDN w:val="0"/>
        <w:adjustRightInd w:val="0"/>
        <w:spacing w:after="0" w:line="240" w:lineRule="auto"/>
        <w:rPr>
          <w:rFonts w:cstheme="minorHAnsi"/>
          <w:b/>
          <w:bCs/>
          <w:sz w:val="24"/>
          <w:szCs w:val="24"/>
        </w:rPr>
      </w:pPr>
    </w:p>
    <w:p w:rsidR="00A77700" w:rsidRDefault="00A77700" w:rsidP="00453F35">
      <w:pPr>
        <w:autoSpaceDE w:val="0"/>
        <w:autoSpaceDN w:val="0"/>
        <w:adjustRightInd w:val="0"/>
        <w:spacing w:after="0" w:line="240" w:lineRule="auto"/>
        <w:rPr>
          <w:rFonts w:cstheme="minorHAnsi"/>
          <w:b/>
          <w:bCs/>
          <w:sz w:val="24"/>
          <w:szCs w:val="24"/>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356"/>
      </w:tblGrid>
      <w:tr w:rsidR="005445DC" w:rsidTr="006136E2">
        <w:tc>
          <w:tcPr>
            <w:tcW w:w="9356" w:type="dxa"/>
            <w:shd w:val="clear" w:color="auto" w:fill="EEECE1" w:themeFill="background2"/>
          </w:tcPr>
          <w:p w:rsidR="00066DFE" w:rsidRDefault="00066DFE" w:rsidP="00066DFE">
            <w:pPr>
              <w:pStyle w:val="ListParagraph"/>
              <w:autoSpaceDE w:val="0"/>
              <w:autoSpaceDN w:val="0"/>
              <w:adjustRightInd w:val="0"/>
              <w:rPr>
                <w:rFonts w:cstheme="minorHAnsi"/>
                <w:b/>
                <w:bCs/>
                <w:sz w:val="32"/>
                <w:szCs w:val="32"/>
              </w:rPr>
            </w:pPr>
          </w:p>
          <w:p w:rsidR="005445DC" w:rsidRPr="00A90633" w:rsidRDefault="00A90633" w:rsidP="00A90633">
            <w:pPr>
              <w:autoSpaceDE w:val="0"/>
              <w:autoSpaceDN w:val="0"/>
              <w:adjustRightInd w:val="0"/>
              <w:rPr>
                <w:rFonts w:cstheme="minorHAnsi"/>
                <w:b/>
                <w:bCs/>
                <w:sz w:val="24"/>
                <w:szCs w:val="24"/>
              </w:rPr>
            </w:pPr>
            <w:r>
              <w:rPr>
                <w:rFonts w:cstheme="minorHAnsi"/>
                <w:b/>
                <w:bCs/>
                <w:sz w:val="32"/>
                <w:szCs w:val="32"/>
              </w:rPr>
              <w:t>7.</w:t>
            </w:r>
            <w:r w:rsidR="005445DC" w:rsidRPr="00A90633">
              <w:rPr>
                <w:rFonts w:cstheme="minorHAnsi"/>
                <w:b/>
                <w:bCs/>
                <w:sz w:val="32"/>
                <w:szCs w:val="32"/>
              </w:rPr>
              <w:t>USE OF MONITORING AND EVALUATION</w:t>
            </w:r>
            <w:r w:rsidR="00EF055E" w:rsidRPr="00A90633">
              <w:rPr>
                <w:rFonts w:cstheme="minorHAnsi"/>
                <w:b/>
                <w:bCs/>
                <w:sz w:val="32"/>
                <w:szCs w:val="32"/>
              </w:rPr>
              <w:t xml:space="preserve"> REPORTS</w:t>
            </w:r>
          </w:p>
          <w:p w:rsidR="005445DC" w:rsidRPr="005445DC" w:rsidRDefault="005445DC" w:rsidP="005445DC">
            <w:pPr>
              <w:autoSpaceDE w:val="0"/>
              <w:autoSpaceDN w:val="0"/>
              <w:adjustRightInd w:val="0"/>
              <w:rPr>
                <w:rFonts w:cstheme="minorHAnsi"/>
                <w:b/>
                <w:bCs/>
                <w:sz w:val="24"/>
                <w:szCs w:val="24"/>
              </w:rPr>
            </w:pPr>
          </w:p>
        </w:tc>
      </w:tr>
    </w:tbl>
    <w:p w:rsidR="005445DC" w:rsidRDefault="005445DC" w:rsidP="00453F35">
      <w:pPr>
        <w:autoSpaceDE w:val="0"/>
        <w:autoSpaceDN w:val="0"/>
        <w:adjustRightInd w:val="0"/>
        <w:spacing w:after="0" w:line="240" w:lineRule="auto"/>
        <w:rPr>
          <w:rFonts w:cstheme="minorHAnsi"/>
          <w:b/>
          <w:bCs/>
          <w:sz w:val="24"/>
          <w:szCs w:val="24"/>
        </w:rPr>
      </w:pPr>
    </w:p>
    <w:p w:rsidR="00C527E8" w:rsidRDefault="005A72DC" w:rsidP="00453F35">
      <w:pPr>
        <w:autoSpaceDE w:val="0"/>
        <w:autoSpaceDN w:val="0"/>
        <w:adjustRightInd w:val="0"/>
        <w:spacing w:after="0" w:line="240" w:lineRule="auto"/>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91008" behindDoc="0" locked="0" layoutInCell="1" allowOverlap="1">
                <wp:simplePos x="0" y="0"/>
                <wp:positionH relativeFrom="column">
                  <wp:posOffset>-69850</wp:posOffset>
                </wp:positionH>
                <wp:positionV relativeFrom="paragraph">
                  <wp:posOffset>161290</wp:posOffset>
                </wp:positionV>
                <wp:extent cx="5930900" cy="317500"/>
                <wp:effectExtent l="6350" t="8890" r="15875" b="27368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1958"/>
                            <a:gd name="adj2" fmla="val 128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4170F7" w:rsidRDefault="00207E5C" w:rsidP="004170F7">
                            <w:pPr>
                              <w:autoSpaceDE w:val="0"/>
                              <w:autoSpaceDN w:val="0"/>
                              <w:adjustRightInd w:val="0"/>
                              <w:spacing w:after="0" w:line="240" w:lineRule="auto"/>
                              <w:rPr>
                                <w:rFonts w:cstheme="minorHAnsi"/>
                                <w:b/>
                                <w:bCs/>
                                <w:sz w:val="28"/>
                                <w:szCs w:val="28"/>
                              </w:rPr>
                            </w:pPr>
                            <w:r>
                              <w:rPr>
                                <w:rFonts w:cstheme="minorHAnsi"/>
                                <w:b/>
                                <w:bCs/>
                                <w:sz w:val="28"/>
                                <w:szCs w:val="28"/>
                              </w:rPr>
                              <w:t xml:space="preserve">7.1 </w:t>
                            </w:r>
                            <w:r w:rsidRPr="004170F7">
                              <w:rPr>
                                <w:rFonts w:cstheme="minorHAnsi"/>
                                <w:b/>
                                <w:bCs/>
                                <w:sz w:val="28"/>
                                <w:szCs w:val="28"/>
                              </w:rPr>
                              <w:t>KNOWLEDGE SHARING AND DISSEMINATION</w:t>
                            </w:r>
                            <w:r>
                              <w:rPr>
                                <w:rFonts w:cstheme="minorHAnsi"/>
                                <w:b/>
                                <w:bCs/>
                                <w:sz w:val="28"/>
                                <w:szCs w:val="28"/>
                              </w:rPr>
                              <w:t xml:space="preserve"> OF M&amp;E FINDINGS</w:t>
                            </w:r>
                          </w:p>
                          <w:p w:rsidR="00207E5C" w:rsidRPr="001513FF" w:rsidRDefault="00207E5C" w:rsidP="004170F7">
                            <w:pPr>
                              <w:autoSpaceDE w:val="0"/>
                              <w:autoSpaceDN w:val="0"/>
                              <w:adjustRightInd w:val="0"/>
                              <w:spacing w:after="0" w:line="240" w:lineRule="auto"/>
                              <w:rPr>
                                <w:rFonts w:cstheme="minorHAnsi"/>
                                <w:b/>
                                <w:bCs/>
                                <w:sz w:val="28"/>
                                <w:szCs w:val="28"/>
                              </w:rPr>
                            </w:pPr>
                          </w:p>
                          <w:p w:rsidR="00207E5C" w:rsidRDefault="00207E5C" w:rsidP="004170F7">
                            <w:pPr>
                              <w:autoSpaceDE w:val="0"/>
                              <w:autoSpaceDN w:val="0"/>
                              <w:adjustRightInd w:val="0"/>
                              <w:spacing w:after="0" w:line="240" w:lineRule="auto"/>
                              <w:rPr>
                                <w:rFonts w:cstheme="minorHAnsi"/>
                                <w:b/>
                                <w:bCs/>
                                <w:sz w:val="24"/>
                                <w:szCs w:val="24"/>
                              </w:rPr>
                            </w:pPr>
                          </w:p>
                          <w:p w:rsidR="00207E5C" w:rsidRPr="00815667" w:rsidRDefault="00207E5C" w:rsidP="004170F7">
                            <w:pPr>
                              <w:autoSpaceDE w:val="0"/>
                              <w:autoSpaceDN w:val="0"/>
                              <w:adjustRightInd w:val="0"/>
                              <w:spacing w:after="0" w:line="240" w:lineRule="auto"/>
                              <w:rPr>
                                <w:rFonts w:cstheme="minorHAnsi"/>
                                <w:sz w:val="28"/>
                                <w:szCs w:val="28"/>
                              </w:rPr>
                            </w:pPr>
                          </w:p>
                          <w:p w:rsidR="00207E5C" w:rsidRPr="00F10773" w:rsidRDefault="00207E5C" w:rsidP="004170F7">
                            <w:pPr>
                              <w:autoSpaceDE w:val="0"/>
                              <w:autoSpaceDN w:val="0"/>
                              <w:adjustRightInd w:val="0"/>
                              <w:spacing w:after="0" w:line="240" w:lineRule="auto"/>
                              <w:rPr>
                                <w:rFonts w:cstheme="minorHAnsi"/>
                                <w:sz w:val="28"/>
                                <w:szCs w:val="28"/>
                              </w:rPr>
                            </w:pPr>
                          </w:p>
                          <w:p w:rsidR="00207E5C" w:rsidRPr="00A82CA2" w:rsidRDefault="00207E5C" w:rsidP="004170F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33" o:spid="_x0000_s1058" type="#_x0000_t61" style="position:absolute;margin-left:-5.5pt;margin-top:12.7pt;width:467pt;height: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" adj="6057,38491" fillcolor="white [3201]" strokecolor="#666 [1936]" strokeweight="1pt">
                <v:fill color2="#999 [1296]" rotate="t" focus="100%" type="gradient"/>
                <v:shadow on="t" color="#7f7f7f [1601]" opacity=".5" offset="1pt"/>
                <v:textbox>
                  <w:txbxContent>
                    <w:p w:rsidR="00207E5C" w:rsidRPr="004170F7" w:rsidRDefault="00207E5C" w:rsidP="004170F7">
                      <w:pPr>
                        <w:autoSpaceDE w:val="0"/>
                        <w:autoSpaceDN w:val="0"/>
                        <w:adjustRightInd w:val="0"/>
                        <w:spacing w:after="0" w:line="240" w:lineRule="auto"/>
                        <w:rPr>
                          <w:rFonts w:cstheme="minorHAnsi"/>
                          <w:b/>
                          <w:bCs/>
                          <w:sz w:val="28"/>
                          <w:szCs w:val="28"/>
                        </w:rPr>
                      </w:pPr>
                      <w:r>
                        <w:rPr>
                          <w:rFonts w:cstheme="minorHAnsi"/>
                          <w:b/>
                          <w:bCs/>
                          <w:sz w:val="28"/>
                          <w:szCs w:val="28"/>
                        </w:rPr>
                        <w:t xml:space="preserve">7.1 </w:t>
                      </w:r>
                      <w:r w:rsidRPr="004170F7">
                        <w:rPr>
                          <w:rFonts w:cstheme="minorHAnsi"/>
                          <w:b/>
                          <w:bCs/>
                          <w:sz w:val="28"/>
                          <w:szCs w:val="28"/>
                        </w:rPr>
                        <w:t>KNOWLEDGE SHARING AND DISSEMINATION</w:t>
                      </w:r>
                      <w:r>
                        <w:rPr>
                          <w:rFonts w:cstheme="minorHAnsi"/>
                          <w:b/>
                          <w:bCs/>
                          <w:sz w:val="28"/>
                          <w:szCs w:val="28"/>
                        </w:rPr>
                        <w:t xml:space="preserve"> OF M&amp;E FINDINGS</w:t>
                      </w:r>
                    </w:p>
                    <w:p w:rsidR="00207E5C" w:rsidRPr="001513FF" w:rsidRDefault="00207E5C" w:rsidP="004170F7">
                      <w:pPr>
                        <w:autoSpaceDE w:val="0"/>
                        <w:autoSpaceDN w:val="0"/>
                        <w:adjustRightInd w:val="0"/>
                        <w:spacing w:after="0" w:line="240" w:lineRule="auto"/>
                        <w:rPr>
                          <w:rFonts w:cstheme="minorHAnsi"/>
                          <w:b/>
                          <w:bCs/>
                          <w:sz w:val="28"/>
                          <w:szCs w:val="28"/>
                        </w:rPr>
                      </w:pPr>
                    </w:p>
                    <w:p w:rsidR="00207E5C" w:rsidRDefault="00207E5C" w:rsidP="004170F7">
                      <w:pPr>
                        <w:autoSpaceDE w:val="0"/>
                        <w:autoSpaceDN w:val="0"/>
                        <w:adjustRightInd w:val="0"/>
                        <w:spacing w:after="0" w:line="240" w:lineRule="auto"/>
                        <w:rPr>
                          <w:rFonts w:cstheme="minorHAnsi"/>
                          <w:b/>
                          <w:bCs/>
                          <w:sz w:val="24"/>
                          <w:szCs w:val="24"/>
                        </w:rPr>
                      </w:pPr>
                    </w:p>
                    <w:p w:rsidR="00207E5C" w:rsidRPr="00815667" w:rsidRDefault="00207E5C" w:rsidP="004170F7">
                      <w:pPr>
                        <w:autoSpaceDE w:val="0"/>
                        <w:autoSpaceDN w:val="0"/>
                        <w:adjustRightInd w:val="0"/>
                        <w:spacing w:after="0" w:line="240" w:lineRule="auto"/>
                        <w:rPr>
                          <w:rFonts w:cstheme="minorHAnsi"/>
                          <w:sz w:val="28"/>
                          <w:szCs w:val="28"/>
                        </w:rPr>
                      </w:pPr>
                    </w:p>
                    <w:p w:rsidR="00207E5C" w:rsidRPr="00F10773" w:rsidRDefault="00207E5C" w:rsidP="004170F7">
                      <w:pPr>
                        <w:autoSpaceDE w:val="0"/>
                        <w:autoSpaceDN w:val="0"/>
                        <w:adjustRightInd w:val="0"/>
                        <w:spacing w:after="0" w:line="240" w:lineRule="auto"/>
                        <w:rPr>
                          <w:rFonts w:cstheme="minorHAnsi"/>
                          <w:sz w:val="28"/>
                          <w:szCs w:val="28"/>
                        </w:rPr>
                      </w:pPr>
                    </w:p>
                    <w:p w:rsidR="00207E5C" w:rsidRPr="00A82CA2" w:rsidRDefault="00207E5C" w:rsidP="004170F7"/>
                  </w:txbxContent>
                </v:textbox>
              </v:shape>
            </w:pict>
          </mc:Fallback>
        </mc:AlternateContent>
      </w:r>
    </w:p>
    <w:p w:rsidR="004170F7" w:rsidRDefault="004170F7" w:rsidP="00453F35">
      <w:pPr>
        <w:autoSpaceDE w:val="0"/>
        <w:autoSpaceDN w:val="0"/>
        <w:adjustRightInd w:val="0"/>
        <w:spacing w:after="0" w:line="240" w:lineRule="auto"/>
        <w:rPr>
          <w:rFonts w:cstheme="minorHAnsi"/>
          <w:b/>
          <w:bCs/>
          <w:sz w:val="24"/>
          <w:szCs w:val="24"/>
        </w:rPr>
      </w:pPr>
    </w:p>
    <w:p w:rsidR="004170F7" w:rsidRDefault="004170F7" w:rsidP="00453F35">
      <w:pPr>
        <w:autoSpaceDE w:val="0"/>
        <w:autoSpaceDN w:val="0"/>
        <w:adjustRightInd w:val="0"/>
        <w:spacing w:after="0" w:line="240" w:lineRule="auto"/>
        <w:rPr>
          <w:rFonts w:cstheme="minorHAnsi"/>
          <w:b/>
          <w:bCs/>
          <w:sz w:val="24"/>
          <w:szCs w:val="24"/>
        </w:rPr>
      </w:pPr>
    </w:p>
    <w:p w:rsidR="00F92AFA" w:rsidRDefault="00F92AFA"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5923"/>
        <w:gridCol w:w="2021"/>
      </w:tblGrid>
      <w:tr w:rsidR="00844C96" w:rsidTr="00844C96">
        <w:tc>
          <w:tcPr>
            <w:tcW w:w="1072" w:type="dxa"/>
          </w:tcPr>
          <w:p w:rsidR="00844C96" w:rsidRPr="00C527E8" w:rsidRDefault="00844C96" w:rsidP="00844C96">
            <w:pPr>
              <w:autoSpaceDE w:val="0"/>
              <w:autoSpaceDN w:val="0"/>
              <w:adjustRightInd w:val="0"/>
              <w:rPr>
                <w:rFonts w:cstheme="minorHAnsi"/>
                <w:b/>
                <w:bCs/>
              </w:rPr>
            </w:pPr>
            <w:r>
              <w:rPr>
                <w:rFonts w:cstheme="minorHAnsi"/>
                <w:b/>
                <w:bCs/>
              </w:rPr>
              <w:t>63</w:t>
            </w:r>
            <w:r w:rsidRPr="00C527E8">
              <w:rPr>
                <w:rFonts w:cstheme="minorHAnsi"/>
                <w:b/>
                <w:bCs/>
              </w:rPr>
              <w:t>.</w:t>
            </w:r>
          </w:p>
        </w:tc>
        <w:tc>
          <w:tcPr>
            <w:tcW w:w="5923" w:type="dxa"/>
          </w:tcPr>
          <w:p w:rsidR="00844C96" w:rsidRPr="00C527E8" w:rsidRDefault="00844C96" w:rsidP="00844C96">
            <w:pPr>
              <w:autoSpaceDE w:val="0"/>
              <w:autoSpaceDN w:val="0"/>
              <w:adjustRightInd w:val="0"/>
              <w:rPr>
                <w:rFonts w:cstheme="minorHAnsi"/>
                <w:bCs/>
              </w:rPr>
            </w:pPr>
            <w:r w:rsidRPr="00C527E8">
              <w:rPr>
                <w:rFonts w:cstheme="minorHAnsi"/>
                <w:bCs/>
              </w:rPr>
              <w:t>Knowledge management is considered the process by which the Social Development Sector generates value and improves its performance from intellectual and knowledge based assets.  It assists the Department of Social Development to transform knowledge into action, innovation and change.</w:t>
            </w:r>
            <w:r>
              <w:rPr>
                <w:rFonts w:cstheme="minorHAnsi"/>
                <w:bCs/>
              </w:rPr>
              <w:t xml:space="preserve"> </w:t>
            </w:r>
            <w:r w:rsidRPr="00C527E8">
              <w:rPr>
                <w:rFonts w:cstheme="minorHAnsi"/>
                <w:bCs/>
              </w:rPr>
              <w:t>The purposes of knowledge creation and sharing of monitoring and evaluation information  in the Social Development sector are to:</w:t>
            </w:r>
          </w:p>
          <w:p w:rsidR="00844C96" w:rsidRDefault="00844C96" w:rsidP="00844C96">
            <w:pPr>
              <w:pStyle w:val="ListParagraph"/>
              <w:numPr>
                <w:ilvl w:val="0"/>
                <w:numId w:val="21"/>
              </w:numPr>
              <w:autoSpaceDE w:val="0"/>
              <w:autoSpaceDN w:val="0"/>
              <w:adjustRightInd w:val="0"/>
              <w:rPr>
                <w:rFonts w:cstheme="minorHAnsi"/>
                <w:bCs/>
              </w:rPr>
            </w:pPr>
            <w:r w:rsidRPr="00C527E8">
              <w:rPr>
                <w:rFonts w:cstheme="minorHAnsi"/>
                <w:bCs/>
              </w:rPr>
              <w:t>Promote a culture of learning</w:t>
            </w:r>
          </w:p>
          <w:p w:rsidR="00844C96" w:rsidRPr="00C527E8" w:rsidRDefault="00844C96" w:rsidP="00844C96">
            <w:pPr>
              <w:pStyle w:val="ListParagraph"/>
              <w:numPr>
                <w:ilvl w:val="0"/>
                <w:numId w:val="21"/>
              </w:numPr>
              <w:autoSpaceDE w:val="0"/>
              <w:autoSpaceDN w:val="0"/>
              <w:adjustRightInd w:val="0"/>
              <w:rPr>
                <w:rFonts w:cstheme="minorHAnsi"/>
                <w:bCs/>
              </w:rPr>
            </w:pPr>
            <w:r>
              <w:rPr>
                <w:rFonts w:cstheme="minorHAnsi"/>
                <w:bCs/>
              </w:rPr>
              <w:t>S</w:t>
            </w:r>
            <w:r w:rsidRPr="00C527E8">
              <w:rPr>
                <w:rFonts w:cstheme="minorHAnsi"/>
                <w:bCs/>
              </w:rPr>
              <w:t>upports policy-making by building a comprehensive body of evidence</w:t>
            </w:r>
          </w:p>
          <w:p w:rsidR="00844C96" w:rsidRDefault="00844C96" w:rsidP="00844C96">
            <w:pPr>
              <w:pStyle w:val="ListParagraph"/>
              <w:numPr>
                <w:ilvl w:val="0"/>
                <w:numId w:val="21"/>
              </w:numPr>
              <w:autoSpaceDE w:val="0"/>
              <w:autoSpaceDN w:val="0"/>
              <w:adjustRightInd w:val="0"/>
              <w:rPr>
                <w:rFonts w:cstheme="minorHAnsi"/>
                <w:bCs/>
              </w:rPr>
            </w:pPr>
            <w:r w:rsidRPr="00C527E8">
              <w:rPr>
                <w:rFonts w:cstheme="minorHAnsi"/>
                <w:bCs/>
              </w:rPr>
              <w:t>Promote the application of lessons learned to improve performance</w:t>
            </w:r>
          </w:p>
          <w:p w:rsidR="00844C96" w:rsidRPr="00C527E8" w:rsidRDefault="00844C96" w:rsidP="00844C96">
            <w:pPr>
              <w:pStyle w:val="ListParagraph"/>
              <w:autoSpaceDE w:val="0"/>
              <w:autoSpaceDN w:val="0"/>
              <w:adjustRightInd w:val="0"/>
              <w:rPr>
                <w:rFonts w:cstheme="minorHAnsi"/>
                <w:bCs/>
              </w:rPr>
            </w:pPr>
          </w:p>
        </w:tc>
        <w:tc>
          <w:tcPr>
            <w:tcW w:w="2021" w:type="dxa"/>
            <w:tcBorders>
              <w:left w:val="nil"/>
            </w:tcBorders>
          </w:tcPr>
          <w:p w:rsidR="00844C96" w:rsidRPr="00A90633" w:rsidRDefault="00844C96" w:rsidP="00844C96">
            <w:pPr>
              <w:autoSpaceDE w:val="0"/>
              <w:autoSpaceDN w:val="0"/>
              <w:adjustRightInd w:val="0"/>
              <w:rPr>
                <w:rFonts w:cstheme="minorHAnsi"/>
                <w:b/>
                <w:bCs/>
              </w:rPr>
            </w:pPr>
            <w:r w:rsidRPr="00A90633">
              <w:rPr>
                <w:rFonts w:cstheme="minorHAnsi"/>
                <w:b/>
                <w:bCs/>
              </w:rPr>
              <w:t xml:space="preserve">Knowledge management is a process for </w:t>
            </w:r>
          </w:p>
          <w:p w:rsidR="00844C96" w:rsidRPr="00A90633" w:rsidRDefault="00844C96" w:rsidP="00844C96">
            <w:pPr>
              <w:autoSpaceDE w:val="0"/>
              <w:autoSpaceDN w:val="0"/>
              <w:adjustRightInd w:val="0"/>
              <w:rPr>
                <w:rFonts w:cstheme="minorHAnsi"/>
                <w:b/>
                <w:bCs/>
              </w:rPr>
            </w:pPr>
            <w:r w:rsidRPr="00A90633">
              <w:rPr>
                <w:rFonts w:cstheme="minorHAnsi"/>
                <w:b/>
                <w:bCs/>
              </w:rPr>
              <w:t>improving performance by learning</w:t>
            </w:r>
          </w:p>
          <w:p w:rsidR="00844C96" w:rsidRPr="00A90633" w:rsidRDefault="00844C96" w:rsidP="00844C96">
            <w:pPr>
              <w:autoSpaceDE w:val="0"/>
              <w:autoSpaceDN w:val="0"/>
              <w:adjustRightInd w:val="0"/>
              <w:rPr>
                <w:rFonts w:cstheme="minorHAnsi"/>
                <w:b/>
                <w:bCs/>
              </w:rPr>
            </w:pPr>
          </w:p>
          <w:p w:rsidR="00844C96" w:rsidRPr="00A90633" w:rsidRDefault="00844C96" w:rsidP="00844C96">
            <w:pPr>
              <w:autoSpaceDE w:val="0"/>
              <w:autoSpaceDN w:val="0"/>
              <w:adjustRightInd w:val="0"/>
              <w:rPr>
                <w:rFonts w:cstheme="minorHAnsi"/>
                <w:b/>
                <w:bCs/>
              </w:rPr>
            </w:pPr>
          </w:p>
          <w:p w:rsidR="00844C96" w:rsidRPr="00A90633" w:rsidRDefault="00844C96" w:rsidP="00844C96">
            <w:pPr>
              <w:autoSpaceDE w:val="0"/>
              <w:autoSpaceDN w:val="0"/>
              <w:adjustRightInd w:val="0"/>
              <w:rPr>
                <w:rFonts w:cstheme="minorHAnsi"/>
                <w:b/>
                <w:bCs/>
              </w:rPr>
            </w:pPr>
          </w:p>
          <w:p w:rsidR="00844C96" w:rsidRPr="00A90633" w:rsidRDefault="00844C96" w:rsidP="00844C96">
            <w:pPr>
              <w:autoSpaceDE w:val="0"/>
              <w:autoSpaceDN w:val="0"/>
              <w:adjustRightInd w:val="0"/>
              <w:rPr>
                <w:rFonts w:cstheme="minorHAnsi"/>
                <w:b/>
                <w:bCs/>
              </w:rPr>
            </w:pPr>
            <w:r w:rsidRPr="00A90633">
              <w:rPr>
                <w:rFonts w:cstheme="minorHAnsi"/>
                <w:b/>
                <w:bCs/>
              </w:rPr>
              <w:t>All implementing partners are responsible for sharing lessons</w:t>
            </w:r>
          </w:p>
          <w:p w:rsidR="00844C96" w:rsidRDefault="00844C96" w:rsidP="00844C96">
            <w:pPr>
              <w:autoSpaceDE w:val="0"/>
              <w:autoSpaceDN w:val="0"/>
              <w:adjustRightInd w:val="0"/>
              <w:rPr>
                <w:rFonts w:cstheme="minorHAnsi"/>
                <w:b/>
                <w:bCs/>
                <w:sz w:val="24"/>
                <w:szCs w:val="24"/>
              </w:rPr>
            </w:pPr>
          </w:p>
        </w:tc>
      </w:tr>
      <w:tr w:rsidR="00844C96" w:rsidTr="00844C96">
        <w:tc>
          <w:tcPr>
            <w:tcW w:w="1072" w:type="dxa"/>
          </w:tcPr>
          <w:p w:rsidR="00844C96" w:rsidRPr="00C527E8" w:rsidRDefault="00844C96" w:rsidP="00844C96">
            <w:pPr>
              <w:autoSpaceDE w:val="0"/>
              <w:autoSpaceDN w:val="0"/>
              <w:adjustRightInd w:val="0"/>
              <w:rPr>
                <w:rFonts w:cstheme="minorHAnsi"/>
                <w:b/>
                <w:bCs/>
              </w:rPr>
            </w:pPr>
            <w:r>
              <w:rPr>
                <w:rFonts w:cstheme="minorHAnsi"/>
                <w:b/>
                <w:bCs/>
              </w:rPr>
              <w:t>64</w:t>
            </w:r>
            <w:r w:rsidRPr="00C527E8">
              <w:rPr>
                <w:rFonts w:cstheme="minorHAnsi"/>
                <w:b/>
                <w:bCs/>
              </w:rPr>
              <w:t>.</w:t>
            </w:r>
          </w:p>
        </w:tc>
        <w:tc>
          <w:tcPr>
            <w:tcW w:w="5923" w:type="dxa"/>
          </w:tcPr>
          <w:p w:rsidR="00844C96" w:rsidRDefault="00844C96" w:rsidP="00844C96">
            <w:pPr>
              <w:autoSpaceDE w:val="0"/>
              <w:autoSpaceDN w:val="0"/>
              <w:adjustRightInd w:val="0"/>
              <w:rPr>
                <w:rFonts w:cstheme="minorHAnsi"/>
                <w:bCs/>
              </w:rPr>
            </w:pPr>
            <w:r w:rsidRPr="00C527E8">
              <w:rPr>
                <w:rFonts w:cstheme="minorHAnsi"/>
                <w:bCs/>
              </w:rPr>
              <w:t>All implementing partners and stakeholders in the social development sector are responsible for actively and transparently contributing to knowledge and learning</w:t>
            </w:r>
            <w:r>
              <w:rPr>
                <w:rFonts w:cstheme="minorHAnsi"/>
                <w:bCs/>
              </w:rPr>
              <w:t xml:space="preserve">.  </w:t>
            </w:r>
            <w:r w:rsidRPr="00C527E8">
              <w:rPr>
                <w:rFonts w:cstheme="minorHAnsi"/>
                <w:bCs/>
              </w:rPr>
              <w:t>The CD M&amp;E coordinates the overall knowledge management and dissemination strategy for the Social Development Sector and promotes mechanisms to disseminate lessons learned and best practises emanating from monitoring and evaluation activities in the social development sector.  Monitoring and evaluation reports are subject to a dynamic dissemination strategy tailored to the audience of that report.</w:t>
            </w:r>
            <w:r>
              <w:rPr>
                <w:rFonts w:cstheme="minorHAnsi"/>
                <w:bCs/>
              </w:rPr>
              <w:t xml:space="preserve">  The Social Development Sector will be guided by the National Archives and Record Services of South Africa</w:t>
            </w:r>
          </w:p>
          <w:p w:rsidR="00844C96" w:rsidRPr="00C527E8" w:rsidRDefault="00844C96" w:rsidP="00844C96">
            <w:pPr>
              <w:autoSpaceDE w:val="0"/>
              <w:autoSpaceDN w:val="0"/>
              <w:adjustRightInd w:val="0"/>
              <w:rPr>
                <w:rFonts w:cstheme="minorHAnsi"/>
                <w:bCs/>
              </w:rPr>
            </w:pPr>
          </w:p>
        </w:tc>
        <w:tc>
          <w:tcPr>
            <w:tcW w:w="2021" w:type="dxa"/>
            <w:tcBorders>
              <w:left w:val="nil"/>
            </w:tcBorders>
          </w:tcPr>
          <w:p w:rsidR="00844C96" w:rsidRDefault="00844C96" w:rsidP="00844C96">
            <w:pPr>
              <w:autoSpaceDE w:val="0"/>
              <w:autoSpaceDN w:val="0"/>
              <w:adjustRightInd w:val="0"/>
              <w:rPr>
                <w:rFonts w:cstheme="minorHAnsi"/>
                <w:b/>
                <w:bCs/>
                <w:sz w:val="24"/>
                <w:szCs w:val="24"/>
              </w:rPr>
            </w:pPr>
          </w:p>
          <w:p w:rsidR="00844C96" w:rsidRDefault="00844C96" w:rsidP="00844C96">
            <w:pPr>
              <w:autoSpaceDE w:val="0"/>
              <w:autoSpaceDN w:val="0"/>
              <w:adjustRightInd w:val="0"/>
              <w:rPr>
                <w:rFonts w:cstheme="minorHAnsi"/>
                <w:b/>
                <w:bCs/>
                <w:sz w:val="24"/>
                <w:szCs w:val="24"/>
              </w:rPr>
            </w:pPr>
          </w:p>
          <w:p w:rsidR="00844C96" w:rsidRDefault="00844C96" w:rsidP="00844C96">
            <w:pPr>
              <w:autoSpaceDE w:val="0"/>
              <w:autoSpaceDN w:val="0"/>
              <w:adjustRightInd w:val="0"/>
              <w:rPr>
                <w:rFonts w:cstheme="minorHAnsi"/>
                <w:b/>
                <w:bCs/>
                <w:sz w:val="24"/>
                <w:szCs w:val="24"/>
              </w:rPr>
            </w:pPr>
          </w:p>
          <w:p w:rsidR="00844C96" w:rsidRDefault="00844C96" w:rsidP="00844C96">
            <w:pPr>
              <w:autoSpaceDE w:val="0"/>
              <w:autoSpaceDN w:val="0"/>
              <w:adjustRightInd w:val="0"/>
              <w:rPr>
                <w:rFonts w:cstheme="minorHAnsi"/>
                <w:b/>
                <w:bCs/>
                <w:sz w:val="24"/>
                <w:szCs w:val="24"/>
              </w:rPr>
            </w:pPr>
          </w:p>
        </w:tc>
      </w:tr>
      <w:tr w:rsidR="00844C96" w:rsidTr="00844C96">
        <w:tc>
          <w:tcPr>
            <w:tcW w:w="1072" w:type="dxa"/>
          </w:tcPr>
          <w:p w:rsidR="00844C96" w:rsidRDefault="00844C96" w:rsidP="00844C96">
            <w:pPr>
              <w:autoSpaceDE w:val="0"/>
              <w:autoSpaceDN w:val="0"/>
              <w:adjustRightInd w:val="0"/>
              <w:rPr>
                <w:rFonts w:cstheme="minorHAnsi"/>
                <w:b/>
                <w:bCs/>
              </w:rPr>
            </w:pPr>
            <w:r>
              <w:rPr>
                <w:rFonts w:cstheme="minorHAnsi"/>
                <w:b/>
                <w:bCs/>
              </w:rPr>
              <w:t>65.</w:t>
            </w:r>
          </w:p>
        </w:tc>
        <w:tc>
          <w:tcPr>
            <w:tcW w:w="5923" w:type="dxa"/>
          </w:tcPr>
          <w:p w:rsidR="00844C96" w:rsidRPr="00C527E8" w:rsidRDefault="00844C96" w:rsidP="00844C96">
            <w:pPr>
              <w:autoSpaceDE w:val="0"/>
              <w:autoSpaceDN w:val="0"/>
              <w:adjustRightInd w:val="0"/>
              <w:rPr>
                <w:rFonts w:cstheme="minorHAnsi"/>
                <w:bCs/>
              </w:rPr>
            </w:pPr>
            <w:r w:rsidRPr="00C527E8">
              <w:rPr>
                <w:rFonts w:cstheme="minorHAnsi"/>
                <w:bCs/>
              </w:rPr>
              <w:t xml:space="preserve">The main components of </w:t>
            </w:r>
            <w:r>
              <w:rPr>
                <w:rFonts w:cstheme="minorHAnsi"/>
                <w:bCs/>
              </w:rPr>
              <w:t>the D</w:t>
            </w:r>
            <w:r w:rsidRPr="00C527E8">
              <w:rPr>
                <w:rFonts w:cstheme="minorHAnsi"/>
                <w:b/>
                <w:bCs/>
              </w:rPr>
              <w:t>issemination</w:t>
            </w:r>
            <w:r>
              <w:rPr>
                <w:rFonts w:cstheme="minorHAnsi"/>
                <w:b/>
                <w:bCs/>
              </w:rPr>
              <w:t xml:space="preserve"> Strategy</w:t>
            </w:r>
            <w:r w:rsidRPr="00C527E8">
              <w:rPr>
                <w:rFonts w:cstheme="minorHAnsi"/>
                <w:b/>
                <w:bCs/>
              </w:rPr>
              <w:t xml:space="preserve"> </w:t>
            </w:r>
            <w:r w:rsidRPr="00C527E8">
              <w:rPr>
                <w:rFonts w:cstheme="minorHAnsi"/>
                <w:bCs/>
              </w:rPr>
              <w:t>in the social development sector includes:</w:t>
            </w:r>
          </w:p>
          <w:p w:rsidR="00844C96" w:rsidRPr="00C527E8" w:rsidRDefault="00844C96" w:rsidP="00844C96">
            <w:pPr>
              <w:pStyle w:val="ListParagraph"/>
              <w:numPr>
                <w:ilvl w:val="0"/>
                <w:numId w:val="8"/>
              </w:numPr>
              <w:autoSpaceDE w:val="0"/>
              <w:autoSpaceDN w:val="0"/>
              <w:adjustRightInd w:val="0"/>
              <w:rPr>
                <w:rFonts w:cstheme="minorHAnsi"/>
                <w:bCs/>
              </w:rPr>
            </w:pPr>
            <w:r w:rsidRPr="00C527E8">
              <w:rPr>
                <w:rFonts w:cstheme="minorHAnsi"/>
                <w:bCs/>
              </w:rPr>
              <w:t>Transparency in the availability of information from monitoring and evaluation activities</w:t>
            </w:r>
          </w:p>
          <w:p w:rsidR="00844C96" w:rsidRPr="00C527E8" w:rsidRDefault="00844C96" w:rsidP="00844C96">
            <w:pPr>
              <w:pStyle w:val="ListParagraph"/>
              <w:numPr>
                <w:ilvl w:val="0"/>
                <w:numId w:val="8"/>
              </w:numPr>
              <w:autoSpaceDE w:val="0"/>
              <w:autoSpaceDN w:val="0"/>
              <w:adjustRightInd w:val="0"/>
              <w:rPr>
                <w:rFonts w:cstheme="minorHAnsi"/>
                <w:bCs/>
              </w:rPr>
            </w:pPr>
            <w:r w:rsidRPr="00C527E8">
              <w:rPr>
                <w:rFonts w:cstheme="minorHAnsi"/>
                <w:bCs/>
              </w:rPr>
              <w:t>Ease of access to relevant monitoring and evaluation information as required by decision-makers, programme man</w:t>
            </w:r>
            <w:r>
              <w:rPr>
                <w:rFonts w:cstheme="minorHAnsi"/>
                <w:bCs/>
              </w:rPr>
              <w:t>a</w:t>
            </w:r>
            <w:r w:rsidRPr="00C527E8">
              <w:rPr>
                <w:rFonts w:cstheme="minorHAnsi"/>
                <w:bCs/>
              </w:rPr>
              <w:t>gers and other users</w:t>
            </w:r>
          </w:p>
          <w:p w:rsidR="00844C96" w:rsidRPr="00C527E8" w:rsidRDefault="00844C96" w:rsidP="00844C96">
            <w:pPr>
              <w:pStyle w:val="ListParagraph"/>
              <w:numPr>
                <w:ilvl w:val="0"/>
                <w:numId w:val="8"/>
              </w:numPr>
              <w:autoSpaceDE w:val="0"/>
              <w:autoSpaceDN w:val="0"/>
              <w:adjustRightInd w:val="0"/>
              <w:rPr>
                <w:rFonts w:cstheme="minorHAnsi"/>
                <w:bCs/>
              </w:rPr>
            </w:pPr>
            <w:r w:rsidRPr="00C527E8">
              <w:rPr>
                <w:rFonts w:cstheme="minorHAnsi"/>
                <w:bCs/>
              </w:rPr>
              <w:t>Special initiatives to engage policy makers and programme managers in internalizing the lessons learned from monitoring and evaluation activities.</w:t>
            </w:r>
          </w:p>
          <w:p w:rsidR="00844C96" w:rsidRPr="00C527E8" w:rsidRDefault="00844C96" w:rsidP="00844C96">
            <w:pPr>
              <w:pStyle w:val="ListParagraph"/>
              <w:numPr>
                <w:ilvl w:val="0"/>
                <w:numId w:val="8"/>
              </w:numPr>
              <w:autoSpaceDE w:val="0"/>
              <w:autoSpaceDN w:val="0"/>
              <w:adjustRightInd w:val="0"/>
              <w:rPr>
                <w:rFonts w:cstheme="minorHAnsi"/>
                <w:bCs/>
              </w:rPr>
            </w:pPr>
            <w:r w:rsidRPr="00C527E8">
              <w:rPr>
                <w:rFonts w:cstheme="minorHAnsi"/>
                <w:bCs/>
              </w:rPr>
              <w:t>Systematic action on the follow-up of findings and recommendations that flow from the M&amp;E programme.</w:t>
            </w:r>
          </w:p>
          <w:p w:rsidR="00844C96" w:rsidRPr="00C527E8" w:rsidRDefault="00844C96" w:rsidP="00844C96">
            <w:pPr>
              <w:autoSpaceDE w:val="0"/>
              <w:autoSpaceDN w:val="0"/>
              <w:adjustRightInd w:val="0"/>
              <w:rPr>
                <w:rFonts w:cstheme="minorHAnsi"/>
                <w:bCs/>
              </w:rPr>
            </w:pPr>
          </w:p>
        </w:tc>
        <w:tc>
          <w:tcPr>
            <w:tcW w:w="2021" w:type="dxa"/>
            <w:tcBorders>
              <w:left w:val="nil"/>
            </w:tcBorders>
          </w:tcPr>
          <w:p w:rsidR="00844C96" w:rsidRDefault="00844C96" w:rsidP="00844C96">
            <w:pPr>
              <w:autoSpaceDE w:val="0"/>
              <w:autoSpaceDN w:val="0"/>
              <w:adjustRightInd w:val="0"/>
              <w:rPr>
                <w:rFonts w:cstheme="minorHAnsi"/>
                <w:b/>
                <w:bCs/>
                <w:sz w:val="24"/>
                <w:szCs w:val="24"/>
              </w:rPr>
            </w:pPr>
          </w:p>
        </w:tc>
      </w:tr>
      <w:tr w:rsidR="00844C96" w:rsidTr="00844C96">
        <w:tc>
          <w:tcPr>
            <w:tcW w:w="1072" w:type="dxa"/>
          </w:tcPr>
          <w:p w:rsidR="00844C96" w:rsidRDefault="00844C96" w:rsidP="00844C96">
            <w:pPr>
              <w:autoSpaceDE w:val="0"/>
              <w:autoSpaceDN w:val="0"/>
              <w:adjustRightInd w:val="0"/>
              <w:rPr>
                <w:rFonts w:cstheme="minorHAnsi"/>
                <w:b/>
                <w:bCs/>
              </w:rPr>
            </w:pPr>
            <w:r>
              <w:rPr>
                <w:rFonts w:cstheme="minorHAnsi"/>
                <w:b/>
                <w:bCs/>
              </w:rPr>
              <w:t>66.</w:t>
            </w:r>
          </w:p>
        </w:tc>
        <w:tc>
          <w:tcPr>
            <w:tcW w:w="5923" w:type="dxa"/>
          </w:tcPr>
          <w:p w:rsidR="00844C96" w:rsidRPr="00C527E8" w:rsidRDefault="00844C96" w:rsidP="00844C96">
            <w:pPr>
              <w:autoSpaceDE w:val="0"/>
              <w:autoSpaceDN w:val="0"/>
              <w:adjustRightInd w:val="0"/>
              <w:rPr>
                <w:rFonts w:cstheme="minorHAnsi"/>
                <w:bCs/>
              </w:rPr>
            </w:pPr>
            <w:r w:rsidRPr="00C527E8">
              <w:rPr>
                <w:rFonts w:cstheme="minorHAnsi"/>
                <w:bCs/>
              </w:rPr>
              <w:t>The main dissemination strategies includes:</w:t>
            </w:r>
          </w:p>
          <w:p w:rsidR="00844C96" w:rsidRPr="00C527E8" w:rsidRDefault="00844C96" w:rsidP="00844C96">
            <w:pPr>
              <w:pStyle w:val="ListParagraph"/>
              <w:numPr>
                <w:ilvl w:val="0"/>
                <w:numId w:val="22"/>
              </w:numPr>
              <w:autoSpaceDE w:val="0"/>
              <w:autoSpaceDN w:val="0"/>
              <w:adjustRightInd w:val="0"/>
              <w:rPr>
                <w:rFonts w:cstheme="minorHAnsi"/>
                <w:bCs/>
              </w:rPr>
            </w:pPr>
            <w:r w:rsidRPr="00C527E8">
              <w:rPr>
                <w:rFonts w:cstheme="minorHAnsi"/>
                <w:bCs/>
              </w:rPr>
              <w:lastRenderedPageBreak/>
              <w:t>Preparation of reports, summaries and abstracts for specific audiences</w:t>
            </w:r>
          </w:p>
          <w:p w:rsidR="00844C96" w:rsidRPr="00C527E8" w:rsidRDefault="00844C96" w:rsidP="00844C96">
            <w:pPr>
              <w:pStyle w:val="ListParagraph"/>
              <w:numPr>
                <w:ilvl w:val="0"/>
                <w:numId w:val="22"/>
              </w:numPr>
              <w:autoSpaceDE w:val="0"/>
              <w:autoSpaceDN w:val="0"/>
              <w:adjustRightInd w:val="0"/>
              <w:rPr>
                <w:rFonts w:cstheme="minorHAnsi"/>
                <w:bCs/>
              </w:rPr>
            </w:pPr>
            <w:r w:rsidRPr="00C527E8">
              <w:rPr>
                <w:rFonts w:cstheme="minorHAnsi"/>
                <w:bCs/>
              </w:rPr>
              <w:t>Circulation of draft findings to all relevant stakeholders for comments</w:t>
            </w:r>
          </w:p>
          <w:p w:rsidR="00844C96" w:rsidRPr="00C527E8" w:rsidRDefault="00844C96" w:rsidP="00844C96">
            <w:pPr>
              <w:pStyle w:val="ListParagraph"/>
              <w:numPr>
                <w:ilvl w:val="0"/>
                <w:numId w:val="22"/>
              </w:numPr>
              <w:autoSpaceDE w:val="0"/>
              <w:autoSpaceDN w:val="0"/>
              <w:adjustRightInd w:val="0"/>
              <w:rPr>
                <w:rFonts w:cstheme="minorHAnsi"/>
                <w:bCs/>
              </w:rPr>
            </w:pPr>
            <w:r w:rsidRPr="00C527E8">
              <w:rPr>
                <w:rFonts w:cstheme="minorHAnsi"/>
                <w:bCs/>
              </w:rPr>
              <w:t>Programme performance review sessions</w:t>
            </w:r>
          </w:p>
          <w:p w:rsidR="00844C96" w:rsidRDefault="00844C96" w:rsidP="00844C96">
            <w:pPr>
              <w:pStyle w:val="ListParagraph"/>
              <w:numPr>
                <w:ilvl w:val="0"/>
                <w:numId w:val="22"/>
              </w:numPr>
              <w:autoSpaceDE w:val="0"/>
              <w:autoSpaceDN w:val="0"/>
              <w:adjustRightInd w:val="0"/>
              <w:rPr>
                <w:rFonts w:cstheme="minorHAnsi"/>
                <w:bCs/>
              </w:rPr>
            </w:pPr>
            <w:r w:rsidRPr="00C527E8">
              <w:rPr>
                <w:rFonts w:cstheme="minorHAnsi"/>
                <w:bCs/>
              </w:rPr>
              <w:t>Seminars, workshops and conferences</w:t>
            </w:r>
          </w:p>
          <w:p w:rsidR="00844C96" w:rsidRPr="00C527E8" w:rsidRDefault="00844C96" w:rsidP="00844C96">
            <w:pPr>
              <w:pStyle w:val="ListParagraph"/>
              <w:numPr>
                <w:ilvl w:val="0"/>
                <w:numId w:val="22"/>
              </w:numPr>
              <w:autoSpaceDE w:val="0"/>
              <w:autoSpaceDN w:val="0"/>
              <w:adjustRightInd w:val="0"/>
              <w:rPr>
                <w:rFonts w:cstheme="minorHAnsi"/>
                <w:bCs/>
              </w:rPr>
            </w:pPr>
            <w:r>
              <w:rPr>
                <w:rFonts w:cstheme="minorHAnsi"/>
                <w:bCs/>
              </w:rPr>
              <w:t>M&amp;E Forum</w:t>
            </w:r>
          </w:p>
          <w:p w:rsidR="00844C96" w:rsidRPr="00C527E8" w:rsidRDefault="00844C96" w:rsidP="00844C96">
            <w:pPr>
              <w:pStyle w:val="ListParagraph"/>
              <w:numPr>
                <w:ilvl w:val="0"/>
                <w:numId w:val="22"/>
              </w:numPr>
              <w:autoSpaceDE w:val="0"/>
              <w:autoSpaceDN w:val="0"/>
              <w:adjustRightInd w:val="0"/>
              <w:rPr>
                <w:rFonts w:cstheme="minorHAnsi"/>
                <w:bCs/>
              </w:rPr>
            </w:pPr>
            <w:r w:rsidRPr="00C527E8">
              <w:rPr>
                <w:rFonts w:cstheme="minorHAnsi"/>
                <w:bCs/>
              </w:rPr>
              <w:t>Departmental website</w:t>
            </w:r>
          </w:p>
          <w:p w:rsidR="00844C96" w:rsidRPr="00C527E8" w:rsidRDefault="00844C96" w:rsidP="00844C96">
            <w:pPr>
              <w:pStyle w:val="ListParagraph"/>
              <w:numPr>
                <w:ilvl w:val="0"/>
                <w:numId w:val="22"/>
              </w:numPr>
              <w:autoSpaceDE w:val="0"/>
              <w:autoSpaceDN w:val="0"/>
              <w:adjustRightInd w:val="0"/>
              <w:rPr>
                <w:rFonts w:cstheme="minorHAnsi"/>
                <w:bCs/>
              </w:rPr>
            </w:pPr>
            <w:r w:rsidRPr="00C527E8">
              <w:rPr>
                <w:rFonts w:cstheme="minorHAnsi"/>
                <w:bCs/>
              </w:rPr>
              <w:t>Newsletters</w:t>
            </w:r>
          </w:p>
          <w:p w:rsidR="00844C96" w:rsidRPr="00C527E8" w:rsidRDefault="00844C96" w:rsidP="00844C96">
            <w:pPr>
              <w:pStyle w:val="ListParagraph"/>
              <w:numPr>
                <w:ilvl w:val="0"/>
                <w:numId w:val="22"/>
              </w:numPr>
              <w:autoSpaceDE w:val="0"/>
              <w:autoSpaceDN w:val="0"/>
              <w:adjustRightInd w:val="0"/>
              <w:rPr>
                <w:rFonts w:cstheme="minorHAnsi"/>
                <w:bCs/>
              </w:rPr>
            </w:pPr>
            <w:r w:rsidRPr="00C527E8">
              <w:rPr>
                <w:rFonts w:cstheme="minorHAnsi"/>
                <w:bCs/>
              </w:rPr>
              <w:t>Electronic information systems</w:t>
            </w:r>
          </w:p>
          <w:p w:rsidR="00844C96" w:rsidRPr="00C527E8" w:rsidRDefault="00844C96" w:rsidP="00844C96">
            <w:pPr>
              <w:pStyle w:val="ListParagraph"/>
              <w:autoSpaceDE w:val="0"/>
              <w:autoSpaceDN w:val="0"/>
              <w:adjustRightInd w:val="0"/>
              <w:rPr>
                <w:rFonts w:cstheme="minorHAnsi"/>
                <w:bCs/>
              </w:rPr>
            </w:pPr>
          </w:p>
        </w:tc>
        <w:tc>
          <w:tcPr>
            <w:tcW w:w="2021" w:type="dxa"/>
            <w:tcBorders>
              <w:left w:val="nil"/>
            </w:tcBorders>
          </w:tcPr>
          <w:p w:rsidR="00844C96" w:rsidRDefault="00844C96" w:rsidP="00844C96">
            <w:pPr>
              <w:autoSpaceDE w:val="0"/>
              <w:autoSpaceDN w:val="0"/>
              <w:adjustRightInd w:val="0"/>
              <w:rPr>
                <w:rFonts w:cstheme="minorHAnsi"/>
                <w:b/>
                <w:bCs/>
                <w:sz w:val="24"/>
                <w:szCs w:val="24"/>
              </w:rPr>
            </w:pPr>
          </w:p>
        </w:tc>
      </w:tr>
    </w:tbl>
    <w:p w:rsidR="00A90633" w:rsidRDefault="00844C96" w:rsidP="00C527E8">
      <w:pPr>
        <w:autoSpaceDE w:val="0"/>
        <w:autoSpaceDN w:val="0"/>
        <w:adjustRightInd w:val="0"/>
        <w:spacing w:after="0" w:line="240" w:lineRule="auto"/>
        <w:rPr>
          <w:rFonts w:cstheme="minorHAnsi"/>
          <w:b/>
          <w:bCs/>
          <w:sz w:val="24"/>
          <w:szCs w:val="24"/>
        </w:rPr>
      </w:pPr>
      <w:r>
        <w:rPr>
          <w:rFonts w:cstheme="minorHAnsi"/>
          <w:b/>
          <w:bCs/>
          <w:noProof/>
          <w:sz w:val="24"/>
          <w:szCs w:val="24"/>
        </w:rPr>
        <w:lastRenderedPageBreak/>
        <mc:AlternateContent>
          <mc:Choice Requires="wps">
            <w:drawing>
              <wp:anchor distT="0" distB="0" distL="114300" distR="114300" simplePos="0" relativeHeight="251700224" behindDoc="0" locked="0" layoutInCell="1" allowOverlap="1">
                <wp:simplePos x="0" y="0"/>
                <wp:positionH relativeFrom="column">
                  <wp:posOffset>34290</wp:posOffset>
                </wp:positionH>
                <wp:positionV relativeFrom="paragraph">
                  <wp:posOffset>178435</wp:posOffset>
                </wp:positionV>
                <wp:extent cx="5930900" cy="317500"/>
                <wp:effectExtent l="6350" t="12065" r="15875" b="28003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17500"/>
                        </a:xfrm>
                        <a:prstGeom prst="wedgeRectCallout">
                          <a:avLst>
                            <a:gd name="adj1" fmla="val -21958"/>
                            <a:gd name="adj2" fmla="val 128199"/>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07E5C" w:rsidRPr="004170F7" w:rsidRDefault="00207E5C" w:rsidP="00C527E8">
                            <w:pPr>
                              <w:autoSpaceDE w:val="0"/>
                              <w:autoSpaceDN w:val="0"/>
                              <w:adjustRightInd w:val="0"/>
                              <w:spacing w:after="0" w:line="240" w:lineRule="auto"/>
                              <w:rPr>
                                <w:rFonts w:cstheme="minorHAnsi"/>
                                <w:b/>
                                <w:bCs/>
                                <w:sz w:val="28"/>
                                <w:szCs w:val="28"/>
                              </w:rPr>
                            </w:pPr>
                            <w:r>
                              <w:rPr>
                                <w:rFonts w:cstheme="minorHAnsi"/>
                                <w:b/>
                                <w:bCs/>
                                <w:sz w:val="28"/>
                                <w:szCs w:val="28"/>
                              </w:rPr>
                              <w:t xml:space="preserve">7.2 </w:t>
                            </w:r>
                            <w:r w:rsidRPr="004170F7">
                              <w:rPr>
                                <w:rFonts w:cstheme="minorHAnsi"/>
                                <w:b/>
                                <w:bCs/>
                                <w:sz w:val="28"/>
                                <w:szCs w:val="28"/>
                              </w:rPr>
                              <w:t>FOLLOW UP ON M&amp;E RECOMMENDATIONS</w:t>
                            </w:r>
                          </w:p>
                          <w:p w:rsidR="00207E5C" w:rsidRPr="001513FF" w:rsidRDefault="00207E5C" w:rsidP="00C527E8">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C527E8">
                            <w:pPr>
                              <w:autoSpaceDE w:val="0"/>
                              <w:autoSpaceDN w:val="0"/>
                              <w:adjustRightInd w:val="0"/>
                              <w:spacing w:after="0" w:line="240" w:lineRule="auto"/>
                              <w:rPr>
                                <w:rFonts w:cstheme="minorHAnsi"/>
                                <w:b/>
                                <w:bCs/>
                                <w:sz w:val="24"/>
                                <w:szCs w:val="24"/>
                              </w:rPr>
                            </w:pPr>
                          </w:p>
                          <w:p w:rsidR="00207E5C" w:rsidRPr="00815667" w:rsidRDefault="00207E5C" w:rsidP="00C527E8">
                            <w:pPr>
                              <w:autoSpaceDE w:val="0"/>
                              <w:autoSpaceDN w:val="0"/>
                              <w:adjustRightInd w:val="0"/>
                              <w:spacing w:after="0" w:line="240" w:lineRule="auto"/>
                              <w:rPr>
                                <w:rFonts w:cstheme="minorHAnsi"/>
                                <w:sz w:val="28"/>
                                <w:szCs w:val="28"/>
                              </w:rPr>
                            </w:pPr>
                          </w:p>
                          <w:p w:rsidR="00207E5C" w:rsidRPr="00F10773" w:rsidRDefault="00207E5C" w:rsidP="00C527E8">
                            <w:pPr>
                              <w:autoSpaceDE w:val="0"/>
                              <w:autoSpaceDN w:val="0"/>
                              <w:adjustRightInd w:val="0"/>
                              <w:spacing w:after="0" w:line="240" w:lineRule="auto"/>
                              <w:rPr>
                                <w:rFonts w:cstheme="minorHAnsi"/>
                                <w:sz w:val="28"/>
                                <w:szCs w:val="28"/>
                              </w:rPr>
                            </w:pPr>
                          </w:p>
                          <w:p w:rsidR="00207E5C" w:rsidRPr="00A82CA2" w:rsidRDefault="00207E5C" w:rsidP="00C527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41" o:spid="_x0000_s1059" type="#_x0000_t61" style="position:absolute;margin-left:2.7pt;margin-top:14.05pt;width:467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" adj="6057,38491" fillcolor="white [3201]" strokecolor="#666 [1936]" strokeweight="1pt">
                <v:fill color2="#999 [1296]" rotate="t" focus="100%" type="gradient"/>
                <v:shadow on="t" color="#7f7f7f [1601]" opacity=".5" offset="1pt"/>
                <v:textbox>
                  <w:txbxContent>
                    <w:p w:rsidR="00207E5C" w:rsidRPr="004170F7" w:rsidRDefault="00207E5C" w:rsidP="00C527E8">
                      <w:pPr>
                        <w:autoSpaceDE w:val="0"/>
                        <w:autoSpaceDN w:val="0"/>
                        <w:adjustRightInd w:val="0"/>
                        <w:spacing w:after="0" w:line="240" w:lineRule="auto"/>
                        <w:rPr>
                          <w:rFonts w:cstheme="minorHAnsi"/>
                          <w:b/>
                          <w:bCs/>
                          <w:sz w:val="28"/>
                          <w:szCs w:val="28"/>
                        </w:rPr>
                      </w:pPr>
                      <w:r>
                        <w:rPr>
                          <w:rFonts w:cstheme="minorHAnsi"/>
                          <w:b/>
                          <w:bCs/>
                          <w:sz w:val="28"/>
                          <w:szCs w:val="28"/>
                        </w:rPr>
                        <w:t xml:space="preserve">7.2 </w:t>
                      </w:r>
                      <w:r w:rsidRPr="004170F7">
                        <w:rPr>
                          <w:rFonts w:cstheme="minorHAnsi"/>
                          <w:b/>
                          <w:bCs/>
                          <w:sz w:val="28"/>
                          <w:szCs w:val="28"/>
                        </w:rPr>
                        <w:t>FOLLOW UP ON M&amp;E RECOMMENDATIONS</w:t>
                      </w:r>
                    </w:p>
                    <w:p w:rsidR="00207E5C" w:rsidRPr="001513FF" w:rsidRDefault="00207E5C" w:rsidP="00C527E8">
                      <w:pPr>
                        <w:autoSpaceDE w:val="0"/>
                        <w:autoSpaceDN w:val="0"/>
                        <w:adjustRightInd w:val="0"/>
                        <w:spacing w:after="0" w:line="240" w:lineRule="auto"/>
                        <w:rPr>
                          <w:rFonts w:cstheme="minorHAnsi"/>
                          <w:b/>
                          <w:bCs/>
                          <w:sz w:val="28"/>
                          <w:szCs w:val="28"/>
                        </w:rPr>
                      </w:pPr>
                      <w:r w:rsidRPr="001513FF">
                        <w:rPr>
                          <w:rFonts w:cstheme="minorHAnsi"/>
                          <w:b/>
                          <w:bCs/>
                          <w:sz w:val="28"/>
                          <w:szCs w:val="28"/>
                        </w:rPr>
                        <w:t xml:space="preserve"> CD M&amp;E</w:t>
                      </w:r>
                    </w:p>
                    <w:p w:rsidR="00207E5C" w:rsidRDefault="00207E5C" w:rsidP="00C527E8">
                      <w:pPr>
                        <w:autoSpaceDE w:val="0"/>
                        <w:autoSpaceDN w:val="0"/>
                        <w:adjustRightInd w:val="0"/>
                        <w:spacing w:after="0" w:line="240" w:lineRule="auto"/>
                        <w:rPr>
                          <w:rFonts w:cstheme="minorHAnsi"/>
                          <w:b/>
                          <w:bCs/>
                          <w:sz w:val="24"/>
                          <w:szCs w:val="24"/>
                        </w:rPr>
                      </w:pPr>
                    </w:p>
                    <w:p w:rsidR="00207E5C" w:rsidRPr="00815667" w:rsidRDefault="00207E5C" w:rsidP="00C527E8">
                      <w:pPr>
                        <w:autoSpaceDE w:val="0"/>
                        <w:autoSpaceDN w:val="0"/>
                        <w:adjustRightInd w:val="0"/>
                        <w:spacing w:after="0" w:line="240" w:lineRule="auto"/>
                        <w:rPr>
                          <w:rFonts w:cstheme="minorHAnsi"/>
                          <w:sz w:val="28"/>
                          <w:szCs w:val="28"/>
                        </w:rPr>
                      </w:pPr>
                    </w:p>
                    <w:p w:rsidR="00207E5C" w:rsidRPr="00F10773" w:rsidRDefault="00207E5C" w:rsidP="00C527E8">
                      <w:pPr>
                        <w:autoSpaceDE w:val="0"/>
                        <w:autoSpaceDN w:val="0"/>
                        <w:adjustRightInd w:val="0"/>
                        <w:spacing w:after="0" w:line="240" w:lineRule="auto"/>
                        <w:rPr>
                          <w:rFonts w:cstheme="minorHAnsi"/>
                          <w:sz w:val="28"/>
                          <w:szCs w:val="28"/>
                        </w:rPr>
                      </w:pPr>
                    </w:p>
                    <w:p w:rsidR="00207E5C" w:rsidRPr="00A82CA2" w:rsidRDefault="00207E5C" w:rsidP="00C527E8"/>
                  </w:txbxContent>
                </v:textbox>
              </v:shape>
            </w:pict>
          </mc:Fallback>
        </mc:AlternateContent>
      </w:r>
    </w:p>
    <w:p w:rsidR="006E67DD" w:rsidRDefault="006E67DD" w:rsidP="00C527E8">
      <w:pPr>
        <w:autoSpaceDE w:val="0"/>
        <w:autoSpaceDN w:val="0"/>
        <w:adjustRightInd w:val="0"/>
        <w:spacing w:after="0" w:line="240" w:lineRule="auto"/>
        <w:rPr>
          <w:rFonts w:cstheme="minorHAnsi"/>
          <w:b/>
          <w:bCs/>
          <w:sz w:val="24"/>
          <w:szCs w:val="24"/>
        </w:rPr>
      </w:pPr>
    </w:p>
    <w:p w:rsidR="00C527E8" w:rsidRDefault="00C527E8" w:rsidP="00C527E8">
      <w:pPr>
        <w:autoSpaceDE w:val="0"/>
        <w:autoSpaceDN w:val="0"/>
        <w:adjustRightInd w:val="0"/>
        <w:spacing w:after="0" w:line="240" w:lineRule="auto"/>
        <w:rPr>
          <w:rFonts w:cstheme="minorHAnsi"/>
          <w:b/>
          <w:bCs/>
          <w:sz w:val="24"/>
          <w:szCs w:val="24"/>
        </w:rPr>
      </w:pPr>
    </w:p>
    <w:p w:rsidR="00F45608" w:rsidRDefault="00F45608" w:rsidP="00C527E8">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5899"/>
        <w:gridCol w:w="2011"/>
      </w:tblGrid>
      <w:tr w:rsidR="00B06E6B" w:rsidTr="00844C96">
        <w:trPr>
          <w:trHeight w:val="2087"/>
        </w:trPr>
        <w:tc>
          <w:tcPr>
            <w:tcW w:w="1144" w:type="dxa"/>
          </w:tcPr>
          <w:p w:rsidR="00C527E8" w:rsidRPr="00C527E8" w:rsidRDefault="00A90633" w:rsidP="00681068">
            <w:pPr>
              <w:autoSpaceDE w:val="0"/>
              <w:autoSpaceDN w:val="0"/>
              <w:adjustRightInd w:val="0"/>
              <w:rPr>
                <w:rFonts w:cstheme="minorHAnsi"/>
                <w:b/>
                <w:bCs/>
              </w:rPr>
            </w:pPr>
            <w:r>
              <w:rPr>
                <w:rFonts w:cstheme="minorHAnsi"/>
                <w:b/>
                <w:bCs/>
              </w:rPr>
              <w:t>6</w:t>
            </w:r>
            <w:r w:rsidR="00844C96">
              <w:rPr>
                <w:rFonts w:cstheme="minorHAnsi"/>
                <w:b/>
                <w:bCs/>
              </w:rPr>
              <w:t>7</w:t>
            </w:r>
            <w:r w:rsidR="00C527E8" w:rsidRPr="00C527E8">
              <w:rPr>
                <w:rFonts w:cstheme="minorHAnsi"/>
                <w:b/>
                <w:bCs/>
              </w:rPr>
              <w:t xml:space="preserve">. </w:t>
            </w:r>
          </w:p>
          <w:p w:rsidR="00C527E8" w:rsidRPr="00C527E8" w:rsidRDefault="00C527E8" w:rsidP="00681068">
            <w:pPr>
              <w:autoSpaceDE w:val="0"/>
              <w:autoSpaceDN w:val="0"/>
              <w:adjustRightInd w:val="0"/>
              <w:rPr>
                <w:rFonts w:cstheme="minorHAnsi"/>
                <w:b/>
                <w:bCs/>
              </w:rPr>
            </w:pPr>
          </w:p>
        </w:tc>
        <w:tc>
          <w:tcPr>
            <w:tcW w:w="6080" w:type="dxa"/>
          </w:tcPr>
          <w:p w:rsidR="00B06E6B" w:rsidRDefault="00C527E8" w:rsidP="00B06E6B">
            <w:pPr>
              <w:autoSpaceDE w:val="0"/>
              <w:autoSpaceDN w:val="0"/>
              <w:adjustRightInd w:val="0"/>
              <w:rPr>
                <w:rFonts w:cstheme="minorHAnsi"/>
                <w:bCs/>
              </w:rPr>
            </w:pPr>
            <w:r w:rsidRPr="00C527E8">
              <w:rPr>
                <w:rFonts w:cstheme="minorHAnsi"/>
                <w:bCs/>
              </w:rPr>
              <w:t>The National C</w:t>
            </w:r>
            <w:r w:rsidR="003E327A">
              <w:rPr>
                <w:rFonts w:cstheme="minorHAnsi"/>
                <w:bCs/>
              </w:rPr>
              <w:t xml:space="preserve">hief </w:t>
            </w:r>
            <w:r w:rsidRPr="00C527E8">
              <w:rPr>
                <w:rFonts w:cstheme="minorHAnsi"/>
                <w:bCs/>
              </w:rPr>
              <w:t>D</w:t>
            </w:r>
            <w:r w:rsidR="003E327A">
              <w:rPr>
                <w:rFonts w:cstheme="minorHAnsi"/>
                <w:bCs/>
              </w:rPr>
              <w:t>irectorate</w:t>
            </w:r>
            <w:r w:rsidRPr="00C527E8">
              <w:rPr>
                <w:rFonts w:cstheme="minorHAnsi"/>
                <w:bCs/>
              </w:rPr>
              <w:t xml:space="preserve"> M&amp;E are responsible to ensure that all </w:t>
            </w:r>
            <w:r w:rsidR="00B06E6B">
              <w:rPr>
                <w:rFonts w:cstheme="minorHAnsi"/>
                <w:bCs/>
              </w:rPr>
              <w:t xml:space="preserve">relevant </w:t>
            </w:r>
            <w:r w:rsidRPr="00C527E8">
              <w:rPr>
                <w:rFonts w:cstheme="minorHAnsi"/>
                <w:bCs/>
              </w:rPr>
              <w:t xml:space="preserve">recommendations from monitoring and evaluation reports are presented at </w:t>
            </w:r>
            <w:r w:rsidR="00B06E6B">
              <w:rPr>
                <w:rFonts w:cstheme="minorHAnsi"/>
                <w:bCs/>
              </w:rPr>
              <w:t xml:space="preserve">decision making forums as required. </w:t>
            </w:r>
            <w:r>
              <w:rPr>
                <w:rFonts w:cstheme="minorHAnsi"/>
                <w:bCs/>
              </w:rPr>
              <w:t xml:space="preserve">  </w:t>
            </w:r>
          </w:p>
          <w:p w:rsidR="00B06E6B" w:rsidRDefault="00B06E6B" w:rsidP="00B06E6B">
            <w:pPr>
              <w:autoSpaceDE w:val="0"/>
              <w:autoSpaceDN w:val="0"/>
              <w:adjustRightInd w:val="0"/>
              <w:rPr>
                <w:rFonts w:cstheme="minorHAnsi"/>
                <w:bCs/>
              </w:rPr>
            </w:pPr>
          </w:p>
          <w:p w:rsidR="00C527E8" w:rsidRDefault="00B06E6B" w:rsidP="00B06E6B">
            <w:pPr>
              <w:autoSpaceDE w:val="0"/>
              <w:autoSpaceDN w:val="0"/>
              <w:adjustRightInd w:val="0"/>
              <w:rPr>
                <w:rFonts w:cstheme="minorHAnsi"/>
                <w:bCs/>
              </w:rPr>
            </w:pPr>
            <w:r>
              <w:rPr>
                <w:rFonts w:cstheme="minorHAnsi"/>
                <w:bCs/>
              </w:rPr>
              <w:t>These Forums</w:t>
            </w:r>
            <w:r w:rsidR="00C527E8" w:rsidRPr="00C527E8">
              <w:rPr>
                <w:rFonts w:cstheme="minorHAnsi"/>
                <w:bCs/>
              </w:rPr>
              <w:t xml:space="preserve"> will discuss the recommendations from M&amp;E reports</w:t>
            </w:r>
            <w:r>
              <w:rPr>
                <w:rFonts w:cstheme="minorHAnsi"/>
                <w:bCs/>
              </w:rPr>
              <w:t>,</w:t>
            </w:r>
            <w:r w:rsidR="00C527E8" w:rsidRPr="00C527E8">
              <w:rPr>
                <w:rFonts w:cstheme="minorHAnsi"/>
                <w:bCs/>
              </w:rPr>
              <w:t xml:space="preserve"> will take decisions and gives guidance </w:t>
            </w:r>
            <w:r>
              <w:rPr>
                <w:rFonts w:cstheme="minorHAnsi"/>
                <w:bCs/>
              </w:rPr>
              <w:t>on</w:t>
            </w:r>
            <w:r w:rsidR="00C527E8" w:rsidRPr="00C527E8">
              <w:rPr>
                <w:rFonts w:cstheme="minorHAnsi"/>
                <w:bCs/>
              </w:rPr>
              <w:t xml:space="preserve"> an appropriate plan of action with specific timeframes</w:t>
            </w:r>
            <w:r w:rsidR="003E327A">
              <w:rPr>
                <w:rFonts w:cstheme="minorHAnsi"/>
                <w:bCs/>
              </w:rPr>
              <w:t>.</w:t>
            </w:r>
          </w:p>
          <w:p w:rsidR="00F45608" w:rsidRPr="00C527E8" w:rsidRDefault="00F45608" w:rsidP="00B06E6B">
            <w:pPr>
              <w:autoSpaceDE w:val="0"/>
              <w:autoSpaceDN w:val="0"/>
              <w:adjustRightInd w:val="0"/>
              <w:rPr>
                <w:rFonts w:cstheme="minorHAnsi"/>
                <w:bCs/>
              </w:rPr>
            </w:pPr>
          </w:p>
        </w:tc>
        <w:tc>
          <w:tcPr>
            <w:tcW w:w="2018" w:type="dxa"/>
            <w:tcBorders>
              <w:left w:val="nil"/>
            </w:tcBorders>
          </w:tcPr>
          <w:p w:rsidR="00C527E8" w:rsidRPr="00960EC8" w:rsidRDefault="00C527E8" w:rsidP="00681068">
            <w:pPr>
              <w:autoSpaceDE w:val="0"/>
              <w:autoSpaceDN w:val="0"/>
              <w:adjustRightInd w:val="0"/>
              <w:rPr>
                <w:rFonts w:cstheme="minorHAnsi"/>
                <w:b/>
                <w:bCs/>
              </w:rPr>
            </w:pPr>
            <w:r w:rsidRPr="00960EC8">
              <w:rPr>
                <w:rFonts w:cstheme="minorHAnsi"/>
                <w:b/>
                <w:bCs/>
              </w:rPr>
              <w:t>Follow up actions to M&amp;E reports are proposed....</w:t>
            </w:r>
          </w:p>
          <w:p w:rsidR="00C527E8" w:rsidRPr="00960EC8" w:rsidRDefault="00C527E8" w:rsidP="00681068">
            <w:pPr>
              <w:autoSpaceDE w:val="0"/>
              <w:autoSpaceDN w:val="0"/>
              <w:adjustRightInd w:val="0"/>
              <w:rPr>
                <w:rFonts w:cstheme="minorHAnsi"/>
                <w:b/>
                <w:bCs/>
              </w:rPr>
            </w:pPr>
          </w:p>
          <w:p w:rsidR="00C527E8" w:rsidRPr="00960EC8" w:rsidRDefault="00C527E8" w:rsidP="00681068">
            <w:pPr>
              <w:autoSpaceDE w:val="0"/>
              <w:autoSpaceDN w:val="0"/>
              <w:adjustRightInd w:val="0"/>
              <w:rPr>
                <w:rFonts w:cstheme="minorHAnsi"/>
                <w:b/>
                <w:bCs/>
              </w:rPr>
            </w:pPr>
          </w:p>
        </w:tc>
      </w:tr>
      <w:tr w:rsidR="00B06E6B" w:rsidTr="00844C96">
        <w:tc>
          <w:tcPr>
            <w:tcW w:w="1144" w:type="dxa"/>
          </w:tcPr>
          <w:p w:rsidR="00C527E8" w:rsidRPr="00C527E8" w:rsidRDefault="00A90633" w:rsidP="00844C96">
            <w:pPr>
              <w:autoSpaceDE w:val="0"/>
              <w:autoSpaceDN w:val="0"/>
              <w:adjustRightInd w:val="0"/>
              <w:rPr>
                <w:rFonts w:cstheme="minorHAnsi"/>
                <w:b/>
                <w:bCs/>
              </w:rPr>
            </w:pPr>
            <w:r>
              <w:rPr>
                <w:rFonts w:cstheme="minorHAnsi"/>
                <w:b/>
                <w:bCs/>
              </w:rPr>
              <w:t>6</w:t>
            </w:r>
            <w:r w:rsidR="00844C96">
              <w:rPr>
                <w:rFonts w:cstheme="minorHAnsi"/>
                <w:b/>
                <w:bCs/>
              </w:rPr>
              <w:t>8</w:t>
            </w:r>
            <w:r w:rsidR="00C527E8" w:rsidRPr="00C527E8">
              <w:rPr>
                <w:rFonts w:cstheme="minorHAnsi"/>
                <w:b/>
                <w:bCs/>
              </w:rPr>
              <w:t>.</w:t>
            </w:r>
          </w:p>
        </w:tc>
        <w:tc>
          <w:tcPr>
            <w:tcW w:w="6080" w:type="dxa"/>
          </w:tcPr>
          <w:p w:rsidR="00C527E8" w:rsidRPr="00C527E8" w:rsidRDefault="00C527E8" w:rsidP="003E327A">
            <w:pPr>
              <w:autoSpaceDE w:val="0"/>
              <w:autoSpaceDN w:val="0"/>
              <w:adjustRightInd w:val="0"/>
              <w:rPr>
                <w:rFonts w:cstheme="minorHAnsi"/>
                <w:bCs/>
              </w:rPr>
            </w:pPr>
            <w:r w:rsidRPr="00C527E8">
              <w:rPr>
                <w:rFonts w:cstheme="minorHAnsi"/>
                <w:bCs/>
              </w:rPr>
              <w:t>The M&amp;E CD will systematically follow up on the implementation of M&amp;E recommendations</w:t>
            </w:r>
            <w:r w:rsidR="00B06E6B">
              <w:rPr>
                <w:rFonts w:cstheme="minorHAnsi"/>
                <w:bCs/>
              </w:rPr>
              <w:t>.</w:t>
            </w:r>
            <w:r w:rsidRPr="00C527E8">
              <w:rPr>
                <w:rFonts w:cstheme="minorHAnsi"/>
                <w:bCs/>
              </w:rPr>
              <w:t xml:space="preserve">  The C</w:t>
            </w:r>
            <w:r w:rsidR="00B06E6B">
              <w:rPr>
                <w:rFonts w:cstheme="minorHAnsi"/>
                <w:bCs/>
              </w:rPr>
              <w:t xml:space="preserve">hief </w:t>
            </w:r>
            <w:r w:rsidRPr="00C527E8">
              <w:rPr>
                <w:rFonts w:cstheme="minorHAnsi"/>
                <w:bCs/>
              </w:rPr>
              <w:t>D</w:t>
            </w:r>
            <w:r w:rsidR="00B06E6B">
              <w:rPr>
                <w:rFonts w:cstheme="minorHAnsi"/>
                <w:bCs/>
              </w:rPr>
              <w:t>irectorate</w:t>
            </w:r>
            <w:r w:rsidRPr="00C527E8">
              <w:rPr>
                <w:rFonts w:cstheme="minorHAnsi"/>
                <w:bCs/>
              </w:rPr>
              <w:t xml:space="preserve"> M&amp;E will report to the </w:t>
            </w:r>
            <w:r w:rsidR="003E327A">
              <w:rPr>
                <w:rFonts w:cstheme="minorHAnsi"/>
                <w:bCs/>
              </w:rPr>
              <w:t>Decision Making Forums</w:t>
            </w:r>
            <w:r w:rsidRPr="00C527E8">
              <w:rPr>
                <w:rFonts w:cstheme="minorHAnsi"/>
                <w:bCs/>
              </w:rPr>
              <w:t xml:space="preserve"> on the implementation of M&amp;E recommendations.</w:t>
            </w:r>
          </w:p>
        </w:tc>
        <w:tc>
          <w:tcPr>
            <w:tcW w:w="2018" w:type="dxa"/>
          </w:tcPr>
          <w:p w:rsidR="00C527E8" w:rsidRPr="00960EC8" w:rsidRDefault="00C527E8" w:rsidP="00681068">
            <w:pPr>
              <w:autoSpaceDE w:val="0"/>
              <w:autoSpaceDN w:val="0"/>
              <w:adjustRightInd w:val="0"/>
              <w:rPr>
                <w:rFonts w:cstheme="minorHAnsi"/>
                <w:b/>
                <w:bCs/>
              </w:rPr>
            </w:pPr>
            <w:r w:rsidRPr="00960EC8">
              <w:rPr>
                <w:rFonts w:cstheme="minorHAnsi"/>
                <w:b/>
                <w:bCs/>
              </w:rPr>
              <w:t>...implementation is monitored</w:t>
            </w:r>
          </w:p>
        </w:tc>
      </w:tr>
    </w:tbl>
    <w:p w:rsidR="00EF055E" w:rsidRDefault="00EF055E" w:rsidP="00453F35">
      <w:pPr>
        <w:autoSpaceDE w:val="0"/>
        <w:autoSpaceDN w:val="0"/>
        <w:adjustRightInd w:val="0"/>
        <w:spacing w:after="0" w:line="240" w:lineRule="auto"/>
        <w:rPr>
          <w:rFonts w:cstheme="minorHAnsi"/>
          <w:b/>
          <w:bCs/>
          <w:sz w:val="24"/>
          <w:szCs w:val="24"/>
        </w:rPr>
      </w:pP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284"/>
        <w:gridCol w:w="1084"/>
        <w:gridCol w:w="371"/>
        <w:gridCol w:w="6546"/>
        <w:gridCol w:w="1025"/>
        <w:gridCol w:w="188"/>
      </w:tblGrid>
      <w:tr w:rsidR="00753651" w:rsidTr="00F45608">
        <w:tc>
          <w:tcPr>
            <w:tcW w:w="9498" w:type="dxa"/>
            <w:gridSpan w:val="6"/>
            <w:shd w:val="clear" w:color="auto" w:fill="EEECE1" w:themeFill="background2"/>
          </w:tcPr>
          <w:p w:rsidR="00960EC8" w:rsidRDefault="00960EC8" w:rsidP="00960EC8">
            <w:pPr>
              <w:pStyle w:val="ListParagraph"/>
              <w:autoSpaceDE w:val="0"/>
              <w:autoSpaceDN w:val="0"/>
              <w:adjustRightInd w:val="0"/>
              <w:rPr>
                <w:rFonts w:cstheme="minorHAnsi"/>
                <w:b/>
                <w:bCs/>
                <w:sz w:val="32"/>
                <w:szCs w:val="32"/>
              </w:rPr>
            </w:pPr>
          </w:p>
          <w:p w:rsidR="00753651" w:rsidRPr="00A90633" w:rsidRDefault="00A90633" w:rsidP="00A90633">
            <w:pPr>
              <w:autoSpaceDE w:val="0"/>
              <w:autoSpaceDN w:val="0"/>
              <w:adjustRightInd w:val="0"/>
              <w:rPr>
                <w:rFonts w:cstheme="minorHAnsi"/>
                <w:sz w:val="24"/>
                <w:szCs w:val="24"/>
              </w:rPr>
            </w:pPr>
            <w:r>
              <w:rPr>
                <w:rFonts w:cstheme="minorHAnsi"/>
                <w:b/>
                <w:bCs/>
                <w:sz w:val="32"/>
                <w:szCs w:val="32"/>
              </w:rPr>
              <w:t>8.</w:t>
            </w:r>
            <w:r w:rsidR="00577A31" w:rsidRPr="00A90633">
              <w:rPr>
                <w:rFonts w:cstheme="minorHAnsi"/>
                <w:b/>
                <w:bCs/>
                <w:sz w:val="32"/>
                <w:szCs w:val="32"/>
              </w:rPr>
              <w:t xml:space="preserve">COMPLIANCE WITH M&amp;E </w:t>
            </w:r>
            <w:r w:rsidR="00D41517" w:rsidRPr="00A90633">
              <w:rPr>
                <w:rFonts w:cstheme="minorHAnsi"/>
                <w:b/>
                <w:bCs/>
                <w:sz w:val="32"/>
                <w:szCs w:val="32"/>
              </w:rPr>
              <w:t>POLICY FRAMEWORK</w:t>
            </w:r>
          </w:p>
        </w:tc>
      </w:tr>
      <w:tr w:rsidR="00F45608" w:rsidTr="006E67DD">
        <w:tblPrEx>
          <w:shd w:val="clear" w:color="auto" w:fill="auto"/>
        </w:tblPrEx>
        <w:trPr>
          <w:gridBefore w:val="1"/>
          <w:gridAfter w:val="3"/>
          <w:wBefore w:w="284" w:type="dxa"/>
          <w:wAfter w:w="7759" w:type="dxa"/>
          <w:trHeight w:val="544"/>
        </w:trPr>
        <w:tc>
          <w:tcPr>
            <w:tcW w:w="1455" w:type="dxa"/>
            <w:gridSpan w:val="2"/>
          </w:tcPr>
          <w:p w:rsidR="00F45608" w:rsidRPr="00960EC8" w:rsidRDefault="00F45608" w:rsidP="00577A31">
            <w:pPr>
              <w:autoSpaceDE w:val="0"/>
              <w:autoSpaceDN w:val="0"/>
              <w:adjustRightInd w:val="0"/>
              <w:rPr>
                <w:rFonts w:cstheme="minorHAnsi"/>
              </w:rPr>
            </w:pPr>
          </w:p>
        </w:tc>
      </w:tr>
      <w:tr w:rsidR="009E7712" w:rsidTr="00AE065D">
        <w:tblPrEx>
          <w:shd w:val="clear" w:color="auto" w:fill="auto"/>
        </w:tblPrEx>
        <w:trPr>
          <w:gridBefore w:val="1"/>
          <w:gridAfter w:val="1"/>
          <w:wBefore w:w="284" w:type="dxa"/>
          <w:wAfter w:w="188" w:type="dxa"/>
        </w:trPr>
        <w:tc>
          <w:tcPr>
            <w:tcW w:w="1084" w:type="dxa"/>
          </w:tcPr>
          <w:p w:rsidR="009E7712" w:rsidRPr="00D34FF8" w:rsidRDefault="00A90633" w:rsidP="00844C96">
            <w:pPr>
              <w:autoSpaceDE w:val="0"/>
              <w:autoSpaceDN w:val="0"/>
              <w:adjustRightInd w:val="0"/>
              <w:rPr>
                <w:rFonts w:cstheme="minorHAnsi"/>
                <w:b/>
              </w:rPr>
            </w:pPr>
            <w:r>
              <w:rPr>
                <w:rFonts w:cstheme="minorHAnsi"/>
                <w:b/>
              </w:rPr>
              <w:t>6</w:t>
            </w:r>
            <w:r w:rsidR="00844C96">
              <w:rPr>
                <w:rFonts w:cstheme="minorHAnsi"/>
                <w:b/>
              </w:rPr>
              <w:t>9</w:t>
            </w:r>
            <w:r w:rsidR="00577A31" w:rsidRPr="00D34FF8">
              <w:rPr>
                <w:rFonts w:cstheme="minorHAnsi"/>
                <w:b/>
              </w:rPr>
              <w:t>.</w:t>
            </w:r>
          </w:p>
        </w:tc>
        <w:tc>
          <w:tcPr>
            <w:tcW w:w="6917" w:type="dxa"/>
            <w:gridSpan w:val="2"/>
          </w:tcPr>
          <w:p w:rsidR="00EA3F74" w:rsidRDefault="009252D1" w:rsidP="009E7712">
            <w:pPr>
              <w:autoSpaceDE w:val="0"/>
              <w:autoSpaceDN w:val="0"/>
              <w:adjustRightInd w:val="0"/>
              <w:rPr>
                <w:rFonts w:cstheme="minorHAnsi"/>
              </w:rPr>
            </w:pPr>
            <w:r>
              <w:rPr>
                <w:rFonts w:cstheme="minorHAnsi"/>
              </w:rPr>
              <w:t xml:space="preserve">The National and </w:t>
            </w:r>
            <w:r w:rsidR="009E7712" w:rsidRPr="00D34FF8">
              <w:rPr>
                <w:rFonts w:cstheme="minorHAnsi"/>
              </w:rPr>
              <w:t xml:space="preserve">Provincial Departments will be required to comply with this </w:t>
            </w:r>
            <w:r w:rsidR="00D41517">
              <w:rPr>
                <w:rFonts w:cstheme="minorHAnsi"/>
              </w:rPr>
              <w:t>Policy Framework</w:t>
            </w:r>
            <w:r>
              <w:rPr>
                <w:rFonts w:cstheme="minorHAnsi"/>
              </w:rPr>
              <w:t>.  The Chief Directorate M&amp;E will support National and Provincial Departments</w:t>
            </w:r>
            <w:r w:rsidR="00EA3F74">
              <w:rPr>
                <w:rFonts w:cstheme="minorHAnsi"/>
              </w:rPr>
              <w:t xml:space="preserve"> if required.</w:t>
            </w:r>
          </w:p>
          <w:p w:rsidR="00EA3F74" w:rsidRDefault="00EA3F74" w:rsidP="009E7712">
            <w:pPr>
              <w:autoSpaceDE w:val="0"/>
              <w:autoSpaceDN w:val="0"/>
              <w:adjustRightInd w:val="0"/>
              <w:rPr>
                <w:rFonts w:cstheme="minorHAnsi"/>
              </w:rPr>
            </w:pPr>
          </w:p>
          <w:p w:rsidR="00EA3F74" w:rsidRDefault="009252D1" w:rsidP="009E7712">
            <w:pPr>
              <w:autoSpaceDE w:val="0"/>
              <w:autoSpaceDN w:val="0"/>
              <w:adjustRightInd w:val="0"/>
              <w:rPr>
                <w:rFonts w:cstheme="minorHAnsi"/>
              </w:rPr>
            </w:pPr>
            <w:r w:rsidRPr="009252D1">
              <w:rPr>
                <w:rFonts w:cstheme="minorHAnsi"/>
              </w:rPr>
              <w:t xml:space="preserve">The M&amp;E Policy Framework shall remain in effect until and unless the </w:t>
            </w:r>
            <w:r w:rsidR="00EA3F74">
              <w:rPr>
                <w:rFonts w:cstheme="minorHAnsi"/>
              </w:rPr>
              <w:t>Management Structures</w:t>
            </w:r>
            <w:r w:rsidRPr="009252D1">
              <w:rPr>
                <w:rFonts w:cstheme="minorHAnsi"/>
              </w:rPr>
              <w:t xml:space="preserve"> decides otherwise.</w:t>
            </w:r>
          </w:p>
          <w:p w:rsidR="00EA3F74" w:rsidRDefault="00EA3F74" w:rsidP="009E7712">
            <w:pPr>
              <w:autoSpaceDE w:val="0"/>
              <w:autoSpaceDN w:val="0"/>
              <w:adjustRightInd w:val="0"/>
              <w:rPr>
                <w:rFonts w:cstheme="minorHAnsi"/>
              </w:rPr>
            </w:pPr>
          </w:p>
          <w:p w:rsidR="009E7712" w:rsidRPr="00D34FF8" w:rsidRDefault="009252D1" w:rsidP="00EB2BEA">
            <w:pPr>
              <w:autoSpaceDE w:val="0"/>
              <w:autoSpaceDN w:val="0"/>
              <w:adjustRightInd w:val="0"/>
              <w:rPr>
                <w:rFonts w:cstheme="minorHAnsi"/>
              </w:rPr>
            </w:pPr>
            <w:r w:rsidRPr="009252D1">
              <w:rPr>
                <w:rFonts w:cstheme="minorHAnsi"/>
              </w:rPr>
              <w:t xml:space="preserve">To ensure that the Policy Framework remain relevant to evolving circumstances and will continue to conform to the highest international principles, norms and standards in monitoring and evaluation,  it will be kept under review and updated as necessary.  </w:t>
            </w:r>
          </w:p>
        </w:tc>
        <w:tc>
          <w:tcPr>
            <w:tcW w:w="1025" w:type="dxa"/>
          </w:tcPr>
          <w:p w:rsidR="009E7712" w:rsidRDefault="009E7712" w:rsidP="00453F35">
            <w:pPr>
              <w:autoSpaceDE w:val="0"/>
              <w:autoSpaceDN w:val="0"/>
              <w:adjustRightInd w:val="0"/>
              <w:rPr>
                <w:rFonts w:cstheme="minorHAnsi"/>
                <w:sz w:val="24"/>
                <w:szCs w:val="24"/>
              </w:rPr>
            </w:pPr>
          </w:p>
        </w:tc>
      </w:tr>
      <w:tr w:rsidR="00AE065D" w:rsidTr="00AE065D">
        <w:tblPrEx>
          <w:shd w:val="clear" w:color="auto" w:fill="auto"/>
        </w:tblPrEx>
        <w:trPr>
          <w:gridBefore w:val="1"/>
          <w:gridAfter w:val="1"/>
          <w:wBefore w:w="284" w:type="dxa"/>
          <w:wAfter w:w="188" w:type="dxa"/>
        </w:trPr>
        <w:tc>
          <w:tcPr>
            <w:tcW w:w="1084" w:type="dxa"/>
          </w:tcPr>
          <w:p w:rsidR="00AE065D" w:rsidRDefault="00AE065D" w:rsidP="00263DBC">
            <w:pPr>
              <w:autoSpaceDE w:val="0"/>
              <w:autoSpaceDN w:val="0"/>
              <w:adjustRightInd w:val="0"/>
              <w:rPr>
                <w:rFonts w:cstheme="minorHAnsi"/>
                <w:b/>
              </w:rPr>
            </w:pPr>
          </w:p>
        </w:tc>
        <w:tc>
          <w:tcPr>
            <w:tcW w:w="6917" w:type="dxa"/>
            <w:gridSpan w:val="2"/>
          </w:tcPr>
          <w:p w:rsidR="00AE065D" w:rsidRDefault="00AE065D" w:rsidP="009E7712">
            <w:pPr>
              <w:autoSpaceDE w:val="0"/>
              <w:autoSpaceDN w:val="0"/>
              <w:adjustRightInd w:val="0"/>
              <w:rPr>
                <w:rFonts w:cstheme="minorHAnsi"/>
              </w:rPr>
            </w:pPr>
          </w:p>
        </w:tc>
        <w:tc>
          <w:tcPr>
            <w:tcW w:w="1025" w:type="dxa"/>
          </w:tcPr>
          <w:p w:rsidR="00AE065D" w:rsidRDefault="00AE065D" w:rsidP="00453F35">
            <w:pPr>
              <w:autoSpaceDE w:val="0"/>
              <w:autoSpaceDN w:val="0"/>
              <w:adjustRightInd w:val="0"/>
              <w:rPr>
                <w:rFonts w:cstheme="minorHAnsi"/>
                <w:sz w:val="24"/>
                <w:szCs w:val="24"/>
              </w:rPr>
            </w:pPr>
          </w:p>
        </w:tc>
      </w:tr>
      <w:tr w:rsidR="00E85505" w:rsidTr="00AE065D">
        <w:tblPrEx>
          <w:shd w:val="clear" w:color="auto" w:fill="auto"/>
        </w:tblPrEx>
        <w:trPr>
          <w:gridBefore w:val="1"/>
          <w:gridAfter w:val="1"/>
          <w:wBefore w:w="284" w:type="dxa"/>
          <w:wAfter w:w="188" w:type="dxa"/>
        </w:trPr>
        <w:tc>
          <w:tcPr>
            <w:tcW w:w="1084" w:type="dxa"/>
          </w:tcPr>
          <w:p w:rsidR="00E85505" w:rsidRDefault="00E85505" w:rsidP="00263DBC">
            <w:pPr>
              <w:autoSpaceDE w:val="0"/>
              <w:autoSpaceDN w:val="0"/>
              <w:adjustRightInd w:val="0"/>
              <w:rPr>
                <w:rFonts w:cstheme="minorHAnsi"/>
                <w:b/>
              </w:rPr>
            </w:pPr>
          </w:p>
        </w:tc>
        <w:tc>
          <w:tcPr>
            <w:tcW w:w="6917" w:type="dxa"/>
            <w:gridSpan w:val="2"/>
          </w:tcPr>
          <w:p w:rsidR="00E85505" w:rsidRDefault="00E85505" w:rsidP="009E7712">
            <w:pPr>
              <w:autoSpaceDE w:val="0"/>
              <w:autoSpaceDN w:val="0"/>
              <w:adjustRightInd w:val="0"/>
              <w:rPr>
                <w:rFonts w:cstheme="minorHAnsi"/>
              </w:rPr>
            </w:pPr>
          </w:p>
        </w:tc>
        <w:tc>
          <w:tcPr>
            <w:tcW w:w="1025" w:type="dxa"/>
          </w:tcPr>
          <w:p w:rsidR="00E85505" w:rsidRDefault="00E85505" w:rsidP="00453F35">
            <w:pPr>
              <w:autoSpaceDE w:val="0"/>
              <w:autoSpaceDN w:val="0"/>
              <w:adjustRightInd w:val="0"/>
              <w:rPr>
                <w:rFonts w:cstheme="minorHAnsi"/>
                <w:sz w:val="24"/>
                <w:szCs w:val="24"/>
              </w:rPr>
            </w:pPr>
          </w:p>
        </w:tc>
      </w:tr>
    </w:tbl>
    <w:p w:rsidR="00A62C53" w:rsidRDefault="00AE065D" w:rsidP="00A62C53">
      <w:pPr>
        <w:shd w:val="clear" w:color="auto" w:fill="EEECE1" w:themeFill="background2"/>
        <w:autoSpaceDE w:val="0"/>
        <w:autoSpaceDN w:val="0"/>
        <w:adjustRightInd w:val="0"/>
        <w:spacing w:after="0" w:line="240" w:lineRule="auto"/>
        <w:rPr>
          <w:rFonts w:cstheme="minorHAnsi"/>
          <w:sz w:val="24"/>
          <w:szCs w:val="24"/>
        </w:rPr>
      </w:pPr>
      <w:r>
        <w:rPr>
          <w:rFonts w:cstheme="minorHAnsi"/>
          <w:b/>
          <w:bCs/>
          <w:sz w:val="32"/>
          <w:szCs w:val="32"/>
        </w:rPr>
        <w:t>9</w:t>
      </w:r>
      <w:r w:rsidR="00A62C53">
        <w:rPr>
          <w:rFonts w:cstheme="minorHAnsi"/>
          <w:b/>
          <w:bCs/>
          <w:sz w:val="32"/>
          <w:szCs w:val="32"/>
        </w:rPr>
        <w:t>. POLICY REVIEW</w:t>
      </w:r>
    </w:p>
    <w:p w:rsidR="00A62C53" w:rsidRDefault="00A62C53" w:rsidP="00A62C53">
      <w:pPr>
        <w:shd w:val="clear" w:color="auto" w:fill="EEECE1" w:themeFill="background2"/>
        <w:autoSpaceDE w:val="0"/>
        <w:autoSpaceDN w:val="0"/>
        <w:adjustRightInd w:val="0"/>
        <w:spacing w:after="0" w:line="240" w:lineRule="auto"/>
        <w:rPr>
          <w:rFonts w:cstheme="minorHAnsi"/>
          <w:sz w:val="24"/>
          <w:szCs w:val="24"/>
        </w:rPr>
      </w:pPr>
    </w:p>
    <w:p w:rsidR="00A62C53" w:rsidRDefault="00A62C53" w:rsidP="00A62C53">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945"/>
        <w:gridCol w:w="1083"/>
        <w:gridCol w:w="10"/>
      </w:tblGrid>
      <w:tr w:rsidR="00263DBC" w:rsidTr="00AE065D">
        <w:trPr>
          <w:gridAfter w:val="1"/>
          <w:wAfter w:w="10" w:type="dxa"/>
        </w:trPr>
        <w:tc>
          <w:tcPr>
            <w:tcW w:w="988" w:type="dxa"/>
          </w:tcPr>
          <w:p w:rsidR="00263DBC" w:rsidRPr="00263DBC" w:rsidRDefault="00844C96" w:rsidP="00844C96">
            <w:pPr>
              <w:autoSpaceDE w:val="0"/>
              <w:autoSpaceDN w:val="0"/>
              <w:adjustRightInd w:val="0"/>
              <w:rPr>
                <w:rFonts w:cstheme="minorHAnsi"/>
                <w:b/>
              </w:rPr>
            </w:pPr>
            <w:r>
              <w:rPr>
                <w:rFonts w:cstheme="minorHAnsi"/>
                <w:b/>
              </w:rPr>
              <w:lastRenderedPageBreak/>
              <w:t>70</w:t>
            </w:r>
            <w:r w:rsidR="00263DBC" w:rsidRPr="00263DBC">
              <w:rPr>
                <w:rFonts w:cstheme="minorHAnsi"/>
                <w:b/>
              </w:rPr>
              <w:t>.</w:t>
            </w:r>
          </w:p>
        </w:tc>
        <w:tc>
          <w:tcPr>
            <w:tcW w:w="6945" w:type="dxa"/>
          </w:tcPr>
          <w:p w:rsidR="00263DBC" w:rsidRDefault="00263DBC" w:rsidP="00A62C53">
            <w:pPr>
              <w:autoSpaceDE w:val="0"/>
              <w:autoSpaceDN w:val="0"/>
              <w:adjustRightInd w:val="0"/>
              <w:rPr>
                <w:rFonts w:cstheme="minorHAnsi"/>
                <w:sz w:val="24"/>
                <w:szCs w:val="24"/>
              </w:rPr>
            </w:pPr>
            <w:r>
              <w:rPr>
                <w:rFonts w:cstheme="minorHAnsi"/>
              </w:rPr>
              <w:t xml:space="preserve">The Policy </w:t>
            </w:r>
            <w:r w:rsidR="00207E5C">
              <w:rPr>
                <w:rFonts w:cstheme="minorHAnsi"/>
              </w:rPr>
              <w:t xml:space="preserve">Framework </w:t>
            </w:r>
            <w:r>
              <w:rPr>
                <w:rFonts w:cstheme="minorHAnsi"/>
              </w:rPr>
              <w:t xml:space="preserve">will be reviewed after every five years in line with Strategic Planning Cycle to factor the learnings and renewed mandates.  </w:t>
            </w:r>
            <w:r w:rsidR="00207E5C">
              <w:rPr>
                <w:rFonts w:cstheme="minorHAnsi"/>
              </w:rPr>
              <w:t xml:space="preserve">Nonetheless, exceptional circumstances observed or presented by stakeholders may necessitate early review.  </w:t>
            </w:r>
          </w:p>
        </w:tc>
        <w:tc>
          <w:tcPr>
            <w:tcW w:w="1083" w:type="dxa"/>
          </w:tcPr>
          <w:p w:rsidR="00263DBC" w:rsidRDefault="00263DBC" w:rsidP="00A62C53">
            <w:pPr>
              <w:autoSpaceDE w:val="0"/>
              <w:autoSpaceDN w:val="0"/>
              <w:adjustRightInd w:val="0"/>
              <w:rPr>
                <w:rFonts w:cstheme="minorHAnsi"/>
                <w:sz w:val="24"/>
                <w:szCs w:val="24"/>
              </w:rPr>
            </w:pPr>
          </w:p>
        </w:tc>
      </w:tr>
      <w:tr w:rsidR="00836841" w:rsidTr="00EA3F74">
        <w:tblPrEx>
          <w:shd w:val="clear" w:color="auto" w:fill="EEECE1" w:themeFill="background2"/>
        </w:tblPrEx>
        <w:tc>
          <w:tcPr>
            <w:tcW w:w="9026" w:type="dxa"/>
            <w:gridSpan w:val="4"/>
            <w:shd w:val="clear" w:color="auto" w:fill="EEECE1" w:themeFill="background2"/>
          </w:tcPr>
          <w:p w:rsidR="0099722D" w:rsidRDefault="0099722D" w:rsidP="0099722D">
            <w:pPr>
              <w:pStyle w:val="ListParagraph"/>
              <w:autoSpaceDE w:val="0"/>
              <w:autoSpaceDN w:val="0"/>
              <w:adjustRightInd w:val="0"/>
              <w:rPr>
                <w:rFonts w:cstheme="minorHAnsi"/>
                <w:b/>
                <w:bCs/>
                <w:sz w:val="32"/>
                <w:szCs w:val="32"/>
              </w:rPr>
            </w:pPr>
          </w:p>
          <w:p w:rsidR="00836841" w:rsidRPr="00A62C53" w:rsidRDefault="0099722D" w:rsidP="00E85505">
            <w:pPr>
              <w:pStyle w:val="ListParagraph"/>
              <w:numPr>
                <w:ilvl w:val="0"/>
                <w:numId w:val="19"/>
              </w:numPr>
              <w:autoSpaceDE w:val="0"/>
              <w:autoSpaceDN w:val="0"/>
              <w:adjustRightInd w:val="0"/>
              <w:rPr>
                <w:rFonts w:cstheme="minorHAnsi"/>
                <w:b/>
                <w:bCs/>
                <w:sz w:val="32"/>
                <w:szCs w:val="32"/>
              </w:rPr>
            </w:pPr>
            <w:r w:rsidRPr="00A62C53">
              <w:rPr>
                <w:rFonts w:cstheme="minorHAnsi"/>
                <w:b/>
                <w:bCs/>
                <w:sz w:val="32"/>
                <w:szCs w:val="32"/>
              </w:rPr>
              <w:t>CONCLUSION</w:t>
            </w:r>
          </w:p>
          <w:p w:rsidR="0099722D" w:rsidRDefault="0099722D" w:rsidP="00453F35">
            <w:pPr>
              <w:autoSpaceDE w:val="0"/>
              <w:autoSpaceDN w:val="0"/>
              <w:adjustRightInd w:val="0"/>
              <w:rPr>
                <w:rFonts w:cstheme="minorHAnsi"/>
                <w:b/>
                <w:bCs/>
                <w:sz w:val="24"/>
                <w:szCs w:val="24"/>
              </w:rPr>
            </w:pPr>
          </w:p>
        </w:tc>
      </w:tr>
    </w:tbl>
    <w:p w:rsidR="00836841" w:rsidRDefault="00836841" w:rsidP="00453F35">
      <w:pPr>
        <w:autoSpaceDE w:val="0"/>
        <w:autoSpaceDN w:val="0"/>
        <w:adjustRightInd w:val="0"/>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6430"/>
        <w:gridCol w:w="1533"/>
      </w:tblGrid>
      <w:tr w:rsidR="007F34AF" w:rsidTr="00AE065D">
        <w:tc>
          <w:tcPr>
            <w:tcW w:w="1053" w:type="dxa"/>
          </w:tcPr>
          <w:p w:rsidR="007F34AF" w:rsidRPr="00D34FF8" w:rsidRDefault="00844C96" w:rsidP="00844C96">
            <w:pPr>
              <w:autoSpaceDE w:val="0"/>
              <w:autoSpaceDN w:val="0"/>
              <w:adjustRightInd w:val="0"/>
              <w:rPr>
                <w:rFonts w:cstheme="minorHAnsi"/>
                <w:b/>
                <w:bCs/>
              </w:rPr>
            </w:pPr>
            <w:r>
              <w:rPr>
                <w:rFonts w:cstheme="minorHAnsi"/>
                <w:b/>
                <w:bCs/>
              </w:rPr>
              <w:t>71</w:t>
            </w:r>
            <w:r w:rsidR="0099722D" w:rsidRPr="00D34FF8">
              <w:rPr>
                <w:rFonts w:cstheme="minorHAnsi"/>
                <w:b/>
                <w:bCs/>
              </w:rPr>
              <w:t>.</w:t>
            </w:r>
          </w:p>
        </w:tc>
        <w:tc>
          <w:tcPr>
            <w:tcW w:w="6430" w:type="dxa"/>
          </w:tcPr>
          <w:p w:rsidR="0051559B" w:rsidRDefault="007F34AF" w:rsidP="00EA3F74">
            <w:pPr>
              <w:autoSpaceDE w:val="0"/>
              <w:autoSpaceDN w:val="0"/>
              <w:adjustRightInd w:val="0"/>
              <w:rPr>
                <w:rFonts w:cstheme="minorHAnsi"/>
              </w:rPr>
            </w:pPr>
            <w:r w:rsidRPr="00D34FF8">
              <w:rPr>
                <w:rFonts w:cstheme="minorHAnsi"/>
              </w:rPr>
              <w:t xml:space="preserve">This </w:t>
            </w:r>
            <w:r w:rsidR="00D41517">
              <w:rPr>
                <w:rFonts w:cstheme="minorHAnsi"/>
              </w:rPr>
              <w:t>Policy Framework</w:t>
            </w:r>
            <w:r w:rsidRPr="00D34FF8">
              <w:rPr>
                <w:rFonts w:cstheme="minorHAnsi"/>
              </w:rPr>
              <w:t xml:space="preserve"> establishes a framework for monitoring and evaluation in the social development sector. It is anticipated that the field will continue to evolve, particularly in view of the emphasis being placed on service delivery and the value for money in all sectors, as the nation progresses towards vision 2030.  </w:t>
            </w:r>
          </w:p>
          <w:p w:rsidR="00EA3F74" w:rsidRPr="00D34FF8" w:rsidRDefault="00EA3F74" w:rsidP="00EA3F74">
            <w:pPr>
              <w:autoSpaceDE w:val="0"/>
              <w:autoSpaceDN w:val="0"/>
              <w:adjustRightInd w:val="0"/>
              <w:rPr>
                <w:rFonts w:cstheme="minorHAnsi"/>
                <w:b/>
                <w:bCs/>
              </w:rPr>
            </w:pPr>
          </w:p>
        </w:tc>
        <w:tc>
          <w:tcPr>
            <w:tcW w:w="1533" w:type="dxa"/>
          </w:tcPr>
          <w:p w:rsidR="007F34AF" w:rsidRDefault="007F34AF" w:rsidP="00453F35">
            <w:pPr>
              <w:autoSpaceDE w:val="0"/>
              <w:autoSpaceDN w:val="0"/>
              <w:adjustRightInd w:val="0"/>
              <w:rPr>
                <w:rFonts w:cstheme="minorHAnsi"/>
                <w:b/>
                <w:bCs/>
                <w:sz w:val="24"/>
                <w:szCs w:val="24"/>
              </w:rPr>
            </w:pPr>
          </w:p>
        </w:tc>
      </w:tr>
      <w:tr w:rsidR="007F34AF" w:rsidTr="00AE065D">
        <w:tc>
          <w:tcPr>
            <w:tcW w:w="1053" w:type="dxa"/>
          </w:tcPr>
          <w:p w:rsidR="007F34AF" w:rsidRPr="00D34FF8" w:rsidRDefault="00263DBC" w:rsidP="00844C96">
            <w:pPr>
              <w:autoSpaceDE w:val="0"/>
              <w:autoSpaceDN w:val="0"/>
              <w:adjustRightInd w:val="0"/>
              <w:rPr>
                <w:rFonts w:cstheme="minorHAnsi"/>
                <w:b/>
                <w:bCs/>
              </w:rPr>
            </w:pPr>
            <w:r>
              <w:rPr>
                <w:rFonts w:cstheme="minorHAnsi"/>
                <w:b/>
                <w:bCs/>
              </w:rPr>
              <w:t>7</w:t>
            </w:r>
            <w:r w:rsidR="00844C96">
              <w:rPr>
                <w:rFonts w:cstheme="minorHAnsi"/>
                <w:b/>
                <w:bCs/>
              </w:rPr>
              <w:t>2</w:t>
            </w:r>
            <w:r w:rsidR="0099722D" w:rsidRPr="00D34FF8">
              <w:rPr>
                <w:rFonts w:cstheme="minorHAnsi"/>
                <w:b/>
                <w:bCs/>
              </w:rPr>
              <w:t>.</w:t>
            </w:r>
          </w:p>
        </w:tc>
        <w:tc>
          <w:tcPr>
            <w:tcW w:w="6430" w:type="dxa"/>
          </w:tcPr>
          <w:p w:rsidR="0051559B" w:rsidRPr="00D34FF8" w:rsidRDefault="007F34AF" w:rsidP="00EA3F74">
            <w:pPr>
              <w:autoSpaceDE w:val="0"/>
              <w:autoSpaceDN w:val="0"/>
              <w:adjustRightInd w:val="0"/>
              <w:rPr>
                <w:rFonts w:cstheme="minorHAnsi"/>
                <w:b/>
                <w:bCs/>
              </w:rPr>
            </w:pPr>
            <w:r w:rsidRPr="00D34FF8">
              <w:rPr>
                <w:rFonts w:cstheme="minorHAnsi"/>
              </w:rPr>
              <w:t xml:space="preserve">The implementation of the </w:t>
            </w:r>
            <w:r w:rsidR="00D41517">
              <w:rPr>
                <w:rFonts w:cstheme="minorHAnsi"/>
              </w:rPr>
              <w:t>Policy Framework</w:t>
            </w:r>
            <w:r w:rsidRPr="00D34FF8">
              <w:rPr>
                <w:rFonts w:cstheme="minorHAnsi"/>
              </w:rPr>
              <w:t xml:space="preserve"> </w:t>
            </w:r>
            <w:r w:rsidR="0099722D" w:rsidRPr="00D34FF8">
              <w:rPr>
                <w:rFonts w:cstheme="minorHAnsi"/>
              </w:rPr>
              <w:t>is</w:t>
            </w:r>
            <w:r w:rsidRPr="00D34FF8">
              <w:rPr>
                <w:rFonts w:cstheme="minorHAnsi"/>
              </w:rPr>
              <w:t xml:space="preserve"> managed by the Chief Directorate Monitoring and Evaluation of the </w:t>
            </w:r>
            <w:r w:rsidR="0099722D" w:rsidRPr="00D34FF8">
              <w:rPr>
                <w:rFonts w:cstheme="minorHAnsi"/>
              </w:rPr>
              <w:t>N</w:t>
            </w:r>
            <w:r w:rsidRPr="00D34FF8">
              <w:rPr>
                <w:rFonts w:cstheme="minorHAnsi"/>
              </w:rPr>
              <w:t xml:space="preserve">ational Department of Social Development. However, in order for implementation to be successful, the commitment and the active support of all stakeholders in the social </w:t>
            </w:r>
            <w:r w:rsidR="0099722D" w:rsidRPr="00D34FF8">
              <w:rPr>
                <w:rFonts w:cstheme="minorHAnsi"/>
              </w:rPr>
              <w:t xml:space="preserve">development </w:t>
            </w:r>
            <w:r w:rsidRPr="00D34FF8">
              <w:rPr>
                <w:rFonts w:cstheme="minorHAnsi"/>
              </w:rPr>
              <w:t xml:space="preserve">sector, particularly Provincial Departments of </w:t>
            </w:r>
            <w:r w:rsidR="0099722D" w:rsidRPr="00D34FF8">
              <w:rPr>
                <w:rFonts w:cstheme="minorHAnsi"/>
              </w:rPr>
              <w:t>S</w:t>
            </w:r>
            <w:r w:rsidRPr="00D34FF8">
              <w:rPr>
                <w:rFonts w:cstheme="minorHAnsi"/>
              </w:rPr>
              <w:t xml:space="preserve">ocial Development, </w:t>
            </w:r>
            <w:r w:rsidR="00D34FF8" w:rsidRPr="00D34FF8">
              <w:rPr>
                <w:rFonts w:cstheme="minorHAnsi"/>
              </w:rPr>
              <w:t>is required</w:t>
            </w:r>
          </w:p>
        </w:tc>
        <w:tc>
          <w:tcPr>
            <w:tcW w:w="1533" w:type="dxa"/>
          </w:tcPr>
          <w:p w:rsidR="007F34AF" w:rsidRPr="00A90633" w:rsidRDefault="00D34FF8" w:rsidP="00453F35">
            <w:pPr>
              <w:autoSpaceDE w:val="0"/>
              <w:autoSpaceDN w:val="0"/>
              <w:adjustRightInd w:val="0"/>
              <w:rPr>
                <w:rFonts w:cstheme="minorHAnsi"/>
                <w:b/>
                <w:bCs/>
              </w:rPr>
            </w:pPr>
            <w:r w:rsidRPr="00A90633">
              <w:rPr>
                <w:rFonts w:cstheme="minorHAnsi"/>
                <w:b/>
                <w:bCs/>
              </w:rPr>
              <w:t>Commitment of all stakeholders is required</w:t>
            </w:r>
          </w:p>
        </w:tc>
      </w:tr>
    </w:tbl>
    <w:p w:rsidR="002F4C01" w:rsidRDefault="002F4C01" w:rsidP="00F04577">
      <w:pPr>
        <w:autoSpaceDE w:val="0"/>
        <w:autoSpaceDN w:val="0"/>
        <w:adjustRightInd w:val="0"/>
        <w:rPr>
          <w:rFonts w:cstheme="minorHAnsi"/>
          <w:b/>
          <w:bCs/>
          <w:sz w:val="24"/>
          <w:szCs w:val="24"/>
        </w:rPr>
      </w:pPr>
    </w:p>
    <w:p w:rsidR="002F4C01" w:rsidRDefault="002F4C01" w:rsidP="00F04577">
      <w:pPr>
        <w:autoSpaceDE w:val="0"/>
        <w:autoSpaceDN w:val="0"/>
        <w:adjustRightInd w:val="0"/>
        <w:rPr>
          <w:rFonts w:cstheme="minorHAnsi"/>
          <w:b/>
          <w:bCs/>
          <w:sz w:val="24"/>
          <w:szCs w:val="24"/>
        </w:rPr>
      </w:pPr>
    </w:p>
    <w:p w:rsidR="00493F9B" w:rsidRDefault="00493F9B" w:rsidP="00F04577">
      <w:pPr>
        <w:autoSpaceDE w:val="0"/>
        <w:autoSpaceDN w:val="0"/>
        <w:adjustRightInd w:val="0"/>
        <w:rPr>
          <w:rFonts w:cstheme="minorHAnsi"/>
          <w:b/>
          <w:bCs/>
          <w:sz w:val="24"/>
          <w:szCs w:val="24"/>
        </w:rPr>
      </w:pPr>
    </w:p>
    <w:p w:rsidR="00493F9B" w:rsidRDefault="00493F9B" w:rsidP="00F04577">
      <w:pPr>
        <w:autoSpaceDE w:val="0"/>
        <w:autoSpaceDN w:val="0"/>
        <w:adjustRightInd w:val="0"/>
        <w:rPr>
          <w:rFonts w:cstheme="minorHAnsi"/>
          <w:b/>
          <w:bCs/>
          <w:sz w:val="24"/>
          <w:szCs w:val="24"/>
        </w:rPr>
      </w:pPr>
    </w:p>
    <w:p w:rsidR="00493F9B" w:rsidRDefault="00493F9B" w:rsidP="00F04577">
      <w:pPr>
        <w:autoSpaceDE w:val="0"/>
        <w:autoSpaceDN w:val="0"/>
        <w:adjustRightInd w:val="0"/>
        <w:rPr>
          <w:rFonts w:cstheme="minorHAnsi"/>
          <w:b/>
          <w:bCs/>
          <w:sz w:val="24"/>
          <w:szCs w:val="24"/>
        </w:rPr>
      </w:pPr>
    </w:p>
    <w:p w:rsidR="002F4C01" w:rsidRDefault="002F4C01" w:rsidP="00F04577">
      <w:pPr>
        <w:autoSpaceDE w:val="0"/>
        <w:autoSpaceDN w:val="0"/>
        <w:adjustRightInd w:val="0"/>
        <w:rPr>
          <w:rFonts w:cstheme="minorHAnsi"/>
          <w:b/>
          <w:bCs/>
          <w:sz w:val="24"/>
          <w:szCs w:val="24"/>
        </w:rPr>
      </w:pPr>
    </w:p>
    <w:p w:rsidR="002F4C01" w:rsidRDefault="002F4C01" w:rsidP="00F04577">
      <w:pPr>
        <w:autoSpaceDE w:val="0"/>
        <w:autoSpaceDN w:val="0"/>
        <w:adjustRightInd w:val="0"/>
        <w:rPr>
          <w:rFonts w:cstheme="minorHAnsi"/>
          <w:b/>
          <w:bCs/>
          <w:sz w:val="24"/>
          <w:szCs w:val="24"/>
        </w:rPr>
      </w:pPr>
    </w:p>
    <w:p w:rsidR="002F4C01" w:rsidRDefault="002F4C01" w:rsidP="00F04577">
      <w:pPr>
        <w:autoSpaceDE w:val="0"/>
        <w:autoSpaceDN w:val="0"/>
        <w:adjustRightInd w:val="0"/>
        <w:rPr>
          <w:rFonts w:cstheme="minorHAnsi"/>
          <w:b/>
          <w:bCs/>
          <w:sz w:val="24"/>
          <w:szCs w:val="24"/>
        </w:rPr>
      </w:pPr>
    </w:p>
    <w:p w:rsidR="0092248E" w:rsidRDefault="0092248E" w:rsidP="00F04577">
      <w:pPr>
        <w:autoSpaceDE w:val="0"/>
        <w:autoSpaceDN w:val="0"/>
        <w:adjustRightInd w:val="0"/>
        <w:rPr>
          <w:rFonts w:cstheme="minorHAnsi"/>
          <w:b/>
          <w:bCs/>
          <w:sz w:val="24"/>
          <w:szCs w:val="24"/>
        </w:rPr>
      </w:pPr>
    </w:p>
    <w:p w:rsidR="0092248E" w:rsidRDefault="0092248E" w:rsidP="00F04577">
      <w:pPr>
        <w:autoSpaceDE w:val="0"/>
        <w:autoSpaceDN w:val="0"/>
        <w:adjustRightInd w:val="0"/>
        <w:rPr>
          <w:rFonts w:cstheme="minorHAnsi"/>
          <w:b/>
          <w:bCs/>
          <w:sz w:val="24"/>
          <w:szCs w:val="24"/>
        </w:rPr>
      </w:pPr>
    </w:p>
    <w:p w:rsidR="00EB2BEA" w:rsidRDefault="00EB2BEA" w:rsidP="00F04577">
      <w:pPr>
        <w:autoSpaceDE w:val="0"/>
        <w:autoSpaceDN w:val="0"/>
        <w:adjustRightInd w:val="0"/>
        <w:rPr>
          <w:rFonts w:cstheme="minorHAnsi"/>
          <w:b/>
          <w:bCs/>
          <w:sz w:val="24"/>
          <w:szCs w:val="24"/>
        </w:rPr>
      </w:pPr>
    </w:p>
    <w:p w:rsidR="00EB2BEA" w:rsidRDefault="00EB2BEA" w:rsidP="00F04577">
      <w:pPr>
        <w:autoSpaceDE w:val="0"/>
        <w:autoSpaceDN w:val="0"/>
        <w:adjustRightInd w:val="0"/>
        <w:rPr>
          <w:rFonts w:cstheme="minorHAnsi"/>
          <w:b/>
          <w:bCs/>
          <w:sz w:val="24"/>
          <w:szCs w:val="24"/>
        </w:rPr>
      </w:pPr>
    </w:p>
    <w:p w:rsidR="00EB2BEA" w:rsidRDefault="00EB2BEA" w:rsidP="00F04577">
      <w:pPr>
        <w:autoSpaceDE w:val="0"/>
        <w:autoSpaceDN w:val="0"/>
        <w:adjustRightInd w:val="0"/>
        <w:rPr>
          <w:rFonts w:cstheme="minorHAnsi"/>
          <w:b/>
          <w:bCs/>
          <w:sz w:val="24"/>
          <w:szCs w:val="24"/>
        </w:rPr>
      </w:pPr>
    </w:p>
    <w:p w:rsidR="00EB2BEA" w:rsidRDefault="00EB2BEA" w:rsidP="00F04577">
      <w:pPr>
        <w:autoSpaceDE w:val="0"/>
        <w:autoSpaceDN w:val="0"/>
        <w:adjustRightInd w:val="0"/>
        <w:rPr>
          <w:rFonts w:cstheme="minorHAnsi"/>
          <w:b/>
          <w:bCs/>
          <w:sz w:val="24"/>
          <w:szCs w:val="24"/>
        </w:rPr>
      </w:pPr>
    </w:p>
    <w:p w:rsidR="00EB2BEA" w:rsidRDefault="00EB2BEA" w:rsidP="00F04577">
      <w:pPr>
        <w:autoSpaceDE w:val="0"/>
        <w:autoSpaceDN w:val="0"/>
        <w:adjustRightInd w:val="0"/>
        <w:rPr>
          <w:rFonts w:cstheme="minorHAnsi"/>
          <w:b/>
          <w:bCs/>
          <w:sz w:val="24"/>
          <w:szCs w:val="24"/>
        </w:rPr>
      </w:pPr>
    </w:p>
    <w:p w:rsidR="00EB2BEA" w:rsidRDefault="00EB2BEA" w:rsidP="00F04577">
      <w:pPr>
        <w:autoSpaceDE w:val="0"/>
        <w:autoSpaceDN w:val="0"/>
        <w:adjustRightInd w:val="0"/>
        <w:rPr>
          <w:rFonts w:cstheme="minorHAnsi"/>
          <w:b/>
          <w:bCs/>
          <w:sz w:val="24"/>
          <w:szCs w:val="24"/>
        </w:rPr>
      </w:pPr>
    </w:p>
    <w:p w:rsidR="00EB2BEA" w:rsidRDefault="00EB2BEA" w:rsidP="00F04577">
      <w:pPr>
        <w:autoSpaceDE w:val="0"/>
        <w:autoSpaceDN w:val="0"/>
        <w:adjustRightInd w:val="0"/>
        <w:rPr>
          <w:rFonts w:cstheme="minorHAnsi"/>
          <w:b/>
          <w:bCs/>
          <w:sz w:val="24"/>
          <w:szCs w:val="24"/>
        </w:rPr>
      </w:pPr>
    </w:p>
    <w:p w:rsidR="00EB2BEA" w:rsidRDefault="00EB2BEA" w:rsidP="00F04577">
      <w:pPr>
        <w:autoSpaceDE w:val="0"/>
        <w:autoSpaceDN w:val="0"/>
        <w:adjustRightInd w:val="0"/>
        <w:rPr>
          <w:rFonts w:cstheme="minorHAnsi"/>
          <w:b/>
          <w:bCs/>
          <w:sz w:val="24"/>
          <w:szCs w:val="24"/>
        </w:rPr>
      </w:pPr>
    </w:p>
    <w:p w:rsidR="00EB2BEA" w:rsidRDefault="00EB2BEA" w:rsidP="00F04577">
      <w:pPr>
        <w:autoSpaceDE w:val="0"/>
        <w:autoSpaceDN w:val="0"/>
        <w:adjustRightInd w:val="0"/>
        <w:rPr>
          <w:rFonts w:cstheme="minorHAnsi"/>
          <w:b/>
          <w:bCs/>
          <w:sz w:val="24"/>
          <w:szCs w:val="24"/>
        </w:rPr>
      </w:pPr>
    </w:p>
    <w:p w:rsidR="0092248E" w:rsidRDefault="0092248E" w:rsidP="00F04577">
      <w:pPr>
        <w:autoSpaceDE w:val="0"/>
        <w:autoSpaceDN w:val="0"/>
        <w:adjustRightInd w:val="0"/>
        <w:rPr>
          <w:rFonts w:cstheme="minorHAnsi"/>
          <w:b/>
          <w:bCs/>
          <w:sz w:val="24"/>
          <w:szCs w:val="24"/>
        </w:rPr>
      </w:pPr>
    </w:p>
    <w:p w:rsidR="00EA3F74" w:rsidRDefault="00EA3F74" w:rsidP="00F04577">
      <w:pPr>
        <w:autoSpaceDE w:val="0"/>
        <w:autoSpaceDN w:val="0"/>
        <w:adjustRightInd w:val="0"/>
        <w:rPr>
          <w:rFonts w:cstheme="minorHAnsi"/>
          <w:b/>
          <w:bCs/>
          <w:sz w:val="24"/>
          <w:szCs w:val="24"/>
        </w:rPr>
      </w:pPr>
    </w:p>
    <w:p w:rsidR="00F04577" w:rsidRPr="00CB5C9A" w:rsidRDefault="00AE065D" w:rsidP="00F04577">
      <w:pPr>
        <w:autoSpaceDE w:val="0"/>
        <w:autoSpaceDN w:val="0"/>
        <w:adjustRightInd w:val="0"/>
        <w:rPr>
          <w:rFonts w:cstheme="minorHAnsi"/>
          <w:sz w:val="32"/>
          <w:szCs w:val="32"/>
        </w:rPr>
      </w:pPr>
      <w:r>
        <w:rPr>
          <w:rFonts w:cstheme="minorHAnsi"/>
          <w:b/>
          <w:bCs/>
          <w:sz w:val="32"/>
          <w:szCs w:val="32"/>
        </w:rPr>
        <w:t>A</w:t>
      </w:r>
      <w:r w:rsidR="004101F1" w:rsidRPr="00CB5C9A">
        <w:rPr>
          <w:rFonts w:cstheme="minorHAnsi"/>
          <w:b/>
          <w:bCs/>
          <w:sz w:val="32"/>
          <w:szCs w:val="32"/>
        </w:rPr>
        <w:t>PPENDIX I: EVALUATION STANDARDS</w:t>
      </w:r>
    </w:p>
    <w:p w:rsidR="00F04577" w:rsidRDefault="00CB5C9A" w:rsidP="00F04577">
      <w:pPr>
        <w:autoSpaceDE w:val="0"/>
        <w:autoSpaceDN w:val="0"/>
        <w:adjustRightInd w:val="0"/>
        <w:rPr>
          <w:rFonts w:cstheme="minorHAnsi"/>
          <w:b/>
          <w:bCs/>
          <w:sz w:val="24"/>
          <w:szCs w:val="24"/>
        </w:rPr>
      </w:pPr>
      <w:r w:rsidRPr="00A35610">
        <w:rPr>
          <w:rFonts w:cstheme="minorHAnsi"/>
          <w:b/>
          <w:bCs/>
          <w:sz w:val="24"/>
          <w:szCs w:val="24"/>
        </w:rPr>
        <w:t>TECHNICAL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26"/>
      </w:tblGrid>
      <w:tr w:rsidR="004101F1" w:rsidRPr="00493F9B" w:rsidTr="00493F9B">
        <w:tc>
          <w:tcPr>
            <w:tcW w:w="9242" w:type="dxa"/>
            <w:shd w:val="clear" w:color="auto" w:fill="EEECE1" w:themeFill="background2"/>
          </w:tcPr>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 xml:space="preserve">Prior to undertaking an evaluation of a social development </w:t>
            </w:r>
            <w:r w:rsidR="00493F9B">
              <w:rPr>
                <w:rFonts w:cstheme="minorHAnsi"/>
              </w:rPr>
              <w:t>s</w:t>
            </w:r>
            <w:r w:rsidRPr="00493F9B">
              <w:rPr>
                <w:rFonts w:cstheme="minorHAnsi"/>
              </w:rPr>
              <w:t>ector</w:t>
            </w:r>
            <w:r w:rsidR="00493F9B">
              <w:rPr>
                <w:rFonts w:cstheme="minorHAnsi"/>
              </w:rPr>
              <w:t xml:space="preserve"> p</w:t>
            </w:r>
            <w:r w:rsidRPr="00493F9B">
              <w:rPr>
                <w:rFonts w:cstheme="minorHAnsi"/>
              </w:rPr>
              <w:t>rogramme, the evaluator should develop an evaluation plan, describing the background to the evaluation, key questions/issues to be evaluated, the methodology to be applied, the costs to be incurred, the evaluation team and the evaluation schedule.</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The terms of reference should be accepted by key stakeholders before commencement of an evaluation.</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Evaluations should be based on high technical standards. Time-tested methods should be used to collect both quantitative and qualitative data.</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Evaluation findings should be based on well-tested theories, values, assumptions and hypotheses.</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The methods used for data collection and analysis should be described in detail.</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When designing questionnaires, evaluators should avoid loaded, sensitive or embarrassing questions.</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Evaluators should uphold the interest of beneficiaries and those of other stakeholders.</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Evaluators should be gender and culture sensitive.</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Facts should be crosschecked to eliminate personal biases. Evaluation information should withstand validity and credibility tests. Evaluators should not manipulate data to meet the desired outcome.</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Multiple application of data collection strategies is encouraged (data triangulation) in order to achieve a high degree of validity.</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Increases in accuracy or validity should be weighed against practicality and value gained in decisions to spend additional time or money on the evaluation.</w:t>
            </w:r>
          </w:p>
          <w:p w:rsidR="004101F1" w:rsidRPr="00493F9B" w:rsidRDefault="004101F1" w:rsidP="00E85505">
            <w:pPr>
              <w:pStyle w:val="ListParagraph"/>
              <w:numPr>
                <w:ilvl w:val="0"/>
                <w:numId w:val="9"/>
              </w:numPr>
              <w:autoSpaceDE w:val="0"/>
              <w:autoSpaceDN w:val="0"/>
              <w:adjustRightInd w:val="0"/>
              <w:rPr>
                <w:rFonts w:cstheme="minorHAnsi"/>
              </w:rPr>
            </w:pPr>
            <w:r w:rsidRPr="00493F9B">
              <w:rPr>
                <w:rFonts w:cstheme="minorHAnsi"/>
              </w:rPr>
              <w:t>Evaluators should record both the strengths and weaknesses of the programme.</w:t>
            </w:r>
          </w:p>
          <w:p w:rsidR="004101F1" w:rsidRPr="00493F9B" w:rsidRDefault="004101F1" w:rsidP="00F04577">
            <w:pPr>
              <w:autoSpaceDE w:val="0"/>
              <w:autoSpaceDN w:val="0"/>
              <w:adjustRightInd w:val="0"/>
              <w:rPr>
                <w:rFonts w:cstheme="minorHAnsi"/>
                <w:b/>
                <w:bCs/>
              </w:rPr>
            </w:pPr>
          </w:p>
        </w:tc>
      </w:tr>
    </w:tbl>
    <w:p w:rsidR="004101F1" w:rsidRPr="00493F9B" w:rsidRDefault="004101F1" w:rsidP="004101F1">
      <w:pPr>
        <w:autoSpaceDE w:val="0"/>
        <w:autoSpaceDN w:val="0"/>
        <w:adjustRightInd w:val="0"/>
        <w:rPr>
          <w:rFonts w:cstheme="minorHAnsi"/>
        </w:rPr>
      </w:pPr>
    </w:p>
    <w:p w:rsidR="004101F1" w:rsidRPr="00493F9B" w:rsidRDefault="004101F1" w:rsidP="004101F1">
      <w:pPr>
        <w:autoSpaceDE w:val="0"/>
        <w:autoSpaceDN w:val="0"/>
        <w:adjustRightInd w:val="0"/>
        <w:rPr>
          <w:rFonts w:cstheme="minorHAnsi"/>
          <w:b/>
          <w:sz w:val="24"/>
          <w:szCs w:val="24"/>
        </w:rPr>
      </w:pPr>
      <w:r w:rsidRPr="00493F9B">
        <w:rPr>
          <w:rFonts w:cstheme="minorHAnsi"/>
          <w:b/>
          <w:sz w:val="24"/>
          <w:szCs w:val="24"/>
        </w:rPr>
        <w:t>CORE COMPENTENCY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26"/>
      </w:tblGrid>
      <w:tr w:rsidR="004101F1" w:rsidRPr="00493F9B" w:rsidTr="00493F9B">
        <w:tc>
          <w:tcPr>
            <w:tcW w:w="9242" w:type="dxa"/>
            <w:shd w:val="clear" w:color="auto" w:fill="EEECE1" w:themeFill="background2"/>
          </w:tcPr>
          <w:p w:rsidR="005F081F" w:rsidRPr="00493F9B" w:rsidRDefault="004101F1" w:rsidP="00E85505">
            <w:pPr>
              <w:pStyle w:val="ListParagraph"/>
              <w:numPr>
                <w:ilvl w:val="0"/>
                <w:numId w:val="11"/>
              </w:numPr>
              <w:autoSpaceDE w:val="0"/>
              <w:autoSpaceDN w:val="0"/>
              <w:adjustRightInd w:val="0"/>
              <w:rPr>
                <w:rFonts w:cstheme="minorHAnsi"/>
              </w:rPr>
            </w:pPr>
            <w:r w:rsidRPr="00493F9B">
              <w:rPr>
                <w:rFonts w:cstheme="minorHAnsi"/>
              </w:rPr>
              <w:t>Evaluators tasked with evaluating social development sector programmes should have the core competencies and/or the right mix of skills to carry out the assignment with maximum</w:t>
            </w:r>
            <w:r w:rsidR="005F081F" w:rsidRPr="00493F9B">
              <w:rPr>
                <w:rFonts w:cstheme="minorHAnsi"/>
              </w:rPr>
              <w:t xml:space="preserve"> credibility and acceptance of findings. Where such skills are lacking, efforts should be made to make use of </w:t>
            </w:r>
            <w:r w:rsidR="00493F9B">
              <w:rPr>
                <w:rFonts w:cstheme="minorHAnsi"/>
              </w:rPr>
              <w:t xml:space="preserve">international and or </w:t>
            </w:r>
            <w:r w:rsidR="005F081F" w:rsidRPr="00493F9B">
              <w:rPr>
                <w:rFonts w:cstheme="minorHAnsi"/>
              </w:rPr>
              <w:t>external consultants.</w:t>
            </w:r>
          </w:p>
          <w:p w:rsidR="004101F1" w:rsidRPr="00493F9B" w:rsidRDefault="004101F1" w:rsidP="00E85505">
            <w:pPr>
              <w:pStyle w:val="ListParagraph"/>
              <w:numPr>
                <w:ilvl w:val="0"/>
                <w:numId w:val="10"/>
              </w:numPr>
              <w:autoSpaceDE w:val="0"/>
              <w:autoSpaceDN w:val="0"/>
              <w:adjustRightInd w:val="0"/>
              <w:rPr>
                <w:rFonts w:cstheme="minorHAnsi"/>
              </w:rPr>
            </w:pPr>
            <w:r w:rsidRPr="00493F9B">
              <w:rPr>
                <w:rFonts w:cstheme="minorHAnsi"/>
              </w:rPr>
              <w:t xml:space="preserve">To stay at the cutting edge of their skills, </w:t>
            </w:r>
            <w:r w:rsidR="00493F9B">
              <w:rPr>
                <w:rFonts w:cstheme="minorHAnsi"/>
              </w:rPr>
              <w:t xml:space="preserve">internal </w:t>
            </w:r>
            <w:r w:rsidRPr="00493F9B">
              <w:rPr>
                <w:rFonts w:cstheme="minorHAnsi"/>
              </w:rPr>
              <w:t>evaluators should participate in continuous</w:t>
            </w:r>
            <w:r w:rsidR="005F081F" w:rsidRPr="00493F9B">
              <w:rPr>
                <w:rFonts w:cstheme="minorHAnsi"/>
              </w:rPr>
              <w:t xml:space="preserve"> </w:t>
            </w:r>
            <w:r w:rsidRPr="00493F9B">
              <w:rPr>
                <w:rFonts w:cstheme="minorHAnsi"/>
              </w:rPr>
              <w:t>career development and training. They should undertake refresher courses and</w:t>
            </w:r>
            <w:r w:rsidR="005F081F" w:rsidRPr="00493F9B">
              <w:rPr>
                <w:rFonts w:cstheme="minorHAnsi"/>
              </w:rPr>
              <w:t xml:space="preserve"> </w:t>
            </w:r>
            <w:r w:rsidRPr="00493F9B">
              <w:rPr>
                <w:rFonts w:cstheme="minorHAnsi"/>
              </w:rPr>
              <w:t>participate in international and regional conferences on a regular basis.</w:t>
            </w:r>
          </w:p>
          <w:p w:rsidR="004101F1" w:rsidRPr="00493F9B" w:rsidRDefault="004101F1" w:rsidP="004101F1">
            <w:pPr>
              <w:autoSpaceDE w:val="0"/>
              <w:autoSpaceDN w:val="0"/>
              <w:adjustRightInd w:val="0"/>
              <w:rPr>
                <w:rFonts w:cstheme="minorHAnsi"/>
              </w:rPr>
            </w:pPr>
          </w:p>
        </w:tc>
      </w:tr>
    </w:tbl>
    <w:p w:rsidR="005F081F" w:rsidRPr="00493F9B" w:rsidRDefault="00F04577" w:rsidP="005F081F">
      <w:pPr>
        <w:autoSpaceDE w:val="0"/>
        <w:autoSpaceDN w:val="0"/>
        <w:adjustRightInd w:val="0"/>
        <w:rPr>
          <w:rFonts w:cstheme="minorHAnsi"/>
          <w:b/>
          <w:bCs/>
          <w:sz w:val="24"/>
          <w:szCs w:val="24"/>
        </w:rPr>
      </w:pPr>
      <w:r w:rsidRPr="00493F9B">
        <w:rPr>
          <w:rFonts w:cstheme="minorHAnsi"/>
        </w:rPr>
        <w:t>.</w:t>
      </w:r>
      <w:r w:rsidRPr="00493F9B">
        <w:rPr>
          <w:rFonts w:cstheme="minorHAnsi"/>
          <w:sz w:val="24"/>
          <w:szCs w:val="24"/>
        </w:rPr>
        <w:t xml:space="preserve"> </w:t>
      </w:r>
      <w:r w:rsidR="005F081F" w:rsidRPr="00493F9B">
        <w:rPr>
          <w:rFonts w:cstheme="minorHAnsi"/>
          <w:b/>
          <w:bCs/>
          <w:sz w:val="24"/>
          <w:szCs w:val="24"/>
        </w:rPr>
        <w:t>ETHICS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26"/>
      </w:tblGrid>
      <w:tr w:rsidR="005F081F" w:rsidRPr="00493F9B" w:rsidTr="00493F9B">
        <w:tc>
          <w:tcPr>
            <w:tcW w:w="9242" w:type="dxa"/>
            <w:shd w:val="clear" w:color="auto" w:fill="EEECE1" w:themeFill="background2"/>
          </w:tcPr>
          <w:p w:rsidR="005F081F" w:rsidRPr="00493F9B" w:rsidRDefault="005F081F" w:rsidP="00E85505">
            <w:pPr>
              <w:pStyle w:val="ListParagraph"/>
              <w:numPr>
                <w:ilvl w:val="0"/>
                <w:numId w:val="12"/>
              </w:numPr>
              <w:autoSpaceDE w:val="0"/>
              <w:autoSpaceDN w:val="0"/>
              <w:adjustRightInd w:val="0"/>
              <w:rPr>
                <w:rFonts w:cstheme="minorHAnsi"/>
              </w:rPr>
            </w:pPr>
            <w:r w:rsidRPr="00493F9B">
              <w:rPr>
                <w:rFonts w:cstheme="minorHAnsi"/>
              </w:rPr>
              <w:t>Evaluators must exhibit a high degree of integrity</w:t>
            </w:r>
          </w:p>
          <w:p w:rsidR="005F081F" w:rsidRPr="00493F9B" w:rsidRDefault="005F081F" w:rsidP="00E85505">
            <w:pPr>
              <w:pStyle w:val="ListParagraph"/>
              <w:numPr>
                <w:ilvl w:val="0"/>
                <w:numId w:val="12"/>
              </w:numPr>
              <w:autoSpaceDE w:val="0"/>
              <w:autoSpaceDN w:val="0"/>
              <w:adjustRightInd w:val="0"/>
              <w:rPr>
                <w:rFonts w:cstheme="minorHAnsi"/>
              </w:rPr>
            </w:pPr>
            <w:r w:rsidRPr="00493F9B">
              <w:rPr>
                <w:rFonts w:cstheme="minorHAnsi"/>
              </w:rPr>
              <w:t>Where an evaluator has an embedded interest in a programme or in an outcome of an evaluation, such interest should be declared up front. And if possible, the evaluator should not participate in the exercise.</w:t>
            </w:r>
          </w:p>
          <w:p w:rsidR="005F081F" w:rsidRPr="00493F9B" w:rsidRDefault="005F081F" w:rsidP="00E85505">
            <w:pPr>
              <w:pStyle w:val="ListParagraph"/>
              <w:numPr>
                <w:ilvl w:val="0"/>
                <w:numId w:val="12"/>
              </w:numPr>
              <w:autoSpaceDE w:val="0"/>
              <w:autoSpaceDN w:val="0"/>
              <w:adjustRightInd w:val="0"/>
              <w:rPr>
                <w:rFonts w:cstheme="minorHAnsi"/>
              </w:rPr>
            </w:pPr>
            <w:r w:rsidRPr="00493F9B">
              <w:rPr>
                <w:rFonts w:cstheme="minorHAnsi"/>
              </w:rPr>
              <w:t>Evaluators should consider the public interest in the conduct of an evaluation, even if this does not appear to coincide with the clients’ interest.</w:t>
            </w:r>
          </w:p>
        </w:tc>
      </w:tr>
    </w:tbl>
    <w:p w:rsidR="00F04577" w:rsidRPr="00493F9B" w:rsidRDefault="00493F9B" w:rsidP="00F04577">
      <w:pPr>
        <w:autoSpaceDE w:val="0"/>
        <w:autoSpaceDN w:val="0"/>
        <w:adjustRightInd w:val="0"/>
        <w:rPr>
          <w:rFonts w:cstheme="minorHAnsi"/>
          <w:b/>
          <w:bCs/>
          <w:sz w:val="24"/>
          <w:szCs w:val="24"/>
        </w:rPr>
      </w:pPr>
      <w:r w:rsidRPr="00493F9B">
        <w:rPr>
          <w:rFonts w:cstheme="minorHAnsi"/>
          <w:b/>
          <w:bCs/>
          <w:sz w:val="24"/>
          <w:szCs w:val="24"/>
        </w:rPr>
        <w:t>R</w:t>
      </w:r>
      <w:r w:rsidR="005F081F" w:rsidRPr="00493F9B">
        <w:rPr>
          <w:rFonts w:cstheme="minorHAnsi"/>
          <w:b/>
          <w:bCs/>
          <w:sz w:val="24"/>
          <w:szCs w:val="24"/>
        </w:rPr>
        <w:t>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26"/>
      </w:tblGrid>
      <w:tr w:rsidR="005F081F" w:rsidRPr="00493F9B" w:rsidTr="00493F9B">
        <w:tc>
          <w:tcPr>
            <w:tcW w:w="9242" w:type="dxa"/>
            <w:shd w:val="clear" w:color="auto" w:fill="EEECE1" w:themeFill="background2"/>
          </w:tcPr>
          <w:p w:rsidR="005F081F" w:rsidRPr="00493F9B" w:rsidRDefault="005F081F" w:rsidP="00E85505">
            <w:pPr>
              <w:pStyle w:val="ListParagraph"/>
              <w:numPr>
                <w:ilvl w:val="0"/>
                <w:numId w:val="13"/>
              </w:numPr>
              <w:autoSpaceDE w:val="0"/>
              <w:autoSpaceDN w:val="0"/>
              <w:adjustRightInd w:val="0"/>
              <w:rPr>
                <w:rFonts w:cstheme="minorHAnsi"/>
              </w:rPr>
            </w:pPr>
            <w:r w:rsidRPr="00493F9B">
              <w:rPr>
                <w:rFonts w:cstheme="minorHAnsi"/>
              </w:rPr>
              <w:t>Except in cases where exempt under the Freedom of Information Act, evaluation findings should be made available to all stakeholders for comments prior to releasing the final report.</w:t>
            </w:r>
          </w:p>
          <w:p w:rsidR="005F081F" w:rsidRPr="00493F9B" w:rsidRDefault="005F081F" w:rsidP="00E85505">
            <w:pPr>
              <w:pStyle w:val="ListParagraph"/>
              <w:numPr>
                <w:ilvl w:val="0"/>
                <w:numId w:val="13"/>
              </w:numPr>
              <w:autoSpaceDE w:val="0"/>
              <w:autoSpaceDN w:val="0"/>
              <w:adjustRightInd w:val="0"/>
              <w:rPr>
                <w:rFonts w:cstheme="minorHAnsi"/>
              </w:rPr>
            </w:pPr>
            <w:r w:rsidRPr="00493F9B">
              <w:rPr>
                <w:rFonts w:cstheme="minorHAnsi"/>
              </w:rPr>
              <w:t>The findings, conclusions and recommendations resulting from an evaluation exercise should be presented to stakeholders in a clear and objective manner.</w:t>
            </w:r>
          </w:p>
          <w:p w:rsidR="005F081F" w:rsidRPr="00493F9B" w:rsidRDefault="005F081F" w:rsidP="00E85505">
            <w:pPr>
              <w:pStyle w:val="ListParagraph"/>
              <w:numPr>
                <w:ilvl w:val="0"/>
                <w:numId w:val="13"/>
              </w:numPr>
              <w:autoSpaceDE w:val="0"/>
              <w:autoSpaceDN w:val="0"/>
              <w:adjustRightInd w:val="0"/>
              <w:rPr>
                <w:rFonts w:cstheme="minorHAnsi"/>
              </w:rPr>
            </w:pPr>
            <w:r w:rsidRPr="00493F9B">
              <w:rPr>
                <w:rFonts w:cstheme="minorHAnsi"/>
              </w:rPr>
              <w:t>Findings should be communicated in a way that respects stakeholders’ dignity, even when negative.</w:t>
            </w:r>
          </w:p>
          <w:p w:rsidR="005F081F" w:rsidRPr="00493F9B" w:rsidRDefault="005F081F" w:rsidP="00F04577">
            <w:pPr>
              <w:autoSpaceDE w:val="0"/>
              <w:autoSpaceDN w:val="0"/>
              <w:adjustRightInd w:val="0"/>
              <w:rPr>
                <w:rFonts w:cstheme="minorHAnsi"/>
                <w:b/>
                <w:bCs/>
              </w:rPr>
            </w:pPr>
          </w:p>
        </w:tc>
      </w:tr>
    </w:tbl>
    <w:p w:rsidR="005F081F" w:rsidRPr="00A35610" w:rsidRDefault="005F081F" w:rsidP="00F04577">
      <w:pPr>
        <w:autoSpaceDE w:val="0"/>
        <w:autoSpaceDN w:val="0"/>
        <w:adjustRightInd w:val="0"/>
        <w:rPr>
          <w:rFonts w:cstheme="minorHAnsi"/>
          <w:b/>
          <w:bCs/>
          <w:sz w:val="24"/>
          <w:szCs w:val="24"/>
        </w:rPr>
      </w:pPr>
    </w:p>
    <w:p w:rsidR="00F04577" w:rsidRPr="00A35610" w:rsidRDefault="00F04577" w:rsidP="005F081F">
      <w:pPr>
        <w:autoSpaceDE w:val="0"/>
        <w:autoSpaceDN w:val="0"/>
        <w:adjustRightInd w:val="0"/>
        <w:rPr>
          <w:rFonts w:cstheme="minorHAnsi"/>
          <w:sz w:val="24"/>
          <w:szCs w:val="24"/>
        </w:rPr>
      </w:pPr>
    </w:p>
    <w:p w:rsidR="007F34AF" w:rsidRDefault="007F34AF" w:rsidP="00453F35">
      <w:pPr>
        <w:autoSpaceDE w:val="0"/>
        <w:autoSpaceDN w:val="0"/>
        <w:adjustRightInd w:val="0"/>
        <w:spacing w:after="0" w:line="240" w:lineRule="auto"/>
        <w:rPr>
          <w:rFonts w:cstheme="minorHAnsi"/>
          <w:b/>
          <w:bCs/>
          <w:sz w:val="24"/>
          <w:szCs w:val="24"/>
        </w:rPr>
      </w:pPr>
    </w:p>
    <w:sectPr w:rsidR="007F34AF" w:rsidSect="006D1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EF"/>
    <w:multiLevelType w:val="hybridMultilevel"/>
    <w:tmpl w:val="27008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AE47AF"/>
    <w:multiLevelType w:val="hybridMultilevel"/>
    <w:tmpl w:val="727A3D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31D7B37"/>
    <w:multiLevelType w:val="hybridMultilevel"/>
    <w:tmpl w:val="4D820A9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677E0D"/>
    <w:multiLevelType w:val="hybridMultilevel"/>
    <w:tmpl w:val="F3EAF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9A2BA2"/>
    <w:multiLevelType w:val="hybridMultilevel"/>
    <w:tmpl w:val="2B4A3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130B3F"/>
    <w:multiLevelType w:val="hybridMultilevel"/>
    <w:tmpl w:val="1068AA20"/>
    <w:lvl w:ilvl="0" w:tplc="86365D92">
      <w:start w:val="10"/>
      <w:numFmt w:val="decimal"/>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6E7EC5"/>
    <w:multiLevelType w:val="hybridMultilevel"/>
    <w:tmpl w:val="8B90892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D705FC"/>
    <w:multiLevelType w:val="hybridMultilevel"/>
    <w:tmpl w:val="19949D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2AF643F"/>
    <w:multiLevelType w:val="hybridMultilevel"/>
    <w:tmpl w:val="F89E8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7E841C6"/>
    <w:multiLevelType w:val="hybridMultilevel"/>
    <w:tmpl w:val="65029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0308D4"/>
    <w:multiLevelType w:val="hybridMultilevel"/>
    <w:tmpl w:val="F81C0CC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15:restartNumberingAfterBreak="0">
    <w:nsid w:val="4DB71951"/>
    <w:multiLevelType w:val="hybridMultilevel"/>
    <w:tmpl w:val="12186E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01C08DA"/>
    <w:multiLevelType w:val="hybridMultilevel"/>
    <w:tmpl w:val="838C089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15:restartNumberingAfterBreak="0">
    <w:nsid w:val="57825507"/>
    <w:multiLevelType w:val="hybridMultilevel"/>
    <w:tmpl w:val="3F26113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6342242"/>
    <w:multiLevelType w:val="hybridMultilevel"/>
    <w:tmpl w:val="15B62DC8"/>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3956F3"/>
    <w:multiLevelType w:val="hybridMultilevel"/>
    <w:tmpl w:val="970EA3D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6" w15:restartNumberingAfterBreak="0">
    <w:nsid w:val="6E613EC6"/>
    <w:multiLevelType w:val="hybridMultilevel"/>
    <w:tmpl w:val="D62AC2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2C06DF8"/>
    <w:multiLevelType w:val="hybridMultilevel"/>
    <w:tmpl w:val="1F1235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73E43DE5"/>
    <w:multiLevelType w:val="hybridMultilevel"/>
    <w:tmpl w:val="FA54F4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6A31F79"/>
    <w:multiLevelType w:val="hybridMultilevel"/>
    <w:tmpl w:val="2C32E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E0E30D5"/>
    <w:multiLevelType w:val="hybridMultilevel"/>
    <w:tmpl w:val="4A561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E3166F6"/>
    <w:multiLevelType w:val="hybridMultilevel"/>
    <w:tmpl w:val="586CAB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3"/>
  </w:num>
  <w:num w:numId="4">
    <w:abstractNumId w:val="6"/>
  </w:num>
  <w:num w:numId="5">
    <w:abstractNumId w:val="4"/>
  </w:num>
  <w:num w:numId="6">
    <w:abstractNumId w:val="2"/>
  </w:num>
  <w:num w:numId="7">
    <w:abstractNumId w:val="3"/>
  </w:num>
  <w:num w:numId="8">
    <w:abstractNumId w:val="16"/>
  </w:num>
  <w:num w:numId="9">
    <w:abstractNumId w:val="8"/>
  </w:num>
  <w:num w:numId="10">
    <w:abstractNumId w:val="9"/>
  </w:num>
  <w:num w:numId="11">
    <w:abstractNumId w:val="20"/>
  </w:num>
  <w:num w:numId="12">
    <w:abstractNumId w:val="15"/>
  </w:num>
  <w:num w:numId="13">
    <w:abstractNumId w:val="7"/>
  </w:num>
  <w:num w:numId="14">
    <w:abstractNumId w:val="18"/>
  </w:num>
  <w:num w:numId="15">
    <w:abstractNumId w:val="1"/>
  </w:num>
  <w:num w:numId="16">
    <w:abstractNumId w:val="14"/>
  </w:num>
  <w:num w:numId="17">
    <w:abstractNumId w:val="10"/>
  </w:num>
  <w:num w:numId="18">
    <w:abstractNumId w:val="12"/>
  </w:num>
  <w:num w:numId="19">
    <w:abstractNumId w:val="5"/>
  </w:num>
  <w:num w:numId="20">
    <w:abstractNumId w:val="17"/>
  </w:num>
  <w:num w:numId="21">
    <w:abstractNumId w:val="19"/>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9D"/>
    <w:rsid w:val="0000214F"/>
    <w:rsid w:val="00005A3D"/>
    <w:rsid w:val="00007262"/>
    <w:rsid w:val="00007F77"/>
    <w:rsid w:val="00016525"/>
    <w:rsid w:val="00016FD5"/>
    <w:rsid w:val="00025EEF"/>
    <w:rsid w:val="00031F91"/>
    <w:rsid w:val="000333FF"/>
    <w:rsid w:val="00043207"/>
    <w:rsid w:val="0004323F"/>
    <w:rsid w:val="000524BB"/>
    <w:rsid w:val="000546E5"/>
    <w:rsid w:val="00054898"/>
    <w:rsid w:val="000551A3"/>
    <w:rsid w:val="00057275"/>
    <w:rsid w:val="00066DFE"/>
    <w:rsid w:val="00066F38"/>
    <w:rsid w:val="00074240"/>
    <w:rsid w:val="00076620"/>
    <w:rsid w:val="0008259E"/>
    <w:rsid w:val="0008337F"/>
    <w:rsid w:val="00097D10"/>
    <w:rsid w:val="000B1DF3"/>
    <w:rsid w:val="000C1696"/>
    <w:rsid w:val="000C20FF"/>
    <w:rsid w:val="000D7E4A"/>
    <w:rsid w:val="000E2323"/>
    <w:rsid w:val="000E2919"/>
    <w:rsid w:val="000E36CA"/>
    <w:rsid w:val="000E3A0A"/>
    <w:rsid w:val="000E5D0B"/>
    <w:rsid w:val="000F225D"/>
    <w:rsid w:val="00102C67"/>
    <w:rsid w:val="00104B51"/>
    <w:rsid w:val="001103DD"/>
    <w:rsid w:val="00111FCF"/>
    <w:rsid w:val="001137F9"/>
    <w:rsid w:val="00120AFC"/>
    <w:rsid w:val="00122E18"/>
    <w:rsid w:val="001238BC"/>
    <w:rsid w:val="00133ADD"/>
    <w:rsid w:val="001379D8"/>
    <w:rsid w:val="001513FF"/>
    <w:rsid w:val="00153D38"/>
    <w:rsid w:val="00155AB2"/>
    <w:rsid w:val="001722DD"/>
    <w:rsid w:val="0018230E"/>
    <w:rsid w:val="00182F8E"/>
    <w:rsid w:val="00183366"/>
    <w:rsid w:val="0018561A"/>
    <w:rsid w:val="00185E82"/>
    <w:rsid w:val="00192F84"/>
    <w:rsid w:val="0019400B"/>
    <w:rsid w:val="001952B9"/>
    <w:rsid w:val="001A176F"/>
    <w:rsid w:val="001A267B"/>
    <w:rsid w:val="001A5DC7"/>
    <w:rsid w:val="001C0B78"/>
    <w:rsid w:val="001C178E"/>
    <w:rsid w:val="001C5EB5"/>
    <w:rsid w:val="001C693B"/>
    <w:rsid w:val="001E4512"/>
    <w:rsid w:val="001F1307"/>
    <w:rsid w:val="001F1820"/>
    <w:rsid w:val="001F2D80"/>
    <w:rsid w:val="00203E7E"/>
    <w:rsid w:val="00207E5C"/>
    <w:rsid w:val="00211276"/>
    <w:rsid w:val="002179CD"/>
    <w:rsid w:val="00217C08"/>
    <w:rsid w:val="00222A93"/>
    <w:rsid w:val="00222B9E"/>
    <w:rsid w:val="002265DB"/>
    <w:rsid w:val="002266A2"/>
    <w:rsid w:val="0023075F"/>
    <w:rsid w:val="00240206"/>
    <w:rsid w:val="00244A98"/>
    <w:rsid w:val="00254223"/>
    <w:rsid w:val="00254307"/>
    <w:rsid w:val="00254CA8"/>
    <w:rsid w:val="00261A8D"/>
    <w:rsid w:val="00263052"/>
    <w:rsid w:val="00263DBC"/>
    <w:rsid w:val="0027643C"/>
    <w:rsid w:val="0028022A"/>
    <w:rsid w:val="00282919"/>
    <w:rsid w:val="002937CA"/>
    <w:rsid w:val="00294448"/>
    <w:rsid w:val="002A4F54"/>
    <w:rsid w:val="002A6198"/>
    <w:rsid w:val="002B5959"/>
    <w:rsid w:val="002C0CBF"/>
    <w:rsid w:val="002C79E0"/>
    <w:rsid w:val="002D5149"/>
    <w:rsid w:val="002D7FBA"/>
    <w:rsid w:val="002E4EBB"/>
    <w:rsid w:val="002E7F1D"/>
    <w:rsid w:val="002F1701"/>
    <w:rsid w:val="002F4C01"/>
    <w:rsid w:val="002F4C5F"/>
    <w:rsid w:val="00306ECA"/>
    <w:rsid w:val="00323591"/>
    <w:rsid w:val="0033634A"/>
    <w:rsid w:val="00344097"/>
    <w:rsid w:val="00344DB2"/>
    <w:rsid w:val="00346AD7"/>
    <w:rsid w:val="00352907"/>
    <w:rsid w:val="003543A2"/>
    <w:rsid w:val="00360B83"/>
    <w:rsid w:val="0036101D"/>
    <w:rsid w:val="00363D1F"/>
    <w:rsid w:val="00366E02"/>
    <w:rsid w:val="00374B33"/>
    <w:rsid w:val="00381645"/>
    <w:rsid w:val="00392509"/>
    <w:rsid w:val="0039301A"/>
    <w:rsid w:val="003A0CB8"/>
    <w:rsid w:val="003A6734"/>
    <w:rsid w:val="003B15AC"/>
    <w:rsid w:val="003C1870"/>
    <w:rsid w:val="003C5174"/>
    <w:rsid w:val="003D289D"/>
    <w:rsid w:val="003D3D24"/>
    <w:rsid w:val="003E04BC"/>
    <w:rsid w:val="003E08C7"/>
    <w:rsid w:val="003E2DEB"/>
    <w:rsid w:val="003E327A"/>
    <w:rsid w:val="003E4860"/>
    <w:rsid w:val="003E6330"/>
    <w:rsid w:val="003E7E66"/>
    <w:rsid w:val="003F31DF"/>
    <w:rsid w:val="00404545"/>
    <w:rsid w:val="0040473C"/>
    <w:rsid w:val="004101F1"/>
    <w:rsid w:val="00414029"/>
    <w:rsid w:val="004170F7"/>
    <w:rsid w:val="004245E7"/>
    <w:rsid w:val="00432901"/>
    <w:rsid w:val="004333B8"/>
    <w:rsid w:val="00434587"/>
    <w:rsid w:val="0043462B"/>
    <w:rsid w:val="00437AB5"/>
    <w:rsid w:val="00445705"/>
    <w:rsid w:val="00452587"/>
    <w:rsid w:val="00453F35"/>
    <w:rsid w:val="00454B9F"/>
    <w:rsid w:val="00462D05"/>
    <w:rsid w:val="00462D92"/>
    <w:rsid w:val="00466B2B"/>
    <w:rsid w:val="00470175"/>
    <w:rsid w:val="00473069"/>
    <w:rsid w:val="004835A5"/>
    <w:rsid w:val="00493F9B"/>
    <w:rsid w:val="00494D3C"/>
    <w:rsid w:val="004A0989"/>
    <w:rsid w:val="004A6E0A"/>
    <w:rsid w:val="004A72FD"/>
    <w:rsid w:val="004B1848"/>
    <w:rsid w:val="004C08B6"/>
    <w:rsid w:val="004C3E61"/>
    <w:rsid w:val="004C5139"/>
    <w:rsid w:val="004C6802"/>
    <w:rsid w:val="004D67F7"/>
    <w:rsid w:val="004E2BFB"/>
    <w:rsid w:val="004E2C4D"/>
    <w:rsid w:val="004E7640"/>
    <w:rsid w:val="004F4393"/>
    <w:rsid w:val="0050006F"/>
    <w:rsid w:val="00503A2F"/>
    <w:rsid w:val="0051559B"/>
    <w:rsid w:val="005171B3"/>
    <w:rsid w:val="00527C78"/>
    <w:rsid w:val="005445DC"/>
    <w:rsid w:val="0054765A"/>
    <w:rsid w:val="00556EBD"/>
    <w:rsid w:val="00560950"/>
    <w:rsid w:val="00561161"/>
    <w:rsid w:val="005631A1"/>
    <w:rsid w:val="00566B87"/>
    <w:rsid w:val="00577334"/>
    <w:rsid w:val="00577A31"/>
    <w:rsid w:val="0058061C"/>
    <w:rsid w:val="00593D42"/>
    <w:rsid w:val="00594533"/>
    <w:rsid w:val="00595A56"/>
    <w:rsid w:val="00597664"/>
    <w:rsid w:val="005A332D"/>
    <w:rsid w:val="005A72DC"/>
    <w:rsid w:val="005A7D76"/>
    <w:rsid w:val="005B18E1"/>
    <w:rsid w:val="005B5C0C"/>
    <w:rsid w:val="005D53A7"/>
    <w:rsid w:val="005E608F"/>
    <w:rsid w:val="005E61AB"/>
    <w:rsid w:val="005F054E"/>
    <w:rsid w:val="005F081F"/>
    <w:rsid w:val="005F08C6"/>
    <w:rsid w:val="005F312E"/>
    <w:rsid w:val="00607C99"/>
    <w:rsid w:val="006136E2"/>
    <w:rsid w:val="00630300"/>
    <w:rsid w:val="00636DE7"/>
    <w:rsid w:val="00641D57"/>
    <w:rsid w:val="00660167"/>
    <w:rsid w:val="00662674"/>
    <w:rsid w:val="00667A24"/>
    <w:rsid w:val="006705C1"/>
    <w:rsid w:val="0067681B"/>
    <w:rsid w:val="00681068"/>
    <w:rsid w:val="006926E8"/>
    <w:rsid w:val="006936D0"/>
    <w:rsid w:val="00694858"/>
    <w:rsid w:val="00697995"/>
    <w:rsid w:val="00697B22"/>
    <w:rsid w:val="006A3546"/>
    <w:rsid w:val="006A414E"/>
    <w:rsid w:val="006B01D7"/>
    <w:rsid w:val="006B3834"/>
    <w:rsid w:val="006B3F40"/>
    <w:rsid w:val="006B5739"/>
    <w:rsid w:val="006B6CD6"/>
    <w:rsid w:val="006C5BE1"/>
    <w:rsid w:val="006C74E2"/>
    <w:rsid w:val="006D18D5"/>
    <w:rsid w:val="006D1AB6"/>
    <w:rsid w:val="006E67DD"/>
    <w:rsid w:val="006F1854"/>
    <w:rsid w:val="006F1A20"/>
    <w:rsid w:val="006F7761"/>
    <w:rsid w:val="007011A0"/>
    <w:rsid w:val="00704A30"/>
    <w:rsid w:val="0070775B"/>
    <w:rsid w:val="00711DAD"/>
    <w:rsid w:val="007136DD"/>
    <w:rsid w:val="007217E5"/>
    <w:rsid w:val="00732546"/>
    <w:rsid w:val="00732673"/>
    <w:rsid w:val="0073389E"/>
    <w:rsid w:val="0075011B"/>
    <w:rsid w:val="00752945"/>
    <w:rsid w:val="00753651"/>
    <w:rsid w:val="00756C93"/>
    <w:rsid w:val="00757D09"/>
    <w:rsid w:val="00761E6D"/>
    <w:rsid w:val="00762766"/>
    <w:rsid w:val="007713D7"/>
    <w:rsid w:val="0077609B"/>
    <w:rsid w:val="0077676D"/>
    <w:rsid w:val="00782BA2"/>
    <w:rsid w:val="00782E6B"/>
    <w:rsid w:val="00785D44"/>
    <w:rsid w:val="007A60C4"/>
    <w:rsid w:val="007A7A72"/>
    <w:rsid w:val="007B5E4E"/>
    <w:rsid w:val="007C1102"/>
    <w:rsid w:val="007E12CD"/>
    <w:rsid w:val="007E5B97"/>
    <w:rsid w:val="007F21A5"/>
    <w:rsid w:val="007F2FA9"/>
    <w:rsid w:val="007F34AF"/>
    <w:rsid w:val="008004B3"/>
    <w:rsid w:val="00806601"/>
    <w:rsid w:val="008068D4"/>
    <w:rsid w:val="00815667"/>
    <w:rsid w:val="00824192"/>
    <w:rsid w:val="008263FD"/>
    <w:rsid w:val="008329FD"/>
    <w:rsid w:val="00836841"/>
    <w:rsid w:val="008415AE"/>
    <w:rsid w:val="00844C96"/>
    <w:rsid w:val="008523A0"/>
    <w:rsid w:val="00865502"/>
    <w:rsid w:val="0087136F"/>
    <w:rsid w:val="00876226"/>
    <w:rsid w:val="00880D80"/>
    <w:rsid w:val="008931B4"/>
    <w:rsid w:val="008962B5"/>
    <w:rsid w:val="008A45F9"/>
    <w:rsid w:val="008B3F52"/>
    <w:rsid w:val="008C2C69"/>
    <w:rsid w:val="008C6ECE"/>
    <w:rsid w:val="008D1328"/>
    <w:rsid w:val="008D3FCF"/>
    <w:rsid w:val="008D70CF"/>
    <w:rsid w:val="008E03A0"/>
    <w:rsid w:val="008E03C5"/>
    <w:rsid w:val="008E338B"/>
    <w:rsid w:val="008E3F19"/>
    <w:rsid w:val="008E613C"/>
    <w:rsid w:val="008F3050"/>
    <w:rsid w:val="00913BF2"/>
    <w:rsid w:val="0091572D"/>
    <w:rsid w:val="0092248E"/>
    <w:rsid w:val="00924319"/>
    <w:rsid w:val="009243E5"/>
    <w:rsid w:val="009252D1"/>
    <w:rsid w:val="009270D3"/>
    <w:rsid w:val="00933248"/>
    <w:rsid w:val="00935EEB"/>
    <w:rsid w:val="009576F4"/>
    <w:rsid w:val="00960EC8"/>
    <w:rsid w:val="00963D4C"/>
    <w:rsid w:val="009661A9"/>
    <w:rsid w:val="00971887"/>
    <w:rsid w:val="00972482"/>
    <w:rsid w:val="00977E67"/>
    <w:rsid w:val="009865FD"/>
    <w:rsid w:val="0099722D"/>
    <w:rsid w:val="009A0610"/>
    <w:rsid w:val="009B59BC"/>
    <w:rsid w:val="009B7667"/>
    <w:rsid w:val="009C15A9"/>
    <w:rsid w:val="009D6A8E"/>
    <w:rsid w:val="009E7712"/>
    <w:rsid w:val="009E7D4A"/>
    <w:rsid w:val="009F38B3"/>
    <w:rsid w:val="009F3962"/>
    <w:rsid w:val="009F6700"/>
    <w:rsid w:val="00A03338"/>
    <w:rsid w:val="00A12593"/>
    <w:rsid w:val="00A129AA"/>
    <w:rsid w:val="00A12FD2"/>
    <w:rsid w:val="00A167E1"/>
    <w:rsid w:val="00A17485"/>
    <w:rsid w:val="00A202ED"/>
    <w:rsid w:val="00A35610"/>
    <w:rsid w:val="00A43CAF"/>
    <w:rsid w:val="00A4498C"/>
    <w:rsid w:val="00A478A5"/>
    <w:rsid w:val="00A51668"/>
    <w:rsid w:val="00A516D7"/>
    <w:rsid w:val="00A54D4C"/>
    <w:rsid w:val="00A62C53"/>
    <w:rsid w:val="00A651AE"/>
    <w:rsid w:val="00A77700"/>
    <w:rsid w:val="00A82CA2"/>
    <w:rsid w:val="00A86CAA"/>
    <w:rsid w:val="00A87174"/>
    <w:rsid w:val="00A90633"/>
    <w:rsid w:val="00A94329"/>
    <w:rsid w:val="00AB21E6"/>
    <w:rsid w:val="00AB7AA5"/>
    <w:rsid w:val="00AC48F0"/>
    <w:rsid w:val="00AC5A85"/>
    <w:rsid w:val="00AC6F0C"/>
    <w:rsid w:val="00AD7697"/>
    <w:rsid w:val="00AE065D"/>
    <w:rsid w:val="00AE3EAD"/>
    <w:rsid w:val="00AF07DB"/>
    <w:rsid w:val="00AF0E86"/>
    <w:rsid w:val="00AF0FC1"/>
    <w:rsid w:val="00AF3031"/>
    <w:rsid w:val="00AF3696"/>
    <w:rsid w:val="00AF4254"/>
    <w:rsid w:val="00B06E6B"/>
    <w:rsid w:val="00B07C46"/>
    <w:rsid w:val="00B23F03"/>
    <w:rsid w:val="00B360A5"/>
    <w:rsid w:val="00B369EC"/>
    <w:rsid w:val="00B4457F"/>
    <w:rsid w:val="00B6385B"/>
    <w:rsid w:val="00B66554"/>
    <w:rsid w:val="00B702A2"/>
    <w:rsid w:val="00B9294D"/>
    <w:rsid w:val="00B94EFF"/>
    <w:rsid w:val="00BA1303"/>
    <w:rsid w:val="00BA5AD4"/>
    <w:rsid w:val="00BB0F2F"/>
    <w:rsid w:val="00BB7726"/>
    <w:rsid w:val="00BC0F9C"/>
    <w:rsid w:val="00BC1270"/>
    <w:rsid w:val="00BF2FED"/>
    <w:rsid w:val="00BF4A47"/>
    <w:rsid w:val="00C0021D"/>
    <w:rsid w:val="00C05B76"/>
    <w:rsid w:val="00C06E84"/>
    <w:rsid w:val="00C11C1F"/>
    <w:rsid w:val="00C1290E"/>
    <w:rsid w:val="00C22867"/>
    <w:rsid w:val="00C259B0"/>
    <w:rsid w:val="00C36994"/>
    <w:rsid w:val="00C372FF"/>
    <w:rsid w:val="00C527E8"/>
    <w:rsid w:val="00C5500C"/>
    <w:rsid w:val="00C55201"/>
    <w:rsid w:val="00C55666"/>
    <w:rsid w:val="00C570B0"/>
    <w:rsid w:val="00C57547"/>
    <w:rsid w:val="00C72DF9"/>
    <w:rsid w:val="00C74901"/>
    <w:rsid w:val="00C74B1D"/>
    <w:rsid w:val="00C77CF2"/>
    <w:rsid w:val="00C80250"/>
    <w:rsid w:val="00C80DC9"/>
    <w:rsid w:val="00C82198"/>
    <w:rsid w:val="00C862BD"/>
    <w:rsid w:val="00C86A32"/>
    <w:rsid w:val="00C905C0"/>
    <w:rsid w:val="00C9254F"/>
    <w:rsid w:val="00CB188D"/>
    <w:rsid w:val="00CB5C9A"/>
    <w:rsid w:val="00CC3479"/>
    <w:rsid w:val="00CD161F"/>
    <w:rsid w:val="00CD2A24"/>
    <w:rsid w:val="00CE2296"/>
    <w:rsid w:val="00CE7F4A"/>
    <w:rsid w:val="00D00D7D"/>
    <w:rsid w:val="00D03243"/>
    <w:rsid w:val="00D03A8B"/>
    <w:rsid w:val="00D0616D"/>
    <w:rsid w:val="00D06A04"/>
    <w:rsid w:val="00D15105"/>
    <w:rsid w:val="00D152A7"/>
    <w:rsid w:val="00D21B49"/>
    <w:rsid w:val="00D23C4C"/>
    <w:rsid w:val="00D23E8C"/>
    <w:rsid w:val="00D30162"/>
    <w:rsid w:val="00D3462E"/>
    <w:rsid w:val="00D34FF8"/>
    <w:rsid w:val="00D41517"/>
    <w:rsid w:val="00D42112"/>
    <w:rsid w:val="00D43046"/>
    <w:rsid w:val="00D66293"/>
    <w:rsid w:val="00D70872"/>
    <w:rsid w:val="00D71CA8"/>
    <w:rsid w:val="00D72174"/>
    <w:rsid w:val="00D72F75"/>
    <w:rsid w:val="00D84883"/>
    <w:rsid w:val="00D86137"/>
    <w:rsid w:val="00D87255"/>
    <w:rsid w:val="00D94394"/>
    <w:rsid w:val="00D97330"/>
    <w:rsid w:val="00D97E7B"/>
    <w:rsid w:val="00DA4F6F"/>
    <w:rsid w:val="00DB2A23"/>
    <w:rsid w:val="00DB363A"/>
    <w:rsid w:val="00DB797A"/>
    <w:rsid w:val="00DB7BDE"/>
    <w:rsid w:val="00DD0C87"/>
    <w:rsid w:val="00DD720F"/>
    <w:rsid w:val="00DF31BB"/>
    <w:rsid w:val="00DF4E6C"/>
    <w:rsid w:val="00E00777"/>
    <w:rsid w:val="00E023ED"/>
    <w:rsid w:val="00E12F8A"/>
    <w:rsid w:val="00E23930"/>
    <w:rsid w:val="00E23D92"/>
    <w:rsid w:val="00E31338"/>
    <w:rsid w:val="00E41041"/>
    <w:rsid w:val="00E42302"/>
    <w:rsid w:val="00E442A0"/>
    <w:rsid w:val="00E53E06"/>
    <w:rsid w:val="00E5449A"/>
    <w:rsid w:val="00E618D2"/>
    <w:rsid w:val="00E65657"/>
    <w:rsid w:val="00E70C3E"/>
    <w:rsid w:val="00E72F5D"/>
    <w:rsid w:val="00E77145"/>
    <w:rsid w:val="00E85064"/>
    <w:rsid w:val="00E85505"/>
    <w:rsid w:val="00E87D0D"/>
    <w:rsid w:val="00E904A2"/>
    <w:rsid w:val="00E96361"/>
    <w:rsid w:val="00EA3D7F"/>
    <w:rsid w:val="00EA3F74"/>
    <w:rsid w:val="00EA6985"/>
    <w:rsid w:val="00EA7557"/>
    <w:rsid w:val="00EA7F7B"/>
    <w:rsid w:val="00EB2BEA"/>
    <w:rsid w:val="00EB3597"/>
    <w:rsid w:val="00EC7D2F"/>
    <w:rsid w:val="00EE79E7"/>
    <w:rsid w:val="00EF055E"/>
    <w:rsid w:val="00EF7923"/>
    <w:rsid w:val="00F0158F"/>
    <w:rsid w:val="00F04577"/>
    <w:rsid w:val="00F1047A"/>
    <w:rsid w:val="00F10773"/>
    <w:rsid w:val="00F10E4B"/>
    <w:rsid w:val="00F152B3"/>
    <w:rsid w:val="00F16EC6"/>
    <w:rsid w:val="00F25BBB"/>
    <w:rsid w:val="00F316EC"/>
    <w:rsid w:val="00F31CF7"/>
    <w:rsid w:val="00F34552"/>
    <w:rsid w:val="00F426BB"/>
    <w:rsid w:val="00F42AD9"/>
    <w:rsid w:val="00F4542F"/>
    <w:rsid w:val="00F45608"/>
    <w:rsid w:val="00F46C04"/>
    <w:rsid w:val="00F549D8"/>
    <w:rsid w:val="00F55F52"/>
    <w:rsid w:val="00F67308"/>
    <w:rsid w:val="00F7128F"/>
    <w:rsid w:val="00F811A1"/>
    <w:rsid w:val="00F81698"/>
    <w:rsid w:val="00F83DA1"/>
    <w:rsid w:val="00F85F6C"/>
    <w:rsid w:val="00F86B9B"/>
    <w:rsid w:val="00F92AFA"/>
    <w:rsid w:val="00F95304"/>
    <w:rsid w:val="00FA0B19"/>
    <w:rsid w:val="00FA1088"/>
    <w:rsid w:val="00FA58F3"/>
    <w:rsid w:val="00FB0723"/>
    <w:rsid w:val="00FB496E"/>
    <w:rsid w:val="00FB566D"/>
    <w:rsid w:val="00FC035D"/>
    <w:rsid w:val="00FC2B7C"/>
    <w:rsid w:val="00FC2C34"/>
    <w:rsid w:val="00FD19FC"/>
    <w:rsid w:val="00FD38A0"/>
    <w:rsid w:val="00FF6185"/>
    <w:rsid w:val="00FF7E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350F7-2F24-4552-8169-6D4BB54C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E7"/>
  </w:style>
  <w:style w:type="paragraph" w:styleId="Heading1">
    <w:name w:val="heading 1"/>
    <w:basedOn w:val="Normal"/>
    <w:next w:val="Normal"/>
    <w:link w:val="Heading1Char"/>
    <w:uiPriority w:val="99"/>
    <w:qFormat/>
    <w:rsid w:val="004333B8"/>
    <w:pPr>
      <w:keepNext/>
      <w:spacing w:after="0" w:line="240" w:lineRule="auto"/>
      <w:outlineLvl w:val="0"/>
    </w:pPr>
    <w:rPr>
      <w:rFonts w:ascii="Arial Narrow" w:eastAsia="Times New Roman" w:hAnsi="Arial Narrow" w:cs="Arial"/>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99"/>
    <w:qFormat/>
    <w:rsid w:val="005B18E1"/>
    <w:pPr>
      <w:ind w:left="720"/>
      <w:contextualSpacing/>
    </w:pPr>
  </w:style>
  <w:style w:type="paragraph" w:styleId="List">
    <w:name w:val="List"/>
    <w:aliases w:val="Paragraph5"/>
    <w:basedOn w:val="Normal"/>
    <w:uiPriority w:val="99"/>
    <w:rsid w:val="005B18E1"/>
    <w:pPr>
      <w:spacing w:before="200" w:after="0" w:line="240" w:lineRule="auto"/>
      <w:ind w:left="720"/>
      <w:contextualSpacing/>
    </w:pPr>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5B1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E1"/>
    <w:rPr>
      <w:rFonts w:ascii="Tahoma" w:hAnsi="Tahoma" w:cs="Tahoma"/>
      <w:sz w:val="16"/>
      <w:szCs w:val="16"/>
    </w:rPr>
  </w:style>
  <w:style w:type="table" w:styleId="TableGrid">
    <w:name w:val="Table Grid"/>
    <w:basedOn w:val="TableNormal"/>
    <w:uiPriority w:val="59"/>
    <w:rsid w:val="0011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C556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C556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BF2FE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9"/>
    <w:rsid w:val="004333B8"/>
    <w:rPr>
      <w:rFonts w:ascii="Arial Narrow" w:eastAsia="Times New Roman" w:hAnsi="Arial Narrow" w:cs="Arial"/>
      <w:b/>
      <w:bCs/>
      <w:i/>
      <w:iCs/>
      <w:sz w:val="24"/>
      <w:szCs w:val="24"/>
      <w:lang w:eastAsia="en-US"/>
    </w:rPr>
  </w:style>
  <w:style w:type="character" w:styleId="Hyperlink">
    <w:name w:val="Hyperlink"/>
    <w:basedOn w:val="DefaultParagraphFont"/>
    <w:uiPriority w:val="99"/>
    <w:rsid w:val="004333B8"/>
    <w:rPr>
      <w:rFonts w:cs="Times New Roman"/>
      <w:color w:val="0000FF"/>
      <w:u w:val="single"/>
    </w:rPr>
  </w:style>
  <w:style w:type="character" w:customStyle="1" w:styleId="ListParagraphChar">
    <w:name w:val="List Paragraph Char"/>
    <w:aliases w:val="List Paragraph 1 Char"/>
    <w:link w:val="ListParagraph"/>
    <w:uiPriority w:val="34"/>
    <w:rsid w:val="0045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421">
      <w:bodyDiv w:val="1"/>
      <w:marLeft w:val="0"/>
      <w:marRight w:val="0"/>
      <w:marTop w:val="0"/>
      <w:marBottom w:val="0"/>
      <w:divBdr>
        <w:top w:val="none" w:sz="0" w:space="0" w:color="auto"/>
        <w:left w:val="none" w:sz="0" w:space="0" w:color="auto"/>
        <w:bottom w:val="none" w:sz="0" w:space="0" w:color="auto"/>
        <w:right w:val="none" w:sz="0" w:space="0" w:color="auto"/>
      </w:divBdr>
      <w:divsChild>
        <w:div w:id="1876044118">
          <w:marLeft w:val="547"/>
          <w:marRight w:val="0"/>
          <w:marTop w:val="86"/>
          <w:marBottom w:val="0"/>
          <w:divBdr>
            <w:top w:val="none" w:sz="0" w:space="0" w:color="auto"/>
            <w:left w:val="none" w:sz="0" w:space="0" w:color="auto"/>
            <w:bottom w:val="none" w:sz="0" w:space="0" w:color="auto"/>
            <w:right w:val="none" w:sz="0" w:space="0" w:color="auto"/>
          </w:divBdr>
        </w:div>
        <w:div w:id="1042557716">
          <w:marLeft w:val="547"/>
          <w:marRight w:val="0"/>
          <w:marTop w:val="86"/>
          <w:marBottom w:val="0"/>
          <w:divBdr>
            <w:top w:val="none" w:sz="0" w:space="0" w:color="auto"/>
            <w:left w:val="none" w:sz="0" w:space="0" w:color="auto"/>
            <w:bottom w:val="none" w:sz="0" w:space="0" w:color="auto"/>
            <w:right w:val="none" w:sz="0" w:space="0" w:color="auto"/>
          </w:divBdr>
        </w:div>
        <w:div w:id="72537102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me.gov.za/publications/Pages/Policy-Framework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dpme.gov.za/Pages/default.aspx" TargetMode="External"/><Relationship Id="rId5" Type="http://schemas.openxmlformats.org/officeDocument/2006/relationships/webSettings" Target="webSettings.xml"/><Relationship Id="rId10" Type="http://schemas.openxmlformats.org/officeDocument/2006/relationships/hyperlink" Target="http://www.statssa.gov.za/standardisation/SASQAF_Edition_2.pdf" TargetMode="External"/><Relationship Id="rId4" Type="http://schemas.openxmlformats.org/officeDocument/2006/relationships/settings" Target="settings.xml"/><Relationship Id="rId9" Type="http://schemas.openxmlformats.org/officeDocument/2006/relationships/hyperlink" Target="http://www.treasury.gov.za/publication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6B1C1-A6A6-44AA-BB67-01A8DC85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7683</Words>
  <Characters>43795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ThildeS</dc:creator>
  <cp:lastModifiedBy>Faith Ndenze</cp:lastModifiedBy>
  <cp:revision>3</cp:revision>
  <dcterms:created xsi:type="dcterms:W3CDTF">2020-09-02T06:48:00Z</dcterms:created>
  <dcterms:modified xsi:type="dcterms:W3CDTF">2020-09-02T06:48:00Z</dcterms:modified>
</cp:coreProperties>
</file>