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28" w:rsidRDefault="00713728">
      <w:pPr>
        <w:spacing w:after="159" w:line="259" w:lineRule="auto"/>
        <w:ind w:left="0" w:firstLine="0"/>
        <w:jc w:val="left"/>
      </w:pPr>
    </w:p>
    <w:p w:rsidR="00713728" w:rsidRDefault="00713728">
      <w:pPr>
        <w:spacing w:after="45" w:line="259" w:lineRule="auto"/>
        <w:ind w:left="0" w:firstLine="0"/>
        <w:jc w:val="left"/>
      </w:pPr>
    </w:p>
    <w:p w:rsidR="00713728" w:rsidRDefault="001F73D7">
      <w:pPr>
        <w:spacing w:after="0" w:line="259" w:lineRule="auto"/>
        <w:ind w:left="0" w:right="1103" w:firstLine="0"/>
        <w:jc w:val="right"/>
      </w:pPr>
      <w:r w:rsidRPr="001F73D7">
        <w:rPr>
          <w:rFonts w:ascii="Calibri" w:eastAsia="Calibri" w:hAnsi="Calibri" w:cs="Calibri"/>
          <w:noProof/>
        </w:rPr>
        <w:pict>
          <v:group id="Group 55785" o:spid="_x0000_s1378" style="position:absolute;left:0;text-align:left;margin-left:24pt;margin-top:24.5pt;width:.5pt;height:793pt;z-index:251658240;mso-position-horizontal-relative:page;mso-position-vertical-relative:page" coordsize="60,100713">
            <v:shape id="Shape 76529" o:spid="_x0000_s1379" style="position:absolute;width:91;height:100713" coordsize="9144,10071354" path="m,l9144,r,10071354l,10071354,,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55786" o:spid="_x0000_s1376" style="position:absolute;left:0;text-align:left;margin-left:570.9pt;margin-top:24.5pt;width:.5pt;height:793pt;z-index:251659264;mso-position-horizontal-relative:page;mso-position-vertical-relative:page" coordsize="60,100713">
            <v:shape id="Shape 76531" o:spid="_x0000_s1377" style="position:absolute;width:91;height:100713" coordsize="9144,10071354" path="m,l9144,r,10071354l,10071354,,e" fillcolor="black" stroked="f" strokeweight="0">
              <v:stroke opacity="0" miterlimit="10" joinstyle="miter"/>
            </v:shape>
            <w10:wrap type="square" anchorx="page" anchory="page"/>
          </v:group>
        </w:pict>
      </w:r>
      <w:r w:rsidR="00174C75">
        <w:rPr>
          <w:noProof/>
        </w:rPr>
        <w:drawing>
          <wp:inline distT="0" distB="0" distL="0" distR="0">
            <wp:extent cx="4171950" cy="25527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4171950" cy="2552700"/>
                    </a:xfrm>
                    <a:prstGeom prst="rect">
                      <a:avLst/>
                    </a:prstGeom>
                  </pic:spPr>
                </pic:pic>
              </a:graphicData>
            </a:graphic>
          </wp:inline>
        </w:drawing>
      </w:r>
    </w:p>
    <w:tbl>
      <w:tblPr>
        <w:tblStyle w:val="TableGrid"/>
        <w:tblW w:w="9272" w:type="dxa"/>
        <w:tblInd w:w="-122" w:type="dxa"/>
        <w:tblCellMar>
          <w:left w:w="115" w:type="dxa"/>
          <w:right w:w="115" w:type="dxa"/>
        </w:tblCellMar>
        <w:tblLook w:val="04A0"/>
      </w:tblPr>
      <w:tblGrid>
        <w:gridCol w:w="9272"/>
      </w:tblGrid>
      <w:tr w:rsidR="00713728">
        <w:trPr>
          <w:trHeight w:val="3431"/>
        </w:trPr>
        <w:tc>
          <w:tcPr>
            <w:tcW w:w="9272" w:type="dxa"/>
            <w:tcBorders>
              <w:top w:val="double" w:sz="4" w:space="0" w:color="FDDFA8"/>
              <w:left w:val="double" w:sz="4" w:space="0" w:color="FDDFA8"/>
              <w:bottom w:val="double" w:sz="4" w:space="0" w:color="FDDFA8"/>
              <w:right w:val="double" w:sz="4" w:space="0" w:color="FDDFA8"/>
            </w:tcBorders>
            <w:shd w:val="clear" w:color="auto" w:fill="EC7C30"/>
            <w:vAlign w:val="center"/>
          </w:tcPr>
          <w:p w:rsidR="00713728" w:rsidRDefault="00174C75">
            <w:pPr>
              <w:spacing w:after="43" w:line="259" w:lineRule="auto"/>
              <w:ind w:left="0" w:right="2" w:firstLine="0"/>
              <w:jc w:val="center"/>
            </w:pPr>
            <w:r>
              <w:rPr>
                <w:b/>
                <w:color w:val="FFFFFF"/>
                <w:sz w:val="36"/>
              </w:rPr>
              <w:t xml:space="preserve">UNIVERSAL SERVICE AND ACCESS FUND </w:t>
            </w:r>
          </w:p>
          <w:p w:rsidR="00713728" w:rsidRDefault="00713728">
            <w:pPr>
              <w:spacing w:after="0" w:line="259" w:lineRule="auto"/>
              <w:ind w:left="123" w:firstLine="0"/>
              <w:jc w:val="center"/>
            </w:pPr>
          </w:p>
          <w:p w:rsidR="00713728" w:rsidRDefault="00174C75">
            <w:pPr>
              <w:spacing w:after="82" w:line="259" w:lineRule="auto"/>
              <w:ind w:left="1" w:firstLine="0"/>
              <w:jc w:val="center"/>
            </w:pPr>
            <w:r>
              <w:rPr>
                <w:b/>
                <w:color w:val="FFFFFF"/>
                <w:sz w:val="32"/>
              </w:rPr>
              <w:t xml:space="preserve">QUARTER ONE PERFORMANCE REPORT </w:t>
            </w:r>
          </w:p>
          <w:p w:rsidR="00713728" w:rsidRDefault="00713728">
            <w:pPr>
              <w:spacing w:after="0" w:line="259" w:lineRule="auto"/>
              <w:ind w:left="123" w:firstLine="0"/>
              <w:jc w:val="center"/>
            </w:pPr>
          </w:p>
          <w:p w:rsidR="00713728" w:rsidRDefault="00174C75">
            <w:pPr>
              <w:spacing w:after="0" w:line="259" w:lineRule="auto"/>
              <w:ind w:left="0" w:firstLine="0"/>
              <w:jc w:val="center"/>
            </w:pPr>
            <w:r>
              <w:rPr>
                <w:b/>
                <w:color w:val="FFFFFF"/>
                <w:sz w:val="32"/>
              </w:rPr>
              <w:t xml:space="preserve">1 MARCH 2020  30 JUNE 2020 </w:t>
            </w:r>
          </w:p>
        </w:tc>
      </w:tr>
    </w:tbl>
    <w:p w:rsidR="00713728" w:rsidRDefault="00713728">
      <w:pPr>
        <w:spacing w:after="140" w:line="259" w:lineRule="auto"/>
        <w:ind w:left="126" w:firstLine="0"/>
        <w:jc w:val="center"/>
      </w:pPr>
    </w:p>
    <w:p w:rsidR="00713728" w:rsidRDefault="00713728">
      <w:pPr>
        <w:spacing w:after="159" w:line="259" w:lineRule="auto"/>
        <w:ind w:left="140" w:firstLine="0"/>
        <w:jc w:val="center"/>
      </w:pPr>
    </w:p>
    <w:p w:rsidR="00713728" w:rsidRDefault="00713728">
      <w:pPr>
        <w:spacing w:after="0" w:line="259" w:lineRule="auto"/>
        <w:ind w:left="140" w:firstLine="0"/>
        <w:jc w:val="center"/>
      </w:pPr>
    </w:p>
    <w:p w:rsidR="00713728" w:rsidRDefault="00713728">
      <w:pPr>
        <w:spacing w:after="176" w:line="259" w:lineRule="auto"/>
        <w:ind w:left="0" w:firstLine="0"/>
        <w:jc w:val="left"/>
      </w:pPr>
    </w:p>
    <w:p w:rsidR="00713728" w:rsidRDefault="00713728">
      <w:pPr>
        <w:spacing w:after="117" w:line="259" w:lineRule="auto"/>
        <w:ind w:left="0" w:firstLine="0"/>
        <w:jc w:val="left"/>
      </w:pPr>
    </w:p>
    <w:p w:rsidR="00713728" w:rsidRDefault="00713728">
      <w:pPr>
        <w:spacing w:after="0" w:line="259" w:lineRule="auto"/>
        <w:ind w:left="0" w:firstLine="0"/>
        <w:jc w:val="left"/>
      </w:pPr>
    </w:p>
    <w:tbl>
      <w:tblPr>
        <w:tblStyle w:val="TableGrid"/>
        <w:tblW w:w="9005" w:type="dxa"/>
        <w:tblInd w:w="6" w:type="dxa"/>
        <w:tblCellMar>
          <w:top w:w="8" w:type="dxa"/>
          <w:left w:w="107" w:type="dxa"/>
          <w:right w:w="115" w:type="dxa"/>
        </w:tblCellMar>
        <w:tblLook w:val="04A0"/>
      </w:tblPr>
      <w:tblGrid>
        <w:gridCol w:w="4490"/>
        <w:gridCol w:w="4515"/>
      </w:tblGrid>
      <w:tr w:rsidR="00713728">
        <w:trPr>
          <w:trHeight w:val="404"/>
        </w:trPr>
        <w:tc>
          <w:tcPr>
            <w:tcW w:w="4490"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0" w:firstLine="0"/>
              <w:jc w:val="left"/>
            </w:pPr>
            <w:r>
              <w:rPr>
                <w:b/>
                <w:sz w:val="23"/>
              </w:rPr>
              <w:t xml:space="preserve">Executive Caretaker </w:t>
            </w:r>
          </w:p>
        </w:tc>
        <w:tc>
          <w:tcPr>
            <w:tcW w:w="4515"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b/>
                <w:sz w:val="23"/>
              </w:rPr>
              <w:t xml:space="preserve">Mr Basil Ford </w:t>
            </w:r>
          </w:p>
        </w:tc>
      </w:tr>
      <w:tr w:rsidR="00713728">
        <w:trPr>
          <w:trHeight w:val="1737"/>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Registered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74C75">
            <w:pPr>
              <w:spacing w:after="97" w:line="259" w:lineRule="auto"/>
              <w:ind w:left="1" w:firstLine="0"/>
              <w:jc w:val="left"/>
            </w:pPr>
            <w:r>
              <w:rPr>
                <w:sz w:val="20"/>
              </w:rPr>
              <w:t xml:space="preserve">Building 1 Thornhill Office Park </w:t>
            </w:r>
          </w:p>
          <w:p w:rsidR="00713728" w:rsidRDefault="00174C75">
            <w:pPr>
              <w:spacing w:after="96" w:line="259" w:lineRule="auto"/>
              <w:ind w:left="1" w:firstLine="0"/>
              <w:jc w:val="left"/>
            </w:pPr>
            <w:r>
              <w:rPr>
                <w:sz w:val="20"/>
              </w:rPr>
              <w:t xml:space="preserve">94 Bekker Road </w:t>
            </w:r>
          </w:p>
          <w:p w:rsidR="00713728" w:rsidRDefault="00174C75">
            <w:pPr>
              <w:spacing w:after="97" w:line="259" w:lineRule="auto"/>
              <w:ind w:left="1" w:firstLine="0"/>
              <w:jc w:val="left"/>
            </w:pPr>
            <w:r>
              <w:rPr>
                <w:sz w:val="20"/>
              </w:rPr>
              <w:t xml:space="preserve">Vorna Valley </w:t>
            </w:r>
          </w:p>
          <w:p w:rsidR="00713728" w:rsidRDefault="00174C75">
            <w:pPr>
              <w:spacing w:after="96" w:line="259" w:lineRule="auto"/>
              <w:ind w:left="1" w:firstLine="0"/>
              <w:jc w:val="left"/>
            </w:pPr>
            <w:r>
              <w:rPr>
                <w:sz w:val="20"/>
              </w:rPr>
              <w:t xml:space="preserve">Midrand </w:t>
            </w:r>
          </w:p>
          <w:p w:rsidR="00713728" w:rsidRDefault="00174C75">
            <w:pPr>
              <w:spacing w:after="0" w:line="259" w:lineRule="auto"/>
              <w:ind w:left="1" w:firstLine="0"/>
              <w:jc w:val="left"/>
            </w:pPr>
            <w:r>
              <w:rPr>
                <w:sz w:val="20"/>
              </w:rPr>
              <w:t xml:space="preserve">1630 </w:t>
            </w:r>
          </w:p>
        </w:tc>
      </w:tr>
      <w:tr w:rsidR="00713728">
        <w:trPr>
          <w:trHeight w:val="1044"/>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lastRenderedPageBreak/>
              <w:t xml:space="preserve">Postal Address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74C75">
            <w:pPr>
              <w:spacing w:after="96" w:line="259" w:lineRule="auto"/>
              <w:ind w:left="1" w:firstLine="0"/>
              <w:jc w:val="left"/>
            </w:pPr>
            <w:r>
              <w:rPr>
                <w:sz w:val="20"/>
              </w:rPr>
              <w:t xml:space="preserve">Po Box 12601 </w:t>
            </w:r>
          </w:p>
          <w:p w:rsidR="00713728" w:rsidRDefault="00174C75">
            <w:pPr>
              <w:spacing w:after="97" w:line="259" w:lineRule="auto"/>
              <w:ind w:left="1" w:firstLine="0"/>
              <w:jc w:val="left"/>
            </w:pPr>
            <w:r>
              <w:rPr>
                <w:sz w:val="20"/>
              </w:rPr>
              <w:t xml:space="preserve">Midrand </w:t>
            </w:r>
          </w:p>
          <w:p w:rsidR="00713728" w:rsidRDefault="00174C75">
            <w:pPr>
              <w:spacing w:after="0" w:line="259" w:lineRule="auto"/>
              <w:ind w:left="1" w:firstLine="0"/>
              <w:jc w:val="left"/>
            </w:pPr>
            <w:r>
              <w:rPr>
                <w:sz w:val="20"/>
              </w:rPr>
              <w:t xml:space="preserve">1630 </w:t>
            </w:r>
          </w:p>
        </w:tc>
      </w:tr>
      <w:tr w:rsidR="00713728">
        <w:trPr>
          <w:trHeight w:val="355"/>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Telephone numbers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+27 11 564 1600 </w:t>
            </w:r>
          </w:p>
        </w:tc>
      </w:tr>
      <w:tr w:rsidR="00713728">
        <w:trPr>
          <w:trHeight w:val="355"/>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Fax numbers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+27 11 564 1630 </w:t>
            </w:r>
          </w:p>
        </w:tc>
      </w:tr>
      <w:tr w:rsidR="00713728">
        <w:trPr>
          <w:trHeight w:val="355"/>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Website Address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F73D7">
            <w:pPr>
              <w:spacing w:after="0" w:line="259" w:lineRule="auto"/>
              <w:ind w:left="1" w:firstLine="0"/>
              <w:jc w:val="left"/>
            </w:pPr>
            <w:hyperlink r:id="rId8">
              <w:r w:rsidR="00174C75">
                <w:rPr>
                  <w:sz w:val="20"/>
                  <w:u w:val="single" w:color="000000"/>
                </w:rPr>
                <w:t>www.usaasa.org.za</w:t>
              </w:r>
            </w:hyperlink>
            <w:hyperlink r:id="rId9"/>
          </w:p>
        </w:tc>
      </w:tr>
      <w:tr w:rsidR="00713728">
        <w:trPr>
          <w:trHeight w:val="355"/>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Bankers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Nedbank South Africa </w:t>
            </w:r>
          </w:p>
        </w:tc>
      </w:tr>
      <w:tr w:rsidR="00713728">
        <w:trPr>
          <w:trHeight w:val="355"/>
        </w:trPr>
        <w:tc>
          <w:tcPr>
            <w:tcW w:w="449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Auditors </w:t>
            </w:r>
          </w:p>
        </w:tc>
        <w:tc>
          <w:tcPr>
            <w:tcW w:w="451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Auditor General: Republic of South Africa </w:t>
            </w:r>
          </w:p>
        </w:tc>
      </w:tr>
    </w:tbl>
    <w:p w:rsidR="00713728" w:rsidRDefault="001F73D7">
      <w:pPr>
        <w:spacing w:after="117" w:line="259" w:lineRule="auto"/>
        <w:ind w:left="0" w:firstLine="0"/>
        <w:jc w:val="left"/>
      </w:pPr>
      <w:r w:rsidRPr="001F73D7">
        <w:rPr>
          <w:rFonts w:ascii="Calibri" w:eastAsia="Calibri" w:hAnsi="Calibri" w:cs="Calibri"/>
          <w:noProof/>
        </w:rPr>
        <w:pict>
          <v:group id="Group 57061" o:spid="_x0000_s1374" style="position:absolute;margin-left:24pt;margin-top:24.5pt;width:.5pt;height:793pt;z-index:251660288;mso-position-horizontal-relative:page;mso-position-vertical-relative:page" coordsize="60,100713">
            <v:shape id="Shape 76533" o:spid="_x0000_s1375" style="position:absolute;width:91;height:100713" coordsize="9144,10071354" path="m,l9144,r,10071354l,10071354,,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57062" o:spid="_x0000_s1372" style="position:absolute;margin-left:570.9pt;margin-top:24.5pt;width:.5pt;height:793pt;z-index:251661312;mso-position-horizontal-relative:page;mso-position-vertical-relative:page" coordsize="60,100713">
            <v:shape id="Shape 76535" o:spid="_x0000_s1373" style="position:absolute;width:91;height:100713" coordsize="9144,10071354" path="m,l9144,r,10071354l,10071354,,e" fillcolor="black" stroked="f" strokeweight="0">
              <v:stroke opacity="0" miterlimit="10" joinstyle="miter"/>
            </v:shape>
            <w10:wrap type="square" anchorx="page" anchory="page"/>
          </v:group>
        </w:pict>
      </w:r>
    </w:p>
    <w:p w:rsidR="00713728" w:rsidRDefault="00174C75">
      <w:pPr>
        <w:spacing w:after="0" w:line="259" w:lineRule="auto"/>
        <w:ind w:left="0" w:firstLine="0"/>
      </w:pPr>
      <w:r>
        <w:rPr>
          <w:b/>
          <w:sz w:val="24"/>
        </w:rPr>
        <w:tab/>
      </w:r>
      <w:r>
        <w:br w:type="page"/>
      </w:r>
    </w:p>
    <w:p w:rsidR="00713728" w:rsidRDefault="001F73D7">
      <w:pPr>
        <w:spacing w:after="0" w:line="259" w:lineRule="auto"/>
        <w:ind w:left="-5"/>
        <w:jc w:val="left"/>
      </w:pPr>
      <w:r w:rsidRPr="001F73D7">
        <w:rPr>
          <w:rFonts w:ascii="Calibri" w:eastAsia="Calibri" w:hAnsi="Calibri" w:cs="Calibri"/>
          <w:noProof/>
        </w:rPr>
        <w:lastRenderedPageBreak/>
        <w:pict>
          <v:group id="Group 59245" o:spid="_x0000_s1370" style="position:absolute;left:0;text-align:left;margin-left:24pt;margin-top:24.5pt;width:.5pt;height:793pt;z-index:251662336;mso-position-horizontal-relative:page;mso-position-vertical-relative:page" coordsize="60,100713">
            <v:shape id="Shape 76537" o:spid="_x0000_s1371"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9246" o:spid="_x0000_s1368" style="position:absolute;left:0;text-align:left;margin-left:570.9pt;margin-top:24.5pt;width:.5pt;height:793pt;z-index:251663360;mso-position-horizontal-relative:page;mso-position-vertical-relative:page" coordsize="60,100713">
            <v:shape id="Shape 76539" o:spid="_x0000_s1369" style="position:absolute;width:91;height:100713" coordsize="9144,10071354" path="m,l9144,r,10071354l,10071354,,e" fillcolor="black" stroked="f" strokeweight="0">
              <v:stroke opacity="0" miterlimit="10" joinstyle="miter"/>
            </v:shape>
            <w10:wrap type="square" anchorx="page" anchory="page"/>
          </v:group>
        </w:pict>
      </w:r>
    </w:p>
    <w:sdt>
      <w:sdtPr>
        <w:id w:val="-1707092843"/>
        <w:docPartObj>
          <w:docPartGallery w:val="Table of Contents"/>
        </w:docPartObj>
      </w:sdtPr>
      <w:sdtContent>
        <w:p w:rsidR="00713728" w:rsidRDefault="00174C75">
          <w:pPr>
            <w:spacing w:after="0" w:line="259" w:lineRule="auto"/>
            <w:ind w:left="-5"/>
            <w:jc w:val="left"/>
          </w:pPr>
          <w:r>
            <w:rPr>
              <w:b/>
              <w:sz w:val="28"/>
            </w:rPr>
            <w:t xml:space="preserve">TABLE OF CONTENTS </w:t>
          </w:r>
        </w:p>
        <w:p w:rsidR="00713728" w:rsidRDefault="001F73D7">
          <w:pPr>
            <w:pStyle w:val="TOC1"/>
            <w:tabs>
              <w:tab w:val="right" w:leader="dot" w:pos="9028"/>
            </w:tabs>
          </w:pPr>
          <w:r w:rsidRPr="001F73D7">
            <w:fldChar w:fldCharType="begin"/>
          </w:r>
          <w:r w:rsidR="00174C75">
            <w:instrText xml:space="preserve"> TOC \o "1-3" \h \z \u </w:instrText>
          </w:r>
          <w:r w:rsidRPr="001F73D7">
            <w:fldChar w:fldCharType="separate"/>
          </w:r>
          <w:hyperlink w:anchor="_Toc75914">
            <w:r w:rsidR="00174C75">
              <w:rPr>
                <w:rFonts w:ascii="Arial" w:eastAsia="Arial" w:hAnsi="Arial" w:cs="Arial"/>
                <w:b/>
              </w:rPr>
              <w:t>1.OFFICIAL SIGN-OFF</w:t>
            </w:r>
            <w:r w:rsidR="00174C75">
              <w:tab/>
            </w:r>
            <w:r>
              <w:fldChar w:fldCharType="begin"/>
            </w:r>
            <w:r w:rsidR="00174C75">
              <w:instrText>PAGEREF _Toc75914 \h</w:instrText>
            </w:r>
            <w:r>
              <w:fldChar w:fldCharType="separate"/>
            </w:r>
            <w:r w:rsidR="00174C75">
              <w:t xml:space="preserve">4 </w:t>
            </w:r>
            <w:r>
              <w:fldChar w:fldCharType="end"/>
            </w:r>
          </w:hyperlink>
        </w:p>
        <w:p w:rsidR="00713728" w:rsidRDefault="001F73D7">
          <w:pPr>
            <w:pStyle w:val="TOC1"/>
            <w:tabs>
              <w:tab w:val="right" w:leader="dot" w:pos="9028"/>
            </w:tabs>
          </w:pPr>
          <w:hyperlink w:anchor="_Toc75915">
            <w:r w:rsidR="00174C75">
              <w:rPr>
                <w:rFonts w:ascii="Arial" w:eastAsia="Arial" w:hAnsi="Arial" w:cs="Arial"/>
                <w:b/>
              </w:rPr>
              <w:t>2.FOREWORD BY THE EXECUTIVE CARETAKER</w:t>
            </w:r>
            <w:r w:rsidR="00174C75">
              <w:tab/>
            </w:r>
            <w:r>
              <w:fldChar w:fldCharType="begin"/>
            </w:r>
            <w:r w:rsidR="00174C75">
              <w:instrText>PAGEREF _Toc75915 \h</w:instrText>
            </w:r>
            <w:r>
              <w:fldChar w:fldCharType="separate"/>
            </w:r>
            <w:r w:rsidR="00174C75">
              <w:t xml:space="preserve">5 </w:t>
            </w:r>
            <w:r>
              <w:fldChar w:fldCharType="end"/>
            </w:r>
          </w:hyperlink>
        </w:p>
        <w:p w:rsidR="00713728" w:rsidRDefault="001F73D7">
          <w:pPr>
            <w:pStyle w:val="TOC1"/>
            <w:tabs>
              <w:tab w:val="right" w:leader="dot" w:pos="9028"/>
            </w:tabs>
          </w:pPr>
          <w:hyperlink w:anchor="_Toc75916">
            <w:r w:rsidR="00174C75">
              <w:rPr>
                <w:rFonts w:ascii="Arial" w:eastAsia="Arial" w:hAnsi="Arial" w:cs="Arial"/>
                <w:b/>
              </w:rPr>
              <w:t>3.NON-FINANCIAL PERFORMANCE</w:t>
            </w:r>
            <w:r w:rsidR="00174C75">
              <w:tab/>
            </w:r>
            <w:r>
              <w:fldChar w:fldCharType="begin"/>
            </w:r>
            <w:r w:rsidR="00174C75">
              <w:instrText>PAGEREF _Toc75916 \h</w:instrText>
            </w:r>
            <w:r>
              <w:fldChar w:fldCharType="separate"/>
            </w:r>
            <w:r w:rsidR="00174C75">
              <w:t xml:space="preserve">7 </w:t>
            </w:r>
            <w:r>
              <w:fldChar w:fldCharType="end"/>
            </w:r>
          </w:hyperlink>
        </w:p>
        <w:p w:rsidR="00713728" w:rsidRDefault="001F73D7">
          <w:pPr>
            <w:pStyle w:val="TOC2"/>
            <w:tabs>
              <w:tab w:val="right" w:leader="dot" w:pos="9028"/>
            </w:tabs>
          </w:pPr>
          <w:hyperlink w:anchor="_Toc75917">
            <w:r w:rsidR="00174C75">
              <w:rPr>
                <w:rFonts w:ascii="Arial" w:eastAsia="Arial" w:hAnsi="Arial" w:cs="Arial"/>
                <w:b/>
              </w:rPr>
              <w:t>3.1.Executive Summary</w:t>
            </w:r>
            <w:r w:rsidR="00174C75">
              <w:tab/>
            </w:r>
            <w:r>
              <w:fldChar w:fldCharType="begin"/>
            </w:r>
            <w:r w:rsidR="00174C75">
              <w:instrText>PAGEREF _Toc75917 \h</w:instrText>
            </w:r>
            <w:r>
              <w:fldChar w:fldCharType="separate"/>
            </w:r>
            <w:r w:rsidR="00174C75">
              <w:t xml:space="preserve">7 </w:t>
            </w:r>
            <w:r>
              <w:fldChar w:fldCharType="end"/>
            </w:r>
          </w:hyperlink>
        </w:p>
        <w:p w:rsidR="00713728" w:rsidRDefault="001F73D7">
          <w:pPr>
            <w:pStyle w:val="TOC3"/>
            <w:tabs>
              <w:tab w:val="right" w:leader="dot" w:pos="9028"/>
            </w:tabs>
          </w:pPr>
          <w:hyperlink w:anchor="_Toc75918">
            <w:r w:rsidR="00174C75">
              <w:rPr>
                <w:rFonts w:ascii="Arial" w:eastAsia="Arial" w:hAnsi="Arial" w:cs="Arial"/>
              </w:rPr>
              <w:t>3.1.1.Summary of USAF Quarter 1 Performance</w:t>
            </w:r>
            <w:r w:rsidR="00174C75">
              <w:tab/>
            </w:r>
            <w:r>
              <w:fldChar w:fldCharType="begin"/>
            </w:r>
            <w:r w:rsidR="00174C75">
              <w:instrText>PAGEREF _Toc75918 \h</w:instrText>
            </w:r>
            <w:r>
              <w:fldChar w:fldCharType="separate"/>
            </w:r>
            <w:r w:rsidR="00174C75">
              <w:t xml:space="preserve">7 </w:t>
            </w:r>
            <w:r>
              <w:fldChar w:fldCharType="end"/>
            </w:r>
          </w:hyperlink>
        </w:p>
        <w:p w:rsidR="00713728" w:rsidRDefault="001F73D7">
          <w:pPr>
            <w:pStyle w:val="TOC3"/>
            <w:tabs>
              <w:tab w:val="right" w:leader="dot" w:pos="9028"/>
            </w:tabs>
          </w:pPr>
          <w:hyperlink w:anchor="_Toc75919">
            <w:r w:rsidR="00174C75">
              <w:rPr>
                <w:rFonts w:ascii="Arial" w:eastAsia="Arial" w:hAnsi="Arial" w:cs="Arial"/>
                <w:b/>
              </w:rPr>
              <w:t>3.1.2.AG s Audit Findings</w:t>
            </w:r>
            <w:r w:rsidR="00174C75">
              <w:tab/>
            </w:r>
            <w:r>
              <w:fldChar w:fldCharType="begin"/>
            </w:r>
            <w:r w:rsidR="00174C75">
              <w:instrText>PAGEREF _Toc75919 \h</w:instrText>
            </w:r>
            <w:r>
              <w:fldChar w:fldCharType="separate"/>
            </w:r>
            <w:r w:rsidR="00174C75">
              <w:t xml:space="preserve">8 </w:t>
            </w:r>
            <w:r>
              <w:fldChar w:fldCharType="end"/>
            </w:r>
          </w:hyperlink>
        </w:p>
        <w:p w:rsidR="00713728" w:rsidRDefault="001F73D7">
          <w:pPr>
            <w:pStyle w:val="TOC3"/>
            <w:tabs>
              <w:tab w:val="right" w:leader="dot" w:pos="9028"/>
            </w:tabs>
          </w:pPr>
          <w:hyperlink w:anchor="_Toc75920">
            <w:r w:rsidR="00174C75">
              <w:rPr>
                <w:rFonts w:ascii="Arial" w:eastAsia="Arial" w:hAnsi="Arial" w:cs="Arial"/>
                <w:b/>
              </w:rPr>
              <w:t>3.1.3.Financial Performance</w:t>
            </w:r>
            <w:r w:rsidR="00174C75">
              <w:tab/>
            </w:r>
            <w:r>
              <w:fldChar w:fldCharType="begin"/>
            </w:r>
            <w:r w:rsidR="00174C75">
              <w:instrText>PAGEREF _Toc75920 \h</w:instrText>
            </w:r>
            <w:r>
              <w:fldChar w:fldCharType="separate"/>
            </w:r>
            <w:r w:rsidR="00174C75">
              <w:t xml:space="preserve">8 </w:t>
            </w:r>
            <w:r>
              <w:fldChar w:fldCharType="end"/>
            </w:r>
          </w:hyperlink>
        </w:p>
        <w:p w:rsidR="00713728" w:rsidRDefault="001F73D7">
          <w:pPr>
            <w:pStyle w:val="TOC2"/>
            <w:tabs>
              <w:tab w:val="right" w:leader="dot" w:pos="9028"/>
            </w:tabs>
          </w:pPr>
          <w:hyperlink w:anchor="_Toc75921">
            <w:r w:rsidR="00174C75">
              <w:rPr>
                <w:rFonts w:ascii="Arial" w:eastAsia="Arial" w:hAnsi="Arial" w:cs="Arial"/>
                <w:b/>
              </w:rPr>
              <w:t>3.2.Performance Against Key Performance Indicators (KPIs)</w:t>
            </w:r>
            <w:r w:rsidR="00174C75">
              <w:tab/>
            </w:r>
            <w:r>
              <w:fldChar w:fldCharType="begin"/>
            </w:r>
            <w:r w:rsidR="00174C75">
              <w:instrText>PAGEREF _Toc75921 \h</w:instrText>
            </w:r>
            <w:r>
              <w:fldChar w:fldCharType="separate"/>
            </w:r>
            <w:r w:rsidR="00174C75">
              <w:t xml:space="preserve">9 </w:t>
            </w:r>
            <w:r>
              <w:fldChar w:fldCharType="end"/>
            </w:r>
          </w:hyperlink>
        </w:p>
        <w:p w:rsidR="00713728" w:rsidRDefault="001F73D7">
          <w:pPr>
            <w:pStyle w:val="TOC3"/>
            <w:tabs>
              <w:tab w:val="right" w:leader="dot" w:pos="9028"/>
            </w:tabs>
          </w:pPr>
          <w:hyperlink w:anchor="_Toc75922">
            <w:r w:rsidR="00174C75">
              <w:rPr>
                <w:rFonts w:ascii="Arial" w:eastAsia="Arial" w:hAnsi="Arial" w:cs="Arial"/>
              </w:rPr>
              <w:t>3.1.4.</w:t>
            </w:r>
            <w:r w:rsidR="00174C75">
              <w:rPr>
                <w:rFonts w:ascii="Arial" w:eastAsia="Arial" w:hAnsi="Arial" w:cs="Arial"/>
                <w:b/>
              </w:rPr>
              <w:t>Risk and Mitigating Plans</w:t>
            </w:r>
            <w:r w:rsidR="00174C75">
              <w:tab/>
            </w:r>
            <w:r>
              <w:fldChar w:fldCharType="begin"/>
            </w:r>
            <w:r w:rsidR="00174C75">
              <w:instrText>PAGEREF _Toc75922 \h</w:instrText>
            </w:r>
            <w:r>
              <w:fldChar w:fldCharType="separate"/>
            </w:r>
            <w:r w:rsidR="00174C75">
              <w:t xml:space="preserve">18 </w:t>
            </w:r>
            <w:r>
              <w:fldChar w:fldCharType="end"/>
            </w:r>
          </w:hyperlink>
        </w:p>
        <w:p w:rsidR="00713728" w:rsidRDefault="001F73D7">
          <w:pPr>
            <w:pStyle w:val="TOC3"/>
            <w:tabs>
              <w:tab w:val="right" w:leader="dot" w:pos="9028"/>
            </w:tabs>
          </w:pPr>
          <w:hyperlink w:anchor="_Toc75923">
            <w:r w:rsidR="00174C75">
              <w:rPr>
                <w:rFonts w:ascii="Arial" w:eastAsia="Arial" w:hAnsi="Arial" w:cs="Arial"/>
              </w:rPr>
              <w:t>3.1.5.</w:t>
            </w:r>
            <w:r w:rsidR="00174C75">
              <w:rPr>
                <w:rFonts w:ascii="Arial" w:eastAsia="Arial" w:hAnsi="Arial" w:cs="Arial"/>
                <w:b/>
              </w:rPr>
              <w:t xml:space="preserve">Progress in the Implementation of the AG 2019/20 Audit Findings and </w:t>
            </w:r>
            <w:r w:rsidR="00174C75">
              <w:tab/>
            </w:r>
            <w:r>
              <w:fldChar w:fldCharType="begin"/>
            </w:r>
            <w:r w:rsidR="00174C75">
              <w:instrText>PAGEREF _Toc75923 \h</w:instrText>
            </w:r>
            <w:r>
              <w:fldChar w:fldCharType="end"/>
            </w:r>
          </w:hyperlink>
        </w:p>
        <w:p w:rsidR="00713728" w:rsidRDefault="001F73D7">
          <w:pPr>
            <w:pStyle w:val="TOC3"/>
            <w:tabs>
              <w:tab w:val="right" w:leader="dot" w:pos="9028"/>
            </w:tabs>
          </w:pPr>
          <w:hyperlink w:anchor="_Toc75924">
            <w:r w:rsidR="00174C75">
              <w:rPr>
                <w:rFonts w:ascii="Arial" w:eastAsia="Arial" w:hAnsi="Arial" w:cs="Arial"/>
                <w:b/>
              </w:rPr>
              <w:t>Plan</w:t>
            </w:r>
            <w:r w:rsidR="00174C75">
              <w:tab/>
            </w:r>
            <w:r>
              <w:fldChar w:fldCharType="begin"/>
            </w:r>
            <w:r w:rsidR="00174C75">
              <w:instrText>PAGEREF _Toc75924 \h</w:instrText>
            </w:r>
            <w:r>
              <w:fldChar w:fldCharType="separate"/>
            </w:r>
            <w:r w:rsidR="00174C75">
              <w:t xml:space="preserve">25 </w:t>
            </w:r>
            <w:r>
              <w:fldChar w:fldCharType="end"/>
            </w:r>
          </w:hyperlink>
        </w:p>
        <w:p w:rsidR="00713728" w:rsidRDefault="001F73D7">
          <w:pPr>
            <w:pStyle w:val="TOC1"/>
            <w:tabs>
              <w:tab w:val="right" w:leader="dot" w:pos="9028"/>
            </w:tabs>
          </w:pPr>
          <w:hyperlink w:anchor="_Toc75925">
            <w:r w:rsidR="00174C75">
              <w:rPr>
                <w:rFonts w:ascii="Arial" w:eastAsia="Arial" w:hAnsi="Arial" w:cs="Arial"/>
                <w:b/>
              </w:rPr>
              <w:t>4.FINANCIAL PERFORMANCE</w:t>
            </w:r>
            <w:r w:rsidR="00174C75">
              <w:tab/>
            </w:r>
            <w:r>
              <w:fldChar w:fldCharType="begin"/>
            </w:r>
            <w:r w:rsidR="00174C75">
              <w:instrText>PAGEREF _Toc75925 \h</w:instrText>
            </w:r>
            <w:r>
              <w:fldChar w:fldCharType="separate"/>
            </w:r>
            <w:r w:rsidR="00174C75">
              <w:t xml:space="preserve">27 </w:t>
            </w:r>
            <w:r>
              <w:fldChar w:fldCharType="end"/>
            </w:r>
          </w:hyperlink>
        </w:p>
        <w:p w:rsidR="00713728" w:rsidRDefault="001F73D7">
          <w:pPr>
            <w:pStyle w:val="TOC2"/>
            <w:tabs>
              <w:tab w:val="right" w:leader="dot" w:pos="9028"/>
            </w:tabs>
          </w:pPr>
          <w:hyperlink w:anchor="_Toc75926">
            <w:r w:rsidR="00174C75">
              <w:rPr>
                <w:rFonts w:ascii="Arial" w:eastAsia="Arial" w:hAnsi="Arial" w:cs="Arial"/>
                <w:b/>
              </w:rPr>
              <w:t>4.1.Statement of Income and Losses</w:t>
            </w:r>
            <w:r w:rsidR="00174C75">
              <w:tab/>
            </w:r>
            <w:r>
              <w:fldChar w:fldCharType="begin"/>
            </w:r>
            <w:r w:rsidR="00174C75">
              <w:instrText>PAGEREF _Toc75926 \h</w:instrText>
            </w:r>
            <w:r>
              <w:fldChar w:fldCharType="separate"/>
            </w:r>
            <w:r w:rsidR="00174C75">
              <w:t>27</w:t>
            </w:r>
            <w:r>
              <w:fldChar w:fldCharType="end"/>
            </w:r>
          </w:hyperlink>
        </w:p>
        <w:p w:rsidR="00713728" w:rsidRDefault="001F73D7">
          <w:pPr>
            <w:pStyle w:val="TOC2"/>
            <w:tabs>
              <w:tab w:val="right" w:leader="dot" w:pos="9028"/>
            </w:tabs>
          </w:pPr>
          <w:hyperlink w:anchor="_Toc75927">
            <w:r w:rsidR="00174C75">
              <w:rPr>
                <w:rFonts w:ascii="Arial" w:eastAsia="Arial" w:hAnsi="Arial" w:cs="Arial"/>
                <w:b/>
              </w:rPr>
              <w:t>4.2.Financial Ratios</w:t>
            </w:r>
            <w:r w:rsidR="00174C75">
              <w:tab/>
            </w:r>
            <w:r>
              <w:fldChar w:fldCharType="begin"/>
            </w:r>
            <w:r w:rsidR="00174C75">
              <w:instrText>PAGEREF _Toc75927 \h</w:instrText>
            </w:r>
            <w:r>
              <w:fldChar w:fldCharType="separate"/>
            </w:r>
            <w:r w:rsidR="00174C75">
              <w:t xml:space="preserve">27 </w:t>
            </w:r>
            <w:r>
              <w:fldChar w:fldCharType="end"/>
            </w:r>
          </w:hyperlink>
        </w:p>
        <w:p w:rsidR="00713728" w:rsidRDefault="001F73D7">
          <w:pPr>
            <w:pStyle w:val="TOC3"/>
            <w:tabs>
              <w:tab w:val="right" w:leader="dot" w:pos="9028"/>
            </w:tabs>
          </w:pPr>
          <w:hyperlink w:anchor="_Toc75928">
            <w:r w:rsidR="00174C75">
              <w:rPr>
                <w:rFonts w:ascii="Arial" w:eastAsia="Arial" w:hAnsi="Arial" w:cs="Arial"/>
              </w:rPr>
              <w:t>4.2.1.Financial Performance Ratios</w:t>
            </w:r>
            <w:r w:rsidR="00174C75">
              <w:tab/>
            </w:r>
            <w:r>
              <w:fldChar w:fldCharType="begin"/>
            </w:r>
            <w:r w:rsidR="00174C75">
              <w:instrText>PAGEREF _Toc75928 \h</w:instrText>
            </w:r>
            <w:r>
              <w:fldChar w:fldCharType="separate"/>
            </w:r>
            <w:r w:rsidR="00174C75">
              <w:t xml:space="preserve">27 </w:t>
            </w:r>
            <w:r>
              <w:fldChar w:fldCharType="end"/>
            </w:r>
          </w:hyperlink>
        </w:p>
        <w:p w:rsidR="00713728" w:rsidRDefault="001F73D7">
          <w:pPr>
            <w:pStyle w:val="TOC3"/>
            <w:tabs>
              <w:tab w:val="right" w:leader="dot" w:pos="9028"/>
            </w:tabs>
          </w:pPr>
          <w:hyperlink w:anchor="_Toc75929">
            <w:r w:rsidR="00174C75">
              <w:rPr>
                <w:rFonts w:ascii="Arial" w:eastAsia="Arial" w:hAnsi="Arial" w:cs="Arial"/>
              </w:rPr>
              <w:t>4.2.2.Administrative Expenses</w:t>
            </w:r>
            <w:r w:rsidR="00174C75">
              <w:tab/>
            </w:r>
            <w:r>
              <w:fldChar w:fldCharType="begin"/>
            </w:r>
            <w:r w:rsidR="00174C75">
              <w:instrText>PAGEREF _Toc75929 \h</w:instrText>
            </w:r>
            <w:r>
              <w:fldChar w:fldCharType="separate"/>
            </w:r>
            <w:r w:rsidR="00174C75">
              <w:t xml:space="preserve">28 </w:t>
            </w:r>
            <w:r>
              <w:fldChar w:fldCharType="end"/>
            </w:r>
          </w:hyperlink>
        </w:p>
        <w:p w:rsidR="00713728" w:rsidRDefault="001F73D7">
          <w:pPr>
            <w:pStyle w:val="TOC3"/>
            <w:tabs>
              <w:tab w:val="right" w:leader="dot" w:pos="9028"/>
            </w:tabs>
          </w:pPr>
          <w:hyperlink w:anchor="_Toc75930">
            <w:r w:rsidR="00174C75">
              <w:rPr>
                <w:rFonts w:ascii="Arial" w:eastAsia="Arial" w:hAnsi="Arial" w:cs="Arial"/>
              </w:rPr>
              <w:t>4.2.3.Liquidity Ratios</w:t>
            </w:r>
            <w:r w:rsidR="00174C75">
              <w:tab/>
            </w:r>
            <w:r>
              <w:fldChar w:fldCharType="begin"/>
            </w:r>
            <w:r w:rsidR="00174C75">
              <w:instrText>PAGEREF _Toc75930 \h</w:instrText>
            </w:r>
            <w:r>
              <w:fldChar w:fldCharType="separate"/>
            </w:r>
            <w:r w:rsidR="00174C75">
              <w:t xml:space="preserve">28 </w:t>
            </w:r>
            <w:r>
              <w:fldChar w:fldCharType="end"/>
            </w:r>
          </w:hyperlink>
        </w:p>
        <w:p w:rsidR="00713728" w:rsidRDefault="001F73D7">
          <w:pPr>
            <w:pStyle w:val="TOC2"/>
            <w:tabs>
              <w:tab w:val="right" w:leader="dot" w:pos="9028"/>
            </w:tabs>
          </w:pPr>
          <w:hyperlink w:anchor="_Toc75931">
            <w:r w:rsidR="00174C75">
              <w:rPr>
                <w:rFonts w:ascii="Arial" w:eastAsia="Arial" w:hAnsi="Arial" w:cs="Arial"/>
                <w:b/>
              </w:rPr>
              <w:t>4.3.Cash flow statement</w:t>
            </w:r>
            <w:r w:rsidR="00174C75">
              <w:tab/>
            </w:r>
            <w:r>
              <w:fldChar w:fldCharType="begin"/>
            </w:r>
            <w:r w:rsidR="00174C75">
              <w:instrText>PAGEREF _Toc75931 \h</w:instrText>
            </w:r>
            <w:r>
              <w:fldChar w:fldCharType="separate"/>
            </w:r>
            <w:r w:rsidR="00174C75">
              <w:t xml:space="preserve">28 </w:t>
            </w:r>
            <w:r>
              <w:fldChar w:fldCharType="end"/>
            </w:r>
          </w:hyperlink>
        </w:p>
        <w:p w:rsidR="00713728" w:rsidRDefault="001F73D7">
          <w:pPr>
            <w:pStyle w:val="TOC2"/>
            <w:tabs>
              <w:tab w:val="right" w:leader="dot" w:pos="9028"/>
            </w:tabs>
          </w:pPr>
          <w:hyperlink w:anchor="_Toc75932">
            <w:r w:rsidR="00174C75">
              <w:rPr>
                <w:rFonts w:ascii="Arial" w:eastAsia="Arial" w:hAnsi="Arial" w:cs="Arial"/>
                <w:b/>
              </w:rPr>
              <w:t>4.4.Balance Sheet</w:t>
            </w:r>
            <w:r w:rsidR="00174C75">
              <w:tab/>
            </w:r>
            <w:r>
              <w:fldChar w:fldCharType="begin"/>
            </w:r>
            <w:r w:rsidR="00174C75">
              <w:instrText>PAGEREF _Toc75932 \h</w:instrText>
            </w:r>
            <w:r>
              <w:fldChar w:fldCharType="separate"/>
            </w:r>
            <w:r w:rsidR="00174C75">
              <w:t xml:space="preserve">29 </w:t>
            </w:r>
            <w:r>
              <w:fldChar w:fldCharType="end"/>
            </w:r>
          </w:hyperlink>
        </w:p>
        <w:p w:rsidR="00713728" w:rsidRDefault="001F73D7">
          <w:pPr>
            <w:pStyle w:val="TOC2"/>
            <w:tabs>
              <w:tab w:val="right" w:leader="dot" w:pos="9028"/>
            </w:tabs>
          </w:pPr>
          <w:hyperlink w:anchor="_Toc75933">
            <w:r w:rsidR="00174C75">
              <w:rPr>
                <w:rFonts w:ascii="Arial" w:eastAsia="Arial" w:hAnsi="Arial" w:cs="Arial"/>
                <w:b/>
              </w:rPr>
              <w:t xml:space="preserve">4.5.SMME Contributions (expenditure on SMMEs, and activities within their ICTs </w:t>
            </w:r>
            <w:r w:rsidR="00174C75">
              <w:tab/>
            </w:r>
            <w:r>
              <w:fldChar w:fldCharType="begin"/>
            </w:r>
            <w:r w:rsidR="00174C75">
              <w:instrText>PAGEREF _Toc75933 \h</w:instrText>
            </w:r>
            <w:r>
              <w:fldChar w:fldCharType="end"/>
            </w:r>
          </w:hyperlink>
        </w:p>
        <w:p w:rsidR="00713728" w:rsidRDefault="001F73D7">
          <w:pPr>
            <w:pStyle w:val="TOC2"/>
            <w:tabs>
              <w:tab w:val="right" w:leader="dot" w:pos="9028"/>
            </w:tabs>
          </w:pPr>
          <w:hyperlink w:anchor="_Toc75934">
            <w:r w:rsidR="00174C75">
              <w:rPr>
                <w:rFonts w:ascii="Arial" w:eastAsia="Arial" w:hAnsi="Arial" w:cs="Arial"/>
                <w:b/>
              </w:rPr>
              <w:t>Value Chain)</w:t>
            </w:r>
            <w:r w:rsidR="00174C75">
              <w:tab/>
            </w:r>
            <w:r>
              <w:fldChar w:fldCharType="begin"/>
            </w:r>
            <w:r w:rsidR="00174C75">
              <w:instrText>PAGEREF _Toc75934 \h</w:instrText>
            </w:r>
            <w:r>
              <w:fldChar w:fldCharType="separate"/>
            </w:r>
            <w:r w:rsidR="00174C75">
              <w:t xml:space="preserve">29 </w:t>
            </w:r>
            <w:r>
              <w:fldChar w:fldCharType="end"/>
            </w:r>
          </w:hyperlink>
        </w:p>
        <w:p w:rsidR="00713728" w:rsidRDefault="001F73D7">
          <w:pPr>
            <w:pStyle w:val="TOC3"/>
            <w:tabs>
              <w:tab w:val="right" w:leader="dot" w:pos="9028"/>
            </w:tabs>
          </w:pPr>
          <w:hyperlink w:anchor="_Toc75935">
            <w:r w:rsidR="00174C75">
              <w:rPr>
                <w:rFonts w:ascii="Arial" w:eastAsia="Arial" w:hAnsi="Arial" w:cs="Arial"/>
              </w:rPr>
              <w:t>4.5.1.Share of total expenditure on SMMEs</w:t>
            </w:r>
            <w:r w:rsidR="00174C75">
              <w:tab/>
            </w:r>
            <w:r>
              <w:fldChar w:fldCharType="begin"/>
            </w:r>
            <w:r w:rsidR="00174C75">
              <w:instrText>PAGEREF _Toc75935 \h</w:instrText>
            </w:r>
            <w:r>
              <w:fldChar w:fldCharType="separate"/>
            </w:r>
            <w:r w:rsidR="00174C75">
              <w:t xml:space="preserve">30 </w:t>
            </w:r>
            <w:r>
              <w:fldChar w:fldCharType="end"/>
            </w:r>
          </w:hyperlink>
        </w:p>
        <w:p w:rsidR="00713728" w:rsidRDefault="001F73D7">
          <w:pPr>
            <w:pStyle w:val="TOC3"/>
            <w:tabs>
              <w:tab w:val="right" w:leader="dot" w:pos="9028"/>
            </w:tabs>
          </w:pPr>
          <w:hyperlink w:anchor="_Toc75936">
            <w:r w:rsidR="00174C75">
              <w:rPr>
                <w:rFonts w:ascii="Arial" w:eastAsia="Arial" w:hAnsi="Arial" w:cs="Arial"/>
              </w:rPr>
              <w:t>4.5.2.Division of Total Expenditure by Gender</w:t>
            </w:r>
            <w:r w:rsidR="00174C75">
              <w:tab/>
            </w:r>
            <w:r>
              <w:fldChar w:fldCharType="begin"/>
            </w:r>
            <w:r w:rsidR="00174C75">
              <w:instrText>PAGEREF _Toc75936 \h</w:instrText>
            </w:r>
            <w:r>
              <w:fldChar w:fldCharType="separate"/>
            </w:r>
            <w:r w:rsidR="00174C75">
              <w:t xml:space="preserve">30 </w:t>
            </w:r>
            <w:r>
              <w:fldChar w:fldCharType="end"/>
            </w:r>
          </w:hyperlink>
        </w:p>
        <w:p w:rsidR="00713728" w:rsidRDefault="001F73D7">
          <w:pPr>
            <w:pStyle w:val="TOC3"/>
            <w:tabs>
              <w:tab w:val="right" w:leader="dot" w:pos="9028"/>
            </w:tabs>
          </w:pPr>
          <w:hyperlink w:anchor="_Toc75937">
            <w:r w:rsidR="00174C75">
              <w:rPr>
                <w:rFonts w:ascii="Arial" w:eastAsia="Arial" w:hAnsi="Arial" w:cs="Arial"/>
              </w:rPr>
              <w:t>4.5.3.Share of Total Expenditure on the Youth</w:t>
            </w:r>
            <w:r w:rsidR="00174C75">
              <w:tab/>
            </w:r>
            <w:r>
              <w:fldChar w:fldCharType="begin"/>
            </w:r>
            <w:r w:rsidR="00174C75">
              <w:instrText>PAGEREF _Toc75937 \h</w:instrText>
            </w:r>
            <w:r>
              <w:fldChar w:fldCharType="separate"/>
            </w:r>
            <w:r w:rsidR="00174C75">
              <w:t xml:space="preserve">30 </w:t>
            </w:r>
            <w:r>
              <w:fldChar w:fldCharType="end"/>
            </w:r>
          </w:hyperlink>
        </w:p>
        <w:p w:rsidR="00713728" w:rsidRDefault="001F73D7">
          <w:pPr>
            <w:pStyle w:val="TOC3"/>
            <w:tabs>
              <w:tab w:val="right" w:leader="dot" w:pos="9028"/>
            </w:tabs>
          </w:pPr>
          <w:hyperlink w:anchor="_Toc75938">
            <w:r w:rsidR="00174C75">
              <w:rPr>
                <w:rFonts w:ascii="Arial" w:eastAsia="Arial" w:hAnsi="Arial" w:cs="Arial"/>
              </w:rPr>
              <w:t>4.5.4.Division of Total Expenditure Per Race</w:t>
            </w:r>
            <w:r w:rsidR="00174C75">
              <w:tab/>
            </w:r>
            <w:r>
              <w:fldChar w:fldCharType="begin"/>
            </w:r>
            <w:r w:rsidR="00174C75">
              <w:instrText>PAGEREF _Toc75938 \h</w:instrText>
            </w:r>
            <w:r>
              <w:fldChar w:fldCharType="separate"/>
            </w:r>
            <w:r w:rsidR="00174C75">
              <w:t xml:space="preserve">30 </w:t>
            </w:r>
            <w:r>
              <w:fldChar w:fldCharType="end"/>
            </w:r>
          </w:hyperlink>
        </w:p>
        <w:p w:rsidR="00713728" w:rsidRDefault="001F73D7">
          <w:pPr>
            <w:pStyle w:val="TOC3"/>
            <w:tabs>
              <w:tab w:val="right" w:leader="dot" w:pos="9028"/>
            </w:tabs>
          </w:pPr>
          <w:hyperlink w:anchor="_Toc75939">
            <w:r w:rsidR="00174C75">
              <w:rPr>
                <w:rFonts w:ascii="Arial" w:eastAsia="Arial" w:hAnsi="Arial" w:cs="Arial"/>
              </w:rPr>
              <w:t>4.5.5.Share of total spending on SMMEs</w:t>
            </w:r>
            <w:r w:rsidR="00174C75">
              <w:tab/>
            </w:r>
            <w:r>
              <w:fldChar w:fldCharType="begin"/>
            </w:r>
            <w:r w:rsidR="00174C75">
              <w:instrText>PAGEREF _Toc75939 \h</w:instrText>
            </w:r>
            <w:r>
              <w:fldChar w:fldCharType="separate"/>
            </w:r>
            <w:r w:rsidR="00174C75">
              <w:t xml:space="preserve">30 </w:t>
            </w:r>
            <w:r>
              <w:fldChar w:fldCharType="end"/>
            </w:r>
          </w:hyperlink>
        </w:p>
        <w:p w:rsidR="00713728" w:rsidRDefault="001F73D7">
          <w:r>
            <w:fldChar w:fldCharType="end"/>
          </w:r>
        </w:p>
      </w:sdtContent>
    </w:sdt>
    <w:p w:rsidR="00713728" w:rsidRDefault="00713728">
      <w:pPr>
        <w:spacing w:after="0" w:line="259" w:lineRule="auto"/>
        <w:ind w:left="0" w:firstLine="0"/>
        <w:jc w:val="left"/>
      </w:pPr>
    </w:p>
    <w:p w:rsidR="00713728" w:rsidRDefault="00174C75">
      <w:pPr>
        <w:pStyle w:val="Heading1"/>
        <w:ind w:left="-5"/>
      </w:pPr>
      <w:bookmarkStart w:id="0" w:name="_Toc75914"/>
      <w:r>
        <w:t xml:space="preserve">1. OFFICIAL SIGN-OFF </w:t>
      </w:r>
      <w:bookmarkEnd w:id="0"/>
    </w:p>
    <w:p w:rsidR="00713728" w:rsidRDefault="00713728">
      <w:pPr>
        <w:spacing w:after="146" w:line="259" w:lineRule="auto"/>
        <w:ind w:left="0" w:firstLine="0"/>
        <w:jc w:val="left"/>
      </w:pPr>
    </w:p>
    <w:p w:rsidR="00713728" w:rsidRDefault="00174C75">
      <w:pPr>
        <w:spacing w:after="101" w:line="265" w:lineRule="auto"/>
        <w:ind w:left="-5"/>
      </w:pPr>
      <w:r>
        <w:t>I i he eb ce ified ha hi Pe fo mance Re o :</w:t>
      </w:r>
    </w:p>
    <w:p w:rsidR="00713728" w:rsidRDefault="00713728">
      <w:pPr>
        <w:spacing w:after="161" w:line="259" w:lineRule="auto"/>
        <w:ind w:left="0" w:firstLine="0"/>
        <w:jc w:val="left"/>
      </w:pPr>
    </w:p>
    <w:p w:rsidR="00713728" w:rsidRDefault="00174C75">
      <w:pPr>
        <w:spacing w:after="0" w:line="388" w:lineRule="auto"/>
        <w:ind w:left="-5"/>
      </w:pPr>
      <w:r>
        <w:rPr>
          <w:rFonts w:ascii="Segoe UI Symbol" w:eastAsia="Segoe UI Symbol" w:hAnsi="Segoe UI Symbol" w:cs="Segoe UI Symbol"/>
        </w:rPr>
        <w:t>x</w:t>
      </w:r>
      <w:r>
        <w:t>Wa de elo ed b he managemen of USAASA nde he g idance of he Acco n ing A ho i of he In i ion.</w:t>
      </w:r>
      <w:r>
        <w:rPr>
          <w:rFonts w:ascii="Segoe UI Symbol" w:eastAsia="Segoe UI Symbol" w:hAnsi="Segoe UI Symbol" w:cs="Segoe UI Symbol"/>
        </w:rPr>
        <w:t>x</w:t>
      </w:r>
      <w:r>
        <w:t>Acc a el eflec he a ge and e fo mance o come achie ed b USAF in he a e nde e ie gi en he e o ce and ca abili ie a i di o al.</w:t>
      </w:r>
    </w:p>
    <w:p w:rsidR="00713728" w:rsidRDefault="00713728">
      <w:pPr>
        <w:spacing w:after="106" w:line="259" w:lineRule="auto"/>
        <w:ind w:left="0" w:firstLine="0"/>
        <w:jc w:val="left"/>
      </w:pPr>
    </w:p>
    <w:p w:rsidR="00713728" w:rsidRDefault="00713728">
      <w:pPr>
        <w:spacing w:after="106" w:line="259" w:lineRule="auto"/>
        <w:ind w:left="0" w:right="1568" w:firstLine="0"/>
        <w:jc w:val="left"/>
      </w:pPr>
    </w:p>
    <w:p w:rsidR="00713728" w:rsidRDefault="00713728">
      <w:pPr>
        <w:spacing w:after="141" w:line="259" w:lineRule="auto"/>
        <w:ind w:left="0" w:right="1568" w:firstLine="0"/>
        <w:jc w:val="left"/>
      </w:pPr>
    </w:p>
    <w:tbl>
      <w:tblPr>
        <w:tblStyle w:val="TableGrid"/>
        <w:tblpPr w:vertAnchor="text" w:tblpY="347"/>
        <w:tblOverlap w:val="never"/>
        <w:tblW w:w="6227" w:type="dxa"/>
        <w:tblInd w:w="0" w:type="dxa"/>
        <w:tblLook w:val="04A0"/>
      </w:tblPr>
      <w:tblGrid>
        <w:gridCol w:w="3600"/>
        <w:gridCol w:w="720"/>
        <w:gridCol w:w="558"/>
        <w:gridCol w:w="981"/>
        <w:gridCol w:w="368"/>
      </w:tblGrid>
      <w:tr w:rsidR="00713728">
        <w:trPr>
          <w:trHeight w:val="378"/>
        </w:trPr>
        <w:tc>
          <w:tcPr>
            <w:tcW w:w="4321" w:type="dxa"/>
            <w:gridSpan w:val="2"/>
            <w:tcBorders>
              <w:top w:val="nil"/>
              <w:left w:val="nil"/>
              <w:bottom w:val="nil"/>
              <w:right w:val="nil"/>
            </w:tcBorders>
          </w:tcPr>
          <w:p w:rsidR="00713728" w:rsidRDefault="00174C75">
            <w:pPr>
              <w:spacing w:after="0" w:line="259" w:lineRule="auto"/>
              <w:ind w:left="0" w:firstLine="0"/>
              <w:jc w:val="left"/>
            </w:pPr>
            <w:r>
              <w:rPr>
                <w:b/>
              </w:rPr>
              <w:t xml:space="preserve">Eecutive Corporate Service (Acting) </w:t>
            </w:r>
          </w:p>
        </w:tc>
        <w:tc>
          <w:tcPr>
            <w:tcW w:w="558" w:type="dxa"/>
            <w:vMerge w:val="restart"/>
            <w:tcBorders>
              <w:top w:val="nil"/>
              <w:left w:val="nil"/>
              <w:bottom w:val="nil"/>
              <w:right w:val="nil"/>
            </w:tcBorders>
          </w:tcPr>
          <w:p w:rsidR="00713728" w:rsidRDefault="00713728">
            <w:pPr>
              <w:spacing w:after="160" w:line="259" w:lineRule="auto"/>
              <w:ind w:left="0" w:firstLine="0"/>
              <w:jc w:val="left"/>
            </w:pPr>
          </w:p>
        </w:tc>
        <w:tc>
          <w:tcPr>
            <w:tcW w:w="981" w:type="dxa"/>
            <w:vMerge w:val="restart"/>
            <w:tcBorders>
              <w:top w:val="nil"/>
              <w:left w:val="nil"/>
              <w:bottom w:val="nil"/>
              <w:right w:val="nil"/>
            </w:tcBorders>
          </w:tcPr>
          <w:p w:rsidR="00713728" w:rsidRDefault="00713728">
            <w:pPr>
              <w:spacing w:after="160" w:line="259" w:lineRule="auto"/>
              <w:ind w:left="0" w:firstLine="0"/>
              <w:jc w:val="left"/>
            </w:pPr>
          </w:p>
        </w:tc>
        <w:tc>
          <w:tcPr>
            <w:tcW w:w="368" w:type="dxa"/>
            <w:vMerge w:val="restart"/>
            <w:tcBorders>
              <w:top w:val="nil"/>
              <w:left w:val="nil"/>
              <w:bottom w:val="nil"/>
              <w:right w:val="nil"/>
            </w:tcBorders>
            <w:vAlign w:val="bottom"/>
          </w:tcPr>
          <w:p w:rsidR="00713728" w:rsidRDefault="00713728">
            <w:pPr>
              <w:spacing w:after="160" w:line="259" w:lineRule="auto"/>
              <w:ind w:left="0" w:firstLine="0"/>
              <w:jc w:val="left"/>
            </w:pPr>
          </w:p>
        </w:tc>
      </w:tr>
      <w:tr w:rsidR="00713728">
        <w:trPr>
          <w:trHeight w:val="691"/>
        </w:trPr>
        <w:tc>
          <w:tcPr>
            <w:tcW w:w="3601" w:type="dxa"/>
            <w:tcBorders>
              <w:top w:val="nil"/>
              <w:left w:val="nil"/>
              <w:bottom w:val="nil"/>
              <w:right w:val="nil"/>
            </w:tcBorders>
          </w:tcPr>
          <w:p w:rsidR="00713728" w:rsidRDefault="00713728">
            <w:pPr>
              <w:spacing w:after="106" w:line="259" w:lineRule="auto"/>
              <w:ind w:left="0" w:firstLine="0"/>
              <w:jc w:val="left"/>
            </w:pPr>
          </w:p>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160" w:line="259" w:lineRule="auto"/>
              <w:ind w:left="0" w:firstLine="0"/>
              <w:jc w:val="left"/>
            </w:pPr>
          </w:p>
        </w:tc>
        <w:tc>
          <w:tcPr>
            <w:tcW w:w="0" w:type="auto"/>
            <w:vMerge/>
            <w:tcBorders>
              <w:top w:val="nil"/>
              <w:left w:val="nil"/>
              <w:bottom w:val="nil"/>
              <w:right w:val="nil"/>
            </w:tcBorders>
          </w:tcPr>
          <w:p w:rsidR="00713728" w:rsidRDefault="00713728">
            <w:pPr>
              <w:spacing w:after="160" w:line="259" w:lineRule="auto"/>
              <w:ind w:left="0" w:firstLine="0"/>
              <w:jc w:val="left"/>
            </w:pPr>
          </w:p>
        </w:tc>
        <w:tc>
          <w:tcPr>
            <w:tcW w:w="0" w:type="auto"/>
            <w:vMerge/>
            <w:tcBorders>
              <w:top w:val="nil"/>
              <w:left w:val="nil"/>
              <w:bottom w:val="nil"/>
              <w:right w:val="nil"/>
            </w:tcBorders>
          </w:tcPr>
          <w:p w:rsidR="00713728" w:rsidRDefault="00713728">
            <w:pPr>
              <w:spacing w:after="160" w:line="259" w:lineRule="auto"/>
              <w:ind w:left="0" w:firstLine="0"/>
              <w:jc w:val="left"/>
            </w:pPr>
          </w:p>
        </w:tc>
        <w:tc>
          <w:tcPr>
            <w:tcW w:w="0" w:type="auto"/>
            <w:vMerge/>
            <w:tcBorders>
              <w:top w:val="nil"/>
              <w:left w:val="nil"/>
              <w:bottom w:val="nil"/>
              <w:right w:val="nil"/>
            </w:tcBorders>
          </w:tcPr>
          <w:p w:rsidR="00713728" w:rsidRDefault="00713728">
            <w:pPr>
              <w:spacing w:after="160" w:line="259" w:lineRule="auto"/>
              <w:ind w:left="0" w:firstLine="0"/>
              <w:jc w:val="left"/>
            </w:pPr>
          </w:p>
        </w:tc>
      </w:tr>
      <w:tr w:rsidR="00713728">
        <w:trPr>
          <w:trHeight w:val="1518"/>
        </w:trPr>
        <w:tc>
          <w:tcPr>
            <w:tcW w:w="3601" w:type="dxa"/>
            <w:tcBorders>
              <w:top w:val="nil"/>
              <w:left w:val="nil"/>
              <w:bottom w:val="nil"/>
              <w:right w:val="nil"/>
            </w:tcBorders>
          </w:tcPr>
          <w:p w:rsidR="00713728" w:rsidRDefault="00174C75">
            <w:pPr>
              <w:tabs>
                <w:tab w:val="center" w:pos="2880"/>
              </w:tabs>
              <w:spacing w:after="154" w:line="259" w:lineRule="auto"/>
              <w:ind w:left="0" w:firstLine="0"/>
              <w:jc w:val="left"/>
            </w:pPr>
            <w:r>
              <w:t xml:space="preserve">Chwayita Madikizela  </w:t>
            </w:r>
            <w:r>
              <w:tab/>
            </w:r>
          </w:p>
          <w:p w:rsidR="00713728" w:rsidRDefault="00174C75">
            <w:pPr>
              <w:spacing w:after="105" w:line="259" w:lineRule="auto"/>
              <w:ind w:left="0" w:firstLine="0"/>
              <w:jc w:val="left"/>
            </w:pPr>
            <w:r>
              <w:rPr>
                <w:b/>
              </w:rPr>
              <w:t xml:space="preserve">E ecutive Manager: Operations </w:t>
            </w:r>
          </w:p>
          <w:p w:rsidR="00713728" w:rsidRDefault="00713728">
            <w:pPr>
              <w:spacing w:after="107" w:line="259" w:lineRule="auto"/>
              <w:ind w:left="0" w:firstLine="0"/>
              <w:jc w:val="left"/>
            </w:pPr>
          </w:p>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0" w:line="259" w:lineRule="auto"/>
              <w:ind w:left="0" w:firstLine="0"/>
              <w:jc w:val="left"/>
            </w:pPr>
          </w:p>
        </w:tc>
        <w:tc>
          <w:tcPr>
            <w:tcW w:w="558" w:type="dxa"/>
            <w:tcBorders>
              <w:top w:val="nil"/>
              <w:left w:val="nil"/>
              <w:bottom w:val="nil"/>
              <w:right w:val="nil"/>
            </w:tcBorders>
          </w:tcPr>
          <w:p w:rsidR="00713728" w:rsidRDefault="00713728">
            <w:pPr>
              <w:spacing w:after="0" w:line="259" w:lineRule="auto"/>
              <w:ind w:left="0" w:firstLine="0"/>
              <w:jc w:val="left"/>
            </w:pPr>
          </w:p>
        </w:tc>
        <w:tc>
          <w:tcPr>
            <w:tcW w:w="981" w:type="dxa"/>
            <w:tcBorders>
              <w:top w:val="nil"/>
              <w:left w:val="nil"/>
              <w:bottom w:val="nil"/>
              <w:right w:val="nil"/>
            </w:tcBorders>
          </w:tcPr>
          <w:p w:rsidR="00713728" w:rsidRDefault="00174C75">
            <w:pPr>
              <w:spacing w:after="0" w:line="259" w:lineRule="auto"/>
              <w:ind w:left="162" w:firstLine="0"/>
              <w:jc w:val="left"/>
            </w:pPr>
            <w:r>
              <w:t>Signa</w:t>
            </w:r>
          </w:p>
        </w:tc>
        <w:tc>
          <w:tcPr>
            <w:tcW w:w="368" w:type="dxa"/>
            <w:tcBorders>
              <w:top w:val="nil"/>
              <w:left w:val="nil"/>
              <w:bottom w:val="nil"/>
              <w:right w:val="nil"/>
            </w:tcBorders>
          </w:tcPr>
          <w:p w:rsidR="00713728" w:rsidRDefault="00174C75">
            <w:pPr>
              <w:spacing w:after="0" w:line="259" w:lineRule="auto"/>
              <w:ind w:left="0" w:firstLine="0"/>
            </w:pPr>
            <w:r>
              <w:t xml:space="preserve">e:  </w:t>
            </w:r>
          </w:p>
        </w:tc>
      </w:tr>
      <w:tr w:rsidR="00713728">
        <w:trPr>
          <w:trHeight w:val="1072"/>
        </w:trPr>
        <w:tc>
          <w:tcPr>
            <w:tcW w:w="3601" w:type="dxa"/>
            <w:tcBorders>
              <w:top w:val="nil"/>
              <w:left w:val="nil"/>
              <w:bottom w:val="nil"/>
              <w:right w:val="nil"/>
            </w:tcBorders>
          </w:tcPr>
          <w:p w:rsidR="00713728" w:rsidRDefault="00174C75">
            <w:pPr>
              <w:tabs>
                <w:tab w:val="center" w:pos="1440"/>
                <w:tab w:val="center" w:pos="2160"/>
                <w:tab w:val="center" w:pos="2880"/>
              </w:tabs>
              <w:spacing w:after="153" w:line="259" w:lineRule="auto"/>
              <w:ind w:left="0" w:firstLine="0"/>
              <w:jc w:val="left"/>
            </w:pPr>
            <w:r>
              <w:t>F ik Nieman</w:t>
            </w:r>
            <w:r>
              <w:tab/>
            </w:r>
            <w:r>
              <w:tab/>
            </w:r>
            <w:r>
              <w:tab/>
            </w:r>
          </w:p>
          <w:p w:rsidR="00713728" w:rsidRDefault="00174C75">
            <w:pPr>
              <w:spacing w:after="106" w:line="259" w:lineRule="auto"/>
              <w:ind w:left="0" w:firstLine="0"/>
              <w:jc w:val="left"/>
            </w:pPr>
            <w:r>
              <w:rPr>
                <w:b/>
              </w:rPr>
              <w:t xml:space="preserve">Chief Financial Officer (Interim) </w:t>
            </w:r>
          </w:p>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0" w:line="259" w:lineRule="auto"/>
              <w:ind w:left="0" w:firstLine="0"/>
              <w:jc w:val="left"/>
            </w:pPr>
          </w:p>
        </w:tc>
        <w:tc>
          <w:tcPr>
            <w:tcW w:w="558" w:type="dxa"/>
            <w:tcBorders>
              <w:top w:val="nil"/>
              <w:left w:val="nil"/>
              <w:bottom w:val="nil"/>
              <w:right w:val="nil"/>
            </w:tcBorders>
          </w:tcPr>
          <w:p w:rsidR="00713728" w:rsidRDefault="00713728">
            <w:pPr>
              <w:spacing w:after="0" w:line="259" w:lineRule="auto"/>
              <w:ind w:left="0" w:firstLine="0"/>
              <w:jc w:val="left"/>
            </w:pPr>
          </w:p>
        </w:tc>
        <w:tc>
          <w:tcPr>
            <w:tcW w:w="981" w:type="dxa"/>
            <w:tcBorders>
              <w:top w:val="nil"/>
              <w:left w:val="nil"/>
              <w:bottom w:val="nil"/>
              <w:right w:val="nil"/>
            </w:tcBorders>
          </w:tcPr>
          <w:p w:rsidR="00713728" w:rsidRDefault="00174C75">
            <w:pPr>
              <w:spacing w:after="0" w:line="259" w:lineRule="auto"/>
              <w:ind w:left="162" w:firstLine="0"/>
              <w:jc w:val="left"/>
            </w:pPr>
            <w:r>
              <w:t>Signa</w:t>
            </w:r>
          </w:p>
        </w:tc>
        <w:tc>
          <w:tcPr>
            <w:tcW w:w="368" w:type="dxa"/>
            <w:tcBorders>
              <w:top w:val="nil"/>
              <w:left w:val="nil"/>
              <w:bottom w:val="nil"/>
              <w:right w:val="nil"/>
            </w:tcBorders>
          </w:tcPr>
          <w:p w:rsidR="00713728" w:rsidRDefault="00174C75">
            <w:pPr>
              <w:spacing w:after="0" w:line="259" w:lineRule="auto"/>
              <w:ind w:left="0" w:firstLine="0"/>
            </w:pPr>
            <w:r>
              <w:t xml:space="preserve">e: </w:t>
            </w:r>
          </w:p>
        </w:tc>
      </w:tr>
    </w:tbl>
    <w:p w:rsidR="00713728" w:rsidRDefault="001F73D7">
      <w:pPr>
        <w:tabs>
          <w:tab w:val="center" w:pos="2160"/>
          <w:tab w:val="center" w:pos="2880"/>
          <w:tab w:val="center" w:pos="3601"/>
          <w:tab w:val="center" w:pos="4321"/>
          <w:tab w:val="center" w:pos="5322"/>
          <w:tab w:val="center" w:pos="5951"/>
        </w:tabs>
        <w:spacing w:after="131" w:line="265" w:lineRule="auto"/>
        <w:ind w:left="-15" w:firstLine="0"/>
        <w:jc w:val="left"/>
      </w:pPr>
      <w:r w:rsidRPr="001F73D7">
        <w:rPr>
          <w:rFonts w:ascii="Calibri" w:eastAsia="Calibri" w:hAnsi="Calibri" w:cs="Calibri"/>
          <w:noProof/>
        </w:rPr>
        <w:pict>
          <v:group id="Group 55839" o:spid="_x0000_s1366" style="position:absolute;left:0;text-align:left;margin-left:24pt;margin-top:24.5pt;width:.5pt;height:793pt;z-index:251664384;mso-position-horizontal-relative:page;mso-position-vertical-relative:page" coordsize="60,100713">
            <v:shape id="Shape 77020" o:spid="_x0000_s1367"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5843" o:spid="_x0000_s1364" style="position:absolute;left:0;text-align:left;margin-left:570.9pt;margin-top:24.5pt;width:.5pt;height:793pt;z-index:251665408;mso-position-horizontal-relative:page;mso-position-vertical-relative:page" coordsize="60,100713">
            <v:shape id="Shape 77022" o:spid="_x0000_s1365"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5850" o:spid="_x0000_s1336" style="position:absolute;left:0;text-align:left;margin-left:299.6pt;margin-top:-40.8pt;width:73.4pt;height:60.95pt;z-index:251666432;mso-position-horizontal-relative:text;mso-position-vertical-relative:text" coordsize="9324,7741">
            <v:shape id="Shape 705" o:spid="_x0000_s1363" style="position:absolute;top:4666;width:847;height:2936" coordsize="84794,293662" path="m84794,r,25477l71267,31395c54701,39494,48143,43905,38315,53561,29161,62552,25728,67296,24800,72236v-2604,13885,3131,15765,48359,15856l84794,88053r,23746l80745,111835v-7390,236,-8015,1071,-8619,3993c66246,144285,64249,181502,67375,204379v3121,22837,8629,40813,16455,53810l84794,259316r,34346l83045,292864c59161,274381,44762,237825,42578,187940v-882,-20182,2785,-64879,6015,-73296c49152,113188,45043,111853,35998,110550,25932,109100,20481,107176,14204,102855,3969,95815,2415,93065,995,79459,,69953,504,67461,5570,56848,14797,37516,36155,20613,71226,5138l84794,xe" fillcolor="black" stroked="f" strokeweight="0">
              <v:stroke opacity="0" miterlimit="10" joinstyle="miter"/>
            </v:shape>
            <v:shape id="Shape 706" o:spid="_x0000_s1362" style="position:absolute;left:847;top:7260;width:656;height:481" coordsize="65615,48116" path="m,l12503,14619v5062,3994,10694,6729,16889,8190c34202,23943,43532,24513,53398,24518r12217,-346l65615,47127r-11292,989c44345,48054,31238,47025,25197,45831l,34345,,xe" fillcolor="black" stroked="f" strokeweight="0">
              <v:stroke opacity="0" miterlimit="10" joinstyle="miter"/>
            </v:shape>
            <v:shape id="Shape 707" o:spid="_x0000_s1361" style="position:absolute;left:847;top:2857;width:656;height:3017" coordsize="65615,301720" path="m65615,r,228345l65212,227430v-354,,-3057,4285,-6005,9523c54163,245917,51436,253150,49119,263712r-996,4535l64375,267666r1240,-71l65615,290921r-5100,174c47577,291695,46324,292516,45124,295247v-2466,5618,-15998,6473,-19278,1219c23754,293120,21711,292738,5846,292738l,292791,,269045r6992,-23c21441,268826,24387,268149,25103,266285v604,-1579,1101,-4840,1101,-7249c26204,249648,34467,231080,47278,211684,60278,191999,62998,185703,58500,185703v-4382,,-32427,9985,-53885,18747l,206469,,180992r26131,-9896c41109,166160,54489,162120,55867,162120v2062,,2690,-11004,3550,-62134c59984,66286,60765,43976,62519,24726l65615,xe" fillcolor="black" stroked="f" strokeweight="0">
              <v:stroke opacity="0" miterlimit="10" joinstyle="miter"/>
            </v:shape>
            <v:shape id="Shape 708" o:spid="_x0000_s1360" style="position:absolute;left:1504;top:7374;width:438;height:356" coordsize="43857,35683" path="m43857,r,24476l24029,33580,,35683,,12727r2485,-70c7187,12376,11526,11954,15002,11390,25572,9675,33843,7016,41086,2645l43857,xe" fillcolor="black" stroked="f" strokeweight="0">
              <v:stroke opacity="0" miterlimit="10" joinstyle="miter"/>
            </v:shape>
            <v:shape id="Shape 709" o:spid="_x0000_s1359" style="position:absolute;left:1504;top:953;width:438;height:4812" coordsize="43857,481257" path="m43857,r,124101l42310,138092v-580,12029,-254,27500,768,36477l43857,177395r,52087l41815,226036c37888,220834,32017,211608,28772,205533l22870,194487r-2299,16848c19306,220602,17849,254521,17334,286710r-937,58528l20524,343712v2539,-940,8784,-9148,16232,-21337l43857,310537r,52714l38983,365076v-2701,1973,-5087,5065,-9447,10947c19274,389866,18702,393255,23422,412202v4136,16602,10706,30797,17536,37886l43857,452307r,28950l41978,480913v-3642,-306,-8378,-424,-14745,-379c22988,480565,18018,480668,12164,480838l,481253,,457927r10239,-587c13184,457083,15012,456807,15012,456576v,-461,-1968,-4724,-4375,-9473c8231,442355,4908,433810,3252,428116,2424,425269,1599,422680,936,420803l,418677,,190332r362,-2893c1822,178303,3619,168892,5850,158164,13521,121281,26766,65010,33352,41326,38498,22820,41609,11039,43438,2449l43857,xe" fillcolor="black" stroked="f" strokeweight="0">
              <v:stroke opacity="0" miterlimit="10" joinstyle="miter"/>
            </v:shape>
            <v:shape id="Shape 710" o:spid="_x0000_s1358" style="position:absolute;left:1942;top:7347;width:27;height:271" coordsize="2784,27134" path="m2784,r,25855l,27134,,2657,2784,xe" fillcolor="black" stroked="f" strokeweight="0">
              <v:stroke opacity="0" miterlimit="10" joinstyle="miter"/>
            </v:shape>
            <v:shape id="Shape 711" o:spid="_x0000_s1357" style="position:absolute;left:1942;top:5476;width:27;height:294" coordsize="2784,29459" path="m,l2784,2130r,27329l,28950,,xe" fillcolor="black" stroked="f" strokeweight="0">
              <v:stroke opacity="0" miterlimit="10" joinstyle="miter"/>
            </v:shape>
            <v:shape id="Shape 712" o:spid="_x0000_s1356" style="position:absolute;left:1942;top:4012;width:27;height:573" coordsize="2784,57355" path="m2784,r,56313l,57355,,4640,2784,xe" fillcolor="black" stroked="f" strokeweight="0">
              <v:stroke opacity="0" miterlimit="10" joinstyle="miter"/>
            </v:shape>
            <v:shape id="Shape 713" o:spid="_x0000_s1355" style="position:absolute;left:1942;top:712;width:27;height:2583" coordsize="2784,258308" path="m2784,r,258308l,253613,,201527r1249,4527c1659,206054,1912,191564,1810,173853,1713,156988,1386,148385,757,147008v-209,-459,-452,-115,-731,993l,148233,,24132,1455,15647v366,-3142,506,-5927,513,-8798l2784,xe" fillcolor="black" stroked="f" strokeweight="0">
              <v:stroke opacity="0" miterlimit="10" joinstyle="miter"/>
            </v:shape>
            <v:shape id="Shape 714" o:spid="_x0000_s1354" style="position:absolute;left:1970;top:7190;width:157;height:416" coordsize="15730,41643" path="m15730,r,34421l,41643,,15788,14368,2074,15730,xe" fillcolor="black" stroked="f" strokeweight="0">
              <v:stroke opacity="0" miterlimit="10" joinstyle="miter"/>
            </v:shape>
            <v:shape id="Shape 715" o:spid="_x0000_s1353" style="position:absolute;left:1970;top:5498;width:157;height:299" coordsize="15730,29922" path="m,l990,757v2320,601,5500,297,11828,-319l15730,118r,29804l12498,29721c8749,29273,5455,28655,3522,27974l,27329,,xe" fillcolor="black" stroked="f" strokeweight="0">
              <v:stroke opacity="0" miterlimit="10" joinstyle="miter"/>
            </v:shape>
            <v:shape id="Shape 716" o:spid="_x0000_s1352" style="position:absolute;left:1970;top:362;width:157;height:4213" coordsize="15730,421328" path="m15730,r,385585l15619,385763v-4523,7246,-4585,8098,-533,7332l15730,391889r,25484l12683,417876v-2579,533,-5788,1268,-9006,2076l,421328,,365015r667,-1111c4096,358094,7162,352804,9036,349437v6158,-11065,6472,-12247,3253,-12247c5952,337190,4132,332368,3204,313112,2768,304035,2512,299366,1489,295806l,293295,,34987,1618,21413c3227,15560,5638,10640,8867,6598l15730,xe" fillcolor="black" stroked="f" strokeweight="0">
              <v:stroke opacity="0" miterlimit="10" joinstyle="miter"/>
            </v:shape>
            <v:shape id="Shape 717" o:spid="_x0000_s1351" style="position:absolute;left:2127;top:6668;width:188;height:865" coordsize="18808,86564" path="m18808,r,66569l16783,69872c12133,76011,7084,81321,1542,85856l,86564,,52143,9535,37626c13767,29544,16339,21077,17995,9061l18808,xe" fillcolor="black" stroked="f" strokeweight="0">
              <v:stroke opacity="0" miterlimit="10" joinstyle="miter"/>
            </v:shape>
            <v:shape id="Shape 718" o:spid="_x0000_s1350" style="position:absolute;left:2127;top:332;width:188;height:5469" coordsize="18808,546966" path="m11902,r6906,50l18808,41190r-937,-3508c17030,38030,16436,46076,16421,61682v-20,20920,34,26628,1176,25232l18808,84197r,462769l8477,546966,,546440,,516636r6200,-681c8589,515652,10139,515405,10273,515286v265,-238,-321,-9739,-1305,-21113c7985,482799,6622,461452,5941,446735,4965,425667,4164,419976,2175,419976l,420336,,394852r3063,-5732l3596,382785,,388548,,2963,174,2795c2654,1531,5916,929,11902,xe" fillcolor="black" stroked="f" strokeweight="0">
              <v:stroke opacity="0" miterlimit="10" joinstyle="miter"/>
            </v:shape>
            <v:shape id="Shape 719" o:spid="_x0000_s1349" style="position:absolute;left:2315;top:333;width:75;height:7000" coordsize="7584,700098" path="m,l618,4,7584,5110r,191953l7307,196786v-499,,-907,408,-907,907c6400,198191,6808,198600,7307,198600r277,-277l7584,216358r-55,-1146c7322,214112,7175,223488,7175,240325v,16837,147,26213,354,25113l7584,264293r,423431l,700098,,633529,1078,621506v463,-8178,791,-17641,1075,-28782l3323,546916r-3323,l,84147r332,-746c2402,77933,2812,72125,1998,59817,1496,52225,973,46592,470,42900l,41140,,xe" fillcolor="black" stroked="f" strokeweight="0">
              <v:stroke opacity="0" miterlimit="10" joinstyle="miter"/>
            </v:shape>
            <v:shape id="Shape 720" o:spid="_x0000_s1348" style="position:absolute;left:2391;top:279;width:304;height:6930" coordsize="30435,693097" path="m30435,r,52920l25126,66693c21873,76726,20585,84893,20585,93286v,16538,956,19981,5549,19981l30435,114184r,23991l29202,137722r-6802,-1275l22454,195153v32,33511,723,57542,1610,55988c24491,250392,25835,247286,27656,242883r2779,-6901l30435,293165r-1816,3887c23186,309199,22400,313289,22400,320519r,10769l30435,340410r,36076l22484,368153r-42,11550c22401,390803,22559,391211,26482,390159r3953,-541l30435,413577r-7616,1460l21672,450554v-630,19535,-1628,42662,-2216,51392c18513,515930,16294,518570,30102,517329r333,-38l30435,551230r-2770,371c23948,552030,20948,552289,19272,552289v-1816,,-2322,10056,-2346,46714c16888,654052,15422,663557,3232,687825l,693097,,269666r170,-3559c489,254883,489,236515,170,225289l,221731,,203696r629,-630l,202436,,10483r416,305c4457,14440,8773,20215,10003,23622v1232,3407,2689,6190,3237,6185c13788,29802,18133,22141,22894,12781l30435,xe" fillcolor="black" stroked="f" strokeweight="0">
              <v:stroke opacity="0" miterlimit="10" joinstyle="miter"/>
            </v:shape>
            <v:shape id="Shape 721" o:spid="_x0000_s1347" style="position:absolute;left:2696;top:5427;width:219;height:364" coordsize="21962,36457" path="m21962,r,33168l9927,35127,,36457,,2518,19458,297,21962,xe" fillcolor="black" stroked="f" strokeweight="0">
              <v:stroke opacity="0" miterlimit="10" joinstyle="miter"/>
            </v:shape>
            <v:shape id="Shape 722" o:spid="_x0000_s1346" style="position:absolute;left:2696;top:3683;width:219;height:731" coordsize="21962,73168" path="m,l10597,12031,21962,25091r,43866l8918,71458,,73168,,49208r4211,-577c10185,48594,9269,45790,171,36255l,36076,,xe" fillcolor="black" stroked="f" strokeweight="0">
              <v:stroke opacity="0" miterlimit="10" joinstyle="miter"/>
            </v:shape>
            <v:shape id="Shape 723" o:spid="_x0000_s1345" style="position:absolute;left:2696;top:1421;width:234;height:1789" coordsize="23468,178981" path="m,l10914,2327,21962,7205r,123344l5308,167621,,178981,,121798r3677,-9133c17987,76326,23468,45942,17674,35063,16185,32267,13696,29805,10459,27832l,23990,,xe" fillcolor="black" stroked="f" strokeweight="0">
              <v:stroke opacity="0" miterlimit="10" joinstyle="miter"/>
            </v:shape>
            <v:shape id="Shape 724" o:spid="_x0000_s1344" style="position:absolute;left:2696;top:46;width:219;height:762" coordsize="21962,76222" path="m21962,r,33831l11029,52210c7097,60137,3827,67076,1132,73286l,76222,,23302,3893,16704c7684,11341,11478,7056,15348,3787l21962,xe" fillcolor="black" stroked="f" strokeweight="0">
              <v:stroke opacity="0" miterlimit="10" joinstyle="miter"/>
            </v:shape>
            <v:shape id="Shape 725" o:spid="_x0000_s1343" style="position:absolute;left:2915;top:3934;width:493;height:1824" coordsize="49357,182439" path="m,l2796,3213v3995,4656,6944,8170,7883,9418l14090,17168,41028,12668r8329,-1392l49357,34947r-8852,1551l30276,38420r7253,12800l49357,80282r,86944l44174,168380v-3782,1125,-7543,2506,-10371,3871c28148,174982,18214,178520,11728,180115v-2567,631,-6235,1364,-10397,2108l,182439,,149272r16847,-2002c31143,145366,31822,144235,32845,140163v2365,-9424,-645,-39184,-5394,-53332c23001,73575,13768,55888,6814,47301l3491,43196,,43866,,xe" fillcolor="black" stroked="f" strokeweight="0">
              <v:stroke opacity="0" miterlimit="10" joinstyle="miter"/>
            </v:shape>
            <v:shape id="Shape 726" o:spid="_x0000_s1342" style="position:absolute;left:2915;top:1493;width:212;height:1233" coordsize="21284,123344" path="m,l4043,1785v4227,2798,9269,8572,12223,14001c20746,24018,21284,26823,21201,41558,21082,62773,14798,87712,452,122339l,123344,,xe" fillcolor="black" stroked="f" strokeweight="0">
              <v:stroke opacity="0" miterlimit="10" joinstyle="miter"/>
            </v:shape>
            <v:shape id="Shape 727" o:spid="_x0000_s1341" style="position:absolute;left:2915;width:493;height:1189" coordsize="49357,118940" path="m18076,557v7677,959,10647,2426,15970,7886c37977,12475,42068,19091,46193,27898r3164,8350l49357,118940,45128,98878c40128,79138,29107,45391,24895,36918,21883,30862,15473,23313,13341,23313v-2003,,-5885,3984,-10360,10171l,38495,,4664,5291,1635c9382,339,13620,,18076,557xe" fillcolor="black" stroked="f" strokeweight="0">
              <v:stroke opacity="0" miterlimit="10" joinstyle="miter"/>
            </v:shape>
            <v:shape id="Shape 728" o:spid="_x0000_s1340" style="position:absolute;left:3409;top:274;width:886;height:5473" coordsize="88649,547381" path="m65658,v2013,,4179,758,8150,2274l88649,14807r,60621l82235,50914c79073,41596,75800,34682,72595,31032,69913,27978,68468,26411,67531,26048v-937,-362,-1366,479,-2019,2243c64750,30352,63282,49848,62251,71615v-2201,46466,-4016,65716,-10476,111122c47365,213726,46942,222186,46256,293124r-741,76826l50657,368858v2828,-602,16163,-2734,29633,-4741l88649,362834r,23841l74911,388844v-14526,2277,-27845,4333,-28262,4333c46194,393177,45821,417669,45821,447602v,44175,457,54424,2422,54424c48909,502026,53885,501309,61366,500153r27283,-4364l88649,519543r-21511,3465l45821,526277r,7728c45821,542183,41404,547381,34451,547381v-4881,,-12214,-8194,-12214,-13647c22237,530078,21512,529204,19064,529915v-1747,507,-7937,1481,-13755,2164l,533261,,446316r2832,6960c6092,465793,7725,478814,7725,492324r,15374l13620,507130v3244,-312,5692,-1181,5444,-1929c18813,504453,18610,480073,18610,451025r,-52817l9992,399410v-2370,331,-5674,848,-9090,1414l,400982,,377311r18610,-3108l18652,334255v24,-21972,813,-49744,1753,-61718c22800,242025,16654,179337,6750,123522l,91507,,8815,9191,33069v8139,25595,15918,58388,22339,95244l33899,141919r1239,-13606c35818,120829,37340,95930,38521,72981,40651,31569,43371,14407,48760,8377,50196,6770,54545,4022,58423,2274,61784,758,63645,,65658,xe" fillcolor="black" stroked="f" strokeweight="0">
              <v:stroke opacity="0" miterlimit="10" joinstyle="miter"/>
            </v:shape>
            <v:shape id="Shape 729" o:spid="_x0000_s1339" style="position:absolute;left:4295;top:422;width:798;height:5047" coordsize="79826,504735" path="m,l4892,4131v5684,8174,10395,18855,13904,31712c27838,68982,35516,120558,37916,164301v630,11475,2706,38415,4614,59867c44437,245620,46454,276234,47013,292199v1097,31410,2070,46255,3100,47283c50529,339898,55031,339475,61635,338561r18191,-2917l79826,359455r-17515,2699l50438,364060r1374,14865c52568,387101,54417,401138,55922,410117v1504,8980,3661,22859,4793,30841c63496,460558,65998,465046,74628,465916r5198,116l79826,490976,20255,501473,,504735,,480982r866,-139c22234,477337,40644,474131,41779,473723v1511,-547,1402,-3329,-407,-10406c38083,450458,30060,399178,28572,381513l27386,367422r-5627,953c19138,368818,13895,369664,7492,370685l,371868,,348027r10432,-1600c15792,345576,19818,344904,21217,344617r5085,-1045l25333,325141v-534,-10136,-1425,-28225,-1983,-40199c22794,272968,21589,255008,20674,245031v-916,-9978,-2136,-24672,-2712,-32655c17385,204394,16552,194190,16113,189700v-441,-4491,-1297,-17144,-1904,-28120c12443,129617,8082,96928,2560,70405l,60621,,xe" fillcolor="black" stroked="f" strokeweight="0">
              <v:stroke opacity="0" miterlimit="10" joinstyle="miter"/>
            </v:shape>
            <v:shape id="Shape 730" o:spid="_x0000_s1338" style="position:absolute;left:5094;top:3656;width:644;height:1675" coordsize="64437,167555" path="m64437,r,27136l55452,29030v-2494,1322,-3766,3259,-4533,6190c50014,38681,50178,38743,53134,36068v1640,-1484,4232,-2342,7413,-2643l64437,33674r,24581l57978,57628v-1686,-660,-2965,-1845,-4520,-3821c51386,51173,49633,46883,49562,44273v-61,-2261,-418,-2861,-949,-2230c47018,43935,43856,56902,42431,69333v-4326,37748,-17,52688,16308,56535l64437,125795r,29850l24729,163197,,167555,,142611r4337,96c5833,142444,11902,141368,17822,140315v5921,-1054,11101,-1915,11511,-1915c29744,138400,27757,134522,24919,129782r-5162,-8617l19884,85789v105,-28538,718,-36910,3175,-43313c24736,38109,26106,33965,26106,33266v,-290,-663,-424,-2173,-380c21668,32953,17497,33421,10796,34370l,36034,,12223r5948,-954c23601,8170,41734,4497,44483,3036,46744,1835,49218,1034,52467,551l64437,xe" fillcolor="black" stroked="f" strokeweight="0">
              <v:stroke opacity="0" miterlimit="10" joinstyle="miter"/>
            </v:shape>
            <v:shape id="Shape 731" o:spid="_x0000_s1337" style="position:absolute;left:5738;top:1489;width:3585;height:3724" coordsize="358584,372406" path="m130944,1613v8142,1612,16217,8728,25049,21509c170059,43477,190590,78301,202011,101180v5729,11475,18090,35657,27472,53738l246539,187791r19478,-3458c276729,182431,297957,177995,313191,174477v32148,-7427,38352,-7467,41781,-277c358584,181775,354704,188414,345035,191207v-7551,2182,-70047,15660,-82306,17752l256291,210056r6372,18582c268593,245931,269038,248792,269101,269896v62,21199,-230,23127,-4469,29571c256215,312260,235471,321628,191158,332648v-31935,7941,-84630,19112,-142390,30483l,372406,,342556r5444,-70c8925,341507,12082,339623,14644,336909v2694,-2855,5744,-8322,6773,-12150c24135,314665,24340,292992,21776,286800,18760,279522,10031,274705,508,275065l,275016,,250435r7055,452c15041,252377,23921,255825,30775,260683v11622,8239,15020,16463,15802,38239c47028,311491,46363,321827,44619,329309v-1453,6236,-2501,11339,-2328,11339c42463,340648,62559,336620,86948,331698v44900,-9063,57360,-11777,85162,-18552c217123,302176,239711,293708,244413,286041v3151,-5138,2926,-21897,-493,-36636c241214,237735,234258,217384,232206,215131v-146,-160,-1317,-189,-3376,-100c214414,215650,156430,221999,101359,229112v-47175,6094,-45354,5639,-45354,11306c56005,246666,51137,251754,45156,251754v-2663,,-10905,-2101,-18313,-4667c16323,243441,11072,242610,2873,243292l,243897,,216761r673,-31c8655,216829,42126,213340,75054,208978v32925,-4364,79049,-10061,102495,-12659c200994,193720,220357,191414,220575,191195v601,-601,-36340,-73324,-49870,-98179c156436,66809,130738,26800,128172,26800v-1014,,-4633,2450,-8043,5443c112931,38563,106487,39186,101359,34057,95537,28237,96777,21961,105493,13120,114592,3890,122801,,130944,1613xe" fillcolor="black" stroked="f" strokeweight="0">
              <v:stroke opacity="0" miterlimit="10" joinstyle="miter"/>
            </v:shape>
            <w10:wrap type="square"/>
          </v:group>
        </w:pict>
      </w:r>
      <w:r w:rsidR="00174C75">
        <w:t>Selloane Mo lo ng</w:t>
      </w:r>
      <w:r w:rsidR="00174C75">
        <w:tab/>
      </w:r>
      <w:r w:rsidR="00174C75">
        <w:tab/>
      </w:r>
      <w:r w:rsidR="00174C75">
        <w:tab/>
      </w:r>
      <w:r w:rsidR="00174C75">
        <w:tab/>
      </w:r>
      <w:r w:rsidR="00174C75">
        <w:tab/>
        <w:t>Signa</w:t>
      </w:r>
      <w:r w:rsidR="00174C75">
        <w:tab/>
        <w:t xml:space="preserve">e: </w:t>
      </w:r>
    </w:p>
    <w:p w:rsidR="00713728" w:rsidRDefault="001F73D7">
      <w:pPr>
        <w:spacing w:before="134" w:after="118" w:line="259" w:lineRule="auto"/>
        <w:ind w:left="0" w:firstLine="0"/>
        <w:jc w:val="left"/>
      </w:pPr>
      <w:r w:rsidRPr="001F73D7">
        <w:rPr>
          <w:rFonts w:ascii="Calibri" w:eastAsia="Calibri" w:hAnsi="Calibri" w:cs="Calibri"/>
          <w:noProof/>
        </w:rPr>
        <w:pict>
          <v:group id="Group 55846" o:spid="_x0000_s1333" style="position:absolute;margin-left:311.2pt;margin-top:1.35pt;width:146.9pt;height:65.65pt;z-index:251667456" coordsize="18657,8336">
            <v:shape id="Picture 702" o:spid="_x0000_s1335" style="position:absolute;width:18657;height:5802" coordsize="18657,8336" o:spt="100" adj="0,,0" path="" filled="f">
              <v:stroke joinstyle="round"/>
              <v:imagedata r:id="rId10"/>
              <v:formulas/>
              <v:path o:connecttype="segments"/>
            </v:shape>
            <v:shape id="Picture 704" o:spid="_x0000_s1334" style="position:absolute;left:1984;top:2543;width:11846;height:5792" coordsize="18657,8336" o:spt="100" adj="0,,0" path="" filled="f">
              <v:stroke joinstyle="round"/>
              <v:imagedata r:id="rId11"/>
              <v:formulas/>
              <v:path o:connecttype="segments"/>
            </v:shape>
            <w10:wrap type="square"/>
          </v:group>
        </w:pict>
      </w:r>
    </w:p>
    <w:p w:rsidR="00713728" w:rsidRDefault="00174C75">
      <w:pPr>
        <w:tabs>
          <w:tab w:val="center" w:pos="2160"/>
          <w:tab w:val="center" w:pos="2880"/>
          <w:tab w:val="center" w:pos="3601"/>
          <w:tab w:val="center" w:pos="4321"/>
          <w:tab w:val="center" w:pos="5322"/>
          <w:tab w:val="center" w:pos="5951"/>
        </w:tabs>
        <w:spacing w:after="153" w:line="259" w:lineRule="auto"/>
        <w:ind w:left="-15" w:firstLine="0"/>
        <w:jc w:val="left"/>
      </w:pPr>
      <w:r>
        <w:t xml:space="preserve">Sipho Mngqibisa </w:t>
      </w:r>
      <w:r>
        <w:tab/>
      </w:r>
      <w:r>
        <w:tab/>
      </w:r>
      <w:r>
        <w:tab/>
      </w:r>
      <w:r>
        <w:tab/>
      </w:r>
      <w:r>
        <w:tab/>
        <w:t>Signa</w:t>
      </w:r>
      <w:r>
        <w:tab/>
        <w:t xml:space="preserve">e:  </w:t>
      </w:r>
    </w:p>
    <w:p w:rsidR="00713728" w:rsidRDefault="00174C75">
      <w:pPr>
        <w:spacing w:after="106" w:line="259" w:lineRule="auto"/>
        <w:ind w:left="0" w:firstLine="0"/>
        <w:jc w:val="left"/>
      </w:pPr>
      <w:r>
        <w:rPr>
          <w:b/>
        </w:rPr>
        <w:t xml:space="preserve">E ecutive Manager: Performance Management </w:t>
      </w:r>
    </w:p>
    <w:p w:rsidR="00713728" w:rsidRDefault="00713728">
      <w:pPr>
        <w:spacing w:after="0" w:line="259" w:lineRule="auto"/>
        <w:ind w:left="0" w:firstLine="0"/>
        <w:jc w:val="left"/>
      </w:pPr>
    </w:p>
    <w:tbl>
      <w:tblPr>
        <w:tblStyle w:val="TableGrid"/>
        <w:tblW w:w="6227" w:type="dxa"/>
        <w:tblInd w:w="0" w:type="dxa"/>
        <w:tblLook w:val="04A0"/>
      </w:tblPr>
      <w:tblGrid>
        <w:gridCol w:w="1440"/>
        <w:gridCol w:w="720"/>
        <w:gridCol w:w="720"/>
        <w:gridCol w:w="720"/>
        <w:gridCol w:w="720"/>
        <w:gridCol w:w="720"/>
        <w:gridCol w:w="819"/>
        <w:gridCol w:w="368"/>
      </w:tblGrid>
      <w:tr w:rsidR="00713728">
        <w:trPr>
          <w:trHeight w:val="312"/>
        </w:trPr>
        <w:tc>
          <w:tcPr>
            <w:tcW w:w="1440" w:type="dxa"/>
            <w:tcBorders>
              <w:top w:val="nil"/>
              <w:left w:val="nil"/>
              <w:bottom w:val="nil"/>
              <w:right w:val="nil"/>
            </w:tcBorders>
          </w:tcPr>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160" w:line="259" w:lineRule="auto"/>
              <w:ind w:left="0" w:firstLine="0"/>
              <w:jc w:val="left"/>
            </w:pPr>
          </w:p>
        </w:tc>
        <w:tc>
          <w:tcPr>
            <w:tcW w:w="720" w:type="dxa"/>
            <w:tcBorders>
              <w:top w:val="nil"/>
              <w:left w:val="nil"/>
              <w:bottom w:val="nil"/>
              <w:right w:val="nil"/>
            </w:tcBorders>
          </w:tcPr>
          <w:p w:rsidR="00713728" w:rsidRDefault="00713728">
            <w:pPr>
              <w:spacing w:after="160" w:line="259" w:lineRule="auto"/>
              <w:ind w:left="0" w:firstLine="0"/>
              <w:jc w:val="left"/>
            </w:pPr>
          </w:p>
        </w:tc>
        <w:tc>
          <w:tcPr>
            <w:tcW w:w="720" w:type="dxa"/>
            <w:tcBorders>
              <w:top w:val="nil"/>
              <w:left w:val="nil"/>
              <w:bottom w:val="nil"/>
              <w:right w:val="nil"/>
            </w:tcBorders>
          </w:tcPr>
          <w:p w:rsidR="00713728" w:rsidRDefault="00713728">
            <w:pPr>
              <w:spacing w:after="160" w:line="259" w:lineRule="auto"/>
              <w:ind w:left="0" w:firstLine="0"/>
              <w:jc w:val="left"/>
            </w:pPr>
          </w:p>
        </w:tc>
        <w:tc>
          <w:tcPr>
            <w:tcW w:w="720" w:type="dxa"/>
            <w:tcBorders>
              <w:top w:val="nil"/>
              <w:left w:val="nil"/>
              <w:bottom w:val="nil"/>
              <w:right w:val="nil"/>
            </w:tcBorders>
          </w:tcPr>
          <w:p w:rsidR="00713728" w:rsidRDefault="00713728">
            <w:pPr>
              <w:spacing w:after="160" w:line="259" w:lineRule="auto"/>
              <w:ind w:left="0" w:firstLine="0"/>
              <w:jc w:val="left"/>
            </w:pPr>
          </w:p>
        </w:tc>
        <w:tc>
          <w:tcPr>
            <w:tcW w:w="720" w:type="dxa"/>
            <w:tcBorders>
              <w:top w:val="nil"/>
              <w:left w:val="nil"/>
              <w:bottom w:val="nil"/>
              <w:right w:val="nil"/>
            </w:tcBorders>
          </w:tcPr>
          <w:p w:rsidR="00713728" w:rsidRDefault="00713728">
            <w:pPr>
              <w:spacing w:after="160" w:line="259" w:lineRule="auto"/>
              <w:ind w:left="0" w:firstLine="0"/>
              <w:jc w:val="left"/>
            </w:pPr>
          </w:p>
        </w:tc>
        <w:tc>
          <w:tcPr>
            <w:tcW w:w="819" w:type="dxa"/>
            <w:tcBorders>
              <w:top w:val="nil"/>
              <w:left w:val="nil"/>
              <w:bottom w:val="nil"/>
              <w:right w:val="nil"/>
            </w:tcBorders>
          </w:tcPr>
          <w:p w:rsidR="00713728" w:rsidRDefault="00713728">
            <w:pPr>
              <w:spacing w:after="160" w:line="259" w:lineRule="auto"/>
              <w:ind w:left="0" w:firstLine="0"/>
              <w:jc w:val="left"/>
            </w:pPr>
          </w:p>
        </w:tc>
        <w:tc>
          <w:tcPr>
            <w:tcW w:w="368" w:type="dxa"/>
            <w:tcBorders>
              <w:top w:val="nil"/>
              <w:left w:val="nil"/>
              <w:bottom w:val="nil"/>
              <w:right w:val="nil"/>
            </w:tcBorders>
          </w:tcPr>
          <w:p w:rsidR="00713728" w:rsidRDefault="00713728">
            <w:pPr>
              <w:spacing w:after="160" w:line="259" w:lineRule="auto"/>
              <w:ind w:left="0" w:firstLine="0"/>
              <w:jc w:val="left"/>
            </w:pPr>
          </w:p>
        </w:tc>
      </w:tr>
      <w:tr w:rsidR="00713728">
        <w:trPr>
          <w:trHeight w:val="312"/>
        </w:trPr>
        <w:tc>
          <w:tcPr>
            <w:tcW w:w="1440" w:type="dxa"/>
            <w:tcBorders>
              <w:top w:val="nil"/>
              <w:left w:val="nil"/>
              <w:bottom w:val="nil"/>
              <w:right w:val="nil"/>
            </w:tcBorders>
          </w:tcPr>
          <w:p w:rsidR="00713728" w:rsidRDefault="00174C75">
            <w:pPr>
              <w:spacing w:after="0" w:line="259" w:lineRule="auto"/>
              <w:ind w:left="0" w:firstLine="0"/>
              <w:jc w:val="left"/>
            </w:pPr>
            <w:r>
              <w:t xml:space="preserve">Basil Ford </w:t>
            </w:r>
          </w:p>
        </w:tc>
        <w:tc>
          <w:tcPr>
            <w:tcW w:w="720" w:type="dxa"/>
            <w:tcBorders>
              <w:top w:val="nil"/>
              <w:left w:val="nil"/>
              <w:bottom w:val="nil"/>
              <w:right w:val="nil"/>
            </w:tcBorders>
          </w:tcPr>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0" w:line="259" w:lineRule="auto"/>
              <w:ind w:left="0" w:firstLine="0"/>
              <w:jc w:val="left"/>
            </w:pPr>
          </w:p>
        </w:tc>
        <w:tc>
          <w:tcPr>
            <w:tcW w:w="720" w:type="dxa"/>
            <w:tcBorders>
              <w:top w:val="nil"/>
              <w:left w:val="nil"/>
              <w:bottom w:val="nil"/>
              <w:right w:val="nil"/>
            </w:tcBorders>
          </w:tcPr>
          <w:p w:rsidR="00713728" w:rsidRDefault="00713728">
            <w:pPr>
              <w:spacing w:after="0" w:line="259" w:lineRule="auto"/>
              <w:ind w:left="0" w:firstLine="0"/>
              <w:jc w:val="left"/>
            </w:pPr>
          </w:p>
        </w:tc>
        <w:tc>
          <w:tcPr>
            <w:tcW w:w="819" w:type="dxa"/>
            <w:tcBorders>
              <w:top w:val="nil"/>
              <w:left w:val="nil"/>
              <w:bottom w:val="nil"/>
              <w:right w:val="nil"/>
            </w:tcBorders>
            <w:vAlign w:val="bottom"/>
          </w:tcPr>
          <w:p w:rsidR="00713728" w:rsidRDefault="00174C75">
            <w:pPr>
              <w:spacing w:after="0" w:line="259" w:lineRule="auto"/>
              <w:ind w:left="0" w:firstLine="0"/>
              <w:jc w:val="left"/>
            </w:pPr>
            <w:r>
              <w:t>Signa</w:t>
            </w:r>
          </w:p>
        </w:tc>
        <w:tc>
          <w:tcPr>
            <w:tcW w:w="368" w:type="dxa"/>
            <w:tcBorders>
              <w:top w:val="nil"/>
              <w:left w:val="nil"/>
              <w:bottom w:val="nil"/>
              <w:right w:val="nil"/>
            </w:tcBorders>
          </w:tcPr>
          <w:p w:rsidR="00713728" w:rsidRDefault="00174C75">
            <w:pPr>
              <w:spacing w:after="0" w:line="259" w:lineRule="auto"/>
              <w:ind w:left="0" w:firstLine="0"/>
            </w:pPr>
            <w:r>
              <w:t xml:space="preserve">e:  </w:t>
            </w:r>
          </w:p>
        </w:tc>
      </w:tr>
    </w:tbl>
    <w:p w:rsidR="00713728" w:rsidRDefault="00174C75">
      <w:pPr>
        <w:spacing w:after="109" w:line="250" w:lineRule="auto"/>
        <w:ind w:left="-5" w:right="397"/>
        <w:jc w:val="left"/>
      </w:pPr>
      <w:r>
        <w:rPr>
          <w:b/>
          <w:sz w:val="24"/>
        </w:rPr>
        <w:t xml:space="preserve">Executive Caretaker </w:t>
      </w:r>
    </w:p>
    <w:p w:rsidR="00713728" w:rsidRDefault="00713728">
      <w:pPr>
        <w:spacing w:after="106" w:line="259" w:lineRule="auto"/>
        <w:ind w:left="0" w:firstLine="0"/>
        <w:jc w:val="left"/>
      </w:pPr>
    </w:p>
    <w:p w:rsidR="00713728" w:rsidRDefault="00713728">
      <w:pPr>
        <w:spacing w:after="108" w:line="259" w:lineRule="auto"/>
        <w:ind w:left="0" w:firstLine="0"/>
        <w:jc w:val="left"/>
      </w:pPr>
    </w:p>
    <w:p w:rsidR="00713728" w:rsidRDefault="00713728">
      <w:pPr>
        <w:spacing w:after="124" w:line="259" w:lineRule="auto"/>
        <w:ind w:left="0" w:firstLine="0"/>
        <w:jc w:val="left"/>
      </w:pPr>
    </w:p>
    <w:p w:rsidR="00713728" w:rsidRDefault="00713728">
      <w:pPr>
        <w:spacing w:after="118" w:line="259" w:lineRule="auto"/>
        <w:ind w:left="0" w:firstLine="0"/>
        <w:jc w:val="left"/>
      </w:pPr>
    </w:p>
    <w:p w:rsidR="00713728" w:rsidRDefault="00174C75">
      <w:pPr>
        <w:spacing w:after="0" w:line="259" w:lineRule="auto"/>
        <w:ind w:left="0" w:firstLine="0"/>
        <w:jc w:val="left"/>
      </w:pPr>
      <w:r>
        <w:rPr>
          <w:sz w:val="24"/>
        </w:rPr>
        <w:tab/>
      </w:r>
    </w:p>
    <w:p w:rsidR="00713728" w:rsidRDefault="00174C75">
      <w:pPr>
        <w:pStyle w:val="Heading1"/>
        <w:ind w:left="-5"/>
      </w:pPr>
      <w:bookmarkStart w:id="1" w:name="_Toc75915"/>
      <w:r>
        <w:t xml:space="preserve">2. FOREWORD BY THE EXECUTIVE CARETAKER </w:t>
      </w:r>
      <w:bookmarkEnd w:id="1"/>
    </w:p>
    <w:p w:rsidR="00713728" w:rsidRDefault="00713728">
      <w:pPr>
        <w:spacing w:after="0" w:line="259" w:lineRule="auto"/>
        <w:ind w:left="0" w:firstLine="0"/>
        <w:jc w:val="left"/>
      </w:pPr>
    </w:p>
    <w:p w:rsidR="00713728" w:rsidRDefault="00174C75">
      <w:pPr>
        <w:pStyle w:val="Heading4"/>
        <w:spacing w:after="0"/>
        <w:ind w:left="-5"/>
      </w:pPr>
      <w:r>
        <w:t xml:space="preserve">Overview of the operations of the Fund   </w:t>
      </w:r>
    </w:p>
    <w:p w:rsidR="00713728" w:rsidRDefault="00713728">
      <w:pPr>
        <w:spacing w:after="107" w:line="259" w:lineRule="auto"/>
        <w:ind w:left="0" w:firstLine="0"/>
        <w:jc w:val="left"/>
      </w:pPr>
    </w:p>
    <w:p w:rsidR="00713728" w:rsidRDefault="00174C75">
      <w:pPr>
        <w:ind w:left="-5"/>
      </w:pPr>
      <w:r>
        <w:t xml:space="preserve">Under the quarter review, the Fund through the Agency as the administrator has conducted a series of consultations with regards to the implementation of the Broadcasting Digital Migration Programme. The first consultation was with National Treasury with regards to the approval of the total amount of R242 000 000 which is the surplus interest generated from the funds allocated for the Broadcasting Digital Migration over the prior financial years.  </w:t>
      </w:r>
    </w:p>
    <w:p w:rsidR="00713728" w:rsidRDefault="00713728">
      <w:pPr>
        <w:spacing w:after="106" w:line="259" w:lineRule="auto"/>
        <w:ind w:left="0" w:firstLine="0"/>
        <w:jc w:val="left"/>
      </w:pPr>
    </w:p>
    <w:p w:rsidR="00713728" w:rsidRDefault="001F73D7">
      <w:pPr>
        <w:ind w:left="-5"/>
      </w:pPr>
      <w:r w:rsidRPr="001F73D7">
        <w:rPr>
          <w:rFonts w:ascii="Calibri" w:eastAsia="Calibri" w:hAnsi="Calibri" w:cs="Calibri"/>
          <w:noProof/>
        </w:rPr>
        <w:pict>
          <v:group id="Group 55622" o:spid="_x0000_s1331" style="position:absolute;left:0;text-align:left;margin-left:24pt;margin-top:24.5pt;width:.5pt;height:793pt;z-index:251668480;mso-position-horizontal-relative:page;mso-position-vertical-relative:page" coordsize="60,100713">
            <v:shape id="Shape 77024" o:spid="_x0000_s1332"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5623" o:spid="_x0000_s1329" style="position:absolute;left:0;text-align:left;margin-left:570.9pt;margin-top:24.5pt;width:.5pt;height:793pt;z-index:251669504;mso-position-horizontal-relative:page;mso-position-vertical-relative:page" coordsize="60,100713">
            <v:shape id="Shape 77026" o:spid="_x0000_s1330" style="position:absolute;width:91;height:100713" coordsize="9144,10071354" path="m,l9144,r,10071354l,10071354,,e" fillcolor="black" stroked="f" strokeweight="0">
              <v:stroke opacity="0" miterlimit="10" joinstyle="miter"/>
            </v:shape>
            <w10:wrap type="square" anchorx="page" anchory="page"/>
          </v:group>
        </w:pict>
      </w:r>
      <w:r w:rsidR="00174C75">
        <w:t xml:space="preserve">The funds requested to be approved are earmarked for the special project that is a response to COVID- 19 pandemic where USAASA based on a noble cause, it is procuring the Integrated Digital Televisions ((IDVT) for 2020 Grade 12 indigent households. The request approved by National Treasury was on the condition that they will be used for the sole purpose of which they are intended in terms of the approved budget for and the Agency can only procure IDTVs under the Broadcasting Digital Migration Programme. The terms of reference was developed and recommended by the Bid Adjudication Committee for approval by Executive Caretaker to be published as per the USAASA Supply Chain Management Policy </w:t>
      </w:r>
    </w:p>
    <w:p w:rsidR="00713728" w:rsidRDefault="00713728">
      <w:pPr>
        <w:spacing w:after="107" w:line="259" w:lineRule="auto"/>
        <w:ind w:left="0" w:firstLine="0"/>
        <w:jc w:val="left"/>
      </w:pPr>
    </w:p>
    <w:p w:rsidR="00713728" w:rsidRDefault="00174C75">
      <w:pPr>
        <w:ind w:left="-5"/>
      </w:pPr>
      <w:r>
        <w:t xml:space="preserve">The Agency further engage with Department on motivation to retain the Broadcasting Digital Migration budget programme as is in light of the National Treasury budget re-adjustments to cover the supplementary budget funding to be tabled by National Treasury by 24 June 2020. The USAF budget allocated to BDM programme was subsequently reduced from R </w:t>
      </w:r>
    </w:p>
    <w:p w:rsidR="00713728" w:rsidRDefault="00174C75">
      <w:pPr>
        <w:spacing w:after="80" w:line="259" w:lineRule="auto"/>
        <w:ind w:left="-5"/>
      </w:pPr>
      <w:r>
        <w:t xml:space="preserve">578,721,000 to R500,421 000 for the phase 2 BDM programme rollout of the voucher system. </w:t>
      </w:r>
    </w:p>
    <w:p w:rsidR="00713728" w:rsidRDefault="00713728">
      <w:pPr>
        <w:spacing w:after="187" w:line="259" w:lineRule="auto"/>
        <w:ind w:left="0" w:firstLine="0"/>
        <w:jc w:val="left"/>
      </w:pPr>
    </w:p>
    <w:p w:rsidR="00713728" w:rsidRDefault="00174C75">
      <w:pPr>
        <w:ind w:left="-5"/>
      </w:pPr>
      <w:r>
        <w:t xml:space="preserve">A dedicated DTT workstream is constituted dealing with the coordination of list of the GR12 indigent learners from the respective targeted provinces and the workstream is meeting weekly chaired by the Executive Caretaker. </w:t>
      </w:r>
    </w:p>
    <w:p w:rsidR="00713728" w:rsidRDefault="00713728">
      <w:pPr>
        <w:spacing w:after="109" w:line="259" w:lineRule="auto"/>
        <w:ind w:left="0" w:firstLine="0"/>
        <w:jc w:val="left"/>
      </w:pPr>
    </w:p>
    <w:p w:rsidR="00713728" w:rsidRDefault="00174C75">
      <w:pPr>
        <w:pStyle w:val="Heading4"/>
        <w:ind w:left="-5"/>
      </w:pPr>
      <w:r>
        <w:t xml:space="preserve">Non-financial performance  </w:t>
      </w:r>
    </w:p>
    <w:p w:rsidR="00713728" w:rsidRDefault="00713728">
      <w:pPr>
        <w:spacing w:after="105" w:line="259" w:lineRule="auto"/>
        <w:ind w:left="0" w:firstLine="0"/>
        <w:jc w:val="left"/>
      </w:pPr>
    </w:p>
    <w:p w:rsidR="00713728" w:rsidRDefault="00174C75">
      <w:pPr>
        <w:ind w:left="-5"/>
      </w:pPr>
      <w:r>
        <w:t xml:space="preserve">Under this quarter review (Q1 2020-21) the Fund planned 2 (two) quarterly targets as per the approved USAF 2020/21 Annual Performance Plan. 1 (one) of the two (2) planned targets were achieved resulting in 50% achievement. The Fund e fo mance deli e en i onmen has seriously been impeded by the COVID-19 pandemic. </w:t>
      </w:r>
    </w:p>
    <w:p w:rsidR="00713728" w:rsidRDefault="00174C75">
      <w:pPr>
        <w:pStyle w:val="Heading4"/>
        <w:ind w:left="-5"/>
      </w:pPr>
      <w:r>
        <w:t xml:space="preserve">Financial performance  </w:t>
      </w:r>
    </w:p>
    <w:p w:rsidR="00713728" w:rsidRDefault="00713728">
      <w:pPr>
        <w:spacing w:after="121" w:line="259" w:lineRule="auto"/>
        <w:ind w:left="0" w:firstLine="0"/>
        <w:jc w:val="left"/>
      </w:pPr>
    </w:p>
    <w:p w:rsidR="00713728" w:rsidRDefault="00174C75">
      <w:pPr>
        <w:ind w:left="-5"/>
      </w:pPr>
      <w:r>
        <w:t xml:space="preserve">Unde he a e e ie , he F nd financial performance resulted in a surplus of R25.9 million. Spending for the quarter as about R11 thousand, mainly from external audit fees for the quarter. This was less than the spending for the same period of the previous year. Total income for the quarter amounted to R25.9 million. R10 million was generated from interest from call account and R15.8 million was received as a grant from the Department of </w:t>
      </w:r>
      <w:r>
        <w:lastRenderedPageBreak/>
        <w:t xml:space="preserve">Communications and Digital Technologies. The financial position improved, resulting in the net assets of R1.983 billion compared to R1.887 billion in the prior year. The main contributor is the increase in the inventory on hand by R278 million. </w:t>
      </w:r>
    </w:p>
    <w:p w:rsidR="00713728" w:rsidRDefault="00713728">
      <w:pPr>
        <w:spacing w:after="108" w:line="259" w:lineRule="auto"/>
        <w:ind w:left="0" w:firstLine="0"/>
        <w:jc w:val="left"/>
      </w:pPr>
    </w:p>
    <w:p w:rsidR="00713728" w:rsidRDefault="00174C75">
      <w:pPr>
        <w:pStyle w:val="Heading4"/>
        <w:ind w:left="-5"/>
      </w:pPr>
      <w:r>
        <w:t xml:space="preserve">Implementation of the AGSA 2018/19 Audit Action Plan for USAF  </w:t>
      </w:r>
    </w:p>
    <w:p w:rsidR="00713728" w:rsidRDefault="00713728">
      <w:pPr>
        <w:spacing w:after="105" w:line="259" w:lineRule="auto"/>
        <w:ind w:left="0" w:firstLine="0"/>
        <w:jc w:val="left"/>
      </w:pPr>
    </w:p>
    <w:p w:rsidR="00713728" w:rsidRDefault="00174C75">
      <w:pPr>
        <w:ind w:left="-5"/>
      </w:pPr>
      <w:r>
        <w:t xml:space="preserve">The AGSA had raised 17 audit findings against the Fund in 2018/2019 financial year. As at the end of Q4, the Fund has successfully implemented 11 of the AGSA 2018/19 Audit Findings and Plan and 6 audit action plans have been unresolved. This translated into 65% resolved and 35% unresolved. </w:t>
      </w:r>
    </w:p>
    <w:p w:rsidR="00713728" w:rsidRDefault="001F73D7">
      <w:pPr>
        <w:spacing w:after="100" w:line="259" w:lineRule="auto"/>
        <w:ind w:left="0" w:firstLine="0"/>
        <w:jc w:val="left"/>
      </w:pPr>
      <w:r w:rsidRPr="001F73D7">
        <w:rPr>
          <w:rFonts w:ascii="Calibri" w:eastAsia="Calibri" w:hAnsi="Calibri" w:cs="Calibri"/>
          <w:noProof/>
        </w:rPr>
        <w:pict>
          <v:group id="Group 55486" o:spid="_x0000_s1327" style="position:absolute;margin-left:24pt;margin-top:24.5pt;width:.5pt;height:793pt;z-index:251670528;mso-position-horizontal-relative:page;mso-position-vertical-relative:page" coordsize="60,100713">
            <v:shape id="Shape 77028" o:spid="_x0000_s1328"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5487" o:spid="_x0000_s1325" style="position:absolute;margin-left:570.9pt;margin-top:24.5pt;width:.5pt;height:793pt;z-index:251671552;mso-position-horizontal-relative:page;mso-position-vertical-relative:page" coordsize="60,100713">
            <v:shape id="Shape 77030" o:spid="_x0000_s1326" style="position:absolute;width:91;height:100713" coordsize="9144,10071354" path="m,l9144,r,10071354l,10071354,,e" fillcolor="black" stroked="f" strokeweight="0">
              <v:stroke opacity="0" miterlimit="10" joinstyle="miter"/>
            </v:shape>
            <w10:wrap type="square" anchorx="page" anchory="page"/>
          </v:group>
        </w:pict>
      </w:r>
    </w:p>
    <w:p w:rsidR="00713728" w:rsidRDefault="00174C75">
      <w:pPr>
        <w:pStyle w:val="Heading4"/>
        <w:ind w:left="-5"/>
      </w:pPr>
      <w:r>
        <w:t xml:space="preserve">USAF Engagement Letter and Audit Strategy for 2019/20 </w:t>
      </w:r>
    </w:p>
    <w:p w:rsidR="00713728" w:rsidRDefault="00713728">
      <w:pPr>
        <w:spacing w:after="105" w:line="259" w:lineRule="auto"/>
        <w:ind w:left="0" w:firstLine="0"/>
        <w:jc w:val="left"/>
      </w:pPr>
    </w:p>
    <w:p w:rsidR="00713728" w:rsidRDefault="00174C75">
      <w:pPr>
        <w:ind w:left="-5"/>
      </w:pPr>
      <w:r>
        <w:t xml:space="preserve">The terms of reference for the constitution of the Audit Strategy Committee to coordinate the audit activities and inputs has been developed and approved. Management and the Board Audit and Risk Committee has engaged the AGSA audit team and the Audit Strategy has been approved. This paves a way for the auditing of USAF financial affairs and records by AGSA.  </w:t>
      </w:r>
    </w:p>
    <w:p w:rsidR="00713728" w:rsidRDefault="00713728">
      <w:pPr>
        <w:spacing w:after="106" w:line="259" w:lineRule="auto"/>
        <w:ind w:left="0" w:firstLine="0"/>
        <w:jc w:val="left"/>
      </w:pPr>
    </w:p>
    <w:p w:rsidR="00713728" w:rsidRDefault="00174C75">
      <w:pPr>
        <w:pStyle w:val="Heading4"/>
        <w:ind w:left="-5"/>
      </w:pPr>
      <w:r>
        <w:t xml:space="preserve">Conclusion </w:t>
      </w:r>
    </w:p>
    <w:p w:rsidR="00713728" w:rsidRDefault="00713728">
      <w:pPr>
        <w:spacing w:after="105" w:line="259" w:lineRule="auto"/>
        <w:ind w:left="0" w:firstLine="0"/>
        <w:jc w:val="left"/>
      </w:pPr>
    </w:p>
    <w:p w:rsidR="00713728" w:rsidRDefault="00174C75">
      <w:pPr>
        <w:ind w:left="-5"/>
      </w:pPr>
      <w:r>
        <w:t xml:space="preserve">I would like to state that despite the implementation challenges that have been experienced under the quarter review due to COVI-19 lockdown regulations that ultimately hindered the Fund's performance delivery environment and I remain committed to ensuring the performance targets are met as planned. </w:t>
      </w:r>
    </w:p>
    <w:p w:rsidR="00713728" w:rsidRDefault="00713728">
      <w:pPr>
        <w:spacing w:after="116" w:line="259" w:lineRule="auto"/>
        <w:ind w:left="0" w:firstLine="0"/>
        <w:jc w:val="left"/>
      </w:pPr>
    </w:p>
    <w:p w:rsidR="00713728" w:rsidRDefault="00174C75">
      <w:pPr>
        <w:spacing w:after="98" w:line="259" w:lineRule="auto"/>
        <w:ind w:left="-5"/>
        <w:jc w:val="left"/>
      </w:pPr>
      <w:r>
        <w:rPr>
          <w:sz w:val="24"/>
        </w:rPr>
        <w:t xml:space="preserve">______________________ </w:t>
      </w:r>
    </w:p>
    <w:p w:rsidR="00713728" w:rsidRDefault="00174C75">
      <w:pPr>
        <w:spacing w:after="126" w:line="259" w:lineRule="auto"/>
        <w:ind w:left="-5"/>
      </w:pPr>
      <w:r>
        <w:t xml:space="preserve">Mr Basil Ford </w:t>
      </w:r>
    </w:p>
    <w:p w:rsidR="00713728" w:rsidRDefault="00174C75">
      <w:pPr>
        <w:spacing w:after="109" w:line="250" w:lineRule="auto"/>
        <w:ind w:left="-5" w:right="397"/>
        <w:jc w:val="left"/>
      </w:pPr>
      <w:r>
        <w:rPr>
          <w:b/>
          <w:sz w:val="24"/>
        </w:rPr>
        <w:t xml:space="preserve">Executive Caretaker </w:t>
      </w:r>
    </w:p>
    <w:p w:rsidR="00713728" w:rsidRDefault="00174C75">
      <w:pPr>
        <w:pStyle w:val="Heading1"/>
        <w:ind w:left="-5"/>
      </w:pPr>
      <w:bookmarkStart w:id="2" w:name="_Toc75916"/>
      <w:r>
        <w:t xml:space="preserve">3. NON-FINANCIAL PERFORMANCE </w:t>
      </w:r>
      <w:bookmarkEnd w:id="2"/>
    </w:p>
    <w:p w:rsidR="00713728" w:rsidRDefault="00713728">
      <w:pPr>
        <w:spacing w:after="128" w:line="259" w:lineRule="auto"/>
        <w:ind w:left="0" w:firstLine="0"/>
        <w:jc w:val="left"/>
      </w:pPr>
    </w:p>
    <w:p w:rsidR="00713728" w:rsidRDefault="00174C75">
      <w:pPr>
        <w:pStyle w:val="Heading2"/>
        <w:spacing w:after="109" w:line="250" w:lineRule="auto"/>
        <w:ind w:left="-5" w:right="397"/>
      </w:pPr>
      <w:bookmarkStart w:id="3" w:name="_Toc75917"/>
      <w:r>
        <w:rPr>
          <w:sz w:val="24"/>
        </w:rPr>
        <w:t xml:space="preserve">3.1. Executive Summary </w:t>
      </w:r>
      <w:bookmarkEnd w:id="3"/>
    </w:p>
    <w:p w:rsidR="00713728" w:rsidRDefault="00713728">
      <w:pPr>
        <w:spacing w:after="105" w:line="259" w:lineRule="auto"/>
        <w:ind w:left="0" w:firstLine="0"/>
        <w:jc w:val="left"/>
      </w:pPr>
    </w:p>
    <w:p w:rsidR="00713728" w:rsidRDefault="00174C75">
      <w:pPr>
        <w:pStyle w:val="Heading3"/>
        <w:spacing w:after="106"/>
        <w:ind w:left="-5"/>
        <w:jc w:val="both"/>
      </w:pPr>
      <w:bookmarkStart w:id="4" w:name="_Toc75918"/>
      <w:r>
        <w:rPr>
          <w:sz w:val="22"/>
        </w:rPr>
        <w:lastRenderedPageBreak/>
        <w:t xml:space="preserve">3.1.1. Summary of USAF Quarter 1 Performance </w:t>
      </w:r>
      <w:bookmarkEnd w:id="4"/>
    </w:p>
    <w:p w:rsidR="00713728" w:rsidRDefault="00713728">
      <w:pPr>
        <w:spacing w:after="1" w:line="259" w:lineRule="auto"/>
        <w:ind w:left="0" w:firstLine="0"/>
        <w:jc w:val="left"/>
      </w:pPr>
    </w:p>
    <w:p w:rsidR="00713728" w:rsidRDefault="00174C75">
      <w:pPr>
        <w:ind w:left="-5"/>
      </w:pPr>
      <w:r>
        <w:t xml:space="preserve">The below graphs depict the Universal Se ice and Acce F nd (USAF ) achie ed a e 1 (one) performance targets against the planned quarterly targets in the approved 2020/21 USAF Annual Performance Plan. One (1) of the 2 (two) planned targets were achieved, translating into 50% achievement. </w:t>
      </w:r>
    </w:p>
    <w:p w:rsidR="00713728" w:rsidRDefault="001F73D7">
      <w:pPr>
        <w:spacing w:after="0" w:line="259" w:lineRule="auto"/>
        <w:ind w:left="0" w:firstLine="0"/>
        <w:jc w:val="left"/>
      </w:pPr>
      <w:r w:rsidRPr="001F73D7">
        <w:rPr>
          <w:rFonts w:ascii="Calibri" w:eastAsia="Calibri" w:hAnsi="Calibri" w:cs="Calibri"/>
          <w:noProof/>
        </w:rPr>
        <w:pict>
          <v:group id="Group 61773" o:spid="_x0000_s1323" style="position:absolute;margin-left:24pt;margin-top:24.5pt;width:.5pt;height:793pt;z-index:251672576;mso-position-horizontal-relative:page;mso-position-vertical-relative:page" coordsize="60,100713">
            <v:shape id="Shape 77032" o:spid="_x0000_s1324"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61774" o:spid="_x0000_s1321" style="position:absolute;margin-left:570.9pt;margin-top:24.5pt;width:.5pt;height:793pt;z-index:251673600;mso-position-horizontal-relative:page;mso-position-vertical-relative:page" coordsize="60,100713">
            <v:shape id="Shape 77034" o:spid="_x0000_s1322" style="position:absolute;width:91;height:100713" coordsize="9144,10071354" path="m,l9144,r,10071354l,10071354,,e" fillcolor="black" stroked="f" strokeweight="0">
              <v:stroke opacity="0" miterlimit="10" joinstyle="miter"/>
            </v:shape>
            <w10:wrap type="square" anchorx="page" anchory="page"/>
          </v:group>
        </w:pict>
      </w:r>
    </w:p>
    <w:bookmarkStart w:id="5" w:name="_GoBack"/>
    <w:bookmarkEnd w:id="5"/>
    <w:p w:rsidR="00713728" w:rsidRDefault="001F73D7">
      <w:pPr>
        <w:spacing w:after="86" w:line="259" w:lineRule="auto"/>
        <w:ind w:left="0" w:firstLine="0"/>
        <w:jc w:val="left"/>
      </w:pPr>
      <w:r w:rsidRPr="001F73D7">
        <w:rPr>
          <w:rFonts w:ascii="Calibri" w:eastAsia="Calibri" w:hAnsi="Calibri" w:cs="Calibri"/>
          <w:noProof/>
        </w:rPr>
      </w:r>
      <w:r w:rsidRPr="001F73D7">
        <w:rPr>
          <w:rFonts w:ascii="Calibri" w:eastAsia="Calibri" w:hAnsi="Calibri" w:cs="Calibri"/>
          <w:noProof/>
        </w:rPr>
        <w:pict>
          <v:group id="Group 61764" o:spid="_x0000_s1232" style="width:435.1pt;height:311.35pt;mso-position-horizontal-relative:char;mso-position-vertical-relative:line" coordsize="55259,39544">
            <v:rect id="Rectangle 1042" o:spid="_x0000_s1320" style="position:absolute;left:54871;top:37986;width:515;height:2071" filled="f" stroked="f">
              <v:textbox inset="0,0,0,0">
                <w:txbxContent>
                  <w:p w:rsidR="001F73D7" w:rsidRDefault="001F73D7">
                    <w:pPr>
                      <w:spacing w:after="160" w:line="259" w:lineRule="auto"/>
                      <w:ind w:left="0" w:firstLine="0"/>
                      <w:jc w:val="left"/>
                    </w:pPr>
                  </w:p>
                </w:txbxContent>
              </v:textbox>
            </v:rect>
            <v:shape id="Shape 1050" o:spid="_x0000_s1319" style="position:absolute;left:10184;top:24460;width:43282;height:0" coordsize="4328287,0" path="m,l4328287,e" filled="f" fillcolor="black" strokecolor="#d9d9d9">
              <v:fill opacity="0"/>
            </v:shape>
            <v:shape id="Shape 1051" o:spid="_x0000_s1318" style="position:absolute;left:10184;top:20506;width:43282;height:0" coordsize="4328287,0" path="m,l4328287,e" filled="f" fillcolor="black" strokecolor="#d9d9d9">
              <v:fill opacity="0"/>
            </v:shape>
            <v:shape id="Shape 1052" o:spid="_x0000_s1317" style="position:absolute;left:10184;top:16558;width:43282;height:0" coordsize="4328287,0" path="m,l4328287,e" filled="f" fillcolor="black" strokecolor="#d9d9d9">
              <v:fill opacity="0"/>
            </v:shape>
            <v:shape id="Shape 1053" o:spid="_x0000_s1316" style="position:absolute;left:10184;top:12604;width:43282;height:0" coordsize="4328287,0" path="m,l4328287,e" filled="f" fillcolor="black" strokecolor="#d9d9d9">
              <v:fill opacity="0"/>
            </v:shape>
            <v:shape id="Shape 1054" o:spid="_x0000_s1315" style="position:absolute;left:10184;top:8656;width:43282;height:0" coordsize="4328287,0" path="m,l4328287,e" filled="f" fillcolor="black" strokecolor="#d9d9d9">
              <v:fill opacity="0"/>
            </v:shape>
            <v:shape id="Shape 1055" o:spid="_x0000_s1314" style="position:absolute;left:10184;top:4707;width:43282;height:0" coordsize="4328287,0" path="m,l4328287,e" filled="f" fillcolor="black" strokecolor="#d9d9d9">
              <v:fill opacity="0"/>
            </v:shape>
            <v:shape id="Shape 77042" o:spid="_x0000_s1313" style="position:absolute;left:23073;top:8656;width:1889;height:19749" coordsize="188976,1974977" path="m,l188976,r,1974977l,1974977,,e" fillcolor="#00af50" stroked="f" strokeweight="0">
              <v:stroke opacity="0"/>
            </v:shape>
            <v:shape id="Shape 77043" o:spid="_x0000_s1312" style="position:absolute;left:25473;top:8656;width:1882;height:19749" coordsize="188214,1974977" path="m,l188214,r,1974977l,1974977,,e" fillcolor="red" stroked="f" strokeweight="0">
              <v:stroke opacity="0"/>
            </v:shape>
            <v:shape id="Shape 1058" o:spid="_x0000_s1311" style="position:absolute;left:10184;top:28406;width:43282;height:0" coordsize="4328287,0" path="m,l4328287,e" filled="f" fillcolor="black" strokecolor="#d9d9d9">
              <v:fill opacity="0"/>
            </v:shape>
            <v:shape id="Shape 1059" o:spid="_x0000_s1310" style="position:absolute;left:10184;top:28406;width:43282;height:0" coordsize="4328287,0" path="m,l4328287,e" filled="f" fillcolor="black" strokecolor="#d9d9d9">
              <v:fill opacity="0"/>
            </v:shape>
            <v:shape id="Shape 1060" o:spid="_x0000_s1309" style="position:absolute;left:10184;top:28406;width:0;height:1758" coordsize="0,175895" path="m,l,175895e" filled="f" fillcolor="black" strokecolor="#d9d9d9">
              <v:fill opacity="0"/>
            </v:shape>
            <v:shape id="Shape 1061" o:spid="_x0000_s1308" style="position:absolute;left:21008;top:28406;width:0;height:1758" coordsize="0,175895" path="m,l,175895e" filled="f" fillcolor="black" strokecolor="#d9d9d9">
              <v:fill opacity="0"/>
            </v:shape>
            <v:shape id="Shape 1062" o:spid="_x0000_s1307" style="position:absolute;left:31828;top:28406;width:0;height:1758" coordsize="0,175895" path="m,l,175895e" filled="f" fillcolor="black" strokecolor="#d9d9d9">
              <v:fill opacity="0"/>
            </v:shape>
            <v:shape id="Shape 1063" o:spid="_x0000_s1306" style="position:absolute;left:42649;top:28406;width:0;height:1758" coordsize="0,175895" path="m,l,175895e" filled="f" fillcolor="black" strokecolor="#d9d9d9">
              <v:fill opacity="0"/>
            </v:shape>
            <v:shape id="Shape 1064" o:spid="_x0000_s1305" style="position:absolute;left:53467;top:28406;width:0;height:1758" coordsize="0,175895" path="m,l,175895e" filled="f" fillcolor="black" strokecolor="#d9d9d9">
              <v:fill opacity="0"/>
            </v:shape>
            <v:rect id="Rectangle 1065" o:spid="_x0000_s1304" style="position:absolute;left:23919;top:28762;width:6655;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Category 2</w:t>
                    </w:r>
                  </w:p>
                </w:txbxContent>
              </v:textbox>
            </v:rect>
            <v:shape id="Shape 1066" o:spid="_x0000_s1303" style="position:absolute;left:2159;top:30165;width:51308;height:0" coordsize="5130800,0" path="m,l5130800,e" filled="f" fillcolor="black" strokecolor="#d9d9d9">
              <v:fill opacity="0"/>
            </v:shape>
            <v:shape id="Shape 1067" o:spid="_x0000_s1302" style="position:absolute;left:2159;top:30165;width:0;height:1823" coordsize="0,182372" path="m,l,182372e" filled="f" fillcolor="black" strokecolor="#d9d9d9">
              <v:fill opacity="0"/>
            </v:shape>
            <v:shape id="Shape 1068" o:spid="_x0000_s1301" style="position:absolute;left:10187;top:30165;width:0;height:1823" coordsize="0,182372" path="m,l,182372e" filled="f" fillcolor="black" strokecolor="#d9d9d9">
              <v:fill opacity="0"/>
            </v:shape>
            <v:shape id="Shape 1069" o:spid="_x0000_s1300" style="position:absolute;left:10187;top:30165;width:0;height:1823" coordsize="0,182372" path="m,l,182372e" filled="f" fillcolor="black" strokecolor="#d9d9d9">
              <v:fill opacity="0"/>
            </v:shape>
            <v:shape id="Shape 1070" o:spid="_x0000_s1299" style="position:absolute;left:21008;top:30165;width:0;height:1823" coordsize="0,182372" path="m,l,182372e" filled="f" fillcolor="black" strokecolor="#d9d9d9">
              <v:fill opacity="0"/>
            </v:shape>
            <v:shape id="Shape 1071" o:spid="_x0000_s1298" style="position:absolute;left:21008;top:30165;width:0;height:1823" coordsize="0,182372" path="m,l,182372e" filled="f" fillcolor="black" strokecolor="#d9d9d9">
              <v:fill opacity="0"/>
            </v:shape>
            <v:shape id="Shape 1072" o:spid="_x0000_s1297" style="position:absolute;left:31828;top:30165;width:0;height:1823" coordsize="0,182372" path="m,l,182372e" filled="f" fillcolor="black" strokecolor="#d9d9d9">
              <v:fill opacity="0"/>
            </v:shape>
            <v:shape id="Shape 1073" o:spid="_x0000_s1296" style="position:absolute;left:31828;top:30165;width:0;height:1823" coordsize="0,182372" path="m,l,182372e" filled="f" fillcolor="black" strokecolor="#d9d9d9">
              <v:fill opacity="0"/>
            </v:shape>
            <v:shape id="Shape 1074" o:spid="_x0000_s1295" style="position:absolute;left:42649;top:30165;width:0;height:1823" coordsize="0,182372" path="m,l,182372e" filled="f" fillcolor="black" strokecolor="#d9d9d9">
              <v:fill opacity="0"/>
            </v:shape>
            <v:shape id="Shape 1075" o:spid="_x0000_s1294" style="position:absolute;left:42649;top:30165;width:0;height:1823" coordsize="0,182372" path="m,l,182372e" filled="f" fillcolor="black" strokecolor="#d9d9d9">
              <v:fill opacity="0"/>
            </v:shape>
            <v:shape id="Shape 1076" o:spid="_x0000_s1293" style="position:absolute;left:53467;top:30165;width:0;height:1823" coordsize="0,182372" path="m,l,182372e" filled="f" fillcolor="black" strokecolor="#d9d9d9">
              <v:fill opacity="0"/>
            </v:shape>
            <v:shape id="Shape 1077" o:spid="_x0000_s1292" style="position:absolute;left:53467;top:30165;width:0;height:1823" coordsize="0,182372" path="m,l,182372e" filled="f" fillcolor="black" strokecolor="#d9d9d9">
              <v:fill opacity="0"/>
            </v:shape>
            <v:shape id="Shape 77044" o:spid="_x0000_s1291" style="position:absolute;left:2568;top:30731;width:627;height:627" coordsize="62780,62781" path="m,l62780,r,62781l,62781,,e" fillcolor="#00af50" stroked="f" strokeweight="0">
              <v:stroke opacity="0"/>
            </v:shape>
            <v:rect id="Rectangle 1079" o:spid="_x0000_s1290" style="position:absolute;left:3464;top:30522;width:5668;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Achieved</w:t>
                    </w:r>
                  </w:p>
                </w:txbxContent>
              </v:textbox>
            </v:rect>
            <v:rect id="Rectangle 1080" o:spid="_x0000_s1289" style="position:absolute;left:26128;top:30553;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w:t>
                    </w:r>
                  </w:p>
                </w:txbxContent>
              </v:textbox>
            </v:rect>
            <v:shape id="Shape 1081" o:spid="_x0000_s1288" style="position:absolute;left:2159;top:31989;width:51308;height:0" coordsize="5130800,0" path="m,l5130800,e" filled="f" fillcolor="black" strokecolor="#d9d9d9">
              <v:fill opacity="0"/>
            </v:shape>
            <v:shape id="Shape 1082" o:spid="_x0000_s1287" style="position:absolute;left:2159;top:31989;width:0;height:1823" coordsize="0,182372" path="m,l,182372e" filled="f" fillcolor="black" strokecolor="#d9d9d9">
              <v:fill opacity="0"/>
            </v:shape>
            <v:shape id="Shape 1083" o:spid="_x0000_s1286" style="position:absolute;left:10187;top:31989;width:0;height:1823" coordsize="0,182372" path="m,l,182372e" filled="f" fillcolor="black" strokecolor="#d9d9d9">
              <v:fill opacity="0"/>
            </v:shape>
            <v:shape id="Shape 1084" o:spid="_x0000_s1285" style="position:absolute;left:10187;top:31989;width:0;height:1823" coordsize="0,182372" path="m,l,182372e" filled="f" fillcolor="black" strokecolor="#d9d9d9">
              <v:fill opacity="0"/>
            </v:shape>
            <v:shape id="Shape 1085" o:spid="_x0000_s1284" style="position:absolute;left:21008;top:31989;width:0;height:1823" coordsize="0,182372" path="m,l,182372e" filled="f" fillcolor="black" strokecolor="#d9d9d9">
              <v:fill opacity="0"/>
            </v:shape>
            <v:shape id="Shape 1086" o:spid="_x0000_s1283" style="position:absolute;left:21008;top:31989;width:0;height:1823" coordsize="0,182372" path="m,l,182372e" filled="f" fillcolor="black" strokecolor="#d9d9d9">
              <v:fill opacity="0"/>
            </v:shape>
            <v:shape id="Shape 1087" o:spid="_x0000_s1282" style="position:absolute;left:31828;top:31989;width:0;height:1823" coordsize="0,182372" path="m,l,182372e" filled="f" fillcolor="black" strokecolor="#d9d9d9">
              <v:fill opacity="0"/>
            </v:shape>
            <v:shape id="Shape 1088" o:spid="_x0000_s1281" style="position:absolute;left:31828;top:31989;width:0;height:1823" coordsize="0,182372" path="m,l,182372e" filled="f" fillcolor="black" strokecolor="#d9d9d9">
              <v:fill opacity="0"/>
            </v:shape>
            <v:shape id="Shape 1089" o:spid="_x0000_s1280" style="position:absolute;left:42649;top:31989;width:0;height:1823" coordsize="0,182372" path="m,l,182372e" filled="f" fillcolor="black" strokecolor="#d9d9d9">
              <v:fill opacity="0"/>
            </v:shape>
            <v:shape id="Shape 1090" o:spid="_x0000_s1279" style="position:absolute;left:42649;top:31989;width:0;height:1823" coordsize="0,182372" path="m,l,182372e" filled="f" fillcolor="black" strokecolor="#d9d9d9">
              <v:fill opacity="0"/>
            </v:shape>
            <v:shape id="Shape 1091" o:spid="_x0000_s1278" style="position:absolute;left:53467;top:31989;width:0;height:1823" coordsize="0,182372" path="m,l,182372e" filled="f" fillcolor="black" strokecolor="#d9d9d9">
              <v:fill opacity="0"/>
            </v:shape>
            <v:shape id="Shape 1092" o:spid="_x0000_s1277" style="position:absolute;left:53467;top:31989;width:0;height:1823" coordsize="0,182372" path="m,l,182372e" filled="f" fillcolor="black" strokecolor="#d9d9d9">
              <v:fill opacity="0"/>
            </v:shape>
            <v:shape id="Shape 77045" o:spid="_x0000_s1276" style="position:absolute;left:2568;top:32555;width:627;height:627" coordsize="62780,62781" path="m,l62780,r,62781l,62781,,e" fillcolor="red" stroked="f" strokeweight="0">
              <v:stroke opacity="0"/>
            </v:shape>
            <v:rect id="Rectangle 1094" o:spid="_x0000_s1275" style="position:absolute;left:3464;top:32346;width:8154;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Not achieved</w:t>
                    </w:r>
                  </w:p>
                </w:txbxContent>
              </v:textbox>
            </v:rect>
            <v:rect id="Rectangle 1095" o:spid="_x0000_s1274" style="position:absolute;left:26128;top:32376;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w:t>
                    </w:r>
                  </w:p>
                </w:txbxContent>
              </v:textbox>
            </v:rect>
            <v:shape id="Shape 1096" o:spid="_x0000_s1273" style="position:absolute;left:2159;top:33813;width:51308;height:0" coordsize="5130800,0" path="m,l5130800,e" filled="f" fillcolor="black" strokecolor="#d9d9d9">
              <v:fill opacity="0"/>
            </v:shape>
            <v:shape id="Shape 1097" o:spid="_x0000_s1272" style="position:absolute;left:2159;top:33813;width:0;height:1823" coordsize="0,182372" path="m,l,182372e" filled="f" fillcolor="black" strokecolor="#d9d9d9">
              <v:fill opacity="0"/>
            </v:shape>
            <v:shape id="Shape 1098" o:spid="_x0000_s1271" style="position:absolute;left:2159;top:35636;width:51308;height:0" coordsize="5130800,0" path="m,l5130800,e" filled="f" fillcolor="black" strokecolor="#d9d9d9">
              <v:fill opacity="0"/>
            </v:shape>
            <v:shape id="Shape 1099" o:spid="_x0000_s1270" style="position:absolute;left:10187;top:33813;width:0;height:1823" coordsize="0,182372" path="m,l,182372e" filled="f" fillcolor="black" strokecolor="#d9d9d9">
              <v:fill opacity="0"/>
            </v:shape>
            <v:shape id="Shape 1100" o:spid="_x0000_s1269" style="position:absolute;left:10187;top:33813;width:0;height:1823" coordsize="0,182372" path="m,l,182372e" filled="f" fillcolor="black" strokecolor="#d9d9d9">
              <v:fill opacity="0"/>
            </v:shape>
            <v:shape id="Shape 1101" o:spid="_x0000_s1268" style="position:absolute;left:21008;top:33813;width:0;height:1823" coordsize="0,182372" path="m,l,182372e" filled="f" fillcolor="black" strokecolor="#d9d9d9">
              <v:fill opacity="0"/>
            </v:shape>
            <v:shape id="Shape 1102" o:spid="_x0000_s1267" style="position:absolute;left:21008;top:33813;width:0;height:1823" coordsize="0,182372" path="m,l,182372e" filled="f" fillcolor="black" strokecolor="#d9d9d9">
              <v:fill opacity="0"/>
            </v:shape>
            <v:shape id="Shape 1103" o:spid="_x0000_s1266" style="position:absolute;left:31828;top:33813;width:0;height:1823" coordsize="0,182372" path="m,l,182372e" filled="f" fillcolor="black" strokecolor="#d9d9d9">
              <v:fill opacity="0"/>
            </v:shape>
            <v:shape id="Shape 1104" o:spid="_x0000_s1265" style="position:absolute;left:31828;top:33813;width:0;height:1823" coordsize="0,182372" path="m,l,182372e" filled="f" fillcolor="black" strokecolor="#d9d9d9">
              <v:fill opacity="0"/>
            </v:shape>
            <v:shape id="Shape 1105" o:spid="_x0000_s1264" style="position:absolute;left:42649;top:33813;width:0;height:1823" coordsize="0,182372" path="m,l,182372e" filled="f" fillcolor="black" strokecolor="#d9d9d9">
              <v:fill opacity="0"/>
            </v:shape>
            <v:shape id="Shape 1106" o:spid="_x0000_s1263" style="position:absolute;left:42649;top:33813;width:0;height:1823" coordsize="0,182372" path="m,l,182372e" filled="f" fillcolor="black" strokecolor="#d9d9d9">
              <v:fill opacity="0"/>
            </v:shape>
            <v:shape id="Shape 1107" o:spid="_x0000_s1262" style="position:absolute;left:53467;top:33813;width:0;height:1823" coordsize="0,182372" path="m,l,182372e" filled="f" fillcolor="black" strokecolor="#d9d9d9">
              <v:fill opacity="0"/>
            </v:shape>
            <v:shape id="Shape 1108" o:spid="_x0000_s1261" style="position:absolute;left:53467;top:33813;width:0;height:1823" coordsize="0,182372" path="m,l,182372e" filled="f" fillcolor="black" strokecolor="#d9d9d9">
              <v:fill opacity="0"/>
            </v:shape>
            <v:shape id="Shape 77046" o:spid="_x0000_s1260" style="position:absolute;left:2568;top:34379;width:627;height:627" coordsize="62780,62780" path="m,l62780,r,62780l,62780,,e" fillcolor="#a5a5a5" stroked="f" strokeweight="0">
              <v:stroke opacity="0"/>
            </v:shape>
            <v:rect id="Rectangle 1110" o:spid="_x0000_s1259" style="position:absolute;left:3464;top:34169;width:5538;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Column1</w:t>
                    </w:r>
                  </w:p>
                </w:txbxContent>
              </v:textbox>
            </v:rect>
            <v:rect id="Rectangle 1111" o:spid="_x0000_s1258" style="position:absolute;left:23731;top:6925;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1</w:t>
                    </w:r>
                  </w:p>
                </w:txbxContent>
              </v:textbox>
            </v:rect>
            <v:rect id="Rectangle 1112" o:spid="_x0000_s1257" style="position:absolute;left:26128;top:6925;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1</w:t>
                    </w:r>
                  </w:p>
                </w:txbxContent>
              </v:textbox>
            </v:rect>
            <v:rect id="Rectangle 1113" o:spid="_x0000_s1256" style="position:absolute;left:8547;top:27883;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0</w:t>
                    </w:r>
                  </w:p>
                </w:txbxContent>
              </v:textbox>
            </v:rect>
            <v:rect id="Rectangle 58672" o:spid="_x0000_s1255" style="position:absolute;left:8544;top:23933;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w:t>
                    </w:r>
                  </w:p>
                </w:txbxContent>
              </v:textbox>
            </v:rect>
            <v:rect id="Rectangle 58671" o:spid="_x0000_s1254" style="position:absolute;left:7683;top:23933;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0</w:t>
                    </w:r>
                  </w:p>
                </w:txbxContent>
              </v:textbox>
            </v:rect>
            <v:rect id="Rectangle 58673" o:spid="_x0000_s1253" style="position:absolute;left:8263;top:23933;width:38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w:t>
                    </w:r>
                  </w:p>
                </w:txbxContent>
              </v:textbox>
            </v:rect>
            <v:rect id="Rectangle 58666" o:spid="_x0000_s1252" style="position:absolute;left:7683;top:19984;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0</w:t>
                    </w:r>
                  </w:p>
                </w:txbxContent>
              </v:textbox>
            </v:rect>
            <v:rect id="Rectangle 58669" o:spid="_x0000_s1251" style="position:absolute;left:8263;top:19984;width:38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w:t>
                    </w:r>
                  </w:p>
                </w:txbxContent>
              </v:textbox>
            </v:rect>
            <v:rect id="Rectangle 58668" o:spid="_x0000_s1250" style="position:absolute;left:8544;top:19984;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4</w:t>
                    </w:r>
                  </w:p>
                </w:txbxContent>
              </v:textbox>
            </v:rect>
            <v:rect id="Rectangle 58659" o:spid="_x0000_s1249" style="position:absolute;left:7683;top:16031;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0</w:t>
                    </w:r>
                  </w:p>
                </w:txbxContent>
              </v:textbox>
            </v:rect>
            <v:rect id="Rectangle 58660" o:spid="_x0000_s1248" style="position:absolute;left:8544;top:16031;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6</w:t>
                    </w:r>
                  </w:p>
                </w:txbxContent>
              </v:textbox>
            </v:rect>
            <v:rect id="Rectangle 58661" o:spid="_x0000_s1247" style="position:absolute;left:8263;top:16031;width:38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w:t>
                    </w:r>
                  </w:p>
                </w:txbxContent>
              </v:textbox>
            </v:rect>
            <v:rect id="Rectangle 58663" o:spid="_x0000_s1246" style="position:absolute;left:8544;top:12082;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8</w:t>
                    </w:r>
                  </w:p>
                </w:txbxContent>
              </v:textbox>
            </v:rect>
            <v:rect id="Rectangle 58662" o:spid="_x0000_s1245" style="position:absolute;left:7683;top:12082;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0</w:t>
                    </w:r>
                  </w:p>
                </w:txbxContent>
              </v:textbox>
            </v:rect>
            <v:rect id="Rectangle 58665" o:spid="_x0000_s1244" style="position:absolute;left:8263;top:12082;width:38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w:t>
                    </w:r>
                  </w:p>
                </w:txbxContent>
              </v:textbox>
            </v:rect>
            <v:rect id="Rectangle 1118" o:spid="_x0000_s1243" style="position:absolute;left:8547;top:8132;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w:t>
                    </w:r>
                  </w:p>
                </w:txbxContent>
              </v:textbox>
            </v:rect>
            <v:rect id="Rectangle 58656" o:spid="_x0000_s1242" style="position:absolute;left:7683;top:4182;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w:t>
                    </w:r>
                  </w:p>
                </w:txbxContent>
              </v:textbox>
            </v:rect>
            <v:rect id="Rectangle 58657" o:spid="_x0000_s1241" style="position:absolute;left:8544;top:4182;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w:t>
                    </w:r>
                  </w:p>
                </w:txbxContent>
              </v:textbox>
            </v:rect>
            <v:rect id="Rectangle 58658" o:spid="_x0000_s1240" style="position:absolute;left:8263;top:4182;width:38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w:t>
                    </w:r>
                  </w:p>
                </w:txbxContent>
              </v:textbox>
            </v:rect>
            <v:rect id="Rectangle 1120" o:spid="_x0000_s1239" style="position:absolute;left:-4903;top:13693;width:15193;height:1692;rotation:270" filled="f" stroked="f">
              <v:textbox style="layout-flow:vertical;mso-layout-flow-alt:bottom-to-top" inset="0,0,0,0">
                <w:txbxContent>
                  <w:p w:rsidR="001F73D7" w:rsidRDefault="00AA6C24">
                    <w:pPr>
                      <w:spacing w:after="160" w:line="259" w:lineRule="auto"/>
                      <w:ind w:left="0" w:firstLine="0"/>
                      <w:jc w:val="left"/>
                    </w:pPr>
                    <w:r>
                      <w:rPr>
                        <w:rFonts w:ascii="Calibri" w:eastAsia="Calibri" w:hAnsi="Calibri" w:cs="Calibri"/>
                        <w:color w:val="595959"/>
                        <w:sz w:val="20"/>
                      </w:rPr>
                      <w:t xml:space="preserve">QUARTERLY TARGETS </w:t>
                    </w:r>
                  </w:p>
                </w:txbxContent>
              </v:textbox>
            </v:rect>
            <v:rect id="Rectangle 1121" o:spid="_x0000_s1238" style="position:absolute;left:11897;top:1313;width:41321;height:2361" filled="f" stroked="f">
              <v:textbox inset="0,0,0,0">
                <w:txbxContent>
                  <w:p w:rsidR="001F73D7" w:rsidRDefault="00AA6C24">
                    <w:pPr>
                      <w:spacing w:after="160" w:line="259" w:lineRule="auto"/>
                      <w:ind w:left="0" w:firstLine="0"/>
                      <w:jc w:val="left"/>
                    </w:pPr>
                    <w:r>
                      <w:rPr>
                        <w:rFonts w:ascii="Calibri" w:eastAsia="Calibri" w:hAnsi="Calibri" w:cs="Calibri"/>
                        <w:b/>
                        <w:sz w:val="28"/>
                      </w:rPr>
                      <w:t>USAF Q1 PERFORMANCE REPORT 2020/21</w:t>
                    </w:r>
                  </w:p>
                </w:txbxContent>
              </v:textbox>
            </v:rect>
            <v:shape id="Shape 77047" o:spid="_x0000_s1237" style="position:absolute;left:20683;top:37028;width:627;height:627" coordsize="62780,62780" path="m,l62780,r,62780l,62780,,e" fillcolor="#00af50" stroked="f" strokeweight="0">
              <v:stroke opacity="0" miterlimit="10" joinstyle="miter"/>
            </v:shape>
            <v:rect id="Rectangle 1123" o:spid="_x0000_s1236" style="position:absolute;left:21582;top:36819;width:5668;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Achieved</w:t>
                    </w:r>
                  </w:p>
                </w:txbxContent>
              </v:textbox>
            </v:rect>
            <v:shape id="Shape 77048" o:spid="_x0000_s1235" style="position:absolute;left:27354;top:37028;width:627;height:627" coordsize="62780,62780" path="m,l62780,r,62780l,62780,,e" fillcolor="red" stroked="f" strokeweight="0">
              <v:stroke opacity="0" miterlimit="10" joinstyle="miter"/>
            </v:shape>
            <v:rect id="Rectangle 1125" o:spid="_x0000_s1234" style="position:absolute;left:28252;top:36819;width:8154;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Not achieved</w:t>
                    </w:r>
                  </w:p>
                </w:txbxContent>
              </v:textbox>
            </v:rect>
            <v:shape id="Shape 1126" o:spid="_x0000_s1233" style="position:absolute;width:54864;height:39176" coordsize="5486400,3917632" path="m5486400,r,3917632l,3917632,,e" filled="f" fillcolor="black" strokecolor="#d9d9d9">
              <v:fill opacity="0"/>
            </v:shape>
            <w10:wrap type="none"/>
            <w10:anchorlock/>
          </v:group>
        </w:pict>
      </w:r>
    </w:p>
    <w:p w:rsidR="00713728" w:rsidRDefault="00713728">
      <w:pPr>
        <w:spacing w:after="106" w:line="259" w:lineRule="auto"/>
        <w:ind w:left="0" w:firstLine="0"/>
        <w:jc w:val="left"/>
      </w:pPr>
    </w:p>
    <w:p w:rsidR="00713728" w:rsidRDefault="00713728">
      <w:pPr>
        <w:spacing w:after="106" w:line="259" w:lineRule="auto"/>
        <w:ind w:left="0" w:firstLine="0"/>
        <w:jc w:val="left"/>
      </w:pPr>
    </w:p>
    <w:p w:rsidR="00713728" w:rsidRDefault="00713728">
      <w:pPr>
        <w:spacing w:after="108" w:line="259" w:lineRule="auto"/>
        <w:ind w:left="0" w:firstLine="0"/>
        <w:jc w:val="left"/>
      </w:pPr>
    </w:p>
    <w:p w:rsidR="00713728" w:rsidRDefault="00713728">
      <w:pPr>
        <w:spacing w:after="106" w:line="259" w:lineRule="auto"/>
        <w:ind w:left="0" w:firstLine="0"/>
        <w:jc w:val="left"/>
      </w:pPr>
    </w:p>
    <w:p w:rsidR="00713728" w:rsidRDefault="00713728">
      <w:pPr>
        <w:spacing w:after="107" w:line="259" w:lineRule="auto"/>
        <w:ind w:left="0" w:firstLine="0"/>
        <w:jc w:val="left"/>
      </w:pPr>
    </w:p>
    <w:p w:rsidR="00713728" w:rsidRDefault="00713728">
      <w:pPr>
        <w:spacing w:after="0" w:line="259" w:lineRule="auto"/>
        <w:ind w:left="0" w:firstLine="0"/>
        <w:jc w:val="left"/>
      </w:pPr>
    </w:p>
    <w:p w:rsidR="00713728" w:rsidRDefault="001F73D7">
      <w:pPr>
        <w:spacing w:after="86" w:line="259" w:lineRule="auto"/>
        <w:ind w:left="0" w:right="-184" w:firstLine="0"/>
        <w:jc w:val="left"/>
      </w:pPr>
      <w:r w:rsidRPr="001F73D7">
        <w:rPr>
          <w:rFonts w:ascii="Calibri" w:eastAsia="Calibri" w:hAnsi="Calibri" w:cs="Calibri"/>
          <w:noProof/>
        </w:rPr>
      </w:r>
      <w:r w:rsidRPr="001F73D7">
        <w:rPr>
          <w:rFonts w:ascii="Calibri" w:eastAsia="Calibri" w:hAnsi="Calibri" w:cs="Calibri"/>
          <w:noProof/>
        </w:rPr>
        <w:pict>
          <v:group id="Group 57768" o:spid="_x0000_s1217" style="width:460.6pt;height:254.35pt;mso-position-horizontal-relative:char;mso-position-vertical-relative:line" coordsize="58497,32302">
            <v:rect id="Rectangle 1171" o:spid="_x0000_s1231" style="position:absolute;left:58110;top:30744;width:515;height:2071" filled="f" stroked="f">
              <v:textbox inset="0,0,0,0">
                <w:txbxContent>
                  <w:p w:rsidR="001F73D7" w:rsidRDefault="001F73D7">
                    <w:pPr>
                      <w:spacing w:after="160" w:line="259" w:lineRule="auto"/>
                      <w:ind w:left="0" w:firstLine="0"/>
                      <w:jc w:val="left"/>
                    </w:pPr>
                  </w:p>
                </w:txbxContent>
              </v:textbox>
            </v:rect>
            <v:shape id="Picture 1212" o:spid="_x0000_s1230" style="position:absolute;left:4328;top:6499;width:38275;height:22296" coordsize="21600,21600" o:spt="100" adj="0,,0" path="" filled="f">
              <v:stroke joinstyle="round"/>
              <v:imagedata r:id="rId12"/>
              <v:formulas/>
              <v:path o:connecttype="segments"/>
            </v:shape>
            <v:rect id="Rectangle 57321" o:spid="_x0000_s1229" style="position:absolute;left:38488;top:13379;width:1541;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50</w:t>
                    </w:r>
                  </w:p>
                </w:txbxContent>
              </v:textbox>
            </v:rect>
            <v:rect id="Rectangle 57322" o:spid="_x0000_s1228" style="position:absolute;left:39646;top:13379;width:1086;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w:t>
                    </w:r>
                  </w:p>
                </w:txbxContent>
              </v:textbox>
            </v:rect>
            <v:rect id="Rectangle 57319" o:spid="_x0000_s1227" style="position:absolute;left:6385;top:13379;width:1541;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50</w:t>
                    </w:r>
                  </w:p>
                </w:txbxContent>
              </v:textbox>
            </v:rect>
            <v:rect id="Rectangle 57320" o:spid="_x0000_s1226" style="position:absolute;left:7543;top:13379;width:1086;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w:t>
                    </w:r>
                  </w:p>
                </w:txbxContent>
              </v:textbox>
            </v:rect>
            <v:rect id="Rectangle 1215" o:spid="_x0000_s1225" style="position:absolute;left:13495;top:1312;width:41373;height:2361" filled="f" stroked="f">
              <v:textbox inset="0,0,0,0">
                <w:txbxContent>
                  <w:p w:rsidR="001F73D7" w:rsidRDefault="00AA6C24">
                    <w:pPr>
                      <w:spacing w:after="160" w:line="259" w:lineRule="auto"/>
                      <w:ind w:left="0" w:firstLine="0"/>
                      <w:jc w:val="left"/>
                    </w:pPr>
                    <w:r>
                      <w:rPr>
                        <w:rFonts w:ascii="Calibri" w:eastAsia="Calibri" w:hAnsi="Calibri" w:cs="Calibri"/>
                        <w:b/>
                        <w:sz w:val="28"/>
                      </w:rPr>
                      <w:t>USAF 2020/21 QUARTER 1 PERFORMANCE</w:t>
                    </w:r>
                  </w:p>
                </w:txbxContent>
              </v:textbox>
            </v:rect>
            <v:shape id="Shape 77051" o:spid="_x0000_s1224" style="position:absolute;left:47553;top:16273;width:627;height:627" coordsize="62780,62780" path="m,l62780,r,62780l,62780,,e" fillcolor="#00af50" stroked="f" strokeweight="0">
              <v:stroke opacity="0" miterlimit="10" joinstyle="miter"/>
            </v:shape>
            <v:shape id="Shape 1217" o:spid="_x0000_s1223" style="position:absolute;left:47553;top:16273;width:627;height:627" coordsize="62780,62780" path="m,62780r62780,l62780,,,xe" filled="f" fillcolor="black" strokecolor="white" strokeweight="2pt">
              <v:fill opacity="0"/>
            </v:shape>
            <v:rect id="Rectangle 1218" o:spid="_x0000_s1222" style="position:absolute;left:48455;top:16061;width:8145;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Achievement</w:t>
                    </w:r>
                  </w:p>
                </w:txbxContent>
              </v:textbox>
            </v:rect>
            <v:shape id="Shape 77052" o:spid="_x0000_s1221" style="position:absolute;left:47553;top:18415;width:627;height:627" coordsize="62780,62780" path="m,l62780,r,62780l,62780,,e" fillcolor="red" stroked="f" strokeweight="0">
              <v:stroke opacity="0" miterlimit="10" joinstyle="miter"/>
            </v:shape>
            <v:shape id="Shape 1220" o:spid="_x0000_s1220" style="position:absolute;left:47553;top:18415;width:627;height:627" coordsize="62780,62780" path="m,62780r62780,l62780,,,xe" filled="f" fillcolor="black" strokecolor="white" strokeweight="2pt">
              <v:fill opacity="0"/>
            </v:shape>
            <v:rect id="Rectangle 1221" o:spid="_x0000_s1219" style="position:absolute;left:48455;top:18205;width:10787;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Not Achievement</w:t>
                    </w:r>
                  </w:p>
                </w:txbxContent>
              </v:textbox>
            </v:rect>
            <v:shape id="Shape 1222" o:spid="_x0000_s1218" style="position:absolute;width:58102;height:32004" coordsize="5810250,3200400" path="m,3200400r5810250,l5810250,,,xe" filled="f" fillcolor="black" strokecolor="#d9d9d9">
              <v:fill opacity="0"/>
            </v:shape>
            <w10:wrap type="none"/>
            <w10:anchorlock/>
          </v:group>
        </w:pict>
      </w:r>
    </w:p>
    <w:p w:rsidR="00713728" w:rsidRDefault="00713728">
      <w:pPr>
        <w:spacing w:after="159" w:line="259" w:lineRule="auto"/>
        <w:ind w:left="0" w:firstLine="0"/>
        <w:jc w:val="left"/>
      </w:pPr>
    </w:p>
    <w:p w:rsidR="00713728" w:rsidRDefault="00174C75">
      <w:pPr>
        <w:pStyle w:val="Heading3"/>
        <w:spacing w:after="102"/>
        <w:ind w:left="0" w:firstLine="0"/>
      </w:pPr>
      <w:bookmarkStart w:id="6" w:name="_Toc75919"/>
      <w:r>
        <w:rPr>
          <w:b/>
        </w:rPr>
        <w:t xml:space="preserve">3.1.2. AG s Audit Findings  </w:t>
      </w:r>
      <w:bookmarkEnd w:id="6"/>
    </w:p>
    <w:p w:rsidR="00713728" w:rsidRDefault="00713728">
      <w:pPr>
        <w:spacing w:after="154" w:line="259" w:lineRule="auto"/>
        <w:ind w:left="0" w:firstLine="0"/>
        <w:jc w:val="left"/>
      </w:pPr>
    </w:p>
    <w:p w:rsidR="00713728" w:rsidRDefault="00174C75">
      <w:pPr>
        <w:ind w:left="-5"/>
      </w:pPr>
      <w:r>
        <w:t>The AGSA had raised 17 audit findings against the Fund. As at the end of Q4, the Fund has successfully implemented 11 of the AGSA 2018/19 Audit Findings and Plan and 6 audit action plans have been unresolved. This translated into 65% resolved and 35% unresolved. The outstanding 6 audit action plans are still in progress.</w:t>
      </w:r>
    </w:p>
    <w:p w:rsidR="00713728" w:rsidRDefault="00713728">
      <w:pPr>
        <w:spacing w:after="117" w:line="259" w:lineRule="auto"/>
        <w:ind w:left="0" w:firstLine="0"/>
        <w:jc w:val="left"/>
      </w:pPr>
    </w:p>
    <w:p w:rsidR="00713728" w:rsidRDefault="00174C75">
      <w:pPr>
        <w:pStyle w:val="Heading3"/>
        <w:spacing w:after="109" w:line="250" w:lineRule="auto"/>
        <w:ind w:left="-5" w:right="397"/>
      </w:pPr>
      <w:bookmarkStart w:id="7" w:name="_Toc75920"/>
      <w:r>
        <w:rPr>
          <w:b/>
        </w:rPr>
        <w:t xml:space="preserve">3.1.3. Financial Performance     </w:t>
      </w:r>
      <w:bookmarkEnd w:id="7"/>
    </w:p>
    <w:p w:rsidR="00713728" w:rsidRDefault="001F73D7">
      <w:pPr>
        <w:spacing w:after="115" w:line="259" w:lineRule="auto"/>
        <w:ind w:left="0" w:firstLine="0"/>
        <w:jc w:val="left"/>
      </w:pPr>
      <w:r w:rsidRPr="001F73D7">
        <w:rPr>
          <w:rFonts w:ascii="Calibri" w:eastAsia="Calibri" w:hAnsi="Calibri" w:cs="Calibri"/>
          <w:noProof/>
        </w:rPr>
        <w:pict>
          <v:group id="Group 57769" o:spid="_x0000_s1215" style="position:absolute;margin-left:24pt;margin-top:24.5pt;width:.5pt;height:793pt;z-index:251675648;mso-position-horizontal-relative:page;mso-position-vertical-relative:page" coordsize="60,100713">
            <v:shape id="Shape 77054" o:spid="_x0000_s1216"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7770" o:spid="_x0000_s1213" style="position:absolute;margin-left:570.9pt;margin-top:24.5pt;width:.5pt;height:793pt;z-index:251676672;mso-position-horizontal-relative:page;mso-position-vertical-relative:page" coordsize="60,100713">
            <v:shape id="Shape 77056" o:spid="_x0000_s1214" style="position:absolute;width:91;height:100713" coordsize="9144,10071354" path="m,l9144,r,10071354l,10071354,,e" fillcolor="black" stroked="f" strokeweight="0">
              <v:stroke opacity="0" miterlimit="10" joinstyle="miter"/>
            </v:shape>
            <w10:wrap type="square" anchorx="page" anchory="page"/>
          </v:group>
        </w:pict>
      </w:r>
    </w:p>
    <w:p w:rsidR="00713728" w:rsidRDefault="00174C75">
      <w:pPr>
        <w:ind w:left="-5"/>
      </w:pPr>
      <w:r>
        <w:t xml:space="preserve">USAF financial performance resulted in a surplus of R25.9 million. Spending for the quarter as about R11 thousand, mainly from external audit fees for the quarter. This was less than the spending for the same period of the previous year. Total income for the quarter amounted to R25.9 million. R10 million was generated from interest from call account and R15.8 million was received as a grant from the Department of Communications and Digital Technologies.  </w:t>
      </w:r>
    </w:p>
    <w:p w:rsidR="00713728" w:rsidRDefault="00713728">
      <w:pPr>
        <w:spacing w:after="106" w:line="259" w:lineRule="auto"/>
        <w:ind w:left="360" w:firstLine="0"/>
        <w:jc w:val="left"/>
      </w:pPr>
    </w:p>
    <w:p w:rsidR="00713728" w:rsidRDefault="00174C75">
      <w:pPr>
        <w:ind w:left="-5"/>
      </w:pPr>
      <w:r>
        <w:t xml:space="preserve">The financial position improved, resulting in the net assets of R1.983 billion compared to R1.887 billion in the prior year. The main contributor is the increase in the inventory on hand by R278 million. </w:t>
      </w:r>
    </w:p>
    <w:p w:rsidR="00713728" w:rsidRDefault="00713728">
      <w:pPr>
        <w:spacing w:after="0" w:line="259" w:lineRule="auto"/>
        <w:ind w:left="0" w:firstLine="0"/>
        <w:jc w:val="left"/>
      </w:pPr>
    </w:p>
    <w:p w:rsidR="00713728" w:rsidRDefault="00174C75">
      <w:pPr>
        <w:pStyle w:val="Heading2"/>
        <w:spacing w:after="109" w:line="250" w:lineRule="auto"/>
        <w:ind w:left="-5" w:right="397"/>
      </w:pPr>
      <w:bookmarkStart w:id="8" w:name="_Toc75921"/>
      <w:r>
        <w:rPr>
          <w:sz w:val="24"/>
        </w:rPr>
        <w:t xml:space="preserve">3.2. Performance Against Key Performance Indicators (KPIs)  </w:t>
      </w:r>
      <w:bookmarkEnd w:id="8"/>
    </w:p>
    <w:p w:rsidR="00713728" w:rsidRDefault="00713728">
      <w:pPr>
        <w:spacing w:after="109" w:line="259" w:lineRule="auto"/>
        <w:ind w:left="0" w:firstLine="0"/>
        <w:jc w:val="left"/>
      </w:pPr>
    </w:p>
    <w:p w:rsidR="00713728" w:rsidRDefault="00174C75">
      <w:pPr>
        <w:spacing w:after="107" w:line="259" w:lineRule="auto"/>
        <w:ind w:left="424"/>
      </w:pPr>
      <w:r>
        <w:t xml:space="preserve">For the period ending 30 June 2020, USAF had planned two targets, namely:  </w:t>
      </w:r>
    </w:p>
    <w:p w:rsidR="00713728" w:rsidRDefault="00713728">
      <w:pPr>
        <w:spacing w:after="107" w:line="259" w:lineRule="auto"/>
        <w:ind w:left="414" w:firstLine="0"/>
        <w:jc w:val="left"/>
      </w:pPr>
    </w:p>
    <w:p w:rsidR="00713728" w:rsidRDefault="001F73D7">
      <w:pPr>
        <w:numPr>
          <w:ilvl w:val="0"/>
          <w:numId w:val="1"/>
        </w:numPr>
        <w:spacing w:after="114" w:line="259" w:lineRule="auto"/>
        <w:ind w:hanging="358"/>
      </w:pPr>
      <w:r w:rsidRPr="001F73D7">
        <w:rPr>
          <w:rFonts w:ascii="Calibri" w:eastAsia="Calibri" w:hAnsi="Calibri" w:cs="Calibri"/>
          <w:noProof/>
        </w:rPr>
        <w:pict>
          <v:group id="Group 57367" o:spid="_x0000_s1211" style="position:absolute;left:0;text-align:left;margin-left:24pt;margin-top:24.5pt;width:.5pt;height:793pt;z-index:251677696;mso-position-horizontal-relative:page;mso-position-vertical-relative:page" coordsize="60,100713">
            <v:shape id="Shape 77058" o:spid="_x0000_s1212"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57368" o:spid="_x0000_s1209" style="position:absolute;left:0;text-align:left;margin-left:570.9pt;margin-top:24.5pt;width:.5pt;height:793pt;z-index:251678720;mso-position-horizontal-relative:page;mso-position-vertical-relative:page" coordsize="60,100713">
            <v:shape id="Shape 77060" o:spid="_x0000_s1210" style="position:absolute;width:91;height:100713" coordsize="9144,10071354" path="m,l9144,r,10071354l,10071354,,e" fillcolor="black" stroked="f" strokeweight="0">
              <v:stroke opacity="0" miterlimit="10" joinstyle="miter"/>
            </v:shape>
            <w10:wrap type="square" anchorx="page" anchory="page"/>
          </v:group>
        </w:pict>
      </w:r>
      <w:r w:rsidR="00174C75">
        <w:t xml:space="preserve">Stakeholders' consultations conducted on the roll-out of the voucher system </w:t>
      </w:r>
    </w:p>
    <w:p w:rsidR="00713728" w:rsidRDefault="00174C75">
      <w:pPr>
        <w:numPr>
          <w:ilvl w:val="0"/>
          <w:numId w:val="1"/>
        </w:numPr>
        <w:ind w:hanging="358"/>
      </w:pPr>
      <w:r>
        <w:t xml:space="preserve">Availability of a minimum of 75% connectivity ensured at all times at sites with existing broadband.  </w:t>
      </w:r>
    </w:p>
    <w:p w:rsidR="00713728" w:rsidRDefault="00713728">
      <w:pPr>
        <w:spacing w:after="106" w:line="259" w:lineRule="auto"/>
        <w:ind w:left="772" w:firstLine="0"/>
        <w:jc w:val="left"/>
      </w:pPr>
    </w:p>
    <w:p w:rsidR="00713728" w:rsidRDefault="00713728">
      <w:pPr>
        <w:spacing w:after="106" w:line="259" w:lineRule="auto"/>
        <w:ind w:left="772" w:firstLine="0"/>
        <w:jc w:val="left"/>
      </w:pPr>
    </w:p>
    <w:p w:rsidR="00713728" w:rsidRDefault="00713728">
      <w:pPr>
        <w:spacing w:after="0" w:line="259" w:lineRule="auto"/>
        <w:ind w:left="772" w:firstLine="0"/>
        <w:jc w:val="left"/>
      </w:pPr>
    </w:p>
    <w:p w:rsidR="00713728" w:rsidRDefault="00713728">
      <w:pPr>
        <w:sectPr w:rsidR="00713728">
          <w:headerReference w:type="even" r:id="rId13"/>
          <w:headerReference w:type="default" r:id="rId14"/>
          <w:footerReference w:type="even" r:id="rId15"/>
          <w:footerReference w:type="default" r:id="rId16"/>
          <w:headerReference w:type="first" r:id="rId17"/>
          <w:footerReference w:type="first" r:id="rId18"/>
          <w:pgSz w:w="11906" w:h="16838"/>
          <w:pgMar w:top="1440" w:right="1438" w:bottom="2116" w:left="1440" w:header="480" w:footer="479" w:gutter="0"/>
          <w:cols w:space="720"/>
        </w:sectPr>
      </w:pPr>
    </w:p>
    <w:p w:rsidR="00713728" w:rsidRDefault="00174C75">
      <w:pPr>
        <w:pStyle w:val="Heading5"/>
        <w:spacing w:after="0"/>
        <w:ind w:left="2810"/>
      </w:pPr>
      <w:r>
        <w:lastRenderedPageBreak/>
        <w:t xml:space="preserve">2020/21 USAF TABLED APP: OUTPUTS, OUTPUTS INDICATORS AND TARGETS </w:t>
      </w:r>
    </w:p>
    <w:p w:rsidR="00713728" w:rsidRDefault="001F73D7">
      <w:pPr>
        <w:spacing w:after="0" w:line="259" w:lineRule="auto"/>
        <w:ind w:left="2865" w:firstLine="0"/>
        <w:jc w:val="center"/>
      </w:pPr>
      <w:r w:rsidRPr="001F73D7">
        <w:rPr>
          <w:rFonts w:ascii="Calibri" w:eastAsia="Calibri" w:hAnsi="Calibri" w:cs="Calibri"/>
          <w:noProof/>
        </w:rPr>
        <w:pict>
          <v:group id="Group 73005" o:spid="_x0000_s1207" style="position:absolute;left:0;text-align:left;margin-left:24pt;margin-top:24.5pt;width:.5pt;height:546.45pt;z-index:251679744;mso-position-horizontal-relative:page;mso-position-vertical-relative:page" coordsize="60,69397">
            <v:shape id="Shape 77062" o:spid="_x0000_s1208" style="position:absolute;width:91;height:69397" coordsize="9144,6939788" path="m,l9144,r,6939788l,6939788,,e" fillcolor="black" stroked="f" strokeweight="0">
              <v:stroke opacity="0" miterlimit="10" joinstyle="miter"/>
            </v:shape>
            <w10:wrap type="square" anchorx="page" anchory="page"/>
          </v:group>
        </w:pict>
      </w:r>
      <w:r w:rsidRPr="001F73D7">
        <w:rPr>
          <w:rFonts w:ascii="Calibri" w:eastAsia="Calibri" w:hAnsi="Calibri" w:cs="Calibri"/>
          <w:noProof/>
        </w:rPr>
        <w:pict>
          <v:group id="Group 73010" o:spid="_x0000_s1205" style="position:absolute;left:0;text-align:left;margin-left:817.5pt;margin-top:24.5pt;width:.5pt;height:546.45pt;z-index:251680768;mso-position-horizontal-relative:page;mso-position-vertical-relative:page" coordsize="60,69397">
            <v:shape id="Shape 77064" o:spid="_x0000_s1206"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3939" w:type="dxa"/>
        <w:tblInd w:w="10" w:type="dxa"/>
        <w:tblCellMar>
          <w:top w:w="11" w:type="dxa"/>
          <w:left w:w="106" w:type="dxa"/>
          <w:right w:w="6" w:type="dxa"/>
        </w:tblCellMar>
        <w:tblLook w:val="04A0"/>
      </w:tblPr>
      <w:tblGrid>
        <w:gridCol w:w="2370"/>
        <w:gridCol w:w="2607"/>
        <w:gridCol w:w="2240"/>
        <w:gridCol w:w="2242"/>
        <w:gridCol w:w="2242"/>
        <w:gridCol w:w="2238"/>
      </w:tblGrid>
      <w:tr w:rsidR="00713728">
        <w:trPr>
          <w:trHeight w:val="400"/>
        </w:trPr>
        <w:tc>
          <w:tcPr>
            <w:tcW w:w="2371" w:type="dxa"/>
            <w:vMerge w:val="restart"/>
            <w:tcBorders>
              <w:top w:val="single" w:sz="6" w:space="0" w:color="A6A6A6"/>
              <w:left w:val="single" w:sz="6" w:space="0" w:color="A6A6A6"/>
              <w:bottom w:val="single" w:sz="6" w:space="0" w:color="A6A6A6"/>
              <w:right w:val="single" w:sz="6" w:space="0" w:color="A6A6A6"/>
            </w:tcBorders>
            <w:shd w:val="clear" w:color="auto" w:fill="2D74B5"/>
            <w:vAlign w:val="center"/>
          </w:tcPr>
          <w:p w:rsidR="00713728" w:rsidRDefault="00174C75">
            <w:pPr>
              <w:spacing w:after="0" w:line="259" w:lineRule="auto"/>
              <w:ind w:left="0" w:right="53" w:firstLine="0"/>
              <w:jc w:val="center"/>
            </w:pPr>
            <w:r>
              <w:rPr>
                <w:b/>
                <w:color w:val="FFFFFF"/>
                <w:sz w:val="18"/>
              </w:rPr>
              <w:t xml:space="preserve">OUTPUT INDICATORS </w:t>
            </w:r>
          </w:p>
        </w:tc>
        <w:tc>
          <w:tcPr>
            <w:tcW w:w="2608" w:type="dxa"/>
            <w:vMerge w:val="restart"/>
            <w:tcBorders>
              <w:top w:val="single" w:sz="6" w:space="0" w:color="A6A6A6"/>
              <w:left w:val="single" w:sz="6" w:space="0" w:color="A6A6A6"/>
              <w:bottom w:val="single" w:sz="6" w:space="0" w:color="A6A6A6"/>
              <w:right w:val="single" w:sz="6" w:space="0" w:color="A6A6A6"/>
            </w:tcBorders>
            <w:shd w:val="clear" w:color="auto" w:fill="2D74B5"/>
            <w:vAlign w:val="center"/>
          </w:tcPr>
          <w:p w:rsidR="00713728" w:rsidRDefault="00174C75">
            <w:pPr>
              <w:spacing w:after="0" w:line="259" w:lineRule="auto"/>
              <w:ind w:left="97" w:firstLine="0"/>
              <w:jc w:val="left"/>
            </w:pPr>
            <w:r>
              <w:rPr>
                <w:b/>
                <w:color w:val="FFFFFF"/>
                <w:sz w:val="18"/>
              </w:rPr>
              <w:t xml:space="preserve">2020/21 ANNUAL TARGET </w:t>
            </w:r>
          </w:p>
        </w:tc>
        <w:tc>
          <w:tcPr>
            <w:tcW w:w="8961" w:type="dxa"/>
            <w:gridSpan w:val="4"/>
            <w:tcBorders>
              <w:top w:val="single" w:sz="6" w:space="0" w:color="A6A6A6"/>
              <w:left w:val="single" w:sz="6" w:space="0" w:color="A6A6A6"/>
              <w:bottom w:val="single" w:sz="6" w:space="0" w:color="A6A6A6"/>
              <w:right w:val="single" w:sz="6" w:space="0" w:color="A6A6A6"/>
            </w:tcBorders>
            <w:shd w:val="clear" w:color="auto" w:fill="2D74B5"/>
          </w:tcPr>
          <w:p w:rsidR="00713728" w:rsidRDefault="00174C75">
            <w:pPr>
              <w:spacing w:after="0" w:line="259" w:lineRule="auto"/>
              <w:ind w:left="0" w:right="50" w:firstLine="0"/>
              <w:jc w:val="center"/>
            </w:pPr>
            <w:r>
              <w:rPr>
                <w:b/>
                <w:color w:val="FFFFFF"/>
                <w:sz w:val="18"/>
              </w:rPr>
              <w:t xml:space="preserve">QUARTERLY TARGETS </w:t>
            </w:r>
          </w:p>
        </w:tc>
      </w:tr>
      <w:tr w:rsidR="00713728">
        <w:trPr>
          <w:trHeight w:val="630"/>
        </w:trPr>
        <w:tc>
          <w:tcPr>
            <w:tcW w:w="0" w:type="auto"/>
            <w:vMerge/>
            <w:tcBorders>
              <w:top w:val="nil"/>
              <w:left w:val="single" w:sz="6" w:space="0" w:color="A6A6A6"/>
              <w:bottom w:val="single" w:sz="6" w:space="0" w:color="A6A6A6"/>
              <w:right w:val="single" w:sz="6" w:space="0" w:color="A6A6A6"/>
            </w:tcBorders>
          </w:tcPr>
          <w:p w:rsidR="00713728" w:rsidRDefault="00713728">
            <w:pPr>
              <w:spacing w:after="160" w:line="259" w:lineRule="auto"/>
              <w:ind w:left="0" w:firstLine="0"/>
              <w:jc w:val="left"/>
            </w:pPr>
          </w:p>
        </w:tc>
        <w:tc>
          <w:tcPr>
            <w:tcW w:w="0" w:type="auto"/>
            <w:vMerge/>
            <w:tcBorders>
              <w:top w:val="nil"/>
              <w:left w:val="single" w:sz="6" w:space="0" w:color="A6A6A6"/>
              <w:bottom w:val="single" w:sz="6" w:space="0" w:color="A6A6A6"/>
              <w:right w:val="single" w:sz="6" w:space="0" w:color="A6A6A6"/>
            </w:tcBorders>
          </w:tcPr>
          <w:p w:rsidR="00713728" w:rsidRDefault="00713728">
            <w:pPr>
              <w:spacing w:after="160" w:line="259" w:lineRule="auto"/>
              <w:ind w:left="0" w:firstLine="0"/>
              <w:jc w:val="left"/>
            </w:pPr>
          </w:p>
        </w:tc>
        <w:tc>
          <w:tcPr>
            <w:tcW w:w="2240" w:type="dxa"/>
            <w:tcBorders>
              <w:top w:val="single" w:sz="6" w:space="0" w:color="A6A6A6"/>
              <w:left w:val="single" w:sz="6" w:space="0" w:color="A6A6A6"/>
              <w:bottom w:val="single" w:sz="6" w:space="0" w:color="A6A6A6"/>
              <w:right w:val="single" w:sz="6" w:space="0" w:color="A6A6A6"/>
            </w:tcBorders>
            <w:shd w:val="clear" w:color="auto" w:fill="FFE499"/>
          </w:tcPr>
          <w:p w:rsidR="00713728" w:rsidRDefault="00174C75">
            <w:pPr>
              <w:spacing w:after="0" w:line="259" w:lineRule="auto"/>
              <w:ind w:left="418" w:right="469" w:firstLine="0"/>
              <w:jc w:val="center"/>
            </w:pPr>
            <w:r>
              <w:rPr>
                <w:b/>
                <w:sz w:val="18"/>
              </w:rPr>
              <w:t xml:space="preserve">Q1 Apr - Jun 2020 </w:t>
            </w:r>
          </w:p>
        </w:tc>
        <w:tc>
          <w:tcPr>
            <w:tcW w:w="2242" w:type="dxa"/>
            <w:tcBorders>
              <w:top w:val="single" w:sz="6" w:space="0" w:color="A6A6A6"/>
              <w:left w:val="single" w:sz="6" w:space="0" w:color="A6A6A6"/>
              <w:bottom w:val="single" w:sz="6" w:space="0" w:color="A6A6A6"/>
              <w:right w:val="single" w:sz="6" w:space="0" w:color="A6A6A6"/>
            </w:tcBorders>
            <w:shd w:val="clear" w:color="auto" w:fill="FFE499"/>
          </w:tcPr>
          <w:p w:rsidR="00713728" w:rsidRDefault="00174C75">
            <w:pPr>
              <w:spacing w:after="3" w:line="259" w:lineRule="auto"/>
              <w:ind w:left="0" w:right="49" w:firstLine="0"/>
              <w:jc w:val="center"/>
            </w:pPr>
            <w:r>
              <w:rPr>
                <w:b/>
                <w:sz w:val="18"/>
              </w:rPr>
              <w:t xml:space="preserve">Q2 </w:t>
            </w:r>
          </w:p>
          <w:p w:rsidR="00713728" w:rsidRDefault="00174C75">
            <w:pPr>
              <w:spacing w:after="0" w:line="259" w:lineRule="auto"/>
              <w:ind w:left="0" w:right="49" w:firstLine="0"/>
              <w:jc w:val="center"/>
            </w:pPr>
            <w:r>
              <w:rPr>
                <w:b/>
                <w:sz w:val="18"/>
              </w:rPr>
              <w:t xml:space="preserve">Jul - Sep 2020 </w:t>
            </w:r>
          </w:p>
        </w:tc>
        <w:tc>
          <w:tcPr>
            <w:tcW w:w="2242" w:type="dxa"/>
            <w:tcBorders>
              <w:top w:val="single" w:sz="6" w:space="0" w:color="A6A6A6"/>
              <w:left w:val="single" w:sz="6" w:space="0" w:color="A6A6A6"/>
              <w:bottom w:val="single" w:sz="6" w:space="0" w:color="A6A6A6"/>
              <w:right w:val="single" w:sz="6" w:space="0" w:color="A6A6A6"/>
            </w:tcBorders>
            <w:shd w:val="clear" w:color="auto" w:fill="FFE499"/>
          </w:tcPr>
          <w:p w:rsidR="00713728" w:rsidRDefault="00174C75">
            <w:pPr>
              <w:spacing w:after="0" w:line="259" w:lineRule="auto"/>
              <w:ind w:left="419" w:right="470" w:firstLine="0"/>
              <w:jc w:val="center"/>
            </w:pPr>
            <w:r>
              <w:rPr>
                <w:b/>
                <w:sz w:val="18"/>
              </w:rPr>
              <w:t xml:space="preserve">Q3 Oct - Dec 2020 </w:t>
            </w:r>
          </w:p>
        </w:tc>
        <w:tc>
          <w:tcPr>
            <w:tcW w:w="2238" w:type="dxa"/>
            <w:tcBorders>
              <w:top w:val="single" w:sz="6" w:space="0" w:color="A6A6A6"/>
              <w:left w:val="single" w:sz="6" w:space="0" w:color="A6A6A6"/>
              <w:bottom w:val="single" w:sz="6" w:space="0" w:color="A6A6A6"/>
              <w:right w:val="single" w:sz="6" w:space="0" w:color="A6A6A6"/>
            </w:tcBorders>
            <w:shd w:val="clear" w:color="auto" w:fill="FFE499"/>
          </w:tcPr>
          <w:p w:rsidR="00713728" w:rsidRDefault="00174C75">
            <w:pPr>
              <w:spacing w:after="0" w:line="259" w:lineRule="auto"/>
              <w:ind w:left="418" w:right="467" w:firstLine="0"/>
              <w:jc w:val="center"/>
            </w:pPr>
            <w:r>
              <w:rPr>
                <w:b/>
                <w:sz w:val="18"/>
              </w:rPr>
              <w:t xml:space="preserve">Q4 Jan - Mar 2021 </w:t>
            </w:r>
          </w:p>
        </w:tc>
      </w:tr>
      <w:tr w:rsidR="00713728">
        <w:trPr>
          <w:trHeight w:val="1007"/>
        </w:trPr>
        <w:tc>
          <w:tcPr>
            <w:tcW w:w="2371" w:type="dxa"/>
            <w:tcBorders>
              <w:top w:val="single" w:sz="6" w:space="0" w:color="A6A6A6"/>
              <w:left w:val="single" w:sz="6" w:space="0" w:color="A6A6A6"/>
              <w:bottom w:val="single" w:sz="6" w:space="0" w:color="A6A6A6"/>
              <w:right w:val="single" w:sz="6" w:space="0" w:color="A6A6A6"/>
            </w:tcBorders>
          </w:tcPr>
          <w:p w:rsidR="00713728" w:rsidRDefault="00174C75">
            <w:pPr>
              <w:spacing w:line="264" w:lineRule="auto"/>
              <w:ind w:left="0" w:right="51" w:firstLine="0"/>
            </w:pPr>
            <w:r>
              <w:rPr>
                <w:sz w:val="18"/>
              </w:rPr>
              <w:t xml:space="preserve">Number of the subsidised set-top-box kits installed at qualifying households </w:t>
            </w:r>
          </w:p>
          <w:p w:rsidR="00713728" w:rsidRDefault="00713728">
            <w:pPr>
              <w:spacing w:after="0" w:line="259" w:lineRule="auto"/>
              <w:ind w:left="0" w:firstLine="0"/>
              <w:jc w:val="left"/>
            </w:pPr>
          </w:p>
        </w:tc>
        <w:tc>
          <w:tcPr>
            <w:tcW w:w="2608"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40" w:lineRule="auto"/>
              <w:ind w:left="2" w:right="103" w:firstLine="0"/>
            </w:pPr>
            <w:r>
              <w:rPr>
                <w:sz w:val="18"/>
              </w:rPr>
              <w:t xml:space="preserve">Installation of 860 000 subsidised set-top-box kits at qualifying households  </w:t>
            </w:r>
          </w:p>
          <w:p w:rsidR="00713728" w:rsidRDefault="00713728">
            <w:pPr>
              <w:spacing w:after="0" w:line="259" w:lineRule="auto"/>
              <w:ind w:left="2" w:firstLine="0"/>
              <w:jc w:val="left"/>
            </w:pPr>
          </w:p>
        </w:tc>
        <w:tc>
          <w:tcPr>
            <w:tcW w:w="2240" w:type="dxa"/>
            <w:tcBorders>
              <w:top w:val="single" w:sz="6" w:space="0" w:color="A6A6A6"/>
              <w:left w:val="single" w:sz="6" w:space="0" w:color="A6A6A6"/>
              <w:bottom w:val="single" w:sz="6" w:space="0" w:color="A6A6A6"/>
              <w:right w:val="single" w:sz="6" w:space="0" w:color="A6A6A6"/>
            </w:tcBorders>
            <w:shd w:val="clear" w:color="auto" w:fill="FAE3D4"/>
          </w:tcPr>
          <w:p w:rsidR="00713728" w:rsidRDefault="00174C75">
            <w:pPr>
              <w:tabs>
                <w:tab w:val="center" w:pos="1112"/>
                <w:tab w:val="center" w:pos="1442"/>
              </w:tabs>
              <w:spacing w:after="0" w:line="259" w:lineRule="auto"/>
              <w:ind w:left="0" w:firstLine="0"/>
              <w:jc w:val="left"/>
            </w:pPr>
            <w:r>
              <w:rPr>
                <w:rFonts w:ascii="Calibri" w:eastAsia="Calibri" w:hAnsi="Calibri" w:cs="Calibri"/>
              </w:rPr>
              <w:tab/>
            </w:r>
            <w:r>
              <w:rPr>
                <w:sz w:val="18"/>
              </w:rPr>
              <w:t xml:space="preserve">- </w:t>
            </w:r>
            <w:r>
              <w:rPr>
                <w:sz w:val="18"/>
              </w:rPr>
              <w:tab/>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right="102" w:firstLine="0"/>
            </w:pPr>
            <w:r>
              <w:rPr>
                <w:sz w:val="18"/>
              </w:rPr>
              <w:t xml:space="preserve">Installation of 250 000 subsidised set-top-box kits to new qualifying households ensured </w:t>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1" w:line="239" w:lineRule="auto"/>
              <w:ind w:left="2" w:firstLine="0"/>
              <w:jc w:val="left"/>
            </w:pPr>
            <w:r>
              <w:rPr>
                <w:sz w:val="18"/>
              </w:rPr>
              <w:t xml:space="preserve">Installation of 260 000 subsidised set-top-box </w:t>
            </w:r>
          </w:p>
          <w:p w:rsidR="00713728" w:rsidRDefault="00174C75">
            <w:pPr>
              <w:spacing w:after="0" w:line="259" w:lineRule="auto"/>
              <w:ind w:left="2" w:firstLine="0"/>
              <w:jc w:val="left"/>
            </w:pPr>
            <w:r>
              <w:rPr>
                <w:sz w:val="18"/>
              </w:rPr>
              <w:t xml:space="preserve">kits to new qualifying households ensured </w:t>
            </w:r>
          </w:p>
        </w:tc>
        <w:tc>
          <w:tcPr>
            <w:tcW w:w="2238" w:type="dxa"/>
            <w:tcBorders>
              <w:top w:val="single" w:sz="6" w:space="0" w:color="A6A6A6"/>
              <w:left w:val="single" w:sz="6" w:space="0" w:color="A6A6A6"/>
              <w:bottom w:val="single" w:sz="6" w:space="0" w:color="A6A6A6"/>
              <w:right w:val="single" w:sz="6" w:space="0" w:color="A6A6A6"/>
            </w:tcBorders>
          </w:tcPr>
          <w:p w:rsidR="00713728" w:rsidRDefault="00174C75">
            <w:pPr>
              <w:spacing w:after="1" w:line="239" w:lineRule="auto"/>
              <w:ind w:left="2" w:firstLine="0"/>
              <w:jc w:val="left"/>
            </w:pPr>
            <w:r>
              <w:rPr>
                <w:sz w:val="18"/>
              </w:rPr>
              <w:t xml:space="preserve">Installation of 350 000 subsidised set-top-box </w:t>
            </w:r>
          </w:p>
          <w:p w:rsidR="00713728" w:rsidRDefault="00174C75">
            <w:pPr>
              <w:spacing w:after="0" w:line="259" w:lineRule="auto"/>
              <w:ind w:left="2" w:firstLine="0"/>
              <w:jc w:val="left"/>
            </w:pPr>
            <w:r>
              <w:rPr>
                <w:sz w:val="18"/>
              </w:rPr>
              <w:t xml:space="preserve">kits to new qualifying households ensured </w:t>
            </w:r>
          </w:p>
        </w:tc>
      </w:tr>
      <w:tr w:rsidR="00713728">
        <w:trPr>
          <w:trHeight w:val="1050"/>
        </w:trPr>
        <w:tc>
          <w:tcPr>
            <w:tcW w:w="2371"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0" w:right="51" w:firstLine="0"/>
            </w:pPr>
            <w:r>
              <w:rPr>
                <w:sz w:val="18"/>
              </w:rPr>
              <w:t xml:space="preserve">Number of vouchers issued to qualifying households for subsidised digital television installation </w:t>
            </w:r>
          </w:p>
        </w:tc>
        <w:tc>
          <w:tcPr>
            <w:tcW w:w="2608"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firstLine="0"/>
            </w:pPr>
            <w:r>
              <w:rPr>
                <w:sz w:val="18"/>
              </w:rPr>
              <w:t xml:space="preserve">Implementation plan to roll out the voucher system finalised </w:t>
            </w:r>
          </w:p>
        </w:tc>
        <w:tc>
          <w:tcPr>
            <w:tcW w:w="2240" w:type="dxa"/>
            <w:tcBorders>
              <w:top w:val="single" w:sz="6" w:space="0" w:color="A6A6A6"/>
              <w:left w:val="single" w:sz="6" w:space="0" w:color="A6A6A6"/>
              <w:bottom w:val="single" w:sz="6" w:space="0" w:color="A6A6A6"/>
              <w:right w:val="single" w:sz="6" w:space="0" w:color="A6A6A6"/>
            </w:tcBorders>
            <w:shd w:val="clear" w:color="auto" w:fill="FAE3D4"/>
          </w:tcPr>
          <w:p w:rsidR="00713728" w:rsidRDefault="00174C75">
            <w:pPr>
              <w:spacing w:after="11" w:line="240" w:lineRule="auto"/>
              <w:ind w:left="110" w:right="87" w:firstLine="0"/>
              <w:jc w:val="left"/>
            </w:pPr>
            <w:r>
              <w:rPr>
                <w:sz w:val="18"/>
              </w:rPr>
              <w:t xml:space="preserve">Stakeholders' consultations conducted on the rollout of the voucher </w:t>
            </w:r>
          </w:p>
          <w:p w:rsidR="00713728" w:rsidRDefault="00174C75">
            <w:pPr>
              <w:tabs>
                <w:tab w:val="center" w:pos="1442"/>
              </w:tabs>
              <w:spacing w:after="0" w:line="259" w:lineRule="auto"/>
              <w:ind w:left="0" w:firstLine="0"/>
              <w:jc w:val="left"/>
            </w:pPr>
            <w:r>
              <w:rPr>
                <w:sz w:val="18"/>
              </w:rPr>
              <w:t xml:space="preserve">system </w:t>
            </w:r>
            <w:r>
              <w:rPr>
                <w:sz w:val="18"/>
              </w:rPr>
              <w:tab/>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64" w:lineRule="auto"/>
              <w:ind w:left="2" w:right="50" w:firstLine="0"/>
            </w:pPr>
            <w:r>
              <w:rPr>
                <w:sz w:val="18"/>
              </w:rPr>
              <w:t xml:space="preserve">Draft implementation plan on the roll-out of the voucher system </w:t>
            </w:r>
          </w:p>
          <w:p w:rsidR="00713728" w:rsidRDefault="00174C75">
            <w:pPr>
              <w:spacing w:after="0" w:line="259" w:lineRule="auto"/>
              <w:ind w:left="2" w:firstLine="0"/>
              <w:jc w:val="left"/>
            </w:pPr>
            <w:r>
              <w:rPr>
                <w:sz w:val="18"/>
              </w:rPr>
              <w:t xml:space="preserve">developed </w:t>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right="51" w:firstLine="0"/>
            </w:pPr>
            <w:r>
              <w:rPr>
                <w:sz w:val="18"/>
              </w:rPr>
              <w:t xml:space="preserve">Implementation plan on the roll-out of the voucher system finalised </w:t>
            </w:r>
          </w:p>
        </w:tc>
        <w:tc>
          <w:tcPr>
            <w:tcW w:w="2238" w:type="dxa"/>
            <w:tcBorders>
              <w:top w:val="single" w:sz="6" w:space="0" w:color="A6A6A6"/>
              <w:left w:val="single" w:sz="6" w:space="0" w:color="A6A6A6"/>
              <w:bottom w:val="single" w:sz="6" w:space="0" w:color="A6A6A6"/>
              <w:right w:val="single" w:sz="6" w:space="0" w:color="A6A6A6"/>
            </w:tcBorders>
          </w:tcPr>
          <w:p w:rsidR="00713728" w:rsidRDefault="00174C75">
            <w:pPr>
              <w:tabs>
                <w:tab w:val="center" w:pos="1112"/>
                <w:tab w:val="center" w:pos="1442"/>
              </w:tabs>
              <w:spacing w:after="0" w:line="259" w:lineRule="auto"/>
              <w:ind w:left="0" w:firstLine="0"/>
              <w:jc w:val="left"/>
            </w:pPr>
            <w:r>
              <w:rPr>
                <w:rFonts w:ascii="Calibri" w:eastAsia="Calibri" w:hAnsi="Calibri" w:cs="Calibri"/>
              </w:rPr>
              <w:tab/>
            </w:r>
            <w:r>
              <w:rPr>
                <w:sz w:val="18"/>
              </w:rPr>
              <w:t xml:space="preserve">- </w:t>
            </w:r>
            <w:r>
              <w:rPr>
                <w:sz w:val="18"/>
              </w:rPr>
              <w:tab/>
            </w:r>
          </w:p>
          <w:p w:rsidR="00713728" w:rsidRDefault="00713728">
            <w:pPr>
              <w:spacing w:after="0" w:line="259" w:lineRule="auto"/>
              <w:ind w:left="2" w:firstLine="0"/>
              <w:jc w:val="left"/>
            </w:pPr>
          </w:p>
        </w:tc>
      </w:tr>
      <w:tr w:rsidR="00713728">
        <w:trPr>
          <w:trHeight w:val="1464"/>
        </w:trPr>
        <w:tc>
          <w:tcPr>
            <w:tcW w:w="2371"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0" w:right="181" w:firstLine="108"/>
              <w:jc w:val="left"/>
            </w:pPr>
            <w:r>
              <w:rPr>
                <w:sz w:val="18"/>
              </w:rPr>
              <w:t xml:space="preserve">Number of sites with internet connectivity in targeted municipal areas </w:t>
            </w:r>
          </w:p>
        </w:tc>
        <w:tc>
          <w:tcPr>
            <w:tcW w:w="2608"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firstLine="0"/>
              <w:jc w:val="left"/>
            </w:pPr>
            <w:r>
              <w:rPr>
                <w:sz w:val="18"/>
              </w:rPr>
              <w:t xml:space="preserve">Internet connectivity to new </w:t>
            </w:r>
          </w:p>
          <w:p w:rsidR="00713728" w:rsidRDefault="00174C75">
            <w:pPr>
              <w:spacing w:after="0" w:line="259" w:lineRule="auto"/>
              <w:ind w:left="2" w:firstLine="0"/>
              <w:jc w:val="left"/>
            </w:pPr>
            <w:r>
              <w:rPr>
                <w:sz w:val="18"/>
              </w:rPr>
              <w:t xml:space="preserve">300 sites provided in targeted  </w:t>
            </w:r>
          </w:p>
          <w:p w:rsidR="00713728" w:rsidRDefault="00174C75">
            <w:pPr>
              <w:spacing w:after="0" w:line="259" w:lineRule="auto"/>
              <w:ind w:left="2" w:firstLine="0"/>
              <w:jc w:val="left"/>
            </w:pPr>
            <w:r>
              <w:rPr>
                <w:sz w:val="18"/>
              </w:rPr>
              <w:t xml:space="preserve">2  (two) municipal areas* </w:t>
            </w:r>
          </w:p>
        </w:tc>
        <w:tc>
          <w:tcPr>
            <w:tcW w:w="2240" w:type="dxa"/>
            <w:tcBorders>
              <w:top w:val="single" w:sz="6" w:space="0" w:color="A6A6A6"/>
              <w:left w:val="single" w:sz="6" w:space="0" w:color="A6A6A6"/>
              <w:bottom w:val="single" w:sz="6" w:space="0" w:color="A6A6A6"/>
              <w:right w:val="single" w:sz="6" w:space="0" w:color="A6A6A6"/>
            </w:tcBorders>
            <w:shd w:val="clear" w:color="auto" w:fill="FAE3D4"/>
          </w:tcPr>
          <w:p w:rsidR="00713728" w:rsidRDefault="00174C75">
            <w:pPr>
              <w:tabs>
                <w:tab w:val="center" w:pos="1112"/>
                <w:tab w:val="center" w:pos="1442"/>
              </w:tabs>
              <w:spacing w:after="0" w:line="259" w:lineRule="auto"/>
              <w:ind w:left="0" w:firstLine="0"/>
              <w:jc w:val="left"/>
            </w:pPr>
            <w:r>
              <w:rPr>
                <w:rFonts w:ascii="Calibri" w:eastAsia="Calibri" w:hAnsi="Calibri" w:cs="Calibri"/>
              </w:rPr>
              <w:tab/>
            </w:r>
            <w:r>
              <w:rPr>
                <w:sz w:val="18"/>
              </w:rPr>
              <w:t xml:space="preserve">- </w:t>
            </w:r>
            <w:r>
              <w:rPr>
                <w:sz w:val="18"/>
              </w:rPr>
              <w:tab/>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firstLine="0"/>
              <w:jc w:val="left"/>
            </w:pPr>
            <w:r>
              <w:rPr>
                <w:sz w:val="18"/>
              </w:rPr>
              <w:t xml:space="preserve">Q2(2020/21) </w:t>
            </w:r>
          </w:p>
          <w:p w:rsidR="00713728" w:rsidRDefault="00713728">
            <w:pPr>
              <w:spacing w:after="0" w:line="259" w:lineRule="auto"/>
              <w:ind w:left="2" w:firstLine="0"/>
              <w:jc w:val="left"/>
            </w:pPr>
          </w:p>
          <w:p w:rsidR="00713728" w:rsidRDefault="00174C75">
            <w:pPr>
              <w:spacing w:after="0" w:line="242" w:lineRule="auto"/>
              <w:ind w:left="2" w:firstLine="0"/>
              <w:jc w:val="left"/>
            </w:pPr>
            <w:r>
              <w:rPr>
                <w:sz w:val="18"/>
              </w:rPr>
              <w:t xml:space="preserve">Provision </w:t>
            </w:r>
            <w:r>
              <w:rPr>
                <w:sz w:val="18"/>
              </w:rPr>
              <w:tab/>
              <w:t xml:space="preserve">of </w:t>
            </w:r>
            <w:r>
              <w:rPr>
                <w:sz w:val="18"/>
              </w:rPr>
              <w:tab/>
              <w:t xml:space="preserve">internet connectivity to new 50 sites ensured in targeted municipal areas* </w:t>
            </w:r>
          </w:p>
          <w:p w:rsidR="00713728" w:rsidRDefault="00713728">
            <w:pPr>
              <w:spacing w:after="0" w:line="259" w:lineRule="auto"/>
              <w:ind w:left="2" w:firstLine="0"/>
              <w:jc w:val="left"/>
            </w:pP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firstLine="0"/>
              <w:jc w:val="left"/>
            </w:pPr>
            <w:r>
              <w:rPr>
                <w:sz w:val="18"/>
              </w:rPr>
              <w:t xml:space="preserve">Q3(2020/21) </w:t>
            </w:r>
          </w:p>
          <w:p w:rsidR="00713728" w:rsidRDefault="00713728">
            <w:pPr>
              <w:spacing w:after="0" w:line="259" w:lineRule="auto"/>
              <w:ind w:left="2" w:firstLine="0"/>
              <w:jc w:val="left"/>
            </w:pPr>
          </w:p>
          <w:p w:rsidR="00713728" w:rsidRDefault="00174C75">
            <w:pPr>
              <w:spacing w:after="0" w:line="242" w:lineRule="auto"/>
              <w:ind w:left="2" w:firstLine="0"/>
              <w:jc w:val="left"/>
            </w:pPr>
            <w:r>
              <w:rPr>
                <w:sz w:val="18"/>
              </w:rPr>
              <w:t xml:space="preserve">Provision </w:t>
            </w:r>
            <w:r>
              <w:rPr>
                <w:sz w:val="18"/>
              </w:rPr>
              <w:tab/>
              <w:t xml:space="preserve">of </w:t>
            </w:r>
            <w:r>
              <w:rPr>
                <w:sz w:val="18"/>
              </w:rPr>
              <w:tab/>
              <w:t xml:space="preserve">internet connectivity to new 100 sites ensured in targeted municipal areas* </w:t>
            </w:r>
          </w:p>
          <w:p w:rsidR="00713728" w:rsidRDefault="00713728">
            <w:pPr>
              <w:spacing w:after="0" w:line="259" w:lineRule="auto"/>
              <w:ind w:left="2" w:firstLine="0"/>
              <w:jc w:val="left"/>
            </w:pPr>
          </w:p>
        </w:tc>
        <w:tc>
          <w:tcPr>
            <w:tcW w:w="2238"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firstLine="0"/>
              <w:jc w:val="left"/>
            </w:pPr>
            <w:r>
              <w:rPr>
                <w:sz w:val="18"/>
              </w:rPr>
              <w:t xml:space="preserve">Q420 20/21 </w:t>
            </w:r>
          </w:p>
          <w:p w:rsidR="00713728" w:rsidRDefault="00713728">
            <w:pPr>
              <w:spacing w:after="0" w:line="259" w:lineRule="auto"/>
              <w:ind w:left="2" w:firstLine="0"/>
              <w:jc w:val="left"/>
            </w:pPr>
          </w:p>
          <w:p w:rsidR="00713728" w:rsidRDefault="00174C75">
            <w:pPr>
              <w:spacing w:after="0" w:line="259" w:lineRule="auto"/>
              <w:ind w:left="2" w:firstLine="0"/>
              <w:jc w:val="left"/>
            </w:pPr>
            <w:r>
              <w:rPr>
                <w:sz w:val="18"/>
              </w:rPr>
              <w:t xml:space="preserve">Provision </w:t>
            </w:r>
            <w:r>
              <w:rPr>
                <w:sz w:val="18"/>
              </w:rPr>
              <w:tab/>
              <w:t xml:space="preserve">of </w:t>
            </w:r>
            <w:r>
              <w:rPr>
                <w:sz w:val="18"/>
              </w:rPr>
              <w:tab/>
              <w:t xml:space="preserve">internet connectivity to new 150 sites ensured in targeted municipal areas* </w:t>
            </w:r>
          </w:p>
        </w:tc>
      </w:tr>
      <w:tr w:rsidR="00713728">
        <w:trPr>
          <w:trHeight w:val="1334"/>
        </w:trPr>
        <w:tc>
          <w:tcPr>
            <w:tcW w:w="2371"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0" w:right="101" w:firstLine="0"/>
            </w:pPr>
            <w:r>
              <w:rPr>
                <w:sz w:val="18"/>
              </w:rPr>
              <w:t xml:space="preserve">Percentage** of internet connectivity provided at all time at sites with existing broadband ensured </w:t>
            </w:r>
          </w:p>
        </w:tc>
        <w:tc>
          <w:tcPr>
            <w:tcW w:w="2608"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2" w:right="102" w:firstLine="0"/>
            </w:pPr>
            <w:r>
              <w:rPr>
                <w:sz w:val="18"/>
              </w:rPr>
              <w:t xml:space="preserve">75% of internet connectivity  provided  at all time at sites with existing broadband </w:t>
            </w:r>
          </w:p>
        </w:tc>
        <w:tc>
          <w:tcPr>
            <w:tcW w:w="2240" w:type="dxa"/>
            <w:tcBorders>
              <w:top w:val="single" w:sz="6" w:space="0" w:color="A6A6A6"/>
              <w:left w:val="single" w:sz="6" w:space="0" w:color="A6A6A6"/>
              <w:bottom w:val="single" w:sz="6" w:space="0" w:color="A6A6A6"/>
              <w:right w:val="single" w:sz="6" w:space="0" w:color="A6A6A6"/>
            </w:tcBorders>
            <w:shd w:val="clear" w:color="auto" w:fill="FAE3D4"/>
          </w:tcPr>
          <w:p w:rsidR="00713728" w:rsidRDefault="00174C75">
            <w:pPr>
              <w:spacing w:after="0" w:line="239" w:lineRule="auto"/>
              <w:ind w:left="2" w:firstLine="0"/>
            </w:pPr>
            <w:r>
              <w:rPr>
                <w:sz w:val="18"/>
              </w:rPr>
              <w:t xml:space="preserve">Availability of a minimum of </w:t>
            </w:r>
          </w:p>
          <w:p w:rsidR="00713728" w:rsidRDefault="00174C75">
            <w:pPr>
              <w:spacing w:after="0" w:line="259" w:lineRule="auto"/>
              <w:ind w:left="2" w:firstLine="0"/>
              <w:jc w:val="left"/>
            </w:pPr>
            <w:r>
              <w:rPr>
                <w:sz w:val="18"/>
              </w:rPr>
              <w:t xml:space="preserve">75% </w:t>
            </w:r>
            <w:r>
              <w:rPr>
                <w:sz w:val="18"/>
              </w:rPr>
              <w:tab/>
              <w:t xml:space="preserve">connectivity ensured at all times at sites </w:t>
            </w:r>
            <w:r>
              <w:rPr>
                <w:sz w:val="18"/>
              </w:rPr>
              <w:tab/>
              <w:t xml:space="preserve">with </w:t>
            </w:r>
            <w:r>
              <w:rPr>
                <w:sz w:val="18"/>
              </w:rPr>
              <w:tab/>
              <w:t xml:space="preserve">existing broadband </w:t>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39" w:lineRule="auto"/>
              <w:ind w:left="2" w:firstLine="0"/>
            </w:pPr>
            <w:r>
              <w:rPr>
                <w:sz w:val="18"/>
              </w:rPr>
              <w:t xml:space="preserve">Availability of a minimum of </w:t>
            </w:r>
          </w:p>
          <w:p w:rsidR="00713728" w:rsidRDefault="00174C75">
            <w:pPr>
              <w:spacing w:after="0" w:line="259" w:lineRule="auto"/>
              <w:ind w:left="2" w:firstLine="0"/>
              <w:jc w:val="left"/>
            </w:pPr>
            <w:r>
              <w:rPr>
                <w:sz w:val="18"/>
              </w:rPr>
              <w:t xml:space="preserve">75% </w:t>
            </w:r>
            <w:r>
              <w:rPr>
                <w:sz w:val="18"/>
              </w:rPr>
              <w:tab/>
              <w:t xml:space="preserve">connectivity ensured at all times at sites </w:t>
            </w:r>
            <w:r>
              <w:rPr>
                <w:sz w:val="18"/>
              </w:rPr>
              <w:tab/>
              <w:t xml:space="preserve">with </w:t>
            </w:r>
            <w:r>
              <w:rPr>
                <w:sz w:val="18"/>
              </w:rPr>
              <w:tab/>
              <w:t xml:space="preserve">existing broadband </w:t>
            </w:r>
          </w:p>
        </w:tc>
        <w:tc>
          <w:tcPr>
            <w:tcW w:w="2242"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39" w:lineRule="auto"/>
              <w:ind w:left="2" w:firstLine="0"/>
            </w:pPr>
            <w:r>
              <w:rPr>
                <w:sz w:val="18"/>
              </w:rPr>
              <w:t xml:space="preserve">Availability of a minimum of </w:t>
            </w:r>
          </w:p>
          <w:p w:rsidR="00713728" w:rsidRDefault="00174C75">
            <w:pPr>
              <w:spacing w:after="0" w:line="259" w:lineRule="auto"/>
              <w:ind w:left="2" w:firstLine="0"/>
              <w:jc w:val="left"/>
            </w:pPr>
            <w:r>
              <w:rPr>
                <w:sz w:val="18"/>
              </w:rPr>
              <w:t xml:space="preserve">75% </w:t>
            </w:r>
            <w:r>
              <w:rPr>
                <w:sz w:val="18"/>
              </w:rPr>
              <w:tab/>
              <w:t xml:space="preserve">connectivity ensured at all times at sites </w:t>
            </w:r>
            <w:r>
              <w:rPr>
                <w:sz w:val="18"/>
              </w:rPr>
              <w:tab/>
              <w:t xml:space="preserve">with </w:t>
            </w:r>
            <w:r>
              <w:rPr>
                <w:sz w:val="18"/>
              </w:rPr>
              <w:tab/>
              <w:t xml:space="preserve">existing broadband </w:t>
            </w:r>
          </w:p>
        </w:tc>
        <w:tc>
          <w:tcPr>
            <w:tcW w:w="2238" w:type="dxa"/>
            <w:tcBorders>
              <w:top w:val="single" w:sz="6" w:space="0" w:color="A6A6A6"/>
              <w:left w:val="single" w:sz="6" w:space="0" w:color="A6A6A6"/>
              <w:bottom w:val="single" w:sz="6" w:space="0" w:color="A6A6A6"/>
              <w:right w:val="single" w:sz="6" w:space="0" w:color="A6A6A6"/>
            </w:tcBorders>
          </w:tcPr>
          <w:p w:rsidR="00713728" w:rsidRDefault="00174C75">
            <w:pPr>
              <w:spacing w:after="0" w:line="242" w:lineRule="auto"/>
              <w:ind w:left="2" w:right="153" w:firstLine="0"/>
              <w:jc w:val="left"/>
            </w:pPr>
            <w:r>
              <w:rPr>
                <w:sz w:val="18"/>
              </w:rPr>
              <w:t xml:space="preserve">Availability </w:t>
            </w:r>
            <w:r>
              <w:rPr>
                <w:sz w:val="18"/>
              </w:rPr>
              <w:tab/>
              <w:t xml:space="preserve">of </w:t>
            </w:r>
            <w:r>
              <w:rPr>
                <w:sz w:val="18"/>
              </w:rPr>
              <w:tab/>
              <w:t xml:space="preserve">a minimum of 75% connectivity ensured at all times at </w:t>
            </w:r>
          </w:p>
          <w:p w:rsidR="00713728" w:rsidRDefault="00174C75">
            <w:pPr>
              <w:spacing w:after="0" w:line="259" w:lineRule="auto"/>
              <w:ind w:left="2" w:firstLine="0"/>
              <w:jc w:val="left"/>
            </w:pPr>
            <w:r>
              <w:rPr>
                <w:sz w:val="18"/>
              </w:rPr>
              <w:t xml:space="preserve">sites with existing broadband </w:t>
            </w:r>
          </w:p>
        </w:tc>
      </w:tr>
      <w:tr w:rsidR="00713728">
        <w:trPr>
          <w:trHeight w:val="244"/>
        </w:trPr>
        <w:tc>
          <w:tcPr>
            <w:tcW w:w="13939" w:type="dxa"/>
            <w:gridSpan w:val="6"/>
            <w:tcBorders>
              <w:top w:val="single" w:sz="6" w:space="0" w:color="A6A6A6"/>
              <w:left w:val="single" w:sz="6" w:space="0" w:color="A6A6A6"/>
              <w:bottom w:val="single" w:sz="6" w:space="0" w:color="A6A6A6"/>
              <w:right w:val="single" w:sz="6" w:space="0" w:color="A6A6A6"/>
            </w:tcBorders>
          </w:tcPr>
          <w:p w:rsidR="00713728" w:rsidRDefault="00174C75">
            <w:pPr>
              <w:tabs>
                <w:tab w:val="center" w:pos="9271"/>
              </w:tabs>
              <w:spacing w:after="0" w:line="259" w:lineRule="auto"/>
              <w:ind w:left="0" w:firstLine="0"/>
              <w:jc w:val="left"/>
            </w:pPr>
            <w:r>
              <w:rPr>
                <w:sz w:val="18"/>
              </w:rPr>
              <w:t xml:space="preserve">*Sites are facilities that have been signed off as having been confirmed to have access to broadband services. </w:t>
            </w:r>
            <w:r>
              <w:rPr>
                <w:sz w:val="18"/>
              </w:rPr>
              <w:tab/>
            </w:r>
          </w:p>
        </w:tc>
      </w:tr>
      <w:tr w:rsidR="00713728">
        <w:trPr>
          <w:trHeight w:val="242"/>
        </w:trPr>
        <w:tc>
          <w:tcPr>
            <w:tcW w:w="13939" w:type="dxa"/>
            <w:gridSpan w:val="6"/>
            <w:tcBorders>
              <w:top w:val="single" w:sz="6" w:space="0" w:color="A6A6A6"/>
              <w:left w:val="single" w:sz="6" w:space="0" w:color="A6A6A6"/>
              <w:bottom w:val="single" w:sz="6" w:space="0" w:color="A6A6A6"/>
              <w:right w:val="single" w:sz="6" w:space="0" w:color="A6A6A6"/>
            </w:tcBorders>
          </w:tcPr>
          <w:p w:rsidR="00713728" w:rsidRDefault="00174C75">
            <w:pPr>
              <w:spacing w:after="0" w:line="259" w:lineRule="auto"/>
              <w:ind w:left="0" w:firstLine="0"/>
              <w:jc w:val="left"/>
            </w:pPr>
            <w:r>
              <w:rPr>
                <w:sz w:val="18"/>
              </w:rPr>
              <w:t xml:space="preserve">**The percentage of existing connected access sites, in terms of current contracts, with access to broadband internet services within the identified municipality </w:t>
            </w:r>
          </w:p>
        </w:tc>
      </w:tr>
    </w:tbl>
    <w:p w:rsidR="00713728" w:rsidRDefault="00713728">
      <w:pPr>
        <w:spacing w:after="0" w:line="259" w:lineRule="auto"/>
        <w:ind w:left="2865" w:firstLine="0"/>
        <w:jc w:val="center"/>
      </w:pPr>
    </w:p>
    <w:p w:rsidR="00713728" w:rsidRDefault="001F73D7">
      <w:pPr>
        <w:pStyle w:val="Heading5"/>
        <w:spacing w:after="0"/>
        <w:ind w:left="-5"/>
      </w:pPr>
      <w:r w:rsidRPr="001F73D7">
        <w:rPr>
          <w:rFonts w:ascii="Calibri" w:eastAsia="Calibri" w:hAnsi="Calibri" w:cs="Calibri"/>
          <w:noProof/>
        </w:rPr>
        <w:lastRenderedPageBreak/>
        <w:pict>
          <v:group id="Group 67902" o:spid="_x0000_s1203" style="position:absolute;left:0;text-align:left;margin-left:24pt;margin-top:24.5pt;width:.5pt;height:546.45pt;z-index:251681792;mso-position-horizontal-relative:page;mso-position-vertical-relative:page" coordsize="60,69397">
            <v:shape id="Shape 77066" o:spid="_x0000_s1204" style="position:absolute;width:91;height:69397" coordsize="9144,6939788" path="m,l9144,r,6939788l,6939788,,e" fillcolor="black" stroked="f" strokeweight="0">
              <v:stroke opacity="0" miterlimit="10" joinstyle="miter"/>
            </v:shape>
            <w10:wrap type="square" anchorx="page" anchory="page"/>
          </v:group>
        </w:pict>
      </w:r>
      <w:r w:rsidRPr="001F73D7">
        <w:rPr>
          <w:rFonts w:ascii="Calibri" w:eastAsia="Calibri" w:hAnsi="Calibri" w:cs="Calibri"/>
          <w:noProof/>
        </w:rPr>
        <w:pict>
          <v:group id="Group 67903" o:spid="_x0000_s1201" style="position:absolute;left:0;text-align:left;margin-left:817.5pt;margin-top:24.5pt;width:.5pt;height:546.45pt;z-index:251682816;mso-position-horizontal-relative:page;mso-position-vertical-relative:page" coordsize="60,69397">
            <v:shape id="Shape 77068" o:spid="_x0000_s1202" style="position:absolute;width:91;height:69397" coordsize="9144,6939788" path="m,l9144,r,6939788l,6939788,,e" fillcolor="black" stroked="f" strokeweight="0">
              <v:stroke opacity="0" miterlimit="10" joinstyle="miter"/>
            </v:shape>
            <w10:wrap type="square" anchorx="page" anchory="page"/>
          </v:group>
        </w:pict>
      </w:r>
      <w:r w:rsidR="00174C75">
        <w:t xml:space="preserve">USAF QUARTER 1 PERFORMANCE INFORMATION REPORT </w:t>
      </w:r>
    </w:p>
    <w:tbl>
      <w:tblPr>
        <w:tblStyle w:val="TableGrid"/>
        <w:tblW w:w="13952" w:type="dxa"/>
        <w:tblInd w:w="1" w:type="dxa"/>
        <w:tblCellMar>
          <w:top w:w="9" w:type="dxa"/>
          <w:left w:w="107" w:type="dxa"/>
          <w:right w:w="55" w:type="dxa"/>
        </w:tblCellMar>
        <w:tblLook w:val="04A0"/>
      </w:tblPr>
      <w:tblGrid>
        <w:gridCol w:w="7371"/>
        <w:gridCol w:w="6581"/>
      </w:tblGrid>
      <w:tr w:rsidR="00713728">
        <w:trPr>
          <w:trHeight w:val="521"/>
        </w:trPr>
        <w:tc>
          <w:tcPr>
            <w:tcW w:w="7371"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0" w:firstLine="0"/>
              <w:jc w:val="left"/>
            </w:pPr>
            <w:r>
              <w:rPr>
                <w:b/>
                <w:sz w:val="19"/>
              </w:rPr>
              <w:t>Stakeholders' consultations conducted on the roll-out of the voucher system</w:t>
            </w:r>
          </w:p>
        </w:tc>
        <w:tc>
          <w:tcPr>
            <w:tcW w:w="6581"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b/>
                <w:sz w:val="19"/>
              </w:rPr>
              <w:t xml:space="preserve">Availability of a minimum of 75% connectivity ensured at all times at sites with existing broadband </w:t>
            </w:r>
          </w:p>
        </w:tc>
      </w:tr>
      <w:tr w:rsidR="00713728">
        <w:trPr>
          <w:trHeight w:val="7441"/>
        </w:trPr>
        <w:tc>
          <w:tcPr>
            <w:tcW w:w="7371" w:type="dxa"/>
            <w:tcBorders>
              <w:top w:val="single" w:sz="4" w:space="0" w:color="000000"/>
              <w:left w:val="single" w:sz="4" w:space="0" w:color="000000"/>
              <w:bottom w:val="single" w:sz="4" w:space="0" w:color="000000"/>
              <w:right w:val="single" w:sz="4" w:space="0" w:color="000000"/>
            </w:tcBorders>
          </w:tcPr>
          <w:p w:rsidR="00713728" w:rsidRDefault="00174C75">
            <w:pPr>
              <w:numPr>
                <w:ilvl w:val="0"/>
                <w:numId w:val="2"/>
              </w:numPr>
              <w:spacing w:after="0" w:line="240" w:lineRule="auto"/>
              <w:ind w:right="55" w:hanging="360"/>
            </w:pPr>
            <w:r>
              <w:rPr>
                <w:sz w:val="19"/>
              </w:rPr>
              <w:t xml:space="preserve">Under the quarter review, the Agency has conducted a series of consultations with regards to the implementation of the Broadcasting Digital Migration Programme. </w:t>
            </w:r>
          </w:p>
          <w:p w:rsidR="00713728" w:rsidRDefault="00174C75">
            <w:pPr>
              <w:numPr>
                <w:ilvl w:val="0"/>
                <w:numId w:val="2"/>
              </w:numPr>
              <w:spacing w:after="0" w:line="243" w:lineRule="auto"/>
              <w:ind w:right="55" w:hanging="360"/>
            </w:pPr>
            <w:r>
              <w:rPr>
                <w:sz w:val="19"/>
              </w:rPr>
              <w:t xml:space="preserve">The first consultation was with National Treasury with regards to the approval of the total amount of R242 000 000 which are the surplus interest generated from the funds allocated for the Broadcasting Digital Migration over the prior financial years. </w:t>
            </w:r>
          </w:p>
          <w:p w:rsidR="00713728" w:rsidRDefault="00174C75">
            <w:pPr>
              <w:numPr>
                <w:ilvl w:val="0"/>
                <w:numId w:val="2"/>
              </w:numPr>
              <w:spacing w:after="0" w:line="240" w:lineRule="auto"/>
              <w:ind w:right="55" w:hanging="360"/>
            </w:pPr>
            <w:r>
              <w:rPr>
                <w:sz w:val="19"/>
              </w:rPr>
              <w:t xml:space="preserve">The funds requested to be approved are earmarked for the special project that is a response to COVID-19 pandemic where USAASA based on a noble cause, it is procuring the Integrated Digital Televisions ((IDVT) for 2020 Grade 12 indigent households. </w:t>
            </w:r>
          </w:p>
          <w:p w:rsidR="00713728" w:rsidRDefault="00174C75">
            <w:pPr>
              <w:numPr>
                <w:ilvl w:val="0"/>
                <w:numId w:val="2"/>
              </w:numPr>
              <w:spacing w:after="0" w:line="241" w:lineRule="auto"/>
              <w:ind w:right="55" w:hanging="360"/>
            </w:pPr>
            <w:r>
              <w:rPr>
                <w:sz w:val="19"/>
              </w:rPr>
              <w:t xml:space="preserve">The request was approved by National Treasury was on the condition that they will be used for the sole purpose of which they are intended in terms of the approved budget for and the Agency can only procure IDTVs under the Broadcasting Digital Migration Programme. </w:t>
            </w:r>
          </w:p>
          <w:p w:rsidR="00713728" w:rsidRDefault="00174C75">
            <w:pPr>
              <w:numPr>
                <w:ilvl w:val="0"/>
                <w:numId w:val="2"/>
              </w:numPr>
              <w:spacing w:after="0" w:line="240" w:lineRule="auto"/>
              <w:ind w:right="55" w:hanging="360"/>
            </w:pPr>
            <w:r>
              <w:rPr>
                <w:sz w:val="19"/>
              </w:rPr>
              <w:t xml:space="preserve">The terms of reference we developed and recommended by the Bid Adjudication Committee for approval by Executive Caretaker to be published as per the USAASA Supply Chain Management Policy </w:t>
            </w:r>
          </w:p>
          <w:p w:rsidR="00713728" w:rsidRDefault="00174C75">
            <w:pPr>
              <w:numPr>
                <w:ilvl w:val="0"/>
                <w:numId w:val="2"/>
              </w:numPr>
              <w:spacing w:after="0" w:line="241" w:lineRule="auto"/>
              <w:ind w:right="55" w:hanging="360"/>
            </w:pPr>
            <w:r>
              <w:rPr>
                <w:sz w:val="19"/>
              </w:rPr>
              <w:t xml:space="preserve">The Agency further engage with Department on motivation to retain the Broadcasting Digital Migration budget programme as is in light of the National Treasury budget re-adjustments to cover the supplementary budget funding to be tabled by National Treasury by 24 June 2020. </w:t>
            </w:r>
          </w:p>
          <w:p w:rsidR="00713728" w:rsidRDefault="00174C75">
            <w:pPr>
              <w:numPr>
                <w:ilvl w:val="0"/>
                <w:numId w:val="2"/>
              </w:numPr>
              <w:spacing w:after="0" w:line="240" w:lineRule="auto"/>
              <w:ind w:right="55" w:hanging="360"/>
            </w:pPr>
            <w:r>
              <w:rPr>
                <w:sz w:val="19"/>
              </w:rPr>
              <w:t xml:space="preserve">The Universal Service and Access Fund (Fund) budget on Broadcasting Digital Migration programme was revised from R578 721 000 to 500 421 000resulting in the budget deficit of R78 000 000 which will affect the provisions of vouchers to be issued to qualifying television households earning less than R3,200 combined income on monthly basis. A detailed project plan accompanying the motivation was developed by the Agency with project plans at the time of the request for budget retention motivations. The project plans will be revised in Quarter 2 to reflect the budget adjustments. </w:t>
            </w:r>
          </w:p>
          <w:p w:rsidR="00713728" w:rsidRDefault="00174C75">
            <w:pPr>
              <w:numPr>
                <w:ilvl w:val="0"/>
                <w:numId w:val="2"/>
              </w:numPr>
              <w:spacing w:after="0" w:line="259" w:lineRule="auto"/>
              <w:ind w:right="55" w:hanging="360"/>
            </w:pPr>
            <w:r>
              <w:rPr>
                <w:sz w:val="19"/>
              </w:rPr>
              <w:t xml:space="preserve">The Agency also received a request from Department of Planning, Monitoring and Evaluation (DPME) circular no. 2 of 2020 date 25 May 2020 via the Department of Communications and Digital Technologies (DCDT). The USAF </w:t>
            </w:r>
            <w:r>
              <w:rPr>
                <w:sz w:val="19"/>
              </w:rPr>
              <w:lastRenderedPageBreak/>
              <w:t xml:space="preserve">Strategic Plan 2020/25 was revised in terms of the finding by Auditor-General South Africa on the alignment of the outcome indicators to the Technical Descriptor Indicators. </w:t>
            </w:r>
          </w:p>
        </w:tc>
        <w:tc>
          <w:tcPr>
            <w:tcW w:w="6581" w:type="dxa"/>
            <w:tcBorders>
              <w:top w:val="single" w:sz="4" w:space="0" w:color="000000"/>
              <w:left w:val="single" w:sz="4" w:space="0" w:color="000000"/>
              <w:bottom w:val="single" w:sz="4" w:space="0" w:color="000000"/>
              <w:right w:val="single" w:sz="4" w:space="0" w:color="000000"/>
            </w:tcBorders>
          </w:tcPr>
          <w:p w:rsidR="00713728" w:rsidRDefault="00174C75">
            <w:pPr>
              <w:numPr>
                <w:ilvl w:val="0"/>
                <w:numId w:val="3"/>
              </w:numPr>
              <w:spacing w:after="0" w:line="240" w:lineRule="auto"/>
              <w:ind w:right="55" w:hanging="360"/>
            </w:pPr>
            <w:r>
              <w:rPr>
                <w:sz w:val="19"/>
              </w:rPr>
              <w:lastRenderedPageBreak/>
              <w:t xml:space="preserve">During the quarter under review, the only active connectivity contracts were for the 212 sites that are at Nyandeni local municipality within the OR Tambo District Municipality in the Eastern Cape Province. </w:t>
            </w:r>
          </w:p>
          <w:p w:rsidR="00713728" w:rsidRDefault="00174C75">
            <w:pPr>
              <w:numPr>
                <w:ilvl w:val="0"/>
                <w:numId w:val="3"/>
              </w:numPr>
              <w:spacing w:after="0" w:line="242" w:lineRule="auto"/>
              <w:ind w:right="55" w:hanging="360"/>
            </w:pPr>
            <w:r>
              <w:rPr>
                <w:sz w:val="19"/>
              </w:rPr>
              <w:t xml:space="preserve">At the beginning of the quarter, the schools had already closed down due to </w:t>
            </w:r>
            <w:r>
              <w:rPr>
                <w:b/>
                <w:sz w:val="19"/>
              </w:rPr>
              <w:t>COVID-19</w:t>
            </w:r>
            <w:r>
              <w:rPr>
                <w:sz w:val="19"/>
              </w:rPr>
              <w:t xml:space="preserve"> pandemic. The high sites, which are mostly at schools, receive their power source from the chool power supply. When the schools close down on an emergency and switch of power, the high sites and subsequently the network gets automatically affected.  </w:t>
            </w:r>
          </w:p>
          <w:p w:rsidR="00713728" w:rsidRDefault="00174C75">
            <w:pPr>
              <w:numPr>
                <w:ilvl w:val="0"/>
                <w:numId w:val="3"/>
              </w:numPr>
              <w:spacing w:after="0" w:line="240" w:lineRule="auto"/>
              <w:ind w:right="55" w:hanging="360"/>
            </w:pPr>
            <w:r>
              <w:rPr>
                <w:sz w:val="19"/>
              </w:rPr>
              <w:t xml:space="preserve">A total number of 311 sites were monitored monthly in Nyandeni (212) The existing contract for the quarter under review cover the following local municipalities: </w:t>
            </w:r>
          </w:p>
          <w:p w:rsidR="00713728" w:rsidRDefault="00713728">
            <w:pPr>
              <w:spacing w:after="0" w:line="259" w:lineRule="auto"/>
              <w:ind w:left="1" w:firstLine="0"/>
              <w:jc w:val="left"/>
            </w:pPr>
          </w:p>
          <w:tbl>
            <w:tblPr>
              <w:tblStyle w:val="TableGrid"/>
              <w:tblW w:w="5952" w:type="dxa"/>
              <w:tblInd w:w="269" w:type="dxa"/>
              <w:tblCellMar>
                <w:top w:w="9" w:type="dxa"/>
                <w:left w:w="107" w:type="dxa"/>
                <w:right w:w="115" w:type="dxa"/>
              </w:tblCellMar>
              <w:tblLook w:val="04A0"/>
            </w:tblPr>
            <w:tblGrid>
              <w:gridCol w:w="1357"/>
              <w:gridCol w:w="1569"/>
              <w:gridCol w:w="1701"/>
              <w:gridCol w:w="1325"/>
            </w:tblGrid>
            <w:tr w:rsidR="00713728">
              <w:trPr>
                <w:trHeight w:val="318"/>
              </w:trPr>
              <w:tc>
                <w:tcPr>
                  <w:tcW w:w="1357"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8" w:firstLine="0"/>
                    <w:jc w:val="center"/>
                  </w:pPr>
                  <w:r>
                    <w:rPr>
                      <w:sz w:val="18"/>
                    </w:rPr>
                    <w:t xml:space="preserve">Municipality </w:t>
                  </w:r>
                </w:p>
              </w:tc>
              <w:tc>
                <w:tcPr>
                  <w:tcW w:w="1569"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7" w:firstLine="0"/>
                    <w:jc w:val="center"/>
                  </w:pPr>
                  <w:r>
                    <w:rPr>
                      <w:sz w:val="18"/>
                    </w:rPr>
                    <w:t xml:space="preserve">Province </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9" w:firstLine="0"/>
                    <w:jc w:val="center"/>
                  </w:pPr>
                  <w:r>
                    <w:rPr>
                      <w:sz w:val="18"/>
                    </w:rPr>
                    <w:t xml:space="preserve">No. of sites </w:t>
                  </w:r>
                </w:p>
              </w:tc>
              <w:tc>
                <w:tcPr>
                  <w:tcW w:w="1325"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9" w:firstLine="0"/>
                    <w:jc w:val="center"/>
                  </w:pPr>
                  <w:r>
                    <w:rPr>
                      <w:sz w:val="18"/>
                    </w:rPr>
                    <w:t xml:space="preserve">Expiry date </w:t>
                  </w:r>
                </w:p>
              </w:tc>
            </w:tr>
            <w:tr w:rsidR="00713728">
              <w:trPr>
                <w:trHeight w:val="634"/>
              </w:trPr>
              <w:tc>
                <w:tcPr>
                  <w:tcW w:w="1357"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7" w:firstLine="0"/>
                    <w:jc w:val="center"/>
                  </w:pPr>
                  <w:r>
                    <w:rPr>
                      <w:sz w:val="18"/>
                    </w:rPr>
                    <w:t xml:space="preserve">Nyandeni </w:t>
                  </w:r>
                </w:p>
              </w:tc>
              <w:tc>
                <w:tcPr>
                  <w:tcW w:w="156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9" w:firstLine="0"/>
                    <w:jc w:val="center"/>
                  </w:pPr>
                  <w:r>
                    <w:rPr>
                      <w:sz w:val="18"/>
                    </w:rPr>
                    <w:t xml:space="preserve">Eastern Cape  </w:t>
                  </w:r>
                </w:p>
              </w:tc>
              <w:tc>
                <w:tcPr>
                  <w:tcW w:w="170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8" w:firstLine="0"/>
                    <w:jc w:val="center"/>
                  </w:pPr>
                  <w:r>
                    <w:rPr>
                      <w:sz w:val="18"/>
                    </w:rPr>
                    <w:t xml:space="preserve">212 </w:t>
                  </w:r>
                </w:p>
              </w:tc>
              <w:tc>
                <w:tcPr>
                  <w:tcW w:w="1325" w:type="dxa"/>
                  <w:tcBorders>
                    <w:top w:val="single" w:sz="4" w:space="0" w:color="000000"/>
                    <w:left w:val="single" w:sz="4" w:space="0" w:color="000000"/>
                    <w:bottom w:val="single" w:sz="4" w:space="0" w:color="000000"/>
                    <w:right w:val="single" w:sz="4" w:space="0" w:color="000000"/>
                  </w:tcBorders>
                </w:tcPr>
                <w:p w:rsidR="00713728" w:rsidRDefault="00174C75">
                  <w:pPr>
                    <w:spacing w:after="87" w:line="259" w:lineRule="auto"/>
                    <w:ind w:left="12" w:firstLine="0"/>
                    <w:jc w:val="center"/>
                  </w:pPr>
                  <w:r>
                    <w:rPr>
                      <w:sz w:val="18"/>
                    </w:rPr>
                    <w:t xml:space="preserve">31 October </w:t>
                  </w:r>
                </w:p>
                <w:p w:rsidR="00713728" w:rsidRDefault="00174C75">
                  <w:pPr>
                    <w:spacing w:after="0" w:line="259" w:lineRule="auto"/>
                    <w:ind w:left="9" w:firstLine="0"/>
                    <w:jc w:val="center"/>
                  </w:pPr>
                  <w:r>
                    <w:rPr>
                      <w:sz w:val="18"/>
                    </w:rPr>
                    <w:t xml:space="preserve">2020 </w:t>
                  </w:r>
                </w:p>
              </w:tc>
            </w:tr>
            <w:tr w:rsidR="00713728">
              <w:trPr>
                <w:trHeight w:val="318"/>
              </w:trPr>
              <w:tc>
                <w:tcPr>
                  <w:tcW w:w="1357" w:type="dxa"/>
                  <w:tcBorders>
                    <w:top w:val="single" w:sz="4" w:space="0" w:color="000000"/>
                    <w:left w:val="single" w:sz="4" w:space="0" w:color="000000"/>
                    <w:bottom w:val="single" w:sz="4" w:space="0" w:color="000000"/>
                    <w:right w:val="nil"/>
                  </w:tcBorders>
                </w:tcPr>
                <w:p w:rsidR="00713728" w:rsidRDefault="00174C75">
                  <w:pPr>
                    <w:spacing w:after="0" w:line="259" w:lineRule="auto"/>
                    <w:ind w:left="0" w:firstLine="0"/>
                    <w:jc w:val="left"/>
                  </w:pPr>
                  <w:r>
                    <w:rPr>
                      <w:sz w:val="18"/>
                    </w:rPr>
                    <w:t xml:space="preserve">Total  </w:t>
                  </w:r>
                </w:p>
              </w:tc>
              <w:tc>
                <w:tcPr>
                  <w:tcW w:w="1569" w:type="dxa"/>
                  <w:tcBorders>
                    <w:top w:val="single" w:sz="4" w:space="0" w:color="000000"/>
                    <w:left w:val="nil"/>
                    <w:bottom w:val="single" w:sz="4" w:space="0" w:color="000000"/>
                    <w:right w:val="single" w:sz="4" w:space="0" w:color="000000"/>
                  </w:tcBorders>
                </w:tcPr>
                <w:p w:rsidR="00713728" w:rsidRDefault="00713728">
                  <w:pPr>
                    <w:spacing w:after="160" w:line="259"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8" w:firstLine="0"/>
                    <w:jc w:val="center"/>
                  </w:pPr>
                  <w:r>
                    <w:rPr>
                      <w:sz w:val="18"/>
                    </w:rPr>
                    <w:t xml:space="preserve">212 </w:t>
                  </w:r>
                </w:p>
              </w:tc>
              <w:tc>
                <w:tcPr>
                  <w:tcW w:w="1325"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60" w:firstLine="0"/>
                    <w:jc w:val="center"/>
                  </w:pPr>
                </w:p>
              </w:tc>
            </w:tr>
          </w:tbl>
          <w:p w:rsidR="00713728" w:rsidRDefault="00174C75">
            <w:pPr>
              <w:tabs>
                <w:tab w:val="center" w:pos="361"/>
              </w:tabs>
              <w:spacing w:after="0" w:line="259" w:lineRule="auto"/>
              <w:ind w:left="0" w:firstLine="0"/>
              <w:jc w:val="left"/>
            </w:pPr>
            <w:r>
              <w:rPr>
                <w:rFonts w:ascii="Wingdings" w:eastAsia="Wingdings" w:hAnsi="Wingdings" w:cs="Wingdings"/>
                <w:sz w:val="19"/>
              </w:rPr>
              <w:t></w:t>
            </w:r>
            <w:r>
              <w:rPr>
                <w:sz w:val="19"/>
              </w:rPr>
              <w:tab/>
            </w:r>
          </w:p>
          <w:p w:rsidR="00713728" w:rsidRDefault="00174C75">
            <w:pPr>
              <w:spacing w:after="0" w:line="240" w:lineRule="auto"/>
              <w:ind w:left="361" w:firstLine="0"/>
            </w:pPr>
            <w:r>
              <w:rPr>
                <w:sz w:val="19"/>
              </w:rPr>
              <w:t xml:space="preserve">The table below provides a summary of the total number of sites that were connected per month against the total sites that are on the contract. </w:t>
            </w:r>
          </w:p>
          <w:p w:rsidR="00713728" w:rsidRDefault="00713728">
            <w:pPr>
              <w:spacing w:after="0" w:line="259" w:lineRule="auto"/>
              <w:ind w:left="361" w:firstLine="0"/>
              <w:jc w:val="left"/>
            </w:pPr>
          </w:p>
          <w:tbl>
            <w:tblPr>
              <w:tblStyle w:val="TableGrid"/>
              <w:tblW w:w="5948" w:type="dxa"/>
              <w:tblInd w:w="319" w:type="dxa"/>
              <w:tblCellMar>
                <w:top w:w="3" w:type="dxa"/>
                <w:left w:w="111" w:type="dxa"/>
                <w:bottom w:w="3" w:type="dxa"/>
                <w:right w:w="56" w:type="dxa"/>
              </w:tblCellMar>
              <w:tblLook w:val="04A0"/>
            </w:tblPr>
            <w:tblGrid>
              <w:gridCol w:w="1815"/>
              <w:gridCol w:w="1298"/>
              <w:gridCol w:w="1597"/>
              <w:gridCol w:w="1238"/>
            </w:tblGrid>
            <w:tr w:rsidR="00713728">
              <w:trPr>
                <w:trHeight w:val="325"/>
              </w:trPr>
              <w:tc>
                <w:tcPr>
                  <w:tcW w:w="1814" w:type="dxa"/>
                  <w:tcBorders>
                    <w:top w:val="single" w:sz="8" w:space="0" w:color="000000"/>
                    <w:left w:val="single" w:sz="8" w:space="0" w:color="000000"/>
                    <w:bottom w:val="single" w:sz="8" w:space="0" w:color="000000"/>
                    <w:right w:val="single" w:sz="8" w:space="0" w:color="000000"/>
                  </w:tcBorders>
                  <w:shd w:val="clear" w:color="auto" w:fill="FFC000"/>
                </w:tcPr>
                <w:p w:rsidR="00713728" w:rsidRDefault="00174C75">
                  <w:pPr>
                    <w:spacing w:after="0" w:line="259" w:lineRule="auto"/>
                    <w:ind w:left="355" w:firstLine="0"/>
                    <w:jc w:val="left"/>
                  </w:pPr>
                  <w:r>
                    <w:rPr>
                      <w:sz w:val="18"/>
                    </w:rPr>
                    <w:t xml:space="preserve">Municipality  </w:t>
                  </w:r>
                </w:p>
              </w:tc>
              <w:tc>
                <w:tcPr>
                  <w:tcW w:w="1298" w:type="dxa"/>
                  <w:tcBorders>
                    <w:top w:val="single" w:sz="8" w:space="0" w:color="000000"/>
                    <w:left w:val="single" w:sz="8" w:space="0" w:color="000000"/>
                    <w:bottom w:val="single" w:sz="8" w:space="0" w:color="000000"/>
                    <w:right w:val="single" w:sz="8" w:space="0" w:color="000000"/>
                  </w:tcBorders>
                  <w:shd w:val="clear" w:color="auto" w:fill="FFC000"/>
                </w:tcPr>
                <w:p w:rsidR="00713728" w:rsidRDefault="00174C75">
                  <w:pPr>
                    <w:spacing w:after="0" w:line="259" w:lineRule="auto"/>
                    <w:ind w:left="0" w:right="50" w:firstLine="0"/>
                    <w:jc w:val="center"/>
                  </w:pPr>
                  <w:r>
                    <w:rPr>
                      <w:sz w:val="18"/>
                    </w:rPr>
                    <w:t xml:space="preserve">April 2020 </w:t>
                  </w:r>
                </w:p>
              </w:tc>
              <w:tc>
                <w:tcPr>
                  <w:tcW w:w="1597" w:type="dxa"/>
                  <w:tcBorders>
                    <w:top w:val="single" w:sz="8" w:space="0" w:color="000000"/>
                    <w:left w:val="single" w:sz="8" w:space="0" w:color="000000"/>
                    <w:bottom w:val="single" w:sz="8" w:space="0" w:color="000000"/>
                    <w:right w:val="single" w:sz="8" w:space="0" w:color="000000"/>
                  </w:tcBorders>
                  <w:shd w:val="clear" w:color="auto" w:fill="FFC000"/>
                </w:tcPr>
                <w:p w:rsidR="00713728" w:rsidRDefault="00174C75">
                  <w:pPr>
                    <w:spacing w:after="0" w:line="259" w:lineRule="auto"/>
                    <w:ind w:left="0" w:right="52" w:firstLine="0"/>
                    <w:jc w:val="center"/>
                  </w:pPr>
                  <w:r>
                    <w:rPr>
                      <w:sz w:val="18"/>
                    </w:rPr>
                    <w:t xml:space="preserve">May  2020 </w:t>
                  </w:r>
                </w:p>
              </w:tc>
              <w:tc>
                <w:tcPr>
                  <w:tcW w:w="1238" w:type="dxa"/>
                  <w:tcBorders>
                    <w:top w:val="single" w:sz="8" w:space="0" w:color="000000"/>
                    <w:left w:val="single" w:sz="8" w:space="0" w:color="000000"/>
                    <w:bottom w:val="single" w:sz="8" w:space="0" w:color="000000"/>
                    <w:right w:val="single" w:sz="8" w:space="0" w:color="000000"/>
                  </w:tcBorders>
                  <w:shd w:val="clear" w:color="auto" w:fill="FFC000"/>
                </w:tcPr>
                <w:p w:rsidR="00713728" w:rsidRDefault="00174C75">
                  <w:pPr>
                    <w:spacing w:after="0" w:line="259" w:lineRule="auto"/>
                    <w:ind w:left="0" w:right="49" w:firstLine="0"/>
                    <w:jc w:val="center"/>
                  </w:pPr>
                  <w:r>
                    <w:rPr>
                      <w:sz w:val="18"/>
                    </w:rPr>
                    <w:t xml:space="preserve">June  2020 </w:t>
                  </w:r>
                </w:p>
              </w:tc>
            </w:tr>
            <w:tr w:rsidR="00713728">
              <w:trPr>
                <w:trHeight w:val="246"/>
              </w:trPr>
              <w:tc>
                <w:tcPr>
                  <w:tcW w:w="1814"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56" w:firstLine="0"/>
                    <w:jc w:val="center"/>
                  </w:pPr>
                  <w:r>
                    <w:rPr>
                      <w:sz w:val="18"/>
                    </w:rPr>
                    <w:t xml:space="preserve">Nyandeni </w:t>
                  </w:r>
                </w:p>
              </w:tc>
              <w:tc>
                <w:tcPr>
                  <w:tcW w:w="1298"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49" w:firstLine="0"/>
                    <w:jc w:val="center"/>
                  </w:pPr>
                  <w:r>
                    <w:rPr>
                      <w:sz w:val="18"/>
                    </w:rPr>
                    <w:t xml:space="preserve">137 </w:t>
                  </w:r>
                </w:p>
              </w:tc>
              <w:tc>
                <w:tcPr>
                  <w:tcW w:w="1597"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52" w:firstLine="0"/>
                    <w:jc w:val="center"/>
                  </w:pPr>
                  <w:r>
                    <w:rPr>
                      <w:sz w:val="18"/>
                    </w:rPr>
                    <w:t xml:space="preserve">132 </w:t>
                  </w:r>
                </w:p>
              </w:tc>
              <w:tc>
                <w:tcPr>
                  <w:tcW w:w="1238"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50" w:firstLine="0"/>
                    <w:jc w:val="center"/>
                  </w:pPr>
                  <w:r>
                    <w:rPr>
                      <w:sz w:val="18"/>
                    </w:rPr>
                    <w:t xml:space="preserve">183 </w:t>
                  </w:r>
                </w:p>
              </w:tc>
            </w:tr>
            <w:tr w:rsidR="00713728">
              <w:trPr>
                <w:trHeight w:val="458"/>
              </w:trPr>
              <w:tc>
                <w:tcPr>
                  <w:tcW w:w="1814" w:type="dxa"/>
                  <w:tcBorders>
                    <w:top w:val="single" w:sz="8" w:space="0" w:color="000000"/>
                    <w:left w:val="single" w:sz="8" w:space="0" w:color="000000"/>
                    <w:bottom w:val="nil"/>
                    <w:right w:val="single" w:sz="8" w:space="0" w:color="000000"/>
                  </w:tcBorders>
                </w:tcPr>
                <w:p w:rsidR="00713728" w:rsidRDefault="00174C75">
                  <w:pPr>
                    <w:spacing w:after="0" w:line="259" w:lineRule="auto"/>
                    <w:ind w:left="0" w:firstLine="0"/>
                    <w:jc w:val="center"/>
                  </w:pPr>
                  <w:r>
                    <w:rPr>
                      <w:sz w:val="18"/>
                    </w:rPr>
                    <w:t xml:space="preserve">Total Contracted sites </w:t>
                  </w:r>
                </w:p>
              </w:tc>
              <w:tc>
                <w:tcPr>
                  <w:tcW w:w="1298" w:type="dxa"/>
                  <w:tcBorders>
                    <w:top w:val="single" w:sz="8" w:space="0" w:color="000000"/>
                    <w:left w:val="single" w:sz="8" w:space="0" w:color="000000"/>
                    <w:bottom w:val="nil"/>
                    <w:right w:val="single" w:sz="8" w:space="0" w:color="000000"/>
                  </w:tcBorders>
                  <w:vAlign w:val="bottom"/>
                </w:tcPr>
                <w:p w:rsidR="00713728" w:rsidRDefault="00174C75">
                  <w:pPr>
                    <w:spacing w:after="0" w:line="259" w:lineRule="auto"/>
                    <w:ind w:left="0" w:right="81" w:firstLine="0"/>
                    <w:jc w:val="right"/>
                  </w:pPr>
                  <w:r>
                    <w:rPr>
                      <w:sz w:val="18"/>
                    </w:rPr>
                    <w:t xml:space="preserve">212 </w:t>
                  </w:r>
                </w:p>
              </w:tc>
              <w:tc>
                <w:tcPr>
                  <w:tcW w:w="1597" w:type="dxa"/>
                  <w:tcBorders>
                    <w:top w:val="single" w:sz="8" w:space="0" w:color="000000"/>
                    <w:left w:val="single" w:sz="8" w:space="0" w:color="000000"/>
                    <w:bottom w:val="nil"/>
                    <w:right w:val="single" w:sz="8" w:space="0" w:color="000000"/>
                  </w:tcBorders>
                  <w:vAlign w:val="bottom"/>
                </w:tcPr>
                <w:p w:rsidR="00713728" w:rsidRDefault="00174C75">
                  <w:pPr>
                    <w:spacing w:after="0" w:line="259" w:lineRule="auto"/>
                    <w:ind w:left="900" w:firstLine="0"/>
                    <w:jc w:val="left"/>
                  </w:pPr>
                  <w:r>
                    <w:rPr>
                      <w:sz w:val="18"/>
                    </w:rPr>
                    <w:t>212</w:t>
                  </w:r>
                </w:p>
              </w:tc>
              <w:tc>
                <w:tcPr>
                  <w:tcW w:w="1238" w:type="dxa"/>
                  <w:tcBorders>
                    <w:top w:val="single" w:sz="8" w:space="0" w:color="000000"/>
                    <w:left w:val="single" w:sz="8" w:space="0" w:color="000000"/>
                    <w:bottom w:val="nil"/>
                    <w:right w:val="single" w:sz="8" w:space="0" w:color="000000"/>
                  </w:tcBorders>
                  <w:vAlign w:val="bottom"/>
                </w:tcPr>
                <w:p w:rsidR="00713728" w:rsidRDefault="00174C75">
                  <w:pPr>
                    <w:spacing w:after="0" w:line="259" w:lineRule="auto"/>
                    <w:ind w:left="0" w:right="51" w:firstLine="0"/>
                    <w:jc w:val="right"/>
                  </w:pPr>
                  <w:r>
                    <w:rPr>
                      <w:sz w:val="18"/>
                    </w:rPr>
                    <w:t xml:space="preserve">212 </w:t>
                  </w:r>
                </w:p>
              </w:tc>
            </w:tr>
            <w:tr w:rsidR="00713728">
              <w:trPr>
                <w:trHeight w:val="457"/>
              </w:trPr>
              <w:tc>
                <w:tcPr>
                  <w:tcW w:w="1814" w:type="dxa"/>
                  <w:tcBorders>
                    <w:top w:val="nil"/>
                    <w:left w:val="single" w:sz="8" w:space="0" w:color="000000"/>
                    <w:bottom w:val="single" w:sz="8" w:space="0" w:color="000000"/>
                    <w:right w:val="single" w:sz="8" w:space="0" w:color="000000"/>
                  </w:tcBorders>
                </w:tcPr>
                <w:p w:rsidR="00713728" w:rsidRDefault="00174C75">
                  <w:pPr>
                    <w:spacing w:after="0" w:line="259" w:lineRule="auto"/>
                    <w:ind w:left="0" w:firstLine="0"/>
                    <w:jc w:val="center"/>
                  </w:pPr>
                  <w:r>
                    <w:rPr>
                      <w:sz w:val="18"/>
                    </w:rPr>
                    <w:t xml:space="preserve">Percentage connected </w:t>
                  </w:r>
                </w:p>
              </w:tc>
              <w:tc>
                <w:tcPr>
                  <w:tcW w:w="1298" w:type="dxa"/>
                  <w:tcBorders>
                    <w:top w:val="nil"/>
                    <w:left w:val="single" w:sz="8" w:space="0" w:color="000000"/>
                    <w:bottom w:val="single" w:sz="8" w:space="0" w:color="000000"/>
                    <w:right w:val="single" w:sz="8" w:space="0" w:color="000000"/>
                  </w:tcBorders>
                  <w:vAlign w:val="bottom"/>
                </w:tcPr>
                <w:p w:rsidR="00713728" w:rsidRDefault="00174C75">
                  <w:pPr>
                    <w:spacing w:after="0" w:line="259" w:lineRule="auto"/>
                    <w:ind w:left="1" w:firstLine="0"/>
                    <w:jc w:val="left"/>
                  </w:pPr>
                  <w:r>
                    <w:rPr>
                      <w:sz w:val="18"/>
                    </w:rPr>
                    <w:t xml:space="preserve">        64.6% </w:t>
                  </w:r>
                </w:p>
              </w:tc>
              <w:tc>
                <w:tcPr>
                  <w:tcW w:w="1597" w:type="dxa"/>
                  <w:tcBorders>
                    <w:top w:val="nil"/>
                    <w:left w:val="single" w:sz="8" w:space="0" w:color="000000"/>
                    <w:bottom w:val="single" w:sz="8" w:space="0" w:color="000000"/>
                    <w:right w:val="single" w:sz="8" w:space="0" w:color="000000"/>
                  </w:tcBorders>
                  <w:vAlign w:val="bottom"/>
                </w:tcPr>
                <w:p w:rsidR="00713728" w:rsidRDefault="00174C75">
                  <w:pPr>
                    <w:spacing w:after="0" w:line="259" w:lineRule="auto"/>
                    <w:ind w:left="0" w:right="126" w:firstLine="0"/>
                    <w:jc w:val="right"/>
                  </w:pPr>
                  <w:r>
                    <w:rPr>
                      <w:sz w:val="18"/>
                    </w:rPr>
                    <w:t xml:space="preserve">62.3% </w:t>
                  </w:r>
                </w:p>
              </w:tc>
              <w:tc>
                <w:tcPr>
                  <w:tcW w:w="1238" w:type="dxa"/>
                  <w:tcBorders>
                    <w:top w:val="nil"/>
                    <w:left w:val="single" w:sz="8" w:space="0" w:color="000000"/>
                    <w:bottom w:val="single" w:sz="8" w:space="0" w:color="000000"/>
                    <w:right w:val="single" w:sz="8" w:space="0" w:color="000000"/>
                  </w:tcBorders>
                  <w:vAlign w:val="bottom"/>
                </w:tcPr>
                <w:p w:rsidR="00713728" w:rsidRDefault="00174C75">
                  <w:pPr>
                    <w:spacing w:after="0" w:line="259" w:lineRule="auto"/>
                    <w:ind w:left="0" w:firstLine="0"/>
                    <w:jc w:val="left"/>
                  </w:pPr>
                  <w:r>
                    <w:rPr>
                      <w:sz w:val="18"/>
                    </w:rPr>
                    <w:t xml:space="preserve">       86.3% </w:t>
                  </w:r>
                </w:p>
              </w:tc>
            </w:tr>
          </w:tbl>
          <w:p w:rsidR="00713728" w:rsidRDefault="00713728">
            <w:pPr>
              <w:spacing w:after="0" w:line="259" w:lineRule="auto"/>
              <w:ind w:left="1" w:firstLine="0"/>
              <w:jc w:val="left"/>
            </w:pPr>
          </w:p>
          <w:p w:rsidR="00713728" w:rsidRDefault="00713728">
            <w:pPr>
              <w:spacing w:after="0" w:line="259" w:lineRule="auto"/>
              <w:ind w:left="1" w:firstLine="0"/>
              <w:jc w:val="left"/>
            </w:pPr>
          </w:p>
          <w:p w:rsidR="00713728" w:rsidRDefault="00174C75">
            <w:pPr>
              <w:numPr>
                <w:ilvl w:val="0"/>
                <w:numId w:val="3"/>
              </w:numPr>
              <w:spacing w:after="0" w:line="259" w:lineRule="auto"/>
              <w:ind w:right="55" w:hanging="360"/>
            </w:pPr>
            <w:r>
              <w:rPr>
                <w:sz w:val="18"/>
              </w:rPr>
              <w:t xml:space="preserve">The table shows that because of COVID-19 lockdown which resulted in schools closing down and switch off electricity, 34% of sites were affected. During the second month, even those schools who left electricity switched </w:t>
            </w:r>
          </w:p>
        </w:tc>
      </w:tr>
    </w:tbl>
    <w:p w:rsidR="00713728" w:rsidRDefault="001F73D7">
      <w:pPr>
        <w:spacing w:after="455" w:line="259" w:lineRule="auto"/>
        <w:ind w:left="-1440" w:right="12596" w:firstLine="0"/>
        <w:jc w:val="left"/>
      </w:pPr>
      <w:r w:rsidRPr="001F73D7">
        <w:rPr>
          <w:rFonts w:ascii="Calibri" w:eastAsia="Calibri" w:hAnsi="Calibri" w:cs="Calibri"/>
          <w:noProof/>
        </w:rPr>
        <w:lastRenderedPageBreak/>
        <w:pict>
          <v:group id="Group 66876" o:spid="_x0000_s1199" style="position:absolute;left:0;text-align:left;margin-left:24pt;margin-top:24.5pt;width:.5pt;height:546.45pt;z-index:251683840;mso-position-horizontal-relative:page;mso-position-vertical-relative:page" coordsize="60,69397">
            <v:shape id="Shape 77070" o:spid="_x0000_s1200" style="position:absolute;width:91;height:69397" coordsize="9144,6939788" path="m,l9144,r,6939788l,6939788,,e" fillcolor="black" stroked="f" strokeweight="0">
              <v:stroke opacity="0"/>
            </v:shape>
            <w10:wrap type="topAndBottom" anchorx="page" anchory="page"/>
          </v:group>
        </w:pict>
      </w:r>
      <w:r w:rsidRPr="001F73D7">
        <w:rPr>
          <w:rFonts w:ascii="Calibri" w:eastAsia="Calibri" w:hAnsi="Calibri" w:cs="Calibri"/>
          <w:noProof/>
        </w:rPr>
        <w:pict>
          <v:group id="Group 66877" o:spid="_x0000_s1197" style="position:absolute;left:0;text-align:left;margin-left:817.5pt;margin-top:24.5pt;width:.5pt;height:546.45pt;z-index:251684864;mso-position-horizontal-relative:page;mso-position-vertical-relative:page" coordsize="60,69397">
            <v:shape id="Shape 77072" o:spid="_x0000_s1198" style="position:absolute;width:91;height:69397" coordsize="9144,6939788" path="m,l9144,r,6939788l,6939788,,e" fillcolor="black" stroked="f" strokeweight="0">
              <v:stroke opacity="0"/>
            </v:shape>
            <w10:wrap type="square" anchorx="page" anchory="page"/>
          </v:group>
        </w:pict>
      </w:r>
    </w:p>
    <w:tbl>
      <w:tblPr>
        <w:tblStyle w:val="TableGrid"/>
        <w:tblW w:w="13955" w:type="dxa"/>
        <w:tblInd w:w="0" w:type="dxa"/>
        <w:tblCellMar>
          <w:right w:w="55" w:type="dxa"/>
        </w:tblCellMar>
        <w:tblLook w:val="04A0"/>
      </w:tblPr>
      <w:tblGrid>
        <w:gridCol w:w="468"/>
        <w:gridCol w:w="6904"/>
        <w:gridCol w:w="467"/>
        <w:gridCol w:w="6116"/>
      </w:tblGrid>
      <w:tr w:rsidR="00713728">
        <w:trPr>
          <w:trHeight w:val="8156"/>
        </w:trPr>
        <w:tc>
          <w:tcPr>
            <w:tcW w:w="468" w:type="dxa"/>
            <w:tcBorders>
              <w:top w:val="single" w:sz="4" w:space="0" w:color="000000"/>
              <w:left w:val="single" w:sz="4" w:space="0" w:color="000000"/>
              <w:bottom w:val="single" w:sz="4" w:space="0" w:color="000000"/>
              <w:right w:val="nil"/>
            </w:tcBorders>
            <w:vAlign w:val="bottom"/>
          </w:tcPr>
          <w:p w:rsidR="00713728" w:rsidRDefault="00174C75">
            <w:pPr>
              <w:spacing w:after="1091" w:line="259" w:lineRule="auto"/>
              <w:ind w:left="108" w:firstLine="0"/>
              <w:jc w:val="left"/>
            </w:pPr>
            <w:r>
              <w:rPr>
                <w:rFonts w:ascii="Wingdings" w:eastAsia="Wingdings" w:hAnsi="Wingdings" w:cs="Wingdings"/>
                <w:sz w:val="19"/>
              </w:rPr>
              <w:lastRenderedPageBreak/>
              <w:t></w:t>
            </w:r>
          </w:p>
          <w:p w:rsidR="00713728" w:rsidRDefault="00174C75">
            <w:pPr>
              <w:spacing w:after="436" w:line="259" w:lineRule="auto"/>
              <w:ind w:left="108" w:firstLine="0"/>
              <w:jc w:val="left"/>
            </w:pPr>
            <w:r>
              <w:rPr>
                <w:rFonts w:ascii="Wingdings" w:eastAsia="Wingdings" w:hAnsi="Wingdings" w:cs="Wingdings"/>
                <w:sz w:val="19"/>
              </w:rPr>
              <w:t></w:t>
            </w:r>
          </w:p>
          <w:p w:rsidR="00713728" w:rsidRDefault="00174C75">
            <w:pPr>
              <w:spacing w:after="437" w:line="259" w:lineRule="auto"/>
              <w:ind w:left="108" w:firstLine="0"/>
              <w:jc w:val="left"/>
            </w:pPr>
            <w:r>
              <w:rPr>
                <w:rFonts w:ascii="Wingdings" w:eastAsia="Wingdings" w:hAnsi="Wingdings" w:cs="Wingdings"/>
                <w:sz w:val="19"/>
              </w:rPr>
              <w:t></w:t>
            </w:r>
          </w:p>
          <w:p w:rsidR="00713728" w:rsidRDefault="00174C75">
            <w:pPr>
              <w:spacing w:after="436" w:line="259" w:lineRule="auto"/>
              <w:ind w:left="108" w:firstLine="0"/>
              <w:jc w:val="left"/>
            </w:pPr>
            <w:r>
              <w:rPr>
                <w:rFonts w:ascii="Wingdings" w:eastAsia="Wingdings" w:hAnsi="Wingdings" w:cs="Wingdings"/>
                <w:sz w:val="19"/>
              </w:rPr>
              <w:t></w:t>
            </w:r>
          </w:p>
          <w:p w:rsidR="00713728" w:rsidRDefault="00174C75">
            <w:pPr>
              <w:spacing w:after="654" w:line="259" w:lineRule="auto"/>
              <w:ind w:left="108" w:firstLine="0"/>
              <w:jc w:val="left"/>
            </w:pPr>
            <w:r>
              <w:rPr>
                <w:rFonts w:ascii="Wingdings" w:eastAsia="Wingdings" w:hAnsi="Wingdings" w:cs="Wingdings"/>
                <w:sz w:val="19"/>
              </w:rPr>
              <w:t></w:t>
            </w:r>
          </w:p>
          <w:p w:rsidR="00713728" w:rsidRDefault="00174C75">
            <w:pPr>
              <w:spacing w:after="1092" w:line="259" w:lineRule="auto"/>
              <w:ind w:left="108" w:firstLine="0"/>
              <w:jc w:val="left"/>
            </w:pPr>
            <w:r>
              <w:rPr>
                <w:rFonts w:ascii="Wingdings" w:eastAsia="Wingdings" w:hAnsi="Wingdings" w:cs="Wingdings"/>
                <w:sz w:val="19"/>
              </w:rPr>
              <w:t></w:t>
            </w:r>
          </w:p>
          <w:p w:rsidR="00713728" w:rsidRDefault="00174C75">
            <w:pPr>
              <w:spacing w:after="0" w:line="259" w:lineRule="auto"/>
              <w:ind w:left="108" w:firstLine="0"/>
              <w:jc w:val="left"/>
            </w:pPr>
            <w:r>
              <w:rPr>
                <w:rFonts w:ascii="Wingdings" w:eastAsia="Wingdings" w:hAnsi="Wingdings" w:cs="Wingdings"/>
                <w:sz w:val="19"/>
              </w:rPr>
              <w:t></w:t>
            </w:r>
          </w:p>
        </w:tc>
        <w:tc>
          <w:tcPr>
            <w:tcW w:w="6904" w:type="dxa"/>
            <w:tcBorders>
              <w:top w:val="single" w:sz="4" w:space="0" w:color="000000"/>
              <w:left w:val="nil"/>
              <w:bottom w:val="single" w:sz="4" w:space="0" w:color="000000"/>
              <w:right w:val="single" w:sz="4" w:space="0" w:color="000000"/>
            </w:tcBorders>
          </w:tcPr>
          <w:p w:rsidR="00713728" w:rsidRDefault="00174C75">
            <w:pPr>
              <w:spacing w:after="26" w:line="241" w:lineRule="auto"/>
              <w:ind w:left="0" w:right="55" w:firstLine="0"/>
            </w:pPr>
            <w:r>
              <w:rPr>
                <w:sz w:val="19"/>
              </w:rPr>
              <w:t xml:space="preserve">The USAF 2020/21 was also revised to take into account the COVID-19 pandemic to service performance delivery environment by the Agency and new output indicators and targets were included in terms of procurement to be done as a response by Government to COVID-19 Pandemic interruptions. The budget cuts on the Broadcasting Digital Migration were effected to the revised USAF 2020/21. The Agency will mitigate the budget cuts on the procured number of IDTV and related accessories by considering the allocation of IDTV to qualifying households when they allocate the 2020 Grade, 12 indigent household learners. </w:t>
            </w:r>
          </w:p>
          <w:p w:rsidR="00713728" w:rsidRDefault="00174C75">
            <w:pPr>
              <w:tabs>
                <w:tab w:val="center" w:pos="1236"/>
                <w:tab w:val="center" w:pos="2926"/>
                <w:tab w:val="center" w:pos="4189"/>
                <w:tab w:val="center" w:pos="5907"/>
              </w:tabs>
              <w:spacing w:after="0" w:line="259" w:lineRule="auto"/>
              <w:ind w:left="0" w:firstLine="0"/>
              <w:jc w:val="left"/>
            </w:pPr>
            <w:r>
              <w:rPr>
                <w:rFonts w:ascii="Calibri" w:eastAsia="Calibri" w:hAnsi="Calibri" w:cs="Calibri"/>
              </w:rPr>
              <w:tab/>
            </w:r>
            <w:r>
              <w:rPr>
                <w:sz w:val="19"/>
              </w:rPr>
              <w:t>The Agenc al o ha con</w:t>
            </w:r>
            <w:r>
              <w:rPr>
                <w:sz w:val="19"/>
              </w:rPr>
              <w:tab/>
              <w:t xml:space="preserve">l a ion </w:t>
            </w:r>
            <w:r>
              <w:rPr>
                <w:sz w:val="19"/>
              </w:rPr>
              <w:tab/>
              <w:t>i h De a men</w:t>
            </w:r>
            <w:r>
              <w:rPr>
                <w:sz w:val="19"/>
              </w:rPr>
              <w:tab/>
              <w:t xml:space="preserve"> In e -Governmental </w:t>
            </w:r>
          </w:p>
          <w:p w:rsidR="00713728" w:rsidRDefault="00174C75">
            <w:pPr>
              <w:spacing w:after="0" w:line="240" w:lineRule="auto"/>
              <w:ind w:left="0" w:right="55" w:firstLine="0"/>
            </w:pPr>
            <w:r>
              <w:rPr>
                <w:sz w:val="19"/>
              </w:rPr>
              <w:t xml:space="preserve">Relations (IGR) to liaise with the National Department of Basic Education and Provincial Departments of Educations in 3 (three provinces) to get a list of GR12 learners from the Indigent Households. The provinces where the provision of IDVT to be implemented in Free State, Northern Cape, North-West, Limpopo, Mpumalanga, Eastern Cape and (KwaZulu-Natal rural only). </w:t>
            </w:r>
          </w:p>
          <w:p w:rsidR="00713728" w:rsidRDefault="00174C75">
            <w:pPr>
              <w:spacing w:after="0" w:line="241" w:lineRule="auto"/>
              <w:ind w:left="0" w:right="57" w:firstLine="0"/>
            </w:pPr>
            <w:r>
              <w:rPr>
                <w:sz w:val="19"/>
              </w:rPr>
              <w:t xml:space="preserve">A business case for Broadcasting Digital Migration was developed which is used as a consultation document to solicit a complete list of Grade 12 indigent household learners. </w:t>
            </w:r>
          </w:p>
          <w:p w:rsidR="00713728" w:rsidRDefault="00174C75">
            <w:pPr>
              <w:spacing w:after="0" w:line="241" w:lineRule="auto"/>
              <w:ind w:left="0" w:right="57" w:firstLine="0"/>
            </w:pPr>
            <w:r>
              <w:rPr>
                <w:sz w:val="19"/>
              </w:rPr>
              <w:t xml:space="preserve">A dedicated DTT workstream is constituted dealing with the coordination of list of the GR12 indigent learners from the respective targeted provinces and the workstream is meeting weekly chaired by the Executive Caretaker. </w:t>
            </w:r>
          </w:p>
          <w:p w:rsidR="00713728" w:rsidRDefault="00174C75">
            <w:pPr>
              <w:spacing w:after="0" w:line="240" w:lineRule="auto"/>
              <w:ind w:left="0" w:right="53" w:firstLine="0"/>
            </w:pPr>
            <w:r>
              <w:rPr>
                <w:sz w:val="19"/>
              </w:rPr>
              <w:t xml:space="preserve">The Agency is also intended to go into a proactive registration drive of both the Grade 12 indigent household learners and the process will include the pre-auditing of the qualifying television households to secure the target TV owing households. The voucher value is yet to be determined by the Agency. The process of procurement of Integrated Digital Televisions and phase 2 of mass availability of IDVTs and Set-Top-Boxes in the retail will provide the Agency with market indicator prices to determine the accurate value of the voucher to be issued. </w:t>
            </w:r>
          </w:p>
          <w:p w:rsidR="00713728" w:rsidRDefault="00174C75">
            <w:pPr>
              <w:spacing w:after="0" w:line="241" w:lineRule="auto"/>
              <w:ind w:left="0" w:right="53" w:firstLine="0"/>
            </w:pPr>
            <w:r>
              <w:rPr>
                <w:sz w:val="19"/>
              </w:rPr>
              <w:t xml:space="preserve">USAASA as part of implementing the approved 2020/21 USAASA Annual Performance Plan, also undertook a procurement process of securing the project management capabilities of an Organ of State to project manage the 860 000 settop-boxes to be installed at qualifying households as part of implementing Phase 1 of the Broadcasting Digital Migration in terms of the Cabinet approved revised model.  </w:t>
            </w:r>
          </w:p>
          <w:p w:rsidR="00713728" w:rsidRDefault="00174C75">
            <w:pPr>
              <w:spacing w:after="0" w:line="259" w:lineRule="auto"/>
              <w:ind w:left="0" w:right="54" w:firstLine="0"/>
            </w:pPr>
            <w:r>
              <w:rPr>
                <w:sz w:val="19"/>
              </w:rPr>
              <w:t xml:space="preserve">The Agency also as a part of implementing the approved USAASA Annual Performance Plan 2020/21 engaged the services of Telkom on transversal contract procurement option to rollout 300 broadband sites and infrastructure in Ingquza Hill and Port Saint Jones.  </w:t>
            </w:r>
          </w:p>
        </w:tc>
        <w:tc>
          <w:tcPr>
            <w:tcW w:w="6582" w:type="dxa"/>
            <w:gridSpan w:val="2"/>
            <w:tcBorders>
              <w:top w:val="single" w:sz="4" w:space="0" w:color="000000"/>
              <w:left w:val="single" w:sz="4" w:space="0" w:color="000000"/>
              <w:bottom w:val="single" w:sz="4" w:space="0" w:color="000000"/>
              <w:right w:val="single" w:sz="4" w:space="0" w:color="000000"/>
            </w:tcBorders>
          </w:tcPr>
          <w:p w:rsidR="00713728" w:rsidRDefault="00174C75">
            <w:pPr>
              <w:spacing w:after="0" w:line="241" w:lineRule="auto"/>
              <w:ind w:left="467" w:firstLine="0"/>
            </w:pPr>
            <w:r>
              <w:rPr>
                <w:sz w:val="18"/>
              </w:rPr>
              <w:t xml:space="preserve">on, some of them did not buy electricity at the end of the first month of the lockdown. These challenges resulted in the following: </w:t>
            </w:r>
          </w:p>
          <w:p w:rsidR="00713728" w:rsidRDefault="00713728">
            <w:pPr>
              <w:spacing w:after="0" w:line="259" w:lineRule="auto"/>
              <w:ind w:left="467" w:firstLine="0"/>
              <w:jc w:val="left"/>
            </w:pPr>
          </w:p>
          <w:p w:rsidR="00713728" w:rsidRDefault="00713728">
            <w:pPr>
              <w:spacing w:after="0" w:line="259" w:lineRule="auto"/>
              <w:ind w:left="467" w:firstLine="0"/>
              <w:jc w:val="left"/>
            </w:pPr>
          </w:p>
          <w:p w:rsidR="00713728" w:rsidRDefault="00174C75">
            <w:pPr>
              <w:tabs>
                <w:tab w:val="center" w:pos="107"/>
                <w:tab w:val="center" w:pos="3387"/>
              </w:tabs>
              <w:spacing w:after="0" w:line="259" w:lineRule="auto"/>
              <w:ind w:left="0" w:firstLine="0"/>
              <w:jc w:val="left"/>
            </w:pPr>
            <w:r>
              <w:rPr>
                <w:rFonts w:ascii="Calibri" w:eastAsia="Calibri" w:hAnsi="Calibri" w:cs="Calibri"/>
              </w:rPr>
              <w:tab/>
            </w:r>
            <w:r>
              <w:rPr>
                <w:sz w:val="18"/>
              </w:rPr>
              <w:tab/>
            </w:r>
            <w:r w:rsidR="001F73D7" w:rsidRPr="001F73D7">
              <w:rPr>
                <w:rFonts w:ascii="Calibri" w:eastAsia="Calibri" w:hAnsi="Calibri" w:cs="Calibri"/>
                <w:noProof/>
              </w:rPr>
            </w:r>
            <w:r w:rsidR="001F73D7" w:rsidRPr="001F73D7">
              <w:rPr>
                <w:rFonts w:ascii="Calibri" w:eastAsia="Calibri" w:hAnsi="Calibri" w:cs="Calibri"/>
                <w:noProof/>
              </w:rPr>
              <w:pict>
                <v:group id="Group 66385" o:spid="_x0000_s1131" style="width:292.05pt;height:253.95pt;mso-position-horizontal-relative:char;mso-position-vertical-relative:line" coordsize="37088,32248">
                  <v:rect id="Rectangle 3202" o:spid="_x0000_s1196" style="position:absolute;left:36770;top:30971;width:422;height:1698" filled="f" stroked="f">
                    <v:textbox inset="0,0,0,0">
                      <w:txbxContent>
                        <w:p w:rsidR="001F73D7" w:rsidRDefault="001F73D7">
                          <w:pPr>
                            <w:spacing w:after="160" w:line="259" w:lineRule="auto"/>
                            <w:ind w:left="0" w:firstLine="0"/>
                            <w:jc w:val="left"/>
                          </w:pPr>
                        </w:p>
                      </w:txbxContent>
                    </v:textbox>
                  </v:rect>
                  <v:shape id="Shape 3268" o:spid="_x0000_s1195" style="position:absolute;left:7404;top:21714;width:27901;height:0" coordsize="2790190,0" path="m,l2790190,e" filled="f" fillcolor="black" strokecolor="#d9d9d9">
                    <v:fill opacity="0"/>
                  </v:shape>
                  <v:shape id="Shape 3269" o:spid="_x0000_s1194" style="position:absolute;left:7404;top:17462;width:27901;height:0" coordsize="2790190,0" path="m,l2790190,e" filled="f" fillcolor="black" strokecolor="#d9d9d9">
                    <v:fill opacity="0"/>
                  </v:shape>
                  <v:shape id="Shape 3270" o:spid="_x0000_s1193" style="position:absolute;left:7404;top:13210;width:27901;height:0" coordsize="2790190,0" path="m,l2790190,e" filled="f" fillcolor="black" strokecolor="#d9d9d9">
                    <v:fill opacity="0"/>
                  </v:shape>
                  <v:shape id="Shape 3271" o:spid="_x0000_s1192" style="position:absolute;left:7404;top:8958;width:27901;height:0" coordsize="2790190,0" path="m,l2790190,e" filled="f" fillcolor="black" strokecolor="#d9d9d9">
                    <v:fill opacity="0"/>
                  </v:shape>
                  <v:shape id="Shape 3272" o:spid="_x0000_s1191" style="position:absolute;left:7404;top:4710;width:27901;height:0" coordsize="2790190,0" path="m,l2790190,e" filled="f" fillcolor="black" strokecolor="#d9d9d9">
                    <v:fill opacity="0"/>
                  </v:shape>
                  <v:shape id="Shape 77081" o:spid="_x0000_s1190" style="position:absolute;left:23069;top:7937;width:1562;height:18025" coordsize="156211,1802511" path="m,l156211,r,1802511l,1802511,,e" fillcolor="#ffc000" stroked="f" strokeweight="0">
                    <v:stroke opacity="0"/>
                  </v:shape>
                  <v:shape id="Shape 77082" o:spid="_x0000_s1189" style="position:absolute;left:16089;top:7937;width:1569;height:18025" coordsize="156972,1802511" path="m,l156972,r,1802511l,1802511,,e" fillcolor="#ffc000" stroked="f" strokeweight="0">
                    <v:stroke opacity="0"/>
                  </v:shape>
                  <v:shape id="Shape 77083" o:spid="_x0000_s1188" style="position:absolute;left:9117;top:7937;width:1562;height:18025" coordsize="156210,1802511" path="m,l156210,r,1802511l,1802511,,e" fillcolor="#ffc000" stroked="f" strokeweight="0">
                    <v:stroke opacity="0"/>
                  </v:shape>
                  <v:shape id="Shape 77084" o:spid="_x0000_s1187" style="position:absolute;left:18078;top:14742;width:1562;height:11220" coordsize="156210,1122045" path="m,l156210,r,1122045l,1122045,,e" fillcolor="#00af50" stroked="f" strokeweight="0">
                    <v:stroke opacity="0"/>
                  </v:shape>
                  <v:shape id="Shape 77085" o:spid="_x0000_s1186" style="position:absolute;left:11106;top:14315;width:1562;height:11647" coordsize="156210,1164717" path="m,l156210,r,1164717l,1164717,,e" fillcolor="#00af50" stroked="f" strokeweight="0">
                    <v:stroke opacity="0"/>
                  </v:shape>
                  <v:shape id="Shape 77086" o:spid="_x0000_s1185" style="position:absolute;left:25050;top:10406;width:1569;height:15556" coordsize="156972,1555623" path="m,l156972,r,1555623l,1555623,,e" fillcolor="#00af50" stroked="f" strokeweight="0">
                    <v:stroke opacity="0"/>
                  </v:shape>
                  <v:shape id="Shape 3279" o:spid="_x0000_s1184" style="position:absolute;left:7404;top:25962;width:27901;height:1" coordsize="2790190,127" path="m,l2790190,127e" filled="f" fillcolor="black" strokecolor="#d9d9d9">
                    <v:fill opacity="0"/>
                  </v:shape>
                  <v:shape id="Shape 3280" o:spid="_x0000_s1183" style="position:absolute;left:7404;top:25962;width:27901;height:1" coordsize="2790190,127" path="m,l2790190,127e" filled="f" fillcolor="black" strokecolor="#d9d9d9">
                    <v:fill opacity="0"/>
                  </v:shape>
                  <v:shape id="Shape 3281" o:spid="_x0000_s1182" style="position:absolute;left:7404;top:25962;width:0;height:1758" coordsize="0,175895" path="m,l,175895e" filled="f" fillcolor="black" strokecolor="#d9d9d9">
                    <v:fill opacity="0"/>
                  </v:shape>
                  <v:shape id="Shape 3282" o:spid="_x0000_s1181" style="position:absolute;left:14382;top:25962;width:0;height:1758" coordsize="0,175895" path="m,l,175895e" filled="f" fillcolor="black" strokecolor="#d9d9d9">
                    <v:fill opacity="0"/>
                  </v:shape>
                  <v:shape id="Shape 3283" o:spid="_x0000_s1180" style="position:absolute;left:21355;top:25962;width:0;height:1758" coordsize="0,175895" path="m,l,175895e" filled="f" fillcolor="black" strokecolor="#d9d9d9">
                    <v:fill opacity="0"/>
                  </v:shape>
                  <v:shape id="Shape 3284" o:spid="_x0000_s1179" style="position:absolute;left:28327;top:25962;width:0;height:1758" coordsize="0,175895" path="m,l,175895e" filled="f" fillcolor="black" strokecolor="#d9d9d9">
                    <v:fill opacity="0"/>
                  </v:shape>
                  <v:shape id="Shape 3285" o:spid="_x0000_s1178" style="position:absolute;left:35306;top:25962;width:0;height:1758" coordsize="0,175895" path="m,l,175895e" filled="f" fillcolor="black" strokecolor="#d9d9d9">
                    <v:fill opacity="0"/>
                  </v:shape>
                  <v:rect id="Rectangle 3286" o:spid="_x0000_s1177" style="position:absolute;left:9803;top:26318;width:2902;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April</w:t>
                          </w:r>
                        </w:p>
                      </w:txbxContent>
                    </v:textbox>
                  </v:rect>
                  <v:rect id="Rectangle 3287" o:spid="_x0000_s1176" style="position:absolute;left:16851;top:26318;width:2716;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May</w:t>
                          </w:r>
                        </w:p>
                      </w:txbxContent>
                    </v:textbox>
                  </v:rect>
                  <v:rect id="Rectangle 3288" o:spid="_x0000_s1175" style="position:absolute;left:23780;top:26318;width:2842;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June</w:t>
                          </w:r>
                        </w:p>
                      </w:txbxContent>
                    </v:textbox>
                  </v:rect>
                  <v:shape id="Shape 3289" o:spid="_x0000_s1174" style="position:absolute;left:2159;top:27721;width:33147;height:0" coordsize="3314700,0" path="m,l3314700,e" filled="f" fillcolor="black" strokecolor="#d9d9d9">
                    <v:fill opacity="0"/>
                  </v:shape>
                  <v:shape id="Shape 3290" o:spid="_x0000_s1173" style="position:absolute;left:2159;top:27721;width:0;height:1823" coordsize="0,182372" path="m,l,182372e" filled="f" fillcolor="black" strokecolor="#d9d9d9">
                    <v:fill opacity="0"/>
                  </v:shape>
                  <v:shape id="Shape 3291" o:spid="_x0000_s1172" style="position:absolute;left:7402;top:27721;width:0;height:1823" coordsize="0,182372" path="m,l,182372e" filled="f" fillcolor="black" strokecolor="#d9d9d9">
                    <v:fill opacity="0"/>
                  </v:shape>
                  <v:shape id="Shape 3292" o:spid="_x0000_s1171" style="position:absolute;left:7402;top:27721;width:0;height:1823" coordsize="0,182372" path="m,l,182372e" filled="f" fillcolor="black" strokecolor="#d9d9d9">
                    <v:fill opacity="0"/>
                  </v:shape>
                  <v:shape id="Shape 3293" o:spid="_x0000_s1170" style="position:absolute;left:14382;top:27721;width:0;height:1823" coordsize="0,182372" path="m,l,182372e" filled="f" fillcolor="black" strokecolor="#d9d9d9">
                    <v:fill opacity="0"/>
                  </v:shape>
                  <v:shape id="Shape 3294" o:spid="_x0000_s1169" style="position:absolute;left:14382;top:27721;width:0;height:1823" coordsize="0,182372" path="m,l,182372e" filled="f" fillcolor="black" strokecolor="#d9d9d9">
                    <v:fill opacity="0"/>
                  </v:shape>
                  <v:shape id="Shape 3295" o:spid="_x0000_s1168" style="position:absolute;left:21355;top:27721;width:0;height:1823" coordsize="0,182372" path="m,l,182372e" filled="f" fillcolor="black" strokecolor="#d9d9d9">
                    <v:fill opacity="0"/>
                  </v:shape>
                  <v:shape id="Shape 3296" o:spid="_x0000_s1167" style="position:absolute;left:21355;top:27721;width:0;height:1823" coordsize="0,182372" path="m,l,182372e" filled="f" fillcolor="black" strokecolor="#d9d9d9">
                    <v:fill opacity="0"/>
                  </v:shape>
                  <v:shape id="Shape 3297" o:spid="_x0000_s1166" style="position:absolute;left:28327;top:27721;width:0;height:1823" coordsize="0,182372" path="m,l,182372e" filled="f" fillcolor="black" strokecolor="#d9d9d9">
                    <v:fill opacity="0"/>
                  </v:shape>
                  <v:shape id="Shape 3298" o:spid="_x0000_s1165" style="position:absolute;left:28327;top:27721;width:0;height:1823" coordsize="0,182372" path="m,l,182372e" filled="f" fillcolor="black" strokecolor="#d9d9d9">
                    <v:fill opacity="0"/>
                  </v:shape>
                  <v:shape id="Shape 3299" o:spid="_x0000_s1164" style="position:absolute;left:35306;top:27721;width:0;height:1823" coordsize="0,182372" path="m,l,182372e" filled="f" fillcolor="black" strokecolor="#d9d9d9">
                    <v:fill opacity="0"/>
                  </v:shape>
                  <v:shape id="Shape 3300" o:spid="_x0000_s1163" style="position:absolute;left:35306;top:27721;width:0;height:1823" coordsize="0,182372" path="m,l,182372e" filled="f" fillcolor="black" strokecolor="#d9d9d9">
                    <v:fill opacity="0"/>
                  </v:shape>
                  <v:shape id="Shape 77087" o:spid="_x0000_s1162" style="position:absolute;left:2567;top:28288;width:627;height:627" coordsize="62780,62780" path="m,l62780,r,62780l,62780,,e" fillcolor="#ffc000" stroked="f" strokeweight="0">
                    <v:stroke opacity="0"/>
                  </v:shape>
                  <v:rect id="Rectangle 3302" o:spid="_x0000_s1161" style="position:absolute;left:3465;top:28078;width:480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Series 1</w:t>
                          </w:r>
                        </w:p>
                      </w:txbxContent>
                    </v:textbox>
                  </v:rect>
                  <v:rect id="Rectangle 3303" o:spid="_x0000_s1160" style="position:absolute;left:10029;top:28111;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212</w:t>
                          </w:r>
                        </w:p>
                      </w:txbxContent>
                    </v:textbox>
                  </v:rect>
                  <v:rect id="Rectangle 3304" o:spid="_x0000_s1159" style="position:absolute;left:17004;top:28111;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212</w:t>
                          </w:r>
                        </w:p>
                      </w:txbxContent>
                    </v:textbox>
                  </v:rect>
                  <v:rect id="Rectangle 3305" o:spid="_x0000_s1158" style="position:absolute;left:23981;top:28111;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212</w:t>
                          </w:r>
                        </w:p>
                      </w:txbxContent>
                    </v:textbox>
                  </v:rect>
                  <v:shape id="Shape 3306" o:spid="_x0000_s1157" style="position:absolute;left:2159;top:29545;width:33147;height:0" coordsize="3314700,0" path="m,l3314700,e" filled="f" fillcolor="black" strokecolor="#d9d9d9">
                    <v:fill opacity="0"/>
                  </v:shape>
                  <v:shape id="Shape 3307" o:spid="_x0000_s1156" style="position:absolute;left:2159;top:29545;width:0;height:1823" coordsize="0,182372" path="m,l,182372e" filled="f" fillcolor="black" strokecolor="#d9d9d9">
                    <v:fill opacity="0"/>
                  </v:shape>
                  <v:shape id="Shape 3308" o:spid="_x0000_s1155" style="position:absolute;left:2159;top:31369;width:33147;height:0" coordsize="3314700,0" path="m,l3314700,e" filled="f" fillcolor="black" strokecolor="#d9d9d9">
                    <v:fill opacity="0"/>
                  </v:shape>
                  <v:shape id="Shape 3309" o:spid="_x0000_s1154" style="position:absolute;left:7402;top:29545;width:0;height:1823" coordsize="0,182372" path="m,l,182372e" filled="f" fillcolor="black" strokecolor="#d9d9d9">
                    <v:fill opacity="0"/>
                  </v:shape>
                  <v:shape id="Shape 3310" o:spid="_x0000_s1153" style="position:absolute;left:7402;top:29545;width:0;height:1823" coordsize="0,182372" path="m,l,182372e" filled="f" fillcolor="black" strokecolor="#d9d9d9">
                    <v:fill opacity="0"/>
                  </v:shape>
                  <v:shape id="Shape 3311" o:spid="_x0000_s1152" style="position:absolute;left:14382;top:29545;width:0;height:1823" coordsize="0,182372" path="m,l,182372e" filled="f" fillcolor="black" strokecolor="#d9d9d9">
                    <v:fill opacity="0"/>
                  </v:shape>
                  <v:shape id="Shape 3312" o:spid="_x0000_s1151" style="position:absolute;left:14382;top:29545;width:0;height:1823" coordsize="0,182372" path="m,l,182372e" filled="f" fillcolor="black" strokecolor="#d9d9d9">
                    <v:fill opacity="0"/>
                  </v:shape>
                  <v:shape id="Shape 3313" o:spid="_x0000_s1150" style="position:absolute;left:21355;top:29545;width:0;height:1823" coordsize="0,182372" path="m,l,182372e" filled="f" fillcolor="black" strokecolor="#d9d9d9">
                    <v:fill opacity="0"/>
                  </v:shape>
                  <v:shape id="Shape 3314" o:spid="_x0000_s1149" style="position:absolute;left:21355;top:29545;width:0;height:1823" coordsize="0,182372" path="m,l,182372e" filled="f" fillcolor="black" strokecolor="#d9d9d9">
                    <v:fill opacity="0"/>
                  </v:shape>
                  <v:shape id="Shape 3315" o:spid="_x0000_s1148" style="position:absolute;left:28327;top:29545;width:0;height:1823" coordsize="0,182372" path="m,l,182372e" filled="f" fillcolor="black" strokecolor="#d9d9d9">
                    <v:fill opacity="0"/>
                  </v:shape>
                  <v:shape id="Shape 3316" o:spid="_x0000_s1147" style="position:absolute;left:28327;top:29545;width:0;height:1823" coordsize="0,182372" path="m,l,182372e" filled="f" fillcolor="black" strokecolor="#d9d9d9">
                    <v:fill opacity="0"/>
                  </v:shape>
                  <v:shape id="Shape 3317" o:spid="_x0000_s1146" style="position:absolute;left:35306;top:29545;width:0;height:1823" coordsize="0,182372" path="m,l,182372e" filled="f" fillcolor="black" strokecolor="#d9d9d9">
                    <v:fill opacity="0"/>
                  </v:shape>
                  <v:shape id="Shape 3318" o:spid="_x0000_s1145" style="position:absolute;left:35306;top:29545;width:0;height:1823" coordsize="0,182372" path="m,l,182372e" filled="f" fillcolor="black" strokecolor="#d9d9d9">
                    <v:fill opacity="0"/>
                  </v:shape>
                  <v:shape id="Shape 77088" o:spid="_x0000_s1144" style="position:absolute;left:2567;top:30112;width:627;height:627" coordsize="62780,62780" path="m,l62780,r,62780l,62780,,e" fillcolor="#00af50" stroked="f" strokeweight="0">
                    <v:stroke opacity="0"/>
                  </v:shape>
                  <v:rect id="Rectangle 3320" o:spid="_x0000_s1143" style="position:absolute;left:3465;top:29902;width:480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Series 2</w:t>
                          </w:r>
                        </w:p>
                      </w:txbxContent>
                    </v:textbox>
                  </v:rect>
                  <v:rect id="Rectangle 3321" o:spid="_x0000_s1142" style="position:absolute;left:10029;top:29935;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137</w:t>
                          </w:r>
                        </w:p>
                      </w:txbxContent>
                    </v:textbox>
                  </v:rect>
                  <v:rect id="Rectangle 3322" o:spid="_x0000_s1141" style="position:absolute;left:17004;top:29935;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132</w:t>
                          </w:r>
                        </w:p>
                      </w:txbxContent>
                    </v:textbox>
                  </v:rect>
                  <v:rect id="Rectangle 3323" o:spid="_x0000_s1140" style="position:absolute;left:23981;top:29935;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183</w:t>
                          </w:r>
                        </w:p>
                      </w:txbxContent>
                    </v:textbox>
                  </v:rect>
                  <v:rect id="Rectangle 3324" o:spid="_x0000_s1139" style="position:absolute;left:5769;top:25439;width:770;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0</w:t>
                          </w:r>
                        </w:p>
                      </w:txbxContent>
                    </v:textbox>
                  </v:rect>
                  <v:rect id="Rectangle 3325" o:spid="_x0000_s1138" style="position:absolute;left:5190;top:21189;width:154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50</w:t>
                          </w:r>
                        </w:p>
                      </w:txbxContent>
                    </v:textbox>
                  </v:rect>
                  <v:rect id="Rectangle 3326" o:spid="_x0000_s1137" style="position:absolute;left:4611;top:16937;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100</w:t>
                          </w:r>
                        </w:p>
                      </w:txbxContent>
                    </v:textbox>
                  </v:rect>
                  <v:rect id="Rectangle 3327" o:spid="_x0000_s1136" style="position:absolute;left:4611;top:12686;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150</w:t>
                          </w:r>
                        </w:p>
                      </w:txbxContent>
                    </v:textbox>
                  </v:rect>
                  <v:rect id="Rectangle 3328" o:spid="_x0000_s1135" style="position:absolute;left:4611;top:8436;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200</w:t>
                          </w:r>
                        </w:p>
                      </w:txbxContent>
                    </v:textbox>
                  </v:rect>
                  <v:rect id="Rectangle 3329" o:spid="_x0000_s1134" style="position:absolute;left:4611;top:4184;width:2311;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250</w:t>
                          </w:r>
                        </w:p>
                      </w:txbxContent>
                    </v:textbox>
                  </v:rect>
                  <v:rect id="Rectangle 3330" o:spid="_x0000_s1133" style="position:absolute;left:14603;top:1315;width:9981;height:2361" filled="f" stroked="f">
                    <v:textbox inset="0,0,0,0">
                      <w:txbxContent>
                        <w:p w:rsidR="001F73D7" w:rsidRDefault="00AA6C24">
                          <w:pPr>
                            <w:spacing w:after="160" w:line="259" w:lineRule="auto"/>
                            <w:ind w:left="0" w:firstLine="0"/>
                            <w:jc w:val="left"/>
                          </w:pPr>
                          <w:r>
                            <w:rPr>
                              <w:rFonts w:ascii="Calibri" w:eastAsia="Calibri" w:hAnsi="Calibri" w:cs="Calibri"/>
                              <w:color w:val="595959"/>
                              <w:sz w:val="28"/>
                            </w:rPr>
                            <w:t>Chart Title</w:t>
                          </w:r>
                        </w:p>
                      </w:txbxContent>
                    </v:textbox>
                  </v:rect>
                  <v:shape id="Shape 3331" o:spid="_x0000_s1132" style="position:absolute;width:36703;height:32004" coordsize="3670300,3200400" path="m,3200400r3670300,l3670300,,,xe" filled="f" fillcolor="black" strokecolor="#d9d9d9">
                    <v:fill opacity="0"/>
                  </v:shape>
                  <w10:wrap type="none"/>
                  <w10:anchorlock/>
                </v:group>
              </w:pict>
            </w:r>
          </w:p>
          <w:p w:rsidR="00713728" w:rsidRDefault="00174C75">
            <w:pPr>
              <w:numPr>
                <w:ilvl w:val="0"/>
                <w:numId w:val="4"/>
              </w:numPr>
              <w:spacing w:after="3" w:line="239" w:lineRule="auto"/>
              <w:ind w:hanging="360"/>
            </w:pPr>
            <w:r>
              <w:rPr>
                <w:sz w:val="18"/>
              </w:rPr>
              <w:t xml:space="preserve">In </w:t>
            </w:r>
            <w:r>
              <w:rPr>
                <w:b/>
                <w:sz w:val="18"/>
              </w:rPr>
              <w:t>April 2020</w:t>
            </w:r>
            <w:r>
              <w:rPr>
                <w:sz w:val="18"/>
              </w:rPr>
              <w:t xml:space="preserve">, a total number of 137sites were connected out of a total number of 212 and therefore sites that were not connected were </w:t>
            </w:r>
            <w:r>
              <w:rPr>
                <w:b/>
                <w:sz w:val="18"/>
              </w:rPr>
              <w:t xml:space="preserve">75 </w:t>
            </w:r>
          </w:p>
          <w:p w:rsidR="00713728" w:rsidRDefault="00174C75">
            <w:pPr>
              <w:numPr>
                <w:ilvl w:val="0"/>
                <w:numId w:val="4"/>
              </w:numPr>
              <w:spacing w:after="0" w:line="259" w:lineRule="auto"/>
              <w:ind w:hanging="360"/>
            </w:pPr>
            <w:r>
              <w:rPr>
                <w:sz w:val="18"/>
              </w:rPr>
              <w:t xml:space="preserve">As this was an emergency, the service provider submitted the status report </w:t>
            </w:r>
          </w:p>
          <w:p w:rsidR="00713728" w:rsidRDefault="00174C75">
            <w:pPr>
              <w:numPr>
                <w:ilvl w:val="0"/>
                <w:numId w:val="4"/>
              </w:numPr>
              <w:spacing w:after="0" w:line="241" w:lineRule="auto"/>
              <w:ind w:hanging="360"/>
            </w:pPr>
            <w:r>
              <w:rPr>
                <w:sz w:val="18"/>
              </w:rPr>
              <w:t xml:space="preserve">As requested by the DCDT coordinating committee as the non-performance reasons were beyond the control of the network operator. </w:t>
            </w:r>
          </w:p>
          <w:p w:rsidR="00713728" w:rsidRDefault="00174C75">
            <w:pPr>
              <w:numPr>
                <w:ilvl w:val="0"/>
                <w:numId w:val="4"/>
              </w:numPr>
              <w:spacing w:after="0" w:line="241" w:lineRule="auto"/>
              <w:ind w:hanging="360"/>
            </w:pPr>
            <w:r>
              <w:rPr>
                <w:sz w:val="18"/>
              </w:rPr>
              <w:t xml:space="preserve">In </w:t>
            </w:r>
            <w:r>
              <w:rPr>
                <w:b/>
                <w:sz w:val="18"/>
              </w:rPr>
              <w:t>May 2020</w:t>
            </w:r>
            <w:r>
              <w:rPr>
                <w:sz w:val="18"/>
              </w:rPr>
              <w:t>, a total number of 1</w:t>
            </w:r>
            <w:r>
              <w:rPr>
                <w:b/>
                <w:sz w:val="18"/>
              </w:rPr>
              <w:t>32</w:t>
            </w:r>
            <w:r>
              <w:rPr>
                <w:sz w:val="18"/>
              </w:rPr>
              <w:t xml:space="preserve"> sites were connected out of a total number of </w:t>
            </w:r>
            <w:r>
              <w:rPr>
                <w:b/>
                <w:sz w:val="18"/>
              </w:rPr>
              <w:t>212</w:t>
            </w:r>
            <w:r>
              <w:rPr>
                <w:sz w:val="18"/>
              </w:rPr>
              <w:t xml:space="preserve"> and therefore sites that were not connected were </w:t>
            </w:r>
            <w:r>
              <w:rPr>
                <w:b/>
                <w:sz w:val="18"/>
              </w:rPr>
              <w:t>80</w:t>
            </w:r>
          </w:p>
          <w:p w:rsidR="00713728" w:rsidRDefault="00174C75">
            <w:pPr>
              <w:numPr>
                <w:ilvl w:val="0"/>
                <w:numId w:val="4"/>
              </w:numPr>
              <w:spacing w:after="0" w:line="259" w:lineRule="auto"/>
              <w:ind w:hanging="360"/>
            </w:pPr>
            <w:r>
              <w:rPr>
                <w:sz w:val="18"/>
              </w:rPr>
              <w:t xml:space="preserve">No corrective measure was necessary, as the cause was the emergency nature of the COVID-19 pandemic and beyond the control of the network operator. </w:t>
            </w:r>
          </w:p>
        </w:tc>
      </w:tr>
      <w:tr w:rsidR="00713728">
        <w:trPr>
          <w:trHeight w:val="1558"/>
        </w:trPr>
        <w:tc>
          <w:tcPr>
            <w:tcW w:w="468" w:type="dxa"/>
            <w:tcBorders>
              <w:top w:val="single" w:sz="4" w:space="0" w:color="000000"/>
              <w:left w:val="single" w:sz="4" w:space="0" w:color="000000"/>
              <w:bottom w:val="nil"/>
              <w:right w:val="nil"/>
            </w:tcBorders>
          </w:tcPr>
          <w:p w:rsidR="00713728" w:rsidRDefault="00174C75">
            <w:pPr>
              <w:spacing w:after="1076" w:line="259" w:lineRule="auto"/>
              <w:ind w:left="108" w:firstLine="0"/>
              <w:jc w:val="left"/>
            </w:pPr>
            <w:r>
              <w:rPr>
                <w:rFonts w:ascii="Wingdings" w:eastAsia="Wingdings" w:hAnsi="Wingdings" w:cs="Wingdings"/>
                <w:sz w:val="19"/>
              </w:rPr>
              <w:t></w:t>
            </w:r>
          </w:p>
          <w:p w:rsidR="00713728" w:rsidRDefault="00713728">
            <w:pPr>
              <w:spacing w:after="0" w:line="259" w:lineRule="auto"/>
              <w:ind w:left="108" w:firstLine="0"/>
              <w:jc w:val="left"/>
            </w:pPr>
          </w:p>
        </w:tc>
        <w:tc>
          <w:tcPr>
            <w:tcW w:w="6904" w:type="dxa"/>
            <w:tcBorders>
              <w:top w:val="single" w:sz="4" w:space="0" w:color="000000"/>
              <w:left w:val="nil"/>
              <w:bottom w:val="nil"/>
              <w:right w:val="single" w:sz="4" w:space="0" w:color="000000"/>
            </w:tcBorders>
          </w:tcPr>
          <w:p w:rsidR="00713728" w:rsidRDefault="00174C75">
            <w:pPr>
              <w:spacing w:after="0" w:line="259" w:lineRule="auto"/>
              <w:ind w:left="0" w:right="53" w:firstLine="0"/>
            </w:pPr>
            <w:r>
              <w:rPr>
                <w:sz w:val="19"/>
              </w:rPr>
              <w:t xml:space="preserve">The Agency also took a procurement process in terms of connecting clinics in Mutale (Limpopo), Chief Albert Luthuli (Mpumalanga) and Impendle (Eastern Cape) on procurement of short time connectivity for the previous connected sites as part of implementing COVID-19 regulations issued in terms of the Disaster Management Act, No. 57 of 2002 by the Minister of Department of Communications and Digital Technologies.  </w:t>
            </w:r>
          </w:p>
        </w:tc>
        <w:tc>
          <w:tcPr>
            <w:tcW w:w="467" w:type="dxa"/>
            <w:tcBorders>
              <w:top w:val="single" w:sz="4" w:space="0" w:color="000000"/>
              <w:left w:val="single" w:sz="4" w:space="0" w:color="000000"/>
              <w:bottom w:val="nil"/>
              <w:right w:val="nil"/>
            </w:tcBorders>
          </w:tcPr>
          <w:p w:rsidR="00713728" w:rsidRDefault="00174C75">
            <w:pPr>
              <w:spacing w:after="207" w:line="259" w:lineRule="auto"/>
              <w:ind w:left="107" w:firstLine="0"/>
              <w:jc w:val="left"/>
            </w:pPr>
            <w:r>
              <w:rPr>
                <w:rFonts w:ascii="Wingdings" w:eastAsia="Wingdings" w:hAnsi="Wingdings" w:cs="Wingdings"/>
                <w:sz w:val="18"/>
              </w:rPr>
              <w:t></w:t>
            </w:r>
          </w:p>
          <w:p w:rsidR="00713728" w:rsidRDefault="00174C75">
            <w:pPr>
              <w:spacing w:after="0" w:line="259" w:lineRule="auto"/>
              <w:ind w:left="107" w:firstLine="0"/>
              <w:jc w:val="left"/>
            </w:pPr>
            <w:r>
              <w:rPr>
                <w:rFonts w:ascii="Wingdings" w:eastAsia="Wingdings" w:hAnsi="Wingdings" w:cs="Wingdings"/>
                <w:sz w:val="18"/>
              </w:rPr>
              <w:t></w:t>
            </w:r>
          </w:p>
        </w:tc>
        <w:tc>
          <w:tcPr>
            <w:tcW w:w="6116" w:type="dxa"/>
            <w:tcBorders>
              <w:top w:val="single" w:sz="4" w:space="0" w:color="000000"/>
              <w:left w:val="nil"/>
              <w:bottom w:val="nil"/>
              <w:right w:val="single" w:sz="4" w:space="0" w:color="000000"/>
            </w:tcBorders>
            <w:vAlign w:val="bottom"/>
          </w:tcPr>
          <w:p w:rsidR="00713728" w:rsidRDefault="00174C75">
            <w:pPr>
              <w:spacing w:after="0" w:line="241" w:lineRule="auto"/>
              <w:ind w:left="0" w:right="55" w:firstLine="0"/>
            </w:pPr>
            <w:r>
              <w:rPr>
                <w:b/>
                <w:sz w:val="18"/>
              </w:rPr>
              <w:t>In June 2020</w:t>
            </w:r>
            <w:r>
              <w:rPr>
                <w:sz w:val="18"/>
              </w:rPr>
              <w:t xml:space="preserve">, a total number of </w:t>
            </w:r>
            <w:r>
              <w:rPr>
                <w:b/>
                <w:sz w:val="18"/>
              </w:rPr>
              <w:t>183</w:t>
            </w:r>
            <w:r>
              <w:rPr>
                <w:sz w:val="18"/>
              </w:rPr>
              <w:t xml:space="preserve">sites were connected out of a total number of 212 and therefore sites that were not connected were </w:t>
            </w:r>
            <w:r>
              <w:rPr>
                <w:b/>
                <w:sz w:val="18"/>
              </w:rPr>
              <w:t xml:space="preserve">29 </w:t>
            </w:r>
            <w:r>
              <w:rPr>
                <w:sz w:val="18"/>
              </w:rPr>
              <w:t xml:space="preserve"> The quarterly target is measured as follows: </w:t>
            </w:r>
          </w:p>
          <w:p w:rsidR="00713728" w:rsidRDefault="00174C75">
            <w:pPr>
              <w:spacing w:after="1" w:line="239" w:lineRule="auto"/>
              <w:ind w:left="0" w:firstLine="0"/>
            </w:pPr>
            <w:r>
              <w:rPr>
                <w:sz w:val="18"/>
              </w:rPr>
              <w:t xml:space="preserve">The numerator being the total number of live sites: </w:t>
            </w:r>
            <w:r>
              <w:rPr>
                <w:b/>
                <w:sz w:val="18"/>
              </w:rPr>
              <w:t>137 + 132+183 = 452</w:t>
            </w:r>
            <w:r>
              <w:rPr>
                <w:sz w:val="18"/>
              </w:rPr>
              <w:t xml:space="preserve"> divided by </w:t>
            </w:r>
            <w:r>
              <w:rPr>
                <w:b/>
                <w:sz w:val="18"/>
              </w:rPr>
              <w:t>3 = 151</w:t>
            </w:r>
          </w:p>
          <w:p w:rsidR="00713728" w:rsidRDefault="00174C75">
            <w:pPr>
              <w:spacing w:after="1" w:line="239" w:lineRule="auto"/>
              <w:ind w:left="0" w:firstLine="0"/>
              <w:jc w:val="left"/>
            </w:pPr>
            <w:r>
              <w:rPr>
                <w:sz w:val="18"/>
              </w:rPr>
              <w:t xml:space="preserve">The denominator being number of contracted sites:  </w:t>
            </w:r>
            <w:r>
              <w:rPr>
                <w:b/>
                <w:sz w:val="18"/>
              </w:rPr>
              <w:t xml:space="preserve">151 divide by 212 and multiply by 100 = 71 </w:t>
            </w:r>
          </w:p>
          <w:p w:rsidR="00713728" w:rsidRDefault="00713728">
            <w:pPr>
              <w:spacing w:after="0" w:line="259" w:lineRule="auto"/>
              <w:ind w:left="0" w:firstLine="0"/>
              <w:jc w:val="left"/>
            </w:pPr>
          </w:p>
        </w:tc>
      </w:tr>
      <w:tr w:rsidR="00713728">
        <w:trPr>
          <w:trHeight w:val="1243"/>
        </w:trPr>
        <w:tc>
          <w:tcPr>
            <w:tcW w:w="468" w:type="dxa"/>
            <w:tcBorders>
              <w:top w:val="nil"/>
              <w:left w:val="single" w:sz="4" w:space="0" w:color="000000"/>
              <w:bottom w:val="nil"/>
              <w:right w:val="nil"/>
            </w:tcBorders>
          </w:tcPr>
          <w:p w:rsidR="00713728" w:rsidRDefault="00713728">
            <w:pPr>
              <w:spacing w:after="160" w:line="259" w:lineRule="auto"/>
              <w:ind w:left="0" w:firstLine="0"/>
              <w:jc w:val="left"/>
            </w:pPr>
          </w:p>
        </w:tc>
        <w:tc>
          <w:tcPr>
            <w:tcW w:w="6904" w:type="dxa"/>
            <w:tcBorders>
              <w:top w:val="nil"/>
              <w:left w:val="nil"/>
              <w:bottom w:val="nil"/>
              <w:right w:val="single" w:sz="4" w:space="0" w:color="000000"/>
            </w:tcBorders>
          </w:tcPr>
          <w:p w:rsidR="00713728" w:rsidRDefault="00713728">
            <w:pPr>
              <w:spacing w:after="160" w:line="259" w:lineRule="auto"/>
              <w:ind w:left="0" w:firstLine="0"/>
              <w:jc w:val="left"/>
            </w:pPr>
          </w:p>
        </w:tc>
        <w:tc>
          <w:tcPr>
            <w:tcW w:w="467" w:type="dxa"/>
            <w:tcBorders>
              <w:top w:val="nil"/>
              <w:left w:val="single" w:sz="4" w:space="0" w:color="000000"/>
              <w:bottom w:val="nil"/>
              <w:right w:val="nil"/>
            </w:tcBorders>
          </w:tcPr>
          <w:p w:rsidR="00713728" w:rsidRDefault="00174C75">
            <w:pPr>
              <w:spacing w:after="0" w:line="259" w:lineRule="auto"/>
              <w:ind w:left="107" w:firstLine="0"/>
              <w:jc w:val="left"/>
            </w:pPr>
            <w:r>
              <w:rPr>
                <w:rFonts w:ascii="Wingdings" w:eastAsia="Wingdings" w:hAnsi="Wingdings" w:cs="Wingdings"/>
                <w:sz w:val="18"/>
              </w:rPr>
              <w:t></w:t>
            </w:r>
          </w:p>
        </w:tc>
        <w:tc>
          <w:tcPr>
            <w:tcW w:w="6116" w:type="dxa"/>
            <w:tcBorders>
              <w:top w:val="nil"/>
              <w:left w:val="nil"/>
              <w:bottom w:val="nil"/>
              <w:right w:val="single" w:sz="4" w:space="0" w:color="000000"/>
            </w:tcBorders>
            <w:vAlign w:val="center"/>
          </w:tcPr>
          <w:p w:rsidR="00713728" w:rsidRDefault="00174C75">
            <w:pPr>
              <w:spacing w:after="0" w:line="259" w:lineRule="auto"/>
              <w:ind w:left="0" w:right="54" w:firstLine="0"/>
            </w:pPr>
            <w:r>
              <w:rPr>
                <w:sz w:val="18"/>
              </w:rPr>
              <w:t xml:space="preserve">Whilst the contract (SLA) between USAASA and the network operator makes provision for a shortfall of 25% of sites not being connected, USAASA continues to impress on the network operator to ensure that all the sites are connected at all times. The 25 % was in consideration of the terrain and the remoteness of the area in procuring and replacing faulty equipment. </w:t>
            </w:r>
          </w:p>
        </w:tc>
      </w:tr>
      <w:tr w:rsidR="00713728">
        <w:trPr>
          <w:trHeight w:val="2615"/>
        </w:trPr>
        <w:tc>
          <w:tcPr>
            <w:tcW w:w="468" w:type="dxa"/>
            <w:tcBorders>
              <w:top w:val="nil"/>
              <w:left w:val="single" w:sz="4" w:space="0" w:color="000000"/>
              <w:bottom w:val="single" w:sz="4" w:space="0" w:color="000000"/>
              <w:right w:val="nil"/>
            </w:tcBorders>
          </w:tcPr>
          <w:p w:rsidR="00713728" w:rsidRDefault="00713728">
            <w:pPr>
              <w:spacing w:after="160" w:line="259" w:lineRule="auto"/>
              <w:ind w:left="0" w:firstLine="0"/>
              <w:jc w:val="left"/>
            </w:pPr>
          </w:p>
        </w:tc>
        <w:tc>
          <w:tcPr>
            <w:tcW w:w="6904" w:type="dxa"/>
            <w:tcBorders>
              <w:top w:val="nil"/>
              <w:left w:val="nil"/>
              <w:bottom w:val="single" w:sz="4" w:space="0" w:color="000000"/>
              <w:right w:val="single" w:sz="4" w:space="0" w:color="000000"/>
            </w:tcBorders>
          </w:tcPr>
          <w:p w:rsidR="00713728" w:rsidRDefault="00713728">
            <w:pPr>
              <w:spacing w:after="160" w:line="259" w:lineRule="auto"/>
              <w:ind w:left="0" w:firstLine="0"/>
              <w:jc w:val="left"/>
            </w:pPr>
          </w:p>
        </w:tc>
        <w:tc>
          <w:tcPr>
            <w:tcW w:w="467" w:type="dxa"/>
            <w:tcBorders>
              <w:top w:val="nil"/>
              <w:left w:val="single" w:sz="4" w:space="0" w:color="000000"/>
              <w:bottom w:val="single" w:sz="4" w:space="0" w:color="000000"/>
              <w:right w:val="nil"/>
            </w:tcBorders>
            <w:vAlign w:val="bottom"/>
          </w:tcPr>
          <w:p w:rsidR="00713728" w:rsidRDefault="00174C75">
            <w:pPr>
              <w:spacing w:after="2073" w:line="259" w:lineRule="auto"/>
              <w:ind w:left="107" w:firstLine="0"/>
              <w:jc w:val="left"/>
            </w:pPr>
            <w:r>
              <w:rPr>
                <w:rFonts w:ascii="Wingdings" w:eastAsia="Wingdings" w:hAnsi="Wingdings" w:cs="Wingdings"/>
                <w:sz w:val="18"/>
              </w:rPr>
              <w:t></w:t>
            </w:r>
          </w:p>
          <w:p w:rsidR="00713728" w:rsidRDefault="00713728">
            <w:pPr>
              <w:spacing w:after="0" w:line="259" w:lineRule="auto"/>
              <w:ind w:left="107" w:firstLine="0"/>
              <w:jc w:val="left"/>
            </w:pPr>
          </w:p>
        </w:tc>
        <w:tc>
          <w:tcPr>
            <w:tcW w:w="6116" w:type="dxa"/>
            <w:tcBorders>
              <w:top w:val="nil"/>
              <w:left w:val="nil"/>
              <w:bottom w:val="single" w:sz="4" w:space="0" w:color="000000"/>
              <w:right w:val="single" w:sz="4" w:space="0" w:color="000000"/>
            </w:tcBorders>
          </w:tcPr>
          <w:p w:rsidR="00713728" w:rsidRDefault="00713728">
            <w:pPr>
              <w:spacing w:after="0" w:line="259" w:lineRule="auto"/>
              <w:ind w:left="0" w:firstLine="0"/>
              <w:jc w:val="left"/>
            </w:pPr>
          </w:p>
          <w:p w:rsidR="00713728" w:rsidRDefault="00174C75">
            <w:pPr>
              <w:spacing w:after="0" w:line="259" w:lineRule="auto"/>
              <w:ind w:left="0" w:right="54" w:firstLine="0"/>
            </w:pPr>
            <w:r>
              <w:rPr>
                <w:sz w:val="18"/>
              </w:rPr>
              <w:t xml:space="preserve">The spread of the COVID -19 pandemic resulted in the President declaring a national disaster and announced measures such as immediate travel restrictions and closure of schools from 18 March 2020. Due to level 5 lockdown regulations implemented and it restricted the movement of the service provider to maintain the network as the permits were only issued late in May 2020 allowing the service provider to travel to sites. Also, the schools where the high sites and endpoints are based were closed due to lockdown regulations and electricity at schools could not be purchased to ensure continuous electricity supply to the high sites and endpoints. The service provider could not travel to recharge the central processing unit power due to restrictions on travel. </w:t>
            </w:r>
          </w:p>
        </w:tc>
      </w:tr>
    </w:tbl>
    <w:p w:rsidR="00713728" w:rsidRDefault="00713728">
      <w:pPr>
        <w:spacing w:after="1" w:line="259" w:lineRule="auto"/>
        <w:ind w:left="720" w:firstLine="0"/>
      </w:pPr>
    </w:p>
    <w:p w:rsidR="00713728" w:rsidRDefault="00713728">
      <w:pPr>
        <w:spacing w:after="1" w:line="259" w:lineRule="auto"/>
        <w:ind w:left="720" w:right="10375" w:firstLine="0"/>
      </w:pPr>
    </w:p>
    <w:p w:rsidR="00713728" w:rsidRDefault="00713728">
      <w:pPr>
        <w:spacing w:after="0" w:line="259" w:lineRule="auto"/>
        <w:ind w:left="720" w:firstLine="0"/>
      </w:pPr>
    </w:p>
    <w:p w:rsidR="00713728" w:rsidRDefault="001F73D7">
      <w:pPr>
        <w:spacing w:after="1" w:line="259" w:lineRule="auto"/>
        <w:ind w:left="720" w:firstLine="0"/>
      </w:pPr>
      <w:r w:rsidRPr="001F73D7">
        <w:rPr>
          <w:rFonts w:ascii="Calibri" w:eastAsia="Calibri" w:hAnsi="Calibri" w:cs="Calibri"/>
          <w:noProof/>
        </w:rPr>
        <w:pict>
          <v:group id="Group 58550" o:spid="_x0000_s1129" style="position:absolute;left:0;text-align:left;margin-left:24pt;margin-top:24.5pt;width:.5pt;height:546.45pt;z-index:251685888;mso-position-horizontal-relative:page;mso-position-vertical-relative:page" coordsize="60,69397">
            <v:shape id="Shape 77090" o:spid="_x0000_s1130"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58551" o:spid="_x0000_s1127" style="position:absolute;left:0;text-align:left;margin-left:817.5pt;margin-top:24.5pt;width:.5pt;height:546.45pt;z-index:251686912;mso-position-horizontal-relative:page;mso-position-vertical-relative:page" coordsize="60,69397">
            <v:shape id="Shape 77092" o:spid="_x0000_s1128" style="position:absolute;width:91;height:69397" coordsize="9144,6939788" path="m,l9144,r,6939788l,6939788,,e" fillcolor="black" stroked="f" strokeweight="0">
              <v:stroke opacity="0" miterlimit="10" joinstyle="miter"/>
            </v:shape>
            <w10:wrap type="square" anchorx="page" anchory="page"/>
          </v:group>
        </w:pict>
      </w:r>
    </w:p>
    <w:p w:rsidR="00713728" w:rsidRDefault="00713728">
      <w:pPr>
        <w:spacing w:after="1" w:line="259" w:lineRule="auto"/>
        <w:ind w:left="720" w:right="10375" w:firstLine="0"/>
      </w:pPr>
    </w:p>
    <w:p w:rsidR="00713728" w:rsidRDefault="00713728">
      <w:pPr>
        <w:spacing w:after="1" w:line="259" w:lineRule="auto"/>
        <w:ind w:left="720" w:firstLine="0"/>
      </w:pPr>
    </w:p>
    <w:p w:rsidR="00713728" w:rsidRDefault="00713728">
      <w:pPr>
        <w:spacing w:after="0" w:line="259" w:lineRule="auto"/>
        <w:ind w:left="720" w:right="10375" w:firstLine="0"/>
      </w:pPr>
    </w:p>
    <w:p w:rsidR="00713728" w:rsidRDefault="00713728">
      <w:pPr>
        <w:sectPr w:rsidR="00713728">
          <w:headerReference w:type="even" r:id="rId19"/>
          <w:headerReference w:type="default" r:id="rId20"/>
          <w:footerReference w:type="even" r:id="rId21"/>
          <w:footerReference w:type="default" r:id="rId22"/>
          <w:headerReference w:type="first" r:id="rId23"/>
          <w:footerReference w:type="first" r:id="rId24"/>
          <w:pgSz w:w="16838" w:h="11906" w:orient="landscape"/>
          <w:pgMar w:top="1445" w:right="4243" w:bottom="2118" w:left="1440" w:header="480" w:footer="478" w:gutter="0"/>
          <w:cols w:space="720"/>
        </w:sectPr>
      </w:pPr>
    </w:p>
    <w:p w:rsidR="00713728" w:rsidRDefault="00713728">
      <w:pPr>
        <w:spacing w:after="0" w:line="259" w:lineRule="auto"/>
        <w:ind w:left="-1440" w:right="5719" w:firstLine="0"/>
        <w:jc w:val="left"/>
      </w:pPr>
    </w:p>
    <w:tbl>
      <w:tblPr>
        <w:tblStyle w:val="TableGrid"/>
        <w:tblW w:w="15851" w:type="dxa"/>
        <w:tblInd w:w="-955" w:type="dxa"/>
        <w:tblCellMar>
          <w:top w:w="70" w:type="dxa"/>
        </w:tblCellMar>
        <w:tblLook w:val="04A0"/>
      </w:tblPr>
      <w:tblGrid>
        <w:gridCol w:w="967"/>
        <w:gridCol w:w="1746"/>
        <w:gridCol w:w="1582"/>
        <w:gridCol w:w="1392"/>
        <w:gridCol w:w="1317"/>
        <w:gridCol w:w="2119"/>
        <w:gridCol w:w="1828"/>
        <w:gridCol w:w="1550"/>
        <w:gridCol w:w="961"/>
        <w:gridCol w:w="2389"/>
      </w:tblGrid>
      <w:tr w:rsidR="00713728">
        <w:trPr>
          <w:trHeight w:val="968"/>
        </w:trPr>
        <w:tc>
          <w:tcPr>
            <w:tcW w:w="15851" w:type="dxa"/>
            <w:gridSpan w:val="10"/>
            <w:tcBorders>
              <w:top w:val="single" w:sz="4" w:space="0" w:color="000000"/>
              <w:left w:val="single" w:sz="4" w:space="0" w:color="000000"/>
              <w:bottom w:val="single" w:sz="8" w:space="0" w:color="000000"/>
              <w:right w:val="single" w:sz="4" w:space="0" w:color="000000"/>
            </w:tcBorders>
          </w:tcPr>
          <w:p w:rsidR="00713728" w:rsidRDefault="00713728">
            <w:pPr>
              <w:spacing w:after="160" w:line="259" w:lineRule="auto"/>
              <w:ind w:left="0" w:firstLine="0"/>
              <w:jc w:val="left"/>
            </w:pPr>
          </w:p>
        </w:tc>
      </w:tr>
      <w:tr w:rsidR="00713728">
        <w:trPr>
          <w:trHeight w:val="893"/>
        </w:trPr>
        <w:tc>
          <w:tcPr>
            <w:tcW w:w="968" w:type="dxa"/>
            <w:vMerge w:val="restart"/>
            <w:tcBorders>
              <w:top w:val="nil"/>
              <w:left w:val="single" w:sz="4" w:space="0" w:color="000000"/>
              <w:bottom w:val="single" w:sz="4" w:space="0" w:color="000000"/>
              <w:right w:val="nil"/>
            </w:tcBorders>
          </w:tcPr>
          <w:p w:rsidR="00713728" w:rsidRDefault="00713728">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F1CC"/>
            <w:vAlign w:val="center"/>
          </w:tcPr>
          <w:p w:rsidR="00713728" w:rsidRDefault="00174C75">
            <w:pPr>
              <w:spacing w:after="99" w:line="259" w:lineRule="auto"/>
              <w:ind w:left="38" w:firstLine="0"/>
              <w:jc w:val="left"/>
            </w:pPr>
            <w:r>
              <w:rPr>
                <w:b/>
              </w:rPr>
              <w:t xml:space="preserve">SUPPORTING STRATEGIC OUTCOME 1: BROADENED ACCESS TO BROADCAST DIGITAL SERVICES BY QUALIFYING HOUSEHOLDS </w:t>
            </w:r>
          </w:p>
          <w:p w:rsidR="00713728" w:rsidRDefault="00713728">
            <w:pPr>
              <w:spacing w:after="0" w:line="259" w:lineRule="auto"/>
              <w:ind w:left="38" w:firstLine="0"/>
              <w:jc w:val="left"/>
            </w:pPr>
          </w:p>
        </w:tc>
      </w:tr>
      <w:tr w:rsidR="00713728">
        <w:trPr>
          <w:trHeight w:val="521"/>
        </w:trPr>
        <w:tc>
          <w:tcPr>
            <w:tcW w:w="0" w:type="auto"/>
            <w:vMerge/>
            <w:tcBorders>
              <w:top w:val="nil"/>
              <w:left w:val="single" w:sz="4" w:space="0" w:color="000000"/>
              <w:bottom w:val="nil"/>
              <w:right w:val="nil"/>
            </w:tcBorders>
          </w:tcPr>
          <w:p w:rsidR="00713728" w:rsidRDefault="00713728">
            <w:pPr>
              <w:spacing w:after="160" w:line="259" w:lineRule="auto"/>
              <w:ind w:left="0" w:firstLine="0"/>
              <w:jc w:val="left"/>
            </w:pPr>
          </w:p>
        </w:tc>
        <w:tc>
          <w:tcPr>
            <w:tcW w:w="14884" w:type="dxa"/>
            <w:gridSpan w:val="9"/>
            <w:tcBorders>
              <w:top w:val="single" w:sz="8" w:space="0" w:color="000000"/>
              <w:left w:val="single" w:sz="8" w:space="0" w:color="000000"/>
              <w:bottom w:val="single" w:sz="8" w:space="0" w:color="000000"/>
              <w:right w:val="double" w:sz="6" w:space="0" w:color="000000"/>
            </w:tcBorders>
            <w:shd w:val="clear" w:color="auto" w:fill="FFD966"/>
          </w:tcPr>
          <w:p w:rsidR="00713728" w:rsidRDefault="00174C75">
            <w:pPr>
              <w:spacing w:after="0" w:line="259" w:lineRule="auto"/>
              <w:ind w:left="38" w:firstLine="0"/>
              <w:jc w:val="left"/>
            </w:pPr>
            <w:r>
              <w:rPr>
                <w:b/>
                <w:sz w:val="21"/>
              </w:rPr>
              <w:t xml:space="preserve">FIRST QUARTERLY TARGETS PERFORMANCE: 01 APRIL  30 JUNE 2020 </w:t>
            </w:r>
          </w:p>
        </w:tc>
      </w:tr>
      <w:tr w:rsidR="00713728">
        <w:trPr>
          <w:trHeight w:val="731"/>
        </w:trPr>
        <w:tc>
          <w:tcPr>
            <w:tcW w:w="0" w:type="auto"/>
            <w:vMerge/>
            <w:tcBorders>
              <w:top w:val="nil"/>
              <w:left w:val="single" w:sz="4" w:space="0" w:color="000000"/>
              <w:bottom w:val="nil"/>
              <w:right w:val="nil"/>
            </w:tcBorders>
          </w:tcPr>
          <w:p w:rsidR="00713728" w:rsidRDefault="00713728">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38" w:firstLine="0"/>
              <w:jc w:val="left"/>
            </w:pPr>
            <w:r>
              <w:rPr>
                <w:b/>
                <w:sz w:val="19"/>
              </w:rPr>
              <w:t xml:space="preserve">Annual Target </w:t>
            </w:r>
          </w:p>
        </w:tc>
        <w:tc>
          <w:tcPr>
            <w:tcW w:w="1582"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pPr>
            <w:r>
              <w:rPr>
                <w:b/>
                <w:sz w:val="19"/>
              </w:rPr>
              <w:t xml:space="preserve">Quarterly Target </w:t>
            </w:r>
          </w:p>
        </w:tc>
        <w:tc>
          <w:tcPr>
            <w:tcW w:w="1392"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1" w:line="259" w:lineRule="auto"/>
              <w:ind w:left="40" w:firstLine="0"/>
              <w:jc w:val="left"/>
            </w:pPr>
            <w:r>
              <w:rPr>
                <w:b/>
                <w:sz w:val="19"/>
              </w:rPr>
              <w:t xml:space="preserve">% Targeted </w:t>
            </w:r>
          </w:p>
          <w:p w:rsidR="00713728" w:rsidRDefault="00174C75">
            <w:pPr>
              <w:spacing w:after="0" w:line="259" w:lineRule="auto"/>
              <w:ind w:left="40" w:firstLine="0"/>
              <w:jc w:val="left"/>
            </w:pPr>
            <w:r>
              <w:rPr>
                <w:b/>
                <w:sz w:val="19"/>
              </w:rPr>
              <w:t xml:space="preserve">Progress </w:t>
            </w:r>
          </w:p>
        </w:tc>
        <w:tc>
          <w:tcPr>
            <w:tcW w:w="1317"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1" w:line="259" w:lineRule="auto"/>
              <w:ind w:left="40" w:firstLine="0"/>
              <w:jc w:val="left"/>
            </w:pPr>
            <w:r>
              <w:rPr>
                <w:b/>
                <w:sz w:val="19"/>
              </w:rPr>
              <w:t xml:space="preserve">% Actual </w:t>
            </w:r>
          </w:p>
          <w:p w:rsidR="00713728" w:rsidRDefault="00174C75">
            <w:pPr>
              <w:spacing w:after="0" w:line="259" w:lineRule="auto"/>
              <w:ind w:left="40" w:firstLine="0"/>
              <w:jc w:val="left"/>
            </w:pPr>
            <w:r>
              <w:rPr>
                <w:b/>
                <w:sz w:val="19"/>
              </w:rPr>
              <w:t xml:space="preserve">Progress </w:t>
            </w:r>
          </w:p>
        </w:tc>
        <w:tc>
          <w:tcPr>
            <w:tcW w:w="2119"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Achievements </w:t>
            </w:r>
          </w:p>
        </w:tc>
        <w:tc>
          <w:tcPr>
            <w:tcW w:w="1828"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Challenges </w:t>
            </w:r>
          </w:p>
        </w:tc>
        <w:tc>
          <w:tcPr>
            <w:tcW w:w="1550"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Corrective Action </w:t>
            </w:r>
          </w:p>
        </w:tc>
        <w:tc>
          <w:tcPr>
            <w:tcW w:w="961"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Status </w:t>
            </w:r>
          </w:p>
        </w:tc>
        <w:tc>
          <w:tcPr>
            <w:tcW w:w="2388" w:type="dxa"/>
            <w:tcBorders>
              <w:top w:val="single" w:sz="8" w:space="0" w:color="000000"/>
              <w:left w:val="single" w:sz="8" w:space="0" w:color="000000"/>
              <w:bottom w:val="single" w:sz="8" w:space="0" w:color="000000"/>
              <w:right w:val="double" w:sz="6" w:space="0" w:color="000000"/>
            </w:tcBorders>
            <w:shd w:val="clear" w:color="auto" w:fill="FFD966"/>
          </w:tcPr>
          <w:p w:rsidR="00713728" w:rsidRDefault="00174C75">
            <w:pPr>
              <w:spacing w:after="0" w:line="259" w:lineRule="auto"/>
              <w:ind w:left="40" w:firstLine="0"/>
              <w:jc w:val="left"/>
            </w:pPr>
            <w:r>
              <w:rPr>
                <w:b/>
                <w:sz w:val="19"/>
              </w:rPr>
              <w:t xml:space="preserve">PMU Comments </w:t>
            </w:r>
          </w:p>
        </w:tc>
      </w:tr>
      <w:tr w:rsidR="00713728">
        <w:trPr>
          <w:trHeight w:val="5779"/>
        </w:trPr>
        <w:tc>
          <w:tcPr>
            <w:tcW w:w="0" w:type="auto"/>
            <w:vMerge/>
            <w:tcBorders>
              <w:top w:val="nil"/>
              <w:left w:val="single" w:sz="4" w:space="0" w:color="000000"/>
              <w:bottom w:val="nil"/>
              <w:right w:val="nil"/>
            </w:tcBorders>
          </w:tcPr>
          <w:p w:rsidR="00713728" w:rsidRDefault="00713728">
            <w:pPr>
              <w:spacing w:after="160" w:line="259" w:lineRule="auto"/>
              <w:ind w:left="0" w:firstLine="0"/>
              <w:jc w:val="left"/>
            </w:pPr>
          </w:p>
        </w:tc>
        <w:tc>
          <w:tcPr>
            <w:tcW w:w="1746" w:type="dxa"/>
            <w:tcBorders>
              <w:top w:val="single" w:sz="8" w:space="0" w:color="000000"/>
              <w:left w:val="single" w:sz="8" w:space="0" w:color="000000"/>
              <w:bottom w:val="single" w:sz="8" w:space="0" w:color="000000"/>
              <w:right w:val="single" w:sz="8" w:space="0" w:color="000000"/>
            </w:tcBorders>
          </w:tcPr>
          <w:p w:rsidR="00713728" w:rsidRDefault="00174C75">
            <w:pPr>
              <w:spacing w:after="5" w:line="241" w:lineRule="auto"/>
              <w:ind w:left="38" w:firstLine="0"/>
              <w:jc w:val="left"/>
            </w:pPr>
            <w:r>
              <w:rPr>
                <w:sz w:val="19"/>
              </w:rPr>
              <w:t xml:space="preserve">Implementation plan to roll out the voucher </w:t>
            </w:r>
            <w:r>
              <w:rPr>
                <w:sz w:val="19"/>
              </w:rPr>
              <w:tab/>
              <w:t xml:space="preserve">system </w:t>
            </w:r>
          </w:p>
          <w:p w:rsidR="00713728" w:rsidRDefault="00174C75">
            <w:pPr>
              <w:spacing w:after="0" w:line="259" w:lineRule="auto"/>
              <w:ind w:left="38" w:firstLine="0"/>
              <w:jc w:val="left"/>
            </w:pPr>
            <w:r>
              <w:rPr>
                <w:sz w:val="19"/>
              </w:rPr>
              <w:t xml:space="preserve">finalised  </w:t>
            </w:r>
          </w:p>
          <w:p w:rsidR="00713728" w:rsidRDefault="00713728">
            <w:pPr>
              <w:spacing w:after="0" w:line="259" w:lineRule="auto"/>
              <w:ind w:left="38"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41" w:lineRule="auto"/>
              <w:ind w:left="40" w:right="41" w:firstLine="0"/>
            </w:pPr>
            <w:r>
              <w:rPr>
                <w:sz w:val="19"/>
              </w:rPr>
              <w:t xml:space="preserve">Stakeholders' consultations conducted on the roll-out of the </w:t>
            </w:r>
          </w:p>
          <w:p w:rsidR="00713728" w:rsidRDefault="00174C75">
            <w:pPr>
              <w:spacing w:after="0" w:line="259" w:lineRule="auto"/>
              <w:ind w:left="40" w:firstLine="0"/>
              <w:jc w:val="left"/>
            </w:pPr>
            <w:r>
              <w:rPr>
                <w:sz w:val="19"/>
              </w:rPr>
              <w:t xml:space="preserve">voucher system </w:t>
            </w:r>
          </w:p>
          <w:p w:rsidR="00713728" w:rsidRDefault="00713728">
            <w:pPr>
              <w:spacing w:after="0" w:line="259" w:lineRule="auto"/>
              <w:ind w:left="40" w:firstLine="0"/>
              <w:jc w:val="left"/>
            </w:pPr>
          </w:p>
          <w:p w:rsidR="00713728" w:rsidRDefault="00713728">
            <w:pPr>
              <w:spacing w:after="0" w:line="259" w:lineRule="auto"/>
              <w:ind w:left="40" w:firstLine="0"/>
              <w:jc w:val="left"/>
            </w:pPr>
          </w:p>
        </w:tc>
        <w:tc>
          <w:tcPr>
            <w:tcW w:w="1392"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1" w:firstLine="0"/>
              <w:jc w:val="center"/>
            </w:pPr>
            <w:r>
              <w:rPr>
                <w:sz w:val="19"/>
              </w:rPr>
              <w:t xml:space="preserve">33% </w:t>
            </w:r>
          </w:p>
        </w:tc>
        <w:tc>
          <w:tcPr>
            <w:tcW w:w="1317"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firstLine="0"/>
              <w:jc w:val="center"/>
            </w:pPr>
            <w:r>
              <w:rPr>
                <w:sz w:val="19"/>
              </w:rPr>
              <w:t xml:space="preserve">0% </w:t>
            </w:r>
          </w:p>
        </w:tc>
        <w:tc>
          <w:tcPr>
            <w:tcW w:w="2119"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4" w:firstLine="0"/>
              <w:jc w:val="center"/>
            </w:pPr>
            <w:r>
              <w:rPr>
                <w:b/>
                <w:sz w:val="19"/>
              </w:rPr>
              <w:t xml:space="preserve">Achieved. </w:t>
            </w:r>
          </w:p>
          <w:p w:rsidR="00713728" w:rsidRDefault="00713728">
            <w:pPr>
              <w:spacing w:after="0" w:line="259" w:lineRule="auto"/>
              <w:ind w:left="40" w:firstLine="0"/>
              <w:jc w:val="left"/>
            </w:pPr>
          </w:p>
          <w:p w:rsidR="00713728" w:rsidRDefault="00713728">
            <w:pPr>
              <w:spacing w:after="0" w:line="259" w:lineRule="auto"/>
              <w:ind w:left="40" w:firstLine="0"/>
              <w:jc w:val="left"/>
            </w:pPr>
          </w:p>
          <w:p w:rsidR="00713728" w:rsidRDefault="00174C75">
            <w:pPr>
              <w:numPr>
                <w:ilvl w:val="0"/>
                <w:numId w:val="5"/>
              </w:numPr>
              <w:spacing w:after="0" w:line="241" w:lineRule="auto"/>
              <w:ind w:right="40" w:hanging="360"/>
            </w:pPr>
            <w:r>
              <w:rPr>
                <w:sz w:val="19"/>
              </w:rPr>
              <w:t xml:space="preserve">Discussion on bringing forward the timeliness for procurement of the </w:t>
            </w:r>
          </w:p>
          <w:p w:rsidR="00713728" w:rsidRDefault="00174C75">
            <w:pPr>
              <w:spacing w:after="2" w:line="240" w:lineRule="auto"/>
              <w:ind w:left="400" w:right="41" w:firstLine="0"/>
            </w:pPr>
            <w:r>
              <w:rPr>
                <w:sz w:val="19"/>
              </w:rPr>
              <w:t xml:space="preserve">IDTV for GR12 learners and the discussions were conclusive  </w:t>
            </w:r>
          </w:p>
          <w:p w:rsidR="00713728" w:rsidRDefault="00174C75">
            <w:pPr>
              <w:numPr>
                <w:ilvl w:val="0"/>
                <w:numId w:val="5"/>
              </w:numPr>
              <w:spacing w:after="1" w:line="241" w:lineRule="auto"/>
              <w:ind w:right="40" w:hanging="360"/>
            </w:pPr>
            <w:r>
              <w:rPr>
                <w:sz w:val="19"/>
              </w:rPr>
              <w:t xml:space="preserve">Discussion on voucher value which was inconclusive and waiting for pricing for a unit price of IDTV from the procurement. </w:t>
            </w:r>
          </w:p>
          <w:p w:rsidR="00713728" w:rsidRDefault="00174C75">
            <w:pPr>
              <w:numPr>
                <w:ilvl w:val="0"/>
                <w:numId w:val="5"/>
              </w:numPr>
              <w:spacing w:after="0" w:line="259" w:lineRule="auto"/>
              <w:ind w:right="40" w:hanging="360"/>
            </w:pPr>
            <w:r>
              <w:rPr>
                <w:sz w:val="19"/>
              </w:rPr>
              <w:t xml:space="preserve">Limited high-level engagements with the Provinces and information was disseminated and there was no outcome.  </w:t>
            </w:r>
          </w:p>
        </w:tc>
        <w:tc>
          <w:tcPr>
            <w:tcW w:w="1828"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1" w:firstLine="0"/>
              <w:jc w:val="center"/>
            </w:pPr>
            <w:r>
              <w:rPr>
                <w:sz w:val="19"/>
              </w:rPr>
              <w:t xml:space="preserve">None  </w:t>
            </w:r>
          </w:p>
        </w:tc>
        <w:tc>
          <w:tcPr>
            <w:tcW w:w="1550"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162" w:firstLine="0"/>
              <w:jc w:val="left"/>
            </w:pPr>
            <w:r>
              <w:rPr>
                <w:sz w:val="19"/>
              </w:rPr>
              <w:t xml:space="preserve">Not Applicable  </w:t>
            </w:r>
          </w:p>
        </w:tc>
        <w:tc>
          <w:tcPr>
            <w:tcW w:w="961" w:type="dxa"/>
            <w:tcBorders>
              <w:top w:val="single" w:sz="8" w:space="0" w:color="000000"/>
              <w:left w:val="single" w:sz="8" w:space="0" w:color="000000"/>
              <w:bottom w:val="single" w:sz="8" w:space="0" w:color="000000"/>
              <w:right w:val="single" w:sz="8" w:space="0" w:color="000000"/>
            </w:tcBorders>
            <w:shd w:val="clear" w:color="auto" w:fill="00AF50"/>
          </w:tcPr>
          <w:p w:rsidR="00713728" w:rsidRDefault="00713728">
            <w:pPr>
              <w:spacing w:after="0" w:line="259" w:lineRule="auto"/>
              <w:ind w:left="40" w:firstLine="0"/>
              <w:jc w:val="left"/>
            </w:pPr>
          </w:p>
        </w:tc>
        <w:tc>
          <w:tcPr>
            <w:tcW w:w="2388" w:type="dxa"/>
            <w:tcBorders>
              <w:top w:val="single" w:sz="8" w:space="0" w:color="000000"/>
              <w:left w:val="single" w:sz="8" w:space="0" w:color="000000"/>
              <w:bottom w:val="single" w:sz="8" w:space="0" w:color="000000"/>
              <w:right w:val="double" w:sz="6" w:space="0" w:color="000000"/>
            </w:tcBorders>
          </w:tcPr>
          <w:p w:rsidR="00713728" w:rsidRDefault="00174C75">
            <w:pPr>
              <w:spacing w:after="0" w:line="259" w:lineRule="auto"/>
              <w:ind w:left="40" w:right="53" w:firstLine="0"/>
            </w:pPr>
            <w:r>
              <w:rPr>
                <w:sz w:val="19"/>
              </w:rPr>
              <w:t xml:space="preserve">Validation of any documentation on meeting engagement and any documentation exchanged with the Department with regards to the rollout of the voucher system in Q1.  </w:t>
            </w:r>
          </w:p>
        </w:tc>
      </w:tr>
      <w:tr w:rsidR="00713728">
        <w:trPr>
          <w:trHeight w:val="2046"/>
        </w:trPr>
        <w:tc>
          <w:tcPr>
            <w:tcW w:w="0" w:type="auto"/>
            <w:vMerge/>
            <w:tcBorders>
              <w:top w:val="nil"/>
              <w:left w:val="single" w:sz="4" w:space="0" w:color="000000"/>
              <w:bottom w:val="single" w:sz="4" w:space="0" w:color="000000"/>
              <w:right w:val="nil"/>
            </w:tcBorders>
          </w:tcPr>
          <w:p w:rsidR="00713728" w:rsidRDefault="00713728">
            <w:pPr>
              <w:spacing w:after="160" w:line="259" w:lineRule="auto"/>
              <w:ind w:left="0" w:firstLine="0"/>
              <w:jc w:val="left"/>
            </w:pPr>
          </w:p>
        </w:tc>
        <w:tc>
          <w:tcPr>
            <w:tcW w:w="14884" w:type="dxa"/>
            <w:gridSpan w:val="9"/>
            <w:tcBorders>
              <w:top w:val="single" w:sz="8" w:space="0" w:color="000000"/>
              <w:left w:val="nil"/>
              <w:bottom w:val="single" w:sz="4" w:space="0" w:color="000000"/>
              <w:right w:val="single" w:sz="4" w:space="0" w:color="000000"/>
            </w:tcBorders>
          </w:tcPr>
          <w:p w:rsidR="00713728" w:rsidRDefault="00174C75">
            <w:pPr>
              <w:spacing w:after="82" w:line="259" w:lineRule="auto"/>
              <w:ind w:left="-13" w:firstLine="0"/>
              <w:jc w:val="left"/>
            </w:pPr>
            <w:r>
              <w:rPr>
                <w:rFonts w:ascii="Calibri" w:eastAsia="Calibri" w:hAnsi="Calibri" w:cs="Calibri"/>
              </w:rPr>
              <w:tab/>
            </w:r>
          </w:p>
          <w:p w:rsidR="00713728" w:rsidRDefault="00174C75">
            <w:pPr>
              <w:spacing w:after="0" w:line="259" w:lineRule="auto"/>
              <w:ind w:left="0" w:right="949" w:firstLine="0"/>
              <w:jc w:val="center"/>
            </w:pPr>
            <w:r>
              <w:rPr>
                <w:sz w:val="20"/>
              </w:rPr>
              <w:t xml:space="preserve">Page </w:t>
            </w:r>
            <w:r>
              <w:rPr>
                <w:b/>
                <w:sz w:val="20"/>
              </w:rPr>
              <w:t>14</w:t>
            </w:r>
            <w:r>
              <w:rPr>
                <w:sz w:val="20"/>
              </w:rPr>
              <w:t xml:space="preserve"> of </w:t>
            </w:r>
            <w:r>
              <w:rPr>
                <w:b/>
                <w:sz w:val="20"/>
              </w:rPr>
              <w:t>32</w:t>
            </w:r>
          </w:p>
          <w:p w:rsidR="00713728" w:rsidRDefault="00713728">
            <w:pPr>
              <w:spacing w:after="0" w:line="259" w:lineRule="auto"/>
              <w:ind w:left="-13" w:firstLine="0"/>
              <w:jc w:val="left"/>
            </w:pPr>
          </w:p>
          <w:p w:rsidR="00713728" w:rsidRDefault="00713728">
            <w:pPr>
              <w:spacing w:after="160" w:line="259" w:lineRule="auto"/>
              <w:ind w:left="-13" w:firstLine="0"/>
              <w:jc w:val="left"/>
            </w:pPr>
          </w:p>
          <w:p w:rsidR="00713728" w:rsidRDefault="00713728">
            <w:pPr>
              <w:spacing w:after="0" w:line="259" w:lineRule="auto"/>
              <w:ind w:left="-13" w:firstLine="0"/>
              <w:jc w:val="left"/>
            </w:pPr>
          </w:p>
        </w:tc>
      </w:tr>
    </w:tbl>
    <w:p w:rsidR="00713728" w:rsidRDefault="00713728">
      <w:pPr>
        <w:spacing w:after="0" w:line="259" w:lineRule="auto"/>
        <w:ind w:left="-1440" w:right="5719" w:firstLine="0"/>
        <w:jc w:val="left"/>
      </w:pPr>
    </w:p>
    <w:tbl>
      <w:tblPr>
        <w:tblStyle w:val="TableGrid"/>
        <w:tblW w:w="15851" w:type="dxa"/>
        <w:tblInd w:w="-955" w:type="dxa"/>
        <w:tblCellMar>
          <w:top w:w="34" w:type="dxa"/>
          <w:bottom w:w="34" w:type="dxa"/>
        </w:tblCellMar>
        <w:tblLook w:val="04A0"/>
      </w:tblPr>
      <w:tblGrid>
        <w:gridCol w:w="968"/>
        <w:gridCol w:w="1548"/>
        <w:gridCol w:w="2409"/>
        <w:gridCol w:w="1418"/>
        <w:gridCol w:w="1276"/>
        <w:gridCol w:w="1842"/>
        <w:gridCol w:w="1843"/>
        <w:gridCol w:w="1559"/>
        <w:gridCol w:w="851"/>
        <w:gridCol w:w="2137"/>
      </w:tblGrid>
      <w:tr w:rsidR="00713728">
        <w:trPr>
          <w:trHeight w:val="968"/>
        </w:trPr>
        <w:tc>
          <w:tcPr>
            <w:tcW w:w="15851" w:type="dxa"/>
            <w:gridSpan w:val="10"/>
            <w:tcBorders>
              <w:top w:val="single" w:sz="4" w:space="0" w:color="000000"/>
              <w:left w:val="single" w:sz="4" w:space="0" w:color="000000"/>
              <w:bottom w:val="single" w:sz="8" w:space="0" w:color="000000"/>
              <w:right w:val="single" w:sz="4" w:space="0" w:color="000000"/>
            </w:tcBorders>
          </w:tcPr>
          <w:p w:rsidR="00713728" w:rsidRDefault="00713728">
            <w:pPr>
              <w:spacing w:after="160" w:line="259" w:lineRule="auto"/>
              <w:ind w:left="0" w:firstLine="0"/>
              <w:jc w:val="left"/>
            </w:pPr>
          </w:p>
        </w:tc>
      </w:tr>
      <w:tr w:rsidR="00713728">
        <w:trPr>
          <w:trHeight w:val="861"/>
        </w:trPr>
        <w:tc>
          <w:tcPr>
            <w:tcW w:w="968" w:type="dxa"/>
            <w:vMerge w:val="restart"/>
            <w:tcBorders>
              <w:top w:val="nil"/>
              <w:left w:val="single" w:sz="4" w:space="0" w:color="000000"/>
              <w:bottom w:val="single" w:sz="4" w:space="0" w:color="000000"/>
              <w:right w:val="nil"/>
            </w:tcBorders>
          </w:tcPr>
          <w:p w:rsidR="00713728" w:rsidRDefault="00713728">
            <w:pPr>
              <w:spacing w:after="160" w:line="259" w:lineRule="auto"/>
              <w:ind w:left="0" w:firstLine="0"/>
              <w:jc w:val="left"/>
            </w:pPr>
          </w:p>
        </w:tc>
        <w:tc>
          <w:tcPr>
            <w:tcW w:w="12746" w:type="dxa"/>
            <w:gridSpan w:val="8"/>
            <w:tcBorders>
              <w:top w:val="single" w:sz="8" w:space="0" w:color="000000"/>
              <w:left w:val="single" w:sz="8" w:space="0" w:color="000000"/>
              <w:bottom w:val="single" w:sz="8" w:space="0" w:color="000000"/>
              <w:right w:val="nil"/>
            </w:tcBorders>
            <w:shd w:val="clear" w:color="auto" w:fill="FFF1CC"/>
            <w:vAlign w:val="bottom"/>
          </w:tcPr>
          <w:p w:rsidR="00713728" w:rsidRDefault="00174C75">
            <w:pPr>
              <w:spacing w:after="60" w:line="259" w:lineRule="auto"/>
              <w:ind w:left="38" w:firstLine="0"/>
              <w:jc w:val="left"/>
            </w:pPr>
            <w:r>
              <w:rPr>
                <w:b/>
              </w:rPr>
              <w:t xml:space="preserve">SUPPORTING STRATEGIC OUTCOME 2: INCREASED ACCESS TO BROADBAND IN UNDERSERVICED AREAS  </w:t>
            </w:r>
          </w:p>
          <w:p w:rsidR="00713728" w:rsidRDefault="00713728">
            <w:pPr>
              <w:spacing w:after="0" w:line="259" w:lineRule="auto"/>
              <w:ind w:left="146" w:firstLine="0"/>
              <w:jc w:val="left"/>
            </w:pPr>
          </w:p>
          <w:p w:rsidR="00713728" w:rsidRDefault="00713728">
            <w:pPr>
              <w:spacing w:after="0" w:line="259" w:lineRule="auto"/>
              <w:ind w:left="38" w:firstLine="0"/>
              <w:jc w:val="left"/>
            </w:pPr>
          </w:p>
        </w:tc>
        <w:tc>
          <w:tcPr>
            <w:tcW w:w="2137" w:type="dxa"/>
            <w:tcBorders>
              <w:top w:val="single" w:sz="8" w:space="0" w:color="000000"/>
              <w:left w:val="nil"/>
              <w:bottom w:val="single" w:sz="8" w:space="0" w:color="000000"/>
              <w:right w:val="double" w:sz="6" w:space="0" w:color="000000"/>
            </w:tcBorders>
            <w:shd w:val="clear" w:color="auto" w:fill="FFF1CC"/>
          </w:tcPr>
          <w:p w:rsidR="00713728" w:rsidRDefault="00713728">
            <w:pPr>
              <w:spacing w:after="160" w:line="259" w:lineRule="auto"/>
              <w:ind w:left="0" w:firstLine="0"/>
              <w:jc w:val="left"/>
            </w:pPr>
          </w:p>
        </w:tc>
      </w:tr>
      <w:tr w:rsidR="00713728">
        <w:trPr>
          <w:trHeight w:val="521"/>
        </w:trPr>
        <w:tc>
          <w:tcPr>
            <w:tcW w:w="0" w:type="auto"/>
            <w:vMerge/>
            <w:tcBorders>
              <w:top w:val="nil"/>
              <w:left w:val="single" w:sz="4" w:space="0" w:color="000000"/>
              <w:bottom w:val="nil"/>
              <w:right w:val="nil"/>
            </w:tcBorders>
          </w:tcPr>
          <w:p w:rsidR="00713728" w:rsidRDefault="00713728">
            <w:pPr>
              <w:spacing w:after="160" w:line="259" w:lineRule="auto"/>
              <w:ind w:left="0" w:firstLine="0"/>
              <w:jc w:val="left"/>
            </w:pPr>
          </w:p>
        </w:tc>
        <w:tc>
          <w:tcPr>
            <w:tcW w:w="12746" w:type="dxa"/>
            <w:gridSpan w:val="8"/>
            <w:tcBorders>
              <w:top w:val="single" w:sz="8" w:space="0" w:color="000000"/>
              <w:left w:val="single" w:sz="8" w:space="0" w:color="000000"/>
              <w:bottom w:val="single" w:sz="8" w:space="0" w:color="000000"/>
              <w:right w:val="nil"/>
            </w:tcBorders>
            <w:shd w:val="clear" w:color="auto" w:fill="FFD966"/>
          </w:tcPr>
          <w:p w:rsidR="00713728" w:rsidRDefault="00174C75">
            <w:pPr>
              <w:spacing w:after="0" w:line="259" w:lineRule="auto"/>
              <w:ind w:left="38" w:firstLine="0"/>
              <w:jc w:val="left"/>
            </w:pPr>
            <w:r>
              <w:rPr>
                <w:b/>
                <w:sz w:val="21"/>
              </w:rPr>
              <w:t xml:space="preserve">FIRST QUARTERLY TARGETS PERFORMANCE: 01 APRIL  30 JUNE 2020 </w:t>
            </w:r>
          </w:p>
        </w:tc>
        <w:tc>
          <w:tcPr>
            <w:tcW w:w="2137" w:type="dxa"/>
            <w:tcBorders>
              <w:top w:val="single" w:sz="8" w:space="0" w:color="000000"/>
              <w:left w:val="nil"/>
              <w:bottom w:val="single" w:sz="8" w:space="0" w:color="000000"/>
              <w:right w:val="double" w:sz="6" w:space="0" w:color="000000"/>
            </w:tcBorders>
            <w:shd w:val="clear" w:color="auto" w:fill="FFD966"/>
          </w:tcPr>
          <w:p w:rsidR="00713728" w:rsidRDefault="00713728">
            <w:pPr>
              <w:spacing w:after="160" w:line="259" w:lineRule="auto"/>
              <w:ind w:left="0" w:firstLine="0"/>
              <w:jc w:val="left"/>
            </w:pPr>
          </w:p>
        </w:tc>
      </w:tr>
      <w:tr w:rsidR="00713728">
        <w:trPr>
          <w:trHeight w:val="731"/>
        </w:trPr>
        <w:tc>
          <w:tcPr>
            <w:tcW w:w="0" w:type="auto"/>
            <w:vMerge/>
            <w:tcBorders>
              <w:top w:val="nil"/>
              <w:left w:val="single" w:sz="4" w:space="0" w:color="000000"/>
              <w:bottom w:val="nil"/>
              <w:right w:val="nil"/>
            </w:tcBorders>
          </w:tcPr>
          <w:p w:rsidR="00713728" w:rsidRDefault="00713728">
            <w:pPr>
              <w:spacing w:after="160" w:line="259" w:lineRule="auto"/>
              <w:ind w:left="0" w:firstLine="0"/>
              <w:jc w:val="left"/>
            </w:pPr>
          </w:p>
        </w:tc>
        <w:tc>
          <w:tcPr>
            <w:tcW w:w="1548"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38" w:firstLine="0"/>
              <w:jc w:val="left"/>
            </w:pPr>
            <w:r>
              <w:rPr>
                <w:b/>
                <w:sz w:val="19"/>
              </w:rPr>
              <w:t xml:space="preserve">Annual Target </w:t>
            </w:r>
          </w:p>
        </w:tc>
        <w:tc>
          <w:tcPr>
            <w:tcW w:w="2409"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Quarterly Target </w:t>
            </w:r>
          </w:p>
        </w:tc>
        <w:tc>
          <w:tcPr>
            <w:tcW w:w="1418"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1" w:line="259" w:lineRule="auto"/>
              <w:ind w:left="40" w:firstLine="0"/>
              <w:jc w:val="left"/>
            </w:pPr>
            <w:r>
              <w:rPr>
                <w:b/>
                <w:sz w:val="19"/>
              </w:rPr>
              <w:t xml:space="preserve">% Targeted </w:t>
            </w:r>
          </w:p>
          <w:p w:rsidR="00713728" w:rsidRDefault="00174C75">
            <w:pPr>
              <w:spacing w:after="0" w:line="259" w:lineRule="auto"/>
              <w:ind w:left="40" w:firstLine="0"/>
              <w:jc w:val="left"/>
            </w:pPr>
            <w:r>
              <w:rPr>
                <w:b/>
                <w:sz w:val="19"/>
              </w:rPr>
              <w:t xml:space="preserve">Progress </w:t>
            </w:r>
          </w:p>
        </w:tc>
        <w:tc>
          <w:tcPr>
            <w:tcW w:w="1276"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1" w:line="259" w:lineRule="auto"/>
              <w:ind w:left="40" w:firstLine="0"/>
              <w:jc w:val="left"/>
            </w:pPr>
            <w:r>
              <w:rPr>
                <w:b/>
                <w:sz w:val="19"/>
              </w:rPr>
              <w:t xml:space="preserve">% Actual </w:t>
            </w:r>
          </w:p>
          <w:p w:rsidR="00713728" w:rsidRDefault="00174C75">
            <w:pPr>
              <w:spacing w:after="0" w:line="259" w:lineRule="auto"/>
              <w:ind w:left="40" w:firstLine="0"/>
              <w:jc w:val="left"/>
            </w:pPr>
            <w:r>
              <w:rPr>
                <w:b/>
                <w:sz w:val="19"/>
              </w:rPr>
              <w:t xml:space="preserve">Progress </w:t>
            </w:r>
          </w:p>
        </w:tc>
        <w:tc>
          <w:tcPr>
            <w:tcW w:w="1842"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Achievements </w:t>
            </w:r>
          </w:p>
        </w:tc>
        <w:tc>
          <w:tcPr>
            <w:tcW w:w="1843"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Challenges </w:t>
            </w:r>
          </w:p>
        </w:tc>
        <w:tc>
          <w:tcPr>
            <w:tcW w:w="1559"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Corrective Action </w:t>
            </w:r>
          </w:p>
        </w:tc>
        <w:tc>
          <w:tcPr>
            <w:tcW w:w="851" w:type="dxa"/>
            <w:tcBorders>
              <w:top w:val="single" w:sz="8" w:space="0" w:color="000000"/>
              <w:left w:val="single" w:sz="8" w:space="0" w:color="000000"/>
              <w:bottom w:val="single" w:sz="8" w:space="0" w:color="000000"/>
              <w:right w:val="single" w:sz="8" w:space="0" w:color="000000"/>
            </w:tcBorders>
            <w:shd w:val="clear" w:color="auto" w:fill="FFD966"/>
          </w:tcPr>
          <w:p w:rsidR="00713728" w:rsidRDefault="00174C75">
            <w:pPr>
              <w:spacing w:after="0" w:line="259" w:lineRule="auto"/>
              <w:ind w:left="40" w:firstLine="0"/>
              <w:jc w:val="left"/>
            </w:pPr>
            <w:r>
              <w:rPr>
                <w:b/>
                <w:sz w:val="19"/>
              </w:rPr>
              <w:t xml:space="preserve">Status </w:t>
            </w:r>
          </w:p>
        </w:tc>
        <w:tc>
          <w:tcPr>
            <w:tcW w:w="2137" w:type="dxa"/>
            <w:tcBorders>
              <w:top w:val="single" w:sz="8" w:space="0" w:color="000000"/>
              <w:left w:val="single" w:sz="8" w:space="0" w:color="000000"/>
              <w:bottom w:val="single" w:sz="8" w:space="0" w:color="000000"/>
              <w:right w:val="double" w:sz="6" w:space="0" w:color="000000"/>
            </w:tcBorders>
            <w:shd w:val="clear" w:color="auto" w:fill="FFD966"/>
          </w:tcPr>
          <w:p w:rsidR="00713728" w:rsidRDefault="00174C75">
            <w:pPr>
              <w:spacing w:after="0" w:line="259" w:lineRule="auto"/>
              <w:ind w:left="40" w:firstLine="0"/>
              <w:jc w:val="left"/>
            </w:pPr>
            <w:r>
              <w:rPr>
                <w:b/>
                <w:sz w:val="19"/>
              </w:rPr>
              <w:t xml:space="preserve">PMU Comments </w:t>
            </w:r>
          </w:p>
        </w:tc>
      </w:tr>
      <w:tr w:rsidR="00713728">
        <w:trPr>
          <w:trHeight w:val="5604"/>
        </w:trPr>
        <w:tc>
          <w:tcPr>
            <w:tcW w:w="0" w:type="auto"/>
            <w:vMerge/>
            <w:tcBorders>
              <w:top w:val="nil"/>
              <w:left w:val="single" w:sz="4" w:space="0" w:color="000000"/>
              <w:bottom w:val="nil"/>
              <w:right w:val="nil"/>
            </w:tcBorders>
            <w:vAlign w:val="bottom"/>
          </w:tcPr>
          <w:p w:rsidR="00713728" w:rsidRDefault="00713728">
            <w:pPr>
              <w:spacing w:after="160" w:line="259" w:lineRule="auto"/>
              <w:ind w:left="0" w:firstLine="0"/>
              <w:jc w:val="left"/>
            </w:pPr>
          </w:p>
        </w:tc>
        <w:tc>
          <w:tcPr>
            <w:tcW w:w="1548"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40" w:lineRule="auto"/>
              <w:ind w:left="38" w:right="41" w:firstLine="0"/>
            </w:pPr>
            <w:r>
              <w:rPr>
                <w:sz w:val="19"/>
              </w:rPr>
              <w:t xml:space="preserve">75% of internet connectivity provided at all time at sites with existing </w:t>
            </w:r>
          </w:p>
          <w:p w:rsidR="00713728" w:rsidRDefault="00174C75">
            <w:pPr>
              <w:spacing w:after="0" w:line="259" w:lineRule="auto"/>
              <w:ind w:left="38" w:firstLine="0"/>
              <w:jc w:val="left"/>
            </w:pPr>
            <w:r>
              <w:rPr>
                <w:sz w:val="19"/>
              </w:rPr>
              <w:t xml:space="preserve">broadband  </w:t>
            </w:r>
          </w:p>
          <w:p w:rsidR="00713728" w:rsidRDefault="00713728">
            <w:pPr>
              <w:spacing w:after="0" w:line="259" w:lineRule="auto"/>
              <w:ind w:left="38" w:firstLine="0"/>
              <w:jc w:val="left"/>
            </w:pPr>
          </w:p>
        </w:tc>
        <w:tc>
          <w:tcPr>
            <w:tcW w:w="2409"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40" w:lineRule="auto"/>
              <w:ind w:left="40" w:right="42" w:firstLine="0"/>
            </w:pPr>
            <w:r>
              <w:rPr>
                <w:sz w:val="19"/>
              </w:rPr>
              <w:t xml:space="preserve">Availability of a minimum of 75% connectivity ensured at all times at sites with existing broadband </w:t>
            </w:r>
          </w:p>
          <w:p w:rsidR="00713728" w:rsidRDefault="00713728">
            <w:pPr>
              <w:spacing w:after="0" w:line="259" w:lineRule="auto"/>
              <w:ind w:left="40" w:firstLine="0"/>
              <w:jc w:val="left"/>
            </w:pPr>
          </w:p>
          <w:p w:rsidR="00713728" w:rsidRDefault="00713728">
            <w:pPr>
              <w:spacing w:after="0" w:line="259" w:lineRule="auto"/>
              <w:ind w:left="40" w:firstLine="0"/>
              <w:jc w:val="left"/>
            </w:pPr>
          </w:p>
        </w:tc>
        <w:tc>
          <w:tcPr>
            <w:tcW w:w="1418"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0" w:right="1" w:firstLine="0"/>
              <w:jc w:val="center"/>
            </w:pPr>
            <w:r>
              <w:rPr>
                <w:sz w:val="19"/>
              </w:rPr>
              <w:t xml:space="preserve">25% </w:t>
            </w:r>
          </w:p>
        </w:tc>
        <w:tc>
          <w:tcPr>
            <w:tcW w:w="1276" w:type="dxa"/>
            <w:tcBorders>
              <w:top w:val="single" w:sz="8" w:space="0" w:color="000000"/>
              <w:left w:val="single" w:sz="8" w:space="0" w:color="000000"/>
              <w:bottom w:val="single" w:sz="8" w:space="0" w:color="000000"/>
              <w:right w:val="single" w:sz="8" w:space="0" w:color="000000"/>
            </w:tcBorders>
          </w:tcPr>
          <w:p w:rsidR="00713728" w:rsidRDefault="00174C75">
            <w:pPr>
              <w:spacing w:after="0" w:line="259" w:lineRule="auto"/>
              <w:ind w:left="1" w:firstLine="0"/>
              <w:jc w:val="center"/>
            </w:pPr>
            <w:r>
              <w:rPr>
                <w:sz w:val="19"/>
              </w:rPr>
              <w:t xml:space="preserve">23.6% </w:t>
            </w:r>
          </w:p>
        </w:tc>
        <w:tc>
          <w:tcPr>
            <w:tcW w:w="1842" w:type="dxa"/>
            <w:tcBorders>
              <w:top w:val="single" w:sz="8" w:space="0" w:color="000000"/>
              <w:left w:val="single" w:sz="8" w:space="0" w:color="000000"/>
              <w:bottom w:val="single" w:sz="8" w:space="0" w:color="000000"/>
              <w:right w:val="single" w:sz="8" w:space="0" w:color="000000"/>
            </w:tcBorders>
          </w:tcPr>
          <w:p w:rsidR="00713728" w:rsidRDefault="00174C75">
            <w:pPr>
              <w:spacing w:after="254" w:line="259" w:lineRule="auto"/>
              <w:ind w:left="40" w:firstLine="0"/>
              <w:jc w:val="left"/>
            </w:pPr>
            <w:r>
              <w:rPr>
                <w:b/>
                <w:sz w:val="19"/>
              </w:rPr>
              <w:t xml:space="preserve">Not achieved. </w:t>
            </w:r>
          </w:p>
          <w:p w:rsidR="00713728" w:rsidRDefault="00174C75">
            <w:pPr>
              <w:spacing w:after="0" w:line="242" w:lineRule="auto"/>
              <w:ind w:left="40" w:right="41" w:firstLine="0"/>
            </w:pPr>
            <w:r>
              <w:rPr>
                <w:sz w:val="19"/>
              </w:rPr>
              <w:t xml:space="preserve">There was only71% of </w:t>
            </w:r>
            <w:r>
              <w:rPr>
                <w:sz w:val="19"/>
              </w:rPr>
              <w:tab/>
              <w:t xml:space="preserve">internet connectivity provided at all time at sites with existing broadband during the quarter under </w:t>
            </w:r>
          </w:p>
          <w:p w:rsidR="00713728" w:rsidRDefault="00174C75">
            <w:pPr>
              <w:spacing w:after="0" w:line="259" w:lineRule="auto"/>
              <w:ind w:left="40" w:firstLine="0"/>
              <w:jc w:val="left"/>
            </w:pPr>
            <w:r>
              <w:rPr>
                <w:sz w:val="19"/>
              </w:rPr>
              <w:t xml:space="preserve">review </w:t>
            </w:r>
          </w:p>
          <w:p w:rsidR="00713728" w:rsidRDefault="00713728">
            <w:pPr>
              <w:spacing w:after="254" w:line="259" w:lineRule="auto"/>
              <w:ind w:left="40" w:firstLine="0"/>
              <w:jc w:val="left"/>
            </w:pPr>
          </w:p>
          <w:p w:rsidR="00713728" w:rsidRDefault="00713728">
            <w:pPr>
              <w:spacing w:after="0" w:line="259" w:lineRule="auto"/>
              <w:ind w:left="40" w:firstLine="0"/>
              <w:jc w:val="left"/>
            </w:pPr>
          </w:p>
        </w:tc>
        <w:tc>
          <w:tcPr>
            <w:tcW w:w="1843" w:type="dxa"/>
            <w:tcBorders>
              <w:top w:val="single" w:sz="8" w:space="0" w:color="000000"/>
              <w:left w:val="single" w:sz="8" w:space="0" w:color="000000"/>
              <w:bottom w:val="single" w:sz="8" w:space="0" w:color="000000"/>
              <w:right w:val="single" w:sz="8" w:space="0" w:color="000000"/>
            </w:tcBorders>
          </w:tcPr>
          <w:p w:rsidR="00713728" w:rsidRDefault="00174C75">
            <w:pPr>
              <w:spacing w:after="161" w:line="240" w:lineRule="auto"/>
              <w:ind w:left="40" w:right="40" w:firstLine="0"/>
            </w:pPr>
            <w:r>
              <w:rPr>
                <w:sz w:val="19"/>
              </w:rPr>
              <w:t xml:space="preserve">During April and May, the schools were closed due to the Covid-19 lockdown.  </w:t>
            </w:r>
          </w:p>
          <w:p w:rsidR="00713728" w:rsidRDefault="00174C75">
            <w:pPr>
              <w:spacing w:after="161" w:line="240" w:lineRule="auto"/>
              <w:ind w:left="40" w:right="39" w:firstLine="0"/>
            </w:pPr>
            <w:r>
              <w:rPr>
                <w:sz w:val="19"/>
              </w:rPr>
              <w:t xml:space="preserve">Most schools switched off electricity or did not buy any new coupons, as no one knew when the schools would reopen.  </w:t>
            </w:r>
          </w:p>
          <w:p w:rsidR="00713728" w:rsidRDefault="00174C75">
            <w:pPr>
              <w:spacing w:after="0" w:line="240" w:lineRule="auto"/>
              <w:ind w:left="40" w:right="40" w:firstLine="0"/>
            </w:pPr>
            <w:r>
              <w:rPr>
                <w:sz w:val="19"/>
              </w:rPr>
              <w:t xml:space="preserve">This resulted in most sites being down as some high sites were switched off. AS the schools re-opened in June, most schools switched the power back on and </w:t>
            </w:r>
          </w:p>
          <w:p w:rsidR="00713728" w:rsidRDefault="00174C75">
            <w:pPr>
              <w:spacing w:after="0" w:line="259" w:lineRule="auto"/>
              <w:ind w:left="40" w:firstLine="0"/>
              <w:jc w:val="left"/>
            </w:pPr>
            <w:r>
              <w:rPr>
                <w:sz w:val="19"/>
              </w:rPr>
              <w:t>connectivity improved.</w:t>
            </w:r>
          </w:p>
        </w:tc>
        <w:tc>
          <w:tcPr>
            <w:tcW w:w="1559" w:type="dxa"/>
            <w:tcBorders>
              <w:top w:val="single" w:sz="8" w:space="0" w:color="000000"/>
              <w:left w:val="single" w:sz="8" w:space="0" w:color="000000"/>
              <w:bottom w:val="single" w:sz="8" w:space="0" w:color="000000"/>
              <w:right w:val="single" w:sz="8" w:space="0" w:color="000000"/>
            </w:tcBorders>
          </w:tcPr>
          <w:p w:rsidR="00713728" w:rsidRDefault="00174C75">
            <w:pPr>
              <w:spacing w:after="6" w:line="240" w:lineRule="auto"/>
              <w:ind w:left="40" w:firstLine="0"/>
            </w:pPr>
            <w:r>
              <w:rPr>
                <w:sz w:val="19"/>
              </w:rPr>
              <w:t xml:space="preserve">As the lockdown was </w:t>
            </w:r>
            <w:r>
              <w:rPr>
                <w:sz w:val="19"/>
              </w:rPr>
              <w:tab/>
              <w:t xml:space="preserve">an </w:t>
            </w:r>
          </w:p>
          <w:p w:rsidR="00713728" w:rsidRDefault="00174C75">
            <w:pPr>
              <w:spacing w:after="0" w:line="259" w:lineRule="auto"/>
              <w:ind w:left="40" w:firstLine="0"/>
              <w:jc w:val="left"/>
            </w:pPr>
            <w:r>
              <w:rPr>
                <w:sz w:val="19"/>
              </w:rPr>
              <w:t xml:space="preserve">emergency </w:t>
            </w:r>
          </w:p>
          <w:p w:rsidR="00713728" w:rsidRDefault="00174C75">
            <w:pPr>
              <w:spacing w:after="0" w:line="240" w:lineRule="auto"/>
              <w:ind w:left="40" w:firstLine="0"/>
            </w:pPr>
            <w:r>
              <w:rPr>
                <w:sz w:val="19"/>
              </w:rPr>
              <w:t xml:space="preserve">intervention to the Covid-19 </w:t>
            </w:r>
          </w:p>
          <w:p w:rsidR="00713728" w:rsidRDefault="00174C75">
            <w:pPr>
              <w:spacing w:after="0" w:line="259" w:lineRule="auto"/>
              <w:ind w:left="40" w:firstLine="0"/>
              <w:jc w:val="left"/>
            </w:pPr>
            <w:r>
              <w:rPr>
                <w:sz w:val="19"/>
              </w:rPr>
              <w:t xml:space="preserve">pandemic, </w:t>
            </w:r>
          </w:p>
          <w:p w:rsidR="00713728" w:rsidRDefault="00174C75">
            <w:pPr>
              <w:spacing w:after="160" w:line="240" w:lineRule="auto"/>
              <w:ind w:left="40" w:right="41" w:firstLine="0"/>
            </w:pPr>
            <w:r>
              <w:rPr>
                <w:sz w:val="19"/>
              </w:rPr>
              <w:t xml:space="preserve">Operations could not put in place some corrective action against the lockdown.  </w:t>
            </w:r>
          </w:p>
          <w:p w:rsidR="00713728" w:rsidRDefault="00174C75">
            <w:pPr>
              <w:spacing w:after="0" w:line="240" w:lineRule="auto"/>
              <w:ind w:left="40" w:firstLine="0"/>
            </w:pPr>
            <w:r>
              <w:rPr>
                <w:sz w:val="19"/>
              </w:rPr>
              <w:t>However, the schools re-</w:t>
            </w:r>
          </w:p>
          <w:p w:rsidR="00713728" w:rsidRDefault="00174C75">
            <w:pPr>
              <w:spacing w:after="0" w:line="259" w:lineRule="auto"/>
              <w:ind w:left="40" w:right="41" w:firstLine="0"/>
            </w:pPr>
            <w:r>
              <w:rPr>
                <w:sz w:val="19"/>
              </w:rPr>
              <w:t xml:space="preserve">opened in June and </w:t>
            </w:r>
            <w:r>
              <w:rPr>
                <w:sz w:val="19"/>
              </w:rPr>
              <w:tab/>
              <w:t>the connectivity has already improved from the last month of Q1.</w:t>
            </w:r>
          </w:p>
        </w:tc>
        <w:tc>
          <w:tcPr>
            <w:tcW w:w="851" w:type="dxa"/>
            <w:tcBorders>
              <w:top w:val="single" w:sz="8" w:space="0" w:color="000000"/>
              <w:left w:val="single" w:sz="8" w:space="0" w:color="000000"/>
              <w:bottom w:val="single" w:sz="8" w:space="0" w:color="000000"/>
              <w:right w:val="single" w:sz="8" w:space="0" w:color="000000"/>
            </w:tcBorders>
            <w:shd w:val="clear" w:color="auto" w:fill="FF0000"/>
          </w:tcPr>
          <w:p w:rsidR="00713728" w:rsidRDefault="00713728">
            <w:pPr>
              <w:spacing w:after="0" w:line="259" w:lineRule="auto"/>
              <w:ind w:left="40" w:firstLine="0"/>
              <w:jc w:val="left"/>
            </w:pPr>
          </w:p>
        </w:tc>
        <w:tc>
          <w:tcPr>
            <w:tcW w:w="2137" w:type="dxa"/>
            <w:tcBorders>
              <w:top w:val="single" w:sz="8" w:space="0" w:color="000000"/>
              <w:left w:val="single" w:sz="8" w:space="0" w:color="000000"/>
              <w:bottom w:val="single" w:sz="8" w:space="0" w:color="000000"/>
              <w:right w:val="double" w:sz="6" w:space="0" w:color="000000"/>
            </w:tcBorders>
          </w:tcPr>
          <w:p w:rsidR="00713728" w:rsidRDefault="00174C75">
            <w:pPr>
              <w:spacing w:after="0" w:line="240" w:lineRule="auto"/>
              <w:ind w:left="40" w:right="52" w:firstLine="0"/>
            </w:pPr>
            <w:r>
              <w:rPr>
                <w:sz w:val="19"/>
              </w:rPr>
              <w:t xml:space="preserve">Validation of the following sources of information:  </w:t>
            </w:r>
          </w:p>
          <w:p w:rsidR="00713728" w:rsidRDefault="00713728">
            <w:pPr>
              <w:spacing w:after="93" w:line="259" w:lineRule="auto"/>
              <w:ind w:left="40" w:firstLine="0"/>
              <w:jc w:val="left"/>
            </w:pPr>
          </w:p>
          <w:p w:rsidR="00713728" w:rsidRDefault="00174C75">
            <w:pPr>
              <w:numPr>
                <w:ilvl w:val="0"/>
                <w:numId w:val="6"/>
              </w:numPr>
              <w:spacing w:after="0" w:line="263" w:lineRule="auto"/>
              <w:ind w:hanging="360"/>
              <w:jc w:val="left"/>
            </w:pPr>
            <w:r>
              <w:rPr>
                <w:sz w:val="19"/>
              </w:rPr>
              <w:t xml:space="preserve">List of existing sites that have been connected in terms </w:t>
            </w:r>
          </w:p>
          <w:p w:rsidR="00713728" w:rsidRDefault="00174C75">
            <w:pPr>
              <w:spacing w:after="1" w:line="259" w:lineRule="auto"/>
              <w:ind w:left="0" w:right="59" w:firstLine="0"/>
              <w:jc w:val="right"/>
            </w:pPr>
            <w:r>
              <w:rPr>
                <w:sz w:val="19"/>
              </w:rPr>
              <w:t xml:space="preserve">of existing contracts </w:t>
            </w:r>
          </w:p>
          <w:p w:rsidR="00713728" w:rsidRDefault="00174C75">
            <w:pPr>
              <w:numPr>
                <w:ilvl w:val="0"/>
                <w:numId w:val="6"/>
              </w:numPr>
              <w:spacing w:after="7" w:line="259" w:lineRule="auto"/>
              <w:ind w:hanging="360"/>
              <w:jc w:val="left"/>
            </w:pPr>
            <w:r>
              <w:rPr>
                <w:sz w:val="19"/>
              </w:rPr>
              <w:t xml:space="preserve">Ongoing access </w:t>
            </w:r>
          </w:p>
          <w:p w:rsidR="00713728" w:rsidRDefault="00174C75">
            <w:pPr>
              <w:spacing w:after="158" w:line="260" w:lineRule="auto"/>
              <w:ind w:left="400" w:firstLine="0"/>
              <w:jc w:val="left"/>
            </w:pPr>
            <w:r>
              <w:rPr>
                <w:sz w:val="19"/>
              </w:rPr>
              <w:t xml:space="preserve">report or usage report for each site </w:t>
            </w:r>
          </w:p>
          <w:p w:rsidR="00713728" w:rsidRDefault="00713728">
            <w:pPr>
              <w:spacing w:after="92" w:line="259" w:lineRule="auto"/>
              <w:ind w:left="40" w:firstLine="0"/>
              <w:jc w:val="left"/>
            </w:pPr>
          </w:p>
          <w:p w:rsidR="00713728" w:rsidRDefault="00713728">
            <w:pPr>
              <w:spacing w:after="92" w:line="259" w:lineRule="auto"/>
              <w:ind w:left="40" w:firstLine="0"/>
              <w:jc w:val="left"/>
            </w:pPr>
          </w:p>
          <w:p w:rsidR="00713728" w:rsidRDefault="00713728">
            <w:pPr>
              <w:spacing w:after="96" w:line="259" w:lineRule="auto"/>
              <w:ind w:left="40" w:firstLine="0"/>
              <w:jc w:val="left"/>
            </w:pPr>
          </w:p>
          <w:p w:rsidR="00713728" w:rsidRDefault="00713728">
            <w:pPr>
              <w:spacing w:after="0" w:line="259" w:lineRule="auto"/>
              <w:ind w:left="40" w:firstLine="0"/>
              <w:jc w:val="left"/>
            </w:pPr>
          </w:p>
        </w:tc>
      </w:tr>
      <w:tr w:rsidR="00713728">
        <w:trPr>
          <w:trHeight w:val="2254"/>
        </w:trPr>
        <w:tc>
          <w:tcPr>
            <w:tcW w:w="0" w:type="auto"/>
            <w:vMerge/>
            <w:tcBorders>
              <w:top w:val="nil"/>
              <w:left w:val="single" w:sz="4" w:space="0" w:color="000000"/>
              <w:bottom w:val="single" w:sz="4" w:space="0" w:color="000000"/>
              <w:right w:val="nil"/>
            </w:tcBorders>
          </w:tcPr>
          <w:p w:rsidR="00713728" w:rsidRDefault="00713728">
            <w:pPr>
              <w:spacing w:after="160" w:line="259" w:lineRule="auto"/>
              <w:ind w:left="0" w:firstLine="0"/>
              <w:jc w:val="left"/>
            </w:pPr>
          </w:p>
        </w:tc>
        <w:tc>
          <w:tcPr>
            <w:tcW w:w="12746" w:type="dxa"/>
            <w:gridSpan w:val="8"/>
            <w:tcBorders>
              <w:top w:val="single" w:sz="8" w:space="0" w:color="000000"/>
              <w:left w:val="nil"/>
              <w:bottom w:val="single" w:sz="4" w:space="0" w:color="000000"/>
              <w:right w:val="nil"/>
            </w:tcBorders>
          </w:tcPr>
          <w:p w:rsidR="00713728" w:rsidRDefault="00713728">
            <w:pPr>
              <w:spacing w:after="311" w:line="259" w:lineRule="auto"/>
              <w:ind w:left="-13" w:firstLine="0"/>
              <w:jc w:val="left"/>
            </w:pPr>
          </w:p>
          <w:p w:rsidR="00713728" w:rsidRDefault="00174C75">
            <w:pPr>
              <w:spacing w:after="0" w:line="259" w:lineRule="auto"/>
              <w:ind w:left="1188" w:firstLine="0"/>
              <w:jc w:val="center"/>
            </w:pPr>
            <w:r>
              <w:rPr>
                <w:sz w:val="20"/>
              </w:rPr>
              <w:t xml:space="preserve">Page </w:t>
            </w:r>
            <w:r>
              <w:rPr>
                <w:b/>
                <w:sz w:val="20"/>
              </w:rPr>
              <w:t>15</w:t>
            </w:r>
            <w:r>
              <w:rPr>
                <w:sz w:val="20"/>
              </w:rPr>
              <w:t xml:space="preserve"> of </w:t>
            </w:r>
            <w:r>
              <w:rPr>
                <w:b/>
                <w:sz w:val="20"/>
              </w:rPr>
              <w:t>32</w:t>
            </w:r>
          </w:p>
          <w:p w:rsidR="00713728" w:rsidRDefault="00713728">
            <w:pPr>
              <w:spacing w:after="0" w:line="259" w:lineRule="auto"/>
              <w:ind w:left="-13" w:firstLine="0"/>
              <w:jc w:val="left"/>
            </w:pPr>
          </w:p>
          <w:p w:rsidR="00713728" w:rsidRDefault="00713728">
            <w:pPr>
              <w:spacing w:after="160" w:line="259" w:lineRule="auto"/>
              <w:ind w:left="-13" w:firstLine="0"/>
              <w:jc w:val="left"/>
            </w:pPr>
          </w:p>
          <w:p w:rsidR="00713728" w:rsidRDefault="00713728">
            <w:pPr>
              <w:spacing w:after="0" w:line="259" w:lineRule="auto"/>
              <w:ind w:left="-13" w:firstLine="0"/>
              <w:jc w:val="left"/>
            </w:pPr>
          </w:p>
        </w:tc>
        <w:tc>
          <w:tcPr>
            <w:tcW w:w="2137" w:type="dxa"/>
            <w:tcBorders>
              <w:top w:val="single" w:sz="8" w:space="0" w:color="000000"/>
              <w:left w:val="nil"/>
              <w:bottom w:val="single" w:sz="4" w:space="0" w:color="000000"/>
              <w:right w:val="single" w:sz="4" w:space="0" w:color="000000"/>
            </w:tcBorders>
          </w:tcPr>
          <w:p w:rsidR="00713728" w:rsidRDefault="00713728">
            <w:pPr>
              <w:spacing w:after="160" w:line="259" w:lineRule="auto"/>
              <w:ind w:left="0" w:firstLine="0"/>
              <w:jc w:val="left"/>
            </w:pPr>
          </w:p>
        </w:tc>
      </w:tr>
    </w:tbl>
    <w:p w:rsidR="00713728" w:rsidRDefault="00174C75">
      <w:pPr>
        <w:spacing w:after="82" w:line="259" w:lineRule="auto"/>
        <w:ind w:left="-5"/>
        <w:jc w:val="left"/>
      </w:pPr>
      <w:r>
        <w:rPr>
          <w:b/>
          <w:sz w:val="28"/>
        </w:rPr>
        <w:t xml:space="preserve">Delayed 2019/20 Annual Targets </w:t>
      </w:r>
    </w:p>
    <w:p w:rsidR="00713728" w:rsidRDefault="001F73D7">
      <w:pPr>
        <w:spacing w:after="0" w:line="259" w:lineRule="auto"/>
        <w:ind w:left="0" w:firstLine="0"/>
        <w:jc w:val="left"/>
      </w:pPr>
      <w:r w:rsidRPr="001F73D7">
        <w:rPr>
          <w:rFonts w:ascii="Calibri" w:eastAsia="Calibri" w:hAnsi="Calibri" w:cs="Calibri"/>
          <w:noProof/>
        </w:rPr>
        <w:pict>
          <v:group id="Group 58759" o:spid="_x0000_s1125" style="position:absolute;margin-left:24pt;margin-top:24.5pt;width:.5pt;height:546.45pt;z-index:251687936;mso-position-horizontal-relative:page;mso-position-vertical-relative:page" coordsize="60,69397">
            <v:shape id="Shape 77094" o:spid="_x0000_s1126" style="position:absolute;width:91;height:69397" coordsize="9144,6939788" path="m,l9144,r,6939788l,6939788,,e" fillcolor="black" stroked="f" strokeweight="0">
              <v:stroke opacity="0" miterlimit="10" joinstyle="miter"/>
            </v:shape>
            <w10:wrap type="square" anchorx="page" anchory="page"/>
          </v:group>
        </w:pict>
      </w:r>
      <w:r w:rsidRPr="001F73D7">
        <w:rPr>
          <w:rFonts w:ascii="Calibri" w:eastAsia="Calibri" w:hAnsi="Calibri" w:cs="Calibri"/>
          <w:noProof/>
        </w:rPr>
        <w:pict>
          <v:group id="Group 58760" o:spid="_x0000_s1123" style="position:absolute;margin-left:817.5pt;margin-top:24.5pt;width:.5pt;height:546.45pt;z-index:251688960;mso-position-horizontal-relative:page;mso-position-vertical-relative:page" coordsize="60,69397">
            <v:shape id="Shape 77096" o:spid="_x0000_s1124"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032" w:type="dxa"/>
        <w:tblInd w:w="-5" w:type="dxa"/>
        <w:tblCellMar>
          <w:top w:w="52" w:type="dxa"/>
          <w:left w:w="106" w:type="dxa"/>
          <w:right w:w="31" w:type="dxa"/>
        </w:tblCellMar>
        <w:tblLook w:val="04A0"/>
      </w:tblPr>
      <w:tblGrid>
        <w:gridCol w:w="2263"/>
        <w:gridCol w:w="2239"/>
        <w:gridCol w:w="2268"/>
        <w:gridCol w:w="2409"/>
        <w:gridCol w:w="2723"/>
        <w:gridCol w:w="2130"/>
      </w:tblGrid>
      <w:tr w:rsidR="00713728">
        <w:trPr>
          <w:trHeight w:val="507"/>
        </w:trPr>
        <w:tc>
          <w:tcPr>
            <w:tcW w:w="2262" w:type="dxa"/>
            <w:tcBorders>
              <w:top w:val="single" w:sz="4" w:space="0" w:color="000000"/>
              <w:left w:val="single" w:sz="4" w:space="0" w:color="000000"/>
              <w:bottom w:val="single" w:sz="4" w:space="0" w:color="000000"/>
              <w:right w:val="nil"/>
            </w:tcBorders>
            <w:shd w:val="clear" w:color="auto" w:fill="FFF1CC"/>
          </w:tcPr>
          <w:p w:rsidR="00713728" w:rsidRDefault="00713728">
            <w:pPr>
              <w:spacing w:after="160" w:line="259" w:lineRule="auto"/>
              <w:ind w:left="0" w:firstLine="0"/>
              <w:jc w:val="left"/>
            </w:pPr>
          </w:p>
        </w:tc>
        <w:tc>
          <w:tcPr>
            <w:tcW w:w="9639" w:type="dxa"/>
            <w:gridSpan w:val="4"/>
            <w:tcBorders>
              <w:top w:val="single" w:sz="4" w:space="0" w:color="000000"/>
              <w:left w:val="nil"/>
              <w:bottom w:val="single" w:sz="4" w:space="0" w:color="000000"/>
              <w:right w:val="nil"/>
            </w:tcBorders>
            <w:shd w:val="clear" w:color="auto" w:fill="FFF1CC"/>
          </w:tcPr>
          <w:p w:rsidR="00713728" w:rsidRDefault="00174C75">
            <w:pPr>
              <w:spacing w:after="0" w:line="259" w:lineRule="auto"/>
              <w:ind w:left="0" w:right="193" w:firstLine="0"/>
              <w:jc w:val="center"/>
            </w:pPr>
            <w:r>
              <w:rPr>
                <w:b/>
              </w:rPr>
              <w:t>Strategic objectives, performance indicators, planned targets and actual achievements</w:t>
            </w:r>
          </w:p>
        </w:tc>
        <w:tc>
          <w:tcPr>
            <w:tcW w:w="2130" w:type="dxa"/>
            <w:tcBorders>
              <w:top w:val="single" w:sz="4" w:space="0" w:color="000000"/>
              <w:left w:val="nil"/>
              <w:bottom w:val="single" w:sz="4" w:space="0" w:color="000000"/>
              <w:right w:val="single" w:sz="4" w:space="0" w:color="000000"/>
            </w:tcBorders>
            <w:shd w:val="clear" w:color="auto" w:fill="FFF1CC"/>
          </w:tcPr>
          <w:p w:rsidR="00713728" w:rsidRDefault="00713728">
            <w:pPr>
              <w:spacing w:after="160" w:line="259" w:lineRule="auto"/>
              <w:ind w:left="0" w:firstLine="0"/>
              <w:jc w:val="left"/>
            </w:pPr>
          </w:p>
        </w:tc>
      </w:tr>
      <w:tr w:rsidR="00713728">
        <w:trPr>
          <w:trHeight w:val="1192"/>
        </w:trPr>
        <w:tc>
          <w:tcPr>
            <w:tcW w:w="2262"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left="0" w:firstLine="0"/>
              <w:jc w:val="left"/>
            </w:pPr>
            <w:r>
              <w:rPr>
                <w:b/>
                <w:sz w:val="19"/>
              </w:rPr>
              <w:t xml:space="preserve">Strategic objectives </w:t>
            </w:r>
          </w:p>
        </w:tc>
        <w:tc>
          <w:tcPr>
            <w:tcW w:w="2239"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left="5" w:firstLine="0"/>
              <w:jc w:val="left"/>
            </w:pPr>
            <w:r>
              <w:rPr>
                <w:b/>
                <w:sz w:val="19"/>
              </w:rPr>
              <w:t xml:space="preserve">Performance Indicator </w:t>
            </w:r>
          </w:p>
        </w:tc>
        <w:tc>
          <w:tcPr>
            <w:tcW w:w="2268"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right="9" w:firstLine="0"/>
              <w:jc w:val="center"/>
            </w:pPr>
            <w:r>
              <w:rPr>
                <w:b/>
                <w:sz w:val="19"/>
              </w:rPr>
              <w:t xml:space="preserve">Planned Target 2019/20 </w:t>
            </w:r>
          </w:p>
        </w:tc>
        <w:tc>
          <w:tcPr>
            <w:tcW w:w="2409" w:type="dxa"/>
            <w:tcBorders>
              <w:top w:val="single" w:sz="4" w:space="0" w:color="000000"/>
              <w:left w:val="single" w:sz="4" w:space="0" w:color="000000"/>
              <w:bottom w:val="single" w:sz="26" w:space="0" w:color="FFFFFF"/>
              <w:right w:val="single" w:sz="4" w:space="0" w:color="000000"/>
            </w:tcBorders>
            <w:shd w:val="clear" w:color="auto" w:fill="FFD966"/>
          </w:tcPr>
          <w:p w:rsidR="00713728" w:rsidRDefault="00174C75">
            <w:pPr>
              <w:spacing w:after="0" w:line="259" w:lineRule="auto"/>
              <w:ind w:left="0" w:right="77" w:firstLine="0"/>
              <w:jc w:val="center"/>
            </w:pPr>
            <w:r>
              <w:rPr>
                <w:b/>
                <w:sz w:val="19"/>
              </w:rPr>
              <w:t xml:space="preserve">Actual </w:t>
            </w:r>
          </w:p>
          <w:p w:rsidR="00713728" w:rsidRDefault="00174C75">
            <w:pPr>
              <w:spacing w:after="0" w:line="259" w:lineRule="auto"/>
              <w:ind w:left="0" w:right="53" w:firstLine="0"/>
              <w:jc w:val="center"/>
            </w:pPr>
            <w:r>
              <w:rPr>
                <w:b/>
                <w:sz w:val="19"/>
              </w:rPr>
              <w:t xml:space="preserve">Achievement </w:t>
            </w:r>
          </w:p>
          <w:p w:rsidR="00713728" w:rsidRDefault="00174C75">
            <w:pPr>
              <w:spacing w:after="0" w:line="259" w:lineRule="auto"/>
              <w:ind w:left="0" w:right="75" w:firstLine="0"/>
              <w:jc w:val="center"/>
            </w:pPr>
            <w:r>
              <w:rPr>
                <w:b/>
                <w:sz w:val="19"/>
              </w:rPr>
              <w:t xml:space="preserve">2019/20 </w:t>
            </w:r>
          </w:p>
        </w:tc>
        <w:tc>
          <w:tcPr>
            <w:tcW w:w="2723" w:type="dxa"/>
            <w:tcBorders>
              <w:top w:val="single" w:sz="4" w:space="0" w:color="000000"/>
              <w:left w:val="single" w:sz="4" w:space="0" w:color="000000"/>
              <w:bottom w:val="single" w:sz="26" w:space="0" w:color="FFFFFF"/>
              <w:right w:val="single" w:sz="4" w:space="0" w:color="000000"/>
            </w:tcBorders>
            <w:shd w:val="clear" w:color="auto" w:fill="FFD966"/>
          </w:tcPr>
          <w:p w:rsidR="00713728" w:rsidRDefault="00174C75">
            <w:pPr>
              <w:spacing w:after="0" w:line="240" w:lineRule="auto"/>
              <w:ind w:left="0" w:firstLine="0"/>
              <w:jc w:val="center"/>
            </w:pPr>
            <w:r>
              <w:rPr>
                <w:b/>
                <w:sz w:val="19"/>
              </w:rPr>
              <w:t xml:space="preserve">Deviation from planned target to </w:t>
            </w:r>
          </w:p>
          <w:p w:rsidR="00713728" w:rsidRDefault="00174C75">
            <w:pPr>
              <w:spacing w:after="0" w:line="259" w:lineRule="auto"/>
              <w:ind w:left="0" w:right="77" w:firstLine="0"/>
              <w:jc w:val="center"/>
            </w:pPr>
            <w:r>
              <w:rPr>
                <w:b/>
                <w:sz w:val="19"/>
              </w:rPr>
              <w:t xml:space="preserve">Actual </w:t>
            </w:r>
          </w:p>
          <w:p w:rsidR="00713728" w:rsidRDefault="00174C75">
            <w:pPr>
              <w:spacing w:after="0" w:line="259" w:lineRule="auto"/>
              <w:ind w:left="912" w:hanging="368"/>
              <w:jc w:val="left"/>
            </w:pPr>
            <w:r>
              <w:rPr>
                <w:b/>
                <w:sz w:val="19"/>
              </w:rPr>
              <w:t xml:space="preserve">Achievement for 2019/20 </w:t>
            </w:r>
          </w:p>
        </w:tc>
        <w:tc>
          <w:tcPr>
            <w:tcW w:w="2130" w:type="dxa"/>
            <w:tcBorders>
              <w:top w:val="single" w:sz="4" w:space="0" w:color="000000"/>
              <w:left w:val="single" w:sz="4" w:space="0" w:color="000000"/>
              <w:bottom w:val="single" w:sz="26" w:space="0" w:color="FFFFFF"/>
              <w:right w:val="single" w:sz="4" w:space="0" w:color="000000"/>
            </w:tcBorders>
            <w:shd w:val="clear" w:color="auto" w:fill="FFD966"/>
          </w:tcPr>
          <w:p w:rsidR="00713728" w:rsidRDefault="00174C75">
            <w:pPr>
              <w:spacing w:after="0" w:line="259" w:lineRule="auto"/>
              <w:ind w:left="0" w:firstLine="0"/>
              <w:jc w:val="center"/>
            </w:pPr>
            <w:r>
              <w:rPr>
                <w:b/>
                <w:sz w:val="19"/>
              </w:rPr>
              <w:t xml:space="preserve">Comment on deviations </w:t>
            </w:r>
          </w:p>
        </w:tc>
      </w:tr>
      <w:tr w:rsidR="00713728">
        <w:trPr>
          <w:trHeight w:val="2965"/>
        </w:trPr>
        <w:tc>
          <w:tcPr>
            <w:tcW w:w="2262"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56" w:firstLine="0"/>
            </w:pPr>
            <w:r>
              <w:rPr>
                <w:sz w:val="19"/>
              </w:rPr>
              <w:t xml:space="preserve">Increased access to connectivity through the roll-out of electronic communication </w:t>
            </w:r>
          </w:p>
        </w:tc>
        <w:tc>
          <w:tcPr>
            <w:tcW w:w="2239" w:type="dxa"/>
            <w:tcBorders>
              <w:top w:val="single" w:sz="4" w:space="0" w:color="000000"/>
              <w:left w:val="single" w:sz="4" w:space="0" w:color="000000"/>
              <w:bottom w:val="single" w:sz="4" w:space="0" w:color="000000"/>
              <w:right w:val="single" w:sz="4" w:space="0" w:color="000000"/>
            </w:tcBorders>
          </w:tcPr>
          <w:p w:rsidR="00713728" w:rsidRDefault="00174C75">
            <w:pPr>
              <w:spacing w:after="1" w:line="260" w:lineRule="auto"/>
              <w:ind w:left="1" w:right="54" w:firstLine="0"/>
            </w:pPr>
            <w:r>
              <w:rPr>
                <w:sz w:val="19"/>
              </w:rPr>
              <w:t xml:space="preserve">Number of local municipalities with expired contracts </w:t>
            </w:r>
          </w:p>
          <w:p w:rsidR="00713728" w:rsidRDefault="00174C75">
            <w:pPr>
              <w:spacing w:after="0" w:line="259" w:lineRule="auto"/>
              <w:ind w:left="1" w:firstLine="0"/>
              <w:jc w:val="left"/>
            </w:pPr>
            <w:r>
              <w:rPr>
                <w:sz w:val="19"/>
              </w:rPr>
              <w:t xml:space="preserve">reconnected </w:t>
            </w:r>
          </w:p>
        </w:tc>
        <w:tc>
          <w:tcPr>
            <w:tcW w:w="2268" w:type="dxa"/>
            <w:tcBorders>
              <w:top w:val="single" w:sz="4" w:space="0" w:color="000000"/>
              <w:left w:val="single" w:sz="4" w:space="0" w:color="000000"/>
              <w:bottom w:val="single" w:sz="4" w:space="0" w:color="000000"/>
              <w:right w:val="single" w:sz="4" w:space="0" w:color="000000"/>
            </w:tcBorders>
          </w:tcPr>
          <w:p w:rsidR="00713728" w:rsidRDefault="00174C75">
            <w:pPr>
              <w:spacing w:after="1" w:line="260" w:lineRule="auto"/>
              <w:ind w:left="2" w:right="55" w:firstLine="0"/>
            </w:pPr>
            <w:r>
              <w:rPr>
                <w:sz w:val="19"/>
              </w:rPr>
              <w:t xml:space="preserve">Two identified local municipalities with expired contracts </w:t>
            </w:r>
          </w:p>
          <w:p w:rsidR="00713728" w:rsidRDefault="00174C75">
            <w:pPr>
              <w:spacing w:after="0" w:line="259" w:lineRule="auto"/>
              <w:ind w:left="2" w:firstLine="0"/>
              <w:jc w:val="left"/>
            </w:pPr>
            <w:r>
              <w:rPr>
                <w:sz w:val="19"/>
              </w:rPr>
              <w:t xml:space="preserve">reconnected </w:t>
            </w:r>
          </w:p>
        </w:tc>
        <w:tc>
          <w:tcPr>
            <w:tcW w:w="2409" w:type="dxa"/>
            <w:tcBorders>
              <w:top w:val="single" w:sz="26" w:space="0" w:color="FFFFFF"/>
              <w:left w:val="single" w:sz="4" w:space="0" w:color="000000"/>
              <w:bottom w:val="single" w:sz="4" w:space="0" w:color="000000"/>
              <w:right w:val="single" w:sz="4" w:space="0" w:color="000000"/>
            </w:tcBorders>
          </w:tcPr>
          <w:p w:rsidR="00713728" w:rsidRDefault="00174C75">
            <w:pPr>
              <w:spacing w:after="158" w:line="259" w:lineRule="auto"/>
              <w:ind w:left="0" w:right="52" w:firstLine="0"/>
              <w:jc w:val="center"/>
            </w:pPr>
            <w:r>
              <w:rPr>
                <w:sz w:val="19"/>
              </w:rPr>
              <w:t xml:space="preserve">Not achieved </w:t>
            </w:r>
          </w:p>
          <w:p w:rsidR="00713728" w:rsidRDefault="00174C75">
            <w:pPr>
              <w:spacing w:after="1" w:line="259" w:lineRule="auto"/>
              <w:ind w:left="0" w:right="53" w:firstLine="0"/>
              <w:jc w:val="center"/>
            </w:pPr>
            <w:r>
              <w:rPr>
                <w:sz w:val="19"/>
              </w:rPr>
              <w:t xml:space="preserve">The 63 sites in Joe </w:t>
            </w:r>
          </w:p>
          <w:p w:rsidR="00713728" w:rsidRDefault="00174C75">
            <w:pPr>
              <w:spacing w:after="0" w:line="259" w:lineRule="auto"/>
              <w:ind w:left="0" w:firstLine="0"/>
              <w:jc w:val="center"/>
            </w:pPr>
            <w:r>
              <w:rPr>
                <w:sz w:val="19"/>
              </w:rPr>
              <w:t xml:space="preserve">Morolong and Ratlou are connected  </w:t>
            </w:r>
          </w:p>
        </w:tc>
        <w:tc>
          <w:tcPr>
            <w:tcW w:w="2723" w:type="dxa"/>
            <w:tcBorders>
              <w:top w:val="single" w:sz="26" w:space="0" w:color="FFFFFF"/>
              <w:left w:val="single" w:sz="4" w:space="0" w:color="000000"/>
              <w:bottom w:val="single" w:sz="4" w:space="0" w:color="000000"/>
              <w:right w:val="single" w:sz="4" w:space="0" w:color="000000"/>
            </w:tcBorders>
          </w:tcPr>
          <w:p w:rsidR="00713728" w:rsidRDefault="00174C75">
            <w:pPr>
              <w:spacing w:after="0" w:line="259" w:lineRule="auto"/>
              <w:ind w:left="1" w:right="55" w:firstLine="0"/>
            </w:pPr>
            <w:r>
              <w:rPr>
                <w:sz w:val="19"/>
              </w:rPr>
              <w:t xml:space="preserve">The open review process on the target requested by management in Q4 (2019/20) has been completed and a final decision on the continuation of the delayed target for 2019-2020 on reconnection of Joe Morolong and Ratlou will be taken.  </w:t>
            </w:r>
          </w:p>
        </w:tc>
        <w:tc>
          <w:tcPr>
            <w:tcW w:w="2130" w:type="dxa"/>
            <w:tcBorders>
              <w:top w:val="single" w:sz="26" w:space="0" w:color="FFFFFF"/>
              <w:left w:val="single" w:sz="4" w:space="0" w:color="000000"/>
              <w:bottom w:val="single" w:sz="4" w:space="0" w:color="000000"/>
              <w:right w:val="single" w:sz="4" w:space="0" w:color="000000"/>
            </w:tcBorders>
          </w:tcPr>
          <w:p w:rsidR="00713728" w:rsidRDefault="00174C75">
            <w:pPr>
              <w:spacing w:after="160" w:line="260" w:lineRule="auto"/>
              <w:ind w:left="2" w:right="53" w:firstLine="0"/>
            </w:pPr>
            <w:r>
              <w:rPr>
                <w:sz w:val="19"/>
              </w:rPr>
              <w:t xml:space="preserve">EXCO will deliberate on the open review process by Internal Audit and a sound decision will be undertaken where to continue or discontinue on the delayed target for 2019/202 financial year.  </w:t>
            </w:r>
          </w:p>
          <w:p w:rsidR="00713728" w:rsidRDefault="00713728">
            <w:pPr>
              <w:spacing w:after="0" w:line="259" w:lineRule="auto"/>
              <w:ind w:left="2" w:firstLine="0"/>
              <w:jc w:val="left"/>
            </w:pPr>
          </w:p>
        </w:tc>
      </w:tr>
    </w:tbl>
    <w:p w:rsidR="00713728" w:rsidRDefault="00713728">
      <w:pPr>
        <w:spacing w:after="160" w:line="259" w:lineRule="auto"/>
        <w:ind w:left="0" w:firstLine="0"/>
        <w:jc w:val="left"/>
      </w:pPr>
    </w:p>
    <w:p w:rsidR="00713728" w:rsidRDefault="00713728">
      <w:pPr>
        <w:spacing w:after="160" w:line="259" w:lineRule="auto"/>
        <w:ind w:left="0" w:firstLine="0"/>
        <w:jc w:val="left"/>
      </w:pPr>
    </w:p>
    <w:p w:rsidR="00713728" w:rsidRDefault="00713728">
      <w:pPr>
        <w:spacing w:after="160" w:line="259" w:lineRule="auto"/>
        <w:ind w:left="0" w:firstLine="0"/>
        <w:jc w:val="left"/>
      </w:pPr>
    </w:p>
    <w:p w:rsidR="00713728" w:rsidRDefault="00713728">
      <w:pPr>
        <w:spacing w:after="16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p w:rsidR="00713728" w:rsidRDefault="00713728">
      <w:pPr>
        <w:sectPr w:rsidR="00713728">
          <w:headerReference w:type="even" r:id="rId25"/>
          <w:headerReference w:type="default" r:id="rId26"/>
          <w:footerReference w:type="even" r:id="rId27"/>
          <w:footerReference w:type="default" r:id="rId28"/>
          <w:headerReference w:type="first" r:id="rId29"/>
          <w:footerReference w:type="first" r:id="rId30"/>
          <w:pgSz w:w="16838" w:h="11906" w:orient="landscape"/>
          <w:pgMar w:top="485" w:right="11120" w:bottom="483" w:left="1440" w:header="720" w:footer="720" w:gutter="0"/>
          <w:cols w:space="720"/>
          <w:titlePg/>
        </w:sectPr>
      </w:pPr>
    </w:p>
    <w:tbl>
      <w:tblPr>
        <w:tblStyle w:val="TableGrid"/>
        <w:tblpPr w:vertAnchor="text" w:tblpX="6" w:tblpY="-4264"/>
        <w:tblOverlap w:val="never"/>
        <w:tblW w:w="13750" w:type="dxa"/>
        <w:tblInd w:w="0" w:type="dxa"/>
        <w:tblCellMar>
          <w:top w:w="52" w:type="dxa"/>
          <w:left w:w="106" w:type="dxa"/>
          <w:right w:w="31" w:type="dxa"/>
        </w:tblCellMar>
        <w:tblLook w:val="04A0"/>
      </w:tblPr>
      <w:tblGrid>
        <w:gridCol w:w="2268"/>
        <w:gridCol w:w="2126"/>
        <w:gridCol w:w="2267"/>
        <w:gridCol w:w="2411"/>
        <w:gridCol w:w="2694"/>
        <w:gridCol w:w="1984"/>
      </w:tblGrid>
      <w:tr w:rsidR="00713728">
        <w:trPr>
          <w:trHeight w:val="507"/>
        </w:trPr>
        <w:tc>
          <w:tcPr>
            <w:tcW w:w="11766" w:type="dxa"/>
            <w:gridSpan w:val="5"/>
            <w:tcBorders>
              <w:top w:val="single" w:sz="4" w:space="0" w:color="000000"/>
              <w:left w:val="single" w:sz="4" w:space="0" w:color="000000"/>
              <w:bottom w:val="single" w:sz="4" w:space="0" w:color="000000"/>
              <w:right w:val="nil"/>
            </w:tcBorders>
            <w:shd w:val="clear" w:color="auto" w:fill="FFF1CC"/>
          </w:tcPr>
          <w:p w:rsidR="00713728" w:rsidRDefault="00174C75">
            <w:pPr>
              <w:spacing w:after="0" w:line="259" w:lineRule="auto"/>
              <w:ind w:left="0" w:right="315" w:firstLine="0"/>
              <w:jc w:val="right"/>
            </w:pPr>
            <w:r>
              <w:rPr>
                <w:b/>
              </w:rPr>
              <w:t>Strategic objectives, performance indicators, planned targets and actual achievements</w:t>
            </w:r>
          </w:p>
        </w:tc>
        <w:tc>
          <w:tcPr>
            <w:tcW w:w="1984" w:type="dxa"/>
            <w:tcBorders>
              <w:top w:val="single" w:sz="4" w:space="0" w:color="000000"/>
              <w:left w:val="nil"/>
              <w:bottom w:val="single" w:sz="4" w:space="0" w:color="000000"/>
              <w:right w:val="single" w:sz="4" w:space="0" w:color="000000"/>
            </w:tcBorders>
            <w:shd w:val="clear" w:color="auto" w:fill="FFF1CC"/>
          </w:tcPr>
          <w:p w:rsidR="00713728" w:rsidRDefault="00713728">
            <w:pPr>
              <w:spacing w:after="160" w:line="259" w:lineRule="auto"/>
              <w:ind w:left="0" w:firstLine="0"/>
              <w:jc w:val="left"/>
            </w:pPr>
          </w:p>
        </w:tc>
      </w:tr>
      <w:tr w:rsidR="00713728">
        <w:trPr>
          <w:trHeight w:val="1192"/>
        </w:trPr>
        <w:tc>
          <w:tcPr>
            <w:tcW w:w="2268"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left="0" w:firstLine="0"/>
              <w:jc w:val="left"/>
            </w:pPr>
            <w:r>
              <w:rPr>
                <w:b/>
                <w:sz w:val="19"/>
              </w:rPr>
              <w:t xml:space="preserve">Strategic objectives </w:t>
            </w:r>
          </w:p>
        </w:tc>
        <w:tc>
          <w:tcPr>
            <w:tcW w:w="2126"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left="0" w:firstLine="0"/>
              <w:jc w:val="center"/>
            </w:pPr>
            <w:r>
              <w:rPr>
                <w:b/>
                <w:sz w:val="19"/>
              </w:rPr>
              <w:t xml:space="preserve">Performance Indicator </w:t>
            </w:r>
          </w:p>
        </w:tc>
        <w:tc>
          <w:tcPr>
            <w:tcW w:w="2267"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right="9" w:firstLine="0"/>
              <w:jc w:val="center"/>
            </w:pPr>
            <w:r>
              <w:rPr>
                <w:b/>
                <w:sz w:val="19"/>
              </w:rPr>
              <w:t xml:space="preserve">Planned Target 2019/20 </w:t>
            </w:r>
          </w:p>
        </w:tc>
        <w:tc>
          <w:tcPr>
            <w:tcW w:w="2411"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left="0" w:right="79" w:firstLine="0"/>
              <w:jc w:val="center"/>
            </w:pPr>
            <w:r>
              <w:rPr>
                <w:b/>
                <w:sz w:val="19"/>
              </w:rPr>
              <w:t xml:space="preserve">Actual </w:t>
            </w:r>
          </w:p>
          <w:p w:rsidR="00713728" w:rsidRDefault="00174C75">
            <w:pPr>
              <w:spacing w:after="0" w:line="259" w:lineRule="auto"/>
              <w:ind w:left="0" w:right="54" w:firstLine="0"/>
              <w:jc w:val="center"/>
            </w:pPr>
            <w:r>
              <w:rPr>
                <w:b/>
                <w:sz w:val="19"/>
              </w:rPr>
              <w:t xml:space="preserve">Achievement </w:t>
            </w:r>
          </w:p>
          <w:p w:rsidR="00713728" w:rsidRDefault="00174C75">
            <w:pPr>
              <w:spacing w:after="0" w:line="259" w:lineRule="auto"/>
              <w:ind w:left="0" w:right="76" w:firstLine="0"/>
              <w:jc w:val="center"/>
            </w:pPr>
            <w:r>
              <w:rPr>
                <w:b/>
                <w:sz w:val="19"/>
              </w:rPr>
              <w:t xml:space="preserve">2019/20 </w:t>
            </w:r>
          </w:p>
        </w:tc>
        <w:tc>
          <w:tcPr>
            <w:tcW w:w="2693"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40" w:lineRule="auto"/>
              <w:ind w:left="0" w:firstLine="0"/>
              <w:jc w:val="center"/>
            </w:pPr>
            <w:r>
              <w:rPr>
                <w:b/>
                <w:sz w:val="19"/>
              </w:rPr>
              <w:t xml:space="preserve">Deviation from planned target to </w:t>
            </w:r>
          </w:p>
          <w:p w:rsidR="00713728" w:rsidRDefault="00174C75">
            <w:pPr>
              <w:spacing w:after="0" w:line="259" w:lineRule="auto"/>
              <w:ind w:left="0" w:right="75" w:firstLine="0"/>
              <w:jc w:val="center"/>
            </w:pPr>
            <w:r>
              <w:rPr>
                <w:b/>
                <w:sz w:val="19"/>
              </w:rPr>
              <w:t>Actual</w:t>
            </w:r>
          </w:p>
          <w:p w:rsidR="00713728" w:rsidRDefault="00174C75">
            <w:pPr>
              <w:spacing w:after="0" w:line="259" w:lineRule="auto"/>
              <w:ind w:left="897" w:hanging="368"/>
              <w:jc w:val="left"/>
            </w:pPr>
            <w:r>
              <w:rPr>
                <w:b/>
                <w:sz w:val="19"/>
              </w:rPr>
              <w:t xml:space="preserve">Achievement for 2019/20 </w:t>
            </w:r>
          </w:p>
        </w:tc>
        <w:tc>
          <w:tcPr>
            <w:tcW w:w="1984" w:type="dxa"/>
            <w:tcBorders>
              <w:top w:val="single" w:sz="4" w:space="0" w:color="000000"/>
              <w:left w:val="single" w:sz="4" w:space="0" w:color="000000"/>
              <w:bottom w:val="single" w:sz="4" w:space="0" w:color="000000"/>
              <w:right w:val="single" w:sz="4" w:space="0" w:color="000000"/>
            </w:tcBorders>
            <w:shd w:val="clear" w:color="auto" w:fill="FFD966"/>
          </w:tcPr>
          <w:p w:rsidR="00713728" w:rsidRDefault="00174C75">
            <w:pPr>
              <w:spacing w:after="0" w:line="259" w:lineRule="auto"/>
              <w:ind w:left="0" w:firstLine="0"/>
              <w:jc w:val="center"/>
            </w:pPr>
            <w:r>
              <w:rPr>
                <w:b/>
                <w:sz w:val="19"/>
              </w:rPr>
              <w:t xml:space="preserve">Comment on deviations </w:t>
            </w:r>
          </w:p>
        </w:tc>
      </w:tr>
      <w:tr w:rsidR="00713728">
        <w:trPr>
          <w:trHeight w:val="4152"/>
        </w:trPr>
        <w:tc>
          <w:tcPr>
            <w:tcW w:w="2268" w:type="dxa"/>
            <w:tcBorders>
              <w:top w:val="single" w:sz="4" w:space="0" w:color="000000"/>
              <w:left w:val="single" w:sz="4" w:space="0" w:color="000000"/>
              <w:bottom w:val="single" w:sz="4" w:space="0" w:color="000000"/>
              <w:right w:val="single" w:sz="4" w:space="0" w:color="000000"/>
            </w:tcBorders>
          </w:tcPr>
          <w:p w:rsidR="00713728" w:rsidRDefault="00174C75">
            <w:pPr>
              <w:spacing w:after="1" w:line="259" w:lineRule="auto"/>
              <w:ind w:left="0" w:firstLine="0"/>
            </w:pPr>
            <w:r>
              <w:rPr>
                <w:sz w:val="19"/>
              </w:rPr>
              <w:t xml:space="preserve">Increased access to Digital Broadcasting </w:t>
            </w:r>
          </w:p>
          <w:p w:rsidR="00713728" w:rsidRDefault="00174C75">
            <w:pPr>
              <w:spacing w:after="0" w:line="259" w:lineRule="auto"/>
              <w:ind w:left="0" w:firstLine="0"/>
              <w:jc w:val="left"/>
            </w:pPr>
            <w:r>
              <w:rPr>
                <w:sz w:val="19"/>
              </w:rPr>
              <w:t xml:space="preserve">Services </w:t>
            </w:r>
          </w:p>
        </w:tc>
        <w:tc>
          <w:tcPr>
            <w:tcW w:w="212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pPr>
            <w:r>
              <w:rPr>
                <w:sz w:val="19"/>
              </w:rPr>
              <w:t xml:space="preserve">Percentage of set-topboxes installed </w:t>
            </w:r>
          </w:p>
        </w:tc>
        <w:tc>
          <w:tcPr>
            <w:tcW w:w="2267"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19"/>
              </w:rPr>
              <w:t xml:space="preserve">66.66% of set-top boxes installed </w:t>
            </w:r>
          </w:p>
        </w:tc>
        <w:tc>
          <w:tcPr>
            <w:tcW w:w="2411" w:type="dxa"/>
            <w:tcBorders>
              <w:top w:val="single" w:sz="4" w:space="0" w:color="000000"/>
              <w:left w:val="single" w:sz="4" w:space="0" w:color="000000"/>
              <w:bottom w:val="single" w:sz="4" w:space="0" w:color="000000"/>
              <w:right w:val="single" w:sz="4" w:space="0" w:color="000000"/>
            </w:tcBorders>
          </w:tcPr>
          <w:p w:rsidR="00713728" w:rsidRDefault="00174C75">
            <w:pPr>
              <w:spacing w:after="159" w:line="259" w:lineRule="auto"/>
              <w:ind w:left="0" w:right="53" w:firstLine="0"/>
              <w:jc w:val="center"/>
            </w:pPr>
            <w:r>
              <w:rPr>
                <w:b/>
                <w:sz w:val="19"/>
              </w:rPr>
              <w:t xml:space="preserve">Not Achieved. </w:t>
            </w:r>
          </w:p>
          <w:p w:rsidR="00713728" w:rsidRDefault="00174C75">
            <w:pPr>
              <w:spacing w:after="1" w:line="260" w:lineRule="auto"/>
              <w:ind w:left="2" w:right="55" w:firstLine="0"/>
            </w:pPr>
            <w:r>
              <w:rPr>
                <w:sz w:val="19"/>
              </w:rPr>
              <w:t>There were set-top-boxes planned for installation in quarter 1 as per the approved USAF Annual Performance Plan 2020-</w:t>
            </w:r>
          </w:p>
          <w:p w:rsidR="00713728" w:rsidRDefault="00174C75">
            <w:pPr>
              <w:spacing w:after="158" w:line="260" w:lineRule="auto"/>
              <w:ind w:left="2" w:firstLine="0"/>
            </w:pPr>
            <w:r>
              <w:rPr>
                <w:sz w:val="19"/>
              </w:rPr>
              <w:t xml:space="preserve">21 and the installation are scheduled for quarter 2. </w:t>
            </w:r>
          </w:p>
          <w:p w:rsidR="00713728" w:rsidRDefault="00174C75">
            <w:pPr>
              <w:spacing w:after="160" w:line="260" w:lineRule="auto"/>
              <w:ind w:left="2" w:right="57" w:firstLine="0"/>
            </w:pPr>
            <w:r>
              <w:rPr>
                <w:sz w:val="19"/>
              </w:rPr>
              <w:t xml:space="preserve">The Agency planned to appoint the Project Management Office to manage the BDM rollout.   </w:t>
            </w:r>
          </w:p>
          <w:p w:rsidR="00713728" w:rsidRDefault="00713728">
            <w:pPr>
              <w:spacing w:after="161" w:line="259" w:lineRule="auto"/>
              <w:ind w:left="2" w:firstLine="0"/>
              <w:jc w:val="left"/>
            </w:pPr>
          </w:p>
          <w:p w:rsidR="00713728" w:rsidRDefault="00713728">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713728" w:rsidRDefault="00174C75">
            <w:pPr>
              <w:spacing w:after="160" w:line="260" w:lineRule="auto"/>
              <w:ind w:left="1" w:right="54" w:firstLine="0"/>
            </w:pPr>
            <w:r>
              <w:rPr>
                <w:sz w:val="19"/>
              </w:rPr>
              <w:t xml:space="preserve">The 66,66% of the set-topboxes planned to be installed in 2019/2020 are incorporated in 860 000 set-top-boxes to be installed in 2020/21 financial year as part of Phase I implementation of the revised Broadcasting Digital Migration service delivery model. </w:t>
            </w:r>
          </w:p>
          <w:p w:rsidR="00713728" w:rsidRDefault="00713728">
            <w:pPr>
              <w:spacing w:after="0" w:line="259" w:lineRule="auto"/>
              <w:ind w:left="2"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77" w:lineRule="auto"/>
              <w:ind w:left="1" w:right="53" w:firstLine="0"/>
            </w:pPr>
            <w:r>
              <w:rPr>
                <w:sz w:val="19"/>
              </w:rPr>
              <w:t xml:space="preserve">The 2020-21 USAF APP on set-top-box installations has been revised to </w:t>
            </w:r>
          </w:p>
          <w:p w:rsidR="00713728" w:rsidRDefault="00174C75">
            <w:pPr>
              <w:spacing w:after="160" w:line="277" w:lineRule="auto"/>
              <w:ind w:left="1" w:right="53" w:firstLine="0"/>
            </w:pPr>
            <w:r>
              <w:rPr>
                <w:sz w:val="19"/>
              </w:rPr>
              <w:t xml:space="preserve">include all the noninstalled set-topboxes from the previous financial year and all the settop-boxes will be installed by year-end. </w:t>
            </w:r>
          </w:p>
          <w:p w:rsidR="00713728" w:rsidRDefault="00713728">
            <w:pPr>
              <w:spacing w:after="0" w:line="259" w:lineRule="auto"/>
              <w:ind w:left="2" w:firstLine="0"/>
              <w:jc w:val="left"/>
            </w:pPr>
          </w:p>
        </w:tc>
      </w:tr>
    </w:tbl>
    <w:p w:rsidR="00713728" w:rsidRDefault="001F73D7">
      <w:pPr>
        <w:spacing w:after="1105" w:line="259" w:lineRule="auto"/>
        <w:ind w:left="-1440" w:right="22" w:firstLine="0"/>
        <w:jc w:val="right"/>
      </w:pPr>
      <w:r w:rsidRPr="001F73D7">
        <w:rPr>
          <w:rFonts w:ascii="Calibri" w:eastAsia="Calibri" w:hAnsi="Calibri" w:cs="Calibri"/>
          <w:noProof/>
        </w:rPr>
        <w:pict>
          <v:group id="Group 62751" o:spid="_x0000_s1121" style="position:absolute;left:0;text-align:left;margin-left:24pt;margin-top:24.5pt;width:.5pt;height:546.45pt;z-index:251689984;mso-position-horizontal-relative:page;mso-position-vertical-relative:page" coordsize="60,69397">
            <v:shape id="Shape 77098" o:spid="_x0000_s1122"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2752" o:spid="_x0000_s1119" style="position:absolute;left:0;text-align:left;margin-left:817.5pt;margin-top:24.5pt;width:.5pt;height:546.45pt;z-index:251691008;mso-position-horizontal-relative:page;mso-position-vertical-relative:page" coordsize="60,69397">
            <v:shape id="Shape 77100" o:spid="_x0000_s1120" style="position:absolute;width:91;height:69397" coordsize="9144,6939788" path="m,l9144,r,6939788l,6939788,,e" fillcolor="black" stroked="f" strokeweight="0">
              <v:stroke opacity="0" miterlimit="10" joinstyle="miter"/>
            </v:shape>
            <w10:wrap type="square" anchorx="page" anchory="page"/>
          </v:group>
        </w:pict>
      </w:r>
    </w:p>
    <w:p w:rsidR="00713728" w:rsidRDefault="00713728">
      <w:pPr>
        <w:spacing w:after="0" w:line="259" w:lineRule="auto"/>
        <w:ind w:left="0" w:firstLine="0"/>
        <w:jc w:val="left"/>
      </w:pPr>
    </w:p>
    <w:p w:rsidR="00713728" w:rsidRDefault="001F73D7">
      <w:pPr>
        <w:pStyle w:val="Heading3"/>
        <w:spacing w:after="10" w:line="250" w:lineRule="auto"/>
        <w:ind w:left="-5" w:right="397"/>
      </w:pPr>
      <w:bookmarkStart w:id="9" w:name="_Toc75922"/>
      <w:r w:rsidRPr="001F73D7">
        <w:rPr>
          <w:rFonts w:ascii="Calibri" w:eastAsia="Calibri" w:hAnsi="Calibri" w:cs="Calibri"/>
          <w:noProof/>
          <w:sz w:val="22"/>
        </w:rPr>
        <w:pict>
          <v:group id="Group 64698" o:spid="_x0000_s1117" style="position:absolute;left:0;text-align:left;margin-left:24pt;margin-top:24.5pt;width:.5pt;height:546.45pt;z-index:251692032;mso-position-horizontal-relative:page;mso-position-vertical-relative:page" coordsize="60,69397">
            <v:shape id="Shape 77102" o:spid="_x0000_s1118" style="position:absolute;width:91;height:69397" coordsize="9144,6939788" path="m,l9144,r,6939788l,6939788,,e" fillcolor="black" stroked="f" strokeweight="0">
              <v:stroke opacity="0" miterlimit="10" joinstyle="miter"/>
            </v:shape>
            <w10:wrap type="square" anchorx="page" anchory="page"/>
          </v:group>
        </w:pict>
      </w:r>
      <w:r w:rsidRPr="001F73D7">
        <w:rPr>
          <w:rFonts w:ascii="Calibri" w:eastAsia="Calibri" w:hAnsi="Calibri" w:cs="Calibri"/>
          <w:noProof/>
          <w:sz w:val="22"/>
        </w:rPr>
        <w:pict>
          <v:group id="Group 64699" o:spid="_x0000_s1115" style="position:absolute;left:0;text-align:left;margin-left:817.5pt;margin-top:24.5pt;width:.5pt;height:546.45pt;z-index:251693056;mso-position-horizontal-relative:page;mso-position-vertical-relative:page" coordsize="60,69397">
            <v:shape id="Shape 77104" o:spid="_x0000_s1116" style="position:absolute;width:91;height:69397" coordsize="9144,6939788" path="m,l9144,r,6939788l,6939788,,e" fillcolor="black" stroked="f" strokeweight="0">
              <v:stroke opacity="0" miterlimit="10" joinstyle="miter"/>
            </v:shape>
            <w10:wrap type="square" anchorx="page" anchory="page"/>
          </v:group>
        </w:pict>
      </w:r>
      <w:r w:rsidR="00174C75">
        <w:t xml:space="preserve">3.1.4. </w:t>
      </w:r>
      <w:r w:rsidR="00174C75">
        <w:rPr>
          <w:b/>
        </w:rPr>
        <w:t xml:space="preserve">Risk and Mitigating Plans </w:t>
      </w:r>
      <w:bookmarkEnd w:id="9"/>
    </w:p>
    <w:tbl>
      <w:tblPr>
        <w:tblStyle w:val="TableGrid"/>
        <w:tblW w:w="14453" w:type="dxa"/>
        <w:tblInd w:w="6" w:type="dxa"/>
        <w:tblCellMar>
          <w:top w:w="3" w:type="dxa"/>
          <w:left w:w="107" w:type="dxa"/>
          <w:right w:w="62" w:type="dxa"/>
        </w:tblCellMar>
        <w:tblLook w:val="04A0"/>
      </w:tblPr>
      <w:tblGrid>
        <w:gridCol w:w="1487"/>
        <w:gridCol w:w="2306"/>
        <w:gridCol w:w="1349"/>
        <w:gridCol w:w="2134"/>
        <w:gridCol w:w="2401"/>
        <w:gridCol w:w="1138"/>
        <w:gridCol w:w="993"/>
        <w:gridCol w:w="1128"/>
        <w:gridCol w:w="1517"/>
      </w:tblGrid>
      <w:tr w:rsidR="00713728">
        <w:trPr>
          <w:trHeight w:val="353"/>
        </w:trPr>
        <w:tc>
          <w:tcPr>
            <w:tcW w:w="1498"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96" w:line="259" w:lineRule="auto"/>
              <w:ind w:left="0" w:firstLine="0"/>
              <w:jc w:val="left"/>
            </w:pPr>
            <w:r>
              <w:rPr>
                <w:b/>
                <w:sz w:val="20"/>
              </w:rPr>
              <w:t xml:space="preserve">Outcomes/ </w:t>
            </w:r>
          </w:p>
          <w:p w:rsidR="00713728" w:rsidRDefault="00174C75">
            <w:pPr>
              <w:spacing w:after="0" w:line="359" w:lineRule="auto"/>
              <w:ind w:left="0" w:firstLine="0"/>
            </w:pPr>
            <w:r>
              <w:rPr>
                <w:b/>
                <w:sz w:val="20"/>
              </w:rPr>
              <w:t xml:space="preserve">Output/ Output Indicators/ Key </w:t>
            </w:r>
          </w:p>
          <w:p w:rsidR="00713728" w:rsidRDefault="00174C75">
            <w:pPr>
              <w:spacing w:after="96" w:line="259" w:lineRule="auto"/>
              <w:ind w:left="0" w:firstLine="0"/>
              <w:jc w:val="left"/>
            </w:pPr>
            <w:r>
              <w:rPr>
                <w:b/>
                <w:sz w:val="20"/>
              </w:rPr>
              <w:t xml:space="preserve">Business </w:t>
            </w:r>
          </w:p>
          <w:p w:rsidR="00713728" w:rsidRDefault="00174C75">
            <w:pPr>
              <w:spacing w:after="0" w:line="259" w:lineRule="auto"/>
              <w:ind w:left="0" w:firstLine="0"/>
              <w:jc w:val="left"/>
            </w:pPr>
            <w:r>
              <w:rPr>
                <w:b/>
                <w:sz w:val="20"/>
              </w:rPr>
              <w:t xml:space="preserve">Processes. </w:t>
            </w: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0" w:line="259" w:lineRule="auto"/>
              <w:ind w:left="1" w:firstLine="0"/>
              <w:jc w:val="left"/>
            </w:pPr>
            <w:r>
              <w:rPr>
                <w:b/>
                <w:sz w:val="20"/>
              </w:rPr>
              <w:t xml:space="preserve">Inherent Risk / Opportunity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96" w:line="259" w:lineRule="auto"/>
              <w:ind w:left="1" w:firstLine="0"/>
              <w:jc w:val="left"/>
            </w:pPr>
            <w:r>
              <w:rPr>
                <w:b/>
                <w:sz w:val="20"/>
              </w:rPr>
              <w:t xml:space="preserve">Current </w:t>
            </w:r>
          </w:p>
          <w:p w:rsidR="00713728" w:rsidRDefault="00174C75">
            <w:pPr>
              <w:spacing w:after="96" w:line="259" w:lineRule="auto"/>
              <w:ind w:left="1" w:firstLine="0"/>
              <w:jc w:val="left"/>
            </w:pPr>
            <w:r>
              <w:rPr>
                <w:b/>
                <w:sz w:val="20"/>
              </w:rPr>
              <w:t xml:space="preserve">Mitigation </w:t>
            </w:r>
          </w:p>
          <w:p w:rsidR="00713728" w:rsidRDefault="00174C75">
            <w:pPr>
              <w:tabs>
                <w:tab w:val="right" w:pos="1106"/>
              </w:tabs>
              <w:spacing w:after="102" w:line="259" w:lineRule="auto"/>
              <w:ind w:left="0" w:firstLine="0"/>
              <w:jc w:val="left"/>
            </w:pPr>
            <w:r>
              <w:rPr>
                <w:b/>
                <w:sz w:val="20"/>
              </w:rPr>
              <w:t xml:space="preserve">Efforts </w:t>
            </w:r>
            <w:r>
              <w:rPr>
                <w:b/>
                <w:sz w:val="20"/>
              </w:rPr>
              <w:tab/>
              <w:t xml:space="preserve">/ </w:t>
            </w:r>
          </w:p>
          <w:p w:rsidR="00713728" w:rsidRDefault="00174C75">
            <w:pPr>
              <w:spacing w:after="96" w:line="259" w:lineRule="auto"/>
              <w:ind w:left="1" w:firstLine="0"/>
              <w:jc w:val="left"/>
            </w:pPr>
            <w:r>
              <w:rPr>
                <w:b/>
                <w:sz w:val="20"/>
              </w:rPr>
              <w:t xml:space="preserve">Control </w:t>
            </w:r>
          </w:p>
          <w:p w:rsidR="00713728" w:rsidRDefault="00174C75">
            <w:pPr>
              <w:spacing w:after="0" w:line="259" w:lineRule="auto"/>
              <w:ind w:left="1" w:firstLine="0"/>
              <w:jc w:val="left"/>
            </w:pPr>
            <w:r>
              <w:rPr>
                <w:b/>
                <w:sz w:val="20"/>
              </w:rPr>
              <w:t xml:space="preserve">Assessment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96" w:line="259" w:lineRule="auto"/>
              <w:ind w:left="1" w:firstLine="0"/>
              <w:jc w:val="left"/>
            </w:pPr>
            <w:r>
              <w:rPr>
                <w:b/>
                <w:sz w:val="20"/>
              </w:rPr>
              <w:t xml:space="preserve">Management </w:t>
            </w:r>
          </w:p>
          <w:p w:rsidR="00713728" w:rsidRDefault="00174C75">
            <w:pPr>
              <w:spacing w:after="96" w:line="259" w:lineRule="auto"/>
              <w:ind w:left="1" w:firstLine="0"/>
              <w:jc w:val="left"/>
            </w:pPr>
            <w:r>
              <w:rPr>
                <w:b/>
                <w:sz w:val="20"/>
              </w:rPr>
              <w:t xml:space="preserve">Assessment of Residual </w:t>
            </w:r>
          </w:p>
          <w:p w:rsidR="00713728" w:rsidRDefault="00174C75">
            <w:pPr>
              <w:spacing w:after="0" w:line="259" w:lineRule="auto"/>
              <w:ind w:left="1" w:firstLine="0"/>
              <w:jc w:val="left"/>
            </w:pPr>
            <w:r>
              <w:rPr>
                <w:b/>
                <w:sz w:val="20"/>
              </w:rPr>
              <w:t xml:space="preserve">Risk / Opportunity  </w:t>
            </w:r>
          </w:p>
        </w:tc>
        <w:tc>
          <w:tcPr>
            <w:tcW w:w="2447" w:type="dxa"/>
            <w:vMerge w:val="restart"/>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tabs>
                <w:tab w:val="right" w:pos="2278"/>
              </w:tabs>
              <w:spacing w:after="102" w:line="259" w:lineRule="auto"/>
              <w:ind w:left="0" w:firstLine="0"/>
              <w:jc w:val="left"/>
            </w:pPr>
            <w:r>
              <w:rPr>
                <w:b/>
                <w:sz w:val="20"/>
              </w:rPr>
              <w:t xml:space="preserve">Go-forward </w:t>
            </w:r>
            <w:r>
              <w:rPr>
                <w:b/>
                <w:sz w:val="20"/>
              </w:rPr>
              <w:tab/>
              <w:t xml:space="preserve">Mitigation </w:t>
            </w:r>
          </w:p>
          <w:p w:rsidR="00713728" w:rsidRDefault="00174C75">
            <w:pPr>
              <w:spacing w:after="0" w:line="259" w:lineRule="auto"/>
              <w:ind w:left="1" w:firstLine="0"/>
              <w:jc w:val="left"/>
            </w:pPr>
            <w:r>
              <w:rPr>
                <w:b/>
                <w:sz w:val="20"/>
              </w:rPr>
              <w:t xml:space="preserve">Efforts / Action Plan  </w:t>
            </w:r>
          </w:p>
        </w:tc>
        <w:tc>
          <w:tcPr>
            <w:tcW w:w="4747" w:type="dxa"/>
            <w:gridSpan w:val="4"/>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0" w:line="259" w:lineRule="auto"/>
              <w:ind w:left="0" w:right="43" w:firstLine="0"/>
              <w:jc w:val="center"/>
            </w:pPr>
            <w:r>
              <w:rPr>
                <w:b/>
                <w:sz w:val="20"/>
              </w:rPr>
              <w:t xml:space="preserve">Combined Assurance </w:t>
            </w:r>
          </w:p>
        </w:tc>
      </w:tr>
      <w:tr w:rsidR="00713728">
        <w:trPr>
          <w:trHeight w:val="1413"/>
        </w:trPr>
        <w:tc>
          <w:tcPr>
            <w:tcW w:w="0" w:type="auto"/>
            <w:vMerge/>
            <w:tcBorders>
              <w:top w:val="nil"/>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7" w:type="dxa"/>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94" w:line="259" w:lineRule="auto"/>
              <w:ind w:left="1" w:firstLine="0"/>
              <w:jc w:val="left"/>
            </w:pPr>
            <w:r>
              <w:rPr>
                <w:b/>
                <w:i/>
                <w:sz w:val="20"/>
              </w:rPr>
              <w:t xml:space="preserve">Second </w:t>
            </w:r>
          </w:p>
          <w:p w:rsidR="00713728" w:rsidRDefault="00174C75">
            <w:pPr>
              <w:spacing w:after="118" w:line="259" w:lineRule="auto"/>
              <w:ind w:left="1" w:firstLine="0"/>
              <w:jc w:val="left"/>
            </w:pPr>
            <w:r>
              <w:rPr>
                <w:b/>
                <w:i/>
                <w:sz w:val="20"/>
              </w:rPr>
              <w:t xml:space="preserve">Level  </w:t>
            </w:r>
          </w:p>
          <w:p w:rsidR="00713728" w:rsidRDefault="00174C75">
            <w:pPr>
              <w:spacing w:after="0" w:line="259" w:lineRule="auto"/>
              <w:ind w:left="31" w:right="226" w:firstLine="0"/>
              <w:jc w:val="left"/>
            </w:pPr>
            <w:r>
              <w:rPr>
                <w:rFonts w:ascii="Segoe UI Symbol" w:eastAsia="Segoe UI Symbol" w:hAnsi="Segoe UI Symbol" w:cs="Segoe UI Symbol"/>
                <w:sz w:val="20"/>
              </w:rPr>
              <w:t>x</w:t>
            </w:r>
            <w:r>
              <w:rPr>
                <w:i/>
                <w:sz w:val="20"/>
              </w:rPr>
              <w:t xml:space="preserve">RM  </w:t>
            </w:r>
            <w:r>
              <w:rPr>
                <w:rFonts w:ascii="Segoe UI Symbol" w:eastAsia="Segoe UI Symbol" w:hAnsi="Segoe UI Symbol" w:cs="Segoe UI Symbol"/>
                <w:sz w:val="20"/>
              </w:rPr>
              <w:t>x</w:t>
            </w:r>
            <w:r>
              <w:rPr>
                <w:i/>
                <w:sz w:val="20"/>
              </w:rPr>
              <w:t xml:space="preserve">PMU  </w:t>
            </w:r>
          </w:p>
        </w:tc>
        <w:tc>
          <w:tcPr>
            <w:tcW w:w="998" w:type="dxa"/>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94" w:line="259" w:lineRule="auto"/>
              <w:ind w:left="1" w:firstLine="0"/>
              <w:jc w:val="left"/>
            </w:pPr>
            <w:r>
              <w:rPr>
                <w:b/>
                <w:i/>
                <w:sz w:val="20"/>
              </w:rPr>
              <w:t xml:space="preserve">Third </w:t>
            </w:r>
          </w:p>
          <w:p w:rsidR="00713728" w:rsidRDefault="00174C75">
            <w:pPr>
              <w:spacing w:after="0" w:line="259" w:lineRule="auto"/>
              <w:ind w:left="31" w:right="225" w:hanging="30"/>
              <w:jc w:val="left"/>
            </w:pPr>
            <w:r>
              <w:rPr>
                <w:b/>
                <w:i/>
                <w:sz w:val="20"/>
              </w:rPr>
              <w:t xml:space="preserve">Level  </w:t>
            </w:r>
            <w:r>
              <w:rPr>
                <w:rFonts w:ascii="Segoe UI Symbol" w:eastAsia="Segoe UI Symbol" w:hAnsi="Segoe UI Symbol" w:cs="Segoe UI Symbol"/>
                <w:sz w:val="20"/>
              </w:rPr>
              <w:t>x</w:t>
            </w:r>
            <w:r>
              <w:rPr>
                <w:i/>
                <w:sz w:val="20"/>
              </w:rPr>
              <w:t xml:space="preserve">IA   </w:t>
            </w:r>
          </w:p>
        </w:tc>
        <w:tc>
          <w:tcPr>
            <w:tcW w:w="1143" w:type="dxa"/>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94" w:line="259" w:lineRule="auto"/>
              <w:ind w:left="1" w:firstLine="0"/>
              <w:jc w:val="left"/>
            </w:pPr>
            <w:r>
              <w:rPr>
                <w:b/>
                <w:i/>
                <w:sz w:val="20"/>
              </w:rPr>
              <w:t xml:space="preserve">Fourth </w:t>
            </w:r>
          </w:p>
          <w:p w:rsidR="00713728" w:rsidRDefault="00174C75">
            <w:pPr>
              <w:spacing w:after="116" w:line="259" w:lineRule="auto"/>
              <w:ind w:left="1" w:firstLine="0"/>
              <w:jc w:val="left"/>
            </w:pPr>
            <w:r>
              <w:rPr>
                <w:b/>
                <w:i/>
                <w:sz w:val="20"/>
              </w:rPr>
              <w:t xml:space="preserve">Level </w:t>
            </w:r>
          </w:p>
          <w:p w:rsidR="00713728" w:rsidRDefault="00174C75">
            <w:pPr>
              <w:spacing w:after="58" w:line="259" w:lineRule="auto"/>
              <w:ind w:left="31" w:firstLine="0"/>
              <w:jc w:val="left"/>
            </w:pPr>
            <w:r>
              <w:rPr>
                <w:rFonts w:ascii="Segoe UI Symbol" w:eastAsia="Segoe UI Symbol" w:hAnsi="Segoe UI Symbol" w:cs="Segoe UI Symbol"/>
                <w:sz w:val="20"/>
              </w:rPr>
              <w:t>x</w:t>
            </w:r>
            <w:r>
              <w:rPr>
                <w:i/>
                <w:sz w:val="20"/>
              </w:rPr>
              <w:t xml:space="preserve">AGSA  </w:t>
            </w:r>
          </w:p>
          <w:p w:rsidR="00713728" w:rsidRDefault="00713728">
            <w:pPr>
              <w:spacing w:after="0" w:line="259" w:lineRule="auto"/>
              <w:ind w:left="314" w:firstLine="0"/>
              <w:jc w:val="left"/>
            </w:pPr>
          </w:p>
        </w:tc>
        <w:tc>
          <w:tcPr>
            <w:tcW w:w="1459" w:type="dxa"/>
            <w:tcBorders>
              <w:top w:val="single" w:sz="4" w:space="0" w:color="000000"/>
              <w:left w:val="single" w:sz="4" w:space="0" w:color="000000"/>
              <w:bottom w:val="single" w:sz="4" w:space="0" w:color="000000"/>
              <w:right w:val="single" w:sz="4" w:space="0" w:color="000000"/>
            </w:tcBorders>
            <w:shd w:val="clear" w:color="auto" w:fill="FFE499"/>
          </w:tcPr>
          <w:p w:rsidR="00713728" w:rsidRDefault="00174C75">
            <w:pPr>
              <w:spacing w:after="0" w:line="328" w:lineRule="auto"/>
              <w:ind w:left="31" w:right="182" w:hanging="30"/>
              <w:jc w:val="left"/>
            </w:pPr>
            <w:r>
              <w:rPr>
                <w:b/>
                <w:i/>
                <w:sz w:val="20"/>
              </w:rPr>
              <w:t xml:space="preserve">Fifth Level  </w:t>
            </w:r>
            <w:r>
              <w:rPr>
                <w:rFonts w:ascii="Segoe UI Symbol" w:eastAsia="Segoe UI Symbol" w:hAnsi="Segoe UI Symbol" w:cs="Segoe UI Symbol"/>
                <w:sz w:val="20"/>
              </w:rPr>
              <w:t>x</w:t>
            </w:r>
            <w:r>
              <w:rPr>
                <w:i/>
                <w:sz w:val="20"/>
              </w:rPr>
              <w:t xml:space="preserve">Regulators </w:t>
            </w:r>
            <w:r>
              <w:rPr>
                <w:rFonts w:ascii="Segoe UI Symbol" w:eastAsia="Segoe UI Symbol" w:hAnsi="Segoe UI Symbol" w:cs="Segoe UI Symbol"/>
                <w:sz w:val="20"/>
              </w:rPr>
              <w:t>x</w:t>
            </w:r>
            <w:r>
              <w:rPr>
                <w:i/>
                <w:sz w:val="20"/>
              </w:rPr>
              <w:t xml:space="preserve">External </w:t>
            </w:r>
          </w:p>
          <w:p w:rsidR="00713728" w:rsidRDefault="00174C75">
            <w:pPr>
              <w:spacing w:after="0" w:line="259" w:lineRule="auto"/>
              <w:ind w:left="314" w:firstLine="0"/>
              <w:jc w:val="left"/>
            </w:pPr>
            <w:r>
              <w:rPr>
                <w:i/>
                <w:sz w:val="20"/>
              </w:rPr>
              <w:t xml:space="preserve">Investigator </w:t>
            </w:r>
          </w:p>
        </w:tc>
      </w:tr>
      <w:tr w:rsidR="00713728">
        <w:trPr>
          <w:trHeight w:val="5864"/>
        </w:trPr>
        <w:tc>
          <w:tcPr>
            <w:tcW w:w="149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0" w:firstLine="0"/>
              <w:jc w:val="left"/>
            </w:pPr>
            <w:r>
              <w:rPr>
                <w:b/>
                <w:sz w:val="20"/>
              </w:rPr>
              <w:t xml:space="preserve">Outcome: </w:t>
            </w:r>
            <w:r>
              <w:rPr>
                <w:sz w:val="20"/>
              </w:rPr>
              <w:t xml:space="preserve">Broadened </w:t>
            </w:r>
          </w:p>
          <w:p w:rsidR="00713728" w:rsidRDefault="00174C75">
            <w:pPr>
              <w:spacing w:after="0" w:line="359" w:lineRule="auto"/>
              <w:ind w:left="0" w:right="46" w:firstLine="0"/>
            </w:pPr>
            <w:r>
              <w:rPr>
                <w:sz w:val="20"/>
              </w:rPr>
              <w:t xml:space="preserve">access to broadcast digital services by </w:t>
            </w:r>
          </w:p>
          <w:p w:rsidR="00713728" w:rsidRDefault="00174C75">
            <w:pPr>
              <w:spacing w:after="0" w:line="359" w:lineRule="auto"/>
              <w:ind w:left="0" w:right="45" w:firstLine="0"/>
            </w:pPr>
            <w:r>
              <w:rPr>
                <w:sz w:val="20"/>
              </w:rPr>
              <w:t xml:space="preserve">qualifying households. </w:t>
            </w:r>
            <w:r>
              <w:rPr>
                <w:b/>
                <w:sz w:val="20"/>
              </w:rPr>
              <w:t xml:space="preserve">Output: </w:t>
            </w:r>
            <w:r>
              <w:rPr>
                <w:sz w:val="20"/>
              </w:rPr>
              <w:t>Current inventory of set-</w:t>
            </w:r>
          </w:p>
          <w:p w:rsidR="00713728" w:rsidRDefault="00174C75">
            <w:pPr>
              <w:spacing w:after="0" w:line="359" w:lineRule="auto"/>
              <w:ind w:left="0" w:firstLine="0"/>
            </w:pPr>
            <w:r>
              <w:rPr>
                <w:sz w:val="20"/>
              </w:rPr>
              <w:t xml:space="preserve">top box kits installed at </w:t>
            </w:r>
          </w:p>
          <w:p w:rsidR="00713728" w:rsidRDefault="00174C75">
            <w:pPr>
              <w:spacing w:after="0" w:line="358" w:lineRule="auto"/>
              <w:ind w:left="0" w:firstLine="0"/>
              <w:jc w:val="left"/>
            </w:pPr>
            <w:r>
              <w:rPr>
                <w:sz w:val="20"/>
              </w:rPr>
              <w:t xml:space="preserve">qualifying households. </w:t>
            </w:r>
            <w:r>
              <w:rPr>
                <w:b/>
                <w:sz w:val="20"/>
              </w:rPr>
              <w:t xml:space="preserve">Output indicator: </w:t>
            </w:r>
          </w:p>
          <w:p w:rsidR="00713728" w:rsidRDefault="00174C75">
            <w:pPr>
              <w:spacing w:after="0" w:line="259" w:lineRule="auto"/>
              <w:ind w:left="0" w:firstLine="0"/>
            </w:pPr>
            <w:r>
              <w:rPr>
                <w:sz w:val="20"/>
              </w:rPr>
              <w:t>Number of the subsidised set-</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96" w:line="259" w:lineRule="auto"/>
              <w:ind w:left="1" w:firstLine="0"/>
              <w:jc w:val="left"/>
            </w:pPr>
            <w:r>
              <w:rPr>
                <w:sz w:val="20"/>
              </w:rPr>
              <w:t>Failure to install 510 000 set-</w:t>
            </w:r>
          </w:p>
          <w:p w:rsidR="00713728" w:rsidRDefault="00174C75">
            <w:pPr>
              <w:spacing w:after="0" w:line="259" w:lineRule="auto"/>
              <w:ind w:left="1" w:firstLine="0"/>
              <w:jc w:val="left"/>
            </w:pPr>
            <w:r>
              <w:rPr>
                <w:sz w:val="20"/>
              </w:rPr>
              <w:t xml:space="preserve">top-boxes </w:t>
            </w:r>
            <w:r>
              <w:rPr>
                <w:sz w:val="20"/>
              </w:rPr>
              <w:tab/>
              <w:t xml:space="preserve">at </w:t>
            </w:r>
            <w:r>
              <w:rPr>
                <w:sz w:val="20"/>
              </w:rPr>
              <w:tab/>
              <w:t xml:space="preserve">qualifying households.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31" w:line="259" w:lineRule="auto"/>
              <w:ind w:left="1" w:firstLine="0"/>
              <w:jc w:val="left"/>
            </w:pPr>
            <w:r>
              <w:rPr>
                <w:sz w:val="20"/>
              </w:rPr>
              <w:t xml:space="preserve">None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4182" o:spid="_x0000_s1112" style="width:19.5pt;height:20.5pt;mso-position-horizontal-relative:char;mso-position-vertical-relative:line" coordsize="2476,2603">
                  <v:shape id="Shape 4951" o:spid="_x0000_s1114" style="position:absolute;width:2476;height:2603" coordsize="247650,260350" path="m123825,v68326,,123825,58293,123825,130175c247650,202184,192151,260350,123825,260350,55499,260350,,202184,,130175,,58293,55499,,123825,xe" fillcolor="red" stroked="f" strokeweight="0">
                    <v:stroke opacity="0" miterlimit="10" joinstyle="miter"/>
                  </v:shape>
                  <v:shape id="Shape 4952" o:spid="_x0000_s1113" style="position:absolute;width:2476;height:2603" coordsize="247650,260350" path="m,130175c,58293,55499,,123825,v68326,,123825,58293,123825,130175c247650,202184,192151,260350,123825,260350,55499,260350,,202184,,130175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84" w:firstLine="0"/>
              <w:jc w:val="right"/>
            </w:pPr>
            <w:r>
              <w:rPr>
                <w:noProof/>
              </w:rPr>
              <w:drawing>
                <wp:inline distT="0" distB="0" distL="0" distR="0">
                  <wp:extent cx="1165911" cy="295173"/>
                  <wp:effectExtent l="0" t="0" r="0" b="0"/>
                  <wp:docPr id="4950" name="Picture 4950"/>
                  <wp:cNvGraphicFramePr/>
                  <a:graphic xmlns:a="http://schemas.openxmlformats.org/drawingml/2006/main">
                    <a:graphicData uri="http://schemas.openxmlformats.org/drawingml/2006/picture">
                      <pic:pic xmlns:pic="http://schemas.openxmlformats.org/drawingml/2006/picture">
                        <pic:nvPicPr>
                          <pic:cNvPr id="4950" name="Picture 4950"/>
                          <pic:cNvPicPr/>
                        </pic:nvPicPr>
                        <pic:blipFill>
                          <a:blip r:embed="rId31"/>
                          <a:stretch>
                            <a:fillRect/>
                          </a:stretch>
                        </pic:blipFill>
                        <pic:spPr>
                          <a:xfrm>
                            <a:off x="0" y="0"/>
                            <a:ext cx="1165911" cy="295173"/>
                          </a:xfrm>
                          <a:prstGeom prst="rect">
                            <a:avLst/>
                          </a:prstGeom>
                        </pic:spPr>
                      </pic:pic>
                    </a:graphicData>
                  </a:graphic>
                </wp:inline>
              </w:drawing>
            </w:r>
          </w:p>
        </w:tc>
        <w:tc>
          <w:tcPr>
            <w:tcW w:w="2447" w:type="dxa"/>
            <w:tcBorders>
              <w:top w:val="single" w:sz="4" w:space="0" w:color="000000"/>
              <w:left w:val="single" w:sz="4" w:space="0" w:color="000000"/>
              <w:bottom w:val="single" w:sz="4" w:space="0" w:color="000000"/>
              <w:right w:val="single" w:sz="4" w:space="0" w:color="000000"/>
            </w:tcBorders>
          </w:tcPr>
          <w:p w:rsidR="00713728" w:rsidRDefault="00174C75">
            <w:pPr>
              <w:spacing w:after="97" w:line="259" w:lineRule="auto"/>
              <w:ind w:left="1" w:firstLine="0"/>
              <w:jc w:val="left"/>
            </w:pPr>
            <w:r>
              <w:rPr>
                <w:b/>
                <w:sz w:val="20"/>
              </w:rPr>
              <w:t xml:space="preserve">Quarter two:  </w:t>
            </w:r>
          </w:p>
          <w:p w:rsidR="00713728" w:rsidRDefault="00174C75">
            <w:pPr>
              <w:numPr>
                <w:ilvl w:val="0"/>
                <w:numId w:val="7"/>
              </w:numPr>
              <w:spacing w:after="0" w:line="376" w:lineRule="auto"/>
              <w:ind w:right="44" w:hanging="360"/>
            </w:pPr>
            <w:r>
              <w:rPr>
                <w:sz w:val="20"/>
              </w:rPr>
              <w:t xml:space="preserve">Installation manual and standards. </w:t>
            </w:r>
          </w:p>
          <w:p w:rsidR="00713728" w:rsidRDefault="00174C75">
            <w:pPr>
              <w:numPr>
                <w:ilvl w:val="0"/>
                <w:numId w:val="7"/>
              </w:numPr>
              <w:spacing w:after="0" w:line="368" w:lineRule="auto"/>
              <w:ind w:right="44" w:hanging="360"/>
            </w:pPr>
            <w:r>
              <w:rPr>
                <w:sz w:val="20"/>
              </w:rPr>
              <w:t xml:space="preserve">Installation project plan. </w:t>
            </w:r>
            <w:r>
              <w:rPr>
                <w:rFonts w:ascii="Courier New" w:eastAsia="Courier New" w:hAnsi="Courier New" w:cs="Courier New"/>
                <w:sz w:val="20"/>
              </w:rPr>
              <w:t>o</w:t>
            </w:r>
            <w:r>
              <w:rPr>
                <w:sz w:val="20"/>
              </w:rPr>
              <w:t xml:space="preserve">Installation of 50 000 subsidised set-top-boxes kits to new qualifying households ensured. </w:t>
            </w:r>
          </w:p>
          <w:p w:rsidR="00713728" w:rsidRDefault="00174C75">
            <w:pPr>
              <w:spacing w:after="96" w:line="259" w:lineRule="auto"/>
              <w:ind w:left="1" w:firstLine="0"/>
              <w:jc w:val="left"/>
            </w:pPr>
            <w:r>
              <w:rPr>
                <w:color w:val="FF0000"/>
                <w:sz w:val="20"/>
              </w:rPr>
              <w:t xml:space="preserve">Status: </w:t>
            </w:r>
            <w:r>
              <w:rPr>
                <w:sz w:val="20"/>
              </w:rPr>
              <w:t xml:space="preserve">Open </w:t>
            </w:r>
          </w:p>
          <w:p w:rsidR="00713728" w:rsidRDefault="00174C75">
            <w:pPr>
              <w:spacing w:after="97" w:line="259" w:lineRule="auto"/>
              <w:ind w:left="1" w:firstLine="0"/>
              <w:jc w:val="left"/>
            </w:pPr>
            <w:r>
              <w:rPr>
                <w:b/>
                <w:sz w:val="20"/>
              </w:rPr>
              <w:t xml:space="preserve">Quarter three:  </w:t>
            </w:r>
          </w:p>
          <w:p w:rsidR="00713728" w:rsidRDefault="00174C75">
            <w:pPr>
              <w:numPr>
                <w:ilvl w:val="0"/>
                <w:numId w:val="7"/>
              </w:numPr>
              <w:spacing w:after="0" w:line="364" w:lineRule="auto"/>
              <w:ind w:right="44" w:hanging="360"/>
            </w:pPr>
            <w:r>
              <w:rPr>
                <w:sz w:val="20"/>
              </w:rPr>
              <w:t xml:space="preserve">Installation of 220 000 subsidised set-top-box kits to new qualifying households ensured. </w:t>
            </w:r>
          </w:p>
          <w:p w:rsidR="00713728" w:rsidRDefault="00174C75">
            <w:pPr>
              <w:spacing w:after="96" w:line="259" w:lineRule="auto"/>
              <w:ind w:left="1" w:firstLine="0"/>
              <w:jc w:val="left"/>
            </w:pPr>
            <w:r>
              <w:rPr>
                <w:color w:val="FF0000"/>
                <w:sz w:val="20"/>
              </w:rPr>
              <w:t xml:space="preserve">Status: </w:t>
            </w:r>
            <w:r>
              <w:rPr>
                <w:sz w:val="20"/>
              </w:rPr>
              <w:t xml:space="preserve">Open </w:t>
            </w:r>
          </w:p>
          <w:p w:rsidR="00713728" w:rsidRDefault="00174C75">
            <w:pPr>
              <w:spacing w:after="0" w:line="259" w:lineRule="auto"/>
              <w:ind w:left="1" w:firstLine="0"/>
              <w:jc w:val="left"/>
            </w:pPr>
            <w:r>
              <w:rPr>
                <w:b/>
                <w:sz w:val="20"/>
              </w:rPr>
              <w:t xml:space="preserve">Quarter four:  </w:t>
            </w:r>
          </w:p>
        </w:tc>
        <w:tc>
          <w:tcPr>
            <w:tcW w:w="1147"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3"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r>
    </w:tbl>
    <w:p w:rsidR="00713728" w:rsidRDefault="001F73D7">
      <w:pPr>
        <w:spacing w:after="455" w:line="259" w:lineRule="auto"/>
        <w:ind w:left="-1440" w:right="15217" w:firstLine="0"/>
        <w:jc w:val="left"/>
      </w:pPr>
      <w:r w:rsidRPr="001F73D7">
        <w:rPr>
          <w:rFonts w:ascii="Calibri" w:eastAsia="Calibri" w:hAnsi="Calibri" w:cs="Calibri"/>
          <w:noProof/>
        </w:rPr>
        <w:pict>
          <v:group id="Group 62439" o:spid="_x0000_s1110" style="position:absolute;left:0;text-align:left;margin-left:24pt;margin-top:24.5pt;width:.5pt;height:546.45pt;z-index:251694080;mso-position-horizontal-relative:page;mso-position-vertical-relative:page" coordsize="60,69397">
            <v:shape id="Shape 77106" o:spid="_x0000_s1111"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2440" o:spid="_x0000_s1108" style="position:absolute;left:0;text-align:left;margin-left:817.5pt;margin-top:24.5pt;width:.5pt;height:546.45pt;z-index:251695104;mso-position-horizontal-relative:page;mso-position-vertical-relative:page" coordsize="60,69397">
            <v:shape id="Shape 77108" o:spid="_x0000_s1109"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455" w:type="dxa"/>
        <w:tblInd w:w="5" w:type="dxa"/>
        <w:tblCellMar>
          <w:top w:w="4" w:type="dxa"/>
          <w:left w:w="107" w:type="dxa"/>
          <w:right w:w="62" w:type="dxa"/>
        </w:tblCellMar>
        <w:tblLook w:val="04A0"/>
      </w:tblPr>
      <w:tblGrid>
        <w:gridCol w:w="1584"/>
        <w:gridCol w:w="2337"/>
        <w:gridCol w:w="1267"/>
        <w:gridCol w:w="2135"/>
        <w:gridCol w:w="2440"/>
        <w:gridCol w:w="1133"/>
        <w:gridCol w:w="987"/>
        <w:gridCol w:w="1131"/>
        <w:gridCol w:w="1441"/>
      </w:tblGrid>
      <w:tr w:rsidR="00713728">
        <w:trPr>
          <w:trHeight w:val="1732"/>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1" w:firstLine="0"/>
            </w:pPr>
            <w:r>
              <w:rPr>
                <w:sz w:val="20"/>
              </w:rPr>
              <w:t xml:space="preserve">top box kits installed at </w:t>
            </w:r>
          </w:p>
          <w:p w:rsidR="00713728" w:rsidRDefault="00174C75">
            <w:pPr>
              <w:spacing w:after="0" w:line="259" w:lineRule="auto"/>
              <w:ind w:left="1" w:firstLine="0"/>
              <w:jc w:val="left"/>
            </w:pPr>
            <w:r>
              <w:rPr>
                <w:sz w:val="20"/>
              </w:rPr>
              <w:t>qualifying households.</w:t>
            </w:r>
          </w:p>
        </w:tc>
        <w:tc>
          <w:tcPr>
            <w:tcW w:w="23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64" w:lineRule="auto"/>
              <w:ind w:left="361" w:right="45" w:hanging="360"/>
            </w:pPr>
            <w:r>
              <w:rPr>
                <w:rFonts w:ascii="Courier New" w:eastAsia="Courier New" w:hAnsi="Courier New" w:cs="Courier New"/>
                <w:sz w:val="20"/>
              </w:rPr>
              <w:t>o</w:t>
            </w:r>
            <w:r>
              <w:rPr>
                <w:sz w:val="20"/>
              </w:rPr>
              <w:t xml:space="preserve">Installation of 240 000 subsidised set-top-box kits to new qualifying households ensured.  </w:t>
            </w:r>
          </w:p>
          <w:p w:rsidR="00713728" w:rsidRDefault="00174C75">
            <w:pPr>
              <w:spacing w:after="0" w:line="259" w:lineRule="auto"/>
              <w:ind w:left="1" w:firstLine="0"/>
              <w:jc w:val="left"/>
            </w:pPr>
            <w:r>
              <w:rPr>
                <w:color w:val="FF0000"/>
                <w:sz w:val="20"/>
              </w:rPr>
              <w:t>Status:</w:t>
            </w:r>
            <w:r>
              <w:rPr>
                <w:sz w:val="20"/>
              </w:rPr>
              <w:t xml:space="preserve"> 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r>
      <w:tr w:rsidR="00713728">
        <w:trPr>
          <w:trHeight w:val="6552"/>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96" w:line="259" w:lineRule="auto"/>
              <w:ind w:left="1" w:firstLine="0"/>
              <w:jc w:val="left"/>
            </w:pPr>
            <w:r>
              <w:rPr>
                <w:b/>
                <w:sz w:val="20"/>
              </w:rPr>
              <w:t xml:space="preserve">Output: </w:t>
            </w:r>
          </w:p>
          <w:p w:rsidR="00713728" w:rsidRDefault="00174C75">
            <w:pPr>
              <w:spacing w:after="1" w:line="358" w:lineRule="auto"/>
              <w:ind w:left="1" w:firstLine="0"/>
              <w:jc w:val="left"/>
            </w:pPr>
            <w:r>
              <w:rPr>
                <w:sz w:val="20"/>
              </w:rPr>
              <w:t xml:space="preserve">Implementation plan to rollout the voucher system finalised. </w:t>
            </w:r>
          </w:p>
          <w:p w:rsidR="00713728" w:rsidRDefault="00174C75">
            <w:pPr>
              <w:spacing w:after="96" w:line="259" w:lineRule="auto"/>
              <w:ind w:left="1" w:firstLine="0"/>
              <w:jc w:val="left"/>
            </w:pPr>
            <w:r>
              <w:rPr>
                <w:b/>
                <w:sz w:val="20"/>
              </w:rPr>
              <w:t xml:space="preserve">Outcome: </w:t>
            </w:r>
          </w:p>
          <w:p w:rsidR="00713728" w:rsidRDefault="00174C75">
            <w:pPr>
              <w:spacing w:after="0" w:line="359" w:lineRule="auto"/>
              <w:ind w:left="1" w:right="46" w:firstLine="0"/>
            </w:pPr>
            <w:r>
              <w:rPr>
                <w:sz w:val="20"/>
              </w:rPr>
              <w:t xml:space="preserve">Implementation plan to rollout the voucher system finalised. </w:t>
            </w:r>
            <w:r>
              <w:rPr>
                <w:b/>
                <w:sz w:val="20"/>
              </w:rPr>
              <w:t xml:space="preserve">Output Indicators:  </w:t>
            </w:r>
          </w:p>
          <w:p w:rsidR="00713728" w:rsidRDefault="00174C75">
            <w:pPr>
              <w:tabs>
                <w:tab w:val="center" w:pos="293"/>
                <w:tab w:val="center" w:pos="1216"/>
              </w:tabs>
              <w:spacing w:after="101" w:line="259" w:lineRule="auto"/>
              <w:ind w:left="0" w:firstLine="0"/>
              <w:jc w:val="left"/>
            </w:pPr>
            <w:r>
              <w:rPr>
                <w:rFonts w:ascii="Calibri" w:eastAsia="Calibri" w:hAnsi="Calibri" w:cs="Calibri"/>
              </w:rPr>
              <w:tab/>
            </w:r>
            <w:r>
              <w:rPr>
                <w:sz w:val="20"/>
              </w:rPr>
              <w:t xml:space="preserve">Number </w:t>
            </w:r>
            <w:r>
              <w:rPr>
                <w:sz w:val="20"/>
              </w:rPr>
              <w:tab/>
              <w:t xml:space="preserve">of </w:t>
            </w:r>
          </w:p>
          <w:p w:rsidR="00713728" w:rsidRDefault="00174C75">
            <w:pPr>
              <w:spacing w:after="0" w:line="359" w:lineRule="auto"/>
              <w:ind w:left="1" w:firstLine="0"/>
              <w:jc w:val="left"/>
            </w:pPr>
            <w:r>
              <w:rPr>
                <w:sz w:val="20"/>
              </w:rPr>
              <w:t xml:space="preserve">qualifying households </w:t>
            </w:r>
          </w:p>
          <w:p w:rsidR="00713728" w:rsidRDefault="00174C75">
            <w:pPr>
              <w:spacing w:after="0" w:line="259" w:lineRule="auto"/>
              <w:ind w:left="1" w:firstLine="0"/>
              <w:jc w:val="left"/>
            </w:pPr>
            <w:r>
              <w:rPr>
                <w:sz w:val="20"/>
              </w:rPr>
              <w:t xml:space="preserve">migrated to digital terrestrial television through a </w:t>
            </w:r>
            <w:r>
              <w:rPr>
                <w:sz w:val="20"/>
              </w:rPr>
              <w:tab/>
              <w:t xml:space="preserve">voucher system.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right="47" w:firstLine="0"/>
            </w:pPr>
            <w:r>
              <w:rPr>
                <w:sz w:val="20"/>
              </w:rPr>
              <w:t xml:space="preserve">Implementation plan to roll out the voucher system finalisation and failure thereof.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31" w:line="259" w:lineRule="auto"/>
              <w:ind w:left="1" w:firstLine="0"/>
              <w:jc w:val="left"/>
            </w:pPr>
            <w:r>
              <w:rPr>
                <w:sz w:val="20"/>
              </w:rPr>
              <w:t xml:space="preserve">None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1735" o:spid="_x0000_s1105" style="width:19.5pt;height:20.5pt;mso-position-horizontal-relative:char;mso-position-vertical-relative:line" coordsize="2476,2603">
                  <v:shape id="Shape 5157" o:spid="_x0000_s1107" style="position:absolute;width:2476;height:2603" coordsize="247650,260350" path="m123825,v68326,,123825,58293,123825,130175c247650,202057,192151,260350,123825,260350,55499,260350,,202057,,130175,,58293,55499,,123825,xe" fillcolor="#6f6" stroked="f" strokeweight="0">
                    <v:stroke opacity="0" miterlimit="10" joinstyle="miter"/>
                  </v:shape>
                  <v:shape id="Shape 5158" o:spid="_x0000_s1106" style="position:absolute;width:2476;height:2603" coordsize="247650,260350" path="m,130175c,58293,55499,,123825,v68326,,123825,58293,123825,130175c247650,202057,192151,260350,123825,260350,55499,260350,,202057,,130175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right"/>
            </w:pPr>
            <w:r>
              <w:rPr>
                <w:noProof/>
              </w:rPr>
              <w:drawing>
                <wp:inline distT="0" distB="0" distL="0" distR="0">
                  <wp:extent cx="1213485" cy="307340"/>
                  <wp:effectExtent l="0" t="0" r="0" b="0"/>
                  <wp:docPr id="5156" name="Picture 5156"/>
                  <wp:cNvGraphicFramePr/>
                  <a:graphic xmlns:a="http://schemas.openxmlformats.org/drawingml/2006/main">
                    <a:graphicData uri="http://schemas.openxmlformats.org/drawingml/2006/picture">
                      <pic:pic xmlns:pic="http://schemas.openxmlformats.org/drawingml/2006/picture">
                        <pic:nvPicPr>
                          <pic:cNvPr id="5156" name="Picture 5156"/>
                          <pic:cNvPicPr/>
                        </pic:nvPicPr>
                        <pic:blipFill>
                          <a:blip r:embed="rId32"/>
                          <a:stretch>
                            <a:fillRect/>
                          </a:stretch>
                        </pic:blipFill>
                        <pic:spPr>
                          <a:xfrm>
                            <a:off x="0" y="0"/>
                            <a:ext cx="1213485" cy="307340"/>
                          </a:xfrm>
                          <a:prstGeom prst="rect">
                            <a:avLst/>
                          </a:prstGeom>
                        </pic:spPr>
                      </pic:pic>
                    </a:graphicData>
                  </a:graphic>
                </wp:inline>
              </w:drawing>
            </w: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98" w:line="259" w:lineRule="auto"/>
              <w:ind w:left="1" w:firstLine="0"/>
              <w:jc w:val="left"/>
            </w:pPr>
            <w:r>
              <w:rPr>
                <w:b/>
                <w:sz w:val="20"/>
              </w:rPr>
              <w:t xml:space="preserve">Quarter one:  </w:t>
            </w:r>
          </w:p>
          <w:p w:rsidR="00713728" w:rsidRDefault="00174C75">
            <w:pPr>
              <w:numPr>
                <w:ilvl w:val="0"/>
                <w:numId w:val="8"/>
              </w:numPr>
              <w:spacing w:after="0"/>
              <w:ind w:right="47" w:hanging="360"/>
            </w:pPr>
            <w:r>
              <w:rPr>
                <w:sz w:val="20"/>
              </w:rPr>
              <w:t xml:space="preserve">Stakeholders' consultations conducted on the roll-out of the voucher system. </w:t>
            </w:r>
            <w:r>
              <w:rPr>
                <w:color w:val="FF0000"/>
                <w:sz w:val="20"/>
              </w:rPr>
              <w:t>Status:</w:t>
            </w:r>
            <w:r>
              <w:rPr>
                <w:sz w:val="20"/>
              </w:rPr>
              <w:t xml:space="preserve"> Closed  </w:t>
            </w:r>
            <w:r>
              <w:rPr>
                <w:b/>
                <w:sz w:val="20"/>
              </w:rPr>
              <w:t xml:space="preserve">Quarter two:  </w:t>
            </w:r>
          </w:p>
          <w:p w:rsidR="00713728" w:rsidRDefault="00174C75">
            <w:pPr>
              <w:numPr>
                <w:ilvl w:val="0"/>
                <w:numId w:val="8"/>
              </w:numPr>
              <w:spacing w:after="0" w:line="361" w:lineRule="auto"/>
              <w:ind w:right="47" w:hanging="360"/>
            </w:pPr>
            <w:r>
              <w:rPr>
                <w:sz w:val="20"/>
              </w:rPr>
              <w:t xml:space="preserve">Establishment of a panel of the suppliers to drive the mass availability of affordable Digital TVs or decoders that will enable the subsidised viewers to migrate.  </w:t>
            </w:r>
          </w:p>
          <w:p w:rsidR="00713728" w:rsidRDefault="00174C75">
            <w:pPr>
              <w:spacing w:after="1" w:line="359" w:lineRule="auto"/>
              <w:ind w:left="1" w:right="636" w:firstLine="0"/>
              <w:jc w:val="left"/>
            </w:pPr>
            <w:r>
              <w:rPr>
                <w:color w:val="FF0000"/>
                <w:sz w:val="20"/>
              </w:rPr>
              <w:t xml:space="preserve">Status: </w:t>
            </w:r>
            <w:r>
              <w:rPr>
                <w:sz w:val="20"/>
              </w:rPr>
              <w:t xml:space="preserve">Open  </w:t>
            </w:r>
            <w:r>
              <w:rPr>
                <w:b/>
                <w:sz w:val="20"/>
              </w:rPr>
              <w:t xml:space="preserve">Quarter three:  </w:t>
            </w:r>
          </w:p>
          <w:p w:rsidR="00713728" w:rsidRDefault="00174C75">
            <w:pPr>
              <w:numPr>
                <w:ilvl w:val="0"/>
                <w:numId w:val="8"/>
              </w:numPr>
              <w:spacing w:after="0" w:line="259" w:lineRule="auto"/>
              <w:ind w:right="47" w:hanging="360"/>
            </w:pPr>
            <w:r>
              <w:rPr>
                <w:sz w:val="20"/>
              </w:rPr>
              <w:t xml:space="preserve">Distribution of vouchers to an equal amount of R250,210M towards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bl>
    <w:p w:rsidR="00713728" w:rsidRDefault="001F73D7">
      <w:pPr>
        <w:spacing w:after="455" w:line="259" w:lineRule="auto"/>
        <w:ind w:left="-1440" w:right="15217" w:firstLine="0"/>
        <w:jc w:val="left"/>
      </w:pPr>
      <w:r w:rsidRPr="001F73D7">
        <w:rPr>
          <w:rFonts w:ascii="Calibri" w:eastAsia="Calibri" w:hAnsi="Calibri" w:cs="Calibri"/>
          <w:noProof/>
        </w:rPr>
        <w:pict>
          <v:group id="Group 65933" o:spid="_x0000_s1103" style="position:absolute;left:0;text-align:left;margin-left:24pt;margin-top:24.5pt;width:.5pt;height:546.45pt;z-index:251696128;mso-position-horizontal-relative:page;mso-position-vertical-relative:page" coordsize="60,69397">
            <v:shape id="Shape 77110" o:spid="_x0000_s1104"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5934" o:spid="_x0000_s1101" style="position:absolute;left:0;text-align:left;margin-left:817.5pt;margin-top:24.5pt;width:.5pt;height:546.45pt;z-index:251697152;mso-position-horizontal-relative:page;mso-position-vertical-relative:page" coordsize="60,69397">
            <v:shape id="Shape 77112" o:spid="_x0000_s1102"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455" w:type="dxa"/>
        <w:tblInd w:w="5" w:type="dxa"/>
        <w:tblCellMar>
          <w:top w:w="4" w:type="dxa"/>
          <w:left w:w="107" w:type="dxa"/>
          <w:right w:w="17" w:type="dxa"/>
        </w:tblCellMar>
        <w:tblLook w:val="04A0"/>
      </w:tblPr>
      <w:tblGrid>
        <w:gridCol w:w="1500"/>
        <w:gridCol w:w="2348"/>
        <w:gridCol w:w="1276"/>
        <w:gridCol w:w="2136"/>
        <w:gridCol w:w="2448"/>
        <w:gridCol w:w="1146"/>
        <w:gridCol w:w="998"/>
        <w:gridCol w:w="1144"/>
        <w:gridCol w:w="1459"/>
      </w:tblGrid>
      <w:tr w:rsidR="00713728">
        <w:trPr>
          <w:trHeight w:val="3453"/>
        </w:trPr>
        <w:tc>
          <w:tcPr>
            <w:tcW w:w="149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3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65" w:lineRule="auto"/>
              <w:ind w:left="361" w:firstLine="0"/>
              <w:jc w:val="left"/>
            </w:pPr>
            <w:r>
              <w:rPr>
                <w:sz w:val="20"/>
              </w:rPr>
              <w:t xml:space="preserve">identified </w:t>
            </w:r>
            <w:r>
              <w:rPr>
                <w:sz w:val="20"/>
              </w:rPr>
              <w:tab/>
              <w:t xml:space="preserve">qualifying households. </w:t>
            </w:r>
          </w:p>
          <w:p w:rsidR="00713728" w:rsidRDefault="00174C75">
            <w:pPr>
              <w:spacing w:after="1" w:line="359" w:lineRule="auto"/>
              <w:ind w:left="1" w:right="727" w:firstLine="0"/>
              <w:jc w:val="left"/>
            </w:pPr>
            <w:r>
              <w:rPr>
                <w:color w:val="FF0000"/>
                <w:sz w:val="20"/>
              </w:rPr>
              <w:t xml:space="preserve">Status: </w:t>
            </w:r>
            <w:r>
              <w:rPr>
                <w:sz w:val="20"/>
              </w:rPr>
              <w:t xml:space="preserve">Open </w:t>
            </w:r>
            <w:r>
              <w:rPr>
                <w:b/>
                <w:sz w:val="20"/>
              </w:rPr>
              <w:t xml:space="preserve">Quarter four:  </w:t>
            </w:r>
          </w:p>
          <w:p w:rsidR="00713728" w:rsidRDefault="00174C75">
            <w:pPr>
              <w:spacing w:after="0" w:line="363" w:lineRule="auto"/>
              <w:ind w:left="361" w:right="91" w:hanging="360"/>
            </w:pPr>
            <w:r>
              <w:rPr>
                <w:rFonts w:ascii="Courier New" w:eastAsia="Courier New" w:hAnsi="Courier New" w:cs="Courier New"/>
                <w:sz w:val="20"/>
              </w:rPr>
              <w:t>o</w:t>
            </w:r>
            <w:r>
              <w:rPr>
                <w:sz w:val="20"/>
              </w:rPr>
              <w:t xml:space="preserve">Distribution of vouchers to an equal amount of R250,210M towards identified qualifying households. </w:t>
            </w:r>
          </w:p>
          <w:p w:rsidR="00713728" w:rsidRDefault="00174C75">
            <w:pPr>
              <w:spacing w:after="0" w:line="259" w:lineRule="auto"/>
              <w:ind w:left="1" w:firstLine="0"/>
              <w:jc w:val="left"/>
            </w:pPr>
            <w:r>
              <w:rPr>
                <w:color w:val="FF0000"/>
                <w:sz w:val="20"/>
              </w:rPr>
              <w:t xml:space="preserve">Status: </w:t>
            </w:r>
            <w:r>
              <w:rPr>
                <w:sz w:val="20"/>
              </w:rPr>
              <w:t xml:space="preserve">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r>
      <w:tr w:rsidR="00713728">
        <w:trPr>
          <w:trHeight w:val="4830"/>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1" w:right="91" w:firstLine="0"/>
            </w:pPr>
            <w:r>
              <w:rPr>
                <w:b/>
                <w:sz w:val="20"/>
              </w:rPr>
              <w:t xml:space="preserve">Outcome: </w:t>
            </w:r>
            <w:r>
              <w:rPr>
                <w:sz w:val="20"/>
              </w:rPr>
              <w:t xml:space="preserve">Total Number of the installations of the procured </w:t>
            </w:r>
          </w:p>
          <w:p w:rsidR="00713728" w:rsidRDefault="00174C75">
            <w:pPr>
              <w:spacing w:after="0" w:line="359" w:lineRule="auto"/>
              <w:ind w:left="1" w:right="91" w:firstLine="0"/>
            </w:pPr>
            <w:r>
              <w:rPr>
                <w:sz w:val="20"/>
              </w:rPr>
              <w:t xml:space="preserve">Integrated Digital Television units to new qualifying </w:t>
            </w:r>
          </w:p>
          <w:p w:rsidR="00713728" w:rsidRDefault="00174C75">
            <w:pPr>
              <w:tabs>
                <w:tab w:val="center" w:pos="230"/>
                <w:tab w:val="center" w:pos="1193"/>
              </w:tabs>
              <w:spacing w:after="102" w:line="259" w:lineRule="auto"/>
              <w:ind w:left="0" w:firstLine="0"/>
              <w:jc w:val="left"/>
            </w:pPr>
            <w:r>
              <w:rPr>
                <w:rFonts w:ascii="Calibri" w:eastAsia="Calibri" w:hAnsi="Calibri" w:cs="Calibri"/>
              </w:rPr>
              <w:tab/>
            </w:r>
            <w:r>
              <w:rPr>
                <w:sz w:val="20"/>
              </w:rPr>
              <w:t xml:space="preserve">Grade </w:t>
            </w:r>
            <w:r>
              <w:rPr>
                <w:sz w:val="20"/>
              </w:rPr>
              <w:tab/>
              <w:t xml:space="preserve">12 </w:t>
            </w:r>
          </w:p>
          <w:p w:rsidR="00713728" w:rsidRDefault="00174C75">
            <w:pPr>
              <w:spacing w:after="96" w:line="259" w:lineRule="auto"/>
              <w:ind w:left="1" w:firstLine="0"/>
              <w:jc w:val="left"/>
            </w:pPr>
            <w:r>
              <w:rPr>
                <w:sz w:val="20"/>
              </w:rPr>
              <w:t xml:space="preserve">Indigent </w:t>
            </w:r>
          </w:p>
          <w:p w:rsidR="00713728" w:rsidRDefault="00174C75">
            <w:pPr>
              <w:spacing w:after="96" w:line="259" w:lineRule="auto"/>
              <w:ind w:left="1" w:firstLine="0"/>
              <w:jc w:val="left"/>
            </w:pPr>
            <w:r>
              <w:rPr>
                <w:sz w:val="20"/>
              </w:rPr>
              <w:t>Households</w:t>
            </w:r>
            <w:r>
              <w:rPr>
                <w:b/>
                <w:sz w:val="20"/>
              </w:rPr>
              <w:t xml:space="preserve">. </w:t>
            </w:r>
          </w:p>
          <w:p w:rsidR="00713728" w:rsidRDefault="00174C75">
            <w:pPr>
              <w:spacing w:after="0" w:line="259" w:lineRule="auto"/>
              <w:ind w:left="1" w:right="91" w:firstLine="0"/>
            </w:pPr>
            <w:r>
              <w:rPr>
                <w:b/>
                <w:sz w:val="20"/>
              </w:rPr>
              <w:t xml:space="preserve">Output: </w:t>
            </w:r>
            <w:r>
              <w:rPr>
                <w:sz w:val="20"/>
              </w:rPr>
              <w:t xml:space="preserve">Number of identified interventions to address access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right="91" w:firstLine="0"/>
            </w:pPr>
            <w:r>
              <w:rPr>
                <w:sz w:val="20"/>
              </w:rPr>
              <w:t xml:space="preserve">Failing to identify interventions to address access to digital infrastructure and virtual learning content services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31" w:line="259" w:lineRule="auto"/>
              <w:ind w:left="1" w:firstLine="0"/>
              <w:jc w:val="left"/>
            </w:pPr>
            <w:r>
              <w:rPr>
                <w:sz w:val="20"/>
              </w:rPr>
              <w:t xml:space="preserve">None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5151" o:spid="_x0000_s1098" style="width:19.5pt;height:20.5pt;mso-position-horizontal-relative:char;mso-position-vertical-relative:line" coordsize="2476,2603">
                  <v:shape id="Shape 5345" o:spid="_x0000_s1100" style="position:absolute;width:2476;height:2603" coordsize="247650,260350" path="m123825,v68326,,123825,58293,123825,130175c247650,202057,192151,260350,123825,260350,55499,260350,,202057,,130175,,58293,55499,,123825,xe" fillcolor="#ffc000" stroked="f" strokeweight="0">
                    <v:stroke opacity="0" miterlimit="10" joinstyle="miter"/>
                  </v:shape>
                  <v:shape id="Shape 5346" o:spid="_x0000_s1099" style="position:absolute;width:2476;height:2603" coordsize="247650,260350" path="m,130175c,58293,55499,,123825,v68326,,123825,58293,123825,130175c247650,202057,192151,260350,123825,260350,55499,260350,,202057,,130175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0" w:firstLine="0"/>
              <w:jc w:val="right"/>
            </w:pPr>
            <w:r>
              <w:rPr>
                <w:noProof/>
              </w:rPr>
              <w:drawing>
                <wp:inline distT="0" distB="0" distL="0" distR="0">
                  <wp:extent cx="1165911" cy="295173"/>
                  <wp:effectExtent l="0" t="0" r="0" b="0"/>
                  <wp:docPr id="5344" name="Picture 5344"/>
                  <wp:cNvGraphicFramePr/>
                  <a:graphic xmlns:a="http://schemas.openxmlformats.org/drawingml/2006/main">
                    <a:graphicData uri="http://schemas.openxmlformats.org/drawingml/2006/picture">
                      <pic:pic xmlns:pic="http://schemas.openxmlformats.org/drawingml/2006/picture">
                        <pic:nvPicPr>
                          <pic:cNvPr id="5344" name="Picture 5344"/>
                          <pic:cNvPicPr/>
                        </pic:nvPicPr>
                        <pic:blipFill>
                          <a:blip r:embed="rId31"/>
                          <a:stretch>
                            <a:fillRect/>
                          </a:stretch>
                        </pic:blipFill>
                        <pic:spPr>
                          <a:xfrm>
                            <a:off x="0" y="0"/>
                            <a:ext cx="1165911" cy="295173"/>
                          </a:xfrm>
                          <a:prstGeom prst="rect">
                            <a:avLst/>
                          </a:prstGeom>
                        </pic:spPr>
                      </pic:pic>
                    </a:graphicData>
                  </a:graphic>
                </wp:inline>
              </w:drawing>
            </w: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97" w:line="259" w:lineRule="auto"/>
              <w:ind w:left="1" w:firstLine="0"/>
              <w:jc w:val="left"/>
            </w:pPr>
            <w:r>
              <w:rPr>
                <w:b/>
                <w:sz w:val="20"/>
              </w:rPr>
              <w:t xml:space="preserve">Quarter two:  </w:t>
            </w:r>
          </w:p>
          <w:p w:rsidR="00713728" w:rsidRDefault="00174C75">
            <w:pPr>
              <w:numPr>
                <w:ilvl w:val="0"/>
                <w:numId w:val="9"/>
              </w:numPr>
              <w:spacing w:after="0" w:line="376" w:lineRule="auto"/>
              <w:ind w:hanging="360"/>
            </w:pPr>
            <w:r>
              <w:rPr>
                <w:sz w:val="20"/>
              </w:rPr>
              <w:t xml:space="preserve">Establishment of a panel of suppliers for supply and </w:t>
            </w:r>
          </w:p>
          <w:p w:rsidR="00713728" w:rsidRDefault="00174C75">
            <w:pPr>
              <w:spacing w:after="1" w:line="359" w:lineRule="auto"/>
              <w:ind w:left="361" w:right="94" w:firstLine="0"/>
            </w:pPr>
            <w:r>
              <w:rPr>
                <w:sz w:val="20"/>
              </w:rPr>
              <w:t xml:space="preserve">in alla i n f IDTV  he a ge ed g ade 12 from indigent households.  </w:t>
            </w:r>
          </w:p>
          <w:p w:rsidR="00713728" w:rsidRDefault="00174C75">
            <w:pPr>
              <w:numPr>
                <w:ilvl w:val="0"/>
                <w:numId w:val="9"/>
              </w:numPr>
              <w:spacing w:after="2" w:line="375" w:lineRule="auto"/>
              <w:ind w:hanging="360"/>
            </w:pPr>
            <w:r>
              <w:rPr>
                <w:sz w:val="20"/>
              </w:rPr>
              <w:t xml:space="preserve">Supply and installation of 98% of the procured </w:t>
            </w:r>
          </w:p>
          <w:p w:rsidR="00713728" w:rsidRDefault="00174C75">
            <w:pPr>
              <w:tabs>
                <w:tab w:val="center" w:pos="548"/>
                <w:tab w:val="center" w:pos="1746"/>
              </w:tabs>
              <w:spacing w:after="102" w:line="259" w:lineRule="auto"/>
              <w:ind w:left="0" w:firstLine="0"/>
              <w:jc w:val="left"/>
            </w:pPr>
            <w:r>
              <w:rPr>
                <w:rFonts w:ascii="Calibri" w:eastAsia="Calibri" w:hAnsi="Calibri" w:cs="Calibri"/>
              </w:rPr>
              <w:tab/>
            </w:r>
            <w:r>
              <w:rPr>
                <w:sz w:val="20"/>
              </w:rPr>
              <w:t xml:space="preserve">IDTV  </w:t>
            </w:r>
            <w:r>
              <w:rPr>
                <w:sz w:val="20"/>
              </w:rPr>
              <w:tab/>
              <w:t xml:space="preserve">alif ing g ade </w:t>
            </w:r>
          </w:p>
          <w:p w:rsidR="00713728" w:rsidRDefault="00174C75">
            <w:pPr>
              <w:spacing w:after="96" w:line="259" w:lineRule="auto"/>
              <w:ind w:left="361" w:firstLine="0"/>
              <w:jc w:val="left"/>
            </w:pPr>
            <w:r>
              <w:rPr>
                <w:sz w:val="20"/>
              </w:rPr>
              <w:t xml:space="preserve">12 indigent households.  </w:t>
            </w:r>
          </w:p>
          <w:p w:rsidR="00713728" w:rsidRDefault="00174C75">
            <w:pPr>
              <w:spacing w:after="96" w:line="259" w:lineRule="auto"/>
              <w:ind w:left="1" w:firstLine="0"/>
              <w:jc w:val="left"/>
            </w:pPr>
            <w:r>
              <w:rPr>
                <w:color w:val="FF0000"/>
                <w:sz w:val="20"/>
              </w:rPr>
              <w:t xml:space="preserve">Status: </w:t>
            </w:r>
            <w:r>
              <w:rPr>
                <w:sz w:val="20"/>
              </w:rPr>
              <w:t xml:space="preserve">Open </w:t>
            </w:r>
          </w:p>
          <w:p w:rsidR="00713728" w:rsidRDefault="00174C75">
            <w:pPr>
              <w:spacing w:after="97" w:line="259" w:lineRule="auto"/>
              <w:ind w:left="1" w:firstLine="0"/>
              <w:jc w:val="left"/>
            </w:pPr>
            <w:r>
              <w:rPr>
                <w:b/>
                <w:sz w:val="20"/>
              </w:rPr>
              <w:t xml:space="preserve">Quarter three:  </w:t>
            </w:r>
          </w:p>
          <w:p w:rsidR="00713728" w:rsidRDefault="00174C75">
            <w:pPr>
              <w:numPr>
                <w:ilvl w:val="0"/>
                <w:numId w:val="9"/>
              </w:numPr>
              <w:spacing w:after="0" w:line="259" w:lineRule="auto"/>
              <w:ind w:hanging="360"/>
            </w:pPr>
            <w:r>
              <w:rPr>
                <w:sz w:val="20"/>
              </w:rPr>
              <w:t xml:space="preserve">Installation of the remaining 2% of the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bl>
    <w:p w:rsidR="00713728" w:rsidRDefault="001F73D7">
      <w:pPr>
        <w:spacing w:after="455" w:line="259" w:lineRule="auto"/>
        <w:ind w:left="-1440" w:right="15217" w:firstLine="0"/>
        <w:jc w:val="left"/>
      </w:pPr>
      <w:r w:rsidRPr="001F73D7">
        <w:rPr>
          <w:rFonts w:ascii="Calibri" w:eastAsia="Calibri" w:hAnsi="Calibri" w:cs="Calibri"/>
          <w:noProof/>
        </w:rPr>
        <w:pict>
          <v:group id="Group 65974" o:spid="_x0000_s1096" style="position:absolute;left:0;text-align:left;margin-left:24pt;margin-top:24.5pt;width:.5pt;height:546.45pt;z-index:251698176;mso-position-horizontal-relative:page;mso-position-vertical-relative:page" coordsize="60,69397">
            <v:shape id="Shape 77114" o:spid="_x0000_s1097"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5975" o:spid="_x0000_s1094" style="position:absolute;left:0;text-align:left;margin-left:817.5pt;margin-top:24.5pt;width:.5pt;height:546.45pt;z-index:251699200;mso-position-horizontal-relative:page;mso-position-vertical-relative:page" coordsize="60,69397">
            <v:shape id="Shape 77116" o:spid="_x0000_s1095"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455" w:type="dxa"/>
        <w:tblInd w:w="5" w:type="dxa"/>
        <w:tblCellMar>
          <w:top w:w="4" w:type="dxa"/>
          <w:left w:w="107" w:type="dxa"/>
          <w:right w:w="63" w:type="dxa"/>
        </w:tblCellMar>
        <w:tblLook w:val="04A0"/>
      </w:tblPr>
      <w:tblGrid>
        <w:gridCol w:w="1500"/>
        <w:gridCol w:w="2348"/>
        <w:gridCol w:w="1276"/>
        <w:gridCol w:w="2136"/>
        <w:gridCol w:w="2448"/>
        <w:gridCol w:w="1146"/>
        <w:gridCol w:w="998"/>
        <w:gridCol w:w="1144"/>
        <w:gridCol w:w="1459"/>
      </w:tblGrid>
      <w:tr w:rsidR="00713728">
        <w:trPr>
          <w:trHeight w:val="1732"/>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right="45" w:firstLine="0"/>
            </w:pPr>
            <w:r>
              <w:rPr>
                <w:sz w:val="20"/>
              </w:rPr>
              <w:t xml:space="preserve">to </w:t>
            </w:r>
            <w:r>
              <w:rPr>
                <w:sz w:val="20"/>
              </w:rPr>
              <w:tab/>
              <w:t xml:space="preserve">digital infrastructure and virtual learning content services.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tabs>
                <w:tab w:val="center" w:pos="685"/>
                <w:tab w:val="center" w:pos="1869"/>
              </w:tabs>
              <w:spacing w:after="102" w:line="259" w:lineRule="auto"/>
              <w:ind w:left="0" w:firstLine="0"/>
              <w:jc w:val="left"/>
            </w:pPr>
            <w:r>
              <w:rPr>
                <w:rFonts w:ascii="Calibri" w:eastAsia="Calibri" w:hAnsi="Calibri" w:cs="Calibri"/>
              </w:rPr>
              <w:tab/>
            </w:r>
            <w:r>
              <w:rPr>
                <w:sz w:val="20"/>
              </w:rPr>
              <w:t xml:space="preserve">procured </w:t>
            </w:r>
            <w:r>
              <w:rPr>
                <w:sz w:val="20"/>
              </w:rPr>
              <w:tab/>
              <w:t xml:space="preserve">integrated </w:t>
            </w:r>
          </w:p>
          <w:p w:rsidR="00713728" w:rsidRDefault="00174C75">
            <w:pPr>
              <w:spacing w:after="0" w:line="359" w:lineRule="auto"/>
              <w:ind w:left="361" w:right="46" w:firstLine="0"/>
            </w:pPr>
            <w:r>
              <w:rPr>
                <w:sz w:val="20"/>
              </w:rPr>
              <w:t xml:space="preserve">Digital Television units to new qualifying GR 12 indigent households.  </w:t>
            </w:r>
          </w:p>
          <w:p w:rsidR="00713728" w:rsidRDefault="00174C75">
            <w:pPr>
              <w:spacing w:after="0" w:line="259" w:lineRule="auto"/>
              <w:ind w:left="1" w:firstLine="0"/>
              <w:jc w:val="left"/>
            </w:pPr>
            <w:r>
              <w:rPr>
                <w:color w:val="FF0000"/>
                <w:sz w:val="20"/>
              </w:rPr>
              <w:t xml:space="preserve">Status: </w:t>
            </w:r>
            <w:r>
              <w:rPr>
                <w:sz w:val="20"/>
              </w:rPr>
              <w:t xml:space="preserve">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r>
      <w:tr w:rsidR="00713728">
        <w:trPr>
          <w:trHeight w:val="6552"/>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96" w:line="259" w:lineRule="auto"/>
              <w:ind w:left="1" w:firstLine="0"/>
              <w:jc w:val="left"/>
            </w:pPr>
            <w:r>
              <w:rPr>
                <w:b/>
                <w:sz w:val="20"/>
              </w:rPr>
              <w:t>Outcome:</w:t>
            </w:r>
          </w:p>
          <w:p w:rsidR="00713728" w:rsidRDefault="00174C75">
            <w:pPr>
              <w:spacing w:after="0" w:line="359" w:lineRule="auto"/>
              <w:ind w:left="1" w:right="46" w:firstLine="0"/>
            </w:pPr>
            <w:r>
              <w:rPr>
                <w:sz w:val="20"/>
              </w:rPr>
              <w:t xml:space="preserve">Increased access to broadband in underserviced areas. </w:t>
            </w:r>
            <w:r>
              <w:rPr>
                <w:b/>
                <w:sz w:val="20"/>
              </w:rPr>
              <w:t xml:space="preserve">Output: </w:t>
            </w:r>
            <w:r>
              <w:rPr>
                <w:sz w:val="20"/>
              </w:rPr>
              <w:t xml:space="preserve">Broadband </w:t>
            </w:r>
          </w:p>
          <w:p w:rsidR="00713728" w:rsidRDefault="00174C75">
            <w:pPr>
              <w:spacing w:after="0" w:line="358" w:lineRule="auto"/>
              <w:ind w:left="1" w:right="46" w:firstLine="0"/>
            </w:pPr>
            <w:r>
              <w:rPr>
                <w:sz w:val="20"/>
              </w:rPr>
              <w:t xml:space="preserve">internet connectivity to new Broadband connected sites in 2 municipal sites.  </w:t>
            </w:r>
          </w:p>
          <w:p w:rsidR="00713728" w:rsidRDefault="00174C75">
            <w:pPr>
              <w:spacing w:after="0" w:line="359" w:lineRule="auto"/>
              <w:ind w:left="1" w:firstLine="0"/>
              <w:jc w:val="left"/>
            </w:pPr>
            <w:r>
              <w:rPr>
                <w:b/>
                <w:sz w:val="20"/>
              </w:rPr>
              <w:t xml:space="preserve">Output indicator: </w:t>
            </w:r>
          </w:p>
          <w:p w:rsidR="00713728" w:rsidRDefault="00174C75">
            <w:pPr>
              <w:tabs>
                <w:tab w:val="center" w:pos="421"/>
                <w:tab w:val="center" w:pos="1215"/>
              </w:tabs>
              <w:spacing w:after="102" w:line="259" w:lineRule="auto"/>
              <w:ind w:left="0" w:firstLine="0"/>
              <w:jc w:val="left"/>
            </w:pPr>
            <w:r>
              <w:rPr>
                <w:rFonts w:ascii="Calibri" w:eastAsia="Calibri" w:hAnsi="Calibri" w:cs="Calibri"/>
              </w:rPr>
              <w:tab/>
            </w:r>
            <w:r>
              <w:rPr>
                <w:sz w:val="20"/>
              </w:rPr>
              <w:t xml:space="preserve">Percentage </w:t>
            </w:r>
            <w:r>
              <w:rPr>
                <w:sz w:val="20"/>
              </w:rPr>
              <w:tab/>
              <w:t xml:space="preserve">of </w:t>
            </w:r>
          </w:p>
          <w:p w:rsidR="00713728" w:rsidRDefault="00174C75">
            <w:pPr>
              <w:spacing w:after="0" w:line="259" w:lineRule="auto"/>
              <w:ind w:left="1" w:right="46" w:firstLine="0"/>
            </w:pPr>
            <w:r>
              <w:rPr>
                <w:sz w:val="20"/>
              </w:rPr>
              <w:t xml:space="preserve">identified interventions to address access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right="46" w:firstLine="0"/>
            </w:pPr>
            <w:r>
              <w:rPr>
                <w:sz w:val="20"/>
              </w:rPr>
              <w:t xml:space="preserve">Provision of broadband internet connectivity services to 300 sites or failure thereof.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31" w:line="259" w:lineRule="auto"/>
              <w:ind w:left="1" w:firstLine="0"/>
              <w:jc w:val="left"/>
            </w:pPr>
            <w:r>
              <w:rPr>
                <w:sz w:val="20"/>
              </w:rPr>
              <w:t xml:space="preserve">None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5193" o:spid="_x0000_s1091" style="width:19.5pt;height:20.5pt;mso-position-horizontal-relative:char;mso-position-vertical-relative:line" coordsize="2476,2603">
                  <v:shape id="Shape 5543" o:spid="_x0000_s1093" style="position:absolute;width:2476;height:2603" coordsize="247650,260350" path="m123825,v68326,,123825,58293,123825,130175c247650,202057,192151,260350,123825,260350,55499,260350,,202057,,130175,,58293,55499,,123825,xe" fillcolor="red" stroked="f" strokeweight="0">
                    <v:stroke opacity="0" miterlimit="10" joinstyle="miter"/>
                  </v:shape>
                  <v:shape id="Shape 5544" o:spid="_x0000_s1092" style="position:absolute;width:2476;height:2603" coordsize="247650,260350" path="m,130175c,58293,55499,,123825,v68326,,123825,58293,123825,130175c247650,202057,192151,260350,123825,260350,55499,260350,,202057,,130175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84" w:firstLine="0"/>
              <w:jc w:val="right"/>
            </w:pPr>
            <w:r>
              <w:rPr>
                <w:noProof/>
              </w:rPr>
              <w:drawing>
                <wp:inline distT="0" distB="0" distL="0" distR="0">
                  <wp:extent cx="1165911" cy="295173"/>
                  <wp:effectExtent l="0" t="0" r="0" b="0"/>
                  <wp:docPr id="5542" name="Picture 5542"/>
                  <wp:cNvGraphicFramePr/>
                  <a:graphic xmlns:a="http://schemas.openxmlformats.org/drawingml/2006/main">
                    <a:graphicData uri="http://schemas.openxmlformats.org/drawingml/2006/picture">
                      <pic:pic xmlns:pic="http://schemas.openxmlformats.org/drawingml/2006/picture">
                        <pic:nvPicPr>
                          <pic:cNvPr id="5542" name="Picture 5542"/>
                          <pic:cNvPicPr/>
                        </pic:nvPicPr>
                        <pic:blipFill>
                          <a:blip r:embed="rId31"/>
                          <a:stretch>
                            <a:fillRect/>
                          </a:stretch>
                        </pic:blipFill>
                        <pic:spPr>
                          <a:xfrm>
                            <a:off x="0" y="0"/>
                            <a:ext cx="1165911" cy="295173"/>
                          </a:xfrm>
                          <a:prstGeom prst="rect">
                            <a:avLst/>
                          </a:prstGeom>
                        </pic:spPr>
                      </pic:pic>
                    </a:graphicData>
                  </a:graphic>
                </wp:inline>
              </w:drawing>
            </w: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97" w:line="259" w:lineRule="auto"/>
              <w:ind w:left="1" w:firstLine="0"/>
              <w:jc w:val="left"/>
            </w:pPr>
            <w:r>
              <w:rPr>
                <w:b/>
                <w:sz w:val="20"/>
              </w:rPr>
              <w:t xml:space="preserve">Quarter two:  </w:t>
            </w:r>
          </w:p>
          <w:p w:rsidR="00713728" w:rsidRDefault="00174C75">
            <w:pPr>
              <w:numPr>
                <w:ilvl w:val="0"/>
                <w:numId w:val="10"/>
              </w:numPr>
              <w:spacing w:after="0" w:line="364" w:lineRule="auto"/>
              <w:ind w:right="46" w:hanging="360"/>
            </w:pPr>
            <w:r>
              <w:rPr>
                <w:sz w:val="20"/>
              </w:rPr>
              <w:t xml:space="preserve">Provision of internet connectivity to new 50 sites ensured in targeted municipal areas. </w:t>
            </w:r>
          </w:p>
          <w:p w:rsidR="00713728" w:rsidRDefault="00174C75">
            <w:pPr>
              <w:spacing w:after="96" w:line="259" w:lineRule="auto"/>
              <w:ind w:left="1" w:firstLine="0"/>
              <w:jc w:val="left"/>
            </w:pPr>
            <w:r>
              <w:rPr>
                <w:color w:val="FF0000"/>
                <w:sz w:val="20"/>
              </w:rPr>
              <w:t xml:space="preserve">Status: </w:t>
            </w:r>
            <w:r>
              <w:rPr>
                <w:sz w:val="20"/>
              </w:rPr>
              <w:t xml:space="preserve">Open </w:t>
            </w:r>
          </w:p>
          <w:p w:rsidR="00713728" w:rsidRDefault="00174C75">
            <w:pPr>
              <w:spacing w:after="97" w:line="259" w:lineRule="auto"/>
              <w:ind w:left="1" w:firstLine="0"/>
              <w:jc w:val="left"/>
            </w:pPr>
            <w:r>
              <w:rPr>
                <w:b/>
                <w:sz w:val="20"/>
              </w:rPr>
              <w:t xml:space="preserve">Quarter three:  </w:t>
            </w:r>
          </w:p>
          <w:p w:rsidR="00713728" w:rsidRDefault="00174C75">
            <w:pPr>
              <w:numPr>
                <w:ilvl w:val="0"/>
                <w:numId w:val="10"/>
              </w:numPr>
              <w:spacing w:after="0" w:line="364" w:lineRule="auto"/>
              <w:ind w:right="46" w:hanging="360"/>
            </w:pPr>
            <w:r>
              <w:rPr>
                <w:sz w:val="20"/>
              </w:rPr>
              <w:t xml:space="preserve">Provision of internet connectivity to new 150 sites ensured in targeted municipal areas.  </w:t>
            </w:r>
          </w:p>
          <w:p w:rsidR="00713728" w:rsidRDefault="00174C75">
            <w:pPr>
              <w:spacing w:after="94" w:line="259" w:lineRule="auto"/>
              <w:ind w:left="1" w:firstLine="0"/>
              <w:jc w:val="left"/>
            </w:pPr>
            <w:r>
              <w:rPr>
                <w:color w:val="FF0000"/>
                <w:sz w:val="20"/>
              </w:rPr>
              <w:t xml:space="preserve">Status: </w:t>
            </w:r>
            <w:r>
              <w:rPr>
                <w:sz w:val="20"/>
              </w:rPr>
              <w:t xml:space="preserve">Open </w:t>
            </w:r>
          </w:p>
          <w:p w:rsidR="00713728" w:rsidRDefault="00174C75">
            <w:pPr>
              <w:spacing w:after="97" w:line="259" w:lineRule="auto"/>
              <w:ind w:left="1" w:firstLine="0"/>
              <w:jc w:val="left"/>
            </w:pPr>
            <w:r>
              <w:rPr>
                <w:b/>
                <w:sz w:val="20"/>
              </w:rPr>
              <w:t xml:space="preserve">Quarter four:  </w:t>
            </w:r>
          </w:p>
          <w:p w:rsidR="00713728" w:rsidRDefault="00174C75">
            <w:pPr>
              <w:numPr>
                <w:ilvl w:val="0"/>
                <w:numId w:val="10"/>
              </w:numPr>
              <w:spacing w:after="0" w:line="365" w:lineRule="auto"/>
              <w:ind w:right="46" w:hanging="360"/>
            </w:pPr>
            <w:r>
              <w:rPr>
                <w:sz w:val="20"/>
              </w:rPr>
              <w:t xml:space="preserve">Provision of internet connectivity to new 300 sites ensured in targeted municipal areas. </w:t>
            </w:r>
          </w:p>
          <w:p w:rsidR="00713728" w:rsidRDefault="00174C75">
            <w:pPr>
              <w:spacing w:after="0" w:line="259" w:lineRule="auto"/>
              <w:ind w:left="1" w:firstLine="0"/>
              <w:jc w:val="left"/>
            </w:pPr>
            <w:r>
              <w:rPr>
                <w:color w:val="FF0000"/>
                <w:sz w:val="20"/>
              </w:rPr>
              <w:t xml:space="preserve">Status: </w:t>
            </w:r>
            <w:r>
              <w:rPr>
                <w:sz w:val="20"/>
              </w:rPr>
              <w:t xml:space="preserve">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bl>
    <w:p w:rsidR="00713728" w:rsidRDefault="001F73D7">
      <w:pPr>
        <w:spacing w:after="455" w:line="259" w:lineRule="auto"/>
        <w:ind w:left="-1440" w:right="15217" w:firstLine="0"/>
        <w:jc w:val="left"/>
      </w:pPr>
      <w:r w:rsidRPr="001F73D7">
        <w:rPr>
          <w:rFonts w:ascii="Calibri" w:eastAsia="Calibri" w:hAnsi="Calibri" w:cs="Calibri"/>
          <w:noProof/>
        </w:rPr>
        <w:pict>
          <v:group id="Group 67891" o:spid="_x0000_s1089" style="position:absolute;left:0;text-align:left;margin-left:24pt;margin-top:24.5pt;width:.5pt;height:546.45pt;z-index:251700224;mso-position-horizontal-relative:page;mso-position-vertical-relative:page" coordsize="60,69397">
            <v:shape id="Shape 77118" o:spid="_x0000_s1090"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7892" o:spid="_x0000_s1087" style="position:absolute;left:0;text-align:left;margin-left:817.5pt;margin-top:24.5pt;width:.5pt;height:546.45pt;z-index:251701248;mso-position-horizontal-relative:page;mso-position-vertical-relative:page" coordsize="60,69397">
            <v:shape id="Shape 77120" o:spid="_x0000_s1088"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455" w:type="dxa"/>
        <w:tblInd w:w="5" w:type="dxa"/>
        <w:tblCellMar>
          <w:top w:w="5" w:type="dxa"/>
          <w:left w:w="107" w:type="dxa"/>
          <w:right w:w="63" w:type="dxa"/>
        </w:tblCellMar>
        <w:tblLook w:val="04A0"/>
      </w:tblPr>
      <w:tblGrid>
        <w:gridCol w:w="1499"/>
        <w:gridCol w:w="2337"/>
        <w:gridCol w:w="1339"/>
        <w:gridCol w:w="2135"/>
        <w:gridCol w:w="2439"/>
        <w:gridCol w:w="1136"/>
        <w:gridCol w:w="990"/>
        <w:gridCol w:w="1134"/>
        <w:gridCol w:w="1446"/>
      </w:tblGrid>
      <w:tr w:rsidR="00713728">
        <w:trPr>
          <w:trHeight w:val="2764"/>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1" w:firstLine="0"/>
              <w:jc w:val="left"/>
            </w:pPr>
            <w:r>
              <w:rPr>
                <w:sz w:val="20"/>
              </w:rPr>
              <w:t>to underserviced municipalities.</w:t>
            </w:r>
          </w:p>
          <w:p w:rsidR="00713728" w:rsidRDefault="00174C75">
            <w:pPr>
              <w:spacing w:after="0" w:line="359" w:lineRule="auto"/>
              <w:ind w:left="1" w:firstLine="0"/>
            </w:pPr>
            <w:r>
              <w:rPr>
                <w:sz w:val="20"/>
              </w:rPr>
              <w:t xml:space="preserve">The number of sites with </w:t>
            </w:r>
          </w:p>
          <w:p w:rsidR="00713728" w:rsidRDefault="00174C75">
            <w:pPr>
              <w:spacing w:after="0" w:line="259" w:lineRule="auto"/>
              <w:ind w:left="1" w:right="46" w:firstLine="0"/>
            </w:pPr>
            <w:r>
              <w:rPr>
                <w:sz w:val="20"/>
              </w:rPr>
              <w:t xml:space="preserve">broadband internet to new of 75% sites in 2 municipal areas.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r>
      <w:tr w:rsidR="00713728">
        <w:trPr>
          <w:trHeight w:val="5520"/>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2" w:line="357" w:lineRule="auto"/>
              <w:ind w:left="1" w:firstLine="0"/>
              <w:jc w:val="left"/>
            </w:pPr>
            <w:r>
              <w:rPr>
                <w:b/>
                <w:sz w:val="20"/>
              </w:rPr>
              <w:t xml:space="preserve">Output indicator: </w:t>
            </w:r>
          </w:p>
          <w:p w:rsidR="00713728" w:rsidRDefault="00174C75">
            <w:pPr>
              <w:tabs>
                <w:tab w:val="center" w:pos="421"/>
                <w:tab w:val="center" w:pos="1215"/>
              </w:tabs>
              <w:spacing w:after="102" w:line="259" w:lineRule="auto"/>
              <w:ind w:left="0" w:firstLine="0"/>
              <w:jc w:val="left"/>
            </w:pPr>
            <w:r>
              <w:rPr>
                <w:rFonts w:ascii="Calibri" w:eastAsia="Calibri" w:hAnsi="Calibri" w:cs="Calibri"/>
              </w:rPr>
              <w:tab/>
            </w:r>
            <w:r>
              <w:rPr>
                <w:sz w:val="20"/>
              </w:rPr>
              <w:t xml:space="preserve">Percentage </w:t>
            </w:r>
            <w:r>
              <w:rPr>
                <w:sz w:val="20"/>
              </w:rPr>
              <w:tab/>
              <w:t xml:space="preserve">of </w:t>
            </w:r>
          </w:p>
          <w:p w:rsidR="00713728" w:rsidRDefault="00174C75">
            <w:pPr>
              <w:spacing w:after="0" w:line="359" w:lineRule="auto"/>
              <w:ind w:left="1" w:right="46" w:firstLine="0"/>
            </w:pPr>
            <w:r>
              <w:rPr>
                <w:sz w:val="20"/>
              </w:rPr>
              <w:t xml:space="preserve">internet connectivity at all time at sites with existing </w:t>
            </w:r>
          </w:p>
          <w:p w:rsidR="00713728" w:rsidRDefault="00174C75">
            <w:pPr>
              <w:spacing w:after="0" w:line="359" w:lineRule="auto"/>
              <w:ind w:left="1" w:firstLine="0"/>
              <w:jc w:val="left"/>
            </w:pPr>
            <w:r>
              <w:rPr>
                <w:sz w:val="20"/>
              </w:rPr>
              <w:t xml:space="preserve">Broadband ensured.  </w:t>
            </w:r>
          </w:p>
          <w:p w:rsidR="00713728" w:rsidRDefault="00174C75">
            <w:pPr>
              <w:spacing w:after="0" w:line="359" w:lineRule="auto"/>
              <w:ind w:left="1" w:firstLine="0"/>
            </w:pPr>
            <w:r>
              <w:rPr>
                <w:b/>
                <w:sz w:val="20"/>
              </w:rPr>
              <w:t xml:space="preserve">Outcome: </w:t>
            </w:r>
            <w:r>
              <w:rPr>
                <w:sz w:val="20"/>
              </w:rPr>
              <w:t xml:space="preserve">75% of internet </w:t>
            </w:r>
          </w:p>
          <w:p w:rsidR="00713728" w:rsidRDefault="00174C75">
            <w:pPr>
              <w:spacing w:after="0" w:line="259" w:lineRule="auto"/>
              <w:ind w:left="1" w:right="46" w:firstLine="0"/>
            </w:pPr>
            <w:r>
              <w:rPr>
                <w:sz w:val="20"/>
              </w:rPr>
              <w:t xml:space="preserve">connectivity provided at all time at sites with existing broadband.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right="47" w:firstLine="0"/>
            </w:pPr>
            <w:r>
              <w:rPr>
                <w:sz w:val="20"/>
              </w:rPr>
              <w:t xml:space="preserve">75% of internet connectivity provided at all time at sites with existing broadband or failure thereof.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94" w:line="259" w:lineRule="auto"/>
              <w:ind w:left="1" w:firstLine="0"/>
              <w:jc w:val="left"/>
            </w:pPr>
            <w:r>
              <w:rPr>
                <w:sz w:val="20"/>
              </w:rPr>
              <w:t xml:space="preserve">Needs </w:t>
            </w:r>
          </w:p>
          <w:p w:rsidR="00713728" w:rsidRDefault="00174C75">
            <w:pPr>
              <w:spacing w:after="66" w:line="259" w:lineRule="auto"/>
              <w:ind w:left="1" w:firstLine="0"/>
              <w:jc w:val="left"/>
            </w:pPr>
            <w:r>
              <w:rPr>
                <w:sz w:val="20"/>
              </w:rPr>
              <w:t xml:space="preserve">Improvement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7280" o:spid="_x0000_s1084" style="width:18.75pt;height:18.75pt;mso-position-horizontal-relative:char;mso-position-vertical-relative:line" coordsize="2381,2381">
                  <v:shape id="Shape 5727" o:spid="_x0000_s1086" style="position:absolute;width:2381;height:2381" coordsize="238125,238125" path="m119126,v65659,,118999,53213,118999,118999c238125,184785,184785,238125,119126,238125,53340,238125,,184785,,118999,,53213,53340,,119126,xe" fillcolor="#ffc000" stroked="f" strokeweight="0">
                    <v:stroke opacity="0" miterlimit="10" joinstyle="miter"/>
                  </v:shape>
                  <v:shape id="Shape 5728" o:spid="_x0000_s1085" style="position:absolute;width:2381;height:2381" coordsize="238125,238125" path="m,118999c,53213,53340,,119126,v65659,,118999,53213,118999,118999c238125,184785,184785,238125,119126,238125,53340,238125,,184785,,118999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20" w:firstLine="0"/>
              <w:jc w:val="right"/>
            </w:pPr>
            <w:r>
              <w:rPr>
                <w:noProof/>
              </w:rPr>
              <w:drawing>
                <wp:inline distT="0" distB="0" distL="0" distR="0">
                  <wp:extent cx="1134694" cy="278765"/>
                  <wp:effectExtent l="0" t="0" r="0" b="0"/>
                  <wp:docPr id="5726" name="Picture 5726"/>
                  <wp:cNvGraphicFramePr/>
                  <a:graphic xmlns:a="http://schemas.openxmlformats.org/drawingml/2006/main">
                    <a:graphicData uri="http://schemas.openxmlformats.org/drawingml/2006/picture">
                      <pic:pic xmlns:pic="http://schemas.openxmlformats.org/drawingml/2006/picture">
                        <pic:nvPicPr>
                          <pic:cNvPr id="5726" name="Picture 5726"/>
                          <pic:cNvPicPr/>
                        </pic:nvPicPr>
                        <pic:blipFill>
                          <a:blip r:embed="rId33"/>
                          <a:stretch>
                            <a:fillRect/>
                          </a:stretch>
                        </pic:blipFill>
                        <pic:spPr>
                          <a:xfrm>
                            <a:off x="0" y="0"/>
                            <a:ext cx="1134694" cy="278765"/>
                          </a:xfrm>
                          <a:prstGeom prst="rect">
                            <a:avLst/>
                          </a:prstGeom>
                        </pic:spPr>
                      </pic:pic>
                    </a:graphicData>
                  </a:graphic>
                </wp:inline>
              </w:drawing>
            </w: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96" w:line="259" w:lineRule="auto"/>
              <w:ind w:left="1" w:firstLine="0"/>
              <w:jc w:val="left"/>
            </w:pPr>
            <w:r>
              <w:rPr>
                <w:b/>
                <w:sz w:val="20"/>
              </w:rPr>
              <w:t xml:space="preserve">Quarter one:  </w:t>
            </w:r>
          </w:p>
          <w:p w:rsidR="00713728" w:rsidRDefault="00174C75">
            <w:pPr>
              <w:numPr>
                <w:ilvl w:val="0"/>
                <w:numId w:val="11"/>
              </w:numPr>
              <w:spacing w:after="0" w:line="365" w:lineRule="auto"/>
              <w:ind w:right="47" w:hanging="360"/>
            </w:pPr>
            <w:r>
              <w:rPr>
                <w:sz w:val="20"/>
              </w:rPr>
              <w:t xml:space="preserve">Availability of a minimum of 75% ensured at all times at sites with existing Broadband.  </w:t>
            </w:r>
          </w:p>
          <w:p w:rsidR="00713728" w:rsidRDefault="00174C75">
            <w:pPr>
              <w:spacing w:after="1" w:line="359" w:lineRule="auto"/>
              <w:ind w:left="1" w:right="636" w:firstLine="0"/>
              <w:jc w:val="left"/>
            </w:pPr>
            <w:r>
              <w:rPr>
                <w:color w:val="FF0000"/>
                <w:sz w:val="20"/>
              </w:rPr>
              <w:t xml:space="preserve">Status: </w:t>
            </w:r>
            <w:r>
              <w:rPr>
                <w:sz w:val="20"/>
              </w:rPr>
              <w:t xml:space="preserve">Open  </w:t>
            </w:r>
            <w:r>
              <w:rPr>
                <w:b/>
                <w:sz w:val="20"/>
              </w:rPr>
              <w:t xml:space="preserve">Quarter two:  </w:t>
            </w:r>
          </w:p>
          <w:p w:rsidR="00713728" w:rsidRDefault="00174C75">
            <w:pPr>
              <w:numPr>
                <w:ilvl w:val="0"/>
                <w:numId w:val="11"/>
              </w:numPr>
              <w:spacing w:after="0" w:line="363" w:lineRule="auto"/>
              <w:ind w:right="47" w:hanging="360"/>
            </w:pPr>
            <w:r>
              <w:rPr>
                <w:sz w:val="20"/>
              </w:rPr>
              <w:t xml:space="preserve">Availability of a minimum of 75% connectivity ensured at all times at sites with existing Broadband. </w:t>
            </w:r>
          </w:p>
          <w:p w:rsidR="00713728" w:rsidRDefault="00174C75">
            <w:pPr>
              <w:spacing w:after="1" w:line="359" w:lineRule="auto"/>
              <w:ind w:left="1" w:right="636" w:firstLine="0"/>
              <w:jc w:val="left"/>
            </w:pPr>
            <w:r>
              <w:rPr>
                <w:color w:val="FF0000"/>
                <w:sz w:val="20"/>
              </w:rPr>
              <w:t xml:space="preserve">Status: </w:t>
            </w:r>
            <w:r>
              <w:rPr>
                <w:sz w:val="20"/>
              </w:rPr>
              <w:t xml:space="preserve">Open </w:t>
            </w:r>
            <w:r>
              <w:rPr>
                <w:b/>
                <w:sz w:val="20"/>
              </w:rPr>
              <w:t xml:space="preserve">Quarter three:  </w:t>
            </w:r>
          </w:p>
          <w:p w:rsidR="00713728" w:rsidRDefault="00174C75">
            <w:pPr>
              <w:numPr>
                <w:ilvl w:val="0"/>
                <w:numId w:val="11"/>
              </w:numPr>
              <w:spacing w:after="0" w:line="259" w:lineRule="auto"/>
              <w:ind w:right="47" w:hanging="360"/>
            </w:pPr>
            <w:r>
              <w:rPr>
                <w:sz w:val="20"/>
              </w:rPr>
              <w:t xml:space="preserve">Availability of a minimum of 75% connectivity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bl>
    <w:p w:rsidR="00713728" w:rsidRDefault="001F73D7">
      <w:pPr>
        <w:spacing w:after="455" w:line="259" w:lineRule="auto"/>
        <w:ind w:left="-1440" w:right="15217" w:firstLine="0"/>
        <w:jc w:val="left"/>
      </w:pPr>
      <w:r w:rsidRPr="001F73D7">
        <w:rPr>
          <w:rFonts w:ascii="Calibri" w:eastAsia="Calibri" w:hAnsi="Calibri" w:cs="Calibri"/>
          <w:noProof/>
        </w:rPr>
        <w:pict>
          <v:group id="Group 65044" o:spid="_x0000_s1082" style="position:absolute;left:0;text-align:left;margin-left:24pt;margin-top:24.5pt;width:.5pt;height:546.45pt;z-index:251702272;mso-position-horizontal-relative:page;mso-position-vertical-relative:page" coordsize="60,69397">
            <v:shape id="Shape 77122" o:spid="_x0000_s1083"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5046" o:spid="_x0000_s1080" style="position:absolute;left:0;text-align:left;margin-left:817.5pt;margin-top:24.5pt;width:.5pt;height:546.45pt;z-index:251703296;mso-position-horizontal-relative:page;mso-position-vertical-relative:page" coordsize="60,69397">
            <v:shape id="Shape 77124" o:spid="_x0000_s1081" style="position:absolute;width:91;height:69397" coordsize="9144,6939788" path="m,l9144,r,6939788l,6939788,,e" fillcolor="black" stroked="f" strokeweight="0">
              <v:stroke opacity="0" miterlimit="10" joinstyle="miter"/>
            </v:shape>
            <w10:wrap type="square" anchorx="page" anchory="page"/>
          </v:group>
        </w:pict>
      </w:r>
    </w:p>
    <w:tbl>
      <w:tblPr>
        <w:tblStyle w:val="TableGrid"/>
        <w:tblW w:w="14455" w:type="dxa"/>
        <w:tblInd w:w="5" w:type="dxa"/>
        <w:tblCellMar>
          <w:top w:w="4" w:type="dxa"/>
          <w:left w:w="107" w:type="dxa"/>
          <w:right w:w="62" w:type="dxa"/>
        </w:tblCellMar>
        <w:tblLook w:val="04A0"/>
      </w:tblPr>
      <w:tblGrid>
        <w:gridCol w:w="1671"/>
        <w:gridCol w:w="2325"/>
        <w:gridCol w:w="1259"/>
        <w:gridCol w:w="2135"/>
        <w:gridCol w:w="2426"/>
        <w:gridCol w:w="1120"/>
        <w:gridCol w:w="976"/>
        <w:gridCol w:w="1118"/>
        <w:gridCol w:w="1425"/>
      </w:tblGrid>
      <w:tr w:rsidR="00713728">
        <w:trPr>
          <w:trHeight w:val="3798"/>
        </w:trPr>
        <w:tc>
          <w:tcPr>
            <w:tcW w:w="149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3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361" w:right="47" w:firstLine="0"/>
            </w:pPr>
            <w:r>
              <w:rPr>
                <w:sz w:val="20"/>
              </w:rPr>
              <w:t xml:space="preserve">ensured at all times at sites with existing Broadband. </w:t>
            </w:r>
          </w:p>
          <w:p w:rsidR="00713728" w:rsidRDefault="00174C75">
            <w:pPr>
              <w:spacing w:after="1" w:line="359" w:lineRule="auto"/>
              <w:ind w:left="1" w:right="636" w:firstLine="0"/>
              <w:jc w:val="left"/>
            </w:pPr>
            <w:r>
              <w:rPr>
                <w:color w:val="FF0000"/>
                <w:sz w:val="20"/>
              </w:rPr>
              <w:t xml:space="preserve">Status: </w:t>
            </w:r>
            <w:r>
              <w:rPr>
                <w:sz w:val="20"/>
              </w:rPr>
              <w:t xml:space="preserve">Open  </w:t>
            </w:r>
            <w:r>
              <w:rPr>
                <w:b/>
                <w:sz w:val="20"/>
              </w:rPr>
              <w:t xml:space="preserve">Quarter four:  </w:t>
            </w:r>
          </w:p>
          <w:p w:rsidR="00713728" w:rsidRDefault="00174C75">
            <w:pPr>
              <w:spacing w:after="0" w:line="363" w:lineRule="auto"/>
              <w:ind w:left="361" w:right="47" w:hanging="360"/>
            </w:pPr>
            <w:r>
              <w:rPr>
                <w:rFonts w:ascii="Courier New" w:eastAsia="Courier New" w:hAnsi="Courier New" w:cs="Courier New"/>
                <w:sz w:val="20"/>
              </w:rPr>
              <w:t>o</w:t>
            </w:r>
            <w:r>
              <w:rPr>
                <w:sz w:val="20"/>
              </w:rPr>
              <w:t xml:space="preserve">Availability of a minimum of 75% connectivity ensured at all times at sites with existing Broadband.  </w:t>
            </w:r>
          </w:p>
          <w:p w:rsidR="00713728" w:rsidRDefault="00174C75">
            <w:pPr>
              <w:spacing w:after="0" w:line="259" w:lineRule="auto"/>
              <w:ind w:left="1" w:firstLine="0"/>
              <w:jc w:val="left"/>
            </w:pPr>
            <w:r>
              <w:rPr>
                <w:color w:val="FF0000"/>
                <w:sz w:val="20"/>
              </w:rPr>
              <w:t xml:space="preserve">Status: </w:t>
            </w:r>
            <w:r>
              <w:rPr>
                <w:sz w:val="20"/>
              </w:rPr>
              <w:t xml:space="preserve">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r>
      <w:tr w:rsidR="00713728">
        <w:trPr>
          <w:trHeight w:val="4486"/>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96" w:line="259" w:lineRule="auto"/>
              <w:ind w:left="1" w:firstLine="0"/>
              <w:jc w:val="left"/>
            </w:pPr>
            <w:r>
              <w:rPr>
                <w:b/>
                <w:sz w:val="20"/>
              </w:rPr>
              <w:t>Outcome:</w:t>
            </w:r>
            <w:r>
              <w:rPr>
                <w:sz w:val="20"/>
              </w:rPr>
              <w:t xml:space="preserve">75%of </w:t>
            </w:r>
          </w:p>
          <w:p w:rsidR="00713728" w:rsidRDefault="00174C75">
            <w:pPr>
              <w:spacing w:after="0" w:line="259" w:lineRule="auto"/>
              <w:ind w:left="1" w:right="46" w:firstLine="0"/>
            </w:pPr>
            <w:r>
              <w:rPr>
                <w:sz w:val="20"/>
              </w:rPr>
              <w:t xml:space="preserve">internet connectivity provided at all times at sites with fixed short term broadband connectivity. </w:t>
            </w:r>
            <w:r>
              <w:rPr>
                <w:b/>
                <w:sz w:val="20"/>
              </w:rPr>
              <w:t xml:space="preserve">Output: </w:t>
            </w:r>
            <w:r>
              <w:rPr>
                <w:sz w:val="20"/>
              </w:rPr>
              <w:t xml:space="preserve">Covid-19 Pandemic support for sites to be connected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right="47" w:firstLine="0"/>
            </w:pPr>
            <w:r>
              <w:rPr>
                <w:sz w:val="20"/>
              </w:rPr>
              <w:t xml:space="preserve">Covid-19 Pandemic support for sites to be connected in identified local underserviced municipalities or failure thereof.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31" w:line="259" w:lineRule="auto"/>
              <w:ind w:left="1" w:firstLine="0"/>
              <w:jc w:val="left"/>
            </w:pPr>
            <w:r>
              <w:rPr>
                <w:sz w:val="20"/>
              </w:rPr>
              <w:t xml:space="preserve">None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4597" o:spid="_x0000_s1077" style="width:19.5pt;height:20.5pt;mso-position-horizontal-relative:char;mso-position-vertical-relative:line" coordsize="2476,2603">
                  <v:shape id="Shape 5923" o:spid="_x0000_s1079" style="position:absolute;width:2476;height:2603" coordsize="247650,260350" path="m123825,v68326,,123825,58293,123825,130175c247650,202057,192151,260350,123825,260350,55499,260350,,202057,,130175,,58293,55499,,123825,xe" fillcolor="red" stroked="f" strokeweight="0">
                    <v:stroke opacity="0" miterlimit="10" joinstyle="miter"/>
                  </v:shape>
                  <v:shape id="Shape 5924" o:spid="_x0000_s1078" style="position:absolute;width:2476;height:2603" coordsize="247650,260350" path="m,130175c,58293,55499,,123825,v68326,,123825,58293,123825,130175c247650,202057,192151,260350,123825,260350,55499,260350,,202057,,130175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84" w:firstLine="0"/>
              <w:jc w:val="right"/>
            </w:pPr>
            <w:r>
              <w:rPr>
                <w:noProof/>
              </w:rPr>
              <w:drawing>
                <wp:inline distT="0" distB="0" distL="0" distR="0">
                  <wp:extent cx="1165911" cy="295173"/>
                  <wp:effectExtent l="0" t="0" r="0" b="0"/>
                  <wp:docPr id="5922" name="Picture 5922"/>
                  <wp:cNvGraphicFramePr/>
                  <a:graphic xmlns:a="http://schemas.openxmlformats.org/drawingml/2006/main">
                    <a:graphicData uri="http://schemas.openxmlformats.org/drawingml/2006/picture">
                      <pic:pic xmlns:pic="http://schemas.openxmlformats.org/drawingml/2006/picture">
                        <pic:nvPicPr>
                          <pic:cNvPr id="5922" name="Picture 5922"/>
                          <pic:cNvPicPr/>
                        </pic:nvPicPr>
                        <pic:blipFill>
                          <a:blip r:embed="rId31"/>
                          <a:stretch>
                            <a:fillRect/>
                          </a:stretch>
                        </pic:blipFill>
                        <pic:spPr>
                          <a:xfrm>
                            <a:off x="0" y="0"/>
                            <a:ext cx="1165911" cy="295173"/>
                          </a:xfrm>
                          <a:prstGeom prst="rect">
                            <a:avLst/>
                          </a:prstGeom>
                        </pic:spPr>
                      </pic:pic>
                    </a:graphicData>
                  </a:graphic>
                </wp:inline>
              </w:drawing>
            </w: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97" w:line="259" w:lineRule="auto"/>
              <w:ind w:left="1" w:firstLine="0"/>
              <w:jc w:val="left"/>
            </w:pPr>
            <w:r>
              <w:rPr>
                <w:b/>
                <w:sz w:val="20"/>
              </w:rPr>
              <w:t xml:space="preserve">Quarter two:  </w:t>
            </w:r>
          </w:p>
          <w:p w:rsidR="00713728" w:rsidRDefault="00174C75">
            <w:pPr>
              <w:numPr>
                <w:ilvl w:val="0"/>
                <w:numId w:val="12"/>
              </w:numPr>
              <w:spacing w:after="0" w:line="361" w:lineRule="auto"/>
              <w:ind w:right="46" w:hanging="360"/>
            </w:pPr>
            <w:r>
              <w:rPr>
                <w:sz w:val="20"/>
              </w:rPr>
              <w:t xml:space="preserve">Sites identified and the contracting of by 31 July 2020. Availability of a minimum of 75% connectivity ensured at all times at with fixed short term broadband activity.  </w:t>
            </w:r>
          </w:p>
          <w:p w:rsidR="00713728" w:rsidRDefault="00174C75">
            <w:pPr>
              <w:spacing w:after="1" w:line="359" w:lineRule="auto"/>
              <w:ind w:left="1" w:right="682" w:firstLine="0"/>
              <w:jc w:val="left"/>
            </w:pPr>
            <w:r>
              <w:rPr>
                <w:color w:val="FF0000"/>
                <w:sz w:val="20"/>
              </w:rPr>
              <w:t xml:space="preserve">Status: </w:t>
            </w:r>
            <w:r>
              <w:rPr>
                <w:sz w:val="20"/>
              </w:rPr>
              <w:t xml:space="preserve">Open </w:t>
            </w:r>
            <w:r>
              <w:rPr>
                <w:b/>
                <w:sz w:val="20"/>
              </w:rPr>
              <w:t>Quarter three:</w:t>
            </w:r>
          </w:p>
          <w:p w:rsidR="00713728" w:rsidRDefault="00174C75">
            <w:pPr>
              <w:numPr>
                <w:ilvl w:val="0"/>
                <w:numId w:val="12"/>
              </w:numPr>
              <w:spacing w:after="0" w:line="259" w:lineRule="auto"/>
              <w:ind w:right="46" w:hanging="360"/>
            </w:pPr>
            <w:r>
              <w:rPr>
                <w:sz w:val="20"/>
              </w:rPr>
              <w:t xml:space="preserve">Availability of a minimum of 75% connectivity ensured at all times at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798"/>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1" w:firstLine="0"/>
              <w:jc w:val="left"/>
            </w:pPr>
            <w:r>
              <w:rPr>
                <w:sz w:val="20"/>
              </w:rPr>
              <w:t xml:space="preserve">in identified local underserviced </w:t>
            </w:r>
            <w:r>
              <w:rPr>
                <w:b/>
                <w:sz w:val="20"/>
              </w:rPr>
              <w:t xml:space="preserve">Output indicator: </w:t>
            </w:r>
          </w:p>
          <w:p w:rsidR="00713728" w:rsidRDefault="00174C75">
            <w:pPr>
              <w:tabs>
                <w:tab w:val="right" w:pos="1330"/>
              </w:tabs>
              <w:spacing w:after="102" w:line="259" w:lineRule="auto"/>
              <w:ind w:left="0" w:firstLine="0"/>
              <w:jc w:val="left"/>
            </w:pPr>
            <w:r>
              <w:rPr>
                <w:sz w:val="20"/>
              </w:rPr>
              <w:t xml:space="preserve">Percentage </w:t>
            </w:r>
            <w:r>
              <w:rPr>
                <w:sz w:val="20"/>
              </w:rPr>
              <w:tab/>
              <w:t xml:space="preserve">of </w:t>
            </w:r>
          </w:p>
          <w:p w:rsidR="00713728" w:rsidRDefault="00174C75">
            <w:pPr>
              <w:spacing w:after="1" w:line="358" w:lineRule="auto"/>
              <w:ind w:left="1" w:right="46" w:firstLine="0"/>
            </w:pPr>
            <w:r>
              <w:rPr>
                <w:sz w:val="20"/>
              </w:rPr>
              <w:t xml:space="preserve">identified interventions to address access to underserviced municipalities.  </w:t>
            </w:r>
          </w:p>
          <w:p w:rsidR="00713728" w:rsidRDefault="00713728">
            <w:pPr>
              <w:spacing w:after="0" w:line="259" w:lineRule="auto"/>
              <w:ind w:left="1" w:firstLine="0"/>
              <w:jc w:val="left"/>
            </w:pPr>
          </w:p>
        </w:tc>
        <w:tc>
          <w:tcPr>
            <w:tcW w:w="234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13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359" w:lineRule="auto"/>
              <w:ind w:left="361" w:firstLine="0"/>
            </w:pPr>
            <w:r>
              <w:rPr>
                <w:sz w:val="20"/>
              </w:rPr>
              <w:t xml:space="preserve">with fixed short term broadband connectivity.  </w:t>
            </w:r>
          </w:p>
          <w:p w:rsidR="00713728" w:rsidRDefault="00174C75">
            <w:pPr>
              <w:spacing w:after="1" w:line="359" w:lineRule="auto"/>
              <w:ind w:left="1" w:right="591" w:firstLine="0"/>
              <w:jc w:val="left"/>
            </w:pPr>
            <w:r>
              <w:rPr>
                <w:color w:val="FF0000"/>
                <w:sz w:val="20"/>
              </w:rPr>
              <w:t xml:space="preserve">Status: </w:t>
            </w:r>
            <w:r>
              <w:rPr>
                <w:sz w:val="20"/>
              </w:rPr>
              <w:t xml:space="preserve">Open.  </w:t>
            </w:r>
            <w:r>
              <w:rPr>
                <w:b/>
                <w:sz w:val="20"/>
              </w:rPr>
              <w:t>Quarter four:</w:t>
            </w:r>
          </w:p>
          <w:p w:rsidR="00713728" w:rsidRDefault="00174C75">
            <w:pPr>
              <w:spacing w:after="0" w:line="363" w:lineRule="auto"/>
              <w:ind w:left="361" w:right="47" w:hanging="360"/>
            </w:pPr>
            <w:r>
              <w:rPr>
                <w:rFonts w:ascii="Courier New" w:eastAsia="Courier New" w:hAnsi="Courier New" w:cs="Courier New"/>
                <w:sz w:val="20"/>
              </w:rPr>
              <w:t>o</w:t>
            </w:r>
            <w:r>
              <w:rPr>
                <w:sz w:val="20"/>
              </w:rPr>
              <w:t xml:space="preserve">Availability of a minimum of 75% connectivity ensured at all times at with fixed short term broadband connectivity.  </w:t>
            </w:r>
          </w:p>
          <w:p w:rsidR="00713728" w:rsidRDefault="00174C75">
            <w:pPr>
              <w:spacing w:after="0" w:line="259" w:lineRule="auto"/>
              <w:ind w:left="1" w:firstLine="0"/>
              <w:jc w:val="left"/>
            </w:pPr>
            <w:r>
              <w:rPr>
                <w:color w:val="FF0000"/>
                <w:sz w:val="20"/>
              </w:rPr>
              <w:t xml:space="preserve">Status: </w:t>
            </w:r>
            <w:r>
              <w:rPr>
                <w:sz w:val="20"/>
              </w:rPr>
              <w:t xml:space="preserve">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160" w:line="259" w:lineRule="auto"/>
              <w:ind w:left="0" w:firstLine="0"/>
              <w:jc w:val="left"/>
            </w:pPr>
          </w:p>
        </w:tc>
      </w:tr>
      <w:tr w:rsidR="00713728">
        <w:trPr>
          <w:trHeight w:val="2764"/>
        </w:trPr>
        <w:tc>
          <w:tcPr>
            <w:tcW w:w="1499" w:type="dxa"/>
            <w:tcBorders>
              <w:top w:val="single" w:sz="4" w:space="0" w:color="000000"/>
              <w:left w:val="single" w:sz="4" w:space="0" w:color="000000"/>
              <w:bottom w:val="single" w:sz="4" w:space="0" w:color="000000"/>
              <w:right w:val="single" w:sz="4" w:space="0" w:color="000000"/>
            </w:tcBorders>
          </w:tcPr>
          <w:p w:rsidR="00713728" w:rsidRDefault="00174C75">
            <w:pPr>
              <w:tabs>
                <w:tab w:val="right" w:pos="1330"/>
              </w:tabs>
              <w:spacing w:after="102" w:line="259" w:lineRule="auto"/>
              <w:ind w:left="0" w:firstLine="0"/>
              <w:jc w:val="left"/>
            </w:pPr>
            <w:r>
              <w:rPr>
                <w:b/>
                <w:sz w:val="20"/>
              </w:rPr>
              <w:t xml:space="preserve">Key </w:t>
            </w:r>
            <w:r>
              <w:rPr>
                <w:b/>
                <w:sz w:val="20"/>
              </w:rPr>
              <w:tab/>
              <w:t xml:space="preserve">Business </w:t>
            </w:r>
          </w:p>
          <w:p w:rsidR="00713728" w:rsidRDefault="00174C75">
            <w:pPr>
              <w:spacing w:after="0" w:line="259" w:lineRule="auto"/>
              <w:ind w:left="1" w:firstLine="0"/>
              <w:jc w:val="left"/>
            </w:pPr>
            <w:r>
              <w:rPr>
                <w:b/>
                <w:sz w:val="20"/>
              </w:rPr>
              <w:t>Process</w:t>
            </w:r>
            <w:r>
              <w:rPr>
                <w:sz w:val="20"/>
              </w:rPr>
              <w:t xml:space="preserve">: Project management </w:t>
            </w:r>
          </w:p>
        </w:tc>
        <w:tc>
          <w:tcPr>
            <w:tcW w:w="2348"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Delayed deployment </w:t>
            </w:r>
          </w:p>
        </w:tc>
        <w:tc>
          <w:tcPr>
            <w:tcW w:w="1276" w:type="dxa"/>
            <w:tcBorders>
              <w:top w:val="single" w:sz="4" w:space="0" w:color="000000"/>
              <w:left w:val="single" w:sz="4" w:space="0" w:color="000000"/>
              <w:bottom w:val="single" w:sz="4" w:space="0" w:color="000000"/>
              <w:right w:val="single" w:sz="4" w:space="0" w:color="000000"/>
            </w:tcBorders>
          </w:tcPr>
          <w:p w:rsidR="00713728" w:rsidRDefault="00174C75">
            <w:pPr>
              <w:spacing w:after="31" w:line="259" w:lineRule="auto"/>
              <w:ind w:left="1" w:firstLine="0"/>
              <w:jc w:val="left"/>
            </w:pPr>
            <w:r>
              <w:rPr>
                <w:sz w:val="20"/>
              </w:rPr>
              <w:t xml:space="preserve">None </w:t>
            </w:r>
          </w:p>
          <w:p w:rsidR="00713728" w:rsidRDefault="001F73D7">
            <w:pPr>
              <w:spacing w:after="0" w:line="259" w:lineRule="auto"/>
              <w:ind w:left="1" w:firstLine="0"/>
              <w:jc w:val="left"/>
            </w:pPr>
            <w:r w:rsidRPr="001F73D7">
              <w:rPr>
                <w:rFonts w:ascii="Calibri" w:eastAsia="Calibri" w:hAnsi="Calibri" w:cs="Calibri"/>
                <w:noProof/>
              </w:rPr>
            </w:r>
            <w:r w:rsidRPr="001F73D7">
              <w:rPr>
                <w:rFonts w:ascii="Calibri" w:eastAsia="Calibri" w:hAnsi="Calibri" w:cs="Calibri"/>
                <w:noProof/>
              </w:rPr>
              <w:pict>
                <v:group id="Group 66221" o:spid="_x0000_s1074" style="width:19.5pt;height:20.5pt;mso-position-horizontal-relative:char;mso-position-vertical-relative:line" coordsize="2476,2603">
                  <v:shape id="Shape 6107" o:spid="_x0000_s1076" style="position:absolute;width:2476;height:2603" coordsize="247650,260350" path="m123825,v68326,,123825,58293,123825,130175c247650,202057,192151,260350,123825,260350,55499,260350,,202057,,130175,,58293,55499,,123825,xe" fillcolor="red" stroked="f" strokeweight="0">
                    <v:stroke opacity="0" miterlimit="10" joinstyle="miter"/>
                  </v:shape>
                  <v:shape id="Shape 6108" o:spid="_x0000_s1075" style="position:absolute;width:2476;height:2603" coordsize="247650,260350" path="m,130175c,58293,55499,,123825,v68326,,123825,58293,123825,130175c247650,202057,192151,260350,123825,260350,55499,260350,,202057,,130175xe" filled="f" fillcolor="black" strokecolor="#41709c" strokeweight="1pt">
                    <v:fill opacity="0"/>
                    <v:stroke miterlimit="10" joinstyle="miter"/>
                  </v:shape>
                  <w10:wrap type="none"/>
                  <w10:anchorlock/>
                </v:group>
              </w:pict>
            </w:r>
          </w:p>
        </w:tc>
        <w:tc>
          <w:tcPr>
            <w:tcW w:w="2136"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right"/>
            </w:pPr>
            <w:r>
              <w:rPr>
                <w:noProof/>
              </w:rPr>
              <w:drawing>
                <wp:inline distT="0" distB="0" distL="0" distR="0">
                  <wp:extent cx="1211377" cy="301625"/>
                  <wp:effectExtent l="0" t="0" r="0" b="0"/>
                  <wp:docPr id="6106" name="Picture 6106"/>
                  <wp:cNvGraphicFramePr/>
                  <a:graphic xmlns:a="http://schemas.openxmlformats.org/drawingml/2006/main">
                    <a:graphicData uri="http://schemas.openxmlformats.org/drawingml/2006/picture">
                      <pic:pic xmlns:pic="http://schemas.openxmlformats.org/drawingml/2006/picture">
                        <pic:nvPicPr>
                          <pic:cNvPr id="6106" name="Picture 6106"/>
                          <pic:cNvPicPr/>
                        </pic:nvPicPr>
                        <pic:blipFill>
                          <a:blip r:embed="rId34" cstate="print"/>
                          <a:stretch>
                            <a:fillRect/>
                          </a:stretch>
                        </pic:blipFill>
                        <pic:spPr>
                          <a:xfrm>
                            <a:off x="0" y="0"/>
                            <a:ext cx="1211377" cy="301625"/>
                          </a:xfrm>
                          <a:prstGeom prst="rect">
                            <a:avLst/>
                          </a:prstGeom>
                        </pic:spPr>
                      </pic:pic>
                    </a:graphicData>
                  </a:graphic>
                </wp:inline>
              </w:drawing>
            </w:r>
          </w:p>
        </w:tc>
        <w:tc>
          <w:tcPr>
            <w:tcW w:w="2448" w:type="dxa"/>
            <w:tcBorders>
              <w:top w:val="single" w:sz="4" w:space="0" w:color="000000"/>
              <w:left w:val="single" w:sz="4" w:space="0" w:color="000000"/>
              <w:bottom w:val="single" w:sz="4" w:space="0" w:color="000000"/>
              <w:right w:val="single" w:sz="4" w:space="0" w:color="000000"/>
            </w:tcBorders>
          </w:tcPr>
          <w:p w:rsidR="00713728" w:rsidRDefault="00174C75">
            <w:pPr>
              <w:spacing w:after="97" w:line="259" w:lineRule="auto"/>
              <w:ind w:left="1" w:firstLine="0"/>
              <w:jc w:val="left"/>
            </w:pPr>
            <w:r>
              <w:rPr>
                <w:b/>
                <w:sz w:val="20"/>
              </w:rPr>
              <w:t xml:space="preserve">Quarter two:  </w:t>
            </w:r>
          </w:p>
          <w:p w:rsidR="00713728" w:rsidRDefault="00174C75">
            <w:pPr>
              <w:spacing w:after="0" w:line="363" w:lineRule="auto"/>
              <w:ind w:left="361" w:right="47" w:hanging="360"/>
            </w:pPr>
            <w:r>
              <w:rPr>
                <w:rFonts w:ascii="Courier New" w:eastAsia="Courier New" w:hAnsi="Courier New" w:cs="Courier New"/>
                <w:sz w:val="20"/>
              </w:rPr>
              <w:t>o</w:t>
            </w:r>
            <w:r>
              <w:rPr>
                <w:sz w:val="20"/>
              </w:rPr>
              <w:t xml:space="preserve">Network redundancy is perceived to be the means to mitigate the effects of adverse weather challenges </w:t>
            </w:r>
          </w:p>
          <w:p w:rsidR="00713728" w:rsidRDefault="00174C75">
            <w:pPr>
              <w:spacing w:after="96" w:line="259" w:lineRule="auto"/>
              <w:ind w:left="361" w:firstLine="0"/>
              <w:jc w:val="left"/>
            </w:pPr>
            <w:r>
              <w:rPr>
                <w:sz w:val="20"/>
              </w:rPr>
              <w:t xml:space="preserve">(2020/21 financial year) </w:t>
            </w:r>
          </w:p>
          <w:p w:rsidR="00713728" w:rsidRDefault="00174C75">
            <w:pPr>
              <w:spacing w:after="0" w:line="259" w:lineRule="auto"/>
              <w:ind w:left="361" w:firstLine="0"/>
              <w:jc w:val="left"/>
            </w:pPr>
            <w:r>
              <w:rPr>
                <w:color w:val="FF0000"/>
                <w:sz w:val="20"/>
              </w:rPr>
              <w:t xml:space="preserve">Status: </w:t>
            </w:r>
            <w:r>
              <w:rPr>
                <w:sz w:val="20"/>
              </w:rPr>
              <w:t xml:space="preserve">Open </w:t>
            </w:r>
          </w:p>
        </w:tc>
        <w:tc>
          <w:tcPr>
            <w:tcW w:w="1146"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144"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1" w:firstLine="0"/>
              <w:jc w:val="left"/>
            </w:pPr>
          </w:p>
        </w:tc>
        <w:tc>
          <w:tcPr>
            <w:tcW w:w="1459"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bl>
    <w:p w:rsidR="00713728" w:rsidRDefault="00713728">
      <w:pPr>
        <w:spacing w:after="116" w:line="259" w:lineRule="auto"/>
        <w:ind w:left="0" w:firstLine="0"/>
      </w:pPr>
    </w:p>
    <w:p w:rsidR="00713728" w:rsidRDefault="001F73D7">
      <w:pPr>
        <w:spacing w:after="115" w:line="259" w:lineRule="auto"/>
        <w:ind w:left="0" w:firstLine="0"/>
      </w:pPr>
      <w:r w:rsidRPr="001F73D7">
        <w:rPr>
          <w:rFonts w:ascii="Calibri" w:eastAsia="Calibri" w:hAnsi="Calibri" w:cs="Calibri"/>
          <w:noProof/>
        </w:rPr>
        <w:pict>
          <v:group id="Group 66800" o:spid="_x0000_s1072" style="position:absolute;left:0;text-align:left;margin-left:24pt;margin-top:24.5pt;width:.5pt;height:546.45pt;z-index:251704320;mso-position-horizontal-relative:page;mso-position-vertical-relative:page" coordsize="60,69397">
            <v:shape id="Shape 77126" o:spid="_x0000_s1073" style="position:absolute;width:91;height:69397" coordsize="9144,6939788" path="m,l9144,r,6939788l,6939788,,e" fillcolor="black" stroked="f" strokeweight="0">
              <v:stroke opacity="0" miterlimit="10" joinstyle="miter"/>
            </v:shape>
            <w10:wrap type="topAndBottom" anchorx="page" anchory="page"/>
          </v:group>
        </w:pict>
      </w:r>
      <w:r w:rsidRPr="001F73D7">
        <w:rPr>
          <w:rFonts w:ascii="Calibri" w:eastAsia="Calibri" w:hAnsi="Calibri" w:cs="Calibri"/>
          <w:noProof/>
        </w:rPr>
        <w:pict>
          <v:group id="Group 66801" o:spid="_x0000_s1070" style="position:absolute;left:0;text-align:left;margin-left:817.5pt;margin-top:24.5pt;width:.5pt;height:546.45pt;z-index:251705344;mso-position-horizontal-relative:page;mso-position-vertical-relative:page" coordsize="60,69397">
            <v:shape id="Shape 77128" o:spid="_x0000_s1071" style="position:absolute;width:91;height:69397" coordsize="9144,6939788" path="m,l9144,r,6939788l,6939788,,e" fillcolor="black" stroked="f" strokeweight="0">
              <v:stroke opacity="0" miterlimit="10" joinstyle="miter"/>
            </v:shape>
            <w10:wrap type="square" anchorx="page" anchory="page"/>
          </v:group>
        </w:pict>
      </w:r>
    </w:p>
    <w:p w:rsidR="00713728" w:rsidRDefault="00713728">
      <w:pPr>
        <w:spacing w:after="115" w:line="259" w:lineRule="auto"/>
        <w:ind w:left="0" w:firstLine="0"/>
      </w:pPr>
    </w:p>
    <w:p w:rsidR="00713728" w:rsidRDefault="00713728">
      <w:pPr>
        <w:spacing w:after="0" w:line="259" w:lineRule="auto"/>
        <w:ind w:left="0" w:firstLine="0"/>
      </w:pPr>
    </w:p>
    <w:p w:rsidR="00713728" w:rsidRDefault="00713728">
      <w:pPr>
        <w:sectPr w:rsidR="00713728">
          <w:headerReference w:type="even" r:id="rId35"/>
          <w:headerReference w:type="default" r:id="rId36"/>
          <w:footerReference w:type="even" r:id="rId37"/>
          <w:footerReference w:type="default" r:id="rId38"/>
          <w:headerReference w:type="first" r:id="rId39"/>
          <w:footerReference w:type="first" r:id="rId40"/>
          <w:pgSz w:w="16838" w:h="11906" w:orient="landscape"/>
          <w:pgMar w:top="1445" w:right="1621" w:bottom="2178" w:left="1440" w:header="480" w:footer="478" w:gutter="0"/>
          <w:cols w:space="720"/>
        </w:sectPr>
      </w:pPr>
    </w:p>
    <w:p w:rsidR="00713728" w:rsidRDefault="00174C75">
      <w:pPr>
        <w:pStyle w:val="Heading3"/>
        <w:spacing w:line="360" w:lineRule="auto"/>
        <w:ind w:left="695" w:right="397" w:hanging="710"/>
      </w:pPr>
      <w:bookmarkStart w:id="10" w:name="_Toc75923"/>
      <w:r>
        <w:t xml:space="preserve">3.1.5. </w:t>
      </w:r>
      <w:r>
        <w:rPr>
          <w:b/>
        </w:rPr>
        <w:t xml:space="preserve">Progress in the Implementation of the AG 2019/20 Audit Findings and </w:t>
      </w:r>
      <w:bookmarkEnd w:id="10"/>
    </w:p>
    <w:p w:rsidR="00713728" w:rsidRDefault="00174C75">
      <w:pPr>
        <w:pStyle w:val="Heading3"/>
        <w:spacing w:line="360" w:lineRule="auto"/>
        <w:ind w:left="695" w:right="397" w:hanging="710"/>
      </w:pPr>
      <w:bookmarkStart w:id="11" w:name="_Toc75924"/>
      <w:r>
        <w:rPr>
          <w:b/>
        </w:rPr>
        <w:t xml:space="preserve">Plan </w:t>
      </w:r>
      <w:bookmarkEnd w:id="11"/>
    </w:p>
    <w:p w:rsidR="00713728" w:rsidRDefault="00713728">
      <w:pPr>
        <w:spacing w:after="127" w:line="259" w:lineRule="auto"/>
        <w:ind w:left="0" w:firstLine="0"/>
        <w:jc w:val="left"/>
      </w:pPr>
    </w:p>
    <w:p w:rsidR="00713728" w:rsidRDefault="001F73D7">
      <w:pPr>
        <w:spacing w:after="0" w:line="360" w:lineRule="auto"/>
        <w:ind w:left="-5"/>
        <w:jc w:val="left"/>
      </w:pPr>
      <w:r w:rsidRPr="001F73D7">
        <w:rPr>
          <w:rFonts w:ascii="Calibri" w:eastAsia="Calibri" w:hAnsi="Calibri" w:cs="Calibri"/>
          <w:noProof/>
        </w:rPr>
        <w:pict>
          <v:group id="Group 63378" o:spid="_x0000_s1068" style="position:absolute;left:0;text-align:left;margin-left:24pt;margin-top:24.5pt;width:.5pt;height:793pt;z-index:251706368;mso-position-horizontal-relative:page;mso-position-vertical-relative:page" coordsize="60,100713">
            <v:shape id="Shape 77130" o:spid="_x0000_s1069"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63379" o:spid="_x0000_s1066" style="position:absolute;left:0;text-align:left;margin-left:570.9pt;margin-top:24.5pt;width:.5pt;height:793pt;z-index:251707392;mso-position-horizontal-relative:page;mso-position-vertical-relative:page" coordsize="60,100713">
            <v:shape id="Shape 77132" o:spid="_x0000_s1067" style="position:absolute;width:91;height:100713" coordsize="9144,10071354" path="m,l9144,r,10071354l,10071354,,e" fillcolor="black" stroked="f" strokeweight="0">
              <v:stroke opacity="0" miterlimit="10" joinstyle="miter"/>
            </v:shape>
            <w10:wrap type="square" anchorx="page" anchory="page"/>
          </v:group>
        </w:pict>
      </w:r>
      <w:r w:rsidR="00174C75">
        <w:rPr>
          <w:sz w:val="24"/>
        </w:rPr>
        <w:t xml:space="preserve">The AG had disqualified the Fund on 17 Findings.  As the diagram hereunder shows, 11 have been resolved while 6 are in progress.    </w:t>
      </w:r>
    </w:p>
    <w:p w:rsidR="00713728" w:rsidRDefault="00713728">
      <w:pPr>
        <w:spacing w:after="116" w:line="259" w:lineRule="auto"/>
        <w:ind w:left="0" w:firstLine="0"/>
        <w:jc w:val="left"/>
      </w:pPr>
    </w:p>
    <w:p w:rsidR="00713728" w:rsidRDefault="00713728">
      <w:pPr>
        <w:spacing w:after="0" w:line="259" w:lineRule="auto"/>
        <w:ind w:left="0" w:firstLine="0"/>
        <w:jc w:val="left"/>
      </w:pPr>
    </w:p>
    <w:p w:rsidR="00713728" w:rsidRDefault="001F73D7">
      <w:pPr>
        <w:spacing w:after="0" w:line="259" w:lineRule="auto"/>
        <w:ind w:left="913" w:firstLine="0"/>
        <w:jc w:val="left"/>
      </w:pPr>
      <w:r w:rsidRPr="001F73D7">
        <w:rPr>
          <w:rFonts w:ascii="Calibri" w:eastAsia="Calibri" w:hAnsi="Calibri" w:cs="Calibri"/>
          <w:noProof/>
        </w:rPr>
      </w:r>
      <w:r w:rsidRPr="001F73D7">
        <w:rPr>
          <w:rFonts w:ascii="Calibri" w:eastAsia="Calibri" w:hAnsi="Calibri" w:cs="Calibri"/>
          <w:noProof/>
        </w:rPr>
        <w:pict>
          <v:group id="Group 63376" o:spid="_x0000_s1050" style="width:5in;height:245.5pt;mso-position-horizontal-relative:char;mso-position-vertical-relative:line" coordsize="45720,31175">
            <v:shape id="Shape 6159" o:spid="_x0000_s1065" style="position:absolute;left:14103;top:3161;width:19729;height:21944" coordsize="1972945,2194433" path="m875665,v606044,,1097280,491236,1097280,1097152c1972945,1703197,1481709,2194433,875665,2194433,531622,2194433,207391,2033016,,1758442l875665,1097152,875665,xe" fillcolor="#00af50" stroked="f" strokeweight="0">
              <v:stroke opacity="0" miterlimit="10" joinstyle="miter"/>
            </v:shape>
            <v:shape id="Shape 6160" o:spid="_x0000_s1064" style="position:absolute;left:14103;top:3161;width:19729;height:21944" coordsize="1972945,2194433" path="m875665,v606044,,1097280,491236,1097280,1097152c1972945,1703197,1481709,2194433,875665,2194433,531622,2194433,207391,2033016,,1758442l875665,1097152xe" filled="f" fillcolor="black" strokecolor="white" strokeweight="1.5pt">
              <v:fill opacity="0"/>
            </v:shape>
            <v:shape id="Shape 6161" o:spid="_x0000_s1063" style="position:absolute;left:10452;top:3161;width:12407;height:17584" coordsize="1240790,1758442" path="m1240790,r,1097152l365125,1758442c,1274826,95885,586740,579501,221615,770001,77724,1002157,,1240790,xe" fillcolor="red" stroked="f" strokeweight="0">
              <v:stroke opacity="0"/>
            </v:shape>
            <v:shape id="Shape 6162" o:spid="_x0000_s1062" style="position:absolute;left:10452;top:3161;width:12407;height:17584" coordsize="1240790,1758442" path="m365125,1758442c,1274826,95885,586740,579501,221615,770001,77724,1002157,,1240790,r,1097152xe" filled="f" fillcolor="black" strokecolor="white" strokeweight="1.5pt">
              <v:fill opacity="0"/>
            </v:shape>
            <v:rect id="Rectangle 63064" o:spid="_x0000_s1061" style="position:absolute;left:30006;top:17949;width:1541;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65</w:t>
                    </w:r>
                  </w:p>
                </w:txbxContent>
              </v:textbox>
            </v:rect>
            <v:rect id="Rectangle 63066" o:spid="_x0000_s1060" style="position:absolute;left:31164;top:17949;width:1086;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w:t>
                    </w:r>
                  </w:p>
                </w:txbxContent>
              </v:textbox>
            </v:rect>
            <v:rect id="Rectangle 63055" o:spid="_x0000_s1059" style="position:absolute;left:13620;top:9377;width:1541;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35</w:t>
                    </w:r>
                  </w:p>
                </w:txbxContent>
              </v:textbox>
            </v:rect>
            <v:rect id="Rectangle 63059" o:spid="_x0000_s1058" style="position:absolute;left:14779;top:9377;width:1086;height:1520" filled="f" stroked="f">
              <v:textbox inset="0,0,0,0">
                <w:txbxContent>
                  <w:p w:rsidR="001F73D7" w:rsidRDefault="00AA6C24">
                    <w:pPr>
                      <w:spacing w:after="160" w:line="259" w:lineRule="auto"/>
                      <w:ind w:left="0" w:firstLine="0"/>
                      <w:jc w:val="left"/>
                    </w:pPr>
                    <w:r>
                      <w:rPr>
                        <w:rFonts w:ascii="Calibri" w:eastAsia="Calibri" w:hAnsi="Calibri" w:cs="Calibri"/>
                        <w:color w:val="404040"/>
                        <w:sz w:val="18"/>
                      </w:rPr>
                      <w:t>%</w:t>
                    </w:r>
                  </w:p>
                </w:txbxContent>
              </v:textbox>
            </v:rect>
            <v:shape id="Shape 77135" o:spid="_x0000_s1057" style="position:absolute;left:16870;top:29028;width:627;height:627" coordsize="62780,62780" path="m,l62780,r,62780l,62780,,e" fillcolor="#00af50" stroked="f" strokeweight="0">
              <v:stroke opacity="0" miterlimit="10" joinstyle="miter"/>
            </v:shape>
            <v:shape id="Shape 6166" o:spid="_x0000_s1056" style="position:absolute;left:16870;top:29028;width:627;height:627" coordsize="62780,62780" path="m,62780r62780,l62780,,,xe" filled="f" fillcolor="black" strokecolor="white" strokeweight="1.5pt">
              <v:fill opacity="0"/>
            </v:shape>
            <v:rect id="Rectangle 6167" o:spid="_x0000_s1055" style="position:absolute;left:17768;top:28818;width:5569;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Resolved</w:t>
                    </w:r>
                  </w:p>
                </w:txbxContent>
              </v:textbox>
            </v:rect>
            <v:shape id="Shape 77136" o:spid="_x0000_s1054" style="position:absolute;left:23112;top:29028;width:627;height:627" coordsize="62780,62780" path="m,l62780,r,62780l,62780,,e" fillcolor="red" stroked="f" strokeweight="0">
              <v:stroke opacity="0" miterlimit="10" joinstyle="miter"/>
            </v:shape>
            <v:shape id="Shape 6169" o:spid="_x0000_s1053" style="position:absolute;left:23112;top:29028;width:627;height:627" coordsize="62780,62780" path="m,62780r62780,l62780,,,xe" filled="f" fillcolor="black" strokecolor="white" strokeweight="1.5pt">
              <v:fill opacity="0"/>
            </v:shape>
            <v:rect id="Rectangle 6170" o:spid="_x0000_s1052" style="position:absolute;left:24011;top:28818;width:7049;height:1520" filled="f" stroked="f">
              <v:textbox inset="0,0,0,0">
                <w:txbxContent>
                  <w:p w:rsidR="001F73D7" w:rsidRDefault="00AA6C24">
                    <w:pPr>
                      <w:spacing w:after="160" w:line="259" w:lineRule="auto"/>
                      <w:ind w:left="0" w:firstLine="0"/>
                      <w:jc w:val="left"/>
                    </w:pPr>
                    <w:r>
                      <w:rPr>
                        <w:rFonts w:ascii="Calibri" w:eastAsia="Calibri" w:hAnsi="Calibri" w:cs="Calibri"/>
                        <w:color w:val="595959"/>
                        <w:sz w:val="18"/>
                      </w:rPr>
                      <w:t>Unresolved</w:t>
                    </w:r>
                  </w:p>
                </w:txbxContent>
              </v:textbox>
            </v:rect>
            <v:shape id="Shape 6171" o:spid="_x0000_s1051" style="position:absolute;width:45720;height:31175" coordsize="4572000,3117533" path="m4572000,r,3117533l,3117533,,e" filled="f" fillcolor="black" strokecolor="#d9d9d9">
              <v:fill opacity="0"/>
            </v:shape>
            <w10:anchorlock/>
          </v:group>
        </w:pict>
      </w:r>
    </w:p>
    <w:p w:rsidR="00713728" w:rsidRDefault="00713728">
      <w:pPr>
        <w:sectPr w:rsidR="00713728">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480" w:footer="479" w:gutter="0"/>
          <w:cols w:space="720"/>
        </w:sectPr>
      </w:pPr>
    </w:p>
    <w:p w:rsidR="00713728" w:rsidRDefault="00713728">
      <w:pPr>
        <w:spacing w:after="0" w:line="259" w:lineRule="auto"/>
        <w:ind w:left="-1440" w:right="15398" w:firstLine="0"/>
        <w:jc w:val="left"/>
      </w:pPr>
    </w:p>
    <w:tbl>
      <w:tblPr>
        <w:tblStyle w:val="TableGrid"/>
        <w:tblW w:w="15870" w:type="dxa"/>
        <w:tblInd w:w="-955" w:type="dxa"/>
        <w:tblCellMar>
          <w:left w:w="952" w:type="dxa"/>
          <w:bottom w:w="410" w:type="dxa"/>
          <w:right w:w="115" w:type="dxa"/>
        </w:tblCellMar>
        <w:tblLook w:val="04A0"/>
      </w:tblPr>
      <w:tblGrid>
        <w:gridCol w:w="15870"/>
      </w:tblGrid>
      <w:tr w:rsidR="00713728">
        <w:trPr>
          <w:trHeight w:val="10938"/>
        </w:trPr>
        <w:tc>
          <w:tcPr>
            <w:tcW w:w="15870" w:type="dxa"/>
            <w:tcBorders>
              <w:top w:val="single" w:sz="4" w:space="0" w:color="000000"/>
              <w:left w:val="single" w:sz="4" w:space="0" w:color="000000"/>
              <w:bottom w:val="single" w:sz="4" w:space="0" w:color="000000"/>
              <w:right w:val="single" w:sz="4" w:space="0" w:color="000000"/>
            </w:tcBorders>
            <w:vAlign w:val="bottom"/>
          </w:tcPr>
          <w:tbl>
            <w:tblPr>
              <w:tblStyle w:val="TableGrid"/>
              <w:tblW w:w="14033" w:type="dxa"/>
              <w:tblInd w:w="0" w:type="dxa"/>
              <w:tblCellMar>
                <w:top w:w="8" w:type="dxa"/>
                <w:left w:w="107" w:type="dxa"/>
                <w:right w:w="115" w:type="dxa"/>
              </w:tblCellMar>
              <w:tblLook w:val="04A0"/>
            </w:tblPr>
            <w:tblGrid>
              <w:gridCol w:w="959"/>
              <w:gridCol w:w="7405"/>
              <w:gridCol w:w="2556"/>
              <w:gridCol w:w="3113"/>
            </w:tblGrid>
            <w:tr w:rsidR="00713728">
              <w:trPr>
                <w:trHeight w:val="354"/>
              </w:trPr>
              <w:tc>
                <w:tcPr>
                  <w:tcW w:w="959" w:type="dxa"/>
                  <w:tcBorders>
                    <w:top w:val="single" w:sz="4" w:space="0" w:color="000000"/>
                    <w:left w:val="single" w:sz="4" w:space="0" w:color="000000"/>
                    <w:bottom w:val="single" w:sz="4" w:space="0" w:color="000000"/>
                    <w:right w:val="single" w:sz="4" w:space="0" w:color="000000"/>
                  </w:tcBorders>
                  <w:shd w:val="clear" w:color="auto" w:fill="FFF1CC"/>
                </w:tcPr>
                <w:p w:rsidR="00713728" w:rsidRDefault="00174C75">
                  <w:pPr>
                    <w:spacing w:after="0" w:line="259" w:lineRule="auto"/>
                    <w:ind w:left="8" w:firstLine="0"/>
                    <w:jc w:val="center"/>
                  </w:pPr>
                  <w:r>
                    <w:rPr>
                      <w:b/>
                      <w:sz w:val="20"/>
                    </w:rPr>
                    <w:t xml:space="preserve">No </w:t>
                  </w:r>
                </w:p>
              </w:tc>
              <w:tc>
                <w:tcPr>
                  <w:tcW w:w="7405" w:type="dxa"/>
                  <w:tcBorders>
                    <w:top w:val="single" w:sz="4" w:space="0" w:color="000000"/>
                    <w:left w:val="single" w:sz="4" w:space="0" w:color="000000"/>
                    <w:bottom w:val="single" w:sz="4" w:space="0" w:color="000000"/>
                    <w:right w:val="single" w:sz="4" w:space="0" w:color="000000"/>
                  </w:tcBorders>
                  <w:shd w:val="clear" w:color="auto" w:fill="FFF1CC"/>
                </w:tcPr>
                <w:p w:rsidR="00713728" w:rsidRDefault="00174C75">
                  <w:pPr>
                    <w:spacing w:after="0" w:line="259" w:lineRule="auto"/>
                    <w:ind w:firstLine="0"/>
                    <w:jc w:val="center"/>
                  </w:pPr>
                  <w:r>
                    <w:rPr>
                      <w:b/>
                      <w:sz w:val="20"/>
                    </w:rPr>
                    <w:t xml:space="preserve">Audit Findings </w:t>
                  </w:r>
                </w:p>
              </w:tc>
              <w:tc>
                <w:tcPr>
                  <w:tcW w:w="2556" w:type="dxa"/>
                  <w:tcBorders>
                    <w:top w:val="single" w:sz="4" w:space="0" w:color="000000"/>
                    <w:left w:val="single" w:sz="4" w:space="0" w:color="000000"/>
                    <w:bottom w:val="single" w:sz="4" w:space="0" w:color="000000"/>
                    <w:right w:val="single" w:sz="4" w:space="0" w:color="000000"/>
                  </w:tcBorders>
                  <w:shd w:val="clear" w:color="auto" w:fill="FFF1CC"/>
                </w:tcPr>
                <w:p w:rsidR="00713728" w:rsidRDefault="00174C75">
                  <w:pPr>
                    <w:spacing w:after="0" w:line="259" w:lineRule="auto"/>
                    <w:ind w:left="8" w:firstLine="0"/>
                    <w:jc w:val="center"/>
                  </w:pPr>
                  <w:r>
                    <w:rPr>
                      <w:b/>
                      <w:sz w:val="20"/>
                    </w:rPr>
                    <w:t xml:space="preserve">Status of Action Plan </w:t>
                  </w:r>
                </w:p>
              </w:tc>
              <w:tc>
                <w:tcPr>
                  <w:tcW w:w="3113" w:type="dxa"/>
                  <w:tcBorders>
                    <w:top w:val="single" w:sz="4" w:space="0" w:color="000000"/>
                    <w:left w:val="single" w:sz="4" w:space="0" w:color="000000"/>
                    <w:bottom w:val="single" w:sz="4" w:space="0" w:color="000000"/>
                    <w:right w:val="single" w:sz="4" w:space="0" w:color="000000"/>
                  </w:tcBorders>
                  <w:shd w:val="clear" w:color="auto" w:fill="FFF1CC"/>
                </w:tcPr>
                <w:p w:rsidR="00713728" w:rsidRDefault="00174C75">
                  <w:pPr>
                    <w:spacing w:after="0" w:line="259" w:lineRule="auto"/>
                    <w:ind w:left="9" w:firstLine="0"/>
                    <w:jc w:val="center"/>
                  </w:pPr>
                  <w:r>
                    <w:rPr>
                      <w:b/>
                      <w:sz w:val="20"/>
                    </w:rPr>
                    <w:t xml:space="preserve">Completion target date </w:t>
                  </w:r>
                </w:p>
              </w:tc>
            </w:tr>
            <w:tr w:rsidR="00713728">
              <w:trPr>
                <w:trHeight w:val="38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Annual Financial Statements submitted for audit purposes are not complete  </w:t>
                  </w:r>
                </w:p>
              </w:tc>
              <w:tc>
                <w:tcPr>
                  <w:tcW w:w="2556"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In progress </w:t>
                  </w:r>
                </w:p>
              </w:tc>
              <w:tc>
                <w:tcPr>
                  <w:tcW w:w="3113"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31 July 2020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2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Inventory: Opening balance misstated </w:t>
                  </w:r>
                </w:p>
              </w:tc>
              <w:tc>
                <w:tcPr>
                  <w:tcW w:w="2556"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In progress </w:t>
                  </w:r>
                </w:p>
              </w:tc>
              <w:tc>
                <w:tcPr>
                  <w:tcW w:w="3113"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31 July 2020 </w:t>
                  </w:r>
                </w:p>
              </w:tc>
            </w:tr>
            <w:tr w:rsidR="00713728">
              <w:trPr>
                <w:trHeight w:val="700"/>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3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Inventory balance disclosed in the AFS does not agree to the inventory list submitted for audit </w:t>
                  </w:r>
                </w:p>
              </w:tc>
              <w:tc>
                <w:tcPr>
                  <w:tcW w:w="2556"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In progress </w:t>
                  </w:r>
                </w:p>
              </w:tc>
              <w:tc>
                <w:tcPr>
                  <w:tcW w:w="3113"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31 July 2020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4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Inventory not returned by installers included in the closing balance of inventory </w:t>
                  </w:r>
                </w:p>
              </w:tc>
              <w:tc>
                <w:tcPr>
                  <w:tcW w:w="2556"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In progress </w:t>
                  </w:r>
                </w:p>
              </w:tc>
              <w:tc>
                <w:tcPr>
                  <w:tcW w:w="3113"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31 July 2020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5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Difference between inventory counted and inventory as per SAP system </w:t>
                  </w:r>
                </w:p>
              </w:tc>
              <w:tc>
                <w:tcPr>
                  <w:tcW w:w="2556"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In progress </w:t>
                  </w:r>
                </w:p>
              </w:tc>
              <w:tc>
                <w:tcPr>
                  <w:tcW w:w="3113"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31 July 2020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6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Duplicates in issued and redeemed inventory </w:t>
                  </w:r>
                </w:p>
              </w:tc>
              <w:tc>
                <w:tcPr>
                  <w:tcW w:w="2556"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In progress </w:t>
                  </w:r>
                </w:p>
              </w:tc>
              <w:tc>
                <w:tcPr>
                  <w:tcW w:w="3113" w:type="dxa"/>
                  <w:tcBorders>
                    <w:top w:val="single" w:sz="4" w:space="0" w:color="000000"/>
                    <w:left w:val="single" w:sz="4" w:space="0" w:color="000000"/>
                    <w:bottom w:val="single" w:sz="4" w:space="0" w:color="000000"/>
                    <w:right w:val="single" w:sz="4" w:space="0" w:color="000000"/>
                  </w:tcBorders>
                  <w:shd w:val="clear" w:color="auto" w:fill="FFC000"/>
                </w:tcPr>
                <w:p w:rsidR="00713728" w:rsidRDefault="00174C75">
                  <w:pPr>
                    <w:spacing w:after="0" w:line="259" w:lineRule="auto"/>
                    <w:ind w:left="1" w:firstLine="0"/>
                    <w:jc w:val="left"/>
                  </w:pPr>
                  <w:r>
                    <w:rPr>
                      <w:sz w:val="20"/>
                    </w:rPr>
                    <w:t xml:space="preserve">31 July 2020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7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Accruals not complete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6"/>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8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Understatement of irregular expenditure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9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Provisions not disclosed properly as per GRAP 19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10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Commitment balance not reduced with payments made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11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Internal control deficiency on expenditure record keeping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12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The difference in interest received disclosed in the Cash Flow Statement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13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Transactions incorrectly classified as Payables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14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Payments not made within 30 days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5"/>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15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Payments included in the Commitment schedule could not be verified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701"/>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16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Inconsistencies between achievement reported on the APR and the POE submitted for audit.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r w:rsidR="00713728">
              <w:trPr>
                <w:trHeight w:val="354"/>
              </w:trPr>
              <w:tc>
                <w:tcPr>
                  <w:tcW w:w="95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17 </w:t>
                  </w:r>
                </w:p>
              </w:tc>
              <w:tc>
                <w:tcPr>
                  <w:tcW w:w="7405"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Achievement not reported on the annual performance report </w:t>
                  </w:r>
                </w:p>
              </w:tc>
              <w:tc>
                <w:tcPr>
                  <w:tcW w:w="2556"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Resolved </w:t>
                  </w:r>
                </w:p>
              </w:tc>
              <w:tc>
                <w:tcPr>
                  <w:tcW w:w="3113" w:type="dxa"/>
                  <w:tcBorders>
                    <w:top w:val="single" w:sz="4" w:space="0" w:color="000000"/>
                    <w:left w:val="single" w:sz="4" w:space="0" w:color="000000"/>
                    <w:bottom w:val="single" w:sz="4" w:space="0" w:color="000000"/>
                    <w:right w:val="single" w:sz="4" w:space="0" w:color="000000"/>
                  </w:tcBorders>
                  <w:shd w:val="clear" w:color="auto" w:fill="00AF50"/>
                </w:tcPr>
                <w:p w:rsidR="00713728" w:rsidRDefault="00174C75">
                  <w:pPr>
                    <w:spacing w:after="0" w:line="259" w:lineRule="auto"/>
                    <w:ind w:left="1" w:firstLine="0"/>
                    <w:jc w:val="left"/>
                  </w:pPr>
                  <w:r>
                    <w:rPr>
                      <w:sz w:val="20"/>
                    </w:rPr>
                    <w:t xml:space="preserve">N/A </w:t>
                  </w:r>
                </w:p>
              </w:tc>
            </w:tr>
          </w:tbl>
          <w:p w:rsidR="00713728" w:rsidRDefault="00174C75">
            <w:pPr>
              <w:spacing w:after="0" w:line="259" w:lineRule="auto"/>
              <w:ind w:left="0" w:right="837" w:firstLine="0"/>
              <w:jc w:val="center"/>
            </w:pPr>
            <w:r>
              <w:rPr>
                <w:sz w:val="20"/>
              </w:rPr>
              <w:t xml:space="preserve">Page </w:t>
            </w:r>
            <w:r>
              <w:rPr>
                <w:b/>
                <w:sz w:val="20"/>
              </w:rPr>
              <w:t>26</w:t>
            </w:r>
            <w:r>
              <w:rPr>
                <w:sz w:val="20"/>
              </w:rPr>
              <w:t xml:space="preserve"> of </w:t>
            </w:r>
            <w:r>
              <w:rPr>
                <w:b/>
                <w:sz w:val="20"/>
              </w:rPr>
              <w:t>32</w:t>
            </w:r>
          </w:p>
          <w:p w:rsidR="00713728" w:rsidRDefault="00713728">
            <w:pPr>
              <w:spacing w:after="0" w:line="259" w:lineRule="auto"/>
              <w:ind w:left="4" w:firstLine="0"/>
              <w:jc w:val="left"/>
            </w:pPr>
          </w:p>
          <w:p w:rsidR="00713728" w:rsidRDefault="00713728">
            <w:pPr>
              <w:spacing w:after="160" w:line="259" w:lineRule="auto"/>
              <w:ind w:left="4" w:firstLine="0"/>
              <w:jc w:val="left"/>
            </w:pPr>
          </w:p>
          <w:p w:rsidR="00713728" w:rsidRDefault="00713728">
            <w:pPr>
              <w:spacing w:after="0" w:line="259" w:lineRule="auto"/>
              <w:ind w:left="4" w:firstLine="0"/>
              <w:jc w:val="left"/>
            </w:pPr>
          </w:p>
        </w:tc>
      </w:tr>
    </w:tbl>
    <w:p w:rsidR="00713728" w:rsidRDefault="00713728">
      <w:pPr>
        <w:sectPr w:rsidR="00713728">
          <w:headerReference w:type="even" r:id="rId47"/>
          <w:headerReference w:type="default" r:id="rId48"/>
          <w:footerReference w:type="even" r:id="rId49"/>
          <w:footerReference w:type="default" r:id="rId50"/>
          <w:headerReference w:type="first" r:id="rId51"/>
          <w:footerReference w:type="first" r:id="rId52"/>
          <w:pgSz w:w="16838" w:h="11906" w:orient="landscape"/>
          <w:pgMar w:top="485" w:right="1440" w:bottom="483" w:left="1440" w:header="720" w:footer="720" w:gutter="0"/>
          <w:cols w:space="720"/>
        </w:sectPr>
      </w:pPr>
    </w:p>
    <w:p w:rsidR="00713728" w:rsidRDefault="00174C75">
      <w:pPr>
        <w:ind w:left="-5" w:right="677"/>
      </w:pPr>
      <w:r>
        <w:t xml:space="preserve">As a corrective action, the Agency has established an Audit Steering Committee to specifically monitor the implementation of the audit action plan and address the root cause of these findings so that they do not recur.  The Committee reports regularly to both management and the Board. </w:t>
      </w:r>
    </w:p>
    <w:p w:rsidR="00713728" w:rsidRDefault="00713728">
      <w:pPr>
        <w:spacing w:after="0" w:line="259" w:lineRule="auto"/>
        <w:ind w:left="0" w:firstLine="0"/>
        <w:jc w:val="left"/>
      </w:pPr>
    </w:p>
    <w:p w:rsidR="00713728" w:rsidRDefault="00713728">
      <w:pPr>
        <w:spacing w:after="37" w:line="259" w:lineRule="auto"/>
        <w:ind w:left="0" w:firstLine="0"/>
        <w:jc w:val="left"/>
      </w:pPr>
    </w:p>
    <w:p w:rsidR="00713728" w:rsidRDefault="00174C75">
      <w:pPr>
        <w:pStyle w:val="Heading1"/>
        <w:ind w:left="-5"/>
      </w:pPr>
      <w:bookmarkStart w:id="12" w:name="_Toc75925"/>
      <w:r>
        <w:t xml:space="preserve">4. FINANCIAL PERFORMANCE  </w:t>
      </w:r>
      <w:bookmarkEnd w:id="12"/>
    </w:p>
    <w:p w:rsidR="00713728" w:rsidRDefault="00713728">
      <w:pPr>
        <w:spacing w:after="117" w:line="259" w:lineRule="auto"/>
        <w:ind w:left="0" w:firstLine="0"/>
        <w:jc w:val="left"/>
      </w:pPr>
    </w:p>
    <w:p w:rsidR="00713728" w:rsidRDefault="001F73D7">
      <w:pPr>
        <w:pStyle w:val="Heading2"/>
        <w:spacing w:after="109" w:line="250" w:lineRule="auto"/>
        <w:ind w:left="-5" w:right="397"/>
      </w:pPr>
      <w:bookmarkStart w:id="13" w:name="_Toc75926"/>
      <w:r w:rsidRPr="001F73D7">
        <w:rPr>
          <w:rFonts w:ascii="Calibri" w:eastAsia="Calibri" w:hAnsi="Calibri" w:cs="Calibri"/>
          <w:noProof/>
        </w:rPr>
        <w:pict>
          <v:group id="Group 67913" o:spid="_x0000_s1048" style="position:absolute;left:0;text-align:left;margin-left:24pt;margin-top:24.5pt;width:.5pt;height:793pt;z-index:251708416;mso-position-horizontal-relative:page;mso-position-vertical-relative:page" coordsize="60,100713">
            <v:shape id="Shape 77138" o:spid="_x0000_s1049"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67914" o:spid="_x0000_s1046" style="position:absolute;left:0;text-align:left;margin-left:570.9pt;margin-top:24.5pt;width:.5pt;height:793pt;z-index:251709440;mso-position-horizontal-relative:page;mso-position-vertical-relative:page" coordsize="60,100713">
            <v:shape id="Shape 77140" o:spid="_x0000_s1047" style="position:absolute;width:91;height:100713" coordsize="9144,10071354" path="m,l9144,r,10071354l,10071354,,e" fillcolor="black" stroked="f" strokeweight="0">
              <v:stroke opacity="0" miterlimit="10" joinstyle="miter"/>
            </v:shape>
            <w10:wrap type="square" anchorx="page" anchory="page"/>
          </v:group>
        </w:pict>
      </w:r>
      <w:r w:rsidR="00174C75">
        <w:rPr>
          <w:sz w:val="24"/>
        </w:rPr>
        <w:t xml:space="preserve">4.1. Statement of Income and Losses   </w:t>
      </w:r>
      <w:bookmarkEnd w:id="13"/>
    </w:p>
    <w:p w:rsidR="00713728" w:rsidRDefault="00174C75">
      <w:pPr>
        <w:spacing w:after="78" w:line="259" w:lineRule="auto"/>
        <w:ind w:left="0" w:right="39" w:firstLine="0"/>
        <w:jc w:val="right"/>
      </w:pPr>
      <w:r>
        <w:rPr>
          <w:noProof/>
        </w:rPr>
        <w:drawing>
          <wp:inline distT="0" distB="0" distL="0" distR="0">
            <wp:extent cx="5730875" cy="3841115"/>
            <wp:effectExtent l="0" t="0" r="0" b="0"/>
            <wp:docPr id="6847" name="Picture 6847"/>
            <wp:cNvGraphicFramePr/>
            <a:graphic xmlns:a="http://schemas.openxmlformats.org/drawingml/2006/main">
              <a:graphicData uri="http://schemas.openxmlformats.org/drawingml/2006/picture">
                <pic:pic xmlns:pic="http://schemas.openxmlformats.org/drawingml/2006/picture">
                  <pic:nvPicPr>
                    <pic:cNvPr id="6847" name="Picture 6847"/>
                    <pic:cNvPicPr/>
                  </pic:nvPicPr>
                  <pic:blipFill>
                    <a:blip r:embed="rId53"/>
                    <a:stretch>
                      <a:fillRect/>
                    </a:stretch>
                  </pic:blipFill>
                  <pic:spPr>
                    <a:xfrm>
                      <a:off x="0" y="0"/>
                      <a:ext cx="5730875" cy="3841115"/>
                    </a:xfrm>
                    <a:prstGeom prst="rect">
                      <a:avLst/>
                    </a:prstGeom>
                  </pic:spPr>
                </pic:pic>
              </a:graphicData>
            </a:graphic>
          </wp:inline>
        </w:drawing>
      </w:r>
    </w:p>
    <w:p w:rsidR="00713728" w:rsidRDefault="00713728">
      <w:pPr>
        <w:spacing w:after="116" w:line="259" w:lineRule="auto"/>
        <w:ind w:left="568" w:firstLine="0"/>
        <w:jc w:val="left"/>
      </w:pPr>
    </w:p>
    <w:p w:rsidR="00713728" w:rsidRDefault="00174C75">
      <w:pPr>
        <w:pStyle w:val="Heading2"/>
        <w:spacing w:after="109" w:line="250" w:lineRule="auto"/>
        <w:ind w:left="-5" w:right="397"/>
      </w:pPr>
      <w:bookmarkStart w:id="14" w:name="_Toc75927"/>
      <w:r>
        <w:rPr>
          <w:sz w:val="24"/>
        </w:rPr>
        <w:t xml:space="preserve">4.2. Financial Ratios </w:t>
      </w:r>
      <w:bookmarkEnd w:id="14"/>
    </w:p>
    <w:p w:rsidR="00713728" w:rsidRDefault="00713728">
      <w:pPr>
        <w:spacing w:after="127" w:line="259" w:lineRule="auto"/>
        <w:ind w:left="0" w:firstLine="0"/>
        <w:jc w:val="left"/>
      </w:pPr>
    </w:p>
    <w:p w:rsidR="00713728" w:rsidRDefault="00174C75">
      <w:pPr>
        <w:pStyle w:val="Heading3"/>
        <w:spacing w:after="116"/>
        <w:ind w:left="-5"/>
      </w:pPr>
      <w:bookmarkStart w:id="15" w:name="_Toc75928"/>
      <w:r>
        <w:t xml:space="preserve">4.2.1. Financial Performance Ratios </w:t>
      </w:r>
      <w:bookmarkEnd w:id="15"/>
    </w:p>
    <w:p w:rsidR="00713728" w:rsidRDefault="00713728">
      <w:pPr>
        <w:spacing w:after="0" w:line="259" w:lineRule="auto"/>
        <w:ind w:left="720" w:firstLine="0"/>
        <w:jc w:val="left"/>
      </w:pPr>
    </w:p>
    <w:tbl>
      <w:tblPr>
        <w:tblStyle w:val="TableGrid"/>
        <w:tblW w:w="8641" w:type="dxa"/>
        <w:tblInd w:w="614" w:type="dxa"/>
        <w:tblCellMar>
          <w:top w:w="47" w:type="dxa"/>
          <w:right w:w="8" w:type="dxa"/>
        </w:tblCellMar>
        <w:tblLook w:val="04A0"/>
      </w:tblPr>
      <w:tblGrid>
        <w:gridCol w:w="7094"/>
        <w:gridCol w:w="1547"/>
      </w:tblGrid>
      <w:tr w:rsidR="00713728">
        <w:trPr>
          <w:trHeight w:val="298"/>
        </w:trPr>
        <w:tc>
          <w:tcPr>
            <w:tcW w:w="7094" w:type="dxa"/>
            <w:tcBorders>
              <w:top w:val="single" w:sz="4" w:space="0" w:color="9BC2E6"/>
              <w:left w:val="single" w:sz="4" w:space="0" w:color="9BC2E6"/>
              <w:bottom w:val="single" w:sz="4" w:space="0" w:color="9BC2E6"/>
              <w:right w:val="nil"/>
            </w:tcBorders>
            <w:shd w:val="clear" w:color="auto" w:fill="EC7C30"/>
            <w:vAlign w:val="bottom"/>
          </w:tcPr>
          <w:p w:rsidR="00713728" w:rsidRDefault="00713728">
            <w:pPr>
              <w:spacing w:after="0" w:line="259" w:lineRule="auto"/>
              <w:ind w:left="107" w:firstLine="0"/>
              <w:jc w:val="left"/>
            </w:pPr>
          </w:p>
        </w:tc>
        <w:tc>
          <w:tcPr>
            <w:tcW w:w="1547" w:type="dxa"/>
            <w:tcBorders>
              <w:top w:val="single" w:sz="4" w:space="0" w:color="9BC2E6"/>
              <w:left w:val="nil"/>
              <w:bottom w:val="single" w:sz="4" w:space="0" w:color="9BC2E6"/>
              <w:right w:val="single" w:sz="4" w:space="0" w:color="9BC2E6"/>
            </w:tcBorders>
            <w:shd w:val="clear" w:color="auto" w:fill="EC7C30"/>
          </w:tcPr>
          <w:p w:rsidR="00713728" w:rsidRDefault="00174C75">
            <w:pPr>
              <w:spacing w:after="0" w:line="259" w:lineRule="auto"/>
              <w:ind w:left="0" w:firstLine="0"/>
            </w:pPr>
            <w:r>
              <w:rPr>
                <w:rFonts w:ascii="Calibri" w:eastAsia="Calibri" w:hAnsi="Calibri" w:cs="Calibri"/>
                <w:b/>
              </w:rPr>
              <w:t xml:space="preserve">  Q1 FY 2020/21  </w:t>
            </w:r>
          </w:p>
        </w:tc>
      </w:tr>
      <w:tr w:rsidR="00713728">
        <w:trPr>
          <w:trHeight w:val="302"/>
        </w:trPr>
        <w:tc>
          <w:tcPr>
            <w:tcW w:w="7094" w:type="dxa"/>
            <w:tcBorders>
              <w:top w:val="single" w:sz="4" w:space="0" w:color="9BC2E6"/>
              <w:left w:val="single" w:sz="4" w:space="0" w:color="9BC2E6"/>
              <w:bottom w:val="single" w:sz="4" w:space="0" w:color="9BC2E6"/>
              <w:right w:val="nil"/>
            </w:tcBorders>
          </w:tcPr>
          <w:p w:rsidR="00713728" w:rsidRDefault="00174C75">
            <w:pPr>
              <w:spacing w:after="0" w:line="259" w:lineRule="auto"/>
              <w:ind w:left="107" w:firstLine="0"/>
              <w:jc w:val="left"/>
            </w:pPr>
            <w:r>
              <w:t xml:space="preserve">Revenue </w:t>
            </w:r>
          </w:p>
        </w:tc>
        <w:tc>
          <w:tcPr>
            <w:tcW w:w="1547" w:type="dxa"/>
            <w:tcBorders>
              <w:top w:val="single" w:sz="4" w:space="0" w:color="9BC2E6"/>
              <w:left w:val="nil"/>
              <w:bottom w:val="single" w:sz="4" w:space="0" w:color="9BC2E6"/>
              <w:right w:val="single" w:sz="4" w:space="0" w:color="9BC2E6"/>
            </w:tcBorders>
          </w:tcPr>
          <w:p w:rsidR="00713728" w:rsidRDefault="00174C75">
            <w:pPr>
              <w:spacing w:after="0" w:line="259" w:lineRule="auto"/>
              <w:ind w:left="0" w:right="99" w:firstLine="0"/>
              <w:jc w:val="right"/>
            </w:pPr>
            <w:r>
              <w:t xml:space="preserve">-31,96% </w:t>
            </w:r>
          </w:p>
        </w:tc>
      </w:tr>
      <w:tr w:rsidR="00713728">
        <w:trPr>
          <w:trHeight w:val="299"/>
        </w:trPr>
        <w:tc>
          <w:tcPr>
            <w:tcW w:w="7094" w:type="dxa"/>
            <w:tcBorders>
              <w:top w:val="single" w:sz="4" w:space="0" w:color="9BC2E6"/>
              <w:left w:val="single" w:sz="4" w:space="0" w:color="9BC2E6"/>
              <w:bottom w:val="single" w:sz="4" w:space="0" w:color="9BC2E6"/>
              <w:right w:val="nil"/>
            </w:tcBorders>
            <w:shd w:val="clear" w:color="auto" w:fill="FAE3D4"/>
          </w:tcPr>
          <w:p w:rsidR="00713728" w:rsidRDefault="00174C75">
            <w:pPr>
              <w:spacing w:after="0" w:line="259" w:lineRule="auto"/>
              <w:ind w:left="107" w:firstLine="0"/>
              <w:jc w:val="left"/>
            </w:pPr>
            <w:r>
              <w:t xml:space="preserve">Other Income </w:t>
            </w:r>
          </w:p>
        </w:tc>
        <w:tc>
          <w:tcPr>
            <w:tcW w:w="1547" w:type="dxa"/>
            <w:tcBorders>
              <w:top w:val="single" w:sz="4" w:space="0" w:color="9BC2E6"/>
              <w:left w:val="nil"/>
              <w:bottom w:val="single" w:sz="4" w:space="0" w:color="9BC2E6"/>
              <w:right w:val="single" w:sz="4" w:space="0" w:color="9BC2E6"/>
            </w:tcBorders>
            <w:shd w:val="clear" w:color="auto" w:fill="FAE3D4"/>
          </w:tcPr>
          <w:p w:rsidR="00713728" w:rsidRDefault="00174C75">
            <w:pPr>
              <w:spacing w:after="0" w:line="259" w:lineRule="auto"/>
              <w:ind w:left="0" w:right="99" w:firstLine="0"/>
              <w:jc w:val="right"/>
            </w:pPr>
            <w:r>
              <w:t xml:space="preserve">-51,71% </w:t>
            </w:r>
          </w:p>
        </w:tc>
      </w:tr>
      <w:tr w:rsidR="00713728">
        <w:trPr>
          <w:trHeight w:val="299"/>
        </w:trPr>
        <w:tc>
          <w:tcPr>
            <w:tcW w:w="7094" w:type="dxa"/>
            <w:tcBorders>
              <w:top w:val="single" w:sz="4" w:space="0" w:color="9BC2E6"/>
              <w:left w:val="single" w:sz="4" w:space="0" w:color="9BC2E6"/>
              <w:bottom w:val="single" w:sz="4" w:space="0" w:color="9BC2E6"/>
              <w:right w:val="nil"/>
            </w:tcBorders>
            <w:shd w:val="clear" w:color="auto" w:fill="F7C9AC"/>
          </w:tcPr>
          <w:p w:rsidR="00713728" w:rsidRDefault="00174C75">
            <w:pPr>
              <w:spacing w:after="0" w:line="259" w:lineRule="auto"/>
              <w:ind w:left="107" w:firstLine="0"/>
              <w:jc w:val="left"/>
            </w:pPr>
            <w:r>
              <w:t xml:space="preserve">Total Revenue </w:t>
            </w:r>
          </w:p>
        </w:tc>
        <w:tc>
          <w:tcPr>
            <w:tcW w:w="1547" w:type="dxa"/>
            <w:tcBorders>
              <w:top w:val="single" w:sz="4" w:space="0" w:color="9BC2E6"/>
              <w:left w:val="nil"/>
              <w:bottom w:val="single" w:sz="4" w:space="0" w:color="9BC2E6"/>
              <w:right w:val="single" w:sz="4" w:space="0" w:color="9BC2E6"/>
            </w:tcBorders>
            <w:shd w:val="clear" w:color="auto" w:fill="F7C9AC"/>
          </w:tcPr>
          <w:p w:rsidR="00713728" w:rsidRDefault="00174C75">
            <w:pPr>
              <w:spacing w:after="0" w:line="259" w:lineRule="auto"/>
              <w:ind w:left="0" w:right="99" w:firstLine="0"/>
              <w:jc w:val="right"/>
            </w:pPr>
            <w:r>
              <w:t xml:space="preserve">-41,36% </w:t>
            </w:r>
          </w:p>
        </w:tc>
      </w:tr>
    </w:tbl>
    <w:p w:rsidR="00713728" w:rsidRDefault="00713728">
      <w:pPr>
        <w:spacing w:after="0" w:line="259" w:lineRule="auto"/>
        <w:ind w:left="0" w:firstLine="0"/>
        <w:jc w:val="left"/>
      </w:pPr>
    </w:p>
    <w:p w:rsidR="00713728" w:rsidRDefault="00174C75">
      <w:pPr>
        <w:pStyle w:val="Heading3"/>
        <w:ind w:left="-5"/>
      </w:pPr>
      <w:bookmarkStart w:id="16" w:name="_Toc75929"/>
      <w:r>
        <w:t xml:space="preserve">4.2.2. Administrative Expenses </w:t>
      </w:r>
      <w:bookmarkEnd w:id="16"/>
    </w:p>
    <w:tbl>
      <w:tblPr>
        <w:tblStyle w:val="TableGrid"/>
        <w:tblW w:w="8641" w:type="dxa"/>
        <w:tblInd w:w="614" w:type="dxa"/>
        <w:tblCellMar>
          <w:top w:w="47" w:type="dxa"/>
          <w:left w:w="1" w:type="dxa"/>
          <w:right w:w="46" w:type="dxa"/>
        </w:tblCellMar>
        <w:tblLook w:val="04A0"/>
      </w:tblPr>
      <w:tblGrid>
        <w:gridCol w:w="6919"/>
        <w:gridCol w:w="1722"/>
      </w:tblGrid>
      <w:tr w:rsidR="00713728">
        <w:trPr>
          <w:trHeight w:val="298"/>
        </w:trPr>
        <w:tc>
          <w:tcPr>
            <w:tcW w:w="6919" w:type="dxa"/>
            <w:tcBorders>
              <w:top w:val="single" w:sz="4" w:space="0" w:color="9BC2E6"/>
              <w:left w:val="single" w:sz="4" w:space="0" w:color="9BC2E6"/>
              <w:bottom w:val="single" w:sz="4" w:space="0" w:color="9BC2E6"/>
              <w:right w:val="nil"/>
            </w:tcBorders>
            <w:shd w:val="clear" w:color="auto" w:fill="EC7C30"/>
            <w:vAlign w:val="bottom"/>
          </w:tcPr>
          <w:p w:rsidR="00713728" w:rsidRDefault="00713728">
            <w:pPr>
              <w:spacing w:after="0" w:line="259" w:lineRule="auto"/>
              <w:ind w:left="106" w:firstLine="0"/>
              <w:jc w:val="left"/>
            </w:pPr>
          </w:p>
        </w:tc>
        <w:tc>
          <w:tcPr>
            <w:tcW w:w="1722" w:type="dxa"/>
            <w:tcBorders>
              <w:top w:val="single" w:sz="4" w:space="0" w:color="9BC2E6"/>
              <w:left w:val="nil"/>
              <w:bottom w:val="single" w:sz="4" w:space="0" w:color="9BC2E6"/>
              <w:right w:val="single" w:sz="4" w:space="0" w:color="9BC2E6"/>
            </w:tcBorders>
            <w:shd w:val="clear" w:color="auto" w:fill="EC7C30"/>
          </w:tcPr>
          <w:p w:rsidR="00713728" w:rsidRDefault="00174C75">
            <w:pPr>
              <w:spacing w:after="0" w:line="259" w:lineRule="auto"/>
              <w:ind w:left="0" w:firstLine="0"/>
            </w:pPr>
            <w:r>
              <w:rPr>
                <w:b/>
              </w:rPr>
              <w:t xml:space="preserve">  Q1 FY 2020/21 </w:t>
            </w:r>
          </w:p>
        </w:tc>
      </w:tr>
      <w:tr w:rsidR="00713728">
        <w:trPr>
          <w:trHeight w:val="302"/>
        </w:trPr>
        <w:tc>
          <w:tcPr>
            <w:tcW w:w="6919" w:type="dxa"/>
            <w:tcBorders>
              <w:top w:val="single" w:sz="4" w:space="0" w:color="9BC2E6"/>
              <w:left w:val="single" w:sz="4" w:space="0" w:color="9BC2E6"/>
              <w:bottom w:val="single" w:sz="4" w:space="0" w:color="9BC2E6"/>
              <w:right w:val="nil"/>
            </w:tcBorders>
          </w:tcPr>
          <w:p w:rsidR="00713728" w:rsidRDefault="00174C75">
            <w:pPr>
              <w:spacing w:after="0" w:line="259" w:lineRule="auto"/>
              <w:ind w:left="106" w:firstLine="0"/>
              <w:jc w:val="left"/>
            </w:pPr>
            <w:r>
              <w:t xml:space="preserve">Finance costs </w:t>
            </w:r>
          </w:p>
        </w:tc>
        <w:tc>
          <w:tcPr>
            <w:tcW w:w="1722" w:type="dxa"/>
            <w:tcBorders>
              <w:top w:val="single" w:sz="4" w:space="0" w:color="9BC2E6"/>
              <w:left w:val="nil"/>
              <w:bottom w:val="single" w:sz="4" w:space="0" w:color="9BC2E6"/>
              <w:right w:val="single" w:sz="4" w:space="0" w:color="9BC2E6"/>
            </w:tcBorders>
          </w:tcPr>
          <w:p w:rsidR="00713728" w:rsidRDefault="00174C75">
            <w:pPr>
              <w:spacing w:after="0" w:line="259" w:lineRule="auto"/>
              <w:ind w:left="0" w:right="61" w:firstLine="0"/>
              <w:jc w:val="right"/>
            </w:pPr>
            <w:r>
              <w:t xml:space="preserve">100,0% </w:t>
            </w:r>
          </w:p>
        </w:tc>
      </w:tr>
      <w:tr w:rsidR="00713728">
        <w:trPr>
          <w:trHeight w:val="299"/>
        </w:trPr>
        <w:tc>
          <w:tcPr>
            <w:tcW w:w="6919" w:type="dxa"/>
            <w:tcBorders>
              <w:top w:val="single" w:sz="4" w:space="0" w:color="9BC2E6"/>
              <w:left w:val="single" w:sz="4" w:space="0" w:color="9BC2E6"/>
              <w:bottom w:val="single" w:sz="4" w:space="0" w:color="9BC2E6"/>
              <w:right w:val="nil"/>
            </w:tcBorders>
            <w:shd w:val="clear" w:color="auto" w:fill="FAE3D4"/>
          </w:tcPr>
          <w:p w:rsidR="00713728" w:rsidRDefault="00174C75">
            <w:pPr>
              <w:spacing w:after="0" w:line="259" w:lineRule="auto"/>
              <w:ind w:left="106" w:firstLine="0"/>
              <w:jc w:val="left"/>
            </w:pPr>
            <w:r>
              <w:t xml:space="preserve">Audit Fees </w:t>
            </w:r>
          </w:p>
        </w:tc>
        <w:tc>
          <w:tcPr>
            <w:tcW w:w="1722" w:type="dxa"/>
            <w:tcBorders>
              <w:top w:val="single" w:sz="4" w:space="0" w:color="9BC2E6"/>
              <w:left w:val="nil"/>
              <w:bottom w:val="single" w:sz="4" w:space="0" w:color="9BC2E6"/>
              <w:right w:val="single" w:sz="4" w:space="0" w:color="9BC2E6"/>
            </w:tcBorders>
            <w:shd w:val="clear" w:color="auto" w:fill="FAE3D4"/>
          </w:tcPr>
          <w:p w:rsidR="00713728" w:rsidRDefault="00174C75">
            <w:pPr>
              <w:spacing w:after="0" w:line="259" w:lineRule="auto"/>
              <w:ind w:left="0" w:right="61" w:firstLine="0"/>
              <w:jc w:val="right"/>
            </w:pPr>
            <w:r>
              <w:t xml:space="preserve">-92,99% </w:t>
            </w:r>
          </w:p>
        </w:tc>
      </w:tr>
      <w:tr w:rsidR="00713728">
        <w:trPr>
          <w:trHeight w:val="300"/>
        </w:trPr>
        <w:tc>
          <w:tcPr>
            <w:tcW w:w="6919" w:type="dxa"/>
            <w:tcBorders>
              <w:top w:val="single" w:sz="4" w:space="0" w:color="9BC2E6"/>
              <w:left w:val="single" w:sz="4" w:space="0" w:color="9BC2E6"/>
              <w:bottom w:val="single" w:sz="4" w:space="0" w:color="9BC2E6"/>
              <w:right w:val="nil"/>
            </w:tcBorders>
            <w:shd w:val="clear" w:color="auto" w:fill="F7C9AC"/>
          </w:tcPr>
          <w:p w:rsidR="00713728" w:rsidRDefault="00174C75">
            <w:pPr>
              <w:spacing w:after="0" w:line="259" w:lineRule="auto"/>
              <w:ind w:left="106" w:firstLine="0"/>
              <w:jc w:val="left"/>
            </w:pPr>
            <w:r>
              <w:t xml:space="preserve">Bank Charges </w:t>
            </w:r>
          </w:p>
        </w:tc>
        <w:tc>
          <w:tcPr>
            <w:tcW w:w="1722" w:type="dxa"/>
            <w:tcBorders>
              <w:top w:val="single" w:sz="4" w:space="0" w:color="9BC2E6"/>
              <w:left w:val="nil"/>
              <w:bottom w:val="single" w:sz="4" w:space="0" w:color="9BC2E6"/>
              <w:right w:val="single" w:sz="4" w:space="0" w:color="9BC2E6"/>
            </w:tcBorders>
            <w:shd w:val="clear" w:color="auto" w:fill="F7C9AC"/>
          </w:tcPr>
          <w:p w:rsidR="00713728" w:rsidRDefault="00174C75">
            <w:pPr>
              <w:spacing w:after="0" w:line="259" w:lineRule="auto"/>
              <w:ind w:left="0" w:right="61" w:firstLine="0"/>
              <w:jc w:val="right"/>
            </w:pPr>
            <w:r>
              <w:t xml:space="preserve">-100,0% </w:t>
            </w:r>
          </w:p>
        </w:tc>
      </w:tr>
      <w:tr w:rsidR="00713728">
        <w:trPr>
          <w:trHeight w:val="299"/>
        </w:trPr>
        <w:tc>
          <w:tcPr>
            <w:tcW w:w="6919" w:type="dxa"/>
            <w:tcBorders>
              <w:top w:val="single" w:sz="4" w:space="0" w:color="9BC2E6"/>
              <w:left w:val="single" w:sz="4" w:space="0" w:color="9BC2E6"/>
              <w:bottom w:val="single" w:sz="4" w:space="0" w:color="9BC2E6"/>
              <w:right w:val="nil"/>
            </w:tcBorders>
            <w:shd w:val="clear" w:color="auto" w:fill="F4AF83"/>
          </w:tcPr>
          <w:p w:rsidR="00713728" w:rsidRDefault="00174C75">
            <w:pPr>
              <w:spacing w:after="0" w:line="259" w:lineRule="auto"/>
              <w:ind w:left="106" w:firstLine="0"/>
              <w:jc w:val="left"/>
            </w:pPr>
            <w:r>
              <w:t xml:space="preserve">Project costs to total expenditure </w:t>
            </w:r>
          </w:p>
        </w:tc>
        <w:tc>
          <w:tcPr>
            <w:tcW w:w="1722" w:type="dxa"/>
            <w:tcBorders>
              <w:top w:val="single" w:sz="4" w:space="0" w:color="9BC2E6"/>
              <w:left w:val="nil"/>
              <w:bottom w:val="single" w:sz="4" w:space="0" w:color="9BC2E6"/>
              <w:right w:val="single" w:sz="4" w:space="0" w:color="9BC2E6"/>
            </w:tcBorders>
            <w:shd w:val="clear" w:color="auto" w:fill="F4AF83"/>
          </w:tcPr>
          <w:p w:rsidR="00713728" w:rsidRDefault="00174C75">
            <w:pPr>
              <w:spacing w:after="0" w:line="259" w:lineRule="auto"/>
              <w:ind w:left="0" w:right="61" w:firstLine="0"/>
              <w:jc w:val="right"/>
            </w:pPr>
            <w:r>
              <w:t xml:space="preserve">-100% </w:t>
            </w:r>
          </w:p>
        </w:tc>
      </w:tr>
    </w:tbl>
    <w:p w:rsidR="00713728" w:rsidRDefault="00713728">
      <w:pPr>
        <w:spacing w:after="174" w:line="259" w:lineRule="auto"/>
        <w:ind w:left="0" w:firstLine="0"/>
        <w:jc w:val="left"/>
      </w:pPr>
    </w:p>
    <w:p w:rsidR="00713728" w:rsidRDefault="00174C75">
      <w:pPr>
        <w:pStyle w:val="Heading3"/>
        <w:ind w:left="-5"/>
      </w:pPr>
      <w:bookmarkStart w:id="17" w:name="_Toc75930"/>
      <w:r>
        <w:t xml:space="preserve">4.2.3. Liquidity Ratios </w:t>
      </w:r>
      <w:bookmarkEnd w:id="17"/>
    </w:p>
    <w:tbl>
      <w:tblPr>
        <w:tblStyle w:val="TableGrid"/>
        <w:tblW w:w="8641" w:type="dxa"/>
        <w:tblInd w:w="614" w:type="dxa"/>
        <w:tblCellMar>
          <w:top w:w="47" w:type="dxa"/>
          <w:right w:w="47" w:type="dxa"/>
        </w:tblCellMar>
        <w:tblLook w:val="04A0"/>
      </w:tblPr>
      <w:tblGrid>
        <w:gridCol w:w="6919"/>
        <w:gridCol w:w="1722"/>
      </w:tblGrid>
      <w:tr w:rsidR="00713728">
        <w:trPr>
          <w:trHeight w:val="298"/>
        </w:trPr>
        <w:tc>
          <w:tcPr>
            <w:tcW w:w="6919" w:type="dxa"/>
            <w:tcBorders>
              <w:top w:val="single" w:sz="4" w:space="0" w:color="9BC2E6"/>
              <w:left w:val="single" w:sz="4" w:space="0" w:color="9BC2E6"/>
              <w:bottom w:val="single" w:sz="4" w:space="0" w:color="9BC2E6"/>
              <w:right w:val="nil"/>
            </w:tcBorders>
            <w:shd w:val="clear" w:color="auto" w:fill="EC7C30"/>
            <w:vAlign w:val="bottom"/>
          </w:tcPr>
          <w:p w:rsidR="00713728" w:rsidRDefault="00713728">
            <w:pPr>
              <w:spacing w:after="0" w:line="259" w:lineRule="auto"/>
              <w:ind w:left="107" w:firstLine="0"/>
              <w:jc w:val="left"/>
            </w:pPr>
          </w:p>
        </w:tc>
        <w:tc>
          <w:tcPr>
            <w:tcW w:w="1722" w:type="dxa"/>
            <w:tcBorders>
              <w:top w:val="single" w:sz="4" w:space="0" w:color="9BC2E6"/>
              <w:left w:val="nil"/>
              <w:bottom w:val="single" w:sz="4" w:space="0" w:color="9BC2E6"/>
              <w:right w:val="single" w:sz="4" w:space="0" w:color="9BC2E6"/>
            </w:tcBorders>
            <w:shd w:val="clear" w:color="auto" w:fill="EC7C30"/>
          </w:tcPr>
          <w:p w:rsidR="00713728" w:rsidRDefault="00174C75">
            <w:pPr>
              <w:spacing w:after="0" w:line="259" w:lineRule="auto"/>
              <w:ind w:left="0" w:firstLine="0"/>
            </w:pPr>
            <w:r>
              <w:rPr>
                <w:b/>
              </w:rPr>
              <w:t xml:space="preserve">  Q1 FY 2020/21 </w:t>
            </w:r>
          </w:p>
        </w:tc>
      </w:tr>
      <w:tr w:rsidR="00713728">
        <w:trPr>
          <w:trHeight w:val="302"/>
        </w:trPr>
        <w:tc>
          <w:tcPr>
            <w:tcW w:w="6919" w:type="dxa"/>
            <w:tcBorders>
              <w:top w:val="single" w:sz="4" w:space="0" w:color="9BC2E6"/>
              <w:left w:val="single" w:sz="4" w:space="0" w:color="9BC2E6"/>
              <w:bottom w:val="single" w:sz="4" w:space="0" w:color="9BC2E6"/>
              <w:right w:val="nil"/>
            </w:tcBorders>
          </w:tcPr>
          <w:p w:rsidR="00713728" w:rsidRDefault="00174C75">
            <w:pPr>
              <w:spacing w:after="0" w:line="259" w:lineRule="auto"/>
              <w:ind w:left="107" w:firstLine="0"/>
              <w:jc w:val="left"/>
            </w:pPr>
            <w:r>
              <w:t xml:space="preserve">Current Ratio </w:t>
            </w:r>
          </w:p>
        </w:tc>
        <w:tc>
          <w:tcPr>
            <w:tcW w:w="1722" w:type="dxa"/>
            <w:tcBorders>
              <w:top w:val="single" w:sz="4" w:space="0" w:color="9BC2E6"/>
              <w:left w:val="nil"/>
              <w:bottom w:val="single" w:sz="4" w:space="0" w:color="9BC2E6"/>
              <w:right w:val="nil"/>
            </w:tcBorders>
          </w:tcPr>
          <w:p w:rsidR="00713728" w:rsidRDefault="00174C75">
            <w:pPr>
              <w:spacing w:after="0" w:line="259" w:lineRule="auto"/>
              <w:ind w:left="0" w:right="61" w:firstLine="0"/>
              <w:jc w:val="right"/>
            </w:pPr>
            <w:r>
              <w:t xml:space="preserve"> 52:1 </w:t>
            </w:r>
          </w:p>
        </w:tc>
      </w:tr>
      <w:tr w:rsidR="00713728">
        <w:trPr>
          <w:trHeight w:val="299"/>
        </w:trPr>
        <w:tc>
          <w:tcPr>
            <w:tcW w:w="6919" w:type="dxa"/>
            <w:tcBorders>
              <w:top w:val="single" w:sz="4" w:space="0" w:color="9BC2E6"/>
              <w:left w:val="single" w:sz="4" w:space="0" w:color="9BC2E6"/>
              <w:bottom w:val="single" w:sz="4" w:space="0" w:color="9BC2E6"/>
              <w:right w:val="nil"/>
            </w:tcBorders>
            <w:shd w:val="clear" w:color="auto" w:fill="FAE3D4"/>
          </w:tcPr>
          <w:p w:rsidR="00713728" w:rsidRDefault="00174C75">
            <w:pPr>
              <w:spacing w:after="0" w:line="259" w:lineRule="auto"/>
              <w:ind w:left="107" w:firstLine="0"/>
              <w:jc w:val="left"/>
            </w:pPr>
            <w:r>
              <w:t xml:space="preserve">Cash to Total assets </w:t>
            </w:r>
          </w:p>
        </w:tc>
        <w:tc>
          <w:tcPr>
            <w:tcW w:w="1722" w:type="dxa"/>
            <w:tcBorders>
              <w:top w:val="single" w:sz="4" w:space="0" w:color="9BC2E6"/>
              <w:left w:val="nil"/>
              <w:bottom w:val="single" w:sz="4" w:space="0" w:color="9BC2E6"/>
              <w:right w:val="nil"/>
            </w:tcBorders>
            <w:shd w:val="clear" w:color="auto" w:fill="FAE3D4"/>
          </w:tcPr>
          <w:p w:rsidR="00713728" w:rsidRDefault="00174C75">
            <w:pPr>
              <w:spacing w:after="0" w:line="259" w:lineRule="auto"/>
              <w:ind w:left="0" w:right="62" w:firstLine="0"/>
              <w:jc w:val="right"/>
            </w:pPr>
            <w:r>
              <w:t xml:space="preserve">55% </w:t>
            </w:r>
          </w:p>
        </w:tc>
      </w:tr>
      <w:tr w:rsidR="00713728">
        <w:trPr>
          <w:trHeight w:val="299"/>
        </w:trPr>
        <w:tc>
          <w:tcPr>
            <w:tcW w:w="6919" w:type="dxa"/>
            <w:tcBorders>
              <w:top w:val="single" w:sz="4" w:space="0" w:color="9BC2E6"/>
              <w:left w:val="single" w:sz="4" w:space="0" w:color="9BC2E6"/>
              <w:bottom w:val="single" w:sz="4" w:space="0" w:color="9BC2E6"/>
              <w:right w:val="nil"/>
            </w:tcBorders>
            <w:shd w:val="clear" w:color="auto" w:fill="F7C9AC"/>
          </w:tcPr>
          <w:p w:rsidR="00713728" w:rsidRDefault="00174C75">
            <w:pPr>
              <w:spacing w:after="0" w:line="259" w:lineRule="auto"/>
              <w:ind w:left="107" w:firstLine="0"/>
              <w:jc w:val="left"/>
            </w:pPr>
            <w:r>
              <w:t xml:space="preserve">Debt to Total Assets </w:t>
            </w:r>
          </w:p>
        </w:tc>
        <w:tc>
          <w:tcPr>
            <w:tcW w:w="1722" w:type="dxa"/>
            <w:tcBorders>
              <w:top w:val="single" w:sz="4" w:space="0" w:color="9BC2E6"/>
              <w:left w:val="nil"/>
              <w:bottom w:val="single" w:sz="4" w:space="0" w:color="9BC2E6"/>
              <w:right w:val="nil"/>
            </w:tcBorders>
            <w:shd w:val="clear" w:color="auto" w:fill="F7C9AC"/>
          </w:tcPr>
          <w:p w:rsidR="00713728" w:rsidRDefault="00174C75">
            <w:pPr>
              <w:spacing w:after="0" w:line="259" w:lineRule="auto"/>
              <w:ind w:left="0" w:right="62" w:firstLine="0"/>
              <w:jc w:val="right"/>
            </w:pPr>
            <w:r>
              <w:t xml:space="preserve">2% </w:t>
            </w:r>
          </w:p>
        </w:tc>
      </w:tr>
    </w:tbl>
    <w:p w:rsidR="00713728" w:rsidRDefault="00713728">
      <w:pPr>
        <w:spacing w:after="116" w:line="259" w:lineRule="auto"/>
        <w:ind w:left="0" w:firstLine="0"/>
        <w:jc w:val="left"/>
      </w:pPr>
    </w:p>
    <w:p w:rsidR="00713728" w:rsidRDefault="001F73D7">
      <w:pPr>
        <w:pStyle w:val="Heading2"/>
        <w:spacing w:after="109" w:line="250" w:lineRule="auto"/>
        <w:ind w:left="-5" w:right="397"/>
      </w:pPr>
      <w:bookmarkStart w:id="18" w:name="_Toc75931"/>
      <w:r w:rsidRPr="001F73D7">
        <w:rPr>
          <w:rFonts w:ascii="Calibri" w:eastAsia="Calibri" w:hAnsi="Calibri" w:cs="Calibri"/>
          <w:noProof/>
        </w:rPr>
        <w:pict>
          <v:group id="Group 68035" o:spid="_x0000_s1044" style="position:absolute;left:0;text-align:left;margin-left:24pt;margin-top:24.5pt;width:.5pt;height:793pt;z-index:251710464;mso-position-horizontal-relative:page;mso-position-vertical-relative:page" coordsize="60,100713">
            <v:shape id="Shape 77142" o:spid="_x0000_s1045"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68036" o:spid="_x0000_s1042" style="position:absolute;left:0;text-align:left;margin-left:570.9pt;margin-top:24.5pt;width:.5pt;height:793pt;z-index:251711488;mso-position-horizontal-relative:page;mso-position-vertical-relative:page" coordsize="60,100713">
            <v:shape id="Shape 77144" o:spid="_x0000_s1043" style="position:absolute;width:91;height:100713" coordsize="9144,10071354" path="m,l9144,r,10071354l,10071354,,e" fillcolor="black" stroked="f" strokeweight="0">
              <v:stroke opacity="0" miterlimit="10" joinstyle="miter"/>
            </v:shape>
            <w10:wrap type="square" anchorx="page" anchory="page"/>
          </v:group>
        </w:pict>
      </w:r>
      <w:r w:rsidR="00174C75">
        <w:rPr>
          <w:sz w:val="24"/>
        </w:rPr>
        <w:t xml:space="preserve">4.3. Cash flow statement </w:t>
      </w:r>
      <w:bookmarkEnd w:id="18"/>
    </w:p>
    <w:p w:rsidR="00713728" w:rsidRDefault="00174C75">
      <w:pPr>
        <w:spacing w:after="61" w:line="259" w:lineRule="auto"/>
        <w:ind w:left="0" w:right="33" w:firstLine="0"/>
        <w:jc w:val="right"/>
      </w:pPr>
      <w:r>
        <w:rPr>
          <w:noProof/>
        </w:rPr>
        <w:drawing>
          <wp:inline distT="0" distB="0" distL="0" distR="0">
            <wp:extent cx="5731510" cy="4261485"/>
            <wp:effectExtent l="0" t="0" r="0" b="0"/>
            <wp:docPr id="7049" name="Picture 7049"/>
            <wp:cNvGraphicFramePr/>
            <a:graphic xmlns:a="http://schemas.openxmlformats.org/drawingml/2006/main">
              <a:graphicData uri="http://schemas.openxmlformats.org/drawingml/2006/picture">
                <pic:pic xmlns:pic="http://schemas.openxmlformats.org/drawingml/2006/picture">
                  <pic:nvPicPr>
                    <pic:cNvPr id="7049" name="Picture 7049"/>
                    <pic:cNvPicPr/>
                  </pic:nvPicPr>
                  <pic:blipFill>
                    <a:blip r:embed="rId54"/>
                    <a:stretch>
                      <a:fillRect/>
                    </a:stretch>
                  </pic:blipFill>
                  <pic:spPr>
                    <a:xfrm>
                      <a:off x="0" y="0"/>
                      <a:ext cx="5731510" cy="4261485"/>
                    </a:xfrm>
                    <a:prstGeom prst="rect">
                      <a:avLst/>
                    </a:prstGeom>
                  </pic:spPr>
                </pic:pic>
              </a:graphicData>
            </a:graphic>
          </wp:inline>
        </w:drawing>
      </w:r>
    </w:p>
    <w:p w:rsidR="00713728" w:rsidRDefault="00713728">
      <w:pPr>
        <w:spacing w:after="116" w:line="259" w:lineRule="auto"/>
        <w:ind w:left="568" w:firstLine="0"/>
        <w:jc w:val="left"/>
      </w:pPr>
    </w:p>
    <w:p w:rsidR="00713728" w:rsidRDefault="00713728">
      <w:pPr>
        <w:spacing w:after="116" w:line="259" w:lineRule="auto"/>
        <w:ind w:left="568" w:firstLine="0"/>
        <w:jc w:val="left"/>
      </w:pPr>
    </w:p>
    <w:p w:rsidR="00713728" w:rsidRDefault="00713728">
      <w:pPr>
        <w:spacing w:after="116" w:line="259" w:lineRule="auto"/>
        <w:ind w:left="568" w:firstLine="0"/>
        <w:jc w:val="left"/>
      </w:pPr>
    </w:p>
    <w:p w:rsidR="00713728" w:rsidRDefault="00713728">
      <w:pPr>
        <w:spacing w:after="0" w:line="259" w:lineRule="auto"/>
        <w:ind w:left="568" w:firstLine="0"/>
        <w:jc w:val="left"/>
      </w:pPr>
    </w:p>
    <w:p w:rsidR="00713728" w:rsidRDefault="00174C75">
      <w:pPr>
        <w:pStyle w:val="Heading2"/>
        <w:spacing w:after="109" w:line="250" w:lineRule="auto"/>
        <w:ind w:left="-5" w:right="397"/>
      </w:pPr>
      <w:bookmarkStart w:id="19" w:name="_Toc75932"/>
      <w:r>
        <w:rPr>
          <w:sz w:val="24"/>
        </w:rPr>
        <w:t xml:space="preserve">4.4. Balance Sheet </w:t>
      </w:r>
      <w:bookmarkEnd w:id="19"/>
    </w:p>
    <w:p w:rsidR="00713728" w:rsidRDefault="001F73D7">
      <w:pPr>
        <w:spacing w:after="109" w:line="259" w:lineRule="auto"/>
        <w:ind w:left="0" w:firstLine="0"/>
        <w:jc w:val="left"/>
      </w:pPr>
      <w:r w:rsidRPr="001F73D7">
        <w:rPr>
          <w:rFonts w:ascii="Calibri" w:eastAsia="Calibri" w:hAnsi="Calibri" w:cs="Calibri"/>
          <w:noProof/>
        </w:rPr>
        <w:pict>
          <v:group id="Group 67129" o:spid="_x0000_s1040" style="position:absolute;margin-left:24pt;margin-top:24.5pt;width:.5pt;height:793pt;z-index:251712512;mso-position-horizontal-relative:page;mso-position-vertical-relative:page" coordsize="60,100713">
            <v:shape id="Shape 77146" o:spid="_x0000_s1041"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67130" o:spid="_x0000_s1038" style="position:absolute;margin-left:570.9pt;margin-top:24.5pt;width:.5pt;height:793pt;z-index:251713536;mso-position-horizontal-relative:page;mso-position-vertical-relative:page" coordsize="60,100713">
            <v:shape id="Shape 77148" o:spid="_x0000_s1039" style="position:absolute;width:91;height:100713" coordsize="9144,10071354" path="m,l9144,r,10071354l,10071354,,e" fillcolor="black" stroked="f" strokeweight="0">
              <v:stroke opacity="0" miterlimit="10" joinstyle="miter"/>
            </v:shape>
            <w10:wrap type="square" anchorx="page" anchory="page"/>
          </v:group>
        </w:pict>
      </w:r>
    </w:p>
    <w:p w:rsidR="00713728" w:rsidRDefault="00174C75">
      <w:pPr>
        <w:spacing w:after="61" w:line="259" w:lineRule="auto"/>
        <w:ind w:left="0" w:right="33" w:firstLine="0"/>
        <w:jc w:val="right"/>
      </w:pPr>
      <w:r>
        <w:rPr>
          <w:noProof/>
        </w:rPr>
        <w:drawing>
          <wp:inline distT="0" distB="0" distL="0" distR="0">
            <wp:extent cx="5731510" cy="4014470"/>
            <wp:effectExtent l="0" t="0" r="0" b="0"/>
            <wp:docPr id="7151" name="Picture 7151"/>
            <wp:cNvGraphicFramePr/>
            <a:graphic xmlns:a="http://schemas.openxmlformats.org/drawingml/2006/main">
              <a:graphicData uri="http://schemas.openxmlformats.org/drawingml/2006/picture">
                <pic:pic xmlns:pic="http://schemas.openxmlformats.org/drawingml/2006/picture">
                  <pic:nvPicPr>
                    <pic:cNvPr id="7151" name="Picture 7151"/>
                    <pic:cNvPicPr/>
                  </pic:nvPicPr>
                  <pic:blipFill>
                    <a:blip r:embed="rId55"/>
                    <a:stretch>
                      <a:fillRect/>
                    </a:stretch>
                  </pic:blipFill>
                  <pic:spPr>
                    <a:xfrm>
                      <a:off x="0" y="0"/>
                      <a:ext cx="5731510" cy="4014470"/>
                    </a:xfrm>
                    <a:prstGeom prst="rect">
                      <a:avLst/>
                    </a:prstGeom>
                  </pic:spPr>
                </pic:pic>
              </a:graphicData>
            </a:graphic>
          </wp:inline>
        </w:drawing>
      </w:r>
    </w:p>
    <w:p w:rsidR="00713728" w:rsidRDefault="00713728">
      <w:pPr>
        <w:spacing w:after="116" w:line="259" w:lineRule="auto"/>
        <w:ind w:left="568" w:firstLine="0"/>
        <w:jc w:val="left"/>
      </w:pPr>
    </w:p>
    <w:p w:rsidR="00713728" w:rsidRDefault="00174C75">
      <w:pPr>
        <w:pStyle w:val="Heading2"/>
        <w:spacing w:after="0" w:line="250" w:lineRule="auto"/>
        <w:ind w:left="553" w:right="397" w:hanging="568"/>
      </w:pPr>
      <w:bookmarkStart w:id="20" w:name="_Toc75933"/>
      <w:r>
        <w:rPr>
          <w:sz w:val="24"/>
        </w:rPr>
        <w:t xml:space="preserve">4.5. SMME Contributions (expenditure on SMMEs, and activities within their </w:t>
      </w:r>
      <w:bookmarkEnd w:id="20"/>
    </w:p>
    <w:p w:rsidR="00713728" w:rsidRDefault="00174C75">
      <w:pPr>
        <w:pStyle w:val="Heading2"/>
        <w:spacing w:after="0" w:line="250" w:lineRule="auto"/>
        <w:ind w:left="553" w:right="397" w:hanging="568"/>
      </w:pPr>
      <w:bookmarkStart w:id="21" w:name="_Toc75934"/>
      <w:r>
        <w:rPr>
          <w:sz w:val="24"/>
        </w:rPr>
        <w:t xml:space="preserve">ICTs Value Chain)  </w:t>
      </w:r>
      <w:bookmarkEnd w:id="21"/>
    </w:p>
    <w:p w:rsidR="00713728" w:rsidRDefault="00713728">
      <w:pPr>
        <w:spacing w:after="97" w:line="259" w:lineRule="auto"/>
        <w:ind w:left="0" w:firstLine="0"/>
        <w:jc w:val="left"/>
      </w:pPr>
    </w:p>
    <w:p w:rsidR="00713728" w:rsidRDefault="00174C75">
      <w:pPr>
        <w:spacing w:line="240" w:lineRule="auto"/>
        <w:ind w:left="-5" w:right="674"/>
      </w:pPr>
      <w:r>
        <w:t xml:space="preserve">USAF is committed to supporting Small Medium Micro Enterprises (SMMEs) in the ICT landscape. The preference to use SMMEs enterprises encourages broader participation in the national economy and unlocks the potential of these small businesses to thrive and grow to become nationally and globally competitive. </w:t>
      </w:r>
    </w:p>
    <w:p w:rsidR="00713728" w:rsidRDefault="00713728">
      <w:pPr>
        <w:spacing w:after="0" w:line="259" w:lineRule="auto"/>
        <w:ind w:left="0" w:firstLine="0"/>
        <w:jc w:val="left"/>
      </w:pPr>
    </w:p>
    <w:p w:rsidR="00713728" w:rsidRDefault="00174C75">
      <w:pPr>
        <w:spacing w:line="240" w:lineRule="auto"/>
        <w:ind w:left="-5" w:right="673"/>
      </w:pPr>
      <w:r>
        <w:t xml:space="preserve">USAF could not achieve any installations or connectivity in quarter one. The only project that went out on tender is the COVID 19 project that was identified for the "Procurement of IDTV's for the indigent matriculants. The budget of R242 000 000 remained unspent during the quarter under review due to the national lockdown, which attributed to the non-achievement of USAF for the quarter. </w:t>
      </w:r>
    </w:p>
    <w:p w:rsidR="00713728" w:rsidRDefault="00713728">
      <w:pPr>
        <w:spacing w:after="147" w:line="259" w:lineRule="auto"/>
        <w:ind w:left="0" w:firstLine="0"/>
        <w:jc w:val="left"/>
      </w:pPr>
    </w:p>
    <w:p w:rsidR="00713728" w:rsidRDefault="00174C75">
      <w:pPr>
        <w:spacing w:after="126" w:line="259" w:lineRule="auto"/>
        <w:ind w:left="-5"/>
      </w:pPr>
      <w:r>
        <w:t xml:space="preserve">The information below relates to total expenditure for quarter one, 2020/21 financial year </w:t>
      </w:r>
    </w:p>
    <w:p w:rsidR="00713728" w:rsidRDefault="00713728">
      <w:pPr>
        <w:spacing w:after="118" w:line="259" w:lineRule="auto"/>
        <w:ind w:left="0" w:firstLine="0"/>
        <w:jc w:val="left"/>
      </w:pPr>
    </w:p>
    <w:p w:rsidR="00713728" w:rsidRDefault="00174C75">
      <w:pPr>
        <w:spacing w:after="0" w:line="259" w:lineRule="auto"/>
        <w:ind w:left="0" w:firstLine="0"/>
        <w:jc w:val="left"/>
      </w:pPr>
      <w:r>
        <w:rPr>
          <w:b/>
          <w:sz w:val="24"/>
        </w:rPr>
        <w:tab/>
      </w:r>
    </w:p>
    <w:p w:rsidR="00713728" w:rsidRDefault="00174C75">
      <w:pPr>
        <w:pStyle w:val="Heading3"/>
        <w:spacing w:after="103"/>
        <w:ind w:left="-5"/>
      </w:pPr>
      <w:bookmarkStart w:id="22" w:name="_Toc75935"/>
      <w:r>
        <w:t xml:space="preserve">4.5.1. Share of total expenditure on SMMEs </w:t>
      </w:r>
      <w:bookmarkEnd w:id="22"/>
    </w:p>
    <w:p w:rsidR="00713728" w:rsidRDefault="00713728">
      <w:pPr>
        <w:spacing w:after="0" w:line="259" w:lineRule="auto"/>
        <w:ind w:left="0" w:firstLine="0"/>
        <w:jc w:val="left"/>
      </w:pPr>
    </w:p>
    <w:tbl>
      <w:tblPr>
        <w:tblStyle w:val="TableGrid"/>
        <w:tblW w:w="9679" w:type="dxa"/>
        <w:tblInd w:w="6" w:type="dxa"/>
        <w:tblCellMar>
          <w:top w:w="9" w:type="dxa"/>
          <w:left w:w="107" w:type="dxa"/>
          <w:bottom w:w="4" w:type="dxa"/>
        </w:tblCellMar>
        <w:tblLook w:val="04A0"/>
      </w:tblPr>
      <w:tblGrid>
        <w:gridCol w:w="4318"/>
        <w:gridCol w:w="2981"/>
        <w:gridCol w:w="2380"/>
      </w:tblGrid>
      <w:tr w:rsidR="00713728">
        <w:trPr>
          <w:trHeight w:val="298"/>
        </w:trPr>
        <w:tc>
          <w:tcPr>
            <w:tcW w:w="4318"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105" w:firstLine="0"/>
              <w:jc w:val="center"/>
            </w:pPr>
            <w:r>
              <w:rPr>
                <w:b/>
                <w:sz w:val="20"/>
              </w:rPr>
              <w:t xml:space="preserve">SMME Category </w:t>
            </w:r>
          </w:p>
        </w:tc>
        <w:tc>
          <w:tcPr>
            <w:tcW w:w="2981"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107" w:firstLine="0"/>
              <w:jc w:val="center"/>
            </w:pPr>
            <w:r>
              <w:rPr>
                <w:b/>
                <w:sz w:val="20"/>
              </w:rPr>
              <w:t xml:space="preserve">Amount  </w:t>
            </w:r>
          </w:p>
        </w:tc>
        <w:tc>
          <w:tcPr>
            <w:tcW w:w="2380"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108" w:firstLine="0"/>
              <w:jc w:val="center"/>
            </w:pPr>
            <w:r>
              <w:rPr>
                <w:b/>
                <w:sz w:val="20"/>
              </w:rPr>
              <w:t xml:space="preserve">Percentage  </w:t>
            </w:r>
          </w:p>
        </w:tc>
      </w:tr>
      <w:tr w:rsidR="00713728">
        <w:trPr>
          <w:trHeight w:val="473"/>
        </w:trPr>
        <w:tc>
          <w:tcPr>
            <w:tcW w:w="4318"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firstLine="0"/>
              <w:jc w:val="left"/>
            </w:pPr>
            <w:r>
              <w:rPr>
                <w:sz w:val="20"/>
              </w:rPr>
              <w:t xml:space="preserve">Small </w:t>
            </w:r>
          </w:p>
        </w:tc>
        <w:tc>
          <w:tcPr>
            <w:tcW w:w="29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right="-9" w:firstLine="0"/>
              <w:jc w:val="right"/>
            </w:pPr>
          </w:p>
          <w:p w:rsidR="00713728" w:rsidRDefault="00174C75">
            <w:pPr>
              <w:spacing w:after="0" w:line="259" w:lineRule="auto"/>
              <w:ind w:left="0" w:right="106" w:firstLine="0"/>
              <w:jc w:val="center"/>
            </w:pPr>
            <w:r>
              <w:rPr>
                <w:sz w:val="20"/>
              </w:rPr>
              <w:t xml:space="preserve">0 </w:t>
            </w:r>
          </w:p>
        </w:tc>
        <w:tc>
          <w:tcPr>
            <w:tcW w:w="2380"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right="106" w:firstLine="0"/>
              <w:jc w:val="center"/>
            </w:pPr>
            <w:r>
              <w:rPr>
                <w:sz w:val="20"/>
              </w:rPr>
              <w:t xml:space="preserve">0% </w:t>
            </w:r>
          </w:p>
        </w:tc>
      </w:tr>
      <w:tr w:rsidR="00713728">
        <w:trPr>
          <w:trHeight w:val="299"/>
        </w:trPr>
        <w:tc>
          <w:tcPr>
            <w:tcW w:w="4318"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firstLine="0"/>
              <w:jc w:val="left"/>
            </w:pPr>
            <w:r>
              <w:rPr>
                <w:sz w:val="20"/>
              </w:rPr>
              <w:t xml:space="preserve">Medium </w:t>
            </w:r>
          </w:p>
        </w:tc>
        <w:tc>
          <w:tcPr>
            <w:tcW w:w="2981"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32" w:firstLine="0"/>
              <w:jc w:val="left"/>
            </w:pPr>
            <w:r>
              <w:rPr>
                <w:sz w:val="20"/>
              </w:rPr>
              <w:t xml:space="preserve">R14 607 886,63 </w:t>
            </w:r>
          </w:p>
        </w:tc>
        <w:tc>
          <w:tcPr>
            <w:tcW w:w="2380"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right="107" w:firstLine="0"/>
              <w:jc w:val="center"/>
            </w:pPr>
            <w:r>
              <w:rPr>
                <w:sz w:val="20"/>
              </w:rPr>
              <w:t xml:space="preserve">     96,7% </w:t>
            </w:r>
          </w:p>
        </w:tc>
      </w:tr>
      <w:tr w:rsidR="00713728">
        <w:trPr>
          <w:trHeight w:val="470"/>
        </w:trPr>
        <w:tc>
          <w:tcPr>
            <w:tcW w:w="4318" w:type="dxa"/>
            <w:tcBorders>
              <w:top w:val="single" w:sz="4" w:space="0" w:color="000000"/>
              <w:left w:val="single" w:sz="4" w:space="0" w:color="000000"/>
              <w:bottom w:val="single" w:sz="4" w:space="0" w:color="000000"/>
              <w:right w:val="single" w:sz="4" w:space="0" w:color="000000"/>
            </w:tcBorders>
            <w:shd w:val="clear" w:color="auto" w:fill="F7C9AC"/>
            <w:vAlign w:val="bottom"/>
          </w:tcPr>
          <w:p w:rsidR="00713728" w:rsidRDefault="00174C75">
            <w:pPr>
              <w:spacing w:after="0" w:line="259" w:lineRule="auto"/>
              <w:ind w:left="0" w:firstLine="0"/>
              <w:jc w:val="left"/>
            </w:pPr>
            <w:r>
              <w:rPr>
                <w:sz w:val="20"/>
              </w:rPr>
              <w:t xml:space="preserve">Micro </w:t>
            </w:r>
          </w:p>
        </w:tc>
        <w:tc>
          <w:tcPr>
            <w:tcW w:w="2981"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713728">
            <w:pPr>
              <w:spacing w:after="0" w:line="259" w:lineRule="auto"/>
              <w:ind w:left="0" w:right="-9" w:firstLine="0"/>
              <w:jc w:val="right"/>
            </w:pPr>
          </w:p>
          <w:p w:rsidR="00713728" w:rsidRDefault="00174C75">
            <w:pPr>
              <w:spacing w:after="0" w:line="259" w:lineRule="auto"/>
              <w:ind w:left="0" w:right="106" w:firstLine="0"/>
              <w:jc w:val="center"/>
            </w:pPr>
            <w:r>
              <w:rPr>
                <w:sz w:val="20"/>
              </w:rPr>
              <w:t xml:space="preserve">0 </w:t>
            </w:r>
          </w:p>
        </w:tc>
        <w:tc>
          <w:tcPr>
            <w:tcW w:w="2380" w:type="dxa"/>
            <w:tcBorders>
              <w:top w:val="single" w:sz="4" w:space="0" w:color="000000"/>
              <w:left w:val="single" w:sz="4" w:space="0" w:color="000000"/>
              <w:bottom w:val="single" w:sz="4" w:space="0" w:color="000000"/>
              <w:right w:val="single" w:sz="4" w:space="0" w:color="000000"/>
            </w:tcBorders>
            <w:shd w:val="clear" w:color="auto" w:fill="F7C9AC"/>
            <w:vAlign w:val="bottom"/>
          </w:tcPr>
          <w:p w:rsidR="00713728" w:rsidRDefault="00174C75">
            <w:pPr>
              <w:spacing w:after="0" w:line="259" w:lineRule="auto"/>
              <w:ind w:left="0" w:right="106" w:firstLine="0"/>
              <w:jc w:val="center"/>
            </w:pPr>
            <w:r>
              <w:rPr>
                <w:sz w:val="20"/>
              </w:rPr>
              <w:t xml:space="preserve">0% </w:t>
            </w:r>
          </w:p>
        </w:tc>
      </w:tr>
      <w:tr w:rsidR="00713728">
        <w:trPr>
          <w:trHeight w:val="299"/>
        </w:trPr>
        <w:tc>
          <w:tcPr>
            <w:tcW w:w="4318"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firstLine="0"/>
              <w:jc w:val="left"/>
            </w:pPr>
            <w:r>
              <w:rPr>
                <w:b/>
                <w:sz w:val="20"/>
              </w:rPr>
              <w:t xml:space="preserve">Total SMME Spend </w:t>
            </w:r>
          </w:p>
        </w:tc>
        <w:tc>
          <w:tcPr>
            <w:tcW w:w="2981"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right="106" w:firstLine="0"/>
              <w:jc w:val="center"/>
            </w:pPr>
            <w:r>
              <w:rPr>
                <w:sz w:val="20"/>
              </w:rPr>
              <w:t>R14 607 886,63</w:t>
            </w:r>
          </w:p>
        </w:tc>
        <w:tc>
          <w:tcPr>
            <w:tcW w:w="2380"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right="106" w:firstLine="0"/>
              <w:jc w:val="center"/>
            </w:pPr>
            <w:r>
              <w:rPr>
                <w:sz w:val="20"/>
              </w:rPr>
              <w:t>96,7%</w:t>
            </w:r>
          </w:p>
        </w:tc>
      </w:tr>
    </w:tbl>
    <w:p w:rsidR="00713728" w:rsidRDefault="00713728">
      <w:pPr>
        <w:spacing w:after="116" w:line="259" w:lineRule="auto"/>
        <w:ind w:left="0" w:firstLine="0"/>
        <w:jc w:val="left"/>
      </w:pPr>
    </w:p>
    <w:p w:rsidR="00713728" w:rsidRDefault="00174C75">
      <w:pPr>
        <w:pStyle w:val="Heading3"/>
        <w:ind w:left="-5"/>
      </w:pPr>
      <w:bookmarkStart w:id="23" w:name="_Toc75936"/>
      <w:r>
        <w:t xml:space="preserve">4.5.2. Division of Total Expenditure by Gender </w:t>
      </w:r>
      <w:bookmarkEnd w:id="23"/>
    </w:p>
    <w:tbl>
      <w:tblPr>
        <w:tblStyle w:val="TableGrid"/>
        <w:tblW w:w="9679" w:type="dxa"/>
        <w:tblInd w:w="6" w:type="dxa"/>
        <w:tblCellMar>
          <w:top w:w="68" w:type="dxa"/>
          <w:left w:w="107" w:type="dxa"/>
          <w:right w:w="52" w:type="dxa"/>
        </w:tblCellMar>
        <w:tblLook w:val="04A0"/>
      </w:tblPr>
      <w:tblGrid>
        <w:gridCol w:w="3823"/>
        <w:gridCol w:w="3477"/>
        <w:gridCol w:w="2379"/>
      </w:tblGrid>
      <w:tr w:rsidR="00713728">
        <w:trPr>
          <w:trHeight w:val="297"/>
        </w:trPr>
        <w:tc>
          <w:tcPr>
            <w:tcW w:w="3823"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55" w:firstLine="0"/>
              <w:jc w:val="center"/>
            </w:pPr>
            <w:r>
              <w:rPr>
                <w:b/>
                <w:sz w:val="20"/>
              </w:rPr>
              <w:t xml:space="preserve">SMME Category </w:t>
            </w:r>
          </w:p>
        </w:tc>
        <w:tc>
          <w:tcPr>
            <w:tcW w:w="3477"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55" w:firstLine="0"/>
              <w:jc w:val="center"/>
            </w:pPr>
            <w:r>
              <w:rPr>
                <w:b/>
                <w:sz w:val="20"/>
              </w:rPr>
              <w:t xml:space="preserve">Amount  </w:t>
            </w:r>
          </w:p>
        </w:tc>
        <w:tc>
          <w:tcPr>
            <w:tcW w:w="2379"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57" w:firstLine="0"/>
              <w:jc w:val="center"/>
            </w:pPr>
            <w:r>
              <w:rPr>
                <w:b/>
                <w:sz w:val="20"/>
              </w:rPr>
              <w:t xml:space="preserve">Percentage  </w:t>
            </w:r>
          </w:p>
        </w:tc>
      </w:tr>
      <w:tr w:rsidR="00713728">
        <w:trPr>
          <w:trHeight w:val="303"/>
        </w:trPr>
        <w:tc>
          <w:tcPr>
            <w:tcW w:w="3823"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Female  </w:t>
            </w:r>
          </w:p>
        </w:tc>
        <w:tc>
          <w:tcPr>
            <w:tcW w:w="3477"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1" w:firstLine="0"/>
              <w:jc w:val="left"/>
            </w:pPr>
            <w:r>
              <w:rPr>
                <w:sz w:val="20"/>
              </w:rPr>
              <w:t xml:space="preserve">                                         0 </w:t>
            </w:r>
          </w:p>
        </w:tc>
        <w:tc>
          <w:tcPr>
            <w:tcW w:w="237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55" w:firstLine="0"/>
              <w:jc w:val="center"/>
            </w:pPr>
            <w:r>
              <w:rPr>
                <w:sz w:val="20"/>
              </w:rPr>
              <w:t xml:space="preserve">0% </w:t>
            </w:r>
          </w:p>
        </w:tc>
      </w:tr>
      <w:tr w:rsidR="00713728">
        <w:trPr>
          <w:trHeight w:val="299"/>
        </w:trPr>
        <w:tc>
          <w:tcPr>
            <w:tcW w:w="3823"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firstLine="0"/>
              <w:jc w:val="left"/>
            </w:pPr>
            <w:r>
              <w:rPr>
                <w:sz w:val="20"/>
              </w:rPr>
              <w:t xml:space="preserve">Male  </w:t>
            </w:r>
          </w:p>
        </w:tc>
        <w:tc>
          <w:tcPr>
            <w:tcW w:w="3477"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right="55" w:firstLine="0"/>
              <w:jc w:val="center"/>
            </w:pPr>
            <w:r>
              <w:rPr>
                <w:sz w:val="20"/>
              </w:rPr>
              <w:t xml:space="preserve">                       R14 607 886,63 </w:t>
            </w:r>
          </w:p>
        </w:tc>
        <w:tc>
          <w:tcPr>
            <w:tcW w:w="2379"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right="56" w:firstLine="0"/>
              <w:jc w:val="center"/>
            </w:pPr>
            <w:r>
              <w:rPr>
                <w:sz w:val="20"/>
              </w:rPr>
              <w:t xml:space="preserve">97% </w:t>
            </w:r>
          </w:p>
        </w:tc>
      </w:tr>
      <w:tr w:rsidR="00713728">
        <w:trPr>
          <w:trHeight w:val="298"/>
        </w:trPr>
        <w:tc>
          <w:tcPr>
            <w:tcW w:w="3823"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174C75">
            <w:pPr>
              <w:spacing w:after="0" w:line="259" w:lineRule="auto"/>
              <w:ind w:left="0" w:firstLine="0"/>
              <w:jc w:val="left"/>
            </w:pPr>
            <w:r>
              <w:rPr>
                <w:sz w:val="20"/>
              </w:rPr>
              <w:t xml:space="preserve">Male/ Female (50/50) </w:t>
            </w:r>
          </w:p>
        </w:tc>
        <w:tc>
          <w:tcPr>
            <w:tcW w:w="3477"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174C75">
            <w:pPr>
              <w:spacing w:after="0" w:line="259" w:lineRule="auto"/>
              <w:ind w:left="0" w:right="56" w:firstLine="0"/>
              <w:jc w:val="center"/>
            </w:pPr>
            <w:r>
              <w:rPr>
                <w:sz w:val="20"/>
              </w:rPr>
              <w:t xml:space="preserve">                            0 </w:t>
            </w:r>
          </w:p>
        </w:tc>
        <w:tc>
          <w:tcPr>
            <w:tcW w:w="2379"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174C75">
            <w:pPr>
              <w:spacing w:after="0" w:line="259" w:lineRule="auto"/>
              <w:ind w:left="0" w:right="55" w:firstLine="0"/>
              <w:jc w:val="center"/>
            </w:pPr>
            <w:r>
              <w:rPr>
                <w:sz w:val="20"/>
              </w:rPr>
              <w:t xml:space="preserve">0% </w:t>
            </w:r>
          </w:p>
        </w:tc>
      </w:tr>
      <w:tr w:rsidR="00713728">
        <w:trPr>
          <w:trHeight w:val="303"/>
        </w:trPr>
        <w:tc>
          <w:tcPr>
            <w:tcW w:w="3823"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Gender N/A </w:t>
            </w:r>
          </w:p>
        </w:tc>
        <w:tc>
          <w:tcPr>
            <w:tcW w:w="3477"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55" w:firstLine="0"/>
              <w:jc w:val="center"/>
            </w:pPr>
            <w:r>
              <w:rPr>
                <w:sz w:val="20"/>
              </w:rPr>
              <w:t xml:space="preserve">                             R498 432,72 </w:t>
            </w:r>
          </w:p>
        </w:tc>
        <w:tc>
          <w:tcPr>
            <w:tcW w:w="237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55" w:firstLine="0"/>
              <w:jc w:val="center"/>
            </w:pPr>
            <w:r>
              <w:rPr>
                <w:sz w:val="20"/>
              </w:rPr>
              <w:t xml:space="preserve">3% </w:t>
            </w:r>
          </w:p>
        </w:tc>
      </w:tr>
      <w:tr w:rsidR="00713728">
        <w:trPr>
          <w:trHeight w:val="298"/>
        </w:trPr>
        <w:tc>
          <w:tcPr>
            <w:tcW w:w="3823"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firstLine="0"/>
              <w:jc w:val="left"/>
            </w:pPr>
            <w:r>
              <w:rPr>
                <w:b/>
                <w:sz w:val="20"/>
              </w:rPr>
              <w:t xml:space="preserve"> Total SMME Spend </w:t>
            </w:r>
          </w:p>
        </w:tc>
        <w:tc>
          <w:tcPr>
            <w:tcW w:w="3477"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right="55" w:firstLine="0"/>
              <w:jc w:val="right"/>
            </w:pPr>
            <w:r>
              <w:rPr>
                <w:b/>
                <w:sz w:val="20"/>
              </w:rPr>
              <w:t xml:space="preserve">R15 106 319,35 </w:t>
            </w:r>
          </w:p>
        </w:tc>
        <w:tc>
          <w:tcPr>
            <w:tcW w:w="2379"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right="54" w:firstLine="0"/>
              <w:jc w:val="center"/>
            </w:pPr>
            <w:r>
              <w:rPr>
                <w:b/>
                <w:sz w:val="20"/>
              </w:rPr>
              <w:t xml:space="preserve">100% </w:t>
            </w:r>
          </w:p>
        </w:tc>
      </w:tr>
    </w:tbl>
    <w:p w:rsidR="00713728" w:rsidRDefault="00713728">
      <w:pPr>
        <w:spacing w:after="115" w:line="259" w:lineRule="auto"/>
        <w:ind w:left="0" w:firstLine="0"/>
        <w:jc w:val="left"/>
      </w:pPr>
    </w:p>
    <w:p w:rsidR="00713728" w:rsidRDefault="001F73D7">
      <w:pPr>
        <w:pStyle w:val="Heading3"/>
        <w:ind w:left="-5"/>
      </w:pPr>
      <w:bookmarkStart w:id="24" w:name="_Toc75937"/>
      <w:r w:rsidRPr="001F73D7">
        <w:rPr>
          <w:rFonts w:ascii="Calibri" w:eastAsia="Calibri" w:hAnsi="Calibri" w:cs="Calibri"/>
          <w:noProof/>
          <w:sz w:val="22"/>
        </w:rPr>
        <w:pict>
          <v:group id="Group 72217" o:spid="_x0000_s1036" style="position:absolute;left:0;text-align:left;margin-left:24pt;margin-top:24.5pt;width:.5pt;height:793pt;z-index:251714560;mso-position-horizontal-relative:page;mso-position-vertical-relative:page" coordsize="60,100713">
            <v:shape id="Shape 77150" o:spid="_x0000_s1037"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sz w:val="22"/>
        </w:rPr>
        <w:pict>
          <v:group id="Group 72218" o:spid="_x0000_s1034" style="position:absolute;left:0;text-align:left;margin-left:570.9pt;margin-top:24.5pt;width:.5pt;height:793pt;z-index:251715584;mso-position-horizontal-relative:page;mso-position-vertical-relative:page" coordsize="60,100713">
            <v:shape id="Shape 77152" o:spid="_x0000_s1035" style="position:absolute;width:91;height:100713" coordsize="9144,10071354" path="m,l9144,r,10071354l,10071354,,e" fillcolor="black" stroked="f" strokeweight="0">
              <v:stroke opacity="0" miterlimit="10" joinstyle="miter"/>
            </v:shape>
            <w10:wrap type="square" anchorx="page" anchory="page"/>
          </v:group>
        </w:pict>
      </w:r>
      <w:r w:rsidR="00174C75">
        <w:t xml:space="preserve">4.5.3. Share of Total Expenditure on the Youth </w:t>
      </w:r>
      <w:bookmarkEnd w:id="24"/>
    </w:p>
    <w:tbl>
      <w:tblPr>
        <w:tblStyle w:val="TableGrid"/>
        <w:tblW w:w="9679" w:type="dxa"/>
        <w:tblInd w:w="6" w:type="dxa"/>
        <w:tblCellMar>
          <w:top w:w="68" w:type="dxa"/>
          <w:left w:w="107" w:type="dxa"/>
          <w:right w:w="84" w:type="dxa"/>
        </w:tblCellMar>
        <w:tblLook w:val="04A0"/>
      </w:tblPr>
      <w:tblGrid>
        <w:gridCol w:w="4319"/>
        <w:gridCol w:w="2981"/>
        <w:gridCol w:w="2379"/>
      </w:tblGrid>
      <w:tr w:rsidR="00713728">
        <w:trPr>
          <w:trHeight w:val="297"/>
        </w:trPr>
        <w:tc>
          <w:tcPr>
            <w:tcW w:w="4320"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22" w:firstLine="0"/>
              <w:jc w:val="center"/>
            </w:pPr>
            <w:r>
              <w:rPr>
                <w:b/>
                <w:sz w:val="20"/>
              </w:rPr>
              <w:t xml:space="preserve">SMME Category </w:t>
            </w:r>
          </w:p>
        </w:tc>
        <w:tc>
          <w:tcPr>
            <w:tcW w:w="2981"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25" w:firstLine="0"/>
              <w:jc w:val="center"/>
            </w:pPr>
            <w:r>
              <w:rPr>
                <w:b/>
                <w:sz w:val="20"/>
              </w:rPr>
              <w:t xml:space="preserve">Amount  </w:t>
            </w:r>
          </w:p>
        </w:tc>
        <w:tc>
          <w:tcPr>
            <w:tcW w:w="2379"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25" w:firstLine="0"/>
              <w:jc w:val="center"/>
            </w:pPr>
            <w:r>
              <w:rPr>
                <w:b/>
                <w:sz w:val="20"/>
              </w:rPr>
              <w:t xml:space="preserve">Percentage  </w:t>
            </w:r>
          </w:p>
        </w:tc>
      </w:tr>
      <w:tr w:rsidR="00713728">
        <w:trPr>
          <w:trHeight w:val="303"/>
        </w:trPr>
        <w:tc>
          <w:tcPr>
            <w:tcW w:w="432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Youth </w:t>
            </w:r>
          </w:p>
        </w:tc>
        <w:tc>
          <w:tcPr>
            <w:tcW w:w="2981" w:type="dxa"/>
            <w:tcBorders>
              <w:top w:val="single" w:sz="4" w:space="0" w:color="000000"/>
              <w:left w:val="single" w:sz="4" w:space="0" w:color="000000"/>
              <w:bottom w:val="single" w:sz="4" w:space="0" w:color="000000"/>
              <w:right w:val="single" w:sz="4" w:space="0" w:color="000000"/>
            </w:tcBorders>
            <w:vAlign w:val="bottom"/>
          </w:tcPr>
          <w:p w:rsidR="00713728" w:rsidRDefault="00713728">
            <w:pPr>
              <w:spacing w:after="0" w:line="259" w:lineRule="auto"/>
              <w:ind w:left="31" w:firstLine="0"/>
              <w:jc w:val="center"/>
            </w:pPr>
          </w:p>
        </w:tc>
        <w:tc>
          <w:tcPr>
            <w:tcW w:w="2379" w:type="dxa"/>
            <w:tcBorders>
              <w:top w:val="single" w:sz="4" w:space="0" w:color="000000"/>
              <w:left w:val="single" w:sz="4" w:space="0" w:color="000000"/>
              <w:bottom w:val="single" w:sz="4" w:space="0" w:color="000000"/>
              <w:right w:val="single" w:sz="4" w:space="0" w:color="000000"/>
            </w:tcBorders>
            <w:vAlign w:val="bottom"/>
          </w:tcPr>
          <w:p w:rsidR="00713728" w:rsidRDefault="00713728">
            <w:pPr>
              <w:spacing w:after="0" w:line="259" w:lineRule="auto"/>
              <w:ind w:left="31" w:firstLine="0"/>
              <w:jc w:val="center"/>
            </w:pPr>
          </w:p>
        </w:tc>
      </w:tr>
      <w:tr w:rsidR="00713728">
        <w:trPr>
          <w:trHeight w:val="299"/>
        </w:trPr>
        <w:tc>
          <w:tcPr>
            <w:tcW w:w="4320"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firstLine="0"/>
              <w:jc w:val="left"/>
            </w:pPr>
            <w:r>
              <w:rPr>
                <w:sz w:val="20"/>
              </w:rPr>
              <w:t xml:space="preserve">None Youth </w:t>
            </w:r>
          </w:p>
        </w:tc>
        <w:tc>
          <w:tcPr>
            <w:tcW w:w="2981"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31" w:firstLine="0"/>
              <w:jc w:val="left"/>
            </w:pPr>
            <w:r>
              <w:rPr>
                <w:sz w:val="20"/>
              </w:rPr>
              <w:t xml:space="preserve">                       R15 106 319,35 </w:t>
            </w:r>
          </w:p>
        </w:tc>
        <w:tc>
          <w:tcPr>
            <w:tcW w:w="2379"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1" w:firstLine="0"/>
              <w:jc w:val="left"/>
            </w:pPr>
            <w:r>
              <w:rPr>
                <w:sz w:val="20"/>
              </w:rPr>
              <w:t xml:space="preserve">                100% </w:t>
            </w:r>
          </w:p>
        </w:tc>
      </w:tr>
      <w:tr w:rsidR="00713728">
        <w:trPr>
          <w:trHeight w:val="299"/>
        </w:trPr>
        <w:tc>
          <w:tcPr>
            <w:tcW w:w="4320"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firstLine="0"/>
              <w:jc w:val="left"/>
            </w:pPr>
            <w:r>
              <w:rPr>
                <w:b/>
                <w:sz w:val="20"/>
              </w:rPr>
              <w:t>Total Spend</w:t>
            </w:r>
          </w:p>
        </w:tc>
        <w:tc>
          <w:tcPr>
            <w:tcW w:w="2981"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31" w:firstLine="0"/>
              <w:jc w:val="left"/>
            </w:pPr>
            <w:r>
              <w:rPr>
                <w:b/>
                <w:sz w:val="20"/>
              </w:rPr>
              <w:t xml:space="preserve">                       R15 106 319,35 </w:t>
            </w:r>
          </w:p>
        </w:tc>
        <w:tc>
          <w:tcPr>
            <w:tcW w:w="2379"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1" w:firstLine="0"/>
              <w:jc w:val="left"/>
            </w:pPr>
            <w:r>
              <w:rPr>
                <w:b/>
                <w:sz w:val="20"/>
              </w:rPr>
              <w:t xml:space="preserve">                100% </w:t>
            </w:r>
          </w:p>
        </w:tc>
      </w:tr>
    </w:tbl>
    <w:p w:rsidR="00713728" w:rsidRDefault="00713728">
      <w:pPr>
        <w:spacing w:after="127" w:line="259" w:lineRule="auto"/>
        <w:ind w:left="0" w:firstLine="0"/>
        <w:jc w:val="left"/>
      </w:pPr>
    </w:p>
    <w:p w:rsidR="00713728" w:rsidRDefault="00174C75">
      <w:pPr>
        <w:pStyle w:val="Heading3"/>
        <w:ind w:left="-5"/>
      </w:pPr>
      <w:bookmarkStart w:id="25" w:name="_Toc75938"/>
      <w:r>
        <w:t xml:space="preserve">4.5.4. Division of Total Expenditure Per Race </w:t>
      </w:r>
      <w:bookmarkEnd w:id="25"/>
    </w:p>
    <w:tbl>
      <w:tblPr>
        <w:tblStyle w:val="TableGrid"/>
        <w:tblW w:w="9679" w:type="dxa"/>
        <w:tblInd w:w="6" w:type="dxa"/>
        <w:tblCellMar>
          <w:top w:w="48" w:type="dxa"/>
          <w:left w:w="107" w:type="dxa"/>
          <w:right w:w="52" w:type="dxa"/>
        </w:tblCellMar>
        <w:tblLook w:val="04A0"/>
      </w:tblPr>
      <w:tblGrid>
        <w:gridCol w:w="3823"/>
        <w:gridCol w:w="3477"/>
        <w:gridCol w:w="2379"/>
      </w:tblGrid>
      <w:tr w:rsidR="00713728">
        <w:trPr>
          <w:trHeight w:val="297"/>
        </w:trPr>
        <w:tc>
          <w:tcPr>
            <w:tcW w:w="3823"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57" w:firstLine="0"/>
              <w:jc w:val="center"/>
            </w:pPr>
            <w:r>
              <w:rPr>
                <w:b/>
              </w:rPr>
              <w:t xml:space="preserve">SMME Category </w:t>
            </w:r>
          </w:p>
        </w:tc>
        <w:tc>
          <w:tcPr>
            <w:tcW w:w="3477"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55" w:firstLine="0"/>
              <w:jc w:val="center"/>
            </w:pPr>
            <w:r>
              <w:rPr>
                <w:b/>
              </w:rPr>
              <w:t xml:space="preserve">Amount  </w:t>
            </w:r>
          </w:p>
        </w:tc>
        <w:tc>
          <w:tcPr>
            <w:tcW w:w="2379" w:type="dxa"/>
            <w:tcBorders>
              <w:top w:val="single" w:sz="4" w:space="0" w:color="000000"/>
              <w:left w:val="single" w:sz="4" w:space="0" w:color="000000"/>
              <w:bottom w:val="single" w:sz="4" w:space="0" w:color="000000"/>
              <w:right w:val="single" w:sz="4" w:space="0" w:color="000000"/>
            </w:tcBorders>
            <w:shd w:val="clear" w:color="auto" w:fill="EC7C30"/>
          </w:tcPr>
          <w:p w:rsidR="00713728" w:rsidRDefault="00174C75">
            <w:pPr>
              <w:spacing w:after="0" w:line="259" w:lineRule="auto"/>
              <w:ind w:left="0" w:right="58" w:firstLine="0"/>
              <w:jc w:val="center"/>
            </w:pPr>
            <w:r>
              <w:rPr>
                <w:b/>
              </w:rPr>
              <w:t xml:space="preserve">Percentage  </w:t>
            </w:r>
          </w:p>
        </w:tc>
      </w:tr>
      <w:tr w:rsidR="00713728">
        <w:trPr>
          <w:trHeight w:val="303"/>
        </w:trPr>
        <w:tc>
          <w:tcPr>
            <w:tcW w:w="3823"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20"/>
              </w:rPr>
              <w:t xml:space="preserve">Black </w:t>
            </w:r>
          </w:p>
        </w:tc>
        <w:tc>
          <w:tcPr>
            <w:tcW w:w="3477"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54" w:firstLine="0"/>
              <w:jc w:val="center"/>
            </w:pPr>
            <w:r>
              <w:rPr>
                <w:sz w:val="20"/>
              </w:rPr>
              <w:t xml:space="preserve">                          R14 607 886,63 </w:t>
            </w:r>
          </w:p>
        </w:tc>
        <w:tc>
          <w:tcPr>
            <w:tcW w:w="2379"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56" w:firstLine="0"/>
              <w:jc w:val="center"/>
            </w:pPr>
            <w:r>
              <w:rPr>
                <w:sz w:val="20"/>
              </w:rPr>
              <w:t xml:space="preserve">97% </w:t>
            </w:r>
          </w:p>
        </w:tc>
      </w:tr>
      <w:tr w:rsidR="00713728">
        <w:trPr>
          <w:trHeight w:val="299"/>
        </w:trPr>
        <w:tc>
          <w:tcPr>
            <w:tcW w:w="3823"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firstLine="0"/>
              <w:jc w:val="left"/>
            </w:pPr>
            <w:r>
              <w:rPr>
                <w:sz w:val="20"/>
              </w:rPr>
              <w:t xml:space="preserve">White  </w:t>
            </w:r>
          </w:p>
        </w:tc>
        <w:tc>
          <w:tcPr>
            <w:tcW w:w="3477"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1384" w:firstLine="0"/>
              <w:jc w:val="center"/>
            </w:pPr>
            <w:r>
              <w:rPr>
                <w:sz w:val="20"/>
              </w:rPr>
              <w:t xml:space="preserve">0 </w:t>
            </w:r>
          </w:p>
        </w:tc>
        <w:tc>
          <w:tcPr>
            <w:tcW w:w="2379" w:type="dxa"/>
            <w:tcBorders>
              <w:top w:val="single" w:sz="4" w:space="0" w:color="000000"/>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right="55" w:firstLine="0"/>
              <w:jc w:val="center"/>
            </w:pPr>
            <w:r>
              <w:rPr>
                <w:sz w:val="20"/>
              </w:rPr>
              <w:t xml:space="preserve">0% </w:t>
            </w:r>
          </w:p>
        </w:tc>
      </w:tr>
      <w:tr w:rsidR="00713728">
        <w:trPr>
          <w:trHeight w:val="300"/>
        </w:trPr>
        <w:tc>
          <w:tcPr>
            <w:tcW w:w="3823"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174C75">
            <w:pPr>
              <w:spacing w:after="0" w:line="259" w:lineRule="auto"/>
              <w:ind w:left="0" w:firstLine="0"/>
              <w:jc w:val="left"/>
            </w:pPr>
            <w:r>
              <w:rPr>
                <w:sz w:val="20"/>
              </w:rPr>
              <w:t xml:space="preserve">Ethnic Group N/A </w:t>
            </w:r>
          </w:p>
        </w:tc>
        <w:tc>
          <w:tcPr>
            <w:tcW w:w="3477"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174C75">
            <w:pPr>
              <w:spacing w:after="0" w:line="259" w:lineRule="auto"/>
              <w:ind w:left="0" w:right="54" w:firstLine="0"/>
              <w:jc w:val="center"/>
            </w:pPr>
            <w:r>
              <w:rPr>
                <w:sz w:val="20"/>
              </w:rPr>
              <w:t xml:space="preserve">                               R498 432,72 </w:t>
            </w:r>
          </w:p>
        </w:tc>
        <w:tc>
          <w:tcPr>
            <w:tcW w:w="2379" w:type="dxa"/>
            <w:tcBorders>
              <w:top w:val="single" w:sz="4" w:space="0" w:color="000000"/>
              <w:left w:val="single" w:sz="4" w:space="0" w:color="000000"/>
              <w:bottom w:val="single" w:sz="4" w:space="0" w:color="000000"/>
              <w:right w:val="single" w:sz="4" w:space="0" w:color="000000"/>
            </w:tcBorders>
            <w:shd w:val="clear" w:color="auto" w:fill="F7C9AC"/>
          </w:tcPr>
          <w:p w:rsidR="00713728" w:rsidRDefault="00174C75">
            <w:pPr>
              <w:spacing w:after="0" w:line="259" w:lineRule="auto"/>
              <w:ind w:left="0" w:right="55" w:firstLine="0"/>
              <w:jc w:val="center"/>
            </w:pPr>
            <w:r>
              <w:rPr>
                <w:sz w:val="20"/>
              </w:rPr>
              <w:t xml:space="preserve">3% </w:t>
            </w:r>
          </w:p>
        </w:tc>
      </w:tr>
      <w:tr w:rsidR="00713728">
        <w:trPr>
          <w:trHeight w:val="299"/>
        </w:trPr>
        <w:tc>
          <w:tcPr>
            <w:tcW w:w="3823"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firstLine="0"/>
              <w:jc w:val="left"/>
            </w:pPr>
            <w:r>
              <w:rPr>
                <w:b/>
                <w:sz w:val="20"/>
              </w:rPr>
              <w:t xml:space="preserve">Total Spend </w:t>
            </w:r>
          </w:p>
        </w:tc>
        <w:tc>
          <w:tcPr>
            <w:tcW w:w="3477"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right="55" w:firstLine="0"/>
              <w:jc w:val="right"/>
            </w:pPr>
            <w:r>
              <w:rPr>
                <w:b/>
                <w:sz w:val="20"/>
              </w:rPr>
              <w:t>R15 106 319,35</w:t>
            </w:r>
          </w:p>
        </w:tc>
        <w:tc>
          <w:tcPr>
            <w:tcW w:w="2379"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right="55" w:firstLine="0"/>
              <w:jc w:val="center"/>
            </w:pPr>
            <w:r>
              <w:rPr>
                <w:sz w:val="20"/>
              </w:rPr>
              <w:t xml:space="preserve">100% </w:t>
            </w:r>
          </w:p>
        </w:tc>
      </w:tr>
    </w:tbl>
    <w:p w:rsidR="00713728" w:rsidRDefault="00713728">
      <w:pPr>
        <w:spacing w:after="115" w:line="259" w:lineRule="auto"/>
        <w:ind w:left="0" w:firstLine="0"/>
        <w:jc w:val="left"/>
      </w:pPr>
    </w:p>
    <w:p w:rsidR="00713728" w:rsidRDefault="00174C75">
      <w:pPr>
        <w:pStyle w:val="Heading3"/>
        <w:ind w:left="-5"/>
      </w:pPr>
      <w:bookmarkStart w:id="26" w:name="_Toc75939"/>
      <w:r>
        <w:t xml:space="preserve">4.5.5. Share of total spending on SMMEs </w:t>
      </w:r>
      <w:bookmarkEnd w:id="26"/>
    </w:p>
    <w:tbl>
      <w:tblPr>
        <w:tblStyle w:val="TableGrid"/>
        <w:tblW w:w="9633" w:type="dxa"/>
        <w:tblInd w:w="6" w:type="dxa"/>
        <w:tblCellMar>
          <w:top w:w="68" w:type="dxa"/>
          <w:left w:w="107" w:type="dxa"/>
        </w:tblCellMar>
        <w:tblLook w:val="04A0"/>
      </w:tblPr>
      <w:tblGrid>
        <w:gridCol w:w="4385"/>
        <w:gridCol w:w="3511"/>
        <w:gridCol w:w="1737"/>
      </w:tblGrid>
      <w:tr w:rsidR="00713728">
        <w:trPr>
          <w:trHeight w:val="314"/>
        </w:trPr>
        <w:tc>
          <w:tcPr>
            <w:tcW w:w="4385" w:type="dxa"/>
            <w:tcBorders>
              <w:top w:val="single" w:sz="4" w:space="0" w:color="000000"/>
              <w:left w:val="single" w:sz="4" w:space="0" w:color="000000"/>
              <w:bottom w:val="single" w:sz="4" w:space="0" w:color="FFFFFF"/>
              <w:right w:val="single" w:sz="4" w:space="0" w:color="000000"/>
            </w:tcBorders>
            <w:shd w:val="clear" w:color="auto" w:fill="EC7C30"/>
            <w:vAlign w:val="bottom"/>
          </w:tcPr>
          <w:p w:rsidR="00713728" w:rsidRDefault="00713728">
            <w:pPr>
              <w:spacing w:after="0" w:line="259" w:lineRule="auto"/>
              <w:ind w:left="0" w:firstLine="0"/>
              <w:jc w:val="left"/>
            </w:pPr>
          </w:p>
        </w:tc>
        <w:tc>
          <w:tcPr>
            <w:tcW w:w="3511" w:type="dxa"/>
            <w:tcBorders>
              <w:top w:val="single" w:sz="4" w:space="0" w:color="000000"/>
              <w:left w:val="single" w:sz="4" w:space="0" w:color="000000"/>
              <w:bottom w:val="single" w:sz="8" w:space="0" w:color="000000"/>
              <w:right w:val="nil"/>
            </w:tcBorders>
            <w:shd w:val="clear" w:color="auto" w:fill="EC7C30"/>
          </w:tcPr>
          <w:p w:rsidR="00713728" w:rsidRDefault="00174C75">
            <w:pPr>
              <w:spacing w:after="0" w:line="259" w:lineRule="auto"/>
              <w:ind w:left="2139" w:firstLine="0"/>
              <w:jc w:val="left"/>
            </w:pPr>
            <w:r>
              <w:rPr>
                <w:b/>
                <w:sz w:val="20"/>
              </w:rPr>
              <w:t>Amount</w:t>
            </w:r>
          </w:p>
        </w:tc>
        <w:tc>
          <w:tcPr>
            <w:tcW w:w="1737" w:type="dxa"/>
            <w:tcBorders>
              <w:top w:val="single" w:sz="4" w:space="0" w:color="000000"/>
              <w:left w:val="nil"/>
              <w:bottom w:val="single" w:sz="8" w:space="0" w:color="000000"/>
              <w:right w:val="single" w:sz="4" w:space="0" w:color="000000"/>
            </w:tcBorders>
            <w:shd w:val="clear" w:color="auto" w:fill="EC7C30"/>
          </w:tcPr>
          <w:p w:rsidR="00713728" w:rsidRDefault="00713728">
            <w:pPr>
              <w:spacing w:after="160" w:line="259" w:lineRule="auto"/>
              <w:ind w:left="0" w:firstLine="0"/>
              <w:jc w:val="left"/>
            </w:pPr>
          </w:p>
        </w:tc>
      </w:tr>
      <w:tr w:rsidR="00713728">
        <w:trPr>
          <w:trHeight w:val="306"/>
        </w:trPr>
        <w:tc>
          <w:tcPr>
            <w:tcW w:w="4385" w:type="dxa"/>
            <w:tcBorders>
              <w:top w:val="single" w:sz="4" w:space="0" w:color="FFFFFF"/>
              <w:left w:val="single" w:sz="4" w:space="0" w:color="000000"/>
              <w:bottom w:val="single" w:sz="4" w:space="0" w:color="9BC2E6"/>
              <w:right w:val="single" w:sz="4" w:space="0" w:color="000000"/>
            </w:tcBorders>
          </w:tcPr>
          <w:p w:rsidR="00713728" w:rsidRDefault="00174C75">
            <w:pPr>
              <w:spacing w:after="0" w:line="259" w:lineRule="auto"/>
              <w:ind w:left="0" w:firstLine="0"/>
              <w:jc w:val="left"/>
            </w:pPr>
            <w:r>
              <w:rPr>
                <w:sz w:val="20"/>
              </w:rPr>
              <w:t xml:space="preserve">Total Spending </w:t>
            </w:r>
          </w:p>
        </w:tc>
        <w:tc>
          <w:tcPr>
            <w:tcW w:w="3511" w:type="dxa"/>
            <w:tcBorders>
              <w:top w:val="single" w:sz="8" w:space="0" w:color="000000"/>
              <w:left w:val="single" w:sz="4" w:space="0" w:color="000000"/>
              <w:bottom w:val="single" w:sz="4" w:space="0" w:color="9BC2E6"/>
              <w:right w:val="nil"/>
            </w:tcBorders>
          </w:tcPr>
          <w:p w:rsidR="00713728" w:rsidRDefault="00713728">
            <w:pPr>
              <w:spacing w:after="160" w:line="259" w:lineRule="auto"/>
              <w:ind w:left="0" w:firstLine="0"/>
              <w:jc w:val="left"/>
            </w:pPr>
          </w:p>
        </w:tc>
        <w:tc>
          <w:tcPr>
            <w:tcW w:w="1737" w:type="dxa"/>
            <w:tcBorders>
              <w:top w:val="single" w:sz="8" w:space="0" w:color="000000"/>
              <w:left w:val="nil"/>
              <w:bottom w:val="single" w:sz="4" w:space="0" w:color="9BC2E6"/>
              <w:right w:val="single" w:sz="4" w:space="0" w:color="000000"/>
            </w:tcBorders>
          </w:tcPr>
          <w:p w:rsidR="00713728" w:rsidRDefault="00174C75">
            <w:pPr>
              <w:spacing w:after="0" w:line="259" w:lineRule="auto"/>
              <w:ind w:left="0" w:right="107" w:firstLine="0"/>
              <w:jc w:val="right"/>
            </w:pPr>
            <w:r>
              <w:rPr>
                <w:sz w:val="20"/>
              </w:rPr>
              <w:t>R15 106 319,35</w:t>
            </w:r>
          </w:p>
        </w:tc>
      </w:tr>
      <w:tr w:rsidR="00713728">
        <w:trPr>
          <w:trHeight w:val="299"/>
        </w:trPr>
        <w:tc>
          <w:tcPr>
            <w:tcW w:w="4385" w:type="dxa"/>
            <w:tcBorders>
              <w:top w:val="single" w:sz="4" w:space="0" w:color="9BC2E6"/>
              <w:left w:val="single" w:sz="4" w:space="0" w:color="000000"/>
              <w:bottom w:val="single" w:sz="4" w:space="0" w:color="000000"/>
              <w:right w:val="single" w:sz="4" w:space="0" w:color="000000"/>
            </w:tcBorders>
            <w:shd w:val="clear" w:color="auto" w:fill="FAE3D4"/>
          </w:tcPr>
          <w:p w:rsidR="00713728" w:rsidRDefault="00174C75">
            <w:pPr>
              <w:spacing w:after="0" w:line="259" w:lineRule="auto"/>
              <w:ind w:left="0" w:firstLine="0"/>
              <w:jc w:val="left"/>
            </w:pPr>
            <w:r>
              <w:rPr>
                <w:sz w:val="20"/>
              </w:rPr>
              <w:t xml:space="preserve">Less Non-SMME spend </w:t>
            </w:r>
          </w:p>
        </w:tc>
        <w:tc>
          <w:tcPr>
            <w:tcW w:w="3511" w:type="dxa"/>
            <w:tcBorders>
              <w:top w:val="single" w:sz="4" w:space="0" w:color="9BC2E6"/>
              <w:left w:val="single" w:sz="4" w:space="0" w:color="000000"/>
              <w:bottom w:val="single" w:sz="4" w:space="0" w:color="000000"/>
              <w:right w:val="nil"/>
            </w:tcBorders>
            <w:shd w:val="clear" w:color="auto" w:fill="FAE3D4"/>
          </w:tcPr>
          <w:p w:rsidR="00713728" w:rsidRDefault="00713728">
            <w:pPr>
              <w:spacing w:after="160" w:line="259" w:lineRule="auto"/>
              <w:ind w:left="0" w:firstLine="0"/>
              <w:jc w:val="left"/>
            </w:pPr>
          </w:p>
        </w:tc>
        <w:tc>
          <w:tcPr>
            <w:tcW w:w="1737" w:type="dxa"/>
            <w:tcBorders>
              <w:top w:val="single" w:sz="4" w:space="0" w:color="9BC2E6"/>
              <w:left w:val="nil"/>
              <w:bottom w:val="single" w:sz="4" w:space="0" w:color="000000"/>
              <w:right w:val="single" w:sz="4" w:space="0" w:color="000000"/>
            </w:tcBorders>
            <w:shd w:val="clear" w:color="auto" w:fill="FAE3D4"/>
          </w:tcPr>
          <w:p w:rsidR="00713728" w:rsidRDefault="00174C75">
            <w:pPr>
              <w:spacing w:after="0" w:line="259" w:lineRule="auto"/>
              <w:ind w:left="0" w:right="108" w:firstLine="0"/>
              <w:jc w:val="right"/>
            </w:pPr>
            <w:r>
              <w:rPr>
                <w:sz w:val="20"/>
              </w:rPr>
              <w:t>(R498 432,72  )</w:t>
            </w:r>
          </w:p>
        </w:tc>
      </w:tr>
      <w:tr w:rsidR="00713728">
        <w:trPr>
          <w:trHeight w:val="299"/>
        </w:trPr>
        <w:tc>
          <w:tcPr>
            <w:tcW w:w="4385" w:type="dxa"/>
            <w:tcBorders>
              <w:top w:val="single" w:sz="4" w:space="0" w:color="000000"/>
              <w:left w:val="single" w:sz="4" w:space="0" w:color="000000"/>
              <w:bottom w:val="single" w:sz="4" w:space="0" w:color="000000"/>
              <w:right w:val="single" w:sz="4" w:space="0" w:color="000000"/>
            </w:tcBorders>
            <w:shd w:val="clear" w:color="auto" w:fill="F4AF83"/>
          </w:tcPr>
          <w:p w:rsidR="00713728" w:rsidRDefault="00174C75">
            <w:pPr>
              <w:spacing w:after="0" w:line="259" w:lineRule="auto"/>
              <w:ind w:left="0" w:firstLine="0"/>
              <w:jc w:val="left"/>
            </w:pPr>
            <w:r>
              <w:rPr>
                <w:b/>
                <w:sz w:val="20"/>
              </w:rPr>
              <w:t xml:space="preserve">Total SMME Spend  </w:t>
            </w:r>
          </w:p>
        </w:tc>
        <w:tc>
          <w:tcPr>
            <w:tcW w:w="3511" w:type="dxa"/>
            <w:tcBorders>
              <w:top w:val="single" w:sz="4" w:space="0" w:color="000000"/>
              <w:left w:val="single" w:sz="4" w:space="0" w:color="000000"/>
              <w:bottom w:val="single" w:sz="4" w:space="0" w:color="000000"/>
              <w:right w:val="nil"/>
            </w:tcBorders>
            <w:shd w:val="clear" w:color="auto" w:fill="F4AF83"/>
          </w:tcPr>
          <w:p w:rsidR="00713728" w:rsidRDefault="00713728">
            <w:pPr>
              <w:spacing w:after="160" w:line="259" w:lineRule="auto"/>
              <w:ind w:left="0" w:firstLine="0"/>
              <w:jc w:val="left"/>
            </w:pPr>
          </w:p>
        </w:tc>
        <w:tc>
          <w:tcPr>
            <w:tcW w:w="1737" w:type="dxa"/>
            <w:tcBorders>
              <w:top w:val="single" w:sz="4" w:space="0" w:color="000000"/>
              <w:left w:val="nil"/>
              <w:bottom w:val="single" w:sz="4" w:space="0" w:color="000000"/>
              <w:right w:val="single" w:sz="4" w:space="0" w:color="000000"/>
            </w:tcBorders>
            <w:shd w:val="clear" w:color="auto" w:fill="F4AF83"/>
          </w:tcPr>
          <w:p w:rsidR="00713728" w:rsidRDefault="00174C75">
            <w:pPr>
              <w:spacing w:after="0" w:line="259" w:lineRule="auto"/>
              <w:ind w:left="0" w:right="108" w:firstLine="0"/>
              <w:jc w:val="right"/>
            </w:pPr>
            <w:r>
              <w:rPr>
                <w:b/>
                <w:sz w:val="20"/>
              </w:rPr>
              <w:t xml:space="preserve">R14 607 886,63  </w:t>
            </w:r>
          </w:p>
        </w:tc>
      </w:tr>
    </w:tbl>
    <w:p w:rsidR="00713728" w:rsidRDefault="00713728">
      <w:pPr>
        <w:spacing w:after="112" w:line="259" w:lineRule="auto"/>
        <w:ind w:left="0" w:firstLine="0"/>
        <w:jc w:val="left"/>
      </w:pPr>
    </w:p>
    <w:p w:rsidR="00713728" w:rsidRDefault="00713728">
      <w:pPr>
        <w:spacing w:after="0" w:line="361" w:lineRule="auto"/>
        <w:ind w:left="0" w:right="9649" w:firstLine="0"/>
        <w:jc w:val="left"/>
      </w:pPr>
    </w:p>
    <w:p w:rsidR="00713728" w:rsidRDefault="00174C75">
      <w:pPr>
        <w:pStyle w:val="Heading5"/>
        <w:spacing w:after="342"/>
        <w:ind w:left="-5"/>
      </w:pPr>
      <w:r>
        <w:t xml:space="preserve">USAF QUARTER 1 SMME EXPENDITURE  </w:t>
      </w:r>
    </w:p>
    <w:p w:rsidR="00713728" w:rsidRDefault="00174C75">
      <w:pPr>
        <w:spacing w:after="0" w:line="259" w:lineRule="auto"/>
        <w:ind w:left="0" w:right="2240" w:firstLine="0"/>
        <w:jc w:val="right"/>
      </w:pPr>
      <w:r>
        <w:rPr>
          <w:rFonts w:ascii="Times New Roman" w:eastAsia="Times New Roman" w:hAnsi="Times New Roman" w:cs="Times New Roman"/>
          <w:sz w:val="24"/>
        </w:rPr>
        <w:tab/>
      </w:r>
      <w:r>
        <w:rPr>
          <w:rFonts w:ascii="Times New Roman" w:eastAsia="Times New Roman" w:hAnsi="Times New Roman" w:cs="Times New Roman"/>
          <w:sz w:val="20"/>
        </w:rPr>
        <w:tab/>
      </w:r>
    </w:p>
    <w:tbl>
      <w:tblPr>
        <w:tblStyle w:val="TableGrid"/>
        <w:tblW w:w="5356" w:type="dxa"/>
        <w:tblInd w:w="4323" w:type="dxa"/>
        <w:tblCellMar>
          <w:top w:w="45" w:type="dxa"/>
          <w:right w:w="38" w:type="dxa"/>
        </w:tblCellMar>
        <w:tblLook w:val="04A0"/>
      </w:tblPr>
      <w:tblGrid>
        <w:gridCol w:w="3086"/>
        <w:gridCol w:w="2270"/>
      </w:tblGrid>
      <w:tr w:rsidR="00713728">
        <w:trPr>
          <w:trHeight w:val="341"/>
        </w:trPr>
        <w:tc>
          <w:tcPr>
            <w:tcW w:w="3086" w:type="dxa"/>
            <w:tcBorders>
              <w:top w:val="single" w:sz="8" w:space="0" w:color="000000"/>
              <w:left w:val="single" w:sz="8" w:space="0" w:color="000000"/>
              <w:bottom w:val="nil"/>
              <w:right w:val="nil"/>
            </w:tcBorders>
            <w:shd w:val="clear" w:color="auto" w:fill="FFF1CC"/>
          </w:tcPr>
          <w:p w:rsidR="00713728" w:rsidRDefault="00174C75">
            <w:pPr>
              <w:spacing w:after="0" w:line="259" w:lineRule="auto"/>
              <w:ind w:left="106" w:firstLine="0"/>
              <w:jc w:val="left"/>
            </w:pPr>
            <w:r>
              <w:rPr>
                <w:sz w:val="18"/>
              </w:rPr>
              <w:t xml:space="preserve">Total Spending </w:t>
            </w:r>
          </w:p>
        </w:tc>
        <w:tc>
          <w:tcPr>
            <w:tcW w:w="2270" w:type="dxa"/>
            <w:tcBorders>
              <w:top w:val="single" w:sz="8" w:space="0" w:color="000000"/>
              <w:left w:val="nil"/>
              <w:bottom w:val="nil"/>
              <w:right w:val="single" w:sz="8" w:space="0" w:color="000000"/>
            </w:tcBorders>
            <w:shd w:val="clear" w:color="auto" w:fill="FFF1CC"/>
          </w:tcPr>
          <w:p w:rsidR="00713728" w:rsidRDefault="00174C75">
            <w:pPr>
              <w:spacing w:after="0" w:line="259" w:lineRule="auto"/>
              <w:ind w:left="0" w:firstLine="0"/>
            </w:pPr>
            <w:r>
              <w:rPr>
                <w:sz w:val="18"/>
              </w:rPr>
              <w:t xml:space="preserve">R                15 106 319,35  </w:t>
            </w:r>
          </w:p>
        </w:tc>
      </w:tr>
      <w:tr w:rsidR="00713728">
        <w:trPr>
          <w:trHeight w:val="543"/>
        </w:trPr>
        <w:tc>
          <w:tcPr>
            <w:tcW w:w="3086" w:type="dxa"/>
            <w:tcBorders>
              <w:top w:val="nil"/>
              <w:left w:val="single" w:sz="8" w:space="0" w:color="000000"/>
              <w:bottom w:val="single" w:sz="4" w:space="0" w:color="000000"/>
              <w:right w:val="nil"/>
            </w:tcBorders>
            <w:shd w:val="clear" w:color="auto" w:fill="FFF1CC"/>
          </w:tcPr>
          <w:p w:rsidR="00713728" w:rsidRDefault="00174C75">
            <w:pPr>
              <w:spacing w:after="66" w:line="259" w:lineRule="auto"/>
              <w:ind w:left="106" w:firstLine="0"/>
              <w:jc w:val="left"/>
            </w:pPr>
            <w:r>
              <w:rPr>
                <w:sz w:val="18"/>
              </w:rPr>
              <w:t xml:space="preserve">Less Non-SMME </w:t>
            </w:r>
          </w:p>
          <w:p w:rsidR="00713728" w:rsidRDefault="00713728">
            <w:pPr>
              <w:spacing w:after="0" w:line="259" w:lineRule="auto"/>
              <w:ind w:left="106" w:firstLine="0"/>
              <w:jc w:val="left"/>
            </w:pPr>
          </w:p>
        </w:tc>
        <w:tc>
          <w:tcPr>
            <w:tcW w:w="2270" w:type="dxa"/>
            <w:tcBorders>
              <w:top w:val="nil"/>
              <w:left w:val="nil"/>
              <w:bottom w:val="single" w:sz="4" w:space="0" w:color="000000"/>
              <w:right w:val="single" w:sz="8" w:space="0" w:color="000000"/>
            </w:tcBorders>
            <w:shd w:val="clear" w:color="auto" w:fill="FFF1CC"/>
          </w:tcPr>
          <w:p w:rsidR="00713728" w:rsidRDefault="00174C75">
            <w:pPr>
              <w:spacing w:after="66" w:line="259" w:lineRule="auto"/>
              <w:ind w:left="0" w:firstLine="0"/>
              <w:jc w:val="left"/>
            </w:pPr>
            <w:r>
              <w:rPr>
                <w:sz w:val="18"/>
              </w:rPr>
              <w:t xml:space="preserve"> R                 498 432,72  </w:t>
            </w:r>
          </w:p>
          <w:p w:rsidR="00713728" w:rsidRDefault="00713728">
            <w:pPr>
              <w:spacing w:after="0" w:line="259" w:lineRule="auto"/>
              <w:ind w:left="0" w:firstLine="0"/>
              <w:jc w:val="left"/>
            </w:pPr>
          </w:p>
        </w:tc>
      </w:tr>
      <w:tr w:rsidR="00713728">
        <w:trPr>
          <w:trHeight w:val="325"/>
        </w:trPr>
        <w:tc>
          <w:tcPr>
            <w:tcW w:w="3086" w:type="dxa"/>
            <w:tcBorders>
              <w:top w:val="single" w:sz="4" w:space="0" w:color="000000"/>
              <w:left w:val="single" w:sz="8" w:space="0" w:color="000000"/>
              <w:bottom w:val="double" w:sz="6" w:space="0" w:color="000000"/>
              <w:right w:val="nil"/>
            </w:tcBorders>
            <w:shd w:val="clear" w:color="auto" w:fill="FFF1CC"/>
          </w:tcPr>
          <w:p w:rsidR="00713728" w:rsidRDefault="00174C75">
            <w:pPr>
              <w:spacing w:after="0" w:line="259" w:lineRule="auto"/>
              <w:ind w:left="106" w:firstLine="0"/>
              <w:jc w:val="left"/>
            </w:pPr>
            <w:r>
              <w:rPr>
                <w:b/>
                <w:sz w:val="18"/>
              </w:rPr>
              <w:t xml:space="preserve">Total SMME Spend  </w:t>
            </w:r>
          </w:p>
        </w:tc>
        <w:tc>
          <w:tcPr>
            <w:tcW w:w="2270" w:type="dxa"/>
            <w:tcBorders>
              <w:top w:val="single" w:sz="4" w:space="0" w:color="000000"/>
              <w:left w:val="nil"/>
              <w:bottom w:val="double" w:sz="6" w:space="0" w:color="000000"/>
              <w:right w:val="single" w:sz="8" w:space="0" w:color="000000"/>
            </w:tcBorders>
            <w:shd w:val="clear" w:color="auto" w:fill="FFF1CC"/>
          </w:tcPr>
          <w:p w:rsidR="00713728" w:rsidRDefault="00174C75">
            <w:pPr>
              <w:spacing w:after="0" w:line="259" w:lineRule="auto"/>
              <w:ind w:left="0" w:firstLine="0"/>
            </w:pPr>
            <w:r>
              <w:rPr>
                <w:b/>
                <w:sz w:val="18"/>
              </w:rPr>
              <w:t xml:space="preserve"> R                14 607 886,63  </w:t>
            </w:r>
          </w:p>
        </w:tc>
      </w:tr>
    </w:tbl>
    <w:p w:rsidR="00713728" w:rsidRDefault="00174C75">
      <w:pPr>
        <w:spacing w:after="9" w:line="259" w:lineRule="auto"/>
        <w:ind w:left="0" w:right="2240" w:firstLine="0"/>
        <w:jc w:val="right"/>
      </w:pPr>
      <w:r>
        <w:rPr>
          <w:rFonts w:ascii="Calibri" w:eastAsia="Calibri" w:hAnsi="Calibri" w:cs="Calibri"/>
          <w:b/>
        </w:rPr>
        <w:tab/>
      </w:r>
      <w:r>
        <w:rPr>
          <w:rFonts w:ascii="Times New Roman" w:eastAsia="Times New Roman" w:hAnsi="Times New Roman" w:cs="Times New Roman"/>
          <w:sz w:val="20"/>
        </w:rPr>
        <w:tab/>
      </w:r>
    </w:p>
    <w:p w:rsidR="00713728" w:rsidRDefault="00713728">
      <w:pPr>
        <w:spacing w:after="0" w:line="259" w:lineRule="auto"/>
        <w:ind w:left="108" w:firstLine="0"/>
        <w:jc w:val="left"/>
      </w:pPr>
    </w:p>
    <w:p w:rsidR="00713728" w:rsidRDefault="00174C75">
      <w:pPr>
        <w:spacing w:after="0" w:line="259" w:lineRule="auto"/>
        <w:ind w:left="0" w:right="18" w:firstLine="0"/>
        <w:jc w:val="center"/>
      </w:pPr>
      <w:r>
        <w:rPr>
          <w:rFonts w:ascii="Calibri" w:eastAsia="Calibri" w:hAnsi="Calibri" w:cs="Calibri"/>
          <w:b/>
        </w:rPr>
        <w:t xml:space="preserve">SMME Spend Summary </w:t>
      </w:r>
    </w:p>
    <w:tbl>
      <w:tblPr>
        <w:tblStyle w:val="TableGrid"/>
        <w:tblW w:w="9682" w:type="dxa"/>
        <w:tblInd w:w="0" w:type="dxa"/>
        <w:tblCellMar>
          <w:top w:w="90" w:type="dxa"/>
          <w:left w:w="108" w:type="dxa"/>
          <w:right w:w="20" w:type="dxa"/>
        </w:tblCellMar>
        <w:tblLook w:val="04A0"/>
      </w:tblPr>
      <w:tblGrid>
        <w:gridCol w:w="4321"/>
        <w:gridCol w:w="2980"/>
        <w:gridCol w:w="2381"/>
      </w:tblGrid>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89" w:firstLine="0"/>
              <w:jc w:val="center"/>
            </w:pPr>
            <w:r>
              <w:rPr>
                <w:b/>
                <w:sz w:val="18"/>
              </w:rPr>
              <w:t xml:space="preserve">SMME  Category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1" w:firstLine="0"/>
              <w:jc w:val="center"/>
            </w:pPr>
            <w:r>
              <w:rPr>
                <w:b/>
                <w:sz w:val="18"/>
              </w:rPr>
              <w:t xml:space="preserve">Amount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1" w:firstLine="0"/>
              <w:jc w:val="center"/>
            </w:pPr>
            <w:r>
              <w:rPr>
                <w:b/>
                <w:sz w:val="18"/>
              </w:rPr>
              <w:t xml:space="preserve">Percentage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Medium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14 607 886,63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1" w:firstLine="0"/>
              <w:jc w:val="right"/>
            </w:pPr>
            <w:r>
              <w:rPr>
                <w:sz w:val="18"/>
              </w:rPr>
              <w:t xml:space="preserve">96,70%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Non SMME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498 432,72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0" w:firstLine="0"/>
              <w:jc w:val="right"/>
            </w:pPr>
            <w:r>
              <w:rPr>
                <w:sz w:val="18"/>
              </w:rPr>
              <w:t xml:space="preserve">3,30%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Total SMME Spend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                               15 106 319,35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nil"/>
            </w:tcBorders>
          </w:tcPr>
          <w:p w:rsidR="00713728" w:rsidRDefault="00713728">
            <w:pPr>
              <w:spacing w:after="0" w:line="259" w:lineRule="auto"/>
              <w:ind w:left="0" w:firstLine="0"/>
              <w:jc w:val="left"/>
            </w:pPr>
          </w:p>
        </w:tc>
        <w:tc>
          <w:tcPr>
            <w:tcW w:w="2381" w:type="dxa"/>
            <w:tcBorders>
              <w:top w:val="single" w:sz="4" w:space="0" w:color="000000"/>
              <w:left w:val="nil"/>
              <w:bottom w:val="single" w:sz="4" w:space="0" w:color="000000"/>
              <w:right w:val="nil"/>
            </w:tcBorders>
            <w:vAlign w:val="bottom"/>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Percentage SMME spend over Total Spend </w:t>
            </w:r>
          </w:p>
        </w:tc>
        <w:tc>
          <w:tcPr>
            <w:tcW w:w="2980" w:type="dxa"/>
            <w:tcBorders>
              <w:top w:val="single" w:sz="4" w:space="0" w:color="000000"/>
              <w:left w:val="single" w:sz="4" w:space="0" w:color="000000"/>
              <w:bottom w:val="single" w:sz="4" w:space="0" w:color="000000"/>
              <w:right w:val="nil"/>
            </w:tcBorders>
          </w:tcPr>
          <w:p w:rsidR="00713728" w:rsidRDefault="00713728">
            <w:pPr>
              <w:spacing w:after="0" w:line="259" w:lineRule="auto"/>
              <w:ind w:left="0" w:firstLine="0"/>
              <w:jc w:val="left"/>
            </w:pPr>
          </w:p>
        </w:tc>
        <w:tc>
          <w:tcPr>
            <w:tcW w:w="2381" w:type="dxa"/>
            <w:tcBorders>
              <w:top w:val="single" w:sz="4" w:space="0" w:color="000000"/>
              <w:left w:val="nil"/>
              <w:bottom w:val="single" w:sz="4" w:space="0" w:color="000000"/>
              <w:right w:val="single" w:sz="4" w:space="0" w:color="000000"/>
            </w:tcBorders>
          </w:tcPr>
          <w:p w:rsidR="00713728" w:rsidRDefault="00174C75">
            <w:pPr>
              <w:spacing w:after="0" w:line="259" w:lineRule="auto"/>
              <w:ind w:left="0" w:right="91" w:firstLine="0"/>
              <w:jc w:val="right"/>
            </w:pPr>
            <w:r>
              <w:rPr>
                <w:b/>
                <w:sz w:val="18"/>
              </w:rPr>
              <w:t xml:space="preserve">100% </w:t>
            </w:r>
          </w:p>
        </w:tc>
      </w:tr>
    </w:tbl>
    <w:p w:rsidR="00713728" w:rsidRDefault="00713728">
      <w:pPr>
        <w:spacing w:after="0" w:line="259" w:lineRule="auto"/>
        <w:ind w:left="0" w:right="1223" w:firstLine="0"/>
        <w:jc w:val="center"/>
      </w:pPr>
    </w:p>
    <w:p w:rsidR="00713728" w:rsidRDefault="00713728">
      <w:pPr>
        <w:spacing w:after="0" w:line="259" w:lineRule="auto"/>
        <w:ind w:left="0" w:right="1223" w:firstLine="0"/>
        <w:jc w:val="center"/>
      </w:pPr>
    </w:p>
    <w:p w:rsidR="00713728" w:rsidRDefault="00713728">
      <w:pPr>
        <w:spacing w:after="36" w:line="259" w:lineRule="auto"/>
        <w:ind w:left="0" w:right="1223" w:firstLine="0"/>
        <w:jc w:val="center"/>
      </w:pPr>
    </w:p>
    <w:p w:rsidR="00713728" w:rsidRDefault="001F73D7">
      <w:pPr>
        <w:spacing w:after="0" w:line="259" w:lineRule="auto"/>
        <w:ind w:left="0" w:right="2240" w:firstLine="0"/>
        <w:jc w:val="right"/>
      </w:pPr>
      <w:r w:rsidRPr="001F73D7">
        <w:rPr>
          <w:rFonts w:ascii="Calibri" w:eastAsia="Calibri" w:hAnsi="Calibri" w:cs="Calibri"/>
          <w:noProof/>
        </w:rPr>
        <w:pict>
          <v:group id="Group 73291" o:spid="_x0000_s1032" style="position:absolute;left:0;text-align:left;margin-left:24pt;margin-top:24.5pt;width:.5pt;height:793pt;z-index:251716608;mso-position-horizontal-relative:page;mso-position-vertical-relative:page" coordsize="60,100713">
            <v:shape id="Shape 77154" o:spid="_x0000_s1033"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73292" o:spid="_x0000_s1030" style="position:absolute;left:0;text-align:left;margin-left:570.9pt;margin-top:24.5pt;width:.5pt;height:793pt;z-index:251717632;mso-position-horizontal-relative:page;mso-position-vertical-relative:page" coordsize="60,100713">
            <v:shape id="Shape 77156" o:spid="_x0000_s1031" style="position:absolute;width:91;height:100713" coordsize="9144,10071354" path="m,l9144,r,10071354l,10071354,,e" fillcolor="black" stroked="f" strokeweight="0">
              <v:stroke opacity="0" miterlimit="10" joinstyle="miter"/>
            </v:shape>
            <w10:wrap type="square" anchorx="page" anchory="page"/>
          </v:group>
        </w:pict>
      </w:r>
      <w:r w:rsidR="00174C75">
        <w:rPr>
          <w:b/>
          <w:sz w:val="18"/>
        </w:rPr>
        <w:tab/>
      </w:r>
      <w:r w:rsidR="00174C75">
        <w:rPr>
          <w:sz w:val="18"/>
        </w:rPr>
        <w:tab/>
      </w:r>
    </w:p>
    <w:tbl>
      <w:tblPr>
        <w:tblStyle w:val="TableGrid"/>
        <w:tblW w:w="9682" w:type="dxa"/>
        <w:tblInd w:w="0" w:type="dxa"/>
        <w:tblCellMar>
          <w:top w:w="9" w:type="dxa"/>
          <w:left w:w="108" w:type="dxa"/>
          <w:bottom w:w="6" w:type="dxa"/>
        </w:tblCellMar>
        <w:tblLook w:val="04A0"/>
      </w:tblPr>
      <w:tblGrid>
        <w:gridCol w:w="4321"/>
        <w:gridCol w:w="2980"/>
        <w:gridCol w:w="2381"/>
      </w:tblGrid>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Female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Male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14 607 886,63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97%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Male/ Female (50/50)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Gender N/A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R                              498 432,72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3%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 R                            15 106 319,35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b/>
                <w:sz w:val="18"/>
              </w:rPr>
              <w:t xml:space="preserve">100%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Youth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None Youth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 R                            15 106 319,35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b/>
                <w:sz w:val="18"/>
              </w:rPr>
              <w:t>100%</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Black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14 607 886,63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97%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White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424"/>
        </w:trPr>
        <w:tc>
          <w:tcPr>
            <w:tcW w:w="4321"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firstLine="0"/>
              <w:jc w:val="left"/>
            </w:pPr>
            <w:r>
              <w:rPr>
                <w:sz w:val="18"/>
              </w:rPr>
              <w:t xml:space="preserve">Ethnic Group N/A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498 </w:t>
            </w:r>
          </w:p>
          <w:p w:rsidR="00713728" w:rsidRDefault="00174C75">
            <w:pPr>
              <w:spacing w:after="0" w:line="259" w:lineRule="auto"/>
              <w:ind w:left="0" w:firstLine="0"/>
              <w:jc w:val="left"/>
            </w:pPr>
            <w:r>
              <w:rPr>
                <w:sz w:val="18"/>
              </w:rPr>
              <w:t xml:space="preserve">432,72  </w:t>
            </w:r>
          </w:p>
        </w:tc>
        <w:tc>
          <w:tcPr>
            <w:tcW w:w="2381"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right="110" w:firstLine="0"/>
              <w:jc w:val="right"/>
            </w:pPr>
            <w:r>
              <w:rPr>
                <w:sz w:val="18"/>
              </w:rPr>
              <w:t xml:space="preserve">3% </w:t>
            </w:r>
          </w:p>
        </w:tc>
      </w:tr>
      <w:tr w:rsidR="00713728">
        <w:trPr>
          <w:trHeight w:val="301"/>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b/>
                <w:sz w:val="18"/>
              </w:rPr>
              <w:t xml:space="preserve">100% </w:t>
            </w:r>
          </w:p>
        </w:tc>
      </w:tr>
    </w:tbl>
    <w:p w:rsidR="00713728" w:rsidRDefault="00713728">
      <w:pPr>
        <w:spacing w:after="112" w:line="259" w:lineRule="auto"/>
        <w:ind w:left="0" w:firstLine="0"/>
        <w:jc w:val="left"/>
      </w:pPr>
    </w:p>
    <w:p w:rsidR="00713728" w:rsidRDefault="00713728">
      <w:pPr>
        <w:spacing w:after="114" w:line="259" w:lineRule="auto"/>
        <w:ind w:left="0" w:firstLine="0"/>
        <w:jc w:val="left"/>
      </w:pPr>
    </w:p>
    <w:p w:rsidR="00713728" w:rsidRDefault="00713728">
      <w:pPr>
        <w:spacing w:after="0" w:line="361" w:lineRule="auto"/>
        <w:ind w:left="0" w:right="9649" w:firstLine="0"/>
        <w:jc w:val="left"/>
      </w:pPr>
    </w:p>
    <w:p w:rsidR="00713728" w:rsidRDefault="00713728">
      <w:pPr>
        <w:spacing w:after="114" w:line="259" w:lineRule="auto"/>
        <w:ind w:left="0" w:firstLine="0"/>
        <w:jc w:val="left"/>
      </w:pPr>
    </w:p>
    <w:p w:rsidR="00713728" w:rsidRDefault="00713728">
      <w:pPr>
        <w:spacing w:after="0" w:line="361" w:lineRule="auto"/>
        <w:ind w:left="0" w:right="9649" w:firstLine="0"/>
        <w:jc w:val="left"/>
      </w:pPr>
    </w:p>
    <w:p w:rsidR="00713728" w:rsidRDefault="00713728">
      <w:pPr>
        <w:spacing w:after="110" w:line="259" w:lineRule="auto"/>
        <w:ind w:left="0" w:firstLine="0"/>
        <w:jc w:val="left"/>
      </w:pPr>
    </w:p>
    <w:p w:rsidR="00713728" w:rsidRDefault="00174C75">
      <w:pPr>
        <w:pStyle w:val="Heading5"/>
        <w:ind w:left="-5"/>
      </w:pPr>
      <w:r>
        <w:t xml:space="preserve">USAF QUARTER 1 BBBEE EXPENDITURE </w:t>
      </w:r>
    </w:p>
    <w:p w:rsidR="00713728" w:rsidRDefault="00713728">
      <w:pPr>
        <w:spacing w:after="320" w:line="259" w:lineRule="auto"/>
        <w:ind w:left="0" w:firstLine="0"/>
        <w:jc w:val="left"/>
      </w:pPr>
    </w:p>
    <w:p w:rsidR="00713728" w:rsidRDefault="00174C75">
      <w:pPr>
        <w:spacing w:after="0" w:line="259" w:lineRule="auto"/>
        <w:ind w:left="108" w:firstLine="0"/>
        <w:jc w:val="left"/>
      </w:pPr>
      <w:r>
        <w:rPr>
          <w:sz w:val="18"/>
        </w:rPr>
        <w:tab/>
      </w:r>
      <w:r>
        <w:rPr>
          <w:sz w:val="18"/>
        </w:rPr>
        <w:tab/>
      </w:r>
    </w:p>
    <w:tbl>
      <w:tblPr>
        <w:tblStyle w:val="TableGrid"/>
        <w:tblW w:w="5356" w:type="dxa"/>
        <w:tblInd w:w="4323" w:type="dxa"/>
        <w:tblCellMar>
          <w:top w:w="45" w:type="dxa"/>
          <w:right w:w="30" w:type="dxa"/>
        </w:tblCellMar>
        <w:tblLook w:val="04A0"/>
      </w:tblPr>
      <w:tblGrid>
        <w:gridCol w:w="3086"/>
        <w:gridCol w:w="2270"/>
      </w:tblGrid>
      <w:tr w:rsidR="00713728">
        <w:trPr>
          <w:trHeight w:val="341"/>
        </w:trPr>
        <w:tc>
          <w:tcPr>
            <w:tcW w:w="3086" w:type="dxa"/>
            <w:tcBorders>
              <w:top w:val="single" w:sz="8" w:space="0" w:color="000000"/>
              <w:left w:val="single" w:sz="8" w:space="0" w:color="000000"/>
              <w:bottom w:val="nil"/>
              <w:right w:val="nil"/>
            </w:tcBorders>
            <w:shd w:val="clear" w:color="auto" w:fill="FFE499"/>
          </w:tcPr>
          <w:p w:rsidR="00713728" w:rsidRDefault="00174C75">
            <w:pPr>
              <w:spacing w:after="0" w:line="259" w:lineRule="auto"/>
              <w:ind w:left="106" w:firstLine="0"/>
              <w:jc w:val="left"/>
            </w:pPr>
            <w:r>
              <w:rPr>
                <w:sz w:val="18"/>
              </w:rPr>
              <w:t xml:space="preserve">Total Spending </w:t>
            </w:r>
          </w:p>
        </w:tc>
        <w:tc>
          <w:tcPr>
            <w:tcW w:w="2270" w:type="dxa"/>
            <w:tcBorders>
              <w:top w:val="single" w:sz="8" w:space="0" w:color="000000"/>
              <w:left w:val="nil"/>
              <w:bottom w:val="nil"/>
              <w:right w:val="single" w:sz="8" w:space="0" w:color="000000"/>
            </w:tcBorders>
            <w:shd w:val="clear" w:color="auto" w:fill="FFE499"/>
          </w:tcPr>
          <w:p w:rsidR="00713728" w:rsidRDefault="00174C75">
            <w:pPr>
              <w:spacing w:after="0" w:line="259" w:lineRule="auto"/>
              <w:ind w:left="0" w:firstLine="0"/>
            </w:pPr>
            <w:r>
              <w:rPr>
                <w:sz w:val="18"/>
              </w:rPr>
              <w:t xml:space="preserve"> R                15 106 319,35  </w:t>
            </w:r>
          </w:p>
        </w:tc>
      </w:tr>
      <w:tr w:rsidR="00713728">
        <w:trPr>
          <w:trHeight w:val="542"/>
        </w:trPr>
        <w:tc>
          <w:tcPr>
            <w:tcW w:w="3086" w:type="dxa"/>
            <w:tcBorders>
              <w:top w:val="nil"/>
              <w:left w:val="single" w:sz="8" w:space="0" w:color="000000"/>
              <w:bottom w:val="single" w:sz="4" w:space="0" w:color="000000"/>
              <w:right w:val="nil"/>
            </w:tcBorders>
            <w:shd w:val="clear" w:color="auto" w:fill="FFE499"/>
          </w:tcPr>
          <w:p w:rsidR="00713728" w:rsidRDefault="00174C75">
            <w:pPr>
              <w:spacing w:after="66" w:line="259" w:lineRule="auto"/>
              <w:ind w:left="106" w:firstLine="0"/>
              <w:jc w:val="left"/>
            </w:pPr>
            <w:r>
              <w:rPr>
                <w:sz w:val="18"/>
              </w:rPr>
              <w:t xml:space="preserve">Less Non-Compliant  </w:t>
            </w:r>
          </w:p>
          <w:p w:rsidR="00713728" w:rsidRDefault="00713728">
            <w:pPr>
              <w:spacing w:after="0" w:line="259" w:lineRule="auto"/>
              <w:ind w:left="106" w:firstLine="0"/>
              <w:jc w:val="left"/>
            </w:pPr>
          </w:p>
        </w:tc>
        <w:tc>
          <w:tcPr>
            <w:tcW w:w="2270" w:type="dxa"/>
            <w:tcBorders>
              <w:top w:val="nil"/>
              <w:left w:val="nil"/>
              <w:bottom w:val="single" w:sz="4" w:space="0" w:color="000000"/>
              <w:right w:val="single" w:sz="8" w:space="0" w:color="000000"/>
            </w:tcBorders>
            <w:shd w:val="clear" w:color="auto" w:fill="FFE499"/>
          </w:tcPr>
          <w:p w:rsidR="00713728" w:rsidRDefault="00174C75">
            <w:pPr>
              <w:spacing w:after="66" w:line="259" w:lineRule="auto"/>
              <w:ind w:left="0" w:firstLine="0"/>
            </w:pPr>
            <w:r>
              <w:rPr>
                <w:sz w:val="18"/>
              </w:rPr>
              <w:t xml:space="preserve"> R                                      -  </w:t>
            </w:r>
          </w:p>
          <w:p w:rsidR="00713728" w:rsidRDefault="00713728">
            <w:pPr>
              <w:spacing w:after="0" w:line="259" w:lineRule="auto"/>
              <w:ind w:left="0" w:firstLine="0"/>
              <w:jc w:val="left"/>
            </w:pPr>
          </w:p>
        </w:tc>
      </w:tr>
      <w:tr w:rsidR="00713728">
        <w:trPr>
          <w:trHeight w:val="325"/>
        </w:trPr>
        <w:tc>
          <w:tcPr>
            <w:tcW w:w="3086" w:type="dxa"/>
            <w:tcBorders>
              <w:top w:val="single" w:sz="4" w:space="0" w:color="000000"/>
              <w:left w:val="single" w:sz="8" w:space="0" w:color="000000"/>
              <w:bottom w:val="double" w:sz="6" w:space="0" w:color="000000"/>
              <w:right w:val="nil"/>
            </w:tcBorders>
            <w:shd w:val="clear" w:color="auto" w:fill="FFE499"/>
          </w:tcPr>
          <w:p w:rsidR="00713728" w:rsidRDefault="00174C75">
            <w:pPr>
              <w:spacing w:after="0" w:line="259" w:lineRule="auto"/>
              <w:ind w:left="106" w:firstLine="0"/>
              <w:jc w:val="left"/>
            </w:pPr>
            <w:r>
              <w:rPr>
                <w:b/>
                <w:sz w:val="18"/>
              </w:rPr>
              <w:t xml:space="preserve">Total BBBEE Spend  </w:t>
            </w:r>
          </w:p>
        </w:tc>
        <w:tc>
          <w:tcPr>
            <w:tcW w:w="2270" w:type="dxa"/>
            <w:tcBorders>
              <w:top w:val="single" w:sz="4" w:space="0" w:color="000000"/>
              <w:left w:val="nil"/>
              <w:bottom w:val="double" w:sz="6" w:space="0" w:color="000000"/>
              <w:right w:val="single" w:sz="8" w:space="0" w:color="000000"/>
            </w:tcBorders>
            <w:shd w:val="clear" w:color="auto" w:fill="FFE499"/>
          </w:tcPr>
          <w:p w:rsidR="00713728" w:rsidRDefault="00174C75">
            <w:pPr>
              <w:spacing w:after="0" w:line="259" w:lineRule="auto"/>
              <w:ind w:left="0" w:firstLine="0"/>
            </w:pPr>
            <w:r>
              <w:rPr>
                <w:b/>
                <w:sz w:val="18"/>
              </w:rPr>
              <w:t xml:space="preserve"> R                15 106 319,35  </w:t>
            </w:r>
          </w:p>
        </w:tc>
      </w:tr>
    </w:tbl>
    <w:p w:rsidR="00713728" w:rsidRDefault="00174C75">
      <w:pPr>
        <w:spacing w:after="72" w:line="259" w:lineRule="auto"/>
        <w:ind w:left="108" w:firstLine="0"/>
        <w:jc w:val="left"/>
      </w:pPr>
      <w:r>
        <w:rPr>
          <w:b/>
          <w:sz w:val="18"/>
        </w:rPr>
        <w:tab/>
      </w:r>
      <w:r>
        <w:rPr>
          <w:sz w:val="18"/>
        </w:rPr>
        <w:tab/>
      </w:r>
    </w:p>
    <w:p w:rsidR="00713728" w:rsidRDefault="00713728">
      <w:pPr>
        <w:spacing w:after="25" w:line="259" w:lineRule="auto"/>
        <w:ind w:left="108" w:firstLine="0"/>
        <w:jc w:val="left"/>
      </w:pPr>
    </w:p>
    <w:p w:rsidR="00713728" w:rsidRDefault="00174C75">
      <w:pPr>
        <w:spacing w:after="0" w:line="259" w:lineRule="auto"/>
        <w:ind w:left="0" w:right="18" w:firstLine="0"/>
        <w:jc w:val="center"/>
      </w:pPr>
      <w:r>
        <w:rPr>
          <w:b/>
          <w:sz w:val="18"/>
        </w:rPr>
        <w:t xml:space="preserve">BBBEE Spend Summary </w:t>
      </w:r>
    </w:p>
    <w:tbl>
      <w:tblPr>
        <w:tblStyle w:val="TableGrid"/>
        <w:tblW w:w="9682" w:type="dxa"/>
        <w:tblInd w:w="0" w:type="dxa"/>
        <w:tblCellMar>
          <w:top w:w="90" w:type="dxa"/>
          <w:left w:w="108" w:type="dxa"/>
          <w:right w:w="20" w:type="dxa"/>
        </w:tblCellMar>
        <w:tblLook w:val="04A0"/>
      </w:tblPr>
      <w:tblGrid>
        <w:gridCol w:w="4321"/>
        <w:gridCol w:w="2980"/>
        <w:gridCol w:w="2381"/>
      </w:tblGrid>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89" w:firstLine="0"/>
              <w:jc w:val="center"/>
            </w:pPr>
            <w:r>
              <w:rPr>
                <w:b/>
                <w:sz w:val="18"/>
              </w:rPr>
              <w:t xml:space="preserve">BBBEE  Category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1" w:firstLine="0"/>
              <w:jc w:val="center"/>
            </w:pPr>
            <w:r>
              <w:rPr>
                <w:b/>
                <w:sz w:val="18"/>
              </w:rPr>
              <w:t xml:space="preserve">Amount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1" w:firstLine="0"/>
              <w:jc w:val="center"/>
            </w:pPr>
            <w:r>
              <w:rPr>
                <w:b/>
                <w:sz w:val="18"/>
              </w:rPr>
              <w:t xml:space="preserve">Percentage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Level 2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14 616 411,35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1" w:firstLine="0"/>
              <w:jc w:val="right"/>
            </w:pPr>
            <w:r>
              <w:rPr>
                <w:sz w:val="18"/>
              </w:rPr>
              <w:t xml:space="preserve">96,76%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Level 7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489 908,00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90" w:firstLine="0"/>
              <w:jc w:val="right"/>
            </w:pPr>
            <w:r>
              <w:rPr>
                <w:sz w:val="18"/>
              </w:rPr>
              <w:t xml:space="preserve">3,24%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Total BBBEE Spend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                               15 106 319,35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nil"/>
            </w:tcBorders>
          </w:tcPr>
          <w:p w:rsidR="00713728" w:rsidRDefault="00713728">
            <w:pPr>
              <w:spacing w:after="0" w:line="259" w:lineRule="auto"/>
              <w:ind w:left="0" w:firstLine="0"/>
              <w:jc w:val="left"/>
            </w:pPr>
          </w:p>
        </w:tc>
        <w:tc>
          <w:tcPr>
            <w:tcW w:w="2381" w:type="dxa"/>
            <w:tcBorders>
              <w:top w:val="single" w:sz="4" w:space="0" w:color="000000"/>
              <w:left w:val="nil"/>
              <w:bottom w:val="single" w:sz="4" w:space="0" w:color="000000"/>
              <w:right w:val="nil"/>
            </w:tcBorders>
            <w:vAlign w:val="bottom"/>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Percentage BBBEE spend over Total Spend </w:t>
            </w:r>
          </w:p>
        </w:tc>
        <w:tc>
          <w:tcPr>
            <w:tcW w:w="2980" w:type="dxa"/>
            <w:tcBorders>
              <w:top w:val="single" w:sz="4" w:space="0" w:color="000000"/>
              <w:left w:val="single" w:sz="4" w:space="0" w:color="000000"/>
              <w:bottom w:val="single" w:sz="4" w:space="0" w:color="000000"/>
              <w:right w:val="nil"/>
            </w:tcBorders>
          </w:tcPr>
          <w:p w:rsidR="00713728" w:rsidRDefault="00713728">
            <w:pPr>
              <w:spacing w:after="0" w:line="259" w:lineRule="auto"/>
              <w:ind w:left="0" w:firstLine="0"/>
              <w:jc w:val="left"/>
            </w:pPr>
          </w:p>
        </w:tc>
        <w:tc>
          <w:tcPr>
            <w:tcW w:w="2381" w:type="dxa"/>
            <w:tcBorders>
              <w:top w:val="single" w:sz="4" w:space="0" w:color="000000"/>
              <w:left w:val="nil"/>
              <w:bottom w:val="single" w:sz="4" w:space="0" w:color="000000"/>
              <w:right w:val="single" w:sz="4" w:space="0" w:color="000000"/>
            </w:tcBorders>
          </w:tcPr>
          <w:p w:rsidR="00713728" w:rsidRDefault="00174C75">
            <w:pPr>
              <w:spacing w:after="0" w:line="259" w:lineRule="auto"/>
              <w:ind w:left="0" w:right="91" w:firstLine="0"/>
              <w:jc w:val="right"/>
            </w:pPr>
            <w:r>
              <w:rPr>
                <w:b/>
                <w:sz w:val="18"/>
              </w:rPr>
              <w:t xml:space="preserve">100% </w:t>
            </w:r>
          </w:p>
        </w:tc>
      </w:tr>
    </w:tbl>
    <w:p w:rsidR="00713728" w:rsidRDefault="00713728">
      <w:pPr>
        <w:spacing w:after="0" w:line="259" w:lineRule="auto"/>
        <w:ind w:left="0" w:right="1223" w:firstLine="0"/>
        <w:jc w:val="center"/>
      </w:pPr>
    </w:p>
    <w:p w:rsidR="00713728" w:rsidRDefault="00713728">
      <w:pPr>
        <w:spacing w:after="36" w:line="259" w:lineRule="auto"/>
        <w:ind w:left="0" w:right="1223" w:firstLine="0"/>
        <w:jc w:val="center"/>
      </w:pPr>
    </w:p>
    <w:p w:rsidR="00713728" w:rsidRDefault="001F73D7">
      <w:pPr>
        <w:spacing w:after="0" w:line="259" w:lineRule="auto"/>
        <w:ind w:left="1973" w:firstLine="0"/>
        <w:jc w:val="center"/>
      </w:pPr>
      <w:r w:rsidRPr="001F73D7">
        <w:rPr>
          <w:rFonts w:ascii="Calibri" w:eastAsia="Calibri" w:hAnsi="Calibri" w:cs="Calibri"/>
          <w:noProof/>
        </w:rPr>
        <w:pict>
          <v:group id="Group 72981" o:spid="_x0000_s1028" style="position:absolute;left:0;text-align:left;margin-left:24pt;margin-top:24.5pt;width:.5pt;height:793pt;z-index:251718656;mso-position-horizontal-relative:page;mso-position-vertical-relative:page" coordsize="60,100713">
            <v:shape id="Shape 77158" o:spid="_x0000_s1029" style="position:absolute;width:91;height:100713" coordsize="9144,10071354" path="m,l9144,r,10071354l,10071354,,e" fillcolor="black" stroked="f" strokeweight="0">
              <v:stroke opacity="0" miterlimit="10" joinstyle="miter"/>
            </v:shape>
            <w10:wrap type="square" anchorx="page" anchory="page"/>
          </v:group>
        </w:pict>
      </w:r>
      <w:r w:rsidRPr="001F73D7">
        <w:rPr>
          <w:rFonts w:ascii="Calibri" w:eastAsia="Calibri" w:hAnsi="Calibri" w:cs="Calibri"/>
          <w:noProof/>
        </w:rPr>
        <w:pict>
          <v:group id="Group 72982" o:spid="_x0000_s1026" style="position:absolute;left:0;text-align:left;margin-left:570.9pt;margin-top:24.5pt;width:.5pt;height:793pt;z-index:251719680;mso-position-horizontal-relative:page;mso-position-vertical-relative:page" coordsize="60,100713">
            <v:shape id="Shape 77160" o:spid="_x0000_s1027" style="position:absolute;width:91;height:100713" coordsize="9144,10071354" path="m,l9144,r,10071354l,10071354,,e" fillcolor="black" stroked="f" strokeweight="0">
              <v:stroke opacity="0" miterlimit="10" joinstyle="miter"/>
            </v:shape>
            <w10:wrap type="square" anchorx="page" anchory="page"/>
          </v:group>
        </w:pict>
      </w:r>
      <w:r w:rsidR="00174C75">
        <w:rPr>
          <w:b/>
          <w:sz w:val="18"/>
        </w:rPr>
        <w:tab/>
      </w:r>
      <w:r w:rsidR="00174C75">
        <w:rPr>
          <w:sz w:val="18"/>
        </w:rPr>
        <w:tab/>
      </w:r>
    </w:p>
    <w:tbl>
      <w:tblPr>
        <w:tblStyle w:val="TableGrid"/>
        <w:tblW w:w="9682" w:type="dxa"/>
        <w:tblInd w:w="0" w:type="dxa"/>
        <w:tblCellMar>
          <w:top w:w="9" w:type="dxa"/>
          <w:left w:w="108" w:type="dxa"/>
          <w:bottom w:w="6" w:type="dxa"/>
        </w:tblCellMar>
        <w:tblLook w:val="04A0"/>
      </w:tblPr>
      <w:tblGrid>
        <w:gridCol w:w="4321"/>
        <w:gridCol w:w="2980"/>
        <w:gridCol w:w="2381"/>
      </w:tblGrid>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Female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 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Male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14 607 886,63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97%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Male/ Female (50/50)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425"/>
        </w:trPr>
        <w:tc>
          <w:tcPr>
            <w:tcW w:w="4321"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firstLine="0"/>
              <w:jc w:val="left"/>
            </w:pPr>
            <w:r>
              <w:rPr>
                <w:sz w:val="18"/>
              </w:rPr>
              <w:t xml:space="preserve">Gender N/A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498 </w:t>
            </w:r>
          </w:p>
          <w:p w:rsidR="00713728" w:rsidRDefault="00174C75">
            <w:pPr>
              <w:spacing w:after="0" w:line="259" w:lineRule="auto"/>
              <w:ind w:left="0" w:firstLine="0"/>
              <w:jc w:val="left"/>
            </w:pPr>
            <w:r>
              <w:rPr>
                <w:sz w:val="18"/>
              </w:rPr>
              <w:t xml:space="preserve">432,72  </w:t>
            </w:r>
          </w:p>
        </w:tc>
        <w:tc>
          <w:tcPr>
            <w:tcW w:w="2381"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right="110" w:firstLine="0"/>
              <w:jc w:val="right"/>
            </w:pPr>
            <w:r>
              <w:rPr>
                <w:sz w:val="18"/>
              </w:rPr>
              <w:t xml:space="preserve">3%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 R                            15 106 319,35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b/>
                <w:sz w:val="18"/>
              </w:rPr>
              <w:t xml:space="preserve">100%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Youth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None Youth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b/>
                <w:sz w:val="18"/>
              </w:rPr>
              <w:t xml:space="preserve"> R                            15 106 319,35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b/>
                <w:sz w:val="18"/>
              </w:rPr>
              <w:t xml:space="preserve">100%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Black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14 607 886,63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97%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White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31" w:firstLine="0"/>
              <w:jc w:val="right"/>
            </w:pPr>
            <w:r>
              <w:rPr>
                <w:sz w:val="18"/>
              </w:rPr>
              <w:t xml:space="preserve">R                                                  -   </w:t>
            </w: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sz w:val="18"/>
              </w:rPr>
              <w:t xml:space="preserve">0% </w:t>
            </w:r>
          </w:p>
        </w:tc>
      </w:tr>
      <w:tr w:rsidR="00713728">
        <w:trPr>
          <w:trHeight w:val="424"/>
        </w:trPr>
        <w:tc>
          <w:tcPr>
            <w:tcW w:w="4321"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firstLine="0"/>
              <w:jc w:val="left"/>
            </w:pPr>
            <w:r>
              <w:rPr>
                <w:sz w:val="18"/>
              </w:rPr>
              <w:t xml:space="preserve">Ethnic Group N/A </w:t>
            </w:r>
          </w:p>
        </w:tc>
        <w:tc>
          <w:tcPr>
            <w:tcW w:w="2980"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firstLine="0"/>
              <w:jc w:val="left"/>
            </w:pPr>
            <w:r>
              <w:rPr>
                <w:sz w:val="18"/>
              </w:rPr>
              <w:t xml:space="preserve"> R                                  498 </w:t>
            </w:r>
          </w:p>
          <w:p w:rsidR="00713728" w:rsidRDefault="00174C75">
            <w:pPr>
              <w:spacing w:after="0" w:line="259" w:lineRule="auto"/>
              <w:ind w:left="0" w:firstLine="0"/>
              <w:jc w:val="left"/>
            </w:pPr>
            <w:r>
              <w:rPr>
                <w:sz w:val="18"/>
              </w:rPr>
              <w:t xml:space="preserve">432,72  </w:t>
            </w:r>
          </w:p>
        </w:tc>
        <w:tc>
          <w:tcPr>
            <w:tcW w:w="2381" w:type="dxa"/>
            <w:tcBorders>
              <w:top w:val="single" w:sz="4" w:space="0" w:color="000000"/>
              <w:left w:val="single" w:sz="4" w:space="0" w:color="000000"/>
              <w:bottom w:val="single" w:sz="4" w:space="0" w:color="000000"/>
              <w:right w:val="single" w:sz="4" w:space="0" w:color="000000"/>
            </w:tcBorders>
            <w:vAlign w:val="bottom"/>
          </w:tcPr>
          <w:p w:rsidR="00713728" w:rsidRDefault="00174C75">
            <w:pPr>
              <w:spacing w:after="0" w:line="259" w:lineRule="auto"/>
              <w:ind w:left="0" w:right="110" w:firstLine="0"/>
              <w:jc w:val="right"/>
            </w:pPr>
            <w:r>
              <w:rPr>
                <w:sz w:val="18"/>
              </w:rPr>
              <w:t xml:space="preserve">3% </w:t>
            </w:r>
          </w:p>
        </w:tc>
      </w:tr>
      <w:tr w:rsidR="00713728">
        <w:trPr>
          <w:trHeight w:val="300"/>
        </w:trPr>
        <w:tc>
          <w:tcPr>
            <w:tcW w:w="4321"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980" w:type="dxa"/>
            <w:tcBorders>
              <w:top w:val="single" w:sz="4" w:space="0" w:color="000000"/>
              <w:left w:val="single" w:sz="4" w:space="0" w:color="000000"/>
              <w:bottom w:val="single" w:sz="4" w:space="0" w:color="000000"/>
              <w:right w:val="single" w:sz="4" w:space="0" w:color="000000"/>
            </w:tcBorders>
          </w:tcPr>
          <w:p w:rsidR="00713728" w:rsidRDefault="00713728">
            <w:pPr>
              <w:spacing w:after="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713728" w:rsidRDefault="00174C75">
            <w:pPr>
              <w:spacing w:after="0" w:line="259" w:lineRule="auto"/>
              <w:ind w:left="0" w:right="110" w:firstLine="0"/>
              <w:jc w:val="right"/>
            </w:pPr>
            <w:r>
              <w:rPr>
                <w:b/>
                <w:sz w:val="18"/>
              </w:rPr>
              <w:t xml:space="preserve">100% </w:t>
            </w:r>
          </w:p>
        </w:tc>
      </w:tr>
    </w:tbl>
    <w:p w:rsidR="00713728" w:rsidRDefault="00713728">
      <w:pPr>
        <w:spacing w:after="111" w:line="259" w:lineRule="auto"/>
        <w:ind w:left="0" w:firstLine="0"/>
        <w:jc w:val="left"/>
      </w:pPr>
    </w:p>
    <w:p w:rsidR="00713728" w:rsidRDefault="00713728">
      <w:pPr>
        <w:spacing w:after="1" w:line="360" w:lineRule="auto"/>
        <w:ind w:left="0" w:right="9649" w:firstLine="0"/>
        <w:jc w:val="left"/>
      </w:pPr>
    </w:p>
    <w:p w:rsidR="00713728" w:rsidRDefault="00713728">
      <w:pPr>
        <w:spacing w:after="166" w:line="259" w:lineRule="auto"/>
        <w:ind w:left="0" w:firstLine="0"/>
        <w:jc w:val="left"/>
      </w:pPr>
    </w:p>
    <w:p w:rsidR="00713728" w:rsidRDefault="00713728">
      <w:pPr>
        <w:spacing w:after="79" w:line="259" w:lineRule="auto"/>
        <w:ind w:left="0" w:firstLine="0"/>
        <w:jc w:val="left"/>
      </w:pPr>
    </w:p>
    <w:p w:rsidR="00713728" w:rsidRDefault="00713728">
      <w:pPr>
        <w:spacing w:after="0" w:line="259" w:lineRule="auto"/>
        <w:ind w:left="0" w:firstLine="0"/>
        <w:jc w:val="left"/>
      </w:pPr>
    </w:p>
    <w:sectPr w:rsidR="00713728" w:rsidSect="001F73D7">
      <w:headerReference w:type="even" r:id="rId56"/>
      <w:headerReference w:type="default" r:id="rId57"/>
      <w:footerReference w:type="even" r:id="rId58"/>
      <w:footerReference w:type="default" r:id="rId59"/>
      <w:headerReference w:type="first" r:id="rId60"/>
      <w:footerReference w:type="first" r:id="rId61"/>
      <w:pgSz w:w="11906" w:h="16838"/>
      <w:pgMar w:top="1446" w:right="768" w:bottom="2127" w:left="1440" w:header="480" w:footer="4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24" w:rsidRDefault="00AA6C24">
      <w:pPr>
        <w:spacing w:after="0" w:line="240" w:lineRule="auto"/>
      </w:pPr>
      <w:r>
        <w:separator/>
      </w:r>
    </w:p>
  </w:endnote>
  <w:endnote w:type="continuationSeparator" w:id="1">
    <w:p w:rsidR="00AA6C24" w:rsidRDefault="00AA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0" w:firstLine="0"/>
      <w:jc w:val="center"/>
    </w:pPr>
    <w:r w:rsidRPr="001F73D7">
      <w:rPr>
        <w:rFonts w:ascii="Calibri" w:eastAsia="Calibri" w:hAnsi="Calibri" w:cs="Calibri"/>
        <w:noProof/>
      </w:rPr>
      <w:pict>
        <v:group id="Group 73522" o:spid="_x0000_s2165" style="position:absolute;left:0;text-align:left;margin-left:24pt;margin-top:817.5pt;width:547.4pt;height:.5pt;z-index:251660288;mso-position-horizontal-relative:page;mso-position-vertical-relative:page" coordsize="69519,60">
          <v:shape id="Shape 77272" o:spid="_x0000_s2168" style="position:absolute;width:91;height:91" coordsize="9144,9144" path="m,l9144,r,9144l,9144,,e" fillcolor="black" stroked="f" strokeweight="0">
            <v:stroke opacity="0" miterlimit="10" joinstyle="miter"/>
          </v:shape>
          <v:shape id="Shape 77273" o:spid="_x0000_s2167" style="position:absolute;left:60;width:69397;height:91" coordsize="6939788,9144" path="m,l6939788,r,9144l,9144,,e" fillcolor="black" stroked="f" strokeweight="0">
            <v:stroke opacity="0" miterlimit="10" joinstyle="miter"/>
          </v:shape>
          <v:shape id="Shape 77274" o:spid="_x0000_s2166"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7B288D" w:rsidRPr="007B288D">
      <w:rPr>
        <w:b/>
        <w:noProof/>
        <w:sz w:val="20"/>
      </w:rPr>
      <w:t>8</w:t>
    </w:r>
    <w:r>
      <w:rPr>
        <w:b/>
        <w:sz w:val="20"/>
      </w:rPr>
      <w:fldChar w:fldCharType="end"/>
    </w:r>
    <w:r w:rsidR="00174C75">
      <w:rPr>
        <w:sz w:val="20"/>
      </w:rPr>
      <w:t xml:space="preserve"> of </w:t>
    </w:r>
    <w:fldSimple w:instr=" NUMPAGES   \* MERGEFORMAT ">
      <w:r w:rsidR="007B288D" w:rsidRPr="007B288D">
        <w:rPr>
          <w:b/>
          <w:noProof/>
          <w:sz w:val="20"/>
        </w:rPr>
        <w:t>8</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82" w:firstLine="0"/>
      <w:jc w:val="center"/>
    </w:pPr>
    <w:r w:rsidRPr="001F73D7">
      <w:rPr>
        <w:rFonts w:ascii="Calibri" w:eastAsia="Calibri" w:hAnsi="Calibri" w:cs="Calibri"/>
        <w:noProof/>
      </w:rPr>
      <w:pict>
        <v:group id="Group 73753" o:spid="_x0000_s2109" style="position:absolute;left:0;text-align:left;margin-left:24pt;margin-top:570.9pt;width:794pt;height:.5pt;z-index:251674624;mso-position-horizontal-relative:page;mso-position-vertical-relative:page" coordsize="100835,60">
          <v:shape id="Shape 77314" o:spid="_x0000_s2112" style="position:absolute;width:91;height:91" coordsize="9144,9144" path="m,l9144,r,9144l,9144,,e" fillcolor="black" stroked="f" strokeweight="0">
            <v:stroke opacity="0" miterlimit="10" joinstyle="miter"/>
          </v:shape>
          <v:shape id="Shape 77315" o:spid="_x0000_s2111" style="position:absolute;left:60;width:100713;height:91" coordsize="10071354,9144" path="m,l10071354,r,9144l,9144,,e" fillcolor="black" stroked="f" strokeweight="0">
            <v:stroke opacity="0" miterlimit="10" joinstyle="miter"/>
          </v:shape>
          <v:shape id="Shape 77316" o:spid="_x0000_s2110"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10</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82" w:firstLine="0"/>
      <w:jc w:val="center"/>
    </w:pPr>
    <w:r w:rsidRPr="001F73D7">
      <w:rPr>
        <w:rFonts w:ascii="Calibri" w:eastAsia="Calibri" w:hAnsi="Calibri" w:cs="Calibri"/>
        <w:noProof/>
      </w:rPr>
      <w:pict>
        <v:group id="Group 73721" o:spid="_x0000_s2105" style="position:absolute;left:0;text-align:left;margin-left:24pt;margin-top:570.9pt;width:794pt;height:.5pt;z-index:251675648;mso-position-horizontal-relative:page;mso-position-vertical-relative:page" coordsize="100835,60">
          <v:shape id="Shape 77308" o:spid="_x0000_s2108" style="position:absolute;width:91;height:91" coordsize="9144,9144" path="m,l9144,r,9144l,9144,,e" fillcolor="black" stroked="f" strokeweight="0">
            <v:stroke opacity="0" miterlimit="10" joinstyle="miter"/>
          </v:shape>
          <v:shape id="Shape 77309" o:spid="_x0000_s2107" style="position:absolute;left:60;width:100713;height:91" coordsize="10071354,9144" path="m,l10071354,r,9144l,9144,,e" fillcolor="black" stroked="f" strokeweight="0">
            <v:stroke opacity="0" miterlimit="10" joinstyle="miter"/>
          </v:shape>
          <v:shape id="Shape 77310" o:spid="_x0000_s2106"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10</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82" w:firstLine="0"/>
      <w:jc w:val="center"/>
    </w:pPr>
    <w:r w:rsidRPr="001F73D7">
      <w:rPr>
        <w:rFonts w:ascii="Calibri" w:eastAsia="Calibri" w:hAnsi="Calibri" w:cs="Calibri"/>
        <w:noProof/>
      </w:rPr>
      <w:pict>
        <v:group id="Group 73689" o:spid="_x0000_s2097" style="position:absolute;left:0;text-align:left;margin-left:24pt;margin-top:570.9pt;width:794pt;height:.5pt;z-index:251677696;mso-position-horizontal-relative:page;mso-position-vertical-relative:page" coordsize="100835,60">
          <v:shape id="Shape 77302" o:spid="_x0000_s2100" style="position:absolute;width:91;height:91" coordsize="9144,9144" path="m,l9144,r,9144l,9144,,e" fillcolor="black" stroked="f" strokeweight="0">
            <v:stroke opacity="0" miterlimit="10" joinstyle="miter"/>
          </v:shape>
          <v:shape id="Shape 77303" o:spid="_x0000_s2099" style="position:absolute;left:60;width:100713;height:91" coordsize="10071354,9144" path="m,l10071354,r,9144l,9144,,e" fillcolor="black" stroked="f" strokeweight="0">
            <v:stroke opacity="0" miterlimit="10" joinstyle="miter"/>
          </v:shape>
          <v:shape id="Shape 77304" o:spid="_x0000_s2098"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10</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 w:firstLine="0"/>
      <w:jc w:val="center"/>
    </w:pPr>
    <w:r w:rsidRPr="001F73D7">
      <w:rPr>
        <w:rFonts w:ascii="Calibri" w:eastAsia="Calibri" w:hAnsi="Calibri" w:cs="Calibri"/>
        <w:noProof/>
      </w:rPr>
      <w:pict>
        <v:group id="Group 73850" o:spid="_x0000_s2085" style="position:absolute;left:0;text-align:left;margin-left:24pt;margin-top:817.5pt;width:547.4pt;height:.5pt;z-index:251680768;mso-position-horizontal-relative:page;mso-position-vertical-relative:page" coordsize="69519,60">
          <v:shape id="Shape 77332" o:spid="_x0000_s2088" style="position:absolute;width:91;height:91" coordsize="9144,9144" path="m,l9144,r,9144l,9144,,e" fillcolor="black" stroked="f" strokeweight="0">
            <v:stroke opacity="0" miterlimit="10" joinstyle="miter"/>
          </v:shape>
          <v:shape id="Shape 77333" o:spid="_x0000_s2087" style="position:absolute;left:60;width:69397;height:91" coordsize="6939788,9144" path="m,l6939788,r,9144l,9144,,e" fillcolor="black" stroked="f" strokeweight="0">
            <v:stroke opacity="0" miterlimit="10" joinstyle="miter"/>
          </v:shape>
          <v:shape id="Shape 77334" o:spid="_x0000_s2086"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 w:firstLine="0"/>
      <w:jc w:val="center"/>
    </w:pPr>
    <w:r w:rsidRPr="001F73D7">
      <w:rPr>
        <w:rFonts w:ascii="Calibri" w:eastAsia="Calibri" w:hAnsi="Calibri" w:cs="Calibri"/>
        <w:noProof/>
      </w:rPr>
      <w:pict>
        <v:group id="Group 73818" o:spid="_x0000_s2081" style="position:absolute;left:0;text-align:left;margin-left:24pt;margin-top:817.5pt;width:547.4pt;height:.5pt;z-index:251681792;mso-position-horizontal-relative:page;mso-position-vertical-relative:page" coordsize="69519,60">
          <v:shape id="Shape 77326" o:spid="_x0000_s2084" style="position:absolute;width:91;height:91" coordsize="9144,9144" path="m,l9144,r,9144l,9144,,e" fillcolor="black" stroked="f" strokeweight="0">
            <v:stroke opacity="0" miterlimit="10" joinstyle="miter"/>
          </v:shape>
          <v:shape id="Shape 77327" o:spid="_x0000_s2083" style="position:absolute;left:60;width:69397;height:91" coordsize="6939788,9144" path="m,l6939788,r,9144l,9144,,e" fillcolor="black" stroked="f" strokeweight="0">
            <v:stroke opacity="0" miterlimit="10" joinstyle="miter"/>
          </v:shape>
          <v:shape id="Shape 77328" o:spid="_x0000_s2082"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 w:firstLine="0"/>
      <w:jc w:val="center"/>
    </w:pPr>
    <w:r w:rsidRPr="001F73D7">
      <w:rPr>
        <w:rFonts w:ascii="Calibri" w:eastAsia="Calibri" w:hAnsi="Calibri" w:cs="Calibri"/>
        <w:noProof/>
      </w:rPr>
      <w:pict>
        <v:group id="Group 73786" o:spid="_x0000_s2073" style="position:absolute;left:0;text-align:left;margin-left:24pt;margin-top:817.5pt;width:547.4pt;height:.5pt;z-index:251683840;mso-position-horizontal-relative:page;mso-position-vertical-relative:page" coordsize="69519,60">
          <v:shape id="Shape 77320" o:spid="_x0000_s2076" style="position:absolute;width:91;height:91" coordsize="9144,9144" path="m,l9144,r,9144l,9144,,e" fillcolor="black" stroked="f" strokeweight="0">
            <v:stroke opacity="0" miterlimit="10" joinstyle="miter"/>
          </v:shape>
          <v:shape id="Shape 77321" o:spid="_x0000_s2075" style="position:absolute;left:60;width:69397;height:91" coordsize="6939788,9144" path="m,l6939788,r,9144l,9144,,e" fillcolor="black" stroked="f" strokeweight="0">
            <v:stroke opacity="0" miterlimit="10" joinstyle="miter"/>
          </v:shape>
          <v:shape id="Shape 77322" o:spid="_x0000_s2074"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0" w:right="671" w:firstLine="0"/>
      <w:jc w:val="center"/>
    </w:pPr>
    <w:r w:rsidRPr="001F73D7">
      <w:rPr>
        <w:rFonts w:ascii="Calibri" w:eastAsia="Calibri" w:hAnsi="Calibri" w:cs="Calibri"/>
        <w:noProof/>
      </w:rPr>
      <w:pict>
        <v:group id="Group 73954" o:spid="_x0000_s2061" style="position:absolute;left:0;text-align:left;margin-left:24pt;margin-top:817.5pt;width:547.4pt;height:.5pt;z-index:251686912;mso-position-horizontal-relative:page;mso-position-vertical-relative:page" coordsize="69519,60">
          <v:shape id="Shape 77350" o:spid="_x0000_s2064" style="position:absolute;width:91;height:91" coordsize="9144,9144" path="m,l9144,r,9144l,9144,,e" fillcolor="black" stroked="f" strokeweight="0">
            <v:stroke opacity="0" miterlimit="10" joinstyle="miter"/>
          </v:shape>
          <v:shape id="Shape 77351" o:spid="_x0000_s2063" style="position:absolute;left:60;width:69397;height:91" coordsize="6939788,9144" path="m,l6939788,r,9144l,9144,,e" fillcolor="black" stroked="f" strokeweight="0">
            <v:stroke opacity="0" miterlimit="10" joinstyle="miter"/>
          </v:shape>
          <v:shape id="Shape 77352" o:spid="_x0000_s2062"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0" w:firstLine="0"/>
      <w:jc w:val="center"/>
    </w:pPr>
    <w:r w:rsidRPr="001F73D7">
      <w:rPr>
        <w:rFonts w:ascii="Calibri" w:eastAsia="Calibri" w:hAnsi="Calibri" w:cs="Calibri"/>
        <w:noProof/>
      </w:rPr>
      <w:pict>
        <v:group id="Group 73490" o:spid="_x0000_s2161" style="position:absolute;left:0;text-align:left;margin-left:24pt;margin-top:817.5pt;width:547.4pt;height:.5pt;z-index:251661312;mso-position-horizontal-relative:page;mso-position-vertical-relative:page" coordsize="69519,60">
          <v:shape id="Shape 77266" o:spid="_x0000_s2164" style="position:absolute;width:91;height:91" coordsize="9144,9144" path="m,l9144,r,9144l,9144,,e" fillcolor="black" stroked="f" strokeweight="0">
            <v:stroke opacity="0" miterlimit="10" joinstyle="miter"/>
          </v:shape>
          <v:shape id="Shape 77267" o:spid="_x0000_s2163" style="position:absolute;left:60;width:69397;height:91" coordsize="6939788,9144" path="m,l6939788,r,9144l,9144,,e" fillcolor="black" stroked="f" strokeweight="0">
            <v:stroke opacity="0" miterlimit="10" joinstyle="miter"/>
          </v:shape>
          <v:shape id="Shape 77268" o:spid="_x0000_s2162"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7B288D" w:rsidRPr="007B288D">
      <w:rPr>
        <w:b/>
        <w:noProof/>
        <w:sz w:val="20"/>
      </w:rPr>
      <w:t>1</w:t>
    </w:r>
    <w:r>
      <w:rPr>
        <w:b/>
        <w:sz w:val="20"/>
      </w:rPr>
      <w:fldChar w:fldCharType="end"/>
    </w:r>
    <w:r w:rsidR="00174C75">
      <w:rPr>
        <w:sz w:val="20"/>
      </w:rPr>
      <w:t xml:space="preserve"> of </w:t>
    </w:r>
    <w:fldSimple w:instr=" NUMPAGES   \* MERGEFORMAT ">
      <w:r w:rsidR="007B288D" w:rsidRPr="007B288D">
        <w:rPr>
          <w:b/>
          <w:noProof/>
          <w:sz w:val="20"/>
        </w:rPr>
        <w:t>13</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0" w:right="671" w:firstLine="0"/>
      <w:jc w:val="center"/>
    </w:pPr>
    <w:r w:rsidRPr="001F73D7">
      <w:rPr>
        <w:rFonts w:ascii="Calibri" w:eastAsia="Calibri" w:hAnsi="Calibri" w:cs="Calibri"/>
        <w:noProof/>
      </w:rPr>
      <w:pict>
        <v:group id="Group 73922" o:spid="_x0000_s2057" style="position:absolute;left:0;text-align:left;margin-left:24pt;margin-top:817.5pt;width:547.4pt;height:.5pt;z-index:251687936;mso-position-horizontal-relative:page;mso-position-vertical-relative:page" coordsize="69519,60">
          <v:shape id="Shape 77344" o:spid="_x0000_s2060" style="position:absolute;width:91;height:91" coordsize="9144,9144" path="m,l9144,r,9144l,9144,,e" fillcolor="black" stroked="f" strokeweight="0">
            <v:stroke opacity="0" miterlimit="10" joinstyle="miter"/>
          </v:shape>
          <v:shape id="Shape 77345" o:spid="_x0000_s2059" style="position:absolute;left:60;width:69397;height:91" coordsize="6939788,9144" path="m,l6939788,r,9144l,9144,,e" fillcolor="black" stroked="f" strokeweight="0">
            <v:stroke opacity="0" miterlimit="10" joinstyle="miter"/>
          </v:shape>
          <v:shape id="Shape 77346" o:spid="_x0000_s2058"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0" w:right="671" w:firstLine="0"/>
      <w:jc w:val="center"/>
    </w:pPr>
    <w:r w:rsidRPr="001F73D7">
      <w:rPr>
        <w:rFonts w:ascii="Calibri" w:eastAsia="Calibri" w:hAnsi="Calibri" w:cs="Calibri"/>
        <w:noProof/>
      </w:rPr>
      <w:pict>
        <v:group id="Group 73890" o:spid="_x0000_s2049" style="position:absolute;left:0;text-align:left;margin-left:24pt;margin-top:817.5pt;width:547.4pt;height:.5pt;z-index:251689984;mso-position-horizontal-relative:page;mso-position-vertical-relative:page" coordsize="69519,60">
          <v:shape id="Shape 77338" o:spid="_x0000_s2052" style="position:absolute;width:91;height:91" coordsize="9144,9144" path="m,l9144,r,9144l,9144,,e" fillcolor="black" stroked="f" strokeweight="0">
            <v:stroke opacity="0" miterlimit="10" joinstyle="miter"/>
          </v:shape>
          <v:shape id="Shape 77339" o:spid="_x0000_s2051" style="position:absolute;left:60;width:69397;height:91" coordsize="6939788,9144" path="m,l6939788,r,9144l,9144,,e" fillcolor="black" stroked="f" strokeweight="0">
            <v:stroke opacity="0" miterlimit="10" joinstyle="miter"/>
          </v:shape>
          <v:shape id="Shape 77340" o:spid="_x0000_s2050"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0" w:firstLine="0"/>
      <w:jc w:val="center"/>
    </w:pPr>
    <w:r w:rsidRPr="001F73D7">
      <w:rPr>
        <w:rFonts w:ascii="Calibri" w:eastAsia="Calibri" w:hAnsi="Calibri" w:cs="Calibri"/>
        <w:noProof/>
      </w:rPr>
      <w:pict>
        <v:group id="Group 73458" o:spid="_x0000_s2153" style="position:absolute;left:0;text-align:left;margin-left:24pt;margin-top:817.5pt;width:547.4pt;height:.5pt;z-index:251663360;mso-position-horizontal-relative:page;mso-position-vertical-relative:page" coordsize="69519,60">
          <v:shape id="Shape 77260" o:spid="_x0000_s2156" style="position:absolute;width:91;height:91" coordsize="9144,9144" path="m,l9144,r,9144l,9144,,e" fillcolor="black" stroked="f" strokeweight="0">
            <v:stroke opacity="0" miterlimit="10" joinstyle="miter"/>
          </v:shape>
          <v:shape id="Shape 77261" o:spid="_x0000_s2155" style="position:absolute;left:60;width:69397;height:91" coordsize="6939788,9144" path="m,l6939788,r,9144l,9144,,e" fillcolor="black" stroked="f" strokeweight="0">
            <v:stroke opacity="0" miterlimit="10" joinstyle="miter"/>
          </v:shape>
          <v:shape id="Shape 77262" o:spid="_x0000_s2154" style="position:absolute;left:69458;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2804" w:firstLine="0"/>
      <w:jc w:val="center"/>
    </w:pPr>
    <w:r w:rsidRPr="001F73D7">
      <w:rPr>
        <w:rFonts w:ascii="Calibri" w:eastAsia="Calibri" w:hAnsi="Calibri" w:cs="Calibri"/>
        <w:noProof/>
      </w:rPr>
      <w:pict>
        <v:group id="Group 73619" o:spid="_x0000_s2141" style="position:absolute;left:0;text-align:left;margin-left:24pt;margin-top:570.9pt;width:794pt;height:.5pt;z-index:251666432;mso-position-horizontal-relative:page;mso-position-vertical-relative:page" coordsize="100835,60">
          <v:shape id="Shape 77290" o:spid="_x0000_s2144" style="position:absolute;width:91;height:91" coordsize="9144,9144" path="m,l9144,r,9144l,9144,,e" fillcolor="black" stroked="f" strokeweight="0">
            <v:stroke opacity="0" miterlimit="10" joinstyle="miter"/>
          </v:shape>
          <v:shape id="Shape 77291" o:spid="_x0000_s2143" style="position:absolute;left:60;width:100713;height:91" coordsize="10071354,9144" path="m,l10071354,r,9144l,9144,,e" fillcolor="black" stroked="f" strokeweight="0">
            <v:stroke opacity="0" miterlimit="10" joinstyle="miter"/>
          </v:shape>
          <v:shape id="Shape 77292" o:spid="_x0000_s2142"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7B288D" w:rsidRPr="007B288D">
      <w:rPr>
        <w:b/>
        <w:noProof/>
        <w:sz w:val="20"/>
      </w:rPr>
      <w:t>12</w:t>
    </w:r>
    <w:r>
      <w:rPr>
        <w:b/>
        <w:sz w:val="20"/>
      </w:rPr>
      <w:fldChar w:fldCharType="end"/>
    </w:r>
    <w:r w:rsidR="00174C75">
      <w:rPr>
        <w:sz w:val="20"/>
      </w:rPr>
      <w:t xml:space="preserve"> of </w:t>
    </w:r>
    <w:fldSimple w:instr=" NUMPAGES   \* MERGEFORMAT ">
      <w:r w:rsidR="007B288D" w:rsidRPr="007B288D">
        <w:rPr>
          <w:b/>
          <w:noProof/>
          <w:sz w:val="20"/>
        </w:rPr>
        <w:t>12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2804" w:firstLine="0"/>
      <w:jc w:val="center"/>
    </w:pPr>
    <w:r w:rsidRPr="001F73D7">
      <w:rPr>
        <w:rFonts w:ascii="Calibri" w:eastAsia="Calibri" w:hAnsi="Calibri" w:cs="Calibri"/>
        <w:noProof/>
      </w:rPr>
      <w:pict>
        <v:group id="Group 73587" o:spid="_x0000_s2137" style="position:absolute;left:0;text-align:left;margin-left:24pt;margin-top:570.9pt;width:794pt;height:.5pt;z-index:251667456;mso-position-horizontal-relative:page;mso-position-vertical-relative:page" coordsize="100835,60">
          <v:shape id="Shape 77284" o:spid="_x0000_s2140" style="position:absolute;width:91;height:91" coordsize="9144,9144" path="m,l9144,r,9144l,9144,,e" fillcolor="black" stroked="f" strokeweight="0">
            <v:stroke opacity="0" miterlimit="10" joinstyle="miter"/>
          </v:shape>
          <v:shape id="Shape 77285" o:spid="_x0000_s2139" style="position:absolute;left:60;width:100713;height:91" coordsize="10071354,9144" path="m,l10071354,r,9144l,9144,,e" fillcolor="black" stroked="f" strokeweight="0">
            <v:stroke opacity="0" miterlimit="10" joinstyle="miter"/>
          </v:shape>
          <v:shape id="Shape 77286" o:spid="_x0000_s2138"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7B288D" w:rsidRPr="007B288D">
      <w:rPr>
        <w:b/>
        <w:noProof/>
        <w:sz w:val="20"/>
      </w:rPr>
      <w:t>13</w:t>
    </w:r>
    <w:r>
      <w:rPr>
        <w:b/>
        <w:sz w:val="20"/>
      </w:rPr>
      <w:fldChar w:fldCharType="end"/>
    </w:r>
    <w:r w:rsidR="00174C75">
      <w:rPr>
        <w:sz w:val="20"/>
      </w:rPr>
      <w:t xml:space="preserve"> of </w:t>
    </w:r>
    <w:fldSimple w:instr=" NUMPAGES   \* MERGEFORMAT ">
      <w:r w:rsidR="007B288D" w:rsidRPr="007B288D">
        <w:rPr>
          <w:b/>
          <w:noProof/>
          <w:sz w:val="20"/>
        </w:rPr>
        <w:t>13</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2804" w:firstLine="0"/>
      <w:jc w:val="center"/>
    </w:pPr>
    <w:r w:rsidRPr="001F73D7">
      <w:rPr>
        <w:rFonts w:ascii="Calibri" w:eastAsia="Calibri" w:hAnsi="Calibri" w:cs="Calibri"/>
        <w:noProof/>
      </w:rPr>
      <w:pict>
        <v:group id="Group 73555" o:spid="_x0000_s2129" style="position:absolute;left:0;text-align:left;margin-left:24pt;margin-top:570.9pt;width:794pt;height:.5pt;z-index:251669504;mso-position-horizontal-relative:page;mso-position-vertical-relative:page" coordsize="100835,60">
          <v:shape id="Shape 77278" o:spid="_x0000_s2132" style="position:absolute;width:91;height:91" coordsize="9144,9144" path="m,l9144,r,9144l,9144,,e" fillcolor="black" stroked="f" strokeweight="0">
            <v:stroke opacity="0" miterlimit="10" joinstyle="miter"/>
          </v:shape>
          <v:shape id="Shape 77279" o:spid="_x0000_s2131" style="position:absolute;left:60;width:100713;height:91" coordsize="10071354,9144" path="m,l10071354,r,9144l,9144,,e" fillcolor="black" stroked="f" strokeweight="0">
            <v:stroke opacity="0" miterlimit="10" joinstyle="miter"/>
          </v:shape>
          <v:shape id="Shape 77280" o:spid="_x0000_s2130"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174C75">
      <w:rPr>
        <w:b/>
        <w:sz w:val="20"/>
      </w:rPr>
      <w:t>10</w:t>
    </w:r>
    <w:r>
      <w:rPr>
        <w:b/>
        <w:sz w:val="20"/>
      </w:rPr>
      <w:fldChar w:fldCharType="end"/>
    </w:r>
    <w:r w:rsidR="00174C75">
      <w:rPr>
        <w:sz w:val="20"/>
      </w:rPr>
      <w:t xml:space="preserve"> of </w:t>
    </w:r>
    <w:fldSimple w:instr=" NUMPAGES   \* MERGEFORMAT ">
      <w:r w:rsidR="00174C75">
        <w:rPr>
          <w:b/>
          <w:sz w:val="20"/>
        </w:rPr>
        <w:t>32</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6357" w:right="-3324" w:firstLine="0"/>
      <w:jc w:val="center"/>
    </w:pPr>
    <w:r w:rsidRPr="001F73D7">
      <w:rPr>
        <w:rFonts w:ascii="Calibri" w:eastAsia="Calibri" w:hAnsi="Calibri" w:cs="Calibri"/>
        <w:noProof/>
      </w:rPr>
      <w:pict>
        <v:group id="Group 73656" o:spid="_x0000_s2121" style="position:absolute;left:0;text-align:left;margin-left:24pt;margin-top:570.9pt;width:794pt;height:.5pt;z-index:251671552;mso-position-horizontal-relative:page;mso-position-vertical-relative:page" coordsize="100835,60">
          <v:shape id="Shape 77296" o:spid="_x0000_s2124" style="position:absolute;width:91;height:91" coordsize="9144,9144" path="m,l9144,r,9144l,9144,,e" fillcolor="black" stroked="f" strokeweight="0">
            <v:stroke opacity="0" miterlimit="10" joinstyle="miter"/>
          </v:shape>
          <v:shape id="Shape 77297" o:spid="_x0000_s2123" style="position:absolute;left:60;width:100713;height:91" coordsize="10071354,9144" path="m,l10071354,r,9144l,9144,,e" fillcolor="black" stroked="f" strokeweight="0">
            <v:stroke opacity="0" miterlimit="10" joinstyle="miter"/>
          </v:shape>
          <v:shape id="Shape 77298" o:spid="_x0000_s2122" style="position:absolute;left:100774;width:91;height:91" coordsize="9144,9144" path="m,l9144,r,9144l,9144,,e" fillcolor="black" stroked="f" strokeweight="0">
            <v:stroke opacity="0" miterlimit="10" joinstyle="miter"/>
          </v:shape>
          <w10:wrap type="square" anchorx="page" anchory="page"/>
        </v:group>
      </w:pict>
    </w:r>
    <w:r w:rsidR="00174C75">
      <w:rPr>
        <w:sz w:val="20"/>
      </w:rPr>
      <w:t xml:space="preserve">Page </w:t>
    </w:r>
    <w:r w:rsidRPr="001F73D7">
      <w:fldChar w:fldCharType="begin"/>
    </w:r>
    <w:r w:rsidR="00174C75">
      <w:instrText xml:space="preserve"> PAGE   \* MERGEFORMAT </w:instrText>
    </w:r>
    <w:r w:rsidRPr="001F73D7">
      <w:fldChar w:fldCharType="separate"/>
    </w:r>
    <w:r w:rsidR="00D835E9" w:rsidRPr="00D835E9">
      <w:rPr>
        <w:b/>
        <w:noProof/>
        <w:sz w:val="20"/>
      </w:rPr>
      <w:t>18</w:t>
    </w:r>
    <w:r>
      <w:rPr>
        <w:b/>
        <w:sz w:val="20"/>
      </w:rPr>
      <w:fldChar w:fldCharType="end"/>
    </w:r>
    <w:r w:rsidR="00174C75">
      <w:rPr>
        <w:sz w:val="20"/>
      </w:rPr>
      <w:t xml:space="preserve"> of </w:t>
    </w:r>
    <w:fldSimple w:instr=" NUMPAGES   \* MERGEFORMAT ">
      <w:r w:rsidR="00D835E9" w:rsidRPr="00D835E9">
        <w:rPr>
          <w:b/>
          <w:noProof/>
          <w:sz w:val="20"/>
        </w:rPr>
        <w:t>18</w:t>
      </w:r>
    </w:fldSimple>
  </w:p>
  <w:p w:rsidR="00713728" w:rsidRDefault="00713728">
    <w:pPr>
      <w:spacing w:after="0" w:line="259" w:lineRule="auto"/>
      <w:ind w:left="0" w:firstLine="0"/>
      <w:jc w:val="left"/>
    </w:pPr>
  </w:p>
  <w:p w:rsidR="00713728" w:rsidRDefault="00713728">
    <w:pPr>
      <w:spacing w:after="160" w:line="259" w:lineRule="auto"/>
      <w:ind w:left="0" w:firstLine="0"/>
      <w:jc w:val="left"/>
    </w:pPr>
  </w:p>
  <w:p w:rsidR="00713728" w:rsidRDefault="00713728">
    <w:pPr>
      <w:spacing w:after="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24" w:rsidRDefault="00AA6C24">
      <w:pPr>
        <w:spacing w:after="0" w:line="240" w:lineRule="auto"/>
      </w:pPr>
      <w:r>
        <w:separator/>
      </w:r>
    </w:p>
  </w:footnote>
  <w:footnote w:type="continuationSeparator" w:id="1">
    <w:p w:rsidR="00AA6C24" w:rsidRDefault="00AA6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0468" w:firstLine="0"/>
      <w:jc w:val="left"/>
    </w:pPr>
    <w:r w:rsidRPr="001F73D7">
      <w:rPr>
        <w:rFonts w:ascii="Calibri" w:eastAsia="Calibri" w:hAnsi="Calibri" w:cs="Calibri"/>
        <w:noProof/>
      </w:rPr>
      <w:pict>
        <v:group id="Group 73507" o:spid="_x0000_s2173" style="position:absolute;left:0;text-align:left;margin-left:24pt;margin-top:24pt;width:547.4pt;height:.5pt;z-index:251658240;mso-position-horizontal-relative:page;mso-position-vertical-relative:page" coordsize="69519,60">
          <v:shape id="Shape 77176" o:spid="_x0000_s2176" style="position:absolute;width:91;height:91" coordsize="9144,9144" path="m,l9144,r,9144l,9144,,e" fillcolor="black" stroked="f" strokeweight="0">
            <v:stroke opacity="0" miterlimit="10" joinstyle="miter"/>
          </v:shape>
          <v:shape id="Shape 77177" o:spid="_x0000_s2175" style="position:absolute;left:60;width:69397;height:91" coordsize="6939788,9144" path="m,l6939788,r,9144l,9144,,e" fillcolor="black" stroked="f" strokeweight="0">
            <v:stroke opacity="0" miterlimit="10" joinstyle="miter"/>
          </v:shape>
          <v:shape id="Shape 77178" o:spid="_x0000_s2174" style="position:absolute;left:69458;width:91;height:91" coordsize="9144,9144" path="m,l9144,r,9144l,9144,,e" fillcolor="black" stroked="f" strokeweight="0">
            <v:stroke opacity="0" miterlimit="10" joinstyle="miter"/>
          </v:shape>
          <w10:wrap type="square" anchorx="page" anchory="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5217" w:firstLine="0"/>
      <w:jc w:val="left"/>
    </w:pPr>
    <w:r w:rsidRPr="001F73D7">
      <w:rPr>
        <w:rFonts w:ascii="Calibri" w:eastAsia="Calibri" w:hAnsi="Calibri" w:cs="Calibri"/>
        <w:noProof/>
      </w:rPr>
      <w:pict>
        <v:group id="Group 73738" o:spid="_x0000_s2117" style="position:absolute;left:0;text-align:left;margin-left:24pt;margin-top:24pt;width:794pt;height:.5pt;z-index:251672576;mso-position-horizontal-relative:page;mso-position-vertical-relative:page" coordsize="100835,60">
          <v:shape id="Shape 77218" o:spid="_x0000_s2120" style="position:absolute;width:91;height:91" coordsize="9144,9144" path="m,l9144,r,9144l,9144,,e" fillcolor="black" stroked="f" strokeweight="0">
            <v:stroke opacity="0" miterlimit="10" joinstyle="miter"/>
          </v:shape>
          <v:shape id="Shape 77219" o:spid="_x0000_s2119" style="position:absolute;left:60;width:100713;height:91" coordsize="10071354,9144" path="m,l10071354,r,9144l,9144,,e" fillcolor="black" stroked="f" strokeweight="0">
            <v:stroke opacity="0" miterlimit="10" joinstyle="miter"/>
          </v:shape>
          <v:shape id="Shape 77220" o:spid="_x0000_s2118" style="position:absolute;left:100774;width:91;height:91" coordsize="9144,9144" path="m,l9144,r,9144l,9144,,e" fillcolor="black" stroked="f" strokeweight="0">
            <v:stroke opacity="0" miterlimit="10" joinstyle="miter"/>
          </v:shape>
          <w10:wrap type="square"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5217" w:firstLine="0"/>
      <w:jc w:val="left"/>
    </w:pPr>
    <w:r w:rsidRPr="001F73D7">
      <w:rPr>
        <w:rFonts w:ascii="Calibri" w:eastAsia="Calibri" w:hAnsi="Calibri" w:cs="Calibri"/>
        <w:noProof/>
      </w:rPr>
      <w:pict>
        <v:group id="Group 73706" o:spid="_x0000_s2113" style="position:absolute;left:0;text-align:left;margin-left:24pt;margin-top:24pt;width:794pt;height:.5pt;z-index:251673600;mso-position-horizontal-relative:page;mso-position-vertical-relative:page" coordsize="100835,60">
          <v:shape id="Shape 77212" o:spid="_x0000_s2116" style="position:absolute;width:91;height:91" coordsize="9144,9144" path="m,l9144,r,9144l,9144,,e" fillcolor="black" stroked="f" strokeweight="0">
            <v:stroke opacity="0" miterlimit="10" joinstyle="miter"/>
          </v:shape>
          <v:shape id="Shape 77213" o:spid="_x0000_s2115" style="position:absolute;left:60;width:100713;height:91" coordsize="10071354,9144" path="m,l10071354,r,9144l,9144,,e" fillcolor="black" stroked="f" strokeweight="0">
            <v:stroke opacity="0" miterlimit="10" joinstyle="miter"/>
          </v:shape>
          <v:shape id="Shape 77214" o:spid="_x0000_s2114" style="position:absolute;left:100774;width:91;height:91" coordsize="9144,9144" path="m,l9144,r,9144l,9144,,e" fillcolor="black" stroked="f" strokeweight="0">
            <v:stroke opacity="0" miterlimit="10" joinstyle="miter"/>
          </v:shape>
          <w10:wrap type="square"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5217" w:firstLine="0"/>
      <w:jc w:val="left"/>
    </w:pPr>
    <w:r w:rsidRPr="001F73D7">
      <w:rPr>
        <w:rFonts w:ascii="Calibri" w:eastAsia="Calibri" w:hAnsi="Calibri" w:cs="Calibri"/>
        <w:noProof/>
      </w:rPr>
      <w:pict>
        <v:group id="Group 73674" o:spid="_x0000_s2101" style="position:absolute;left:0;text-align:left;margin-left:24pt;margin-top:24pt;width:794pt;height:.5pt;z-index:251676672;mso-position-horizontal-relative:page;mso-position-vertical-relative:page" coordsize="100835,60">
          <v:shape id="Shape 77206" o:spid="_x0000_s2104" style="position:absolute;width:91;height:91" coordsize="9144,9144" path="m,l9144,r,9144l,9144,,e" fillcolor="black" stroked="f" strokeweight="0">
            <v:stroke opacity="0" miterlimit="10" joinstyle="miter"/>
          </v:shape>
          <v:shape id="Shape 77207" o:spid="_x0000_s2103" style="position:absolute;left:60;width:100713;height:91" coordsize="10071354,9144" path="m,l10071354,r,9144l,9144,,e" fillcolor="black" stroked="f" strokeweight="0">
            <v:stroke opacity="0" miterlimit="10" joinstyle="miter"/>
          </v:shape>
          <v:shape id="Shape 77208" o:spid="_x0000_s2102" style="position:absolute;left:100774;width:91;height:91" coordsize="9144,9144" path="m,l9144,r,9144l,9144,,e" fillcolor="black" stroked="f" strokeweight="0">
            <v:stroke opacity="0" miterlimit="10" joinstyle="miter"/>
          </v:shape>
          <w10:wrap type="square"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0466" w:firstLine="0"/>
      <w:jc w:val="left"/>
    </w:pPr>
    <w:r w:rsidRPr="001F73D7">
      <w:rPr>
        <w:rFonts w:ascii="Calibri" w:eastAsia="Calibri" w:hAnsi="Calibri" w:cs="Calibri"/>
        <w:noProof/>
      </w:rPr>
      <w:pict>
        <v:group id="Group 73835" o:spid="_x0000_s2093" style="position:absolute;left:0;text-align:left;margin-left:24pt;margin-top:24pt;width:547.4pt;height:.5pt;z-index:251678720;mso-position-horizontal-relative:page;mso-position-vertical-relative:page" coordsize="69519,60">
          <v:shape id="Shape 77236" o:spid="_x0000_s2096" style="position:absolute;width:91;height:91" coordsize="9144,9144" path="m,l9144,r,9144l,9144,,e" fillcolor="black" stroked="f" strokeweight="0">
            <v:stroke opacity="0" miterlimit="10" joinstyle="miter"/>
          </v:shape>
          <v:shape id="Shape 77237" o:spid="_x0000_s2095" style="position:absolute;left:60;width:69397;height:91" coordsize="6939788,9144" path="m,l6939788,r,9144l,9144,,e" fillcolor="black" stroked="f" strokeweight="0">
            <v:stroke opacity="0" miterlimit="10" joinstyle="miter"/>
          </v:shape>
          <v:shape id="Shape 77238" o:spid="_x0000_s2094" style="position:absolute;left:69458;width:91;height:91" coordsize="9144,9144" path="m,l9144,r,9144l,9144,,e" fillcolor="black" stroked="f" strokeweight="0">
            <v:stroke opacity="0" miterlimit="10" joinstyle="miter"/>
          </v:shape>
          <w10:wrap type="square"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0466" w:firstLine="0"/>
      <w:jc w:val="left"/>
    </w:pPr>
    <w:r w:rsidRPr="001F73D7">
      <w:rPr>
        <w:rFonts w:ascii="Calibri" w:eastAsia="Calibri" w:hAnsi="Calibri" w:cs="Calibri"/>
        <w:noProof/>
      </w:rPr>
      <w:pict>
        <v:group id="Group 73803" o:spid="_x0000_s2089" style="position:absolute;left:0;text-align:left;margin-left:24pt;margin-top:24pt;width:547.4pt;height:.5pt;z-index:251679744;mso-position-horizontal-relative:page;mso-position-vertical-relative:page" coordsize="69519,60">
          <v:shape id="Shape 77230" o:spid="_x0000_s2092" style="position:absolute;width:91;height:91" coordsize="9144,9144" path="m,l9144,r,9144l,9144,,e" fillcolor="black" stroked="f" strokeweight="0">
            <v:stroke opacity="0" miterlimit="10" joinstyle="miter"/>
          </v:shape>
          <v:shape id="Shape 77231" o:spid="_x0000_s2091" style="position:absolute;left:60;width:69397;height:91" coordsize="6939788,9144" path="m,l6939788,r,9144l,9144,,e" fillcolor="black" stroked="f" strokeweight="0">
            <v:stroke opacity="0" miterlimit="10" joinstyle="miter"/>
          </v:shape>
          <v:shape id="Shape 77232" o:spid="_x0000_s2090" style="position:absolute;left:69458;width:91;height:91" coordsize="9144,9144" path="m,l9144,r,9144l,9144,,e" fillcolor="black" stroked="f" strokeweight="0">
            <v:stroke opacity="0" miterlimit="10" joinstyle="miter"/>
          </v:shape>
          <w10:wrap type="square"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0466" w:firstLine="0"/>
      <w:jc w:val="left"/>
    </w:pPr>
    <w:r w:rsidRPr="001F73D7">
      <w:rPr>
        <w:rFonts w:ascii="Calibri" w:eastAsia="Calibri" w:hAnsi="Calibri" w:cs="Calibri"/>
        <w:noProof/>
      </w:rPr>
      <w:pict>
        <v:group id="Group 73771" o:spid="_x0000_s2077" style="position:absolute;left:0;text-align:left;margin-left:24pt;margin-top:24pt;width:547.4pt;height:.5pt;z-index:251682816;mso-position-horizontal-relative:page;mso-position-vertical-relative:page" coordsize="69519,60">
          <v:shape id="Shape 77224" o:spid="_x0000_s2080" style="position:absolute;width:91;height:91" coordsize="9144,9144" path="m,l9144,r,9144l,9144,,e" fillcolor="black" stroked="f" strokeweight="0">
            <v:stroke opacity="0" miterlimit="10" joinstyle="miter"/>
          </v:shape>
          <v:shape id="Shape 77225" o:spid="_x0000_s2079" style="position:absolute;left:60;width:69397;height:91" coordsize="6939788,9144" path="m,l6939788,r,9144l,9144,,e" fillcolor="black" stroked="f" strokeweight="0">
            <v:stroke opacity="0" miterlimit="10" joinstyle="miter"/>
          </v:shape>
          <v:shape id="Shape 77226" o:spid="_x0000_s2078" style="position:absolute;left:69458;width:91;height:91" coordsize="9144,9144" path="m,l9144,r,9144l,9144,,e" fillcolor="black" stroked="f" strokeweight="0">
            <v:stroke opacity="0" miterlimit="10" joinstyle="miter"/>
          </v:shape>
          <w10:wrap type="square"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1139" w:firstLine="0"/>
      <w:jc w:val="left"/>
    </w:pPr>
    <w:r w:rsidRPr="001F73D7">
      <w:rPr>
        <w:rFonts w:ascii="Calibri" w:eastAsia="Calibri" w:hAnsi="Calibri" w:cs="Calibri"/>
        <w:noProof/>
      </w:rPr>
      <w:pict>
        <v:group id="Group 73939" o:spid="_x0000_s2069" style="position:absolute;left:0;text-align:left;margin-left:24pt;margin-top:24pt;width:547.4pt;height:.5pt;z-index:251684864;mso-position-horizontal-relative:page;mso-position-vertical-relative:page" coordsize="69519,60">
          <v:shape id="Shape 77254" o:spid="_x0000_s2072" style="position:absolute;width:91;height:91" coordsize="9144,9144" path="m,l9144,r,9144l,9144,,e" fillcolor="black" stroked="f" strokeweight="0">
            <v:stroke opacity="0" miterlimit="10" joinstyle="miter"/>
          </v:shape>
          <v:shape id="Shape 77255" o:spid="_x0000_s2071" style="position:absolute;left:60;width:69397;height:91" coordsize="6939788,9144" path="m,l6939788,r,9144l,9144,,e" fillcolor="black" stroked="f" strokeweight="0">
            <v:stroke opacity="0" miterlimit="10" joinstyle="miter"/>
          </v:shape>
          <v:shape id="Shape 77256" o:spid="_x0000_s2070" style="position:absolute;left:69458;width:91;height:91" coordsize="9144,9144" path="m,l9144,r,9144l,9144,,e" fillcolor="black" stroked="f" strokeweight="0">
            <v:stroke opacity="0" miterlimit="10" joinstyle="miter"/>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0468" w:firstLine="0"/>
      <w:jc w:val="left"/>
    </w:pPr>
    <w:r w:rsidRPr="001F73D7">
      <w:rPr>
        <w:rFonts w:ascii="Calibri" w:eastAsia="Calibri" w:hAnsi="Calibri" w:cs="Calibri"/>
        <w:noProof/>
      </w:rPr>
      <w:pict>
        <v:group id="Group 73475" o:spid="_x0000_s2169" style="position:absolute;left:0;text-align:left;margin-left:24pt;margin-top:24pt;width:547.4pt;height:.5pt;z-index:251659264;mso-position-horizontal-relative:page;mso-position-vertical-relative:page" coordsize="69519,60">
          <v:shape id="Shape 77170" o:spid="_x0000_s2172" style="position:absolute;width:91;height:91" coordsize="9144,9144" path="m,l9144,r,9144l,9144,,e" fillcolor="black" stroked="f" strokeweight="0">
            <v:stroke opacity="0" miterlimit="10" joinstyle="miter"/>
          </v:shape>
          <v:shape id="Shape 77171" o:spid="_x0000_s2171" style="position:absolute;left:60;width:69397;height:91" coordsize="6939788,9144" path="m,l6939788,r,9144l,9144,,e" fillcolor="black" stroked="f" strokeweight="0">
            <v:stroke opacity="0" miterlimit="10" joinstyle="miter"/>
          </v:shape>
          <v:shape id="Shape 77172" o:spid="_x0000_s2170" style="position:absolute;left:69458;width:91;height:91" coordsize="9144,9144" path="m,l9144,r,9144l,9144,,e" fillcolor="black" stroked="f" strokeweight="0">
            <v:stroke opacity="0" miterlimit="10" joinstyle="miter"/>
          </v:shape>
          <w10:wrap type="square" anchorx="page" anchory="pag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1139" w:firstLine="0"/>
      <w:jc w:val="left"/>
    </w:pPr>
    <w:r w:rsidRPr="001F73D7">
      <w:rPr>
        <w:rFonts w:ascii="Calibri" w:eastAsia="Calibri" w:hAnsi="Calibri" w:cs="Calibri"/>
        <w:noProof/>
      </w:rPr>
      <w:pict>
        <v:group id="Group 73907" o:spid="_x0000_s2065" style="position:absolute;left:0;text-align:left;margin-left:24pt;margin-top:24pt;width:547.4pt;height:.5pt;z-index:251685888;mso-position-horizontal-relative:page;mso-position-vertical-relative:page" coordsize="69519,60">
          <v:shape id="Shape 77248" o:spid="_x0000_s2068" style="position:absolute;width:91;height:91" coordsize="9144,9144" path="m,l9144,r,9144l,9144,,e" fillcolor="black" stroked="f" strokeweight="0">
            <v:stroke opacity="0" miterlimit="10" joinstyle="miter"/>
          </v:shape>
          <v:shape id="Shape 77249" o:spid="_x0000_s2067" style="position:absolute;left:60;width:69397;height:91" coordsize="6939788,9144" path="m,l6939788,r,9144l,9144,,e" fillcolor="black" stroked="f" strokeweight="0">
            <v:stroke opacity="0" miterlimit="10" joinstyle="miter"/>
          </v:shape>
          <v:shape id="Shape 77250" o:spid="_x0000_s2066" style="position:absolute;left:69458;width:91;height:91" coordsize="9144,9144" path="m,l9144,r,9144l,9144,,e" fillcolor="black" stroked="f" strokeweight="0">
            <v:stroke opacity="0" miterlimit="10" joinstyle="miter"/>
          </v:shape>
          <w10:wrap type="square" anchorx="page" anchory="page"/>
        </v:group>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1139" w:firstLine="0"/>
      <w:jc w:val="left"/>
    </w:pPr>
    <w:r w:rsidRPr="001F73D7">
      <w:rPr>
        <w:rFonts w:ascii="Calibri" w:eastAsia="Calibri" w:hAnsi="Calibri" w:cs="Calibri"/>
        <w:noProof/>
      </w:rPr>
      <w:pict>
        <v:group id="Group 73875" o:spid="_x0000_s2053" style="position:absolute;left:0;text-align:left;margin-left:24pt;margin-top:24pt;width:547.4pt;height:.5pt;z-index:251688960;mso-position-horizontal-relative:page;mso-position-vertical-relative:page" coordsize="69519,60">
          <v:shape id="Shape 77242" o:spid="_x0000_s2056" style="position:absolute;width:91;height:91" coordsize="9144,9144" path="m,l9144,r,9144l,9144,,e" fillcolor="black" stroked="f" strokeweight="0">
            <v:stroke opacity="0" miterlimit="10" joinstyle="miter"/>
          </v:shape>
          <v:shape id="Shape 77243" o:spid="_x0000_s2055" style="position:absolute;left:60;width:69397;height:91" coordsize="6939788,9144" path="m,l6939788,r,9144l,9144,,e" fillcolor="black" stroked="f" strokeweight="0">
            <v:stroke opacity="0" miterlimit="10" joinstyle="miter"/>
          </v:shape>
          <v:shape id="Shape 77244" o:spid="_x0000_s2054" style="position:absolute;left:69458;width:91;height:91" coordsize="9144,9144" path="m,l9144,r,9144l,9144,,e" fillcolor="black" stroked="f" strokeweight="0">
            <v:stroke opacity="0" miterlimit="10" joinstyle="miter"/>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0468" w:firstLine="0"/>
      <w:jc w:val="left"/>
    </w:pPr>
    <w:r w:rsidRPr="001F73D7">
      <w:rPr>
        <w:rFonts w:ascii="Calibri" w:eastAsia="Calibri" w:hAnsi="Calibri" w:cs="Calibri"/>
        <w:noProof/>
      </w:rPr>
      <w:pict>
        <v:group id="Group 73443" o:spid="_x0000_s2157" style="position:absolute;left:0;text-align:left;margin-left:24pt;margin-top:24pt;width:547.4pt;height:.5pt;z-index:251662336;mso-position-horizontal-relative:page;mso-position-vertical-relative:page" coordsize="69519,60">
          <v:shape id="Shape 77164" o:spid="_x0000_s2160" style="position:absolute;width:91;height:91" coordsize="9144,9144" path="m,l9144,r,9144l,9144,,e" fillcolor="black" stroked="f" strokeweight="0">
            <v:stroke opacity="0" miterlimit="10" joinstyle="miter"/>
          </v:shape>
          <v:shape id="Shape 77165" o:spid="_x0000_s2159" style="position:absolute;left:60;width:69397;height:91" coordsize="6939788,9144" path="m,l6939788,r,9144l,9144,,e" fillcolor="black" stroked="f" strokeweight="0">
            <v:stroke opacity="0" miterlimit="10" joinstyle="miter"/>
          </v:shape>
          <v:shape id="Shape 77166" o:spid="_x0000_s2158" style="position:absolute;left:69458;width:91;height:91" coordsize="9144,9144" path="m,l9144,r,9144l,9144,,e" fillcolor="black" stroked="f" strokeweight="0">
            <v:stroke opacity="0" miterlimit="10" joinstyle="miter"/>
          </v:shape>
          <w10:wrap type="square"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2596" w:firstLine="0"/>
      <w:jc w:val="left"/>
    </w:pPr>
    <w:r w:rsidRPr="001F73D7">
      <w:rPr>
        <w:rFonts w:ascii="Calibri" w:eastAsia="Calibri" w:hAnsi="Calibri" w:cs="Calibri"/>
        <w:noProof/>
      </w:rPr>
      <w:pict>
        <v:group id="Group 73604" o:spid="_x0000_s2149" style="position:absolute;left:0;text-align:left;margin-left:24pt;margin-top:24pt;width:794pt;height:.5pt;z-index:251664384;mso-position-horizontal-relative:page;mso-position-vertical-relative:page" coordsize="100835,60">
          <v:shape id="Shape 77194" o:spid="_x0000_s2152" style="position:absolute;width:91;height:91" coordsize="9144,9144" path="m,l9144,r,9144l,9144,,e" fillcolor="black" stroked="f" strokeweight="0">
            <v:stroke opacity="0" miterlimit="10" joinstyle="miter"/>
          </v:shape>
          <v:shape id="Shape 77195" o:spid="_x0000_s2151" style="position:absolute;left:60;width:100713;height:91" coordsize="10071354,9144" path="m,l10071354,r,9144l,9144,,e" fillcolor="black" stroked="f" strokeweight="0">
            <v:stroke opacity="0" miterlimit="10" joinstyle="miter"/>
          </v:shape>
          <v:shape id="Shape 77196" o:spid="_x0000_s2150" style="position:absolute;left:100774;width:91;height:91" coordsize="9144,9144" path="m,l9144,r,9144l,9144,,e" fillcolor="black" stroked="f" strokeweight="0">
            <v:stroke opacity="0" miterlimit="10" joinstyle="miter"/>
          </v:shape>
          <w10:wrap type="square"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2596" w:firstLine="0"/>
      <w:jc w:val="left"/>
    </w:pPr>
    <w:r w:rsidRPr="001F73D7">
      <w:rPr>
        <w:rFonts w:ascii="Calibri" w:eastAsia="Calibri" w:hAnsi="Calibri" w:cs="Calibri"/>
        <w:noProof/>
      </w:rPr>
      <w:pict>
        <v:group id="Group 73572" o:spid="_x0000_s2145" style="position:absolute;left:0;text-align:left;margin-left:24pt;margin-top:24pt;width:794pt;height:.5pt;z-index:251665408;mso-position-horizontal-relative:page;mso-position-vertical-relative:page" coordsize="100835,60">
          <v:shape id="Shape 77188" o:spid="_x0000_s2148" style="position:absolute;width:91;height:91" coordsize="9144,9144" path="m,l9144,r,9144l,9144,,e" fillcolor="black" stroked="f" strokeweight="0">
            <v:stroke opacity="0" miterlimit="10" joinstyle="miter"/>
          </v:shape>
          <v:shape id="Shape 77189" o:spid="_x0000_s2147" style="position:absolute;left:60;width:100713;height:91" coordsize="10071354,9144" path="m,l10071354,r,9144l,9144,,e" fillcolor="black" stroked="f" strokeweight="0">
            <v:stroke opacity="0" miterlimit="10" joinstyle="miter"/>
          </v:shape>
          <v:shape id="Shape 77190" o:spid="_x0000_s2146" style="position:absolute;left:100774;width:91;height:91" coordsize="9144,9144" path="m,l9144,r,9144l,9144,,e" fillcolor="black" stroked="f" strokeweight="0">
            <v:stroke opacity="0" miterlimit="10" joinstyle="miter"/>
          </v:shape>
          <w10:wrap type="square"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12596" w:firstLine="0"/>
      <w:jc w:val="left"/>
    </w:pPr>
    <w:r w:rsidRPr="001F73D7">
      <w:rPr>
        <w:rFonts w:ascii="Calibri" w:eastAsia="Calibri" w:hAnsi="Calibri" w:cs="Calibri"/>
        <w:noProof/>
      </w:rPr>
      <w:pict>
        <v:group id="Group 73540" o:spid="_x0000_s2133" style="position:absolute;left:0;text-align:left;margin-left:24pt;margin-top:24pt;width:794pt;height:.5pt;z-index:251668480;mso-position-horizontal-relative:page;mso-position-vertical-relative:page" coordsize="100835,60">
          <v:shape id="Shape 77182" o:spid="_x0000_s2136" style="position:absolute;width:91;height:91" coordsize="9144,9144" path="m,l9144,r,9144l,9144,,e" fillcolor="black" stroked="f" strokeweight="0">
            <v:stroke opacity="0" miterlimit="10" joinstyle="miter"/>
          </v:shape>
          <v:shape id="Shape 77183" o:spid="_x0000_s2135" style="position:absolute;left:60;width:100713;height:91" coordsize="10071354,9144" path="m,l10071354,r,9144l,9144,,e" fillcolor="black" stroked="f" strokeweight="0">
            <v:stroke opacity="0" miterlimit="10" joinstyle="miter"/>
          </v:shape>
          <v:shape id="Shape 77184" o:spid="_x0000_s2134" style="position:absolute;left:100774;width:91;height:91" coordsize="9144,9144" path="m,l9144,r,9144l,9144,,e" fillcolor="black" stroked="f" strokeweight="0">
            <v:stroke opacity="0" miterlimit="10" joinstyle="miter"/>
          </v:shape>
          <w10:wrap type="square"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1F73D7">
    <w:pPr>
      <w:spacing w:after="0" w:line="259" w:lineRule="auto"/>
      <w:ind w:left="-1440" w:right="5719" w:firstLine="0"/>
      <w:jc w:val="left"/>
    </w:pPr>
    <w:r w:rsidRPr="001F73D7">
      <w:rPr>
        <w:rFonts w:ascii="Calibri" w:eastAsia="Calibri" w:hAnsi="Calibri" w:cs="Calibri"/>
        <w:noProof/>
      </w:rPr>
      <w:pict>
        <v:group id="Group 73641" o:spid="_x0000_s2125" style="position:absolute;left:0;text-align:left;margin-left:24pt;margin-top:24pt;width:794pt;height:.5pt;z-index:251670528;mso-position-horizontal-relative:page;mso-position-vertical-relative:page" coordsize="100835,60">
          <v:shape id="Shape 77200" o:spid="_x0000_s2128" style="position:absolute;width:91;height:91" coordsize="9144,9144" path="m,l9144,r,9144l,9144,,e" fillcolor="black" stroked="f" strokeweight="0">
            <v:stroke opacity="0" miterlimit="10" joinstyle="miter"/>
          </v:shape>
          <v:shape id="Shape 77201" o:spid="_x0000_s2127" style="position:absolute;left:60;width:100713;height:91" coordsize="10071354,9144" path="m,l10071354,r,9144l,9144,,e" fillcolor="black" stroked="f" strokeweight="0">
            <v:stroke opacity="0" miterlimit="10" joinstyle="miter"/>
          </v:shape>
          <v:shape id="Shape 77202" o:spid="_x0000_s2126" style="position:absolute;left:100774;width:91;height:91" coordsize="9144,9144" path="m,l9144,r,9144l,9144,,e" fillcolor="black" stroked="f" strokeweight="0">
            <v:stroke opacity="0" miterlimit="10" joinstyle="miter"/>
          </v:shape>
          <w10:wrap type="square"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8" w:rsidRDefault="00713728">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638"/>
    <w:multiLevelType w:val="hybridMultilevel"/>
    <w:tmpl w:val="EA5449C6"/>
    <w:lvl w:ilvl="0" w:tplc="C52827D8">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4E024EE">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DC65EC">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93459D2">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50CAB4A">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A2A4E2A">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7A05202">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85EF234">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D6C3224">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10757FF1"/>
    <w:multiLevelType w:val="hybridMultilevel"/>
    <w:tmpl w:val="3020BF52"/>
    <w:lvl w:ilvl="0" w:tplc="1F4043B6">
      <w:start w:val="1"/>
      <w:numFmt w:val="bullet"/>
      <w:lvlText w:val=""/>
      <w:lvlJc w:val="left"/>
      <w:pPr>
        <w:ind w:left="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2334FAC0">
      <w:start w:val="1"/>
      <w:numFmt w:val="bullet"/>
      <w:lvlText w:val="o"/>
      <w:lvlJc w:val="left"/>
      <w:pPr>
        <w:ind w:left="1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53CC133E">
      <w:start w:val="1"/>
      <w:numFmt w:val="bullet"/>
      <w:lvlText w:val="▪"/>
      <w:lvlJc w:val="left"/>
      <w:pPr>
        <w:ind w:left="18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0403DCC">
      <w:start w:val="1"/>
      <w:numFmt w:val="bullet"/>
      <w:lvlText w:val="•"/>
      <w:lvlJc w:val="left"/>
      <w:pPr>
        <w:ind w:left="25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10FCCF58">
      <w:start w:val="1"/>
      <w:numFmt w:val="bullet"/>
      <w:lvlText w:val="o"/>
      <w:lvlJc w:val="left"/>
      <w:pPr>
        <w:ind w:left="32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7F06CDC">
      <w:start w:val="1"/>
      <w:numFmt w:val="bullet"/>
      <w:lvlText w:val="▪"/>
      <w:lvlJc w:val="left"/>
      <w:pPr>
        <w:ind w:left="40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650895A">
      <w:start w:val="1"/>
      <w:numFmt w:val="bullet"/>
      <w:lvlText w:val="•"/>
      <w:lvlJc w:val="left"/>
      <w:pPr>
        <w:ind w:left="4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B1AEFC22">
      <w:start w:val="1"/>
      <w:numFmt w:val="bullet"/>
      <w:lvlText w:val="o"/>
      <w:lvlJc w:val="left"/>
      <w:pPr>
        <w:ind w:left="5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6DFA6DFC">
      <w:start w:val="1"/>
      <w:numFmt w:val="bullet"/>
      <w:lvlText w:val="▪"/>
      <w:lvlJc w:val="left"/>
      <w:pPr>
        <w:ind w:left="6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2">
    <w:nsid w:val="17FC5383"/>
    <w:multiLevelType w:val="hybridMultilevel"/>
    <w:tmpl w:val="2ADA3FAE"/>
    <w:lvl w:ilvl="0" w:tplc="7C043DAA">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99451E4">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B12020E">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6481A72">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D7C9D44">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6AAE42">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DCAD6BC">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3246AC8">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F801C4C">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1F650FA8"/>
    <w:multiLevelType w:val="hybridMultilevel"/>
    <w:tmpl w:val="B4047666"/>
    <w:lvl w:ilvl="0" w:tplc="85C0B32A">
      <w:start w:val="1"/>
      <w:numFmt w:val="bullet"/>
      <w:lvlText w:val=""/>
      <w:lvlJc w:val="left"/>
      <w:pPr>
        <w:ind w:left="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CE843F74">
      <w:start w:val="1"/>
      <w:numFmt w:val="bullet"/>
      <w:lvlText w:val="o"/>
      <w:lvlJc w:val="left"/>
      <w:pPr>
        <w:ind w:left="118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98B03CB8">
      <w:start w:val="1"/>
      <w:numFmt w:val="bullet"/>
      <w:lvlText w:val="▪"/>
      <w:lvlJc w:val="left"/>
      <w:pPr>
        <w:ind w:left="190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F2A8D972">
      <w:start w:val="1"/>
      <w:numFmt w:val="bullet"/>
      <w:lvlText w:val="•"/>
      <w:lvlJc w:val="left"/>
      <w:pPr>
        <w:ind w:left="262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81C262EE">
      <w:start w:val="1"/>
      <w:numFmt w:val="bullet"/>
      <w:lvlText w:val="o"/>
      <w:lvlJc w:val="left"/>
      <w:pPr>
        <w:ind w:left="334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A26690CE">
      <w:start w:val="1"/>
      <w:numFmt w:val="bullet"/>
      <w:lvlText w:val="▪"/>
      <w:lvlJc w:val="left"/>
      <w:pPr>
        <w:ind w:left="406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CF4049BC">
      <w:start w:val="1"/>
      <w:numFmt w:val="bullet"/>
      <w:lvlText w:val="•"/>
      <w:lvlJc w:val="left"/>
      <w:pPr>
        <w:ind w:left="478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6BC18D4">
      <w:start w:val="1"/>
      <w:numFmt w:val="bullet"/>
      <w:lvlText w:val="o"/>
      <w:lvlJc w:val="left"/>
      <w:pPr>
        <w:ind w:left="550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2B8B278">
      <w:start w:val="1"/>
      <w:numFmt w:val="bullet"/>
      <w:lvlText w:val="▪"/>
      <w:lvlJc w:val="left"/>
      <w:pPr>
        <w:ind w:left="622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
    <w:nsid w:val="277A3648"/>
    <w:multiLevelType w:val="hybridMultilevel"/>
    <w:tmpl w:val="5CF4830E"/>
    <w:lvl w:ilvl="0" w:tplc="2F88C5D2">
      <w:start w:val="1"/>
      <w:numFmt w:val="bullet"/>
      <w:lvlText w:val=""/>
      <w:lvlJc w:val="left"/>
      <w:pPr>
        <w:ind w:left="36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941C792C">
      <w:start w:val="1"/>
      <w:numFmt w:val="bullet"/>
      <w:lvlText w:val="o"/>
      <w:lvlJc w:val="left"/>
      <w:pPr>
        <w:ind w:left="118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F7FE7A42">
      <w:start w:val="1"/>
      <w:numFmt w:val="bullet"/>
      <w:lvlText w:val="▪"/>
      <w:lvlJc w:val="left"/>
      <w:pPr>
        <w:ind w:left="190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2063F10">
      <w:start w:val="1"/>
      <w:numFmt w:val="bullet"/>
      <w:lvlText w:val="•"/>
      <w:lvlJc w:val="left"/>
      <w:pPr>
        <w:ind w:left="262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C9EE3FEE">
      <w:start w:val="1"/>
      <w:numFmt w:val="bullet"/>
      <w:lvlText w:val="o"/>
      <w:lvlJc w:val="left"/>
      <w:pPr>
        <w:ind w:left="334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DC5445FE">
      <w:start w:val="1"/>
      <w:numFmt w:val="bullet"/>
      <w:lvlText w:val="▪"/>
      <w:lvlJc w:val="left"/>
      <w:pPr>
        <w:ind w:left="406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7FD47B7C">
      <w:start w:val="1"/>
      <w:numFmt w:val="bullet"/>
      <w:lvlText w:val="•"/>
      <w:lvlJc w:val="left"/>
      <w:pPr>
        <w:ind w:left="478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E8A05B4">
      <w:start w:val="1"/>
      <w:numFmt w:val="bullet"/>
      <w:lvlText w:val="o"/>
      <w:lvlJc w:val="left"/>
      <w:pPr>
        <w:ind w:left="550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2A58C802">
      <w:start w:val="1"/>
      <w:numFmt w:val="bullet"/>
      <w:lvlText w:val="▪"/>
      <w:lvlJc w:val="left"/>
      <w:pPr>
        <w:ind w:left="6227"/>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5">
    <w:nsid w:val="393B3D3D"/>
    <w:multiLevelType w:val="hybridMultilevel"/>
    <w:tmpl w:val="1BC4A582"/>
    <w:lvl w:ilvl="0" w:tplc="03ECF85A">
      <w:start w:val="1"/>
      <w:numFmt w:val="bullet"/>
      <w:lvlText w:val=""/>
      <w:lvlJc w:val="left"/>
      <w:pPr>
        <w:ind w:left="7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FECC2C">
      <w:start w:val="1"/>
      <w:numFmt w:val="bullet"/>
      <w:lvlText w:val="o"/>
      <w:lvlJc w:val="left"/>
      <w:pPr>
        <w:ind w:left="1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6041C4">
      <w:start w:val="1"/>
      <w:numFmt w:val="bullet"/>
      <w:lvlText w:val="▪"/>
      <w:lvlJc w:val="left"/>
      <w:pPr>
        <w:ind w:left="22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28D282">
      <w:start w:val="1"/>
      <w:numFmt w:val="bullet"/>
      <w:lvlText w:val="•"/>
      <w:lvlJc w:val="left"/>
      <w:pPr>
        <w:ind w:left="29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E4BF82">
      <w:start w:val="1"/>
      <w:numFmt w:val="bullet"/>
      <w:lvlText w:val="o"/>
      <w:lvlJc w:val="left"/>
      <w:pPr>
        <w:ind w:left="36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A488EB6">
      <w:start w:val="1"/>
      <w:numFmt w:val="bullet"/>
      <w:lvlText w:val="▪"/>
      <w:lvlJc w:val="left"/>
      <w:pPr>
        <w:ind w:left="4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84C468">
      <w:start w:val="1"/>
      <w:numFmt w:val="bullet"/>
      <w:lvlText w:val="•"/>
      <w:lvlJc w:val="left"/>
      <w:pPr>
        <w:ind w:left="5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AEE2FC">
      <w:start w:val="1"/>
      <w:numFmt w:val="bullet"/>
      <w:lvlText w:val="o"/>
      <w:lvlJc w:val="left"/>
      <w:pPr>
        <w:ind w:left="5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A4E63C">
      <w:start w:val="1"/>
      <w:numFmt w:val="bullet"/>
      <w:lvlText w:val="▪"/>
      <w:lvlJc w:val="left"/>
      <w:pPr>
        <w:ind w:left="6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43D73F15"/>
    <w:multiLevelType w:val="hybridMultilevel"/>
    <w:tmpl w:val="8DB874E0"/>
    <w:lvl w:ilvl="0" w:tplc="0F0C7AE0">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2786176">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FCFFB6">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ECA63C">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E18D70E">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4D2DEBA">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5606380">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F62CB5A">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5D07062">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nsid w:val="44E1265F"/>
    <w:multiLevelType w:val="hybridMultilevel"/>
    <w:tmpl w:val="71509324"/>
    <w:lvl w:ilvl="0" w:tplc="385A257E">
      <w:start w:val="1"/>
      <w:numFmt w:val="bullet"/>
      <w:lvlText w:val=""/>
      <w:lvlJc w:val="left"/>
      <w:pPr>
        <w:ind w:left="4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2A294E4">
      <w:start w:val="1"/>
      <w:numFmt w:val="bullet"/>
      <w:lvlText w:val="o"/>
      <w:lvlJc w:val="left"/>
      <w:pPr>
        <w:ind w:left="11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8AF228">
      <w:start w:val="1"/>
      <w:numFmt w:val="bullet"/>
      <w:lvlText w:val="▪"/>
      <w:lvlJc w:val="left"/>
      <w:pPr>
        <w:ind w:left="19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8222A34">
      <w:start w:val="1"/>
      <w:numFmt w:val="bullet"/>
      <w:lvlText w:val="•"/>
      <w:lvlJc w:val="left"/>
      <w:pPr>
        <w:ind w:left="26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FE2A254">
      <w:start w:val="1"/>
      <w:numFmt w:val="bullet"/>
      <w:lvlText w:val="o"/>
      <w:lvlJc w:val="left"/>
      <w:pPr>
        <w:ind w:left="33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D3A6D9E">
      <w:start w:val="1"/>
      <w:numFmt w:val="bullet"/>
      <w:lvlText w:val="▪"/>
      <w:lvlJc w:val="left"/>
      <w:pPr>
        <w:ind w:left="40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154AE96">
      <w:start w:val="1"/>
      <w:numFmt w:val="bullet"/>
      <w:lvlText w:val="•"/>
      <w:lvlJc w:val="left"/>
      <w:pPr>
        <w:ind w:left="4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9A2EF98">
      <w:start w:val="1"/>
      <w:numFmt w:val="bullet"/>
      <w:lvlText w:val="o"/>
      <w:lvlJc w:val="left"/>
      <w:pPr>
        <w:ind w:left="55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33A183C">
      <w:start w:val="1"/>
      <w:numFmt w:val="bullet"/>
      <w:lvlText w:val="▪"/>
      <w:lvlJc w:val="left"/>
      <w:pPr>
        <w:ind w:left="62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nsid w:val="66A10947"/>
    <w:multiLevelType w:val="hybridMultilevel"/>
    <w:tmpl w:val="200CB594"/>
    <w:lvl w:ilvl="0" w:tplc="909ACE1C">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8566ADE">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BA42E6">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4ACFFC">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C0C0D96">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A0E48AE">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1F2313A">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922BE72">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6262C">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nsid w:val="6DA05F20"/>
    <w:multiLevelType w:val="hybridMultilevel"/>
    <w:tmpl w:val="1478851C"/>
    <w:lvl w:ilvl="0" w:tplc="0D4802DA">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16893A4">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6983342">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48950E">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56019C6">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4CC45F2">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C96B484">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E9C5222">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5641F70">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nsid w:val="6F6260A4"/>
    <w:multiLevelType w:val="hybridMultilevel"/>
    <w:tmpl w:val="981E4D54"/>
    <w:lvl w:ilvl="0" w:tplc="E7A4FD92">
      <w:start w:val="1"/>
      <w:numFmt w:val="bullet"/>
      <w:lvlText w:val=""/>
      <w:lvlJc w:val="left"/>
      <w:pPr>
        <w:ind w:left="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4DE48FD2">
      <w:start w:val="1"/>
      <w:numFmt w:val="bullet"/>
      <w:lvlText w:val="o"/>
      <w:lvlJc w:val="left"/>
      <w:pPr>
        <w:ind w:left="1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DE68D77E">
      <w:start w:val="1"/>
      <w:numFmt w:val="bullet"/>
      <w:lvlText w:val="▪"/>
      <w:lvlJc w:val="left"/>
      <w:pPr>
        <w:ind w:left="18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7A1C2AB4">
      <w:start w:val="1"/>
      <w:numFmt w:val="bullet"/>
      <w:lvlText w:val="•"/>
      <w:lvlJc w:val="left"/>
      <w:pPr>
        <w:ind w:left="25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A7DAF332">
      <w:start w:val="1"/>
      <w:numFmt w:val="bullet"/>
      <w:lvlText w:val="o"/>
      <w:lvlJc w:val="left"/>
      <w:pPr>
        <w:ind w:left="32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57247FF4">
      <w:start w:val="1"/>
      <w:numFmt w:val="bullet"/>
      <w:lvlText w:val="▪"/>
      <w:lvlJc w:val="left"/>
      <w:pPr>
        <w:ind w:left="40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5324F56C">
      <w:start w:val="1"/>
      <w:numFmt w:val="bullet"/>
      <w:lvlText w:val="•"/>
      <w:lvlJc w:val="left"/>
      <w:pPr>
        <w:ind w:left="4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E7624FC8">
      <w:start w:val="1"/>
      <w:numFmt w:val="bullet"/>
      <w:lvlText w:val="o"/>
      <w:lvlJc w:val="left"/>
      <w:pPr>
        <w:ind w:left="5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3918D8DC">
      <w:start w:val="1"/>
      <w:numFmt w:val="bullet"/>
      <w:lvlText w:val="▪"/>
      <w:lvlJc w:val="left"/>
      <w:pPr>
        <w:ind w:left="6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1">
    <w:nsid w:val="72E16F90"/>
    <w:multiLevelType w:val="hybridMultilevel"/>
    <w:tmpl w:val="7CFC4C48"/>
    <w:lvl w:ilvl="0" w:tplc="D7F67EB8">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22C5F32">
      <w:start w:val="1"/>
      <w:numFmt w:val="bullet"/>
      <w:lvlText w:val="o"/>
      <w:lvlJc w:val="left"/>
      <w:pPr>
        <w:ind w:left="11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3425CEE">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25A970E">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CEE27A">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BCA2D16">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7613B8">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F06B0E2">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DA7E32">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7"/>
  </w:num>
  <w:num w:numId="5">
    <w:abstractNumId w:val="1"/>
  </w:num>
  <w:num w:numId="6">
    <w:abstractNumId w:val="10"/>
  </w:num>
  <w:num w:numId="7">
    <w:abstractNumId w:val="2"/>
  </w:num>
  <w:num w:numId="8">
    <w:abstractNumId w:val="0"/>
  </w:num>
  <w:num w:numId="9">
    <w:abstractNumId w:val="9"/>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13728"/>
    <w:rsid w:val="00174C75"/>
    <w:rsid w:val="001F73D7"/>
    <w:rsid w:val="00713728"/>
    <w:rsid w:val="007B288D"/>
    <w:rsid w:val="00AA6C24"/>
    <w:rsid w:val="00D835E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D7"/>
    <w:pPr>
      <w:spacing w:after="4" w:line="362"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rsid w:val="001F73D7"/>
    <w:pPr>
      <w:keepNext/>
      <w:keepLines/>
      <w:spacing w:after="82"/>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1F73D7"/>
    <w:pPr>
      <w:keepNext/>
      <w:keepLines/>
      <w:spacing w:after="106"/>
      <w:ind w:left="230"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1F73D7"/>
    <w:pPr>
      <w:keepNext/>
      <w:keepLines/>
      <w:spacing w:after="0"/>
      <w:ind w:left="10" w:hanging="10"/>
      <w:outlineLvl w:val="2"/>
    </w:pPr>
    <w:rPr>
      <w:rFonts w:ascii="Arial" w:eastAsia="Arial" w:hAnsi="Arial" w:cs="Arial"/>
      <w:color w:val="000000"/>
      <w:sz w:val="24"/>
    </w:rPr>
  </w:style>
  <w:style w:type="paragraph" w:styleId="Heading4">
    <w:name w:val="heading 4"/>
    <w:next w:val="Normal"/>
    <w:link w:val="Heading4Char"/>
    <w:uiPriority w:val="9"/>
    <w:unhideWhenUsed/>
    <w:qFormat/>
    <w:rsid w:val="001F73D7"/>
    <w:pPr>
      <w:keepNext/>
      <w:keepLines/>
      <w:spacing w:after="106"/>
      <w:ind w:left="230" w:hanging="10"/>
      <w:outlineLvl w:val="3"/>
    </w:pPr>
    <w:rPr>
      <w:rFonts w:ascii="Arial" w:eastAsia="Arial" w:hAnsi="Arial" w:cs="Arial"/>
      <w:b/>
      <w:color w:val="000000"/>
    </w:rPr>
  </w:style>
  <w:style w:type="paragraph" w:styleId="Heading5">
    <w:name w:val="heading 5"/>
    <w:next w:val="Normal"/>
    <w:link w:val="Heading5Char"/>
    <w:uiPriority w:val="9"/>
    <w:unhideWhenUsed/>
    <w:qFormat/>
    <w:rsid w:val="001F73D7"/>
    <w:pPr>
      <w:keepNext/>
      <w:keepLines/>
      <w:spacing w:after="106"/>
      <w:ind w:left="23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F73D7"/>
    <w:rPr>
      <w:rFonts w:ascii="Arial" w:eastAsia="Arial" w:hAnsi="Arial" w:cs="Arial"/>
      <w:b/>
      <w:color w:val="000000"/>
      <w:sz w:val="22"/>
    </w:rPr>
  </w:style>
  <w:style w:type="character" w:customStyle="1" w:styleId="Heading5Char">
    <w:name w:val="Heading 5 Char"/>
    <w:link w:val="Heading5"/>
    <w:rsid w:val="001F73D7"/>
    <w:rPr>
      <w:rFonts w:ascii="Arial" w:eastAsia="Arial" w:hAnsi="Arial" w:cs="Arial"/>
      <w:b/>
      <w:color w:val="000000"/>
      <w:sz w:val="22"/>
    </w:rPr>
  </w:style>
  <w:style w:type="character" w:customStyle="1" w:styleId="Heading1Char">
    <w:name w:val="Heading 1 Char"/>
    <w:link w:val="Heading1"/>
    <w:rsid w:val="001F73D7"/>
    <w:rPr>
      <w:rFonts w:ascii="Arial" w:eastAsia="Arial" w:hAnsi="Arial" w:cs="Arial"/>
      <w:b/>
      <w:color w:val="000000"/>
      <w:sz w:val="28"/>
    </w:rPr>
  </w:style>
  <w:style w:type="character" w:customStyle="1" w:styleId="Heading2Char">
    <w:name w:val="Heading 2 Char"/>
    <w:link w:val="Heading2"/>
    <w:rsid w:val="001F73D7"/>
    <w:rPr>
      <w:rFonts w:ascii="Arial" w:eastAsia="Arial" w:hAnsi="Arial" w:cs="Arial"/>
      <w:b/>
      <w:color w:val="000000"/>
      <w:sz w:val="22"/>
    </w:rPr>
  </w:style>
  <w:style w:type="character" w:customStyle="1" w:styleId="Heading3Char">
    <w:name w:val="Heading 3 Char"/>
    <w:link w:val="Heading3"/>
    <w:rsid w:val="001F73D7"/>
    <w:rPr>
      <w:rFonts w:ascii="Arial" w:eastAsia="Arial" w:hAnsi="Arial" w:cs="Arial"/>
      <w:color w:val="000000"/>
      <w:sz w:val="24"/>
    </w:rPr>
  </w:style>
  <w:style w:type="paragraph" w:styleId="TOC1">
    <w:name w:val="toc 1"/>
    <w:hidden/>
    <w:rsid w:val="001F73D7"/>
    <w:pPr>
      <w:spacing w:after="124"/>
      <w:ind w:left="25" w:right="21" w:hanging="10"/>
    </w:pPr>
    <w:rPr>
      <w:rFonts w:ascii="Calibri" w:eastAsia="Calibri" w:hAnsi="Calibri" w:cs="Calibri"/>
      <w:color w:val="000000"/>
    </w:rPr>
  </w:style>
  <w:style w:type="paragraph" w:styleId="TOC2">
    <w:name w:val="toc 2"/>
    <w:hidden/>
    <w:rsid w:val="001F73D7"/>
    <w:pPr>
      <w:spacing w:after="124"/>
      <w:ind w:left="245" w:right="21" w:hanging="10"/>
    </w:pPr>
    <w:rPr>
      <w:rFonts w:ascii="Calibri" w:eastAsia="Calibri" w:hAnsi="Calibri" w:cs="Calibri"/>
      <w:color w:val="000000"/>
    </w:rPr>
  </w:style>
  <w:style w:type="paragraph" w:styleId="TOC3">
    <w:name w:val="toc 3"/>
    <w:hidden/>
    <w:rsid w:val="001F73D7"/>
    <w:pPr>
      <w:spacing w:after="124"/>
      <w:ind w:left="466" w:right="21" w:hanging="10"/>
    </w:pPr>
    <w:rPr>
      <w:rFonts w:ascii="Calibri" w:eastAsia="Calibri" w:hAnsi="Calibri" w:cs="Calibri"/>
      <w:color w:val="000000"/>
    </w:rPr>
  </w:style>
  <w:style w:type="table" w:customStyle="1" w:styleId="TableGrid">
    <w:name w:val="TableGrid"/>
    <w:rsid w:val="001F73D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8D"/>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image" Target="media/image5.jpeg"/><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image" Target="media/image8.jpe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image" Target="media/image7.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ooxWord://word/media/image20.png" TargetMode="External"/><Relationship Id="rId24" Type="http://schemas.openxmlformats.org/officeDocument/2006/relationships/footer" Target="footer6.xml"/><Relationship Id="rId32" Type="http://schemas.openxmlformats.org/officeDocument/2006/relationships/image" Target="media/image3.jpeg"/><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image" Target="media/image6.jpeg"/><Relationship Id="rId58"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0.xml"/><Relationship Id="rId61" Type="http://schemas.openxmlformats.org/officeDocument/2006/relationships/footer" Target="footer21.xml"/><Relationship Id="rId10" Type="http://schemas.openxmlformats.org/officeDocument/2006/relationships/image" Target="ooxWord://word/media/image1.png" TargetMode="External"/><Relationship Id="rId19" Type="http://schemas.openxmlformats.org/officeDocument/2006/relationships/header" Target="header4.xml"/><Relationship Id="rId31" Type="http://schemas.openxmlformats.org/officeDocument/2006/relationships/image" Target="media/image2.jpeg"/><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yperlink" Target="http://www.usaasa.org.za/"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header" Target="header19.xml"/><Relationship Id="rId8" Type="http://schemas.openxmlformats.org/officeDocument/2006/relationships/hyperlink" Target="http://www.usaasa.org.za/" TargetMode="Externa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image" Target="ooxWord://word/media/image30.png"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4.jpeg"/><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5886</Words>
  <Characters>33555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Relebohile Mahloko</dc:creator>
  <cp:lastModifiedBy>USER</cp:lastModifiedBy>
  <cp:revision>2</cp:revision>
  <dcterms:created xsi:type="dcterms:W3CDTF">2020-09-01T11:27:00Z</dcterms:created>
  <dcterms:modified xsi:type="dcterms:W3CDTF">2020-09-01T11:27:00Z</dcterms:modified>
</cp:coreProperties>
</file>