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5" w:type="dxa"/>
        <w:tblInd w:w="-318" w:type="dxa"/>
        <w:tblLayout w:type="fixed"/>
        <w:tblLook w:val="0000" w:firstRow="0" w:lastRow="0" w:firstColumn="0" w:lastColumn="0" w:noHBand="0" w:noVBand="0"/>
      </w:tblPr>
      <w:tblGrid>
        <w:gridCol w:w="10385"/>
      </w:tblGrid>
      <w:tr w:rsidR="003676BD" w:rsidRPr="005057A0" w:rsidTr="009019FB">
        <w:trPr>
          <w:cantSplit/>
          <w:trHeight w:val="1349"/>
        </w:trPr>
        <w:tc>
          <w:tcPr>
            <w:tcW w:w="4394" w:type="dxa"/>
          </w:tcPr>
          <w:p w:rsidR="003676BD" w:rsidRPr="005057A0" w:rsidRDefault="003676BD" w:rsidP="009019FB">
            <w:pPr>
              <w:spacing w:line="360" w:lineRule="auto"/>
              <w:contextualSpacing/>
              <w:rPr>
                <w:rFonts w:cs="Arial"/>
                <w:sz w:val="20"/>
                <w:szCs w:val="20"/>
              </w:rPr>
            </w:pPr>
            <w:bookmarkStart w:id="0" w:name="_GoBack"/>
            <w:bookmarkEnd w:id="0"/>
            <w:r w:rsidRPr="005057A0">
              <w:rPr>
                <w:rFonts w:cs="Arial"/>
                <w:noProof/>
                <w:sz w:val="20"/>
                <w:szCs w:val="20"/>
                <w:lang w:val="en-ZA" w:eastAsia="en-ZA"/>
              </w:rPr>
              <w:drawing>
                <wp:anchor distT="0" distB="0" distL="114300" distR="114300" simplePos="0" relativeHeight="251659264" behindDoc="1" locked="0" layoutInCell="1" allowOverlap="1" wp14:anchorId="37330E0F" wp14:editId="3CAF2FD0">
                  <wp:simplePos x="0" y="0"/>
                  <wp:positionH relativeFrom="column">
                    <wp:posOffset>3339465</wp:posOffset>
                  </wp:positionH>
                  <wp:positionV relativeFrom="paragraph">
                    <wp:posOffset>107950</wp:posOffset>
                  </wp:positionV>
                  <wp:extent cx="2374900" cy="787400"/>
                  <wp:effectExtent l="19050" t="0" r="6350" b="0"/>
                  <wp:wrapTight wrapText="right">
                    <wp:wrapPolygon edited="0">
                      <wp:start x="-173" y="0"/>
                      <wp:lineTo x="-173" y="20903"/>
                      <wp:lineTo x="21658" y="20903"/>
                      <wp:lineTo x="21658" y="0"/>
                      <wp:lineTo x="-173" y="0"/>
                    </wp:wrapPolygon>
                  </wp:wrapTight>
                  <wp:docPr id="8" name="Picture 8" descr="Head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Office"/>
                          <pic:cNvPicPr>
                            <a:picLocks noChangeAspect="1" noChangeArrowheads="1"/>
                          </pic:cNvPicPr>
                        </pic:nvPicPr>
                        <pic:blipFill>
                          <a:blip r:embed="rId8" cstate="print"/>
                          <a:srcRect b="65555"/>
                          <a:stretch>
                            <a:fillRect/>
                          </a:stretch>
                        </pic:blipFill>
                        <pic:spPr bwMode="auto">
                          <a:xfrm>
                            <a:off x="0" y="0"/>
                            <a:ext cx="2374900" cy="787400"/>
                          </a:xfrm>
                          <a:prstGeom prst="rect">
                            <a:avLst/>
                          </a:prstGeom>
                          <a:noFill/>
                          <a:ln w="9525">
                            <a:noFill/>
                            <a:miter lim="800000"/>
                            <a:headEnd/>
                            <a:tailEnd/>
                          </a:ln>
                        </pic:spPr>
                      </pic:pic>
                    </a:graphicData>
                  </a:graphic>
                </wp:anchor>
              </w:drawing>
            </w:r>
          </w:p>
        </w:tc>
      </w:tr>
    </w:tbl>
    <w:p w:rsidR="00B74E57" w:rsidRDefault="00B74E57" w:rsidP="00824389">
      <w:pPr>
        <w:contextualSpacing/>
        <w:rPr>
          <w:rFonts w:cs="Arial"/>
          <w:sz w:val="22"/>
          <w:szCs w:val="22"/>
        </w:rPr>
      </w:pPr>
    </w:p>
    <w:tbl>
      <w:tblPr>
        <w:tblStyle w:val="TableGrid"/>
        <w:tblpPr w:leftFromText="180" w:rightFromText="180" w:vertAnchor="text" w:horzAnchor="margin" w:tblpY="4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5104"/>
        <w:gridCol w:w="2977"/>
      </w:tblGrid>
      <w:tr w:rsidR="003676BD" w:rsidRPr="00824389" w:rsidTr="009C2F9E">
        <w:tc>
          <w:tcPr>
            <w:tcW w:w="850" w:type="dxa"/>
            <w:hideMark/>
          </w:tcPr>
          <w:p w:rsidR="003676BD" w:rsidRPr="00824389" w:rsidRDefault="003676BD" w:rsidP="003676BD">
            <w:pPr>
              <w:contextualSpacing/>
              <w:rPr>
                <w:rFonts w:cs="Arial"/>
                <w:bCs/>
                <w:sz w:val="22"/>
                <w:szCs w:val="22"/>
              </w:rPr>
            </w:pPr>
            <w:r w:rsidRPr="00824389">
              <w:rPr>
                <w:rFonts w:cs="Arial"/>
                <w:bCs/>
                <w:sz w:val="22"/>
                <w:szCs w:val="22"/>
              </w:rPr>
              <w:t>To:</w:t>
            </w:r>
          </w:p>
          <w:p w:rsidR="003676BD" w:rsidRPr="00824389" w:rsidRDefault="003676BD" w:rsidP="003676BD">
            <w:pPr>
              <w:ind w:left="-108"/>
              <w:contextualSpacing/>
              <w:rPr>
                <w:rFonts w:cs="Arial"/>
                <w:bCs/>
                <w:sz w:val="22"/>
                <w:szCs w:val="22"/>
              </w:rPr>
            </w:pPr>
          </w:p>
          <w:p w:rsidR="003676BD" w:rsidRPr="00824389" w:rsidRDefault="003676BD" w:rsidP="003676BD">
            <w:pPr>
              <w:ind w:left="-108"/>
              <w:contextualSpacing/>
              <w:rPr>
                <w:rFonts w:cs="Arial"/>
                <w:bCs/>
                <w:sz w:val="22"/>
                <w:szCs w:val="22"/>
              </w:rPr>
            </w:pPr>
          </w:p>
          <w:p w:rsidR="003676BD" w:rsidRPr="00824389" w:rsidRDefault="003676BD" w:rsidP="003676BD">
            <w:pPr>
              <w:ind w:left="-108"/>
              <w:contextualSpacing/>
              <w:rPr>
                <w:rFonts w:cs="Arial"/>
                <w:bCs/>
                <w:sz w:val="22"/>
                <w:szCs w:val="22"/>
              </w:rPr>
            </w:pPr>
          </w:p>
          <w:p w:rsidR="003676BD" w:rsidRPr="00824389" w:rsidRDefault="003676BD" w:rsidP="003676BD">
            <w:pPr>
              <w:ind w:left="-108"/>
              <w:contextualSpacing/>
              <w:rPr>
                <w:rFonts w:cs="Arial"/>
                <w:bCs/>
                <w:sz w:val="22"/>
                <w:szCs w:val="22"/>
              </w:rPr>
            </w:pPr>
          </w:p>
          <w:p w:rsidR="003676BD" w:rsidRPr="00824389" w:rsidRDefault="003676BD" w:rsidP="003676BD">
            <w:pPr>
              <w:ind w:left="-108"/>
              <w:contextualSpacing/>
              <w:rPr>
                <w:rFonts w:cs="Arial"/>
                <w:bCs/>
                <w:sz w:val="22"/>
                <w:szCs w:val="22"/>
              </w:rPr>
            </w:pPr>
          </w:p>
          <w:p w:rsidR="003676BD" w:rsidRPr="00824389" w:rsidRDefault="003676BD" w:rsidP="003676BD">
            <w:pPr>
              <w:ind w:left="-108"/>
              <w:contextualSpacing/>
              <w:rPr>
                <w:rFonts w:cs="Arial"/>
                <w:bCs/>
                <w:sz w:val="22"/>
                <w:szCs w:val="22"/>
              </w:rPr>
            </w:pPr>
          </w:p>
          <w:p w:rsidR="003676BD" w:rsidRPr="00824389" w:rsidRDefault="003676BD" w:rsidP="003676BD">
            <w:pPr>
              <w:ind w:left="-108"/>
              <w:contextualSpacing/>
              <w:rPr>
                <w:rFonts w:cs="Arial"/>
                <w:bCs/>
                <w:sz w:val="22"/>
                <w:szCs w:val="22"/>
              </w:rPr>
            </w:pPr>
            <w:r w:rsidRPr="00824389">
              <w:rPr>
                <w:rFonts w:cs="Arial"/>
                <w:bCs/>
                <w:sz w:val="22"/>
                <w:szCs w:val="22"/>
              </w:rPr>
              <w:t>From</w:t>
            </w:r>
            <w:r>
              <w:rPr>
                <w:rFonts w:cs="Arial"/>
                <w:bCs/>
                <w:sz w:val="22"/>
                <w:szCs w:val="22"/>
              </w:rPr>
              <w:t xml:space="preserve">   </w:t>
            </w:r>
          </w:p>
          <w:p w:rsidR="003676BD" w:rsidRPr="00824389" w:rsidRDefault="003676BD" w:rsidP="003676BD">
            <w:pPr>
              <w:ind w:left="-108"/>
              <w:contextualSpacing/>
              <w:rPr>
                <w:rFonts w:cs="Arial"/>
                <w:bCs/>
                <w:sz w:val="22"/>
                <w:szCs w:val="22"/>
              </w:rPr>
            </w:pPr>
          </w:p>
          <w:p w:rsidR="009019FB" w:rsidRDefault="009019FB" w:rsidP="003676BD">
            <w:pPr>
              <w:ind w:left="-108"/>
              <w:contextualSpacing/>
              <w:rPr>
                <w:rFonts w:cs="Arial"/>
                <w:bCs/>
                <w:sz w:val="22"/>
                <w:szCs w:val="22"/>
              </w:rPr>
            </w:pPr>
          </w:p>
          <w:p w:rsidR="009019FB" w:rsidRDefault="009019FB" w:rsidP="003676BD">
            <w:pPr>
              <w:ind w:left="-108"/>
              <w:contextualSpacing/>
              <w:rPr>
                <w:rFonts w:cs="Arial"/>
                <w:bCs/>
                <w:sz w:val="22"/>
                <w:szCs w:val="22"/>
              </w:rPr>
            </w:pPr>
          </w:p>
          <w:p w:rsidR="003676BD" w:rsidRPr="00824389" w:rsidRDefault="003676BD" w:rsidP="003676BD">
            <w:pPr>
              <w:ind w:left="-108"/>
              <w:contextualSpacing/>
              <w:rPr>
                <w:rFonts w:cs="Arial"/>
                <w:bCs/>
                <w:sz w:val="22"/>
                <w:szCs w:val="22"/>
              </w:rPr>
            </w:pPr>
            <w:r w:rsidRPr="00824389">
              <w:rPr>
                <w:rFonts w:cs="Arial"/>
                <w:bCs/>
                <w:sz w:val="22"/>
                <w:szCs w:val="22"/>
              </w:rPr>
              <w:t>Ref:</w:t>
            </w:r>
          </w:p>
          <w:p w:rsidR="003676BD" w:rsidRPr="00824389" w:rsidRDefault="003676BD" w:rsidP="003676BD">
            <w:pPr>
              <w:ind w:left="-108"/>
              <w:contextualSpacing/>
              <w:rPr>
                <w:rFonts w:cs="Arial"/>
                <w:bCs/>
                <w:sz w:val="22"/>
                <w:szCs w:val="22"/>
              </w:rPr>
            </w:pPr>
          </w:p>
        </w:tc>
        <w:tc>
          <w:tcPr>
            <w:tcW w:w="5104" w:type="dxa"/>
          </w:tcPr>
          <w:p w:rsidR="003676BD" w:rsidRPr="00824389" w:rsidRDefault="003676BD" w:rsidP="003676BD">
            <w:pPr>
              <w:contextualSpacing/>
              <w:rPr>
                <w:rFonts w:cs="Arial"/>
                <w:sz w:val="22"/>
                <w:szCs w:val="22"/>
              </w:rPr>
            </w:pPr>
            <w:r w:rsidRPr="00824389">
              <w:rPr>
                <w:rFonts w:cs="Arial"/>
                <w:sz w:val="22"/>
                <w:szCs w:val="22"/>
              </w:rPr>
              <w:t>Honourable Ms M.R. Semenya</w:t>
            </w:r>
          </w:p>
          <w:p w:rsidR="003676BD" w:rsidRPr="00824389" w:rsidRDefault="003676BD" w:rsidP="003676BD">
            <w:pPr>
              <w:contextualSpacing/>
              <w:rPr>
                <w:rFonts w:cs="Arial"/>
                <w:sz w:val="22"/>
                <w:szCs w:val="22"/>
              </w:rPr>
            </w:pPr>
            <w:r w:rsidRPr="00824389">
              <w:rPr>
                <w:rFonts w:cs="Arial"/>
                <w:sz w:val="22"/>
                <w:szCs w:val="22"/>
              </w:rPr>
              <w:t>Member of Parliament</w:t>
            </w:r>
          </w:p>
          <w:p w:rsidR="003676BD" w:rsidRPr="00824389" w:rsidRDefault="003676BD" w:rsidP="003676BD">
            <w:pPr>
              <w:contextualSpacing/>
              <w:rPr>
                <w:rFonts w:cs="Arial"/>
                <w:sz w:val="22"/>
                <w:szCs w:val="22"/>
              </w:rPr>
            </w:pPr>
            <w:r w:rsidRPr="00824389">
              <w:rPr>
                <w:rFonts w:cs="Arial"/>
                <w:sz w:val="22"/>
                <w:szCs w:val="22"/>
              </w:rPr>
              <w:t xml:space="preserve">Chairperson of Portfolio Committee on Human </w:t>
            </w:r>
          </w:p>
          <w:p w:rsidR="003676BD" w:rsidRPr="00824389" w:rsidRDefault="009019FB" w:rsidP="003676BD">
            <w:pPr>
              <w:contextualSpacing/>
              <w:rPr>
                <w:rFonts w:cs="Arial"/>
                <w:sz w:val="22"/>
                <w:szCs w:val="22"/>
              </w:rPr>
            </w:pPr>
            <w:r>
              <w:rPr>
                <w:rFonts w:cs="Arial"/>
                <w:sz w:val="22"/>
                <w:szCs w:val="22"/>
              </w:rPr>
              <w:t>Settlements, W</w:t>
            </w:r>
            <w:r w:rsidR="003676BD" w:rsidRPr="00824389">
              <w:rPr>
                <w:rFonts w:cs="Arial"/>
                <w:sz w:val="22"/>
                <w:szCs w:val="22"/>
              </w:rPr>
              <w:t xml:space="preserve">ater and </w:t>
            </w:r>
            <w:r>
              <w:rPr>
                <w:rFonts w:cs="Arial"/>
                <w:sz w:val="22"/>
                <w:szCs w:val="22"/>
              </w:rPr>
              <w:t>S</w:t>
            </w:r>
            <w:r w:rsidR="003676BD" w:rsidRPr="00824389">
              <w:rPr>
                <w:rFonts w:cs="Arial"/>
                <w:sz w:val="22"/>
                <w:szCs w:val="22"/>
              </w:rPr>
              <w:t>anitation</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p>
          <w:p w:rsidR="003676BD" w:rsidRDefault="009019FB" w:rsidP="003676BD">
            <w:pPr>
              <w:contextualSpacing/>
              <w:rPr>
                <w:rFonts w:cs="Arial"/>
                <w:sz w:val="22"/>
                <w:szCs w:val="22"/>
              </w:rPr>
            </w:pPr>
            <w:r>
              <w:rPr>
                <w:rFonts w:cs="Arial"/>
                <w:sz w:val="22"/>
                <w:szCs w:val="22"/>
              </w:rPr>
              <w:t>Clr Lesiba Mpya</w:t>
            </w:r>
          </w:p>
          <w:p w:rsidR="003676BD" w:rsidRDefault="009019FB" w:rsidP="003676BD">
            <w:pPr>
              <w:contextualSpacing/>
              <w:rPr>
                <w:rFonts w:cs="Arial"/>
                <w:sz w:val="22"/>
                <w:szCs w:val="22"/>
              </w:rPr>
            </w:pPr>
            <w:r>
              <w:rPr>
                <w:rFonts w:cs="Arial"/>
                <w:sz w:val="22"/>
                <w:szCs w:val="22"/>
              </w:rPr>
              <w:t>MMC</w:t>
            </w:r>
            <w:r w:rsidR="003676BD">
              <w:rPr>
                <w:rFonts w:cs="Arial"/>
                <w:sz w:val="22"/>
                <w:szCs w:val="22"/>
              </w:rPr>
              <w:t xml:space="preserve"> Human Settlements</w:t>
            </w:r>
          </w:p>
          <w:p w:rsidR="009019FB" w:rsidRPr="00824389" w:rsidRDefault="009019FB" w:rsidP="003676BD">
            <w:pPr>
              <w:contextualSpacing/>
              <w:rPr>
                <w:rFonts w:cs="Arial"/>
                <w:sz w:val="22"/>
                <w:szCs w:val="22"/>
              </w:rPr>
            </w:pPr>
            <w:r>
              <w:rPr>
                <w:rFonts w:cs="Arial"/>
                <w:sz w:val="22"/>
                <w:szCs w:val="22"/>
              </w:rPr>
              <w:t>City of Ekurhuleni</w:t>
            </w:r>
          </w:p>
        </w:tc>
        <w:tc>
          <w:tcPr>
            <w:tcW w:w="2977" w:type="dxa"/>
            <w:hideMark/>
          </w:tcPr>
          <w:p w:rsidR="003676BD" w:rsidRPr="009C2F9E" w:rsidRDefault="003676BD" w:rsidP="003676BD">
            <w:pPr>
              <w:contextualSpacing/>
              <w:rPr>
                <w:rFonts w:cs="Arial"/>
                <w:sz w:val="18"/>
                <w:szCs w:val="18"/>
              </w:rPr>
            </w:pPr>
            <w:r w:rsidRPr="009C2F9E">
              <w:rPr>
                <w:rFonts w:cs="Arial"/>
                <w:sz w:val="18"/>
                <w:szCs w:val="18"/>
              </w:rPr>
              <w:t xml:space="preserve">DEPARTMENT HUMAN SETTLEMENTS </w:t>
            </w:r>
          </w:p>
          <w:p w:rsidR="003676BD" w:rsidRPr="009C2F9E" w:rsidRDefault="003676BD" w:rsidP="003676BD">
            <w:pPr>
              <w:contextualSpacing/>
              <w:rPr>
                <w:rFonts w:cs="Arial"/>
                <w:sz w:val="18"/>
                <w:szCs w:val="18"/>
              </w:rPr>
            </w:pPr>
          </w:p>
          <w:p w:rsidR="003676BD" w:rsidRPr="009C2F9E" w:rsidRDefault="003676BD" w:rsidP="003676BD">
            <w:pPr>
              <w:contextualSpacing/>
              <w:rPr>
                <w:rFonts w:cs="Arial"/>
                <w:sz w:val="18"/>
                <w:szCs w:val="18"/>
              </w:rPr>
            </w:pPr>
            <w:r w:rsidRPr="009C2F9E">
              <w:rPr>
                <w:rFonts w:cs="Arial"/>
                <w:sz w:val="18"/>
                <w:szCs w:val="18"/>
              </w:rPr>
              <w:t>CORPORATE OFFICE</w:t>
            </w:r>
          </w:p>
          <w:p w:rsidR="003676BD" w:rsidRPr="009C2F9E" w:rsidRDefault="003676BD" w:rsidP="003676BD">
            <w:pPr>
              <w:contextualSpacing/>
              <w:rPr>
                <w:rFonts w:cs="Arial"/>
                <w:sz w:val="18"/>
                <w:szCs w:val="18"/>
              </w:rPr>
            </w:pPr>
            <w:r w:rsidRPr="009C2F9E">
              <w:rPr>
                <w:rFonts w:cs="Arial"/>
                <w:sz w:val="18"/>
                <w:szCs w:val="18"/>
              </w:rPr>
              <w:t>29 Lakeview Crescent</w:t>
            </w:r>
          </w:p>
          <w:p w:rsidR="003676BD" w:rsidRPr="009C2F9E" w:rsidRDefault="003676BD" w:rsidP="003676BD">
            <w:pPr>
              <w:contextualSpacing/>
              <w:rPr>
                <w:rFonts w:cs="Arial"/>
                <w:sz w:val="18"/>
                <w:szCs w:val="18"/>
              </w:rPr>
            </w:pPr>
            <w:r w:rsidRPr="009C2F9E">
              <w:rPr>
                <w:rFonts w:cs="Arial"/>
                <w:sz w:val="18"/>
                <w:szCs w:val="18"/>
              </w:rPr>
              <w:t>Kleinfontein Lake Office Park</w:t>
            </w:r>
          </w:p>
          <w:p w:rsidR="003676BD" w:rsidRPr="009C2F9E" w:rsidRDefault="003676BD" w:rsidP="003676BD">
            <w:pPr>
              <w:contextualSpacing/>
              <w:rPr>
                <w:rFonts w:cs="Arial"/>
                <w:sz w:val="18"/>
                <w:szCs w:val="18"/>
              </w:rPr>
            </w:pPr>
            <w:r w:rsidRPr="009C2F9E">
              <w:rPr>
                <w:rFonts w:cs="Arial"/>
                <w:sz w:val="18"/>
                <w:szCs w:val="18"/>
              </w:rPr>
              <w:t>Benoni</w:t>
            </w:r>
          </w:p>
          <w:p w:rsidR="003676BD" w:rsidRPr="009C2F9E" w:rsidRDefault="003676BD" w:rsidP="003676BD">
            <w:pPr>
              <w:contextualSpacing/>
              <w:rPr>
                <w:rFonts w:cs="Arial"/>
                <w:sz w:val="18"/>
                <w:szCs w:val="18"/>
              </w:rPr>
            </w:pPr>
          </w:p>
          <w:p w:rsidR="003676BD" w:rsidRPr="009C2F9E" w:rsidRDefault="003676BD" w:rsidP="003676BD">
            <w:pPr>
              <w:contextualSpacing/>
              <w:rPr>
                <w:rFonts w:cs="Arial"/>
                <w:sz w:val="18"/>
                <w:szCs w:val="18"/>
              </w:rPr>
            </w:pPr>
            <w:r w:rsidRPr="009C2F9E">
              <w:rPr>
                <w:rFonts w:cs="Arial"/>
                <w:sz w:val="18"/>
                <w:szCs w:val="18"/>
              </w:rPr>
              <w:t>Enquires:</w:t>
            </w:r>
            <w:r w:rsidR="009C2F9E" w:rsidRPr="009C2F9E">
              <w:rPr>
                <w:rFonts w:cs="Arial"/>
                <w:sz w:val="18"/>
                <w:szCs w:val="18"/>
              </w:rPr>
              <w:t xml:space="preserve"> Judith Muhlari, </w:t>
            </w:r>
            <w:r w:rsidR="007F1572" w:rsidRPr="009C2F9E">
              <w:rPr>
                <w:rFonts w:cs="Arial"/>
                <w:sz w:val="18"/>
                <w:szCs w:val="18"/>
              </w:rPr>
              <w:t xml:space="preserve"> </w:t>
            </w:r>
            <w:hyperlink r:id="rId9" w:history="1">
              <w:r w:rsidR="009C2F9E" w:rsidRPr="00286C12">
                <w:rPr>
                  <w:rStyle w:val="Hyperlink"/>
                  <w:rFonts w:cs="Arial"/>
                  <w:sz w:val="18"/>
                  <w:szCs w:val="18"/>
                </w:rPr>
                <w:t>Judith.Muhlarhi@ekurhuleni.gov.za</w:t>
              </w:r>
            </w:hyperlink>
            <w:r w:rsidR="009C2F9E">
              <w:rPr>
                <w:rFonts w:cs="Arial"/>
                <w:sz w:val="18"/>
                <w:szCs w:val="18"/>
              </w:rPr>
              <w:t xml:space="preserve">, </w:t>
            </w:r>
            <w:r w:rsidR="009C2F9E" w:rsidRPr="009C2F9E">
              <w:rPr>
                <w:rFonts w:cs="Arial"/>
                <w:sz w:val="18"/>
                <w:szCs w:val="18"/>
              </w:rPr>
              <w:t>011 999 549</w:t>
            </w:r>
            <w:r w:rsidR="009C2F9E">
              <w:rPr>
                <w:rFonts w:cs="Arial"/>
                <w:sz w:val="18"/>
                <w:szCs w:val="18"/>
              </w:rPr>
              <w:t>5</w:t>
            </w:r>
          </w:p>
          <w:p w:rsidR="003676BD" w:rsidRPr="00824389" w:rsidRDefault="003676BD" w:rsidP="003676BD">
            <w:pPr>
              <w:contextualSpacing/>
              <w:rPr>
                <w:rFonts w:cs="Arial"/>
                <w:sz w:val="22"/>
                <w:szCs w:val="22"/>
              </w:rPr>
            </w:pPr>
          </w:p>
        </w:tc>
      </w:tr>
      <w:tr w:rsidR="003676BD" w:rsidRPr="00824389" w:rsidTr="009C2F9E">
        <w:tc>
          <w:tcPr>
            <w:tcW w:w="850" w:type="dxa"/>
          </w:tcPr>
          <w:p w:rsidR="003676BD" w:rsidRPr="00824389" w:rsidRDefault="003676BD" w:rsidP="003676BD">
            <w:pPr>
              <w:contextualSpacing/>
              <w:rPr>
                <w:rFonts w:cs="Arial"/>
                <w:sz w:val="22"/>
                <w:szCs w:val="22"/>
              </w:rPr>
            </w:pPr>
            <w:r w:rsidRPr="00824389">
              <w:rPr>
                <w:rFonts w:cs="Arial"/>
                <w:sz w:val="22"/>
                <w:szCs w:val="22"/>
              </w:rPr>
              <w:t>Date:</w:t>
            </w:r>
          </w:p>
        </w:tc>
        <w:tc>
          <w:tcPr>
            <w:tcW w:w="5104" w:type="dxa"/>
          </w:tcPr>
          <w:p w:rsidR="003676BD" w:rsidRPr="00824389" w:rsidRDefault="003676BD" w:rsidP="003676BD">
            <w:pPr>
              <w:keepNext/>
              <w:tabs>
                <w:tab w:val="left" w:pos="7480"/>
              </w:tabs>
              <w:contextualSpacing/>
              <w:outlineLvl w:val="8"/>
              <w:rPr>
                <w:rFonts w:cs="Arial"/>
                <w:sz w:val="22"/>
                <w:szCs w:val="22"/>
              </w:rPr>
            </w:pPr>
            <w:r w:rsidRPr="00824389">
              <w:rPr>
                <w:rFonts w:cs="Arial"/>
                <w:sz w:val="22"/>
                <w:szCs w:val="22"/>
              </w:rPr>
              <w:t>28 July 2020</w:t>
            </w:r>
          </w:p>
        </w:tc>
        <w:tc>
          <w:tcPr>
            <w:tcW w:w="2977" w:type="dxa"/>
          </w:tcPr>
          <w:p w:rsidR="003676BD" w:rsidRPr="00824389" w:rsidRDefault="003676BD" w:rsidP="003676BD">
            <w:pPr>
              <w:keepNext/>
              <w:tabs>
                <w:tab w:val="right" w:pos="10659"/>
              </w:tabs>
              <w:ind w:left="-108"/>
              <w:contextualSpacing/>
              <w:outlineLvl w:val="4"/>
              <w:rPr>
                <w:rFonts w:cs="Arial"/>
                <w:bCs/>
                <w:sz w:val="22"/>
                <w:szCs w:val="22"/>
              </w:rPr>
            </w:pPr>
          </w:p>
        </w:tc>
      </w:tr>
    </w:tbl>
    <w:p w:rsidR="003676BD" w:rsidRPr="00824389" w:rsidRDefault="003676BD" w:rsidP="00824389">
      <w:pPr>
        <w:contextualSpacing/>
        <w:rPr>
          <w:rFonts w:cs="Arial"/>
          <w:sz w:val="22"/>
          <w:szCs w:val="22"/>
        </w:rPr>
      </w:pPr>
    </w:p>
    <w:p w:rsidR="003676BD" w:rsidRPr="00824389" w:rsidRDefault="003676BD" w:rsidP="003676BD">
      <w:pPr>
        <w:contextualSpacing/>
        <w:rPr>
          <w:rFonts w:cs="Arial"/>
          <w:sz w:val="22"/>
          <w:szCs w:val="22"/>
        </w:rPr>
      </w:pPr>
    </w:p>
    <w:p w:rsidR="003676BD" w:rsidRPr="00824389" w:rsidRDefault="003676BD" w:rsidP="003676BD">
      <w:pPr>
        <w:contextualSpacing/>
        <w:rPr>
          <w:rFonts w:cs="Arial"/>
          <w:b/>
          <w:sz w:val="22"/>
          <w:szCs w:val="22"/>
        </w:rPr>
      </w:pPr>
      <w:r w:rsidRPr="00824389">
        <w:rPr>
          <w:rFonts w:cs="Arial"/>
          <w:b/>
          <w:sz w:val="22"/>
          <w:szCs w:val="22"/>
          <w:lang w:val="en-US"/>
        </w:rPr>
        <w:t xml:space="preserve">SUBJECT:  </w:t>
      </w:r>
      <w:r w:rsidR="009019FB">
        <w:rPr>
          <w:rFonts w:cs="Arial"/>
          <w:b/>
          <w:sz w:val="22"/>
          <w:szCs w:val="22"/>
          <w:lang w:val="en-US"/>
        </w:rPr>
        <w:t xml:space="preserve">DEPARTMENTAL RESPONSE TO </w:t>
      </w:r>
      <w:r w:rsidR="00A57531">
        <w:rPr>
          <w:rFonts w:cs="Arial"/>
          <w:b/>
          <w:sz w:val="22"/>
          <w:szCs w:val="22"/>
          <w:lang w:val="en-US"/>
        </w:rPr>
        <w:t xml:space="preserve">THE </w:t>
      </w:r>
      <w:r w:rsidR="009019FB">
        <w:rPr>
          <w:rFonts w:cs="Arial"/>
          <w:b/>
          <w:sz w:val="22"/>
          <w:szCs w:val="22"/>
          <w:lang w:val="en-US"/>
        </w:rPr>
        <w:t>PETITIO</w:t>
      </w:r>
      <w:r w:rsidR="00A57531">
        <w:rPr>
          <w:rFonts w:cs="Arial"/>
          <w:b/>
          <w:sz w:val="22"/>
          <w:szCs w:val="22"/>
          <w:lang w:val="en-US"/>
        </w:rPr>
        <w:t>N</w:t>
      </w:r>
      <w:r w:rsidR="009019FB">
        <w:rPr>
          <w:rFonts w:cs="Arial"/>
          <w:b/>
          <w:sz w:val="22"/>
          <w:szCs w:val="22"/>
          <w:lang w:val="en-US"/>
        </w:rPr>
        <w:t xml:space="preserve"> RECEIVED FROM </w:t>
      </w:r>
      <w:r w:rsidR="009C2F9E">
        <w:rPr>
          <w:rFonts w:cs="Arial"/>
          <w:b/>
          <w:sz w:val="22"/>
          <w:szCs w:val="22"/>
          <w:lang w:val="en-US"/>
        </w:rPr>
        <w:t xml:space="preserve">    </w:t>
      </w:r>
      <w:r w:rsidR="009019FB">
        <w:rPr>
          <w:rFonts w:cs="Arial"/>
          <w:b/>
          <w:sz w:val="22"/>
          <w:szCs w:val="22"/>
          <w:lang w:val="en-US"/>
        </w:rPr>
        <w:t xml:space="preserve">RESIDENTS </w:t>
      </w:r>
      <w:r w:rsidR="00A57531">
        <w:rPr>
          <w:rFonts w:cs="Arial"/>
          <w:b/>
          <w:sz w:val="22"/>
          <w:szCs w:val="22"/>
          <w:lang w:val="en-US"/>
        </w:rPr>
        <w:t>OF ACTONVILLE, BENONI</w:t>
      </w:r>
      <w:r>
        <w:rPr>
          <w:rFonts w:cs="Arial"/>
          <w:b/>
          <w:sz w:val="22"/>
          <w:szCs w:val="22"/>
          <w:lang w:val="en-US"/>
        </w:rPr>
        <w:t xml:space="preserve"> ON RENTAL TARIFFS</w:t>
      </w:r>
    </w:p>
    <w:p w:rsidR="003676BD" w:rsidRPr="00824389" w:rsidRDefault="003676BD" w:rsidP="003676BD">
      <w:pPr>
        <w:contextualSpacing/>
        <w:rPr>
          <w:rFonts w:cs="Arial"/>
          <w:b/>
          <w:sz w:val="22"/>
          <w:szCs w:val="22"/>
          <w:lang w:val="en-US"/>
        </w:rPr>
      </w:pPr>
    </w:p>
    <w:p w:rsidR="003676BD" w:rsidRDefault="003676BD" w:rsidP="003676BD">
      <w:pPr>
        <w:outlineLvl w:val="0"/>
        <w:rPr>
          <w:rFonts w:cs="Arial"/>
          <w:b/>
          <w:sz w:val="22"/>
          <w:szCs w:val="22"/>
        </w:rPr>
      </w:pPr>
      <w:r w:rsidRPr="00D77B76">
        <w:rPr>
          <w:rFonts w:cs="Arial"/>
          <w:b/>
          <w:sz w:val="22"/>
          <w:szCs w:val="22"/>
        </w:rPr>
        <w:t xml:space="preserve">PURPOSE </w:t>
      </w:r>
    </w:p>
    <w:p w:rsidR="009019FB" w:rsidRPr="00D77B76" w:rsidRDefault="009019FB" w:rsidP="003676BD">
      <w:pPr>
        <w:outlineLvl w:val="0"/>
        <w:rPr>
          <w:rFonts w:cs="Arial"/>
          <w:b/>
          <w:sz w:val="22"/>
          <w:szCs w:val="22"/>
        </w:rPr>
      </w:pPr>
    </w:p>
    <w:p w:rsidR="009019FB" w:rsidRDefault="003676BD" w:rsidP="000560F0">
      <w:pPr>
        <w:contextualSpacing/>
        <w:rPr>
          <w:rFonts w:cs="Arial"/>
          <w:sz w:val="22"/>
          <w:szCs w:val="22"/>
        </w:rPr>
      </w:pPr>
      <w:r w:rsidRPr="00B52EF3">
        <w:rPr>
          <w:rFonts w:cs="Arial"/>
          <w:sz w:val="22"/>
          <w:szCs w:val="22"/>
        </w:rPr>
        <w:t xml:space="preserve">To </w:t>
      </w:r>
      <w:r>
        <w:rPr>
          <w:rFonts w:cs="Arial"/>
          <w:sz w:val="22"/>
          <w:szCs w:val="22"/>
        </w:rPr>
        <w:t xml:space="preserve">provide report </w:t>
      </w:r>
      <w:r w:rsidR="009019FB">
        <w:rPr>
          <w:rFonts w:cs="Arial"/>
          <w:sz w:val="22"/>
          <w:szCs w:val="22"/>
        </w:rPr>
        <w:t xml:space="preserve">to </w:t>
      </w:r>
      <w:r w:rsidR="001F1FC6">
        <w:rPr>
          <w:rFonts w:cs="Arial"/>
          <w:sz w:val="22"/>
          <w:szCs w:val="22"/>
        </w:rPr>
        <w:t>in respect of the</w:t>
      </w:r>
      <w:r w:rsidR="009019FB">
        <w:rPr>
          <w:rFonts w:cs="Arial"/>
          <w:sz w:val="22"/>
          <w:szCs w:val="22"/>
        </w:rPr>
        <w:t xml:space="preserve"> petition from the residents of Actonville</w:t>
      </w:r>
      <w:r w:rsidR="00832267">
        <w:rPr>
          <w:rFonts w:cs="Arial"/>
          <w:sz w:val="22"/>
          <w:szCs w:val="22"/>
        </w:rPr>
        <w:t>,</w:t>
      </w:r>
      <w:r w:rsidR="009019FB">
        <w:rPr>
          <w:rFonts w:cs="Arial"/>
          <w:sz w:val="22"/>
          <w:szCs w:val="22"/>
        </w:rPr>
        <w:t xml:space="preserve"> Benoni on the rental tariff</w:t>
      </w:r>
      <w:r w:rsidR="00832267">
        <w:rPr>
          <w:rFonts w:cs="Arial"/>
          <w:sz w:val="22"/>
          <w:szCs w:val="22"/>
        </w:rPr>
        <w:t>s</w:t>
      </w:r>
      <w:r w:rsidR="009019FB">
        <w:rPr>
          <w:rFonts w:cs="Arial"/>
          <w:sz w:val="22"/>
          <w:szCs w:val="22"/>
        </w:rPr>
        <w:t xml:space="preserve"> charged by the City of Ekurhuleni, to</w:t>
      </w:r>
      <w:r>
        <w:rPr>
          <w:rFonts w:cs="Arial"/>
          <w:sz w:val="22"/>
          <w:szCs w:val="22"/>
        </w:rPr>
        <w:t xml:space="preserve"> the </w:t>
      </w:r>
      <w:r w:rsidR="000560F0" w:rsidRPr="00824389">
        <w:rPr>
          <w:rFonts w:cs="Arial"/>
          <w:sz w:val="22"/>
          <w:szCs w:val="22"/>
        </w:rPr>
        <w:t>Portfolio C</w:t>
      </w:r>
      <w:r w:rsidR="009019FB">
        <w:rPr>
          <w:rFonts w:cs="Arial"/>
          <w:sz w:val="22"/>
          <w:szCs w:val="22"/>
        </w:rPr>
        <w:t>ommittee on Human Settlements, W</w:t>
      </w:r>
      <w:r w:rsidR="000560F0" w:rsidRPr="00824389">
        <w:rPr>
          <w:rFonts w:cs="Arial"/>
          <w:sz w:val="22"/>
          <w:szCs w:val="22"/>
        </w:rPr>
        <w:t xml:space="preserve">ater and </w:t>
      </w:r>
      <w:r w:rsidR="009019FB">
        <w:rPr>
          <w:rFonts w:cs="Arial"/>
          <w:sz w:val="22"/>
          <w:szCs w:val="22"/>
        </w:rPr>
        <w:t>S</w:t>
      </w:r>
      <w:r w:rsidR="000560F0" w:rsidRPr="00824389">
        <w:rPr>
          <w:rFonts w:cs="Arial"/>
          <w:sz w:val="22"/>
          <w:szCs w:val="22"/>
        </w:rPr>
        <w:t>anitation</w:t>
      </w:r>
      <w:r w:rsidR="009019FB">
        <w:rPr>
          <w:rFonts w:cs="Arial"/>
          <w:sz w:val="22"/>
          <w:szCs w:val="22"/>
        </w:rPr>
        <w:t xml:space="preserve">. The report also covers the criteria used on rental </w:t>
      </w:r>
      <w:r w:rsidR="00832267">
        <w:rPr>
          <w:rFonts w:cs="Arial"/>
          <w:sz w:val="22"/>
          <w:szCs w:val="22"/>
        </w:rPr>
        <w:t>tariffs</w:t>
      </w:r>
      <w:r w:rsidR="009019FB">
        <w:rPr>
          <w:rFonts w:cs="Arial"/>
          <w:sz w:val="22"/>
          <w:szCs w:val="22"/>
        </w:rPr>
        <w:t xml:space="preserve"> charged</w:t>
      </w:r>
      <w:r w:rsidR="001F1FC6">
        <w:rPr>
          <w:rFonts w:cs="Arial"/>
          <w:sz w:val="22"/>
          <w:szCs w:val="22"/>
        </w:rPr>
        <w:t xml:space="preserve"> to</w:t>
      </w:r>
      <w:r w:rsidR="009019FB">
        <w:rPr>
          <w:rFonts w:cs="Arial"/>
          <w:sz w:val="22"/>
          <w:szCs w:val="22"/>
        </w:rPr>
        <w:t xml:space="preserve"> the </w:t>
      </w:r>
      <w:r w:rsidR="001F1FC6">
        <w:rPr>
          <w:rFonts w:cs="Arial"/>
          <w:sz w:val="22"/>
          <w:szCs w:val="22"/>
        </w:rPr>
        <w:t xml:space="preserve">current and </w:t>
      </w:r>
      <w:r w:rsidR="009019FB">
        <w:rPr>
          <w:rFonts w:cs="Arial"/>
          <w:sz w:val="22"/>
          <w:szCs w:val="22"/>
        </w:rPr>
        <w:t>qualifying rental beneficiaries.</w:t>
      </w:r>
    </w:p>
    <w:p w:rsidR="003676BD" w:rsidRDefault="003676BD" w:rsidP="003676BD">
      <w:pPr>
        <w:rPr>
          <w:rFonts w:cs="Arial"/>
          <w:sz w:val="22"/>
          <w:szCs w:val="22"/>
        </w:rPr>
      </w:pPr>
    </w:p>
    <w:p w:rsidR="003676BD" w:rsidRPr="00824389" w:rsidRDefault="003676BD" w:rsidP="003676BD">
      <w:pPr>
        <w:contextualSpacing/>
        <w:rPr>
          <w:rFonts w:cs="Arial"/>
          <w:b/>
          <w:sz w:val="22"/>
          <w:szCs w:val="22"/>
          <w:lang w:val="en-US"/>
        </w:rPr>
      </w:pPr>
      <w:r w:rsidRPr="00824389">
        <w:rPr>
          <w:rFonts w:cs="Arial"/>
          <w:b/>
          <w:sz w:val="22"/>
          <w:szCs w:val="22"/>
          <w:lang w:val="en-US"/>
        </w:rPr>
        <w:t>EXECUTIVE SUMMARY</w:t>
      </w:r>
    </w:p>
    <w:p w:rsidR="003676BD" w:rsidRPr="00824389" w:rsidRDefault="003676BD" w:rsidP="003676BD">
      <w:pPr>
        <w:contextualSpacing/>
        <w:rPr>
          <w:rFonts w:cs="Arial"/>
          <w:sz w:val="22"/>
          <w:szCs w:val="22"/>
        </w:rPr>
      </w:pPr>
    </w:p>
    <w:p w:rsidR="009019FB" w:rsidRDefault="003676BD" w:rsidP="003676BD">
      <w:pPr>
        <w:contextualSpacing/>
        <w:rPr>
          <w:rFonts w:cs="Arial"/>
          <w:sz w:val="22"/>
          <w:szCs w:val="22"/>
        </w:rPr>
      </w:pPr>
      <w:r w:rsidRPr="00824389">
        <w:rPr>
          <w:rFonts w:cs="Arial"/>
          <w:sz w:val="22"/>
          <w:szCs w:val="22"/>
        </w:rPr>
        <w:t>Currently Council has an approved rental policy, which was a</w:t>
      </w:r>
      <w:r w:rsidR="00B3570B">
        <w:rPr>
          <w:rFonts w:cs="Arial"/>
          <w:sz w:val="22"/>
          <w:szCs w:val="22"/>
        </w:rPr>
        <w:t xml:space="preserve">dopted </w:t>
      </w:r>
      <w:r w:rsidR="009019FB">
        <w:rPr>
          <w:rFonts w:cs="Arial"/>
          <w:sz w:val="22"/>
          <w:szCs w:val="22"/>
        </w:rPr>
        <w:t>by Council i</w:t>
      </w:r>
      <w:r w:rsidR="001F1FC6">
        <w:rPr>
          <w:rFonts w:cs="Arial"/>
          <w:sz w:val="22"/>
          <w:szCs w:val="22"/>
        </w:rPr>
        <w:t xml:space="preserve">n 2008 and </w:t>
      </w:r>
      <w:r w:rsidR="00832267">
        <w:rPr>
          <w:rFonts w:cs="Arial"/>
          <w:sz w:val="22"/>
          <w:szCs w:val="22"/>
        </w:rPr>
        <w:t xml:space="preserve">reviewed in </w:t>
      </w:r>
      <w:r w:rsidR="001F1FC6">
        <w:rPr>
          <w:rFonts w:cs="Arial"/>
          <w:sz w:val="22"/>
          <w:szCs w:val="22"/>
        </w:rPr>
        <w:t xml:space="preserve">2010. This policy </w:t>
      </w:r>
      <w:r w:rsidR="00832267">
        <w:rPr>
          <w:rFonts w:cs="Arial"/>
          <w:sz w:val="22"/>
          <w:szCs w:val="22"/>
        </w:rPr>
        <w:t xml:space="preserve">has </w:t>
      </w:r>
      <w:r w:rsidRPr="00824389">
        <w:rPr>
          <w:rFonts w:cs="Arial"/>
          <w:sz w:val="22"/>
          <w:szCs w:val="22"/>
        </w:rPr>
        <w:t>shortcomings</w:t>
      </w:r>
      <w:r w:rsidR="001F1FC6">
        <w:rPr>
          <w:rFonts w:cs="Arial"/>
          <w:sz w:val="22"/>
          <w:szCs w:val="22"/>
        </w:rPr>
        <w:t>,</w:t>
      </w:r>
      <w:r w:rsidRPr="00824389">
        <w:rPr>
          <w:rFonts w:cs="Arial"/>
          <w:sz w:val="22"/>
          <w:szCs w:val="22"/>
        </w:rPr>
        <w:t xml:space="preserve"> </w:t>
      </w:r>
      <w:r w:rsidR="00832267">
        <w:rPr>
          <w:rFonts w:cs="Arial"/>
          <w:sz w:val="22"/>
          <w:szCs w:val="22"/>
        </w:rPr>
        <w:t>which are</w:t>
      </w:r>
      <w:r w:rsidRPr="00824389">
        <w:rPr>
          <w:rFonts w:cs="Arial"/>
          <w:sz w:val="22"/>
          <w:szCs w:val="22"/>
        </w:rPr>
        <w:t xml:space="preserve"> explained in detail in the Item dealing with Review and Amendment of Council Rental Housing Stock/Rental Payment, which was considered by Council at its Ordinary Meeting, held on 29 November 2018</w:t>
      </w:r>
      <w:r w:rsidR="00A83A47">
        <w:rPr>
          <w:rFonts w:cs="Arial"/>
          <w:sz w:val="22"/>
          <w:szCs w:val="22"/>
        </w:rPr>
        <w:t>, which include, inter alia the following:</w:t>
      </w:r>
    </w:p>
    <w:p w:rsidR="00A83A47" w:rsidRDefault="00A83A47" w:rsidP="00A83A47">
      <w:pPr>
        <w:pStyle w:val="ListParagraph"/>
        <w:numPr>
          <w:ilvl w:val="0"/>
          <w:numId w:val="39"/>
        </w:numPr>
        <w:rPr>
          <w:rFonts w:cs="Arial"/>
          <w:sz w:val="22"/>
          <w:szCs w:val="22"/>
        </w:rPr>
      </w:pPr>
      <w:r>
        <w:rPr>
          <w:rFonts w:cs="Arial"/>
          <w:sz w:val="22"/>
          <w:szCs w:val="22"/>
        </w:rPr>
        <w:t>Tarrif rate model was based on income,</w:t>
      </w:r>
    </w:p>
    <w:p w:rsidR="00A84FC7" w:rsidRDefault="00A84FC7" w:rsidP="00A83A47">
      <w:pPr>
        <w:pStyle w:val="ListParagraph"/>
        <w:numPr>
          <w:ilvl w:val="0"/>
          <w:numId w:val="39"/>
        </w:numPr>
        <w:rPr>
          <w:rFonts w:cs="Arial"/>
          <w:sz w:val="22"/>
          <w:szCs w:val="22"/>
        </w:rPr>
      </w:pPr>
      <w:r>
        <w:rPr>
          <w:rFonts w:cs="Arial"/>
          <w:sz w:val="22"/>
          <w:szCs w:val="22"/>
        </w:rPr>
        <w:t>Tariff discrepancy between new tenants and old ones (+10 years renting),</w:t>
      </w:r>
    </w:p>
    <w:p w:rsidR="00A84FC7" w:rsidRDefault="00A84FC7" w:rsidP="00A83A47">
      <w:pPr>
        <w:pStyle w:val="ListParagraph"/>
        <w:numPr>
          <w:ilvl w:val="0"/>
          <w:numId w:val="39"/>
        </w:numPr>
        <w:rPr>
          <w:rFonts w:cs="Arial"/>
          <w:sz w:val="22"/>
          <w:szCs w:val="22"/>
        </w:rPr>
      </w:pPr>
      <w:r>
        <w:rPr>
          <w:rFonts w:cs="Arial"/>
          <w:sz w:val="22"/>
          <w:szCs w:val="22"/>
        </w:rPr>
        <w:t>No clarity on what happens when the lessee passes on</w:t>
      </w:r>
      <w:r w:rsidR="00832267">
        <w:rPr>
          <w:rFonts w:cs="Arial"/>
          <w:sz w:val="22"/>
          <w:szCs w:val="22"/>
        </w:rPr>
        <w:t>,</w:t>
      </w:r>
      <w:r>
        <w:rPr>
          <w:rFonts w:cs="Arial"/>
          <w:sz w:val="22"/>
          <w:szCs w:val="22"/>
        </w:rPr>
        <w:t xml:space="preserve"> and</w:t>
      </w:r>
    </w:p>
    <w:p w:rsidR="00A83A47" w:rsidRPr="00A83A47" w:rsidRDefault="00A84FC7" w:rsidP="00A83A47">
      <w:pPr>
        <w:pStyle w:val="ListParagraph"/>
        <w:numPr>
          <w:ilvl w:val="0"/>
          <w:numId w:val="39"/>
        </w:numPr>
        <w:rPr>
          <w:rFonts w:cs="Arial"/>
          <w:sz w:val="22"/>
          <w:szCs w:val="22"/>
        </w:rPr>
      </w:pPr>
      <w:r>
        <w:rPr>
          <w:rFonts w:cs="Arial"/>
          <w:sz w:val="22"/>
          <w:szCs w:val="22"/>
        </w:rPr>
        <w:t>Tarrif differences between 2 and 3 bedroom</w:t>
      </w:r>
      <w:r w:rsidR="00832267">
        <w:rPr>
          <w:rFonts w:cs="Arial"/>
          <w:sz w:val="22"/>
          <w:szCs w:val="22"/>
        </w:rPr>
        <w:t>s</w:t>
      </w:r>
      <w:r>
        <w:rPr>
          <w:rFonts w:cs="Arial"/>
          <w:sz w:val="22"/>
          <w:szCs w:val="22"/>
        </w:rPr>
        <w:t xml:space="preserve"> in some</w:t>
      </w:r>
      <w:r w:rsidR="00832267">
        <w:rPr>
          <w:rFonts w:cs="Arial"/>
          <w:sz w:val="22"/>
          <w:szCs w:val="22"/>
        </w:rPr>
        <w:t xml:space="preserve"> </w:t>
      </w:r>
      <w:r>
        <w:rPr>
          <w:rFonts w:cs="Arial"/>
          <w:sz w:val="22"/>
          <w:szCs w:val="22"/>
        </w:rPr>
        <w:t>instances was very low (R13) and there was a risk that 2 bedroom units remained vacant.</w:t>
      </w:r>
    </w:p>
    <w:p w:rsidR="009019FB" w:rsidRDefault="009019FB" w:rsidP="003676BD">
      <w:pPr>
        <w:contextualSpacing/>
        <w:rPr>
          <w:rFonts w:cs="Arial"/>
          <w:sz w:val="22"/>
          <w:szCs w:val="22"/>
        </w:rPr>
      </w:pPr>
    </w:p>
    <w:p w:rsidR="00677BD8" w:rsidRDefault="003676BD" w:rsidP="003676BD">
      <w:pPr>
        <w:contextualSpacing/>
        <w:rPr>
          <w:rFonts w:cs="Arial"/>
          <w:sz w:val="22"/>
          <w:szCs w:val="22"/>
        </w:rPr>
      </w:pPr>
      <w:r w:rsidRPr="00824389">
        <w:rPr>
          <w:rFonts w:cs="Arial"/>
          <w:sz w:val="22"/>
          <w:szCs w:val="22"/>
        </w:rPr>
        <w:t xml:space="preserve">This report </w:t>
      </w:r>
      <w:r w:rsidR="001F1FC6">
        <w:rPr>
          <w:rFonts w:cs="Arial"/>
          <w:sz w:val="22"/>
          <w:szCs w:val="22"/>
        </w:rPr>
        <w:t>therefore</w:t>
      </w:r>
      <w:r w:rsidR="00677BD8">
        <w:rPr>
          <w:rFonts w:cs="Arial"/>
          <w:sz w:val="22"/>
          <w:szCs w:val="22"/>
        </w:rPr>
        <w:t xml:space="preserve"> intends to</w:t>
      </w:r>
      <w:r w:rsidR="001F1FC6">
        <w:rPr>
          <w:rFonts w:cs="Arial"/>
          <w:sz w:val="22"/>
          <w:szCs w:val="22"/>
        </w:rPr>
        <w:t xml:space="preserve"> </w:t>
      </w:r>
      <w:r w:rsidRPr="00824389">
        <w:rPr>
          <w:rFonts w:cs="Arial"/>
          <w:sz w:val="22"/>
          <w:szCs w:val="22"/>
        </w:rPr>
        <w:t>elucidate and outline the approved tariff determination model that the City of Ekurhuleni has adopted and currently employs.</w:t>
      </w:r>
      <w:r w:rsidR="009019FB">
        <w:rPr>
          <w:rFonts w:cs="Arial"/>
          <w:sz w:val="22"/>
          <w:szCs w:val="22"/>
        </w:rPr>
        <w:t xml:space="preserve"> It must be noted by the </w:t>
      </w:r>
      <w:r w:rsidR="00677BD8">
        <w:rPr>
          <w:rFonts w:cs="Arial"/>
          <w:sz w:val="22"/>
          <w:szCs w:val="22"/>
        </w:rPr>
        <w:t>Portfolio</w:t>
      </w:r>
      <w:r w:rsidR="009019FB">
        <w:rPr>
          <w:rFonts w:cs="Arial"/>
          <w:sz w:val="22"/>
          <w:szCs w:val="22"/>
        </w:rPr>
        <w:t xml:space="preserve"> </w:t>
      </w:r>
      <w:r w:rsidR="00832267">
        <w:rPr>
          <w:rFonts w:cs="Arial"/>
          <w:sz w:val="22"/>
          <w:szCs w:val="22"/>
        </w:rPr>
        <w:t>C</w:t>
      </w:r>
      <w:r w:rsidR="009019FB">
        <w:rPr>
          <w:rFonts w:cs="Arial"/>
          <w:sz w:val="22"/>
          <w:szCs w:val="22"/>
        </w:rPr>
        <w:t xml:space="preserve">ommittee that the existing rental policy is currently being revised and </w:t>
      </w:r>
      <w:r w:rsidR="004E056D">
        <w:rPr>
          <w:rFonts w:cs="Arial"/>
          <w:sz w:val="22"/>
          <w:szCs w:val="22"/>
        </w:rPr>
        <w:t xml:space="preserve">that the </w:t>
      </w:r>
      <w:r w:rsidR="00832267">
        <w:rPr>
          <w:rFonts w:cs="Arial"/>
          <w:sz w:val="22"/>
          <w:szCs w:val="22"/>
        </w:rPr>
        <w:t>O</w:t>
      </w:r>
      <w:r w:rsidR="004E056D">
        <w:rPr>
          <w:rFonts w:cs="Arial"/>
          <w:sz w:val="22"/>
          <w:szCs w:val="22"/>
        </w:rPr>
        <w:t xml:space="preserve">versight </w:t>
      </w:r>
      <w:r w:rsidR="00832267">
        <w:rPr>
          <w:rFonts w:cs="Arial"/>
          <w:sz w:val="22"/>
          <w:szCs w:val="22"/>
        </w:rPr>
        <w:t>C</w:t>
      </w:r>
      <w:r w:rsidR="004E056D">
        <w:rPr>
          <w:rFonts w:cs="Arial"/>
          <w:sz w:val="22"/>
          <w:szCs w:val="22"/>
        </w:rPr>
        <w:t>ommittee for Human Settlement submitted its report to Council</w:t>
      </w:r>
      <w:r w:rsidR="00677BD8">
        <w:rPr>
          <w:rFonts w:cs="Arial"/>
          <w:sz w:val="22"/>
          <w:szCs w:val="22"/>
        </w:rPr>
        <w:t xml:space="preserve"> </w:t>
      </w:r>
      <w:r w:rsidR="00832267">
        <w:rPr>
          <w:rFonts w:cs="Arial"/>
          <w:sz w:val="22"/>
          <w:szCs w:val="22"/>
        </w:rPr>
        <w:t xml:space="preserve">on the 25 June 2020 </w:t>
      </w:r>
      <w:r w:rsidR="00677BD8">
        <w:rPr>
          <w:rFonts w:cs="Arial"/>
          <w:sz w:val="22"/>
          <w:szCs w:val="22"/>
        </w:rPr>
        <w:t>wherein, the following was resolved on:</w:t>
      </w:r>
    </w:p>
    <w:p w:rsidR="009C2F9E" w:rsidRDefault="009C2F9E" w:rsidP="003676BD">
      <w:pPr>
        <w:contextualSpacing/>
        <w:rPr>
          <w:rFonts w:cs="Arial"/>
          <w:sz w:val="22"/>
          <w:szCs w:val="22"/>
        </w:rPr>
      </w:pPr>
    </w:p>
    <w:p w:rsidR="009C2F9E" w:rsidRDefault="009C2F9E" w:rsidP="003676BD">
      <w:pPr>
        <w:contextualSpacing/>
        <w:rPr>
          <w:rFonts w:cs="Arial"/>
          <w:sz w:val="22"/>
          <w:szCs w:val="22"/>
        </w:rPr>
      </w:pPr>
    </w:p>
    <w:p w:rsidR="009C2F9E" w:rsidRDefault="009C2F9E" w:rsidP="003676BD">
      <w:pPr>
        <w:contextualSpacing/>
        <w:rPr>
          <w:rFonts w:cs="Arial"/>
          <w:sz w:val="22"/>
          <w:szCs w:val="22"/>
        </w:rPr>
      </w:pPr>
    </w:p>
    <w:p w:rsidR="009C2F9E" w:rsidRDefault="009C2F9E" w:rsidP="003676BD">
      <w:pPr>
        <w:contextualSpacing/>
        <w:rPr>
          <w:rFonts w:cs="Arial"/>
          <w:sz w:val="22"/>
          <w:szCs w:val="22"/>
        </w:rPr>
      </w:pPr>
    </w:p>
    <w:p w:rsidR="009C2F9E" w:rsidRDefault="009C2F9E" w:rsidP="003676BD">
      <w:pPr>
        <w:contextualSpacing/>
        <w:rPr>
          <w:rFonts w:cs="Arial"/>
          <w:sz w:val="22"/>
          <w:szCs w:val="22"/>
        </w:rPr>
      </w:pPr>
    </w:p>
    <w:p w:rsidR="009C2F9E" w:rsidRDefault="009C2F9E" w:rsidP="003676BD">
      <w:pPr>
        <w:contextualSpacing/>
        <w:rPr>
          <w:rFonts w:cs="Arial"/>
          <w:sz w:val="22"/>
          <w:szCs w:val="22"/>
        </w:rPr>
      </w:pPr>
    </w:p>
    <w:p w:rsidR="004E056D" w:rsidRDefault="00677BD8" w:rsidP="00677BD8">
      <w:pPr>
        <w:pStyle w:val="ListParagraph"/>
        <w:numPr>
          <w:ilvl w:val="0"/>
          <w:numId w:val="36"/>
        </w:numPr>
        <w:rPr>
          <w:rFonts w:cs="Arial"/>
          <w:sz w:val="22"/>
          <w:szCs w:val="22"/>
        </w:rPr>
      </w:pPr>
      <w:r w:rsidRPr="00677BD8">
        <w:rPr>
          <w:rFonts w:cs="Arial"/>
          <w:b/>
          <w:sz w:val="22"/>
          <w:szCs w:val="22"/>
        </w:rPr>
        <w:lastRenderedPageBreak/>
        <w:t>That</w:t>
      </w:r>
      <w:r>
        <w:rPr>
          <w:rFonts w:cs="Arial"/>
          <w:sz w:val="22"/>
          <w:szCs w:val="22"/>
        </w:rPr>
        <w:t xml:space="preserve"> the</w:t>
      </w:r>
      <w:r w:rsidR="004E056D">
        <w:rPr>
          <w:rFonts w:cs="Arial"/>
          <w:sz w:val="22"/>
          <w:szCs w:val="22"/>
        </w:rPr>
        <w:t xml:space="preserve"> annual </w:t>
      </w:r>
      <w:r>
        <w:rPr>
          <w:rFonts w:cs="Arial"/>
          <w:sz w:val="22"/>
          <w:szCs w:val="22"/>
        </w:rPr>
        <w:t xml:space="preserve">rental tariff </w:t>
      </w:r>
      <w:r w:rsidR="004E056D">
        <w:rPr>
          <w:rFonts w:cs="Arial"/>
          <w:sz w:val="22"/>
          <w:szCs w:val="22"/>
        </w:rPr>
        <w:t>increase be put on hold</w:t>
      </w:r>
      <w:r w:rsidR="009C2F9E">
        <w:rPr>
          <w:rFonts w:cs="Arial"/>
          <w:sz w:val="22"/>
          <w:szCs w:val="22"/>
        </w:rPr>
        <w:t>,</w:t>
      </w:r>
      <w:r w:rsidR="004E056D">
        <w:rPr>
          <w:rFonts w:cs="Arial"/>
          <w:sz w:val="22"/>
          <w:szCs w:val="22"/>
        </w:rPr>
        <w:t xml:space="preserve"> pending the finalisation of the reviewed policy by Council.</w:t>
      </w:r>
    </w:p>
    <w:p w:rsidR="00677BD8" w:rsidRPr="00677BD8" w:rsidRDefault="00677BD8" w:rsidP="00677BD8">
      <w:pPr>
        <w:pStyle w:val="ListParagraph"/>
        <w:numPr>
          <w:ilvl w:val="0"/>
          <w:numId w:val="36"/>
        </w:numPr>
        <w:autoSpaceDE w:val="0"/>
        <w:autoSpaceDN w:val="0"/>
        <w:adjustRightInd w:val="0"/>
        <w:rPr>
          <w:rFonts w:ascii="ArialMT" w:hAnsi="ArialMT" w:cs="ArialMT"/>
          <w:sz w:val="22"/>
          <w:szCs w:val="22"/>
          <w:lang w:val="en-ZA" w:eastAsia="en-GB"/>
        </w:rPr>
      </w:pPr>
      <w:r w:rsidRPr="00677BD8">
        <w:rPr>
          <w:rFonts w:ascii="Arial-BoldMT" w:hAnsi="Arial-BoldMT" w:cs="Arial-BoldMT"/>
          <w:b/>
          <w:bCs/>
          <w:sz w:val="22"/>
          <w:szCs w:val="22"/>
          <w:lang w:val="en-ZA" w:eastAsia="en-GB"/>
        </w:rPr>
        <w:t xml:space="preserve">That </w:t>
      </w:r>
      <w:r w:rsidRPr="00677BD8">
        <w:rPr>
          <w:rFonts w:ascii="ArialMT" w:hAnsi="ArialMT" w:cs="ArialMT"/>
          <w:sz w:val="22"/>
          <w:szCs w:val="22"/>
          <w:lang w:val="en-ZA" w:eastAsia="en-GB"/>
        </w:rPr>
        <w:t xml:space="preserve">the Human Settlements department </w:t>
      </w:r>
      <w:r w:rsidRPr="00677BD8">
        <w:rPr>
          <w:rFonts w:ascii="Arial-BoldMT" w:hAnsi="Arial-BoldMT" w:cs="Arial-BoldMT"/>
          <w:b/>
          <w:bCs/>
          <w:sz w:val="22"/>
          <w:szCs w:val="22"/>
          <w:lang w:val="en-ZA" w:eastAsia="en-GB"/>
        </w:rPr>
        <w:t xml:space="preserve">BE REQUESTED </w:t>
      </w:r>
      <w:r w:rsidRPr="00677BD8">
        <w:rPr>
          <w:rFonts w:ascii="ArialMT" w:hAnsi="ArialMT" w:cs="ArialMT"/>
          <w:sz w:val="22"/>
          <w:szCs w:val="22"/>
          <w:lang w:val="en-ZA" w:eastAsia="en-GB"/>
        </w:rPr>
        <w:t>to issue a thirty (30) days written notice to all affected tenan</w:t>
      </w:r>
      <w:r>
        <w:rPr>
          <w:rFonts w:ascii="ArialMT" w:hAnsi="ArialMT" w:cs="ArialMT"/>
          <w:sz w:val="22"/>
          <w:szCs w:val="22"/>
          <w:lang w:val="en-ZA" w:eastAsia="en-GB"/>
        </w:rPr>
        <w:t>ts on any change affecting them s</w:t>
      </w:r>
      <w:r w:rsidRPr="00677BD8">
        <w:rPr>
          <w:rFonts w:ascii="ArialMT" w:hAnsi="ArialMT" w:cs="ArialMT"/>
          <w:sz w:val="22"/>
          <w:szCs w:val="22"/>
          <w:lang w:val="en-ZA" w:eastAsia="en-GB"/>
        </w:rPr>
        <w:t xml:space="preserve">ubsequent to the conclusion of the public </w:t>
      </w:r>
      <w:r w:rsidR="00832267">
        <w:rPr>
          <w:rFonts w:ascii="ArialMT" w:hAnsi="ArialMT" w:cs="ArialMT"/>
          <w:sz w:val="22"/>
          <w:szCs w:val="22"/>
          <w:lang w:val="en-ZA" w:eastAsia="en-GB"/>
        </w:rPr>
        <w:t>participation process</w:t>
      </w:r>
      <w:r w:rsidRPr="00677BD8">
        <w:rPr>
          <w:rFonts w:ascii="ArialMT" w:hAnsi="ArialMT" w:cs="ArialMT"/>
          <w:sz w:val="22"/>
          <w:szCs w:val="22"/>
          <w:lang w:val="en-ZA" w:eastAsia="en-GB"/>
        </w:rPr>
        <w:t xml:space="preserve"> on the Council owned rental housing stock</w:t>
      </w:r>
      <w:r w:rsidR="00613B96">
        <w:rPr>
          <w:rFonts w:ascii="ArialMT" w:hAnsi="ArialMT" w:cs="ArialMT"/>
          <w:sz w:val="22"/>
          <w:szCs w:val="22"/>
          <w:lang w:val="en-ZA" w:eastAsia="en-GB"/>
        </w:rPr>
        <w:t>.</w:t>
      </w:r>
    </w:p>
    <w:p w:rsidR="00B3570B" w:rsidRDefault="00B3570B" w:rsidP="003676BD">
      <w:pPr>
        <w:contextualSpacing/>
        <w:rPr>
          <w:rFonts w:cs="Arial"/>
          <w:b/>
          <w:sz w:val="22"/>
          <w:szCs w:val="22"/>
          <w:lang w:val="en-US"/>
        </w:rPr>
      </w:pPr>
    </w:p>
    <w:p w:rsidR="003676BD" w:rsidRPr="00824389" w:rsidRDefault="003676BD" w:rsidP="003676BD">
      <w:pPr>
        <w:contextualSpacing/>
        <w:rPr>
          <w:rFonts w:cs="Arial"/>
          <w:b/>
          <w:sz w:val="22"/>
          <w:szCs w:val="22"/>
          <w:lang w:val="en-US"/>
        </w:rPr>
      </w:pPr>
      <w:r w:rsidRPr="00824389">
        <w:rPr>
          <w:rFonts w:cs="Arial"/>
          <w:b/>
          <w:sz w:val="22"/>
          <w:szCs w:val="22"/>
          <w:lang w:val="en-US"/>
        </w:rPr>
        <w:t>LEGISLATIVE FRAMEWORK</w:t>
      </w:r>
    </w:p>
    <w:p w:rsidR="003676BD" w:rsidRPr="00824389" w:rsidRDefault="003676BD" w:rsidP="003676BD">
      <w:pPr>
        <w:contextualSpacing/>
        <w:rPr>
          <w:rFonts w:cs="Arial"/>
          <w:b/>
          <w:sz w:val="22"/>
          <w:szCs w:val="22"/>
          <w:lang w:val="en-US"/>
        </w:rPr>
      </w:pPr>
    </w:p>
    <w:p w:rsidR="003676BD" w:rsidRPr="00824389" w:rsidRDefault="003676BD" w:rsidP="003676BD">
      <w:pPr>
        <w:contextualSpacing/>
        <w:rPr>
          <w:rFonts w:cs="Arial"/>
          <w:sz w:val="22"/>
          <w:szCs w:val="22"/>
        </w:rPr>
      </w:pPr>
      <w:r w:rsidRPr="00824389">
        <w:rPr>
          <w:rFonts w:cs="Arial"/>
          <w:sz w:val="22"/>
          <w:szCs w:val="22"/>
        </w:rPr>
        <w:t>The Functions of the Three Spheres of Government responsible for the Delivery of Sustainable Human Settlements are to be performed within the parameters set by a range of National and Provincial Policies and Legislation, and which, Inter Alia, include the following:</w:t>
      </w:r>
    </w:p>
    <w:p w:rsidR="003676BD" w:rsidRPr="00824389" w:rsidRDefault="003676BD" w:rsidP="003676BD">
      <w:pPr>
        <w:contextualSpacing/>
        <w:rPr>
          <w:rFonts w:cs="Arial"/>
          <w:sz w:val="22"/>
          <w:szCs w:val="22"/>
        </w:rPr>
      </w:pPr>
    </w:p>
    <w:p w:rsidR="003676BD" w:rsidRPr="00824389" w:rsidRDefault="003676BD" w:rsidP="003676BD">
      <w:pPr>
        <w:pStyle w:val="ListParagraph"/>
        <w:numPr>
          <w:ilvl w:val="0"/>
          <w:numId w:val="20"/>
        </w:numPr>
        <w:rPr>
          <w:rFonts w:cs="Arial"/>
          <w:sz w:val="22"/>
          <w:szCs w:val="22"/>
        </w:rPr>
      </w:pPr>
      <w:r w:rsidRPr="00824389">
        <w:rPr>
          <w:rFonts w:cs="Arial"/>
          <w:sz w:val="22"/>
          <w:szCs w:val="22"/>
        </w:rPr>
        <w:t>Constitution of the Republic of South Africa (Act No. 108 Of 1996)</w:t>
      </w:r>
    </w:p>
    <w:p w:rsidR="003676BD" w:rsidRPr="00824389" w:rsidRDefault="003676BD" w:rsidP="003676BD">
      <w:pPr>
        <w:pStyle w:val="ListParagraph"/>
        <w:numPr>
          <w:ilvl w:val="0"/>
          <w:numId w:val="20"/>
        </w:numPr>
        <w:rPr>
          <w:rFonts w:cs="Arial"/>
          <w:sz w:val="22"/>
          <w:szCs w:val="22"/>
        </w:rPr>
      </w:pPr>
      <w:r w:rsidRPr="00824389">
        <w:rPr>
          <w:rFonts w:cs="Arial"/>
          <w:sz w:val="22"/>
          <w:szCs w:val="22"/>
        </w:rPr>
        <w:t>National Housing Act (Act No. 107 Of 1997)</w:t>
      </w:r>
    </w:p>
    <w:p w:rsidR="003676BD" w:rsidRPr="00824389" w:rsidRDefault="003676BD" w:rsidP="003676BD">
      <w:pPr>
        <w:pStyle w:val="ListParagraph"/>
        <w:numPr>
          <w:ilvl w:val="0"/>
          <w:numId w:val="20"/>
        </w:numPr>
        <w:rPr>
          <w:rFonts w:cs="Arial"/>
          <w:sz w:val="22"/>
          <w:szCs w:val="22"/>
        </w:rPr>
      </w:pPr>
      <w:r w:rsidRPr="00824389">
        <w:rPr>
          <w:rFonts w:cs="Arial"/>
          <w:sz w:val="22"/>
          <w:szCs w:val="22"/>
        </w:rPr>
        <w:t>Housing Amendment Act (Act No. 3 Of 2001)</w:t>
      </w:r>
    </w:p>
    <w:p w:rsidR="003676BD" w:rsidRPr="00824389" w:rsidRDefault="003676BD" w:rsidP="003676BD">
      <w:pPr>
        <w:pStyle w:val="ListParagraph"/>
        <w:numPr>
          <w:ilvl w:val="0"/>
          <w:numId w:val="20"/>
        </w:numPr>
        <w:rPr>
          <w:rFonts w:cs="Arial"/>
          <w:sz w:val="22"/>
          <w:szCs w:val="22"/>
        </w:rPr>
      </w:pPr>
      <w:r w:rsidRPr="00824389">
        <w:rPr>
          <w:rFonts w:cs="Arial"/>
          <w:sz w:val="22"/>
          <w:szCs w:val="22"/>
        </w:rPr>
        <w:t>Less Formal Township Establishment Act (Act 113 Of 1991)</w:t>
      </w:r>
    </w:p>
    <w:p w:rsidR="003676BD" w:rsidRPr="00824389" w:rsidRDefault="003676BD" w:rsidP="003676BD">
      <w:pPr>
        <w:pStyle w:val="ListParagraph"/>
        <w:numPr>
          <w:ilvl w:val="0"/>
          <w:numId w:val="20"/>
        </w:numPr>
        <w:rPr>
          <w:rFonts w:cs="Arial"/>
          <w:b/>
          <w:sz w:val="22"/>
          <w:szCs w:val="22"/>
        </w:rPr>
      </w:pPr>
      <w:r w:rsidRPr="00824389">
        <w:rPr>
          <w:rFonts w:cs="Arial"/>
          <w:b/>
          <w:sz w:val="22"/>
          <w:szCs w:val="22"/>
        </w:rPr>
        <w:t>Rental Housing Act (Act No. 50 Of 1999)</w:t>
      </w:r>
    </w:p>
    <w:p w:rsidR="003676BD" w:rsidRPr="00824389" w:rsidRDefault="003676BD" w:rsidP="003676BD">
      <w:pPr>
        <w:pStyle w:val="ListParagraph"/>
        <w:numPr>
          <w:ilvl w:val="0"/>
          <w:numId w:val="20"/>
        </w:numPr>
        <w:rPr>
          <w:rFonts w:cs="Arial"/>
          <w:sz w:val="22"/>
          <w:szCs w:val="22"/>
        </w:rPr>
      </w:pPr>
      <w:r w:rsidRPr="00824389">
        <w:rPr>
          <w:rFonts w:cs="Arial"/>
          <w:sz w:val="22"/>
          <w:szCs w:val="22"/>
        </w:rPr>
        <w:t>Communal Land Rights Act (Act No. 11 Of 2004)</w:t>
      </w:r>
    </w:p>
    <w:p w:rsidR="003676BD" w:rsidRPr="00824389" w:rsidRDefault="003676BD" w:rsidP="003676BD">
      <w:pPr>
        <w:pStyle w:val="ListParagraph"/>
        <w:numPr>
          <w:ilvl w:val="0"/>
          <w:numId w:val="20"/>
        </w:numPr>
        <w:rPr>
          <w:rFonts w:cs="Arial"/>
          <w:sz w:val="22"/>
          <w:szCs w:val="22"/>
        </w:rPr>
      </w:pPr>
      <w:r w:rsidRPr="00824389">
        <w:rPr>
          <w:rFonts w:cs="Arial"/>
          <w:sz w:val="22"/>
          <w:szCs w:val="22"/>
        </w:rPr>
        <w:t xml:space="preserve">Upgrading </w:t>
      </w:r>
      <w:r w:rsidR="00610455">
        <w:rPr>
          <w:rFonts w:cs="Arial"/>
          <w:sz w:val="22"/>
          <w:szCs w:val="22"/>
        </w:rPr>
        <w:t>o</w:t>
      </w:r>
      <w:r w:rsidRPr="00824389">
        <w:rPr>
          <w:rFonts w:cs="Arial"/>
          <w:sz w:val="22"/>
          <w:szCs w:val="22"/>
        </w:rPr>
        <w:t>f Land Tenure Rights Act (Act No. 112 Of 1991)</w:t>
      </w:r>
    </w:p>
    <w:p w:rsidR="003676BD" w:rsidRPr="00824389" w:rsidRDefault="003676BD" w:rsidP="003676BD">
      <w:pPr>
        <w:pStyle w:val="ListParagraph"/>
        <w:numPr>
          <w:ilvl w:val="0"/>
          <w:numId w:val="20"/>
        </w:numPr>
        <w:rPr>
          <w:rFonts w:cs="Arial"/>
          <w:sz w:val="22"/>
          <w:szCs w:val="22"/>
        </w:rPr>
      </w:pPr>
      <w:r w:rsidRPr="00824389">
        <w:rPr>
          <w:rFonts w:cs="Arial"/>
          <w:sz w:val="22"/>
          <w:szCs w:val="22"/>
        </w:rPr>
        <w:t xml:space="preserve">Extension </w:t>
      </w:r>
      <w:r w:rsidR="00610455">
        <w:rPr>
          <w:rFonts w:cs="Arial"/>
          <w:sz w:val="22"/>
          <w:szCs w:val="22"/>
        </w:rPr>
        <w:t>o</w:t>
      </w:r>
      <w:r w:rsidRPr="00824389">
        <w:rPr>
          <w:rFonts w:cs="Arial"/>
          <w:sz w:val="22"/>
          <w:szCs w:val="22"/>
        </w:rPr>
        <w:t xml:space="preserve">f Security </w:t>
      </w:r>
      <w:r w:rsidR="00610455">
        <w:rPr>
          <w:rFonts w:cs="Arial"/>
          <w:sz w:val="22"/>
          <w:szCs w:val="22"/>
        </w:rPr>
        <w:t>o</w:t>
      </w:r>
      <w:r w:rsidRPr="00824389">
        <w:rPr>
          <w:rFonts w:cs="Arial"/>
          <w:sz w:val="22"/>
          <w:szCs w:val="22"/>
        </w:rPr>
        <w:t>f Tenure Act (Act No. 62 Of 1997)</w:t>
      </w:r>
    </w:p>
    <w:p w:rsidR="003676BD" w:rsidRPr="00824389" w:rsidRDefault="003676BD" w:rsidP="003676BD">
      <w:pPr>
        <w:pStyle w:val="ListParagraph"/>
        <w:numPr>
          <w:ilvl w:val="0"/>
          <w:numId w:val="20"/>
        </w:numPr>
        <w:rPr>
          <w:rFonts w:cs="Arial"/>
          <w:sz w:val="22"/>
          <w:szCs w:val="22"/>
        </w:rPr>
      </w:pPr>
      <w:r w:rsidRPr="00824389">
        <w:rPr>
          <w:rFonts w:cs="Arial"/>
          <w:sz w:val="22"/>
          <w:szCs w:val="22"/>
        </w:rPr>
        <w:t xml:space="preserve">Prevention </w:t>
      </w:r>
      <w:r w:rsidR="00610455">
        <w:rPr>
          <w:rFonts w:cs="Arial"/>
          <w:sz w:val="22"/>
          <w:szCs w:val="22"/>
        </w:rPr>
        <w:t>o</w:t>
      </w:r>
      <w:r w:rsidRPr="00824389">
        <w:rPr>
          <w:rFonts w:cs="Arial"/>
          <w:sz w:val="22"/>
          <w:szCs w:val="22"/>
        </w:rPr>
        <w:t xml:space="preserve">f Illegal Eviction </w:t>
      </w:r>
      <w:r w:rsidR="00610455">
        <w:rPr>
          <w:rFonts w:cs="Arial"/>
          <w:sz w:val="22"/>
          <w:szCs w:val="22"/>
        </w:rPr>
        <w:t>F</w:t>
      </w:r>
      <w:r w:rsidRPr="00824389">
        <w:rPr>
          <w:rFonts w:cs="Arial"/>
          <w:sz w:val="22"/>
          <w:szCs w:val="22"/>
        </w:rPr>
        <w:t xml:space="preserve">rom And Unlawful Occupation </w:t>
      </w:r>
      <w:r w:rsidR="00610455">
        <w:rPr>
          <w:rFonts w:cs="Arial"/>
          <w:sz w:val="22"/>
          <w:szCs w:val="22"/>
        </w:rPr>
        <w:t>o</w:t>
      </w:r>
      <w:r w:rsidRPr="00824389">
        <w:rPr>
          <w:rFonts w:cs="Arial"/>
          <w:sz w:val="22"/>
          <w:szCs w:val="22"/>
        </w:rPr>
        <w:t xml:space="preserve">f Land Act (Act No. 19 </w:t>
      </w:r>
      <w:r w:rsidR="00610455">
        <w:rPr>
          <w:rFonts w:cs="Arial"/>
          <w:sz w:val="22"/>
          <w:szCs w:val="22"/>
        </w:rPr>
        <w:t>o</w:t>
      </w:r>
      <w:r w:rsidRPr="00824389">
        <w:rPr>
          <w:rFonts w:cs="Arial"/>
          <w:sz w:val="22"/>
          <w:szCs w:val="22"/>
        </w:rPr>
        <w:t>f 1998)</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b/>
          <w:sz w:val="22"/>
          <w:szCs w:val="22"/>
        </w:rPr>
      </w:pPr>
      <w:r w:rsidRPr="00824389">
        <w:rPr>
          <w:rFonts w:cs="Arial"/>
          <w:b/>
          <w:sz w:val="22"/>
          <w:szCs w:val="22"/>
        </w:rPr>
        <w:t>RENTAL STOCK PORTFOLIO</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r w:rsidRPr="00824389">
        <w:rPr>
          <w:rFonts w:cs="Arial"/>
          <w:sz w:val="22"/>
          <w:szCs w:val="22"/>
        </w:rPr>
        <w:t xml:space="preserve">The </w:t>
      </w:r>
      <w:r w:rsidRPr="00824389">
        <w:rPr>
          <w:rFonts w:cs="Arial"/>
          <w:sz w:val="22"/>
          <w:szCs w:val="22"/>
          <w:lang w:val="en-US"/>
        </w:rPr>
        <w:t>Human Settlements</w:t>
      </w:r>
      <w:r w:rsidRPr="00824389">
        <w:rPr>
          <w:rFonts w:cs="Arial"/>
          <w:sz w:val="22"/>
          <w:szCs w:val="22"/>
        </w:rPr>
        <w:t xml:space="preserve"> department is responsible for managing the Municipal </w:t>
      </w:r>
      <w:r w:rsidR="00610455">
        <w:rPr>
          <w:rFonts w:cs="Arial"/>
          <w:sz w:val="22"/>
          <w:szCs w:val="22"/>
        </w:rPr>
        <w:t>R</w:t>
      </w:r>
      <w:r w:rsidRPr="00824389">
        <w:rPr>
          <w:rFonts w:cs="Arial"/>
          <w:sz w:val="22"/>
          <w:szCs w:val="22"/>
        </w:rPr>
        <w:t xml:space="preserve">ental </w:t>
      </w:r>
      <w:r w:rsidR="00610455">
        <w:rPr>
          <w:rFonts w:cs="Arial"/>
          <w:sz w:val="22"/>
          <w:szCs w:val="22"/>
        </w:rPr>
        <w:t>S</w:t>
      </w:r>
      <w:r w:rsidRPr="00824389">
        <w:rPr>
          <w:rFonts w:cs="Arial"/>
          <w:sz w:val="22"/>
          <w:szCs w:val="22"/>
        </w:rPr>
        <w:t>tock, which is made up out of:</w:t>
      </w:r>
    </w:p>
    <w:p w:rsidR="003676BD" w:rsidRPr="00824389" w:rsidRDefault="003676BD" w:rsidP="003676BD">
      <w:pPr>
        <w:contextualSpacing/>
        <w:rPr>
          <w:rFonts w:cs="Arial"/>
          <w:sz w:val="22"/>
          <w:szCs w:val="22"/>
          <w:lang w:val="en-ZA"/>
        </w:rPr>
      </w:pPr>
    </w:p>
    <w:p w:rsidR="003676BD" w:rsidRPr="00824389" w:rsidRDefault="003676BD" w:rsidP="003676BD">
      <w:pPr>
        <w:numPr>
          <w:ilvl w:val="0"/>
          <w:numId w:val="34"/>
        </w:numPr>
        <w:contextualSpacing/>
        <w:rPr>
          <w:rFonts w:cs="Arial"/>
          <w:sz w:val="22"/>
          <w:szCs w:val="22"/>
          <w:lang w:val="en-ZA"/>
        </w:rPr>
      </w:pPr>
      <w:r w:rsidRPr="00824389">
        <w:rPr>
          <w:rFonts w:cs="Arial"/>
          <w:b/>
          <w:bCs/>
          <w:sz w:val="22"/>
          <w:szCs w:val="22"/>
        </w:rPr>
        <w:t>39</w:t>
      </w:r>
      <w:r w:rsidRPr="00824389">
        <w:rPr>
          <w:rFonts w:cs="Arial"/>
          <w:sz w:val="22"/>
          <w:szCs w:val="22"/>
        </w:rPr>
        <w:t xml:space="preserve"> Complexes for families consisting </w:t>
      </w:r>
      <w:r w:rsidR="00B3570B" w:rsidRPr="00824389">
        <w:rPr>
          <w:rFonts w:cs="Arial"/>
          <w:sz w:val="22"/>
          <w:szCs w:val="22"/>
        </w:rPr>
        <w:t>of 2,220</w:t>
      </w:r>
      <w:r w:rsidRPr="00824389">
        <w:rPr>
          <w:rFonts w:cs="Arial"/>
          <w:sz w:val="22"/>
          <w:szCs w:val="22"/>
        </w:rPr>
        <w:t xml:space="preserve"> housing unit.</w:t>
      </w:r>
    </w:p>
    <w:p w:rsidR="003676BD" w:rsidRPr="00824389" w:rsidRDefault="003676BD" w:rsidP="003676BD">
      <w:pPr>
        <w:numPr>
          <w:ilvl w:val="0"/>
          <w:numId w:val="34"/>
        </w:numPr>
        <w:contextualSpacing/>
        <w:rPr>
          <w:rFonts w:cs="Arial"/>
          <w:sz w:val="22"/>
          <w:szCs w:val="22"/>
          <w:lang w:val="en-ZA"/>
        </w:rPr>
      </w:pPr>
      <w:r w:rsidRPr="00824389">
        <w:rPr>
          <w:rFonts w:cs="Arial"/>
          <w:b/>
          <w:bCs/>
          <w:sz w:val="22"/>
          <w:szCs w:val="22"/>
        </w:rPr>
        <w:t>25</w:t>
      </w:r>
      <w:r w:rsidRPr="00824389">
        <w:rPr>
          <w:rFonts w:cs="Arial"/>
          <w:sz w:val="22"/>
          <w:szCs w:val="22"/>
        </w:rPr>
        <w:t xml:space="preserve"> Complexes catering for senior citizens consisting of </w:t>
      </w:r>
      <w:r w:rsidRPr="00824389">
        <w:rPr>
          <w:rFonts w:cs="Arial"/>
          <w:b/>
          <w:bCs/>
          <w:sz w:val="22"/>
          <w:szCs w:val="22"/>
        </w:rPr>
        <w:t>1,240</w:t>
      </w:r>
      <w:r w:rsidRPr="00824389">
        <w:rPr>
          <w:rFonts w:cs="Arial"/>
          <w:sz w:val="22"/>
          <w:szCs w:val="22"/>
        </w:rPr>
        <w:t xml:space="preserve"> unit. </w:t>
      </w:r>
    </w:p>
    <w:p w:rsidR="003676BD" w:rsidRPr="00824389" w:rsidRDefault="003676BD" w:rsidP="003676BD">
      <w:pPr>
        <w:contextualSpacing/>
        <w:rPr>
          <w:rFonts w:cs="Arial"/>
          <w:sz w:val="22"/>
          <w:szCs w:val="22"/>
          <w:lang w:val="en-ZA"/>
        </w:rPr>
      </w:pPr>
    </w:p>
    <w:p w:rsidR="003676BD" w:rsidRPr="00824389" w:rsidRDefault="003676BD" w:rsidP="003676BD">
      <w:pPr>
        <w:contextualSpacing/>
        <w:rPr>
          <w:rFonts w:cs="Arial"/>
          <w:sz w:val="22"/>
          <w:szCs w:val="22"/>
        </w:rPr>
      </w:pPr>
      <w:r w:rsidRPr="00824389">
        <w:rPr>
          <w:rFonts w:cs="Arial"/>
          <w:b/>
          <w:bCs/>
          <w:sz w:val="22"/>
          <w:szCs w:val="22"/>
        </w:rPr>
        <w:t>RENTAL STOCK TENANT VALUE CHAIN</w:t>
      </w:r>
    </w:p>
    <w:p w:rsidR="003676BD" w:rsidRPr="00824389" w:rsidRDefault="003676BD" w:rsidP="003676BD">
      <w:pPr>
        <w:contextualSpacing/>
        <w:rPr>
          <w:rFonts w:cs="Arial"/>
          <w:sz w:val="22"/>
          <w:szCs w:val="22"/>
        </w:rPr>
      </w:pPr>
      <w:r w:rsidRPr="00824389">
        <w:rPr>
          <w:rFonts w:cs="Arial"/>
          <w:noProof/>
          <w:sz w:val="22"/>
          <w:szCs w:val="22"/>
          <w:lang w:val="en-ZA" w:eastAsia="en-ZA"/>
        </w:rPr>
        <w:drawing>
          <wp:inline distT="0" distB="0" distL="0" distR="0" wp14:anchorId="4A0F4E9B" wp14:editId="4847674D">
            <wp:extent cx="5545455" cy="1778635"/>
            <wp:effectExtent l="0" t="0" r="1714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76BD" w:rsidRPr="00824389" w:rsidRDefault="003676BD" w:rsidP="003676BD">
      <w:pPr>
        <w:contextualSpacing/>
        <w:rPr>
          <w:rFonts w:cs="Arial"/>
          <w:sz w:val="22"/>
          <w:szCs w:val="22"/>
        </w:rPr>
      </w:pPr>
      <w:r w:rsidRPr="00824389">
        <w:rPr>
          <w:rFonts w:cs="Arial"/>
          <w:b/>
          <w:bCs/>
          <w:sz w:val="22"/>
          <w:szCs w:val="22"/>
        </w:rPr>
        <w:t>RENTAL POLICY (CRITERIA)</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lang w:val="en-ZA"/>
        </w:rPr>
      </w:pPr>
      <w:r w:rsidRPr="00824389">
        <w:rPr>
          <w:rFonts w:cs="Arial"/>
          <w:b/>
          <w:bCs/>
          <w:sz w:val="22"/>
          <w:szCs w:val="22"/>
          <w:lang w:val="en-ZA"/>
        </w:rPr>
        <w:t>FAMILY COMPLEXES</w:t>
      </w:r>
    </w:p>
    <w:p w:rsidR="003676BD" w:rsidRPr="00824389" w:rsidRDefault="003676BD" w:rsidP="003676BD">
      <w:pPr>
        <w:numPr>
          <w:ilvl w:val="0"/>
          <w:numId w:val="22"/>
        </w:numPr>
        <w:contextualSpacing/>
        <w:rPr>
          <w:rFonts w:cs="Arial"/>
          <w:sz w:val="22"/>
          <w:szCs w:val="22"/>
          <w:lang w:val="en-ZA"/>
        </w:rPr>
      </w:pPr>
      <w:r w:rsidRPr="00824389">
        <w:rPr>
          <w:rFonts w:cs="Arial"/>
          <w:sz w:val="22"/>
          <w:szCs w:val="22"/>
          <w:lang w:val="en-ZA"/>
        </w:rPr>
        <w:t>Three month bank statements</w:t>
      </w:r>
    </w:p>
    <w:p w:rsidR="003676BD" w:rsidRPr="00824389" w:rsidRDefault="003676BD" w:rsidP="003676BD">
      <w:pPr>
        <w:numPr>
          <w:ilvl w:val="0"/>
          <w:numId w:val="22"/>
        </w:numPr>
        <w:contextualSpacing/>
        <w:rPr>
          <w:rFonts w:cs="Arial"/>
          <w:sz w:val="22"/>
          <w:szCs w:val="22"/>
          <w:lang w:val="en-ZA"/>
        </w:rPr>
      </w:pPr>
      <w:r w:rsidRPr="00824389">
        <w:rPr>
          <w:rFonts w:cs="Arial"/>
          <w:sz w:val="22"/>
          <w:szCs w:val="22"/>
          <w:lang w:val="en-ZA"/>
        </w:rPr>
        <w:t>Proof of income (the income must be three time more than the rental tariff)</w:t>
      </w:r>
    </w:p>
    <w:p w:rsidR="003676BD" w:rsidRPr="00824389" w:rsidRDefault="003676BD" w:rsidP="003676BD">
      <w:pPr>
        <w:numPr>
          <w:ilvl w:val="0"/>
          <w:numId w:val="22"/>
        </w:numPr>
        <w:contextualSpacing/>
        <w:rPr>
          <w:rFonts w:cs="Arial"/>
          <w:sz w:val="22"/>
          <w:szCs w:val="22"/>
          <w:lang w:val="en-ZA"/>
        </w:rPr>
      </w:pPr>
      <w:r w:rsidRPr="00824389">
        <w:rPr>
          <w:rFonts w:cs="Arial"/>
          <w:sz w:val="22"/>
          <w:szCs w:val="22"/>
          <w:lang w:val="en-ZA"/>
        </w:rPr>
        <w:t>Must not own a property</w:t>
      </w:r>
    </w:p>
    <w:p w:rsidR="003676BD" w:rsidRPr="00824389" w:rsidRDefault="003676BD" w:rsidP="003676BD">
      <w:pPr>
        <w:numPr>
          <w:ilvl w:val="0"/>
          <w:numId w:val="22"/>
        </w:numPr>
        <w:contextualSpacing/>
        <w:rPr>
          <w:rFonts w:cs="Arial"/>
          <w:sz w:val="22"/>
          <w:szCs w:val="22"/>
          <w:lang w:val="en-ZA"/>
        </w:rPr>
      </w:pPr>
      <w:r w:rsidRPr="00824389">
        <w:rPr>
          <w:rFonts w:cs="Arial"/>
          <w:sz w:val="22"/>
          <w:szCs w:val="22"/>
          <w:lang w:val="en-ZA"/>
        </w:rPr>
        <w:t>Must not be a director of a Company</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lang w:val="en-ZA"/>
        </w:rPr>
      </w:pPr>
      <w:r w:rsidRPr="00824389">
        <w:rPr>
          <w:rFonts w:cs="Arial"/>
          <w:b/>
          <w:bCs/>
          <w:sz w:val="22"/>
          <w:szCs w:val="22"/>
          <w:lang w:val="en-ZA"/>
        </w:rPr>
        <w:t>SENIOR CITIZEN FLATS</w:t>
      </w:r>
    </w:p>
    <w:p w:rsidR="003676BD" w:rsidRPr="00824389" w:rsidRDefault="003676BD" w:rsidP="003676BD">
      <w:pPr>
        <w:numPr>
          <w:ilvl w:val="0"/>
          <w:numId w:val="23"/>
        </w:numPr>
        <w:contextualSpacing/>
        <w:rPr>
          <w:rFonts w:cs="Arial"/>
          <w:sz w:val="22"/>
          <w:szCs w:val="22"/>
          <w:lang w:val="en-ZA"/>
        </w:rPr>
      </w:pPr>
      <w:r w:rsidRPr="00824389">
        <w:rPr>
          <w:rFonts w:cs="Arial"/>
          <w:sz w:val="22"/>
          <w:szCs w:val="22"/>
          <w:lang w:val="en-ZA"/>
        </w:rPr>
        <w:t>RSA ID</w:t>
      </w:r>
    </w:p>
    <w:p w:rsidR="003676BD" w:rsidRPr="00824389" w:rsidRDefault="003676BD" w:rsidP="003676BD">
      <w:pPr>
        <w:numPr>
          <w:ilvl w:val="0"/>
          <w:numId w:val="23"/>
        </w:numPr>
        <w:contextualSpacing/>
        <w:rPr>
          <w:rFonts w:cs="Arial"/>
          <w:sz w:val="22"/>
          <w:szCs w:val="22"/>
          <w:lang w:val="en-ZA"/>
        </w:rPr>
      </w:pPr>
      <w:r w:rsidRPr="00824389">
        <w:rPr>
          <w:rFonts w:cs="Arial"/>
          <w:sz w:val="22"/>
          <w:szCs w:val="22"/>
          <w:lang w:val="en-ZA"/>
        </w:rPr>
        <w:t>SASSA/Private pension income (the income must be three time more than the rental tariff)</w:t>
      </w:r>
    </w:p>
    <w:p w:rsidR="003676BD" w:rsidRPr="00824389" w:rsidRDefault="003676BD" w:rsidP="003676BD">
      <w:pPr>
        <w:numPr>
          <w:ilvl w:val="0"/>
          <w:numId w:val="23"/>
        </w:numPr>
        <w:contextualSpacing/>
        <w:rPr>
          <w:rFonts w:cs="Arial"/>
          <w:sz w:val="22"/>
          <w:szCs w:val="22"/>
          <w:lang w:val="en-ZA"/>
        </w:rPr>
      </w:pPr>
      <w:r w:rsidRPr="00824389">
        <w:rPr>
          <w:rFonts w:cs="Arial"/>
          <w:sz w:val="22"/>
          <w:szCs w:val="22"/>
          <w:lang w:val="en-ZA"/>
        </w:rPr>
        <w:lastRenderedPageBreak/>
        <w:t>60 years and above</w:t>
      </w:r>
    </w:p>
    <w:p w:rsidR="003676BD" w:rsidRPr="00824389" w:rsidRDefault="003676BD" w:rsidP="003676BD">
      <w:pPr>
        <w:numPr>
          <w:ilvl w:val="0"/>
          <w:numId w:val="23"/>
        </w:numPr>
        <w:contextualSpacing/>
        <w:rPr>
          <w:rFonts w:cs="Arial"/>
          <w:sz w:val="22"/>
          <w:szCs w:val="22"/>
          <w:lang w:val="en-ZA"/>
        </w:rPr>
      </w:pPr>
      <w:r w:rsidRPr="00824389">
        <w:rPr>
          <w:rFonts w:cs="Arial"/>
          <w:sz w:val="22"/>
          <w:szCs w:val="22"/>
          <w:lang w:val="en-ZA"/>
        </w:rPr>
        <w:t>Must be able to self-care</w:t>
      </w:r>
    </w:p>
    <w:p w:rsidR="003676BD" w:rsidRPr="00824389" w:rsidRDefault="003676BD" w:rsidP="003676BD">
      <w:pPr>
        <w:numPr>
          <w:ilvl w:val="0"/>
          <w:numId w:val="23"/>
        </w:numPr>
        <w:contextualSpacing/>
        <w:rPr>
          <w:rFonts w:cs="Arial"/>
          <w:sz w:val="22"/>
          <w:szCs w:val="22"/>
          <w:lang w:val="en-ZA"/>
        </w:rPr>
      </w:pPr>
      <w:r w:rsidRPr="00824389">
        <w:rPr>
          <w:rFonts w:cs="Arial"/>
          <w:sz w:val="22"/>
          <w:szCs w:val="22"/>
          <w:lang w:val="en-ZA"/>
        </w:rPr>
        <w:t>Must not own a property</w:t>
      </w:r>
    </w:p>
    <w:p w:rsidR="003676BD" w:rsidRPr="00824389" w:rsidRDefault="003676BD" w:rsidP="003676BD">
      <w:pPr>
        <w:numPr>
          <w:ilvl w:val="0"/>
          <w:numId w:val="23"/>
        </w:numPr>
        <w:contextualSpacing/>
        <w:rPr>
          <w:rFonts w:cs="Arial"/>
          <w:sz w:val="22"/>
          <w:szCs w:val="22"/>
          <w:lang w:val="en-ZA"/>
        </w:rPr>
      </w:pPr>
      <w:r w:rsidRPr="00824389">
        <w:rPr>
          <w:rFonts w:cs="Arial"/>
          <w:sz w:val="22"/>
          <w:szCs w:val="22"/>
          <w:lang w:val="en-ZA"/>
        </w:rPr>
        <w:t>Must not be a director of a Company</w:t>
      </w:r>
    </w:p>
    <w:p w:rsidR="00AD6836" w:rsidRDefault="00AD6836" w:rsidP="003676BD">
      <w:pPr>
        <w:contextualSpacing/>
        <w:rPr>
          <w:rFonts w:cs="Arial"/>
          <w:sz w:val="22"/>
          <w:szCs w:val="22"/>
        </w:rPr>
      </w:pPr>
    </w:p>
    <w:p w:rsidR="003676BD" w:rsidRPr="00824389" w:rsidRDefault="003676BD" w:rsidP="003676BD">
      <w:pPr>
        <w:contextualSpacing/>
        <w:rPr>
          <w:rFonts w:cs="Arial"/>
          <w:b/>
          <w:bCs/>
          <w:sz w:val="22"/>
          <w:szCs w:val="22"/>
        </w:rPr>
      </w:pPr>
      <w:r w:rsidRPr="00824389">
        <w:rPr>
          <w:rFonts w:cs="Arial"/>
          <w:b/>
          <w:bCs/>
          <w:sz w:val="22"/>
          <w:szCs w:val="22"/>
        </w:rPr>
        <w:t>TARIFF MODELS</w:t>
      </w:r>
    </w:p>
    <w:p w:rsidR="003676BD" w:rsidRPr="00824389" w:rsidRDefault="003676BD" w:rsidP="003676BD">
      <w:pPr>
        <w:contextualSpacing/>
        <w:rPr>
          <w:rFonts w:cs="Arial"/>
          <w:sz w:val="22"/>
          <w:szCs w:val="22"/>
          <w:lang w:val="en-ZA"/>
        </w:rPr>
      </w:pPr>
    </w:p>
    <w:p w:rsidR="003676BD" w:rsidRPr="00B52EF3" w:rsidRDefault="003676BD" w:rsidP="003676BD">
      <w:pPr>
        <w:contextualSpacing/>
        <w:rPr>
          <w:rFonts w:cs="Arial"/>
          <w:sz w:val="22"/>
          <w:szCs w:val="22"/>
        </w:rPr>
      </w:pPr>
      <w:r w:rsidRPr="00B52EF3">
        <w:rPr>
          <w:rFonts w:cs="Arial"/>
          <w:sz w:val="22"/>
          <w:szCs w:val="22"/>
        </w:rPr>
        <w:t xml:space="preserve">The intention of Council is to provide a fair and transparent rental option to the occupants of Council Owned Rental Stock. The aim of Council is to provide subsidize rental on a fair base and this is currently not being achieved due to the methodology applied in calculating the rental amount. </w:t>
      </w:r>
    </w:p>
    <w:p w:rsidR="003676BD" w:rsidRPr="00B52EF3" w:rsidRDefault="003676BD" w:rsidP="003676BD">
      <w:pPr>
        <w:contextualSpacing/>
        <w:rPr>
          <w:rFonts w:cs="Arial"/>
          <w:sz w:val="22"/>
          <w:szCs w:val="22"/>
        </w:rPr>
      </w:pPr>
    </w:p>
    <w:p w:rsidR="003676BD" w:rsidRPr="00B52EF3" w:rsidRDefault="003676BD" w:rsidP="003676BD">
      <w:pPr>
        <w:contextualSpacing/>
        <w:rPr>
          <w:rFonts w:cs="Arial"/>
          <w:sz w:val="22"/>
          <w:szCs w:val="22"/>
        </w:rPr>
      </w:pPr>
      <w:r w:rsidRPr="00B52EF3">
        <w:rPr>
          <w:rFonts w:cs="Arial"/>
          <w:sz w:val="22"/>
          <w:szCs w:val="22"/>
        </w:rPr>
        <w:t xml:space="preserve">The National Rental Housing Strategy was developed through </w:t>
      </w:r>
      <w:r w:rsidR="00DF389D">
        <w:rPr>
          <w:rFonts w:cs="Arial"/>
          <w:sz w:val="22"/>
          <w:szCs w:val="22"/>
        </w:rPr>
        <w:t>B</w:t>
      </w:r>
      <w:r w:rsidR="004E056D">
        <w:rPr>
          <w:rFonts w:cs="Arial"/>
          <w:sz w:val="22"/>
          <w:szCs w:val="22"/>
        </w:rPr>
        <w:t xml:space="preserve">reaking </w:t>
      </w:r>
      <w:r w:rsidR="00DF389D">
        <w:rPr>
          <w:rFonts w:cs="Arial"/>
          <w:sz w:val="22"/>
          <w:szCs w:val="22"/>
        </w:rPr>
        <w:t>N</w:t>
      </w:r>
      <w:r w:rsidR="004E056D">
        <w:rPr>
          <w:rFonts w:cs="Arial"/>
          <w:sz w:val="22"/>
          <w:szCs w:val="22"/>
        </w:rPr>
        <w:t xml:space="preserve">ew </w:t>
      </w:r>
      <w:r w:rsidR="00DF389D">
        <w:rPr>
          <w:rFonts w:cs="Arial"/>
          <w:sz w:val="22"/>
          <w:szCs w:val="22"/>
        </w:rPr>
        <w:t>G</w:t>
      </w:r>
      <w:r w:rsidR="004E056D">
        <w:rPr>
          <w:rFonts w:cs="Arial"/>
          <w:sz w:val="22"/>
          <w:szCs w:val="22"/>
        </w:rPr>
        <w:t>round (</w:t>
      </w:r>
      <w:r w:rsidRPr="00B52EF3">
        <w:rPr>
          <w:rFonts w:cs="Arial"/>
          <w:sz w:val="22"/>
          <w:szCs w:val="22"/>
        </w:rPr>
        <w:t>BNG</w:t>
      </w:r>
      <w:r w:rsidR="004E056D">
        <w:rPr>
          <w:rFonts w:cs="Arial"/>
          <w:sz w:val="22"/>
          <w:szCs w:val="22"/>
        </w:rPr>
        <w:t>)</w:t>
      </w:r>
      <w:r w:rsidRPr="00B52EF3">
        <w:rPr>
          <w:rFonts w:cs="Arial"/>
          <w:sz w:val="22"/>
          <w:szCs w:val="22"/>
        </w:rPr>
        <w:t>. This strategy focuses on low income between R800, 00 and R3, 500 per month to middle income R3, 500 to R7, 500 per month income groups</w:t>
      </w:r>
    </w:p>
    <w:p w:rsidR="003676BD" w:rsidRPr="00B52EF3" w:rsidRDefault="003676BD" w:rsidP="003676BD">
      <w:pPr>
        <w:contextualSpacing/>
        <w:rPr>
          <w:rFonts w:cs="Arial"/>
          <w:sz w:val="22"/>
          <w:szCs w:val="22"/>
        </w:rPr>
      </w:pPr>
    </w:p>
    <w:p w:rsidR="003676BD" w:rsidRPr="004E056D" w:rsidRDefault="003676BD" w:rsidP="003676BD">
      <w:pPr>
        <w:contextualSpacing/>
        <w:rPr>
          <w:rFonts w:cs="Arial"/>
          <w:sz w:val="22"/>
          <w:szCs w:val="22"/>
          <w:lang w:val="en-US"/>
        </w:rPr>
      </w:pPr>
      <w:r w:rsidRPr="00B85459">
        <w:rPr>
          <w:rFonts w:cs="Arial"/>
          <w:sz w:val="22"/>
          <w:szCs w:val="22"/>
        </w:rPr>
        <w:t>The departm</w:t>
      </w:r>
      <w:r w:rsidR="00995F6B" w:rsidRPr="00B85459">
        <w:rPr>
          <w:rFonts w:cs="Arial"/>
          <w:sz w:val="22"/>
          <w:szCs w:val="22"/>
        </w:rPr>
        <w:t xml:space="preserve">ent </w:t>
      </w:r>
      <w:r w:rsidR="004E056D" w:rsidRPr="00B85459">
        <w:rPr>
          <w:rFonts w:cs="Arial"/>
          <w:sz w:val="22"/>
          <w:szCs w:val="22"/>
        </w:rPr>
        <w:t>refe</w:t>
      </w:r>
      <w:r w:rsidR="00B85459" w:rsidRPr="00B85459">
        <w:rPr>
          <w:rFonts w:cs="Arial"/>
          <w:sz w:val="22"/>
          <w:szCs w:val="22"/>
        </w:rPr>
        <w:t>r</w:t>
      </w:r>
      <w:r w:rsidR="004E056D" w:rsidRPr="00B85459">
        <w:rPr>
          <w:rFonts w:cs="Arial"/>
          <w:sz w:val="22"/>
          <w:szCs w:val="22"/>
        </w:rPr>
        <w:t>r</w:t>
      </w:r>
      <w:r w:rsidR="00995F6B" w:rsidRPr="00B85459">
        <w:rPr>
          <w:rFonts w:cs="Arial"/>
          <w:sz w:val="22"/>
          <w:szCs w:val="22"/>
        </w:rPr>
        <w:t>ed</w:t>
      </w:r>
      <w:r w:rsidR="004E056D" w:rsidRPr="00B85459">
        <w:rPr>
          <w:rFonts w:cs="Arial"/>
          <w:sz w:val="22"/>
          <w:szCs w:val="22"/>
        </w:rPr>
        <w:t xml:space="preserve"> this matter to its sister</w:t>
      </w:r>
      <w:r w:rsidR="00995F6B" w:rsidRPr="00B85459">
        <w:rPr>
          <w:rFonts w:cs="Arial"/>
          <w:sz w:val="22"/>
          <w:szCs w:val="22"/>
        </w:rPr>
        <w:t xml:space="preserve"> department, R</w:t>
      </w:r>
      <w:r w:rsidRPr="00B85459">
        <w:rPr>
          <w:rFonts w:cs="Arial"/>
          <w:sz w:val="22"/>
          <w:szCs w:val="22"/>
        </w:rPr>
        <w:t xml:space="preserve">eal </w:t>
      </w:r>
      <w:r w:rsidR="00995F6B" w:rsidRPr="00B85459">
        <w:rPr>
          <w:rFonts w:cs="Arial"/>
          <w:sz w:val="22"/>
          <w:szCs w:val="22"/>
        </w:rPr>
        <w:t>E</w:t>
      </w:r>
      <w:r w:rsidRPr="00B85459">
        <w:rPr>
          <w:rFonts w:cs="Arial"/>
          <w:sz w:val="22"/>
          <w:szCs w:val="22"/>
        </w:rPr>
        <w:t xml:space="preserve">state </w:t>
      </w:r>
      <w:r w:rsidR="00995F6B" w:rsidRPr="00B85459">
        <w:rPr>
          <w:rFonts w:cs="Arial"/>
          <w:sz w:val="22"/>
          <w:szCs w:val="22"/>
        </w:rPr>
        <w:t>D</w:t>
      </w:r>
      <w:r w:rsidRPr="00B85459">
        <w:rPr>
          <w:rFonts w:cs="Arial"/>
          <w:sz w:val="22"/>
          <w:szCs w:val="22"/>
        </w:rPr>
        <w:t xml:space="preserve">epartment to assist in determining the </w:t>
      </w:r>
      <w:r w:rsidRPr="00B85459">
        <w:rPr>
          <w:rFonts w:cs="Arial"/>
          <w:sz w:val="22"/>
          <w:szCs w:val="22"/>
          <w:lang w:val="en-US"/>
        </w:rPr>
        <w:t xml:space="preserve">the market rental value for Council Owned Rental Housing Stock. In accordance with department’s instructions, they inspected the subject property and provided a report and </w:t>
      </w:r>
      <w:r w:rsidRPr="00B85459">
        <w:rPr>
          <w:rFonts w:cs="Arial"/>
          <w:b/>
          <w:sz w:val="22"/>
          <w:szCs w:val="22"/>
          <w:lang w:val="en-US"/>
        </w:rPr>
        <w:t>Valuation Certificate on Valuation of Council Rental Stock.</w:t>
      </w:r>
      <w:r w:rsidR="004E056D" w:rsidRPr="00B85459">
        <w:rPr>
          <w:rFonts w:cs="Arial"/>
          <w:b/>
          <w:sz w:val="22"/>
          <w:szCs w:val="22"/>
          <w:lang w:val="en-US"/>
        </w:rPr>
        <w:t xml:space="preserve"> </w:t>
      </w:r>
      <w:r w:rsidR="004E056D" w:rsidRPr="00B85459">
        <w:rPr>
          <w:rFonts w:cs="Arial"/>
          <w:sz w:val="22"/>
          <w:szCs w:val="22"/>
          <w:lang w:val="en-US"/>
        </w:rPr>
        <w:t>The premise of this report assisted the Human Settlements Departments</w:t>
      </w:r>
      <w:r w:rsidR="00B85459" w:rsidRPr="00B85459">
        <w:rPr>
          <w:rFonts w:cs="Arial"/>
          <w:sz w:val="22"/>
          <w:szCs w:val="22"/>
          <w:lang w:val="en-US"/>
        </w:rPr>
        <w:t xml:space="preserve"> to determine the rental</w:t>
      </w:r>
      <w:r w:rsidR="003B0537" w:rsidRPr="00B85459">
        <w:rPr>
          <w:rFonts w:cs="Arial"/>
          <w:sz w:val="22"/>
          <w:szCs w:val="22"/>
          <w:lang w:val="en-US"/>
        </w:rPr>
        <w:t xml:space="preserve"> tariff</w:t>
      </w:r>
      <w:r w:rsidR="004E056D" w:rsidRPr="00B85459">
        <w:rPr>
          <w:rFonts w:cs="Arial"/>
          <w:sz w:val="22"/>
          <w:szCs w:val="22"/>
          <w:lang w:val="en-US"/>
        </w:rPr>
        <w:t>.</w:t>
      </w:r>
    </w:p>
    <w:p w:rsidR="003676BD" w:rsidRPr="00B52EF3" w:rsidRDefault="003676BD" w:rsidP="003676BD">
      <w:pPr>
        <w:contextualSpacing/>
        <w:rPr>
          <w:rFonts w:cs="Arial"/>
          <w:b/>
          <w:sz w:val="22"/>
          <w:szCs w:val="22"/>
          <w:lang w:val="en-US"/>
        </w:rPr>
      </w:pPr>
    </w:p>
    <w:p w:rsidR="003676BD" w:rsidRPr="00B52EF3" w:rsidRDefault="003676BD" w:rsidP="003676BD">
      <w:pPr>
        <w:contextualSpacing/>
        <w:rPr>
          <w:rFonts w:cs="Arial"/>
          <w:sz w:val="22"/>
          <w:szCs w:val="22"/>
        </w:rPr>
      </w:pPr>
      <w:r w:rsidRPr="00B52EF3">
        <w:rPr>
          <w:rFonts w:cs="Arial"/>
          <w:sz w:val="22"/>
          <w:szCs w:val="22"/>
        </w:rPr>
        <w:t xml:space="preserve">The </w:t>
      </w:r>
      <w:r w:rsidRPr="00B52EF3">
        <w:rPr>
          <w:rFonts w:cs="Arial"/>
          <w:bCs/>
          <w:sz w:val="22"/>
          <w:szCs w:val="22"/>
        </w:rPr>
        <w:t>Premise of Value/Assumed Use</w:t>
      </w:r>
      <w:r w:rsidRPr="00B52EF3">
        <w:rPr>
          <w:rFonts w:cs="Arial"/>
          <w:sz w:val="22"/>
          <w:szCs w:val="22"/>
        </w:rPr>
        <w:t xml:space="preserve"> adopted in the valuation was the Current /Existing Use. The Use of the Housing stock is limited due a Policy “Council Owned Rental Housing Stock: Item A- HD (08/2008) Council Meeting 28/08/ 2008.</w:t>
      </w:r>
    </w:p>
    <w:p w:rsidR="003676BD" w:rsidRPr="00B52EF3" w:rsidRDefault="003676BD" w:rsidP="003676BD">
      <w:pPr>
        <w:contextualSpacing/>
        <w:rPr>
          <w:rFonts w:cs="Arial"/>
          <w:sz w:val="22"/>
          <w:szCs w:val="22"/>
        </w:rPr>
      </w:pPr>
    </w:p>
    <w:p w:rsidR="003676BD" w:rsidRPr="00B52EF3" w:rsidRDefault="003676BD" w:rsidP="003676BD">
      <w:pPr>
        <w:contextualSpacing/>
        <w:rPr>
          <w:rFonts w:cs="Arial"/>
          <w:sz w:val="22"/>
          <w:szCs w:val="22"/>
        </w:rPr>
      </w:pPr>
      <w:r w:rsidRPr="00B52EF3">
        <w:rPr>
          <w:rFonts w:cs="Arial"/>
          <w:sz w:val="22"/>
          <w:szCs w:val="22"/>
        </w:rPr>
        <w:t>The policy regulates and provide guidelines on the management of the council owned public rental housing stock and tenants. The type of housing stock covered by the policy:</w:t>
      </w:r>
    </w:p>
    <w:p w:rsidR="003676BD" w:rsidRPr="00B52EF3" w:rsidRDefault="003676BD" w:rsidP="003676BD">
      <w:pPr>
        <w:contextualSpacing/>
        <w:rPr>
          <w:rFonts w:cs="Arial"/>
          <w:sz w:val="22"/>
          <w:szCs w:val="22"/>
        </w:rPr>
      </w:pPr>
    </w:p>
    <w:p w:rsidR="003676BD" w:rsidRPr="00824389" w:rsidRDefault="003676BD" w:rsidP="003676BD">
      <w:pPr>
        <w:numPr>
          <w:ilvl w:val="0"/>
          <w:numId w:val="35"/>
        </w:numPr>
        <w:ind w:left="720"/>
        <w:contextualSpacing/>
        <w:rPr>
          <w:rFonts w:cs="Arial"/>
          <w:sz w:val="22"/>
          <w:szCs w:val="22"/>
        </w:rPr>
      </w:pPr>
      <w:r w:rsidRPr="00824389">
        <w:rPr>
          <w:rFonts w:cs="Arial"/>
          <w:sz w:val="22"/>
          <w:szCs w:val="22"/>
        </w:rPr>
        <w:t>General Public Rental Housing including hous</w:t>
      </w:r>
      <w:r>
        <w:rPr>
          <w:rFonts w:cs="Arial"/>
          <w:sz w:val="22"/>
          <w:szCs w:val="22"/>
        </w:rPr>
        <w:t>es; Flats and Affordable Rental,</w:t>
      </w:r>
    </w:p>
    <w:p w:rsidR="003676BD" w:rsidRPr="00824389" w:rsidRDefault="003676BD" w:rsidP="003676BD">
      <w:pPr>
        <w:numPr>
          <w:ilvl w:val="0"/>
          <w:numId w:val="35"/>
        </w:numPr>
        <w:ind w:left="720"/>
        <w:contextualSpacing/>
        <w:rPr>
          <w:rFonts w:cs="Arial"/>
          <w:sz w:val="22"/>
          <w:szCs w:val="22"/>
        </w:rPr>
      </w:pPr>
      <w:r w:rsidRPr="00824389">
        <w:rPr>
          <w:rFonts w:cs="Arial"/>
          <w:sz w:val="22"/>
          <w:szCs w:val="22"/>
        </w:rPr>
        <w:t>Accommodation (Hostels)</w:t>
      </w:r>
      <w:r>
        <w:rPr>
          <w:rFonts w:cs="Arial"/>
          <w:sz w:val="22"/>
          <w:szCs w:val="22"/>
        </w:rPr>
        <w:t>,</w:t>
      </w:r>
    </w:p>
    <w:p w:rsidR="003676BD" w:rsidRPr="00824389" w:rsidRDefault="003676BD" w:rsidP="003676BD">
      <w:pPr>
        <w:numPr>
          <w:ilvl w:val="0"/>
          <w:numId w:val="35"/>
        </w:numPr>
        <w:ind w:left="720"/>
        <w:contextualSpacing/>
        <w:rPr>
          <w:rFonts w:cs="Arial"/>
          <w:sz w:val="22"/>
          <w:szCs w:val="22"/>
        </w:rPr>
      </w:pPr>
      <w:r w:rsidRPr="00824389">
        <w:rPr>
          <w:rFonts w:cs="Arial"/>
          <w:sz w:val="22"/>
          <w:szCs w:val="22"/>
        </w:rPr>
        <w:t>Housing designed for the aged (Retir</w:t>
      </w:r>
      <w:r>
        <w:rPr>
          <w:rFonts w:cs="Arial"/>
          <w:sz w:val="22"/>
          <w:szCs w:val="22"/>
        </w:rPr>
        <w:t>ement Cottages and Flats</w:t>
      </w:r>
      <w:r w:rsidR="00610455">
        <w:rPr>
          <w:rFonts w:cs="Arial"/>
          <w:sz w:val="22"/>
          <w:szCs w:val="22"/>
        </w:rPr>
        <w:t>)</w:t>
      </w:r>
      <w:r>
        <w:rPr>
          <w:rFonts w:cs="Arial"/>
          <w:sz w:val="22"/>
          <w:szCs w:val="22"/>
        </w:rPr>
        <w:t>,</w:t>
      </w:r>
    </w:p>
    <w:p w:rsidR="003676BD" w:rsidRPr="00824389" w:rsidRDefault="003676BD" w:rsidP="003676BD">
      <w:pPr>
        <w:numPr>
          <w:ilvl w:val="0"/>
          <w:numId w:val="35"/>
        </w:numPr>
        <w:ind w:left="720"/>
        <w:contextualSpacing/>
        <w:rPr>
          <w:rFonts w:cs="Arial"/>
          <w:sz w:val="22"/>
          <w:szCs w:val="22"/>
        </w:rPr>
      </w:pPr>
      <w:r>
        <w:rPr>
          <w:rFonts w:cs="Arial"/>
          <w:sz w:val="22"/>
          <w:szCs w:val="22"/>
        </w:rPr>
        <w:t>Boarding house rooms;</w:t>
      </w:r>
      <w:r w:rsidRPr="00824389">
        <w:rPr>
          <w:rFonts w:cs="Arial"/>
          <w:sz w:val="22"/>
          <w:szCs w:val="22"/>
        </w:rPr>
        <w:t xml:space="preserve"> and </w:t>
      </w:r>
    </w:p>
    <w:p w:rsidR="003676BD" w:rsidRPr="00B52EF3" w:rsidRDefault="003676BD" w:rsidP="003676BD">
      <w:pPr>
        <w:numPr>
          <w:ilvl w:val="0"/>
          <w:numId w:val="35"/>
        </w:numPr>
        <w:ind w:left="720"/>
        <w:contextualSpacing/>
        <w:rPr>
          <w:rFonts w:cs="Arial"/>
          <w:sz w:val="22"/>
          <w:szCs w:val="22"/>
        </w:rPr>
      </w:pPr>
      <w:r w:rsidRPr="00B52EF3">
        <w:rPr>
          <w:rFonts w:cs="Arial"/>
          <w:sz w:val="22"/>
          <w:szCs w:val="22"/>
        </w:rPr>
        <w:t>Housing for persons receiving government grants other than old age pensions.</w:t>
      </w:r>
    </w:p>
    <w:p w:rsidR="003676BD" w:rsidRPr="00B52EF3" w:rsidRDefault="003676BD" w:rsidP="003676BD">
      <w:pPr>
        <w:contextualSpacing/>
        <w:rPr>
          <w:rFonts w:cs="Arial"/>
          <w:sz w:val="22"/>
          <w:szCs w:val="22"/>
        </w:rPr>
      </w:pPr>
    </w:p>
    <w:p w:rsidR="003676BD" w:rsidRPr="00B52EF3" w:rsidRDefault="003676BD" w:rsidP="003676BD">
      <w:pPr>
        <w:contextualSpacing/>
        <w:rPr>
          <w:rFonts w:cs="Arial"/>
          <w:sz w:val="22"/>
          <w:szCs w:val="22"/>
        </w:rPr>
      </w:pPr>
      <w:r w:rsidRPr="00B52EF3">
        <w:rPr>
          <w:rFonts w:cs="Arial"/>
          <w:sz w:val="22"/>
          <w:szCs w:val="22"/>
        </w:rPr>
        <w:t>There are specific qualifications criteria for each housing stock which restrict the number of potential tenant</w:t>
      </w:r>
      <w:r w:rsidR="00610455">
        <w:rPr>
          <w:rFonts w:cs="Arial"/>
          <w:sz w:val="22"/>
          <w:szCs w:val="22"/>
        </w:rPr>
        <w:t xml:space="preserve">s </w:t>
      </w:r>
      <w:r w:rsidRPr="00B52EF3">
        <w:rPr>
          <w:rFonts w:cs="Arial"/>
          <w:sz w:val="22"/>
          <w:szCs w:val="22"/>
        </w:rPr>
        <w:t xml:space="preserve">to only those that meet the criteria. </w:t>
      </w:r>
    </w:p>
    <w:p w:rsidR="003676BD" w:rsidRPr="00824389" w:rsidRDefault="003676BD" w:rsidP="003676BD">
      <w:pPr>
        <w:contextualSpacing/>
        <w:rPr>
          <w:rFonts w:cs="Arial"/>
          <w:sz w:val="22"/>
          <w:szCs w:val="22"/>
        </w:rPr>
      </w:pPr>
    </w:p>
    <w:p w:rsidR="003676BD" w:rsidRPr="00824389" w:rsidRDefault="004E056D" w:rsidP="003676BD">
      <w:pPr>
        <w:contextualSpacing/>
        <w:rPr>
          <w:rFonts w:cs="Arial"/>
          <w:b/>
          <w:bCs/>
          <w:sz w:val="22"/>
          <w:szCs w:val="22"/>
          <w:lang w:val="en-ZA"/>
        </w:rPr>
      </w:pPr>
      <w:r>
        <w:rPr>
          <w:rFonts w:cs="Arial"/>
          <w:b/>
          <w:bCs/>
          <w:sz w:val="22"/>
          <w:szCs w:val="22"/>
          <w:lang w:val="en-ZA"/>
        </w:rPr>
        <w:t>APPROACHES</w:t>
      </w:r>
      <w:r w:rsidR="00610455">
        <w:rPr>
          <w:rFonts w:cs="Arial"/>
          <w:b/>
          <w:bCs/>
          <w:sz w:val="22"/>
          <w:szCs w:val="22"/>
          <w:lang w:val="en-ZA"/>
        </w:rPr>
        <w:t xml:space="preserve"> USED</w:t>
      </w:r>
      <w:r>
        <w:rPr>
          <w:rFonts w:cs="Arial"/>
          <w:b/>
          <w:bCs/>
          <w:sz w:val="22"/>
          <w:szCs w:val="22"/>
          <w:lang w:val="en-ZA"/>
        </w:rPr>
        <w:t xml:space="preserve"> TO DETERMINE </w:t>
      </w:r>
      <w:r w:rsidR="003676BD" w:rsidRPr="00824389">
        <w:rPr>
          <w:rFonts w:cs="Arial"/>
          <w:b/>
          <w:bCs/>
          <w:sz w:val="22"/>
          <w:szCs w:val="22"/>
          <w:lang w:val="en-ZA"/>
        </w:rPr>
        <w:t xml:space="preserve">TARIFF </w:t>
      </w:r>
      <w:r w:rsidR="00E43438">
        <w:rPr>
          <w:rFonts w:cs="Arial"/>
          <w:b/>
          <w:bCs/>
          <w:sz w:val="22"/>
          <w:szCs w:val="22"/>
          <w:lang w:val="en-ZA"/>
        </w:rPr>
        <w:t>MODELS</w:t>
      </w:r>
    </w:p>
    <w:p w:rsidR="003676BD" w:rsidRPr="00824389" w:rsidRDefault="003676BD" w:rsidP="003676BD">
      <w:pPr>
        <w:contextualSpacing/>
        <w:rPr>
          <w:rFonts w:cs="Arial"/>
          <w:sz w:val="22"/>
          <w:szCs w:val="22"/>
          <w:lang w:val="en-ZA"/>
        </w:rPr>
      </w:pPr>
    </w:p>
    <w:p w:rsidR="003676BD" w:rsidRDefault="003676BD" w:rsidP="003676BD">
      <w:pPr>
        <w:numPr>
          <w:ilvl w:val="0"/>
          <w:numId w:val="27"/>
        </w:numPr>
        <w:contextualSpacing/>
        <w:rPr>
          <w:rFonts w:cs="Arial"/>
          <w:sz w:val="22"/>
          <w:szCs w:val="22"/>
          <w:lang w:val="en-ZA"/>
        </w:rPr>
      </w:pPr>
      <w:r w:rsidRPr="00824389">
        <w:rPr>
          <w:rFonts w:cs="Arial"/>
          <w:sz w:val="22"/>
          <w:szCs w:val="22"/>
          <w:lang w:val="en-ZA"/>
        </w:rPr>
        <w:t xml:space="preserve">Market </w:t>
      </w:r>
      <w:r w:rsidR="00610455">
        <w:rPr>
          <w:rFonts w:cs="Arial"/>
          <w:sz w:val="22"/>
          <w:szCs w:val="22"/>
          <w:lang w:val="en-ZA"/>
        </w:rPr>
        <w:t>A</w:t>
      </w:r>
      <w:r w:rsidRPr="00824389">
        <w:rPr>
          <w:rFonts w:cs="Arial"/>
          <w:sz w:val="22"/>
          <w:szCs w:val="22"/>
          <w:lang w:val="en-ZA"/>
        </w:rPr>
        <w:t>pproach</w:t>
      </w:r>
      <w:r w:rsidR="009C2F9E">
        <w:rPr>
          <w:rFonts w:cs="Arial"/>
          <w:sz w:val="22"/>
          <w:szCs w:val="22"/>
          <w:lang w:val="en-ZA"/>
        </w:rPr>
        <w:t xml:space="preserve"> </w:t>
      </w:r>
      <w:r w:rsidR="00610455">
        <w:rPr>
          <w:rFonts w:cs="Arial"/>
          <w:sz w:val="22"/>
          <w:szCs w:val="22"/>
          <w:lang w:val="en-ZA"/>
        </w:rPr>
        <w:t>M</w:t>
      </w:r>
      <w:r w:rsidR="009C2F9E">
        <w:rPr>
          <w:rFonts w:cs="Arial"/>
          <w:sz w:val="22"/>
          <w:szCs w:val="22"/>
          <w:lang w:val="en-ZA"/>
        </w:rPr>
        <w:t>ethod</w:t>
      </w:r>
    </w:p>
    <w:p w:rsidR="00E43438" w:rsidRPr="00E43438" w:rsidRDefault="00610455" w:rsidP="00E43438">
      <w:pPr>
        <w:pStyle w:val="ListParagraph"/>
        <w:numPr>
          <w:ilvl w:val="0"/>
          <w:numId w:val="27"/>
        </w:numPr>
        <w:rPr>
          <w:rFonts w:cs="Arial"/>
          <w:bCs/>
          <w:iCs/>
          <w:sz w:val="22"/>
          <w:szCs w:val="22"/>
        </w:rPr>
      </w:pPr>
      <w:r>
        <w:rPr>
          <w:rFonts w:cs="Arial"/>
          <w:bCs/>
          <w:iCs/>
          <w:sz w:val="22"/>
          <w:szCs w:val="22"/>
        </w:rPr>
        <w:t>C</w:t>
      </w:r>
      <w:r w:rsidR="00E43438" w:rsidRPr="00E43438">
        <w:rPr>
          <w:rFonts w:cs="Arial"/>
          <w:bCs/>
          <w:iCs/>
          <w:sz w:val="22"/>
          <w:szCs w:val="22"/>
        </w:rPr>
        <w:t xml:space="preserve">omparable </w:t>
      </w:r>
      <w:r>
        <w:rPr>
          <w:rFonts w:cs="Arial"/>
          <w:bCs/>
          <w:iCs/>
          <w:sz w:val="22"/>
          <w:szCs w:val="22"/>
        </w:rPr>
        <w:t>T</w:t>
      </w:r>
      <w:r w:rsidR="00E43438" w:rsidRPr="00E43438">
        <w:rPr>
          <w:rFonts w:cs="Arial"/>
          <w:bCs/>
          <w:iCs/>
          <w:sz w:val="22"/>
          <w:szCs w:val="22"/>
        </w:rPr>
        <w:t xml:space="preserve">ransactions </w:t>
      </w:r>
      <w:r>
        <w:rPr>
          <w:rFonts w:cs="Arial"/>
          <w:bCs/>
          <w:iCs/>
          <w:sz w:val="22"/>
          <w:szCs w:val="22"/>
        </w:rPr>
        <w:t>M</w:t>
      </w:r>
      <w:r w:rsidR="00E43438" w:rsidRPr="00E43438">
        <w:rPr>
          <w:rFonts w:cs="Arial"/>
          <w:bCs/>
          <w:iCs/>
          <w:sz w:val="22"/>
          <w:szCs w:val="22"/>
        </w:rPr>
        <w:t>ethod</w:t>
      </w:r>
    </w:p>
    <w:p w:rsidR="003676BD" w:rsidRPr="00824389" w:rsidRDefault="003676BD" w:rsidP="003676BD">
      <w:pPr>
        <w:contextualSpacing/>
        <w:rPr>
          <w:rFonts w:cs="Arial"/>
          <w:sz w:val="22"/>
          <w:szCs w:val="22"/>
          <w:lang w:val="en-ZA"/>
        </w:rPr>
      </w:pPr>
    </w:p>
    <w:p w:rsidR="003676BD" w:rsidRPr="00824389" w:rsidRDefault="004E056D" w:rsidP="003676BD">
      <w:pPr>
        <w:contextualSpacing/>
        <w:rPr>
          <w:rFonts w:cs="Arial"/>
          <w:b/>
          <w:sz w:val="22"/>
          <w:szCs w:val="22"/>
        </w:rPr>
      </w:pPr>
      <w:r w:rsidRPr="00824389">
        <w:rPr>
          <w:rFonts w:cs="Arial"/>
          <w:b/>
          <w:sz w:val="22"/>
          <w:szCs w:val="22"/>
        </w:rPr>
        <w:t xml:space="preserve">MARKET APPROACH </w:t>
      </w:r>
      <w:r>
        <w:rPr>
          <w:rFonts w:cs="Arial"/>
          <w:b/>
          <w:sz w:val="22"/>
          <w:szCs w:val="22"/>
        </w:rPr>
        <w:t>METHOD</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r w:rsidRPr="00824389">
        <w:rPr>
          <w:rFonts w:cs="Arial"/>
          <w:sz w:val="22"/>
          <w:szCs w:val="22"/>
        </w:rPr>
        <w:t>The market approach provides an indication of value by comparing the asset with identical or comparable (that is similar) assets for which price information is available. When reliable, verifiable and relevant market information is available, the market approach is the preferred valuation approach. The market approach is used as the primary basis for a valuation under the following circumstances:</w:t>
      </w:r>
    </w:p>
    <w:p w:rsidR="003676BD" w:rsidRPr="00824389" w:rsidRDefault="003676BD" w:rsidP="003676BD">
      <w:pPr>
        <w:contextualSpacing/>
        <w:rPr>
          <w:rFonts w:cs="Arial"/>
          <w:sz w:val="22"/>
          <w:szCs w:val="22"/>
        </w:rPr>
      </w:pPr>
    </w:p>
    <w:p w:rsidR="003676BD" w:rsidRPr="00824389" w:rsidRDefault="003676BD" w:rsidP="003676BD">
      <w:pPr>
        <w:numPr>
          <w:ilvl w:val="0"/>
          <w:numId w:val="28"/>
        </w:numPr>
        <w:contextualSpacing/>
        <w:rPr>
          <w:rFonts w:cs="Arial"/>
          <w:sz w:val="22"/>
          <w:szCs w:val="22"/>
        </w:rPr>
      </w:pPr>
      <w:r w:rsidRPr="00824389">
        <w:rPr>
          <w:rFonts w:cs="Arial"/>
          <w:sz w:val="22"/>
          <w:szCs w:val="22"/>
        </w:rPr>
        <w:t>The asset has recently been sold in a transaction appropriate for consideration under the basis of value,</w:t>
      </w:r>
    </w:p>
    <w:p w:rsidR="003676BD" w:rsidRPr="00824389" w:rsidRDefault="003676BD" w:rsidP="003676BD">
      <w:pPr>
        <w:numPr>
          <w:ilvl w:val="0"/>
          <w:numId w:val="28"/>
        </w:numPr>
        <w:contextualSpacing/>
        <w:rPr>
          <w:rFonts w:cs="Arial"/>
          <w:sz w:val="22"/>
          <w:szCs w:val="22"/>
        </w:rPr>
      </w:pPr>
      <w:r w:rsidRPr="00824389">
        <w:rPr>
          <w:rFonts w:cs="Arial"/>
          <w:sz w:val="22"/>
          <w:szCs w:val="22"/>
        </w:rPr>
        <w:t>The asset or substantially similar assets are actively publicly traded, and</w:t>
      </w:r>
    </w:p>
    <w:p w:rsidR="003676BD" w:rsidRPr="00824389" w:rsidRDefault="003676BD" w:rsidP="003676BD">
      <w:pPr>
        <w:ind w:left="720" w:hanging="360"/>
        <w:contextualSpacing/>
        <w:rPr>
          <w:rFonts w:cs="Arial"/>
          <w:sz w:val="22"/>
          <w:szCs w:val="22"/>
          <w:lang w:val="en-US"/>
        </w:rPr>
      </w:pPr>
      <w:r w:rsidRPr="00824389">
        <w:rPr>
          <w:rFonts w:cs="Arial"/>
          <w:sz w:val="22"/>
          <w:szCs w:val="22"/>
        </w:rPr>
        <w:t>(c)</w:t>
      </w:r>
      <w:r w:rsidRPr="00824389">
        <w:rPr>
          <w:rFonts w:cs="Arial"/>
          <w:sz w:val="22"/>
          <w:szCs w:val="22"/>
        </w:rPr>
        <w:tab/>
        <w:t>There are frequent or recent observable transactions in substantially similar assets</w:t>
      </w:r>
    </w:p>
    <w:p w:rsidR="005D0A77" w:rsidRDefault="005D0A77" w:rsidP="003676BD">
      <w:pPr>
        <w:contextualSpacing/>
        <w:rPr>
          <w:rFonts w:cs="Arial"/>
          <w:b/>
          <w:bCs/>
          <w:iCs/>
          <w:sz w:val="22"/>
          <w:szCs w:val="22"/>
        </w:rPr>
      </w:pPr>
    </w:p>
    <w:p w:rsidR="005D0A77" w:rsidRDefault="005D0A77" w:rsidP="003676BD">
      <w:pPr>
        <w:contextualSpacing/>
        <w:rPr>
          <w:rFonts w:cs="Arial"/>
          <w:b/>
          <w:bCs/>
          <w:iCs/>
          <w:sz w:val="22"/>
          <w:szCs w:val="22"/>
        </w:rPr>
      </w:pPr>
    </w:p>
    <w:p w:rsidR="003676BD" w:rsidRPr="00824389" w:rsidRDefault="00E43438" w:rsidP="003676BD">
      <w:pPr>
        <w:contextualSpacing/>
        <w:rPr>
          <w:rFonts w:cs="Arial"/>
          <w:b/>
          <w:bCs/>
          <w:iCs/>
          <w:sz w:val="22"/>
          <w:szCs w:val="22"/>
        </w:rPr>
      </w:pPr>
      <w:r w:rsidRPr="00824389">
        <w:rPr>
          <w:rFonts w:cs="Arial"/>
          <w:b/>
          <w:bCs/>
          <w:iCs/>
          <w:sz w:val="22"/>
          <w:szCs w:val="22"/>
        </w:rPr>
        <w:lastRenderedPageBreak/>
        <w:t>COMPARABLE TRANSACTIONS METHOD</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r w:rsidRPr="00824389">
        <w:rPr>
          <w:rFonts w:cs="Arial"/>
          <w:sz w:val="22"/>
          <w:szCs w:val="22"/>
        </w:rPr>
        <w:t>The comparable transactions method, also known as the guideline transactions method, utilises information on transactions involving assets that are the same or similar to the subject asset to arrive at an indication of value. When the comparable transactions considered involve the subject asset, this method is sometimes referred to as the prior transactions method. If few recent transactions have occurred, it may also be appropriate to consider the prices of identical or similar assets that are listed or offered for sale provided the relevance of this information is clearly established, critically analysed, and documented. This is sometimes referred to as the comparable listings method and should not be used as the sole indication of value but can be appropriate for consideration together with other methods.</w:t>
      </w:r>
    </w:p>
    <w:p w:rsidR="003676BD" w:rsidRPr="00824389" w:rsidRDefault="003676BD" w:rsidP="003676BD">
      <w:pPr>
        <w:contextualSpacing/>
        <w:rPr>
          <w:rFonts w:cs="Arial"/>
          <w:sz w:val="22"/>
          <w:szCs w:val="22"/>
          <w:lang w:val="en-US"/>
        </w:rPr>
      </w:pPr>
    </w:p>
    <w:p w:rsidR="003676BD" w:rsidRPr="00824389" w:rsidRDefault="003676BD" w:rsidP="003676BD">
      <w:pPr>
        <w:contextualSpacing/>
        <w:rPr>
          <w:rFonts w:cs="Arial"/>
          <w:sz w:val="22"/>
          <w:szCs w:val="22"/>
        </w:rPr>
      </w:pPr>
      <w:r w:rsidRPr="00824389">
        <w:rPr>
          <w:rFonts w:cs="Arial"/>
          <w:sz w:val="22"/>
          <w:szCs w:val="22"/>
        </w:rPr>
        <w:t>The key steps in the comparable transactions method are:</w:t>
      </w:r>
    </w:p>
    <w:p w:rsidR="003676BD" w:rsidRPr="00824389" w:rsidRDefault="003676BD" w:rsidP="003676BD">
      <w:pPr>
        <w:contextualSpacing/>
        <w:rPr>
          <w:rFonts w:cs="Arial"/>
          <w:sz w:val="22"/>
          <w:szCs w:val="22"/>
        </w:rPr>
      </w:pPr>
    </w:p>
    <w:p w:rsidR="003676BD" w:rsidRPr="00824389" w:rsidRDefault="003676BD" w:rsidP="003676BD">
      <w:pPr>
        <w:ind w:left="720" w:hanging="360"/>
        <w:contextualSpacing/>
        <w:rPr>
          <w:rFonts w:cs="Arial"/>
          <w:sz w:val="22"/>
          <w:szCs w:val="22"/>
        </w:rPr>
      </w:pPr>
      <w:r w:rsidRPr="00824389">
        <w:rPr>
          <w:rFonts w:cs="Arial"/>
          <w:sz w:val="22"/>
          <w:szCs w:val="22"/>
        </w:rPr>
        <w:t xml:space="preserve">(a) </w:t>
      </w:r>
      <w:r w:rsidRPr="00824389">
        <w:rPr>
          <w:rFonts w:cs="Arial"/>
          <w:sz w:val="22"/>
          <w:szCs w:val="22"/>
        </w:rPr>
        <w:tab/>
        <w:t>Identify the units of comparison that are used by participants in the relevant market,</w:t>
      </w:r>
    </w:p>
    <w:p w:rsidR="003676BD" w:rsidRPr="00824389" w:rsidRDefault="003676BD" w:rsidP="003676BD">
      <w:pPr>
        <w:ind w:left="720" w:hanging="360"/>
        <w:contextualSpacing/>
        <w:rPr>
          <w:rFonts w:cs="Arial"/>
          <w:sz w:val="22"/>
          <w:szCs w:val="22"/>
        </w:rPr>
      </w:pPr>
      <w:r w:rsidRPr="00824389">
        <w:rPr>
          <w:rFonts w:cs="Arial"/>
          <w:sz w:val="22"/>
          <w:szCs w:val="22"/>
        </w:rPr>
        <w:t xml:space="preserve">(b) </w:t>
      </w:r>
      <w:r w:rsidRPr="00824389">
        <w:rPr>
          <w:rFonts w:cs="Arial"/>
          <w:sz w:val="22"/>
          <w:szCs w:val="22"/>
        </w:rPr>
        <w:tab/>
        <w:t>Identify the relevant comparable transactions and calculate the key valuation metrics for those transactions,</w:t>
      </w:r>
    </w:p>
    <w:p w:rsidR="003676BD" w:rsidRPr="00824389" w:rsidRDefault="003676BD" w:rsidP="003676BD">
      <w:pPr>
        <w:ind w:left="720" w:hanging="360"/>
        <w:contextualSpacing/>
        <w:rPr>
          <w:rFonts w:cs="Arial"/>
          <w:sz w:val="22"/>
          <w:szCs w:val="22"/>
        </w:rPr>
      </w:pPr>
      <w:r w:rsidRPr="00824389">
        <w:rPr>
          <w:rFonts w:cs="Arial"/>
          <w:sz w:val="22"/>
          <w:szCs w:val="22"/>
        </w:rPr>
        <w:t xml:space="preserve">(c) </w:t>
      </w:r>
      <w:r w:rsidRPr="00824389">
        <w:rPr>
          <w:rFonts w:cs="Arial"/>
          <w:sz w:val="22"/>
          <w:szCs w:val="22"/>
        </w:rPr>
        <w:tab/>
        <w:t>Perform a consistent comparative analysis of qualitative and quantitative similarities and differences between the comparable assets and the subject asset,</w:t>
      </w:r>
    </w:p>
    <w:p w:rsidR="003676BD" w:rsidRPr="00824389" w:rsidRDefault="003676BD" w:rsidP="003676BD">
      <w:pPr>
        <w:ind w:left="720" w:hanging="360"/>
        <w:contextualSpacing/>
        <w:rPr>
          <w:rFonts w:cs="Arial"/>
          <w:sz w:val="22"/>
          <w:szCs w:val="22"/>
        </w:rPr>
      </w:pPr>
      <w:r w:rsidRPr="00824389">
        <w:rPr>
          <w:rFonts w:cs="Arial"/>
          <w:sz w:val="22"/>
          <w:szCs w:val="22"/>
        </w:rPr>
        <w:t xml:space="preserve">(d) </w:t>
      </w:r>
      <w:r w:rsidRPr="00824389">
        <w:rPr>
          <w:rFonts w:cs="Arial"/>
          <w:sz w:val="22"/>
          <w:szCs w:val="22"/>
        </w:rPr>
        <w:tab/>
        <w:t>Make necessary adjustments, if any, to the valuation metrics to reflect differences between the subject asset and the comparable assets,</w:t>
      </w:r>
    </w:p>
    <w:p w:rsidR="003676BD" w:rsidRPr="00824389" w:rsidRDefault="003676BD" w:rsidP="003676BD">
      <w:pPr>
        <w:ind w:left="720" w:hanging="360"/>
        <w:contextualSpacing/>
        <w:rPr>
          <w:rFonts w:cs="Arial"/>
          <w:sz w:val="22"/>
          <w:szCs w:val="22"/>
        </w:rPr>
      </w:pPr>
      <w:r w:rsidRPr="00824389">
        <w:rPr>
          <w:rFonts w:cs="Arial"/>
          <w:sz w:val="22"/>
          <w:szCs w:val="22"/>
        </w:rPr>
        <w:t xml:space="preserve">(e) </w:t>
      </w:r>
      <w:r w:rsidRPr="00824389">
        <w:rPr>
          <w:rFonts w:cs="Arial"/>
          <w:sz w:val="22"/>
          <w:szCs w:val="22"/>
        </w:rPr>
        <w:tab/>
        <w:t>Apply the adjusted valuation</w:t>
      </w:r>
      <w:r>
        <w:rPr>
          <w:rFonts w:cs="Arial"/>
          <w:sz w:val="22"/>
          <w:szCs w:val="22"/>
        </w:rPr>
        <w:t xml:space="preserve"> metrics to the subject asset;</w:t>
      </w:r>
      <w:r w:rsidRPr="00824389">
        <w:rPr>
          <w:rFonts w:cs="Arial"/>
          <w:sz w:val="22"/>
          <w:szCs w:val="22"/>
        </w:rPr>
        <w:t xml:space="preserve"> and</w:t>
      </w:r>
    </w:p>
    <w:p w:rsidR="003676BD" w:rsidRPr="00824389" w:rsidRDefault="003676BD" w:rsidP="003676BD">
      <w:pPr>
        <w:ind w:left="720" w:hanging="360"/>
        <w:contextualSpacing/>
        <w:rPr>
          <w:rFonts w:cs="Arial"/>
          <w:sz w:val="22"/>
          <w:szCs w:val="22"/>
        </w:rPr>
      </w:pPr>
      <w:r w:rsidRPr="00824389">
        <w:rPr>
          <w:rFonts w:cs="Arial"/>
          <w:sz w:val="22"/>
          <w:szCs w:val="22"/>
        </w:rPr>
        <w:t xml:space="preserve">(f) </w:t>
      </w:r>
      <w:r w:rsidRPr="00824389">
        <w:rPr>
          <w:rFonts w:cs="Arial"/>
          <w:sz w:val="22"/>
          <w:szCs w:val="22"/>
        </w:rPr>
        <w:tab/>
        <w:t>If multiple valuation metrics were used, reconcile the indications of value.</w:t>
      </w:r>
    </w:p>
    <w:p w:rsidR="003676BD" w:rsidRPr="00824389" w:rsidRDefault="003676BD" w:rsidP="003676BD">
      <w:pPr>
        <w:contextualSpacing/>
        <w:rPr>
          <w:rFonts w:cs="Arial"/>
          <w:b/>
          <w:sz w:val="22"/>
          <w:szCs w:val="22"/>
        </w:rPr>
      </w:pPr>
    </w:p>
    <w:p w:rsidR="003676BD" w:rsidRPr="00824389" w:rsidRDefault="00E43438" w:rsidP="003676BD">
      <w:pPr>
        <w:contextualSpacing/>
        <w:rPr>
          <w:rFonts w:cs="Arial"/>
          <w:b/>
          <w:sz w:val="22"/>
          <w:szCs w:val="22"/>
        </w:rPr>
      </w:pPr>
      <w:r>
        <w:rPr>
          <w:rFonts w:cs="Arial"/>
          <w:b/>
          <w:sz w:val="22"/>
          <w:szCs w:val="22"/>
        </w:rPr>
        <w:t>BENCHMARKING CONDUCTED</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r w:rsidRPr="00824389">
        <w:rPr>
          <w:rFonts w:cs="Arial"/>
          <w:sz w:val="22"/>
          <w:szCs w:val="22"/>
        </w:rPr>
        <w:t>According to legislation, local government has mainly a planning and facilitation role in housing. In practice it is seen that each municipality tries to find its own role in housing. Some municipalities take a lot of initiative, while others leave many matters to the provincial government.</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lang w:val="en-ZA"/>
        </w:rPr>
      </w:pPr>
      <w:r w:rsidRPr="00824389">
        <w:rPr>
          <w:rFonts w:cs="Arial"/>
          <w:sz w:val="22"/>
          <w:szCs w:val="22"/>
          <w:lang w:val="en-ZA"/>
        </w:rPr>
        <w:t>In 2016/17, a study was conducted, to investigate the criteria of rental tariff rate. The study was based on Municipalities within the Gauteng province which had a similar rental portfolio as that of the City of Ekurhuleni. The study employed a comparable approach with three Municipalities mentioned below</w:t>
      </w:r>
    </w:p>
    <w:p w:rsidR="003676BD" w:rsidRPr="00824389" w:rsidRDefault="003676BD" w:rsidP="003676BD">
      <w:pPr>
        <w:contextualSpacing/>
        <w:rPr>
          <w:rFonts w:cs="Arial"/>
          <w:sz w:val="22"/>
          <w:szCs w:val="22"/>
          <w:lang w:val="en-ZA"/>
        </w:rPr>
      </w:pPr>
    </w:p>
    <w:p w:rsidR="003676BD" w:rsidRPr="00824389" w:rsidRDefault="003676BD" w:rsidP="003676BD">
      <w:pPr>
        <w:contextualSpacing/>
        <w:rPr>
          <w:rFonts w:cs="Arial"/>
          <w:sz w:val="22"/>
          <w:szCs w:val="22"/>
          <w:lang w:val="en-ZA"/>
        </w:rPr>
      </w:pPr>
      <w:r w:rsidRPr="00824389">
        <w:rPr>
          <w:rFonts w:cs="Arial"/>
          <w:noProof/>
          <w:sz w:val="22"/>
          <w:szCs w:val="22"/>
          <w:lang w:val="en-ZA" w:eastAsia="en-ZA"/>
        </w:rPr>
        <w:drawing>
          <wp:inline distT="0" distB="0" distL="0" distR="0" wp14:anchorId="7652CA63" wp14:editId="612B3ADD">
            <wp:extent cx="5568950" cy="1841500"/>
            <wp:effectExtent l="0" t="0" r="317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676BD" w:rsidRPr="00824389" w:rsidRDefault="003676BD" w:rsidP="003676BD">
      <w:pPr>
        <w:contextualSpacing/>
        <w:rPr>
          <w:rFonts w:cs="Arial"/>
          <w:b/>
          <w:sz w:val="22"/>
          <w:szCs w:val="22"/>
        </w:rPr>
      </w:pPr>
      <w:r w:rsidRPr="00824389">
        <w:rPr>
          <w:rFonts w:cs="Arial"/>
          <w:b/>
          <w:sz w:val="22"/>
          <w:szCs w:val="22"/>
        </w:rPr>
        <w:t>CITY OF JOHANNESBURG</w:t>
      </w:r>
      <w:r>
        <w:rPr>
          <w:rFonts w:cs="Arial"/>
          <w:b/>
          <w:sz w:val="22"/>
          <w:szCs w:val="22"/>
        </w:rPr>
        <w:t xml:space="preserve"> APPROACH</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r w:rsidRPr="00824389">
        <w:rPr>
          <w:rFonts w:cs="Arial"/>
          <w:sz w:val="22"/>
          <w:szCs w:val="22"/>
        </w:rPr>
        <w:t>The Council residential rental stock is administered by the City of Johannesburg Metropolitan Council (CoJ) Housing Department and the Johannesburg Housing Company (Joshco). The City uses a rental tariff structure in respect of Council owned Rental Stock that is administered by the City’s Housing Department and Joshco, however ther</w:t>
      </w:r>
      <w:r w:rsidR="00610455">
        <w:rPr>
          <w:rFonts w:cs="Arial"/>
          <w:sz w:val="22"/>
          <w:szCs w:val="22"/>
        </w:rPr>
        <w:t>y</w:t>
      </w:r>
      <w:r w:rsidRPr="00824389">
        <w:rPr>
          <w:rFonts w:cs="Arial"/>
          <w:sz w:val="22"/>
          <w:szCs w:val="22"/>
        </w:rPr>
        <w:t xml:space="preserve"> are different</w:t>
      </w:r>
      <w:r w:rsidR="00610455">
        <w:rPr>
          <w:rFonts w:cs="Arial"/>
          <w:sz w:val="22"/>
          <w:szCs w:val="22"/>
        </w:rPr>
        <w:t>ly</w:t>
      </w:r>
      <w:r w:rsidRPr="00824389">
        <w:rPr>
          <w:rFonts w:cs="Arial"/>
          <w:sz w:val="22"/>
          <w:szCs w:val="22"/>
        </w:rPr>
        <w:t xml:space="preserve"> applied i.e. Joshco has its own tariffs and the Housing Department has its own tariff. For the purpose of this exercise the valuation was limited to Housing Department’s tariffs and the income based rental from Joshco as the scope is relevant and similar to the subject propert</w:t>
      </w:r>
      <w:r w:rsidR="00610455">
        <w:rPr>
          <w:rFonts w:cs="Arial"/>
          <w:sz w:val="22"/>
          <w:szCs w:val="22"/>
        </w:rPr>
        <w:t>ies</w:t>
      </w:r>
      <w:r w:rsidRPr="00824389">
        <w:rPr>
          <w:rFonts w:cs="Arial"/>
          <w:sz w:val="22"/>
          <w:szCs w:val="22"/>
        </w:rPr>
        <w:t xml:space="preserve">. The tariffs are determined in line with the City budget guidelines and </w:t>
      </w:r>
      <w:r w:rsidRPr="00824389">
        <w:rPr>
          <w:rFonts w:cs="Arial"/>
          <w:sz w:val="22"/>
          <w:szCs w:val="22"/>
        </w:rPr>
        <w:lastRenderedPageBreak/>
        <w:t>principle</w:t>
      </w:r>
      <w:r w:rsidR="00610455">
        <w:rPr>
          <w:rFonts w:cs="Arial"/>
          <w:sz w:val="22"/>
          <w:szCs w:val="22"/>
        </w:rPr>
        <w:t xml:space="preserve"> that </w:t>
      </w:r>
      <w:r w:rsidRPr="00824389">
        <w:rPr>
          <w:rFonts w:cs="Arial"/>
          <w:sz w:val="22"/>
          <w:szCs w:val="22"/>
        </w:rPr>
        <w:t xml:space="preserve">state rental tariffs should be equitable and affordable. The rental tariffs are subjected to a public participation process, for the financial year (2016/2017) the rental tariffs </w:t>
      </w:r>
      <w:r w:rsidR="0097619F">
        <w:rPr>
          <w:rFonts w:cs="Arial"/>
          <w:sz w:val="22"/>
          <w:szCs w:val="22"/>
        </w:rPr>
        <w:t>were</w:t>
      </w:r>
      <w:r w:rsidRPr="00824389">
        <w:rPr>
          <w:rFonts w:cs="Arial"/>
          <w:sz w:val="22"/>
          <w:szCs w:val="22"/>
        </w:rPr>
        <w:t xml:space="preserve"> as follows:</w:t>
      </w:r>
    </w:p>
    <w:p w:rsidR="003676BD" w:rsidRPr="00824389" w:rsidRDefault="003676BD" w:rsidP="003676BD">
      <w:pPr>
        <w:ind w:left="720"/>
        <w:contextualSpacing/>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683"/>
        <w:gridCol w:w="2564"/>
      </w:tblGrid>
      <w:tr w:rsidR="003676BD" w:rsidRPr="00824389" w:rsidTr="00B85459">
        <w:tc>
          <w:tcPr>
            <w:tcW w:w="2756"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DESCRIPTION </w:t>
            </w:r>
          </w:p>
        </w:tc>
        <w:tc>
          <w:tcPr>
            <w:tcW w:w="2683"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TYPOLOGY</w:t>
            </w:r>
          </w:p>
        </w:tc>
        <w:tc>
          <w:tcPr>
            <w:tcW w:w="2564"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RATE</w:t>
            </w:r>
          </w:p>
        </w:tc>
      </w:tr>
      <w:tr w:rsidR="003676BD" w:rsidRPr="00824389" w:rsidTr="00B85459">
        <w:trPr>
          <w:trHeight w:val="420"/>
        </w:trPr>
        <w:tc>
          <w:tcPr>
            <w:tcW w:w="2756"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Old Age Retirement Home </w:t>
            </w: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Single unit</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R180.00</w:t>
            </w:r>
          </w:p>
        </w:tc>
      </w:tr>
      <w:tr w:rsidR="003676BD" w:rsidRPr="00824389" w:rsidTr="00B85459">
        <w:trPr>
          <w:trHeight w:val="420"/>
        </w:trPr>
        <w:tc>
          <w:tcPr>
            <w:tcW w:w="2756" w:type="dxa"/>
            <w:vMerge/>
            <w:shd w:val="clear" w:color="auto" w:fill="auto"/>
          </w:tcPr>
          <w:p w:rsidR="003676BD" w:rsidRPr="00824389" w:rsidRDefault="003676BD" w:rsidP="009019FB">
            <w:pPr>
              <w:contextualSpacing/>
              <w:rPr>
                <w:rFonts w:cs="Arial"/>
                <w:b/>
                <w:sz w:val="22"/>
                <w:szCs w:val="22"/>
              </w:rPr>
            </w:pP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Single – share facilities </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R180.00</w:t>
            </w:r>
          </w:p>
        </w:tc>
      </w:tr>
      <w:tr w:rsidR="003676BD" w:rsidRPr="00824389" w:rsidTr="00B85459">
        <w:trPr>
          <w:trHeight w:val="420"/>
        </w:trPr>
        <w:tc>
          <w:tcPr>
            <w:tcW w:w="2756" w:type="dxa"/>
            <w:vMerge/>
            <w:shd w:val="clear" w:color="auto" w:fill="auto"/>
          </w:tcPr>
          <w:p w:rsidR="003676BD" w:rsidRPr="00824389" w:rsidRDefault="003676BD" w:rsidP="009019FB">
            <w:pPr>
              <w:contextualSpacing/>
              <w:rPr>
                <w:rFonts w:cs="Arial"/>
                <w:b/>
                <w:sz w:val="22"/>
                <w:szCs w:val="22"/>
              </w:rPr>
            </w:pP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Double </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R360.00</w:t>
            </w:r>
          </w:p>
        </w:tc>
      </w:tr>
      <w:tr w:rsidR="003676BD" w:rsidRPr="00824389" w:rsidTr="00B85459">
        <w:trPr>
          <w:trHeight w:val="303"/>
        </w:trPr>
        <w:tc>
          <w:tcPr>
            <w:tcW w:w="2756"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Flats </w:t>
            </w: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Bachelor </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R306.00</w:t>
            </w:r>
          </w:p>
        </w:tc>
      </w:tr>
      <w:tr w:rsidR="003676BD" w:rsidRPr="00824389" w:rsidTr="00B85459">
        <w:trPr>
          <w:trHeight w:val="140"/>
        </w:trPr>
        <w:tc>
          <w:tcPr>
            <w:tcW w:w="2756" w:type="dxa"/>
            <w:vMerge/>
            <w:shd w:val="clear" w:color="auto" w:fill="auto"/>
          </w:tcPr>
          <w:p w:rsidR="003676BD" w:rsidRPr="00824389" w:rsidRDefault="003676BD" w:rsidP="009019FB">
            <w:pPr>
              <w:contextualSpacing/>
              <w:rPr>
                <w:rFonts w:cs="Arial"/>
                <w:b/>
                <w:sz w:val="22"/>
                <w:szCs w:val="22"/>
              </w:rPr>
            </w:pP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R525.00</w:t>
            </w:r>
          </w:p>
        </w:tc>
      </w:tr>
      <w:tr w:rsidR="003676BD" w:rsidRPr="00824389" w:rsidTr="00B85459">
        <w:trPr>
          <w:trHeight w:val="140"/>
        </w:trPr>
        <w:tc>
          <w:tcPr>
            <w:tcW w:w="2756" w:type="dxa"/>
            <w:vMerge/>
            <w:shd w:val="clear" w:color="auto" w:fill="auto"/>
          </w:tcPr>
          <w:p w:rsidR="003676BD" w:rsidRPr="00824389" w:rsidRDefault="003676BD" w:rsidP="009019FB">
            <w:pPr>
              <w:contextualSpacing/>
              <w:rPr>
                <w:rFonts w:cs="Arial"/>
                <w:b/>
                <w:sz w:val="22"/>
                <w:szCs w:val="22"/>
              </w:rPr>
            </w:pP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R539.00</w:t>
            </w:r>
          </w:p>
        </w:tc>
      </w:tr>
      <w:tr w:rsidR="003676BD" w:rsidRPr="00824389" w:rsidTr="00B85459">
        <w:trPr>
          <w:trHeight w:val="140"/>
        </w:trPr>
        <w:tc>
          <w:tcPr>
            <w:tcW w:w="2756" w:type="dxa"/>
            <w:vMerge/>
            <w:shd w:val="clear" w:color="auto" w:fill="auto"/>
          </w:tcPr>
          <w:p w:rsidR="003676BD" w:rsidRPr="00824389" w:rsidRDefault="003676BD" w:rsidP="009019FB">
            <w:pPr>
              <w:contextualSpacing/>
              <w:rPr>
                <w:rFonts w:cs="Arial"/>
                <w:b/>
                <w:sz w:val="22"/>
                <w:szCs w:val="22"/>
              </w:rPr>
            </w:pP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R658.00</w:t>
            </w:r>
          </w:p>
        </w:tc>
      </w:tr>
      <w:tr w:rsidR="003676BD" w:rsidRPr="00824389" w:rsidTr="00B85459">
        <w:trPr>
          <w:trHeight w:val="84"/>
        </w:trPr>
        <w:tc>
          <w:tcPr>
            <w:tcW w:w="2756"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Duplex Flats </w:t>
            </w: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R545.00</w:t>
            </w:r>
          </w:p>
        </w:tc>
      </w:tr>
      <w:tr w:rsidR="003676BD" w:rsidRPr="00824389" w:rsidTr="00B85459">
        <w:trPr>
          <w:trHeight w:val="84"/>
        </w:trPr>
        <w:tc>
          <w:tcPr>
            <w:tcW w:w="2756" w:type="dxa"/>
            <w:vMerge/>
            <w:shd w:val="clear" w:color="auto" w:fill="auto"/>
          </w:tcPr>
          <w:p w:rsidR="003676BD" w:rsidRPr="00824389" w:rsidRDefault="003676BD" w:rsidP="009019FB">
            <w:pPr>
              <w:contextualSpacing/>
              <w:rPr>
                <w:rFonts w:cs="Arial"/>
                <w:b/>
                <w:sz w:val="22"/>
                <w:szCs w:val="22"/>
              </w:rPr>
            </w:pP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R559.00</w:t>
            </w:r>
          </w:p>
        </w:tc>
      </w:tr>
      <w:tr w:rsidR="003676BD" w:rsidRPr="00824389" w:rsidTr="00B85459">
        <w:trPr>
          <w:trHeight w:val="84"/>
        </w:trPr>
        <w:tc>
          <w:tcPr>
            <w:tcW w:w="2756" w:type="dxa"/>
            <w:vMerge/>
            <w:shd w:val="clear" w:color="auto" w:fill="auto"/>
          </w:tcPr>
          <w:p w:rsidR="003676BD" w:rsidRPr="00824389" w:rsidRDefault="003676BD" w:rsidP="009019FB">
            <w:pPr>
              <w:contextualSpacing/>
              <w:rPr>
                <w:rFonts w:cs="Arial"/>
                <w:b/>
                <w:sz w:val="22"/>
                <w:szCs w:val="22"/>
              </w:rPr>
            </w:pP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R991.00</w:t>
            </w:r>
          </w:p>
        </w:tc>
      </w:tr>
      <w:tr w:rsidR="003676BD" w:rsidRPr="00824389" w:rsidTr="00B85459">
        <w:trPr>
          <w:trHeight w:val="126"/>
        </w:trPr>
        <w:tc>
          <w:tcPr>
            <w:tcW w:w="2756"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Public Hostel </w:t>
            </w: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R62.00</w:t>
            </w:r>
          </w:p>
        </w:tc>
      </w:tr>
      <w:tr w:rsidR="003676BD" w:rsidRPr="00824389" w:rsidTr="00B85459">
        <w:trPr>
          <w:trHeight w:val="126"/>
        </w:trPr>
        <w:tc>
          <w:tcPr>
            <w:tcW w:w="2756" w:type="dxa"/>
            <w:vMerge/>
            <w:shd w:val="clear" w:color="auto" w:fill="auto"/>
          </w:tcPr>
          <w:p w:rsidR="003676BD" w:rsidRPr="00824389" w:rsidRDefault="003676BD" w:rsidP="009019FB">
            <w:pPr>
              <w:contextualSpacing/>
              <w:rPr>
                <w:rFonts w:cs="Arial"/>
                <w:b/>
                <w:sz w:val="22"/>
                <w:szCs w:val="22"/>
              </w:rPr>
            </w:pPr>
          </w:p>
        </w:tc>
        <w:tc>
          <w:tcPr>
            <w:tcW w:w="2683" w:type="dxa"/>
            <w:shd w:val="clear" w:color="auto" w:fill="auto"/>
          </w:tcPr>
          <w:p w:rsidR="003676BD" w:rsidRPr="00824389" w:rsidRDefault="003676BD" w:rsidP="009019FB">
            <w:pPr>
              <w:contextualSpacing/>
              <w:rPr>
                <w:rFonts w:cs="Arial"/>
                <w:sz w:val="22"/>
                <w:szCs w:val="22"/>
              </w:rPr>
            </w:pPr>
            <w:r w:rsidRPr="00824389">
              <w:rPr>
                <w:rFonts w:cs="Arial"/>
                <w:sz w:val="22"/>
                <w:szCs w:val="22"/>
              </w:rPr>
              <w:t>Family units</w:t>
            </w:r>
          </w:p>
        </w:tc>
        <w:tc>
          <w:tcPr>
            <w:tcW w:w="2564" w:type="dxa"/>
            <w:shd w:val="clear" w:color="auto" w:fill="auto"/>
          </w:tcPr>
          <w:p w:rsidR="003676BD" w:rsidRPr="00824389" w:rsidRDefault="003676BD" w:rsidP="009019FB">
            <w:pPr>
              <w:contextualSpacing/>
              <w:rPr>
                <w:rFonts w:cs="Arial"/>
                <w:sz w:val="22"/>
                <w:szCs w:val="22"/>
              </w:rPr>
            </w:pPr>
            <w:r w:rsidRPr="00824389">
              <w:rPr>
                <w:rFonts w:cs="Arial"/>
                <w:sz w:val="22"/>
                <w:szCs w:val="22"/>
              </w:rPr>
              <w:t>R351.00</w:t>
            </w:r>
          </w:p>
        </w:tc>
      </w:tr>
    </w:tbl>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r w:rsidRPr="00824389">
        <w:rPr>
          <w:rFonts w:cs="Arial"/>
          <w:sz w:val="22"/>
          <w:szCs w:val="22"/>
        </w:rPr>
        <w:t xml:space="preserve">All the categories of rental units except for Old Age Retirement Rental Units are increased by an Inflationary margin of 5.9% per annum. </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b/>
          <w:sz w:val="22"/>
          <w:szCs w:val="22"/>
        </w:rPr>
      </w:pPr>
      <w:r w:rsidRPr="00824389">
        <w:rPr>
          <w:rFonts w:cs="Arial"/>
          <w:b/>
          <w:sz w:val="22"/>
          <w:szCs w:val="22"/>
        </w:rPr>
        <w:t xml:space="preserve">JOSHCO RENTALS TARIFFS 2016/2017 </w:t>
      </w:r>
    </w:p>
    <w:p w:rsidR="003676BD" w:rsidRPr="00824389" w:rsidRDefault="003676BD" w:rsidP="003676BD">
      <w:pPr>
        <w:ind w:left="720"/>
        <w:contextualSpacing/>
        <w:rPr>
          <w:rFonts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439"/>
        <w:gridCol w:w="1297"/>
        <w:gridCol w:w="2254"/>
      </w:tblGrid>
      <w:tr w:rsidR="003676BD" w:rsidRPr="00824389" w:rsidTr="009019FB">
        <w:tc>
          <w:tcPr>
            <w:tcW w:w="3499"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ESTATE DETAILS </w:t>
            </w:r>
          </w:p>
        </w:tc>
        <w:tc>
          <w:tcPr>
            <w:tcW w:w="1418"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TYPOLOGY</w:t>
            </w:r>
          </w:p>
        </w:tc>
        <w:tc>
          <w:tcPr>
            <w:tcW w:w="1417"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AVG m²</w:t>
            </w:r>
          </w:p>
        </w:tc>
        <w:tc>
          <w:tcPr>
            <w:tcW w:w="2522"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RATE</w:t>
            </w:r>
          </w:p>
        </w:tc>
      </w:tr>
      <w:tr w:rsidR="003676BD" w:rsidRPr="00824389" w:rsidTr="009019FB">
        <w:tc>
          <w:tcPr>
            <w:tcW w:w="8856" w:type="dxa"/>
            <w:gridSpan w:val="4"/>
            <w:shd w:val="clear" w:color="auto" w:fill="auto"/>
          </w:tcPr>
          <w:p w:rsidR="003676BD" w:rsidRPr="00824389" w:rsidRDefault="003676BD" w:rsidP="009019FB">
            <w:pPr>
              <w:contextualSpacing/>
              <w:rPr>
                <w:rFonts w:cs="Arial"/>
                <w:b/>
                <w:sz w:val="22"/>
                <w:szCs w:val="22"/>
              </w:rPr>
            </w:pPr>
            <w:r w:rsidRPr="00824389">
              <w:rPr>
                <w:rFonts w:cs="Arial"/>
                <w:b/>
                <w:sz w:val="22"/>
                <w:szCs w:val="22"/>
              </w:rPr>
              <w:t>JOHSCO MANAGED STOCK – INCOME BASED RENTAL</w:t>
            </w:r>
          </w:p>
        </w:tc>
      </w:tr>
      <w:tr w:rsidR="003676BD" w:rsidRPr="00824389" w:rsidTr="009019FB">
        <w:tc>
          <w:tcPr>
            <w:tcW w:w="8856" w:type="dxa"/>
            <w:gridSpan w:val="4"/>
            <w:shd w:val="clear" w:color="auto" w:fill="auto"/>
          </w:tcPr>
          <w:p w:rsidR="003676BD" w:rsidRPr="00824389" w:rsidRDefault="003676BD" w:rsidP="009019FB">
            <w:pPr>
              <w:contextualSpacing/>
              <w:rPr>
                <w:rFonts w:cs="Arial"/>
                <w:b/>
                <w:sz w:val="22"/>
                <w:szCs w:val="22"/>
              </w:rPr>
            </w:pPr>
            <w:r w:rsidRPr="00824389">
              <w:rPr>
                <w:rFonts w:cs="Arial"/>
                <w:b/>
                <w:sz w:val="22"/>
                <w:szCs w:val="22"/>
              </w:rPr>
              <w:t>Kliptown Golf Course</w:t>
            </w:r>
          </w:p>
        </w:tc>
      </w:tr>
      <w:tr w:rsidR="003676BD" w:rsidRPr="00824389" w:rsidTr="009019FB">
        <w:trPr>
          <w:trHeight w:val="185"/>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Family income R3501 to R4500</w:t>
            </w:r>
          </w:p>
        </w:tc>
        <w:tc>
          <w:tcPr>
            <w:tcW w:w="1418"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1417"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35.36 </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R673.40</w:t>
            </w:r>
          </w:p>
        </w:tc>
      </w:tr>
      <w:tr w:rsidR="003676BD" w:rsidRPr="00824389" w:rsidTr="009019FB">
        <w:trPr>
          <w:trHeight w:val="185"/>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Family income R3501 to R4500</w:t>
            </w:r>
          </w:p>
        </w:tc>
        <w:tc>
          <w:tcPr>
            <w:tcW w:w="1418"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1417" w:type="dxa"/>
            <w:shd w:val="clear" w:color="auto" w:fill="auto"/>
          </w:tcPr>
          <w:p w:rsidR="003676BD" w:rsidRPr="00824389" w:rsidRDefault="003676BD" w:rsidP="009019FB">
            <w:pPr>
              <w:contextualSpacing/>
              <w:rPr>
                <w:rFonts w:cs="Arial"/>
                <w:sz w:val="22"/>
                <w:szCs w:val="22"/>
              </w:rPr>
            </w:pPr>
            <w:r w:rsidRPr="00824389">
              <w:rPr>
                <w:rFonts w:cs="Arial"/>
                <w:sz w:val="22"/>
                <w:szCs w:val="22"/>
              </w:rPr>
              <w:t>43.70-48.00</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R823.04</w:t>
            </w:r>
          </w:p>
        </w:tc>
      </w:tr>
      <w:tr w:rsidR="003676BD" w:rsidRPr="00824389" w:rsidTr="009019FB">
        <w:trPr>
          <w:trHeight w:val="185"/>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Family income R4501 to R5500</w:t>
            </w:r>
          </w:p>
        </w:tc>
        <w:tc>
          <w:tcPr>
            <w:tcW w:w="1418"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1417" w:type="dxa"/>
            <w:shd w:val="clear" w:color="auto" w:fill="auto"/>
          </w:tcPr>
          <w:p w:rsidR="003676BD" w:rsidRPr="00824389" w:rsidRDefault="003676BD" w:rsidP="009019FB">
            <w:pPr>
              <w:contextualSpacing/>
              <w:rPr>
                <w:rFonts w:cs="Arial"/>
                <w:sz w:val="22"/>
                <w:szCs w:val="22"/>
              </w:rPr>
            </w:pPr>
            <w:r w:rsidRPr="00824389">
              <w:rPr>
                <w:rFonts w:cs="Arial"/>
                <w:sz w:val="22"/>
                <w:szCs w:val="22"/>
              </w:rPr>
              <w:t>35.00-36.00</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R897.86</w:t>
            </w:r>
          </w:p>
        </w:tc>
      </w:tr>
      <w:tr w:rsidR="003676BD" w:rsidRPr="00824389" w:rsidTr="009019FB">
        <w:trPr>
          <w:trHeight w:val="204"/>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Family income R4501 to R5500</w:t>
            </w:r>
          </w:p>
        </w:tc>
        <w:tc>
          <w:tcPr>
            <w:tcW w:w="1418"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1417" w:type="dxa"/>
            <w:shd w:val="clear" w:color="auto" w:fill="auto"/>
          </w:tcPr>
          <w:p w:rsidR="003676BD" w:rsidRPr="00824389" w:rsidRDefault="003676BD" w:rsidP="009019FB">
            <w:pPr>
              <w:contextualSpacing/>
              <w:rPr>
                <w:rFonts w:cs="Arial"/>
                <w:sz w:val="22"/>
                <w:szCs w:val="22"/>
              </w:rPr>
            </w:pPr>
            <w:r w:rsidRPr="00824389">
              <w:rPr>
                <w:rFonts w:cs="Arial"/>
                <w:sz w:val="22"/>
                <w:szCs w:val="22"/>
              </w:rPr>
              <w:t>43.70-48.00</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R972.68</w:t>
            </w:r>
          </w:p>
        </w:tc>
      </w:tr>
      <w:tr w:rsidR="003676BD" w:rsidRPr="00824389" w:rsidTr="009019FB">
        <w:trPr>
          <w:trHeight w:val="204"/>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Family income R5501 to R7500</w:t>
            </w:r>
          </w:p>
        </w:tc>
        <w:tc>
          <w:tcPr>
            <w:tcW w:w="1418"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1417" w:type="dxa"/>
            <w:shd w:val="clear" w:color="auto" w:fill="auto"/>
          </w:tcPr>
          <w:p w:rsidR="003676BD" w:rsidRPr="00824389" w:rsidRDefault="003676BD" w:rsidP="009019FB">
            <w:pPr>
              <w:contextualSpacing/>
              <w:rPr>
                <w:rFonts w:cs="Arial"/>
                <w:sz w:val="22"/>
                <w:szCs w:val="22"/>
              </w:rPr>
            </w:pPr>
            <w:r w:rsidRPr="00824389">
              <w:rPr>
                <w:rFonts w:cs="Arial"/>
                <w:sz w:val="22"/>
                <w:szCs w:val="22"/>
              </w:rPr>
              <w:t>43.70-48.00</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R1 122.33</w:t>
            </w:r>
          </w:p>
        </w:tc>
      </w:tr>
      <w:tr w:rsidR="003676BD" w:rsidRPr="00824389" w:rsidTr="009019FB">
        <w:trPr>
          <w:trHeight w:val="204"/>
        </w:trPr>
        <w:tc>
          <w:tcPr>
            <w:tcW w:w="8856" w:type="dxa"/>
            <w:gridSpan w:val="4"/>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Roodepoort </w:t>
            </w:r>
          </w:p>
        </w:tc>
      </w:tr>
      <w:tr w:rsidR="003676BD" w:rsidRPr="00824389" w:rsidTr="009019FB">
        <w:trPr>
          <w:trHeight w:val="204"/>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Income R3000- R4 699</w:t>
            </w:r>
          </w:p>
        </w:tc>
        <w:tc>
          <w:tcPr>
            <w:tcW w:w="2835" w:type="dxa"/>
            <w:gridSpan w:val="2"/>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R1 034.00</w:t>
            </w:r>
          </w:p>
        </w:tc>
      </w:tr>
      <w:tr w:rsidR="003676BD" w:rsidRPr="00824389" w:rsidTr="009019FB">
        <w:trPr>
          <w:trHeight w:val="204"/>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Income R4700-R5339</w:t>
            </w:r>
          </w:p>
        </w:tc>
        <w:tc>
          <w:tcPr>
            <w:tcW w:w="2835" w:type="dxa"/>
            <w:gridSpan w:val="2"/>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R1 661,67</w:t>
            </w:r>
          </w:p>
        </w:tc>
      </w:tr>
      <w:tr w:rsidR="003676BD" w:rsidRPr="00824389" w:rsidTr="009019FB">
        <w:trPr>
          <w:trHeight w:val="204"/>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Income R5340-R7500</w:t>
            </w:r>
          </w:p>
        </w:tc>
        <w:tc>
          <w:tcPr>
            <w:tcW w:w="2835" w:type="dxa"/>
            <w:gridSpan w:val="2"/>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R1 888.26</w:t>
            </w:r>
          </w:p>
        </w:tc>
      </w:tr>
      <w:tr w:rsidR="003676BD" w:rsidRPr="00824389" w:rsidTr="009019FB">
        <w:trPr>
          <w:trHeight w:val="221"/>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Income R6200-R6900</w:t>
            </w:r>
          </w:p>
        </w:tc>
        <w:tc>
          <w:tcPr>
            <w:tcW w:w="2835" w:type="dxa"/>
            <w:gridSpan w:val="2"/>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R2 190.00</w:t>
            </w:r>
          </w:p>
        </w:tc>
      </w:tr>
      <w:tr w:rsidR="003676BD" w:rsidRPr="00824389" w:rsidTr="009019FB">
        <w:trPr>
          <w:trHeight w:val="221"/>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Income R6901 to R7500</w:t>
            </w:r>
          </w:p>
        </w:tc>
        <w:tc>
          <w:tcPr>
            <w:tcW w:w="2835" w:type="dxa"/>
            <w:gridSpan w:val="2"/>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R2 492.50</w:t>
            </w:r>
          </w:p>
        </w:tc>
      </w:tr>
      <w:tr w:rsidR="003676BD" w:rsidRPr="00824389" w:rsidTr="009019FB">
        <w:trPr>
          <w:trHeight w:val="221"/>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Income above R7500</w:t>
            </w:r>
          </w:p>
        </w:tc>
        <w:tc>
          <w:tcPr>
            <w:tcW w:w="2835" w:type="dxa"/>
            <w:gridSpan w:val="2"/>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R3 927.57</w:t>
            </w:r>
          </w:p>
        </w:tc>
      </w:tr>
      <w:tr w:rsidR="003676BD" w:rsidRPr="00824389" w:rsidTr="009019FB">
        <w:trPr>
          <w:trHeight w:val="221"/>
        </w:trPr>
        <w:tc>
          <w:tcPr>
            <w:tcW w:w="8856" w:type="dxa"/>
            <w:gridSpan w:val="4"/>
            <w:shd w:val="clear" w:color="auto" w:fill="auto"/>
          </w:tcPr>
          <w:p w:rsidR="003676BD" w:rsidRPr="00824389" w:rsidRDefault="003676BD" w:rsidP="009019FB">
            <w:pPr>
              <w:contextualSpacing/>
              <w:rPr>
                <w:rFonts w:cs="Arial"/>
                <w:b/>
                <w:sz w:val="22"/>
                <w:szCs w:val="22"/>
              </w:rPr>
            </w:pPr>
            <w:r w:rsidRPr="00824389">
              <w:rPr>
                <w:rFonts w:cs="Arial"/>
                <w:b/>
                <w:sz w:val="22"/>
                <w:szCs w:val="22"/>
              </w:rPr>
              <w:t>Alexander Far East Bank</w:t>
            </w:r>
          </w:p>
        </w:tc>
      </w:tr>
      <w:tr w:rsidR="003676BD" w:rsidRPr="00824389" w:rsidTr="009019FB">
        <w:trPr>
          <w:trHeight w:val="303"/>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Income up to R3500</w:t>
            </w:r>
          </w:p>
        </w:tc>
        <w:tc>
          <w:tcPr>
            <w:tcW w:w="2835" w:type="dxa"/>
            <w:gridSpan w:val="2"/>
            <w:shd w:val="clear" w:color="auto" w:fill="auto"/>
          </w:tcPr>
          <w:p w:rsidR="003676BD" w:rsidRPr="00824389" w:rsidRDefault="003676BD" w:rsidP="009019FB">
            <w:pPr>
              <w:contextualSpacing/>
              <w:rPr>
                <w:rFonts w:cs="Arial"/>
                <w:sz w:val="22"/>
                <w:szCs w:val="22"/>
              </w:rPr>
            </w:pPr>
            <w:r w:rsidRPr="00824389">
              <w:rPr>
                <w:rFonts w:cs="Arial"/>
                <w:sz w:val="22"/>
                <w:szCs w:val="22"/>
              </w:rPr>
              <w:t>Room</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R523.75</w:t>
            </w:r>
          </w:p>
        </w:tc>
      </w:tr>
      <w:tr w:rsidR="003676BD" w:rsidRPr="00824389" w:rsidTr="009019FB">
        <w:trPr>
          <w:trHeight w:val="140"/>
        </w:trPr>
        <w:tc>
          <w:tcPr>
            <w:tcW w:w="3499" w:type="dxa"/>
            <w:shd w:val="clear" w:color="auto" w:fill="auto"/>
          </w:tcPr>
          <w:p w:rsidR="003676BD" w:rsidRPr="00824389" w:rsidRDefault="003676BD" w:rsidP="009019FB">
            <w:pPr>
              <w:contextualSpacing/>
              <w:rPr>
                <w:rFonts w:cs="Arial"/>
                <w:sz w:val="22"/>
                <w:szCs w:val="22"/>
              </w:rPr>
            </w:pPr>
            <w:r w:rsidRPr="00824389">
              <w:rPr>
                <w:rFonts w:cs="Arial"/>
                <w:sz w:val="22"/>
                <w:szCs w:val="22"/>
              </w:rPr>
              <w:t>Income above R3500</w:t>
            </w:r>
          </w:p>
        </w:tc>
        <w:tc>
          <w:tcPr>
            <w:tcW w:w="2835" w:type="dxa"/>
            <w:gridSpan w:val="2"/>
            <w:shd w:val="clear" w:color="auto" w:fill="auto"/>
          </w:tcPr>
          <w:p w:rsidR="003676BD" w:rsidRPr="00824389" w:rsidRDefault="003676BD" w:rsidP="009019FB">
            <w:pPr>
              <w:contextualSpacing/>
              <w:rPr>
                <w:rFonts w:cs="Arial"/>
                <w:sz w:val="22"/>
                <w:szCs w:val="22"/>
              </w:rPr>
            </w:pPr>
            <w:r w:rsidRPr="00824389">
              <w:rPr>
                <w:rFonts w:cs="Arial"/>
                <w:sz w:val="22"/>
                <w:szCs w:val="22"/>
              </w:rPr>
              <w:t>Room</w:t>
            </w:r>
          </w:p>
        </w:tc>
        <w:tc>
          <w:tcPr>
            <w:tcW w:w="2522" w:type="dxa"/>
            <w:shd w:val="clear" w:color="auto" w:fill="auto"/>
          </w:tcPr>
          <w:p w:rsidR="003676BD" w:rsidRPr="00824389" w:rsidRDefault="003676BD" w:rsidP="009019FB">
            <w:pPr>
              <w:contextualSpacing/>
              <w:rPr>
                <w:rFonts w:cs="Arial"/>
                <w:sz w:val="22"/>
                <w:szCs w:val="22"/>
              </w:rPr>
            </w:pPr>
            <w:r w:rsidRPr="00824389">
              <w:rPr>
                <w:rFonts w:cs="Arial"/>
                <w:sz w:val="22"/>
                <w:szCs w:val="22"/>
              </w:rPr>
              <w:t>R897.86</w:t>
            </w:r>
          </w:p>
        </w:tc>
      </w:tr>
    </w:tbl>
    <w:p w:rsidR="003676BD" w:rsidRPr="00824389" w:rsidRDefault="003676BD" w:rsidP="003676BD">
      <w:pPr>
        <w:contextualSpacing/>
        <w:rPr>
          <w:rFonts w:cs="Arial"/>
          <w:sz w:val="22"/>
          <w:szCs w:val="22"/>
        </w:rPr>
      </w:pPr>
    </w:p>
    <w:p w:rsidR="003676BD" w:rsidRPr="00824389" w:rsidRDefault="003676BD" w:rsidP="003676BD">
      <w:pPr>
        <w:contextualSpacing/>
        <w:rPr>
          <w:rFonts w:cs="Arial"/>
          <w:b/>
          <w:sz w:val="22"/>
          <w:szCs w:val="22"/>
        </w:rPr>
      </w:pPr>
      <w:r w:rsidRPr="00824389">
        <w:rPr>
          <w:rFonts w:cs="Arial"/>
          <w:b/>
          <w:sz w:val="22"/>
          <w:szCs w:val="22"/>
        </w:rPr>
        <w:t xml:space="preserve">CITY OF TSHWANE </w:t>
      </w:r>
      <w:r>
        <w:rPr>
          <w:rFonts w:cs="Arial"/>
          <w:b/>
          <w:sz w:val="22"/>
          <w:szCs w:val="22"/>
        </w:rPr>
        <w:t>APPROACH</w:t>
      </w:r>
    </w:p>
    <w:p w:rsidR="003676BD" w:rsidRPr="00824389" w:rsidRDefault="003676BD" w:rsidP="003676BD">
      <w:pPr>
        <w:contextualSpacing/>
        <w:rPr>
          <w:rFonts w:cs="Arial"/>
          <w:sz w:val="22"/>
          <w:szCs w:val="22"/>
        </w:rPr>
      </w:pPr>
    </w:p>
    <w:p w:rsidR="003676BD" w:rsidRDefault="003676BD" w:rsidP="003676BD">
      <w:pPr>
        <w:contextualSpacing/>
        <w:rPr>
          <w:rFonts w:cs="Arial"/>
          <w:sz w:val="22"/>
          <w:szCs w:val="22"/>
        </w:rPr>
      </w:pPr>
      <w:r w:rsidRPr="00824389">
        <w:rPr>
          <w:rFonts w:cs="Arial"/>
          <w:sz w:val="22"/>
          <w:szCs w:val="22"/>
        </w:rPr>
        <w:t>The Council residential rental stock is administered by the City’s Housing and Sustainable Development Department and the Housing Company Tshwane (TCH). TCH has its own rental structure limited to households earning a total of R4 000 but not more than R8 500.00 before deductions. The Council owned rental stock managed by the Housing and Sustainable Department is managed through a rental tariff based structure. The rental calculation comprises of several components including:</w:t>
      </w:r>
    </w:p>
    <w:p w:rsidR="003676BD" w:rsidRPr="00824389" w:rsidRDefault="003676BD" w:rsidP="003676BD">
      <w:pPr>
        <w:numPr>
          <w:ilvl w:val="0"/>
          <w:numId w:val="30"/>
        </w:numPr>
        <w:contextualSpacing/>
        <w:rPr>
          <w:rFonts w:cs="Arial"/>
          <w:sz w:val="22"/>
          <w:szCs w:val="22"/>
        </w:rPr>
      </w:pPr>
      <w:r w:rsidRPr="00824389">
        <w:rPr>
          <w:rFonts w:cs="Arial"/>
          <w:sz w:val="22"/>
          <w:szCs w:val="22"/>
        </w:rPr>
        <w:lastRenderedPageBreak/>
        <w:t>Maintenance</w:t>
      </w:r>
    </w:p>
    <w:p w:rsidR="003676BD" w:rsidRPr="00824389" w:rsidRDefault="003676BD" w:rsidP="003676BD">
      <w:pPr>
        <w:numPr>
          <w:ilvl w:val="0"/>
          <w:numId w:val="30"/>
        </w:numPr>
        <w:contextualSpacing/>
        <w:rPr>
          <w:rFonts w:cs="Arial"/>
          <w:sz w:val="22"/>
          <w:szCs w:val="22"/>
        </w:rPr>
      </w:pPr>
      <w:r w:rsidRPr="00824389">
        <w:rPr>
          <w:rFonts w:cs="Arial"/>
          <w:sz w:val="22"/>
          <w:szCs w:val="22"/>
        </w:rPr>
        <w:t>Insurance</w:t>
      </w:r>
    </w:p>
    <w:p w:rsidR="003676BD" w:rsidRPr="00824389" w:rsidRDefault="003676BD" w:rsidP="003676BD">
      <w:pPr>
        <w:numPr>
          <w:ilvl w:val="0"/>
          <w:numId w:val="30"/>
        </w:numPr>
        <w:contextualSpacing/>
        <w:rPr>
          <w:rFonts w:cs="Arial"/>
          <w:sz w:val="22"/>
          <w:szCs w:val="22"/>
        </w:rPr>
      </w:pPr>
      <w:r w:rsidRPr="00824389">
        <w:rPr>
          <w:rFonts w:cs="Arial"/>
          <w:sz w:val="22"/>
          <w:szCs w:val="22"/>
        </w:rPr>
        <w:t>Equipment (lifts)</w:t>
      </w:r>
    </w:p>
    <w:p w:rsidR="003676BD" w:rsidRPr="00824389" w:rsidRDefault="003676BD" w:rsidP="003676BD">
      <w:pPr>
        <w:numPr>
          <w:ilvl w:val="0"/>
          <w:numId w:val="30"/>
        </w:numPr>
        <w:contextualSpacing/>
        <w:rPr>
          <w:rFonts w:cs="Arial"/>
          <w:sz w:val="22"/>
          <w:szCs w:val="22"/>
        </w:rPr>
      </w:pPr>
      <w:r w:rsidRPr="00824389">
        <w:rPr>
          <w:rFonts w:cs="Arial"/>
          <w:sz w:val="22"/>
          <w:szCs w:val="22"/>
        </w:rPr>
        <w:t>Staff component</w:t>
      </w:r>
    </w:p>
    <w:p w:rsidR="003676BD" w:rsidRPr="00824389" w:rsidRDefault="003676BD" w:rsidP="003676BD">
      <w:pPr>
        <w:numPr>
          <w:ilvl w:val="0"/>
          <w:numId w:val="30"/>
        </w:numPr>
        <w:contextualSpacing/>
        <w:rPr>
          <w:rFonts w:cs="Arial"/>
          <w:sz w:val="22"/>
          <w:szCs w:val="22"/>
        </w:rPr>
      </w:pPr>
      <w:r w:rsidRPr="00824389">
        <w:rPr>
          <w:rFonts w:cs="Arial"/>
          <w:sz w:val="22"/>
          <w:szCs w:val="22"/>
        </w:rPr>
        <w:t>Housing,</w:t>
      </w:r>
    </w:p>
    <w:p w:rsidR="003676BD" w:rsidRPr="00824389" w:rsidRDefault="003676BD" w:rsidP="003676BD">
      <w:pPr>
        <w:numPr>
          <w:ilvl w:val="0"/>
          <w:numId w:val="30"/>
        </w:numPr>
        <w:contextualSpacing/>
        <w:rPr>
          <w:rFonts w:cs="Arial"/>
          <w:sz w:val="22"/>
          <w:szCs w:val="22"/>
        </w:rPr>
      </w:pPr>
      <w:r w:rsidRPr="00824389">
        <w:rPr>
          <w:rFonts w:cs="Arial"/>
          <w:sz w:val="22"/>
          <w:szCs w:val="22"/>
        </w:rPr>
        <w:t xml:space="preserve">Finance, </w:t>
      </w:r>
    </w:p>
    <w:p w:rsidR="003676BD" w:rsidRPr="00824389" w:rsidRDefault="003676BD" w:rsidP="003676BD">
      <w:pPr>
        <w:numPr>
          <w:ilvl w:val="0"/>
          <w:numId w:val="30"/>
        </w:numPr>
        <w:contextualSpacing/>
        <w:rPr>
          <w:rFonts w:cs="Arial"/>
          <w:sz w:val="22"/>
          <w:szCs w:val="22"/>
        </w:rPr>
      </w:pPr>
      <w:r w:rsidRPr="00824389">
        <w:rPr>
          <w:rFonts w:cs="Arial"/>
          <w:sz w:val="22"/>
          <w:szCs w:val="22"/>
        </w:rPr>
        <w:t>General worker-cleaning</w:t>
      </w:r>
    </w:p>
    <w:p w:rsidR="003676BD" w:rsidRPr="00824389" w:rsidRDefault="003676BD" w:rsidP="003676BD">
      <w:pPr>
        <w:numPr>
          <w:ilvl w:val="0"/>
          <w:numId w:val="30"/>
        </w:numPr>
        <w:contextualSpacing/>
        <w:rPr>
          <w:rFonts w:cs="Arial"/>
          <w:sz w:val="22"/>
          <w:szCs w:val="22"/>
        </w:rPr>
      </w:pPr>
      <w:r w:rsidRPr="00824389">
        <w:rPr>
          <w:rFonts w:cs="Arial"/>
          <w:sz w:val="22"/>
          <w:szCs w:val="22"/>
        </w:rPr>
        <w:t>Reserve for rental loss and services in communal areas like electricity.</w:t>
      </w:r>
    </w:p>
    <w:p w:rsidR="003676BD" w:rsidRPr="00824389" w:rsidRDefault="003676BD" w:rsidP="003676BD">
      <w:pPr>
        <w:numPr>
          <w:ilvl w:val="0"/>
          <w:numId w:val="30"/>
        </w:numPr>
        <w:contextualSpacing/>
        <w:rPr>
          <w:rFonts w:cs="Arial"/>
          <w:sz w:val="22"/>
          <w:szCs w:val="22"/>
        </w:rPr>
      </w:pPr>
      <w:r w:rsidRPr="00824389">
        <w:rPr>
          <w:rFonts w:cs="Arial"/>
          <w:sz w:val="22"/>
          <w:szCs w:val="22"/>
        </w:rPr>
        <w:t>High cost of repairs to maintain the building as a results of vandalism.</w:t>
      </w:r>
    </w:p>
    <w:p w:rsidR="003676BD" w:rsidRPr="00824389" w:rsidRDefault="003676BD" w:rsidP="003676BD">
      <w:pPr>
        <w:contextualSpacing/>
        <w:rPr>
          <w:rFonts w:cs="Arial"/>
          <w:sz w:val="22"/>
          <w:szCs w:val="22"/>
        </w:rPr>
      </w:pPr>
    </w:p>
    <w:p w:rsidR="003676BD" w:rsidRPr="00824389" w:rsidRDefault="00E43438" w:rsidP="003676BD">
      <w:pPr>
        <w:contextualSpacing/>
        <w:rPr>
          <w:rFonts w:cs="Arial"/>
          <w:sz w:val="22"/>
          <w:szCs w:val="22"/>
        </w:rPr>
      </w:pPr>
      <w:r>
        <w:rPr>
          <w:rFonts w:cs="Arial"/>
          <w:sz w:val="22"/>
          <w:szCs w:val="22"/>
        </w:rPr>
        <w:t>The rental tariffs were</w:t>
      </w:r>
      <w:r w:rsidR="003676BD" w:rsidRPr="00824389">
        <w:rPr>
          <w:rFonts w:cs="Arial"/>
          <w:sz w:val="22"/>
          <w:szCs w:val="22"/>
        </w:rPr>
        <w:t xml:space="preserve"> subjected to a public participation process, for the financial year (2016/2017) the rental tariffs are as follows:</w:t>
      </w:r>
    </w:p>
    <w:p w:rsidR="003676BD" w:rsidRPr="00824389" w:rsidRDefault="003676BD" w:rsidP="003676BD">
      <w:pPr>
        <w:ind w:left="720"/>
        <w:contextualSpacing/>
        <w:rPr>
          <w:rFonts w:cs="Arial"/>
          <w:sz w:val="22"/>
          <w:szCs w:val="22"/>
        </w:rPr>
      </w:pPr>
    </w:p>
    <w:p w:rsidR="003676BD" w:rsidRPr="00824389" w:rsidRDefault="003676BD" w:rsidP="003676BD">
      <w:pPr>
        <w:contextualSpacing/>
        <w:rPr>
          <w:rFonts w:cs="Arial"/>
          <w:b/>
          <w:sz w:val="22"/>
          <w:szCs w:val="22"/>
        </w:rPr>
      </w:pPr>
      <w:r w:rsidRPr="00824389">
        <w:rPr>
          <w:rFonts w:cs="Arial"/>
          <w:b/>
          <w:sz w:val="22"/>
          <w:szCs w:val="22"/>
        </w:rPr>
        <w:t xml:space="preserve">NEW RENTALS: HIGH RISE BUILDINGS </w:t>
      </w:r>
    </w:p>
    <w:p w:rsidR="003676BD" w:rsidRPr="00824389" w:rsidRDefault="003676BD" w:rsidP="003676BD">
      <w:pPr>
        <w:contextualSpacing/>
        <w:rPr>
          <w:rFonts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691"/>
        <w:gridCol w:w="2547"/>
      </w:tblGrid>
      <w:tr w:rsidR="003676BD" w:rsidRPr="00824389" w:rsidTr="009019FB">
        <w:tc>
          <w:tcPr>
            <w:tcW w:w="2989"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COMPLEX NAME </w:t>
            </w:r>
          </w:p>
        </w:tc>
        <w:tc>
          <w:tcPr>
            <w:tcW w:w="2962"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TYPOLOGY  </w:t>
            </w:r>
          </w:p>
        </w:tc>
        <w:tc>
          <w:tcPr>
            <w:tcW w:w="2905"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RATE </w:t>
            </w:r>
          </w:p>
        </w:tc>
      </w:tr>
      <w:tr w:rsidR="003676BD" w:rsidRPr="00824389" w:rsidTr="009019FB">
        <w:trPr>
          <w:trHeight w:val="259"/>
        </w:trPr>
        <w:tc>
          <w:tcPr>
            <w:tcW w:w="2989"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Blesbok/Bosbok </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Bachelor </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R1 330.00</w:t>
            </w:r>
          </w:p>
        </w:tc>
      </w:tr>
      <w:tr w:rsidR="003676BD" w:rsidRPr="00824389" w:rsidTr="009019FB">
        <w:trPr>
          <w:trHeight w:val="277"/>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R1 810.00</w:t>
            </w:r>
          </w:p>
        </w:tc>
      </w:tr>
      <w:tr w:rsidR="003676BD" w:rsidRPr="00824389" w:rsidTr="009019FB">
        <w:trPr>
          <w:trHeight w:val="281"/>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R2 020.00</w:t>
            </w:r>
          </w:p>
        </w:tc>
      </w:tr>
      <w:tr w:rsidR="003676BD" w:rsidRPr="00824389" w:rsidTr="009019FB">
        <w:trPr>
          <w:trHeight w:val="303"/>
        </w:trPr>
        <w:tc>
          <w:tcPr>
            <w:tcW w:w="2989"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Nuwe Stalshoogte </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R1 120.00</w:t>
            </w:r>
          </w:p>
        </w:tc>
      </w:tr>
      <w:tr w:rsidR="003676BD" w:rsidRPr="00824389" w:rsidTr="009019FB">
        <w:trPr>
          <w:trHeight w:val="140"/>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Bachelor/Small</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R1 380.00</w:t>
            </w:r>
          </w:p>
        </w:tc>
      </w:tr>
      <w:tr w:rsidR="003676BD" w:rsidRPr="00824389" w:rsidTr="009019FB">
        <w:trPr>
          <w:trHeight w:val="140"/>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Bachelor / 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R1 490.00</w:t>
            </w:r>
          </w:p>
        </w:tc>
      </w:tr>
      <w:tr w:rsidR="003676BD" w:rsidRPr="00824389" w:rsidTr="009019FB">
        <w:trPr>
          <w:trHeight w:val="140"/>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R1 760.00</w:t>
            </w:r>
          </w:p>
        </w:tc>
      </w:tr>
      <w:tr w:rsidR="003676BD" w:rsidRPr="00824389" w:rsidTr="009019FB">
        <w:trPr>
          <w:trHeight w:val="84"/>
        </w:trPr>
        <w:tc>
          <w:tcPr>
            <w:tcW w:w="2989"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Ou Stalshoogte </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Room Small</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R1 010.00</w:t>
            </w:r>
          </w:p>
        </w:tc>
      </w:tr>
      <w:tr w:rsidR="003676BD" w:rsidRPr="00824389" w:rsidTr="009019FB">
        <w:trPr>
          <w:trHeight w:val="84"/>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Room Double</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R1 230.00</w:t>
            </w:r>
          </w:p>
        </w:tc>
      </w:tr>
      <w:tr w:rsidR="003676BD" w:rsidRPr="00824389" w:rsidTr="009019FB">
        <w:trPr>
          <w:trHeight w:val="84"/>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Bachelor</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R1 070.00</w:t>
            </w:r>
          </w:p>
        </w:tc>
      </w:tr>
      <w:tr w:rsidR="003676BD" w:rsidRPr="00824389" w:rsidTr="009019FB">
        <w:trPr>
          <w:trHeight w:val="84"/>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R1 280.00</w:t>
            </w:r>
          </w:p>
        </w:tc>
      </w:tr>
      <w:tr w:rsidR="003676BD" w:rsidRPr="00824389" w:rsidTr="009019FB">
        <w:trPr>
          <w:trHeight w:val="84"/>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R1 650.00</w:t>
            </w:r>
          </w:p>
        </w:tc>
      </w:tr>
      <w:tr w:rsidR="003676BD" w:rsidRPr="00824389" w:rsidTr="009019FB">
        <w:trPr>
          <w:trHeight w:val="84"/>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R1 700.00</w:t>
            </w:r>
          </w:p>
        </w:tc>
      </w:tr>
      <w:tr w:rsidR="003676BD" w:rsidRPr="00824389" w:rsidTr="009019FB">
        <w:trPr>
          <w:trHeight w:val="126"/>
        </w:trPr>
        <w:tc>
          <w:tcPr>
            <w:tcW w:w="2989"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Riverside </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R1 390.00</w:t>
            </w:r>
          </w:p>
        </w:tc>
      </w:tr>
      <w:tr w:rsidR="003676BD" w:rsidRPr="00824389" w:rsidTr="009019FB">
        <w:trPr>
          <w:trHeight w:val="126"/>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R1 500.00</w:t>
            </w:r>
          </w:p>
        </w:tc>
      </w:tr>
      <w:tr w:rsidR="003676BD" w:rsidRPr="00824389" w:rsidTr="009019FB">
        <w:trPr>
          <w:trHeight w:val="126"/>
        </w:trPr>
        <w:tc>
          <w:tcPr>
            <w:tcW w:w="2989"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Heuwel </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R1 330.00</w:t>
            </w:r>
          </w:p>
        </w:tc>
      </w:tr>
      <w:tr w:rsidR="003676BD" w:rsidRPr="00824389" w:rsidTr="009019FB">
        <w:trPr>
          <w:trHeight w:val="126"/>
        </w:trPr>
        <w:tc>
          <w:tcPr>
            <w:tcW w:w="2989"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Groenveld </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R1 270.00</w:t>
            </w:r>
          </w:p>
        </w:tc>
      </w:tr>
      <w:tr w:rsidR="003676BD" w:rsidRPr="00824389" w:rsidTr="009019FB">
        <w:trPr>
          <w:trHeight w:val="126"/>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 Small</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R1 440.00</w:t>
            </w:r>
          </w:p>
        </w:tc>
      </w:tr>
      <w:tr w:rsidR="003676BD" w:rsidRPr="00824389" w:rsidTr="009019FB">
        <w:trPr>
          <w:trHeight w:val="126"/>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R1 540.00</w:t>
            </w:r>
          </w:p>
        </w:tc>
      </w:tr>
      <w:tr w:rsidR="003676BD" w:rsidRPr="00824389" w:rsidTr="009019FB">
        <w:trPr>
          <w:trHeight w:val="126"/>
        </w:trPr>
        <w:tc>
          <w:tcPr>
            <w:tcW w:w="2989"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JJ Bosmanhuis </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Bachelor</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R1 230.00</w:t>
            </w:r>
          </w:p>
        </w:tc>
      </w:tr>
      <w:tr w:rsidR="003676BD" w:rsidRPr="00824389" w:rsidTr="009019FB">
        <w:trPr>
          <w:trHeight w:val="126"/>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R1 330.00</w:t>
            </w:r>
          </w:p>
        </w:tc>
      </w:tr>
      <w:tr w:rsidR="003676BD" w:rsidRPr="00824389" w:rsidTr="009019FB">
        <w:trPr>
          <w:trHeight w:val="126"/>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R1 440.00</w:t>
            </w:r>
          </w:p>
        </w:tc>
      </w:tr>
      <w:tr w:rsidR="003676BD" w:rsidRPr="00824389" w:rsidTr="009019FB">
        <w:trPr>
          <w:trHeight w:val="126"/>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R1 760.00</w:t>
            </w:r>
          </w:p>
        </w:tc>
      </w:tr>
      <w:tr w:rsidR="003676BD" w:rsidRPr="00824389" w:rsidTr="009019FB">
        <w:trPr>
          <w:trHeight w:val="126"/>
        </w:trPr>
        <w:tc>
          <w:tcPr>
            <w:tcW w:w="2989"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Claremont </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R1 650.00</w:t>
            </w:r>
          </w:p>
        </w:tc>
      </w:tr>
    </w:tbl>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p>
    <w:p w:rsidR="003676BD" w:rsidRPr="00824389" w:rsidRDefault="003676BD" w:rsidP="003676BD">
      <w:pPr>
        <w:contextualSpacing/>
        <w:rPr>
          <w:rFonts w:cs="Arial"/>
          <w:b/>
          <w:sz w:val="22"/>
          <w:szCs w:val="22"/>
        </w:rPr>
      </w:pPr>
      <w:r w:rsidRPr="00824389">
        <w:rPr>
          <w:rFonts w:cs="Arial"/>
          <w:b/>
          <w:sz w:val="22"/>
          <w:szCs w:val="22"/>
        </w:rPr>
        <w:t xml:space="preserve">NEW RENTALS: HOSTELS AND CONVERTED FAMILY UNITS </w:t>
      </w:r>
    </w:p>
    <w:p w:rsidR="003676BD" w:rsidRPr="00824389" w:rsidRDefault="003676BD" w:rsidP="003676BD">
      <w:pPr>
        <w:ind w:left="720"/>
        <w:contextualSpacing/>
        <w:rPr>
          <w:rFonts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75"/>
        <w:gridCol w:w="2637"/>
      </w:tblGrid>
      <w:tr w:rsidR="003676BD" w:rsidRPr="00824389" w:rsidTr="009019FB">
        <w:trPr>
          <w:trHeight w:val="126"/>
        </w:trPr>
        <w:tc>
          <w:tcPr>
            <w:tcW w:w="2952" w:type="dxa"/>
            <w:tcBorders>
              <w:top w:val="single" w:sz="4" w:space="0" w:color="auto"/>
              <w:left w:val="single" w:sz="4" w:space="0" w:color="auto"/>
              <w:bottom w:val="single" w:sz="4" w:space="0" w:color="auto"/>
              <w:right w:val="single" w:sz="4" w:space="0" w:color="auto"/>
            </w:tcBorders>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COMPLEX NAME </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TYPOLOGY  </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RATE </w:t>
            </w:r>
          </w:p>
        </w:tc>
      </w:tr>
      <w:tr w:rsidR="003676BD" w:rsidRPr="00824389" w:rsidTr="009019FB">
        <w:trPr>
          <w:trHeight w:val="126"/>
        </w:trPr>
        <w:tc>
          <w:tcPr>
            <w:tcW w:w="2952"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Kingsley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Bed (other tenants)</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R220.00</w:t>
            </w:r>
          </w:p>
        </w:tc>
      </w:tr>
      <w:tr w:rsidR="003676BD" w:rsidRPr="00824389" w:rsidTr="009019FB">
        <w:trPr>
          <w:trHeight w:val="126"/>
        </w:trPr>
        <w:tc>
          <w:tcPr>
            <w:tcW w:w="2952"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Belle Ombre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Bed</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R3 460.00</w:t>
            </w:r>
          </w:p>
        </w:tc>
      </w:tr>
      <w:tr w:rsidR="003676BD" w:rsidRPr="00824389" w:rsidTr="009019FB">
        <w:trPr>
          <w:trHeight w:val="126"/>
        </w:trPr>
        <w:tc>
          <w:tcPr>
            <w:tcW w:w="2952"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Soshanguve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Sitter</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R110.00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Bachelor</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R160.00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R160.00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R270.00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R370.00</w:t>
            </w:r>
          </w:p>
        </w:tc>
      </w:tr>
      <w:tr w:rsidR="003676BD" w:rsidRPr="00824389" w:rsidTr="009019FB">
        <w:trPr>
          <w:trHeight w:val="126"/>
        </w:trPr>
        <w:tc>
          <w:tcPr>
            <w:tcW w:w="2952"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Saulsville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Single Bedroom</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R220.00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R370.00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R540.00</w:t>
            </w:r>
          </w:p>
        </w:tc>
      </w:tr>
      <w:tr w:rsidR="003676BD" w:rsidRPr="00824389" w:rsidTr="009019FB">
        <w:trPr>
          <w:trHeight w:val="126"/>
        </w:trPr>
        <w:tc>
          <w:tcPr>
            <w:tcW w:w="2952"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Mamelodi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Single Unit</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R370.00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R640.00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R800.00</w:t>
            </w:r>
          </w:p>
        </w:tc>
      </w:tr>
      <w:tr w:rsidR="003676BD" w:rsidRPr="00824389" w:rsidTr="009019FB">
        <w:trPr>
          <w:trHeight w:val="126"/>
        </w:trPr>
        <w:tc>
          <w:tcPr>
            <w:tcW w:w="2952"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Cullinan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R370.00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Rooms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R220.00</w:t>
            </w:r>
          </w:p>
        </w:tc>
      </w:tr>
      <w:tr w:rsidR="003676BD" w:rsidRPr="00824389" w:rsidTr="009019FB">
        <w:trPr>
          <w:trHeight w:val="126"/>
        </w:trPr>
        <w:tc>
          <w:tcPr>
            <w:tcW w:w="8856" w:type="dxa"/>
            <w:gridSpan w:val="3"/>
            <w:shd w:val="clear" w:color="auto" w:fill="auto"/>
          </w:tcPr>
          <w:p w:rsidR="003676BD" w:rsidRPr="00824389" w:rsidRDefault="003676BD" w:rsidP="009019FB">
            <w:pPr>
              <w:contextualSpacing/>
              <w:rPr>
                <w:rFonts w:cs="Arial"/>
                <w:b/>
                <w:sz w:val="22"/>
                <w:szCs w:val="22"/>
              </w:rPr>
            </w:pPr>
            <w:r w:rsidRPr="00824389">
              <w:rPr>
                <w:rFonts w:cs="Arial"/>
                <w:b/>
                <w:sz w:val="22"/>
                <w:szCs w:val="22"/>
              </w:rPr>
              <w:t>NEW MARKET RELATED RENTAL SELF SUFFICIENT ELDERLY</w:t>
            </w:r>
          </w:p>
        </w:tc>
      </w:tr>
      <w:tr w:rsidR="003676BD" w:rsidRPr="00824389" w:rsidTr="009019FB">
        <w:trPr>
          <w:trHeight w:val="126"/>
        </w:trPr>
        <w:tc>
          <w:tcPr>
            <w:tcW w:w="2952"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Danville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Single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R800.00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Double</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R1 280.00</w:t>
            </w:r>
          </w:p>
        </w:tc>
      </w:tr>
      <w:tr w:rsidR="003676BD" w:rsidRPr="00824389" w:rsidTr="009019FB">
        <w:trPr>
          <w:trHeight w:val="126"/>
        </w:trPr>
        <w:tc>
          <w:tcPr>
            <w:tcW w:w="2952" w:type="dxa"/>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Flats</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R1 280.00</w:t>
            </w:r>
          </w:p>
        </w:tc>
      </w:tr>
      <w:tr w:rsidR="003676BD" w:rsidRPr="00824389" w:rsidTr="009019FB">
        <w:trPr>
          <w:trHeight w:val="126"/>
        </w:trPr>
        <w:tc>
          <w:tcPr>
            <w:tcW w:w="2952"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Claremont OVD</w:t>
            </w:r>
          </w:p>
        </w:tc>
        <w:tc>
          <w:tcPr>
            <w:tcW w:w="2952" w:type="dxa"/>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R1 280.00</w:t>
            </w:r>
          </w:p>
        </w:tc>
      </w:tr>
      <w:tr w:rsidR="003676BD" w:rsidRPr="00824389" w:rsidTr="009019FB">
        <w:trPr>
          <w:trHeight w:val="126"/>
        </w:trPr>
        <w:tc>
          <w:tcPr>
            <w:tcW w:w="2952"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Ellofsdal OVD</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Single</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R900.00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b/>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Double</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R1 540.00</w:t>
            </w:r>
          </w:p>
        </w:tc>
      </w:tr>
      <w:tr w:rsidR="003676BD" w:rsidRPr="00824389" w:rsidTr="009019FB">
        <w:trPr>
          <w:trHeight w:val="126"/>
        </w:trPr>
        <w:tc>
          <w:tcPr>
            <w:tcW w:w="2952"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Villaria OVD</w:t>
            </w:r>
          </w:p>
        </w:tc>
        <w:tc>
          <w:tcPr>
            <w:tcW w:w="2952" w:type="dxa"/>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R1 540.00</w:t>
            </w:r>
          </w:p>
        </w:tc>
      </w:tr>
      <w:tr w:rsidR="003676BD" w:rsidRPr="00824389" w:rsidTr="009019FB">
        <w:trPr>
          <w:trHeight w:val="126"/>
        </w:trPr>
        <w:tc>
          <w:tcPr>
            <w:tcW w:w="2952"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Capital Park OVD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Single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R900.00</w:t>
            </w:r>
          </w:p>
        </w:tc>
      </w:tr>
      <w:tr w:rsidR="003676BD" w:rsidRPr="00824389" w:rsidTr="009019FB">
        <w:trPr>
          <w:trHeight w:val="126"/>
        </w:trPr>
        <w:tc>
          <w:tcPr>
            <w:tcW w:w="2952" w:type="dxa"/>
            <w:vMerge/>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Double</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R1 540.00</w:t>
            </w:r>
          </w:p>
        </w:tc>
      </w:tr>
      <w:tr w:rsidR="003676BD" w:rsidRPr="00824389" w:rsidTr="009019FB">
        <w:trPr>
          <w:trHeight w:val="126"/>
        </w:trPr>
        <w:tc>
          <w:tcPr>
            <w:tcW w:w="2952"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Hercules 12H</w:t>
            </w:r>
          </w:p>
        </w:tc>
        <w:tc>
          <w:tcPr>
            <w:tcW w:w="2952" w:type="dxa"/>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R1 280.00</w:t>
            </w:r>
          </w:p>
        </w:tc>
      </w:tr>
      <w:tr w:rsidR="003676BD" w:rsidRPr="00824389" w:rsidTr="009019FB">
        <w:trPr>
          <w:trHeight w:val="126"/>
        </w:trPr>
        <w:tc>
          <w:tcPr>
            <w:tcW w:w="2952"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Noorde Park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Single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R800.00</w:t>
            </w:r>
          </w:p>
        </w:tc>
      </w:tr>
      <w:tr w:rsidR="003676BD" w:rsidRPr="00824389" w:rsidTr="009019FB">
        <w:trPr>
          <w:trHeight w:val="126"/>
        </w:trPr>
        <w:tc>
          <w:tcPr>
            <w:tcW w:w="2952" w:type="dxa"/>
            <w:shd w:val="clear" w:color="auto" w:fill="auto"/>
          </w:tcPr>
          <w:p w:rsidR="003676BD" w:rsidRPr="00824389" w:rsidRDefault="003676BD" w:rsidP="009019FB">
            <w:pPr>
              <w:contextualSpacing/>
              <w:rPr>
                <w:rFonts w:cs="Arial"/>
                <w:sz w:val="22"/>
                <w:szCs w:val="22"/>
              </w:rPr>
            </w:pP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Double </w:t>
            </w:r>
          </w:p>
        </w:tc>
        <w:tc>
          <w:tcPr>
            <w:tcW w:w="2952"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R1 280.00</w:t>
            </w:r>
          </w:p>
        </w:tc>
      </w:tr>
    </w:tbl>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r w:rsidRPr="00824389">
        <w:rPr>
          <w:rFonts w:cs="Arial"/>
          <w:sz w:val="22"/>
          <w:szCs w:val="22"/>
        </w:rPr>
        <w:t>A rental increase of 6.5 % f</w:t>
      </w:r>
      <w:r>
        <w:rPr>
          <w:rFonts w:cs="Arial"/>
          <w:sz w:val="22"/>
          <w:szCs w:val="22"/>
        </w:rPr>
        <w:t>rom the previous financial year was applied by the City of Tshwane.</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b/>
          <w:sz w:val="22"/>
          <w:szCs w:val="22"/>
        </w:rPr>
      </w:pPr>
      <w:r w:rsidRPr="00824389">
        <w:rPr>
          <w:rFonts w:cs="Arial"/>
          <w:b/>
          <w:sz w:val="22"/>
          <w:szCs w:val="22"/>
        </w:rPr>
        <w:t>EMFULENI LOCAL MUNICIPALITY</w:t>
      </w:r>
      <w:r>
        <w:rPr>
          <w:rFonts w:cs="Arial"/>
          <w:b/>
          <w:sz w:val="22"/>
          <w:szCs w:val="22"/>
        </w:rPr>
        <w:t xml:space="preserve"> APPROACH</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rPr>
      </w:pPr>
      <w:r w:rsidRPr="00824389">
        <w:rPr>
          <w:rFonts w:cs="Arial"/>
          <w:sz w:val="22"/>
          <w:szCs w:val="22"/>
        </w:rPr>
        <w:t>The Municipality use market related rentals as follows</w:t>
      </w:r>
      <w:r>
        <w:rPr>
          <w:rFonts w:cs="Arial"/>
          <w:sz w:val="22"/>
          <w:szCs w:val="22"/>
        </w:rPr>
        <w:t>:</w:t>
      </w:r>
      <w:r w:rsidRPr="00824389">
        <w:rPr>
          <w:rFonts w:cs="Arial"/>
          <w:sz w:val="22"/>
          <w:szCs w:val="22"/>
        </w:rPr>
        <w:t xml:space="preserve"> </w:t>
      </w:r>
    </w:p>
    <w:p w:rsidR="003676BD" w:rsidRPr="00824389" w:rsidRDefault="003676BD" w:rsidP="003676BD">
      <w:pPr>
        <w:contextualSpacing/>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661"/>
        <w:gridCol w:w="2620"/>
      </w:tblGrid>
      <w:tr w:rsidR="003676BD" w:rsidRPr="00824389" w:rsidTr="009019FB">
        <w:tc>
          <w:tcPr>
            <w:tcW w:w="2989"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Description </w:t>
            </w:r>
          </w:p>
        </w:tc>
        <w:tc>
          <w:tcPr>
            <w:tcW w:w="2962"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Typology </w:t>
            </w:r>
          </w:p>
        </w:tc>
        <w:tc>
          <w:tcPr>
            <w:tcW w:w="2905"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Rental </w:t>
            </w:r>
          </w:p>
        </w:tc>
      </w:tr>
      <w:tr w:rsidR="003676BD" w:rsidRPr="00824389" w:rsidTr="009019FB">
        <w:trPr>
          <w:trHeight w:val="58"/>
        </w:trPr>
        <w:tc>
          <w:tcPr>
            <w:tcW w:w="2989"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Hertzhof Flats</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Bachelor </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R1 774.00</w:t>
            </w:r>
          </w:p>
        </w:tc>
      </w:tr>
      <w:tr w:rsidR="003676BD" w:rsidRPr="00824389" w:rsidTr="009019FB">
        <w:trPr>
          <w:trHeight w:val="191"/>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R2 660.00</w:t>
            </w:r>
          </w:p>
        </w:tc>
      </w:tr>
      <w:tr w:rsidR="003676BD" w:rsidRPr="00824389" w:rsidTr="009019FB">
        <w:trPr>
          <w:trHeight w:val="68"/>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2 Bedroom with balcony</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R2 858.00</w:t>
            </w:r>
          </w:p>
        </w:tc>
      </w:tr>
      <w:tr w:rsidR="003676BD" w:rsidRPr="00824389" w:rsidTr="009019FB">
        <w:trPr>
          <w:trHeight w:val="241"/>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R3 153.00</w:t>
            </w:r>
          </w:p>
        </w:tc>
      </w:tr>
      <w:tr w:rsidR="003676BD" w:rsidRPr="00824389" w:rsidTr="009019FB">
        <w:trPr>
          <w:trHeight w:val="117"/>
        </w:trPr>
        <w:tc>
          <w:tcPr>
            <w:tcW w:w="2989"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Mimi Fouriehof Flats</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Bachelor </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R1 687.00</w:t>
            </w:r>
          </w:p>
        </w:tc>
      </w:tr>
      <w:tr w:rsidR="003676BD" w:rsidRPr="00824389" w:rsidTr="009019FB">
        <w:trPr>
          <w:trHeight w:val="140"/>
        </w:trPr>
        <w:tc>
          <w:tcPr>
            <w:tcW w:w="2989" w:type="dxa"/>
            <w:vMerge/>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R2 112.00</w:t>
            </w:r>
          </w:p>
        </w:tc>
      </w:tr>
      <w:tr w:rsidR="003676BD" w:rsidRPr="00824389" w:rsidTr="009019FB">
        <w:trPr>
          <w:trHeight w:val="84"/>
        </w:trPr>
        <w:tc>
          <w:tcPr>
            <w:tcW w:w="2989"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Sonhof Flats</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2 Bedroom </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R2 182.00</w:t>
            </w:r>
          </w:p>
        </w:tc>
      </w:tr>
      <w:tr w:rsidR="003676BD" w:rsidRPr="00824389" w:rsidTr="009019FB">
        <w:trPr>
          <w:trHeight w:val="84"/>
        </w:trPr>
        <w:tc>
          <w:tcPr>
            <w:tcW w:w="2989" w:type="dxa"/>
            <w:vMerge/>
            <w:tcBorders>
              <w:bottom w:val="single" w:sz="4" w:space="0" w:color="auto"/>
            </w:tcBorders>
            <w:shd w:val="clear" w:color="auto" w:fill="auto"/>
          </w:tcPr>
          <w:p w:rsidR="003676BD" w:rsidRPr="00824389" w:rsidRDefault="003676BD" w:rsidP="009019FB">
            <w:pPr>
              <w:contextualSpacing/>
              <w:rPr>
                <w:rFonts w:cs="Arial"/>
                <w:b/>
                <w:sz w:val="22"/>
                <w:szCs w:val="22"/>
              </w:rPr>
            </w:pP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R2 816.00</w:t>
            </w:r>
          </w:p>
        </w:tc>
      </w:tr>
      <w:tr w:rsidR="003676BD" w:rsidRPr="00824389" w:rsidTr="009019FB">
        <w:trPr>
          <w:trHeight w:val="126"/>
        </w:trPr>
        <w:tc>
          <w:tcPr>
            <w:tcW w:w="2989" w:type="dxa"/>
            <w:vMerge w:val="restart"/>
            <w:tcBorders>
              <w:top w:val="single" w:sz="4" w:space="0" w:color="auto"/>
              <w:left w:val="single" w:sz="4" w:space="0" w:color="auto"/>
              <w:bottom w:val="nil"/>
              <w:right w:val="single" w:sz="4" w:space="0" w:color="auto"/>
            </w:tcBorders>
            <w:shd w:val="clear" w:color="auto" w:fill="auto"/>
          </w:tcPr>
          <w:p w:rsidR="003676BD" w:rsidRPr="00824389" w:rsidRDefault="003676BD" w:rsidP="009019FB">
            <w:pPr>
              <w:contextualSpacing/>
              <w:rPr>
                <w:rFonts w:cs="Arial"/>
                <w:b/>
                <w:sz w:val="22"/>
                <w:szCs w:val="22"/>
              </w:rPr>
            </w:pPr>
            <w:r w:rsidRPr="00824389">
              <w:rPr>
                <w:rFonts w:cs="Arial"/>
                <w:b/>
                <w:sz w:val="22"/>
                <w:szCs w:val="22"/>
              </w:rPr>
              <w:t>Rust-Ver- Vaal</w:t>
            </w:r>
          </w:p>
        </w:tc>
        <w:tc>
          <w:tcPr>
            <w:tcW w:w="2962" w:type="dxa"/>
            <w:tcBorders>
              <w:left w:val="single" w:sz="4" w:space="0" w:color="auto"/>
            </w:tcBorders>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R422.00</w:t>
            </w:r>
          </w:p>
        </w:tc>
      </w:tr>
      <w:tr w:rsidR="003676BD" w:rsidRPr="00824389" w:rsidTr="009019FB">
        <w:trPr>
          <w:trHeight w:val="126"/>
        </w:trPr>
        <w:tc>
          <w:tcPr>
            <w:tcW w:w="2989" w:type="dxa"/>
            <w:vMerge/>
            <w:tcBorders>
              <w:top w:val="nil"/>
              <w:left w:val="single" w:sz="4" w:space="0" w:color="auto"/>
              <w:bottom w:val="nil"/>
              <w:right w:val="single" w:sz="4" w:space="0" w:color="auto"/>
            </w:tcBorders>
            <w:shd w:val="clear" w:color="auto" w:fill="auto"/>
          </w:tcPr>
          <w:p w:rsidR="003676BD" w:rsidRPr="00824389" w:rsidRDefault="003676BD" w:rsidP="009019FB">
            <w:pPr>
              <w:contextualSpacing/>
              <w:rPr>
                <w:rFonts w:cs="Arial"/>
                <w:b/>
                <w:sz w:val="22"/>
                <w:szCs w:val="22"/>
              </w:rPr>
            </w:pPr>
          </w:p>
        </w:tc>
        <w:tc>
          <w:tcPr>
            <w:tcW w:w="2962" w:type="dxa"/>
            <w:tcBorders>
              <w:left w:val="single" w:sz="4" w:space="0" w:color="auto"/>
            </w:tcBorders>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R492.00</w:t>
            </w:r>
          </w:p>
        </w:tc>
      </w:tr>
      <w:tr w:rsidR="003676BD" w:rsidRPr="00824389" w:rsidTr="009019FB">
        <w:trPr>
          <w:trHeight w:val="126"/>
        </w:trPr>
        <w:tc>
          <w:tcPr>
            <w:tcW w:w="2989" w:type="dxa"/>
            <w:vMerge w:val="restart"/>
            <w:tcBorders>
              <w:top w:val="nil"/>
              <w:left w:val="single" w:sz="4" w:space="0" w:color="auto"/>
              <w:bottom w:val="nil"/>
              <w:right w:val="single" w:sz="4" w:space="0" w:color="auto"/>
            </w:tcBorders>
            <w:shd w:val="clear" w:color="auto" w:fill="auto"/>
          </w:tcPr>
          <w:p w:rsidR="003676BD" w:rsidRPr="00824389" w:rsidRDefault="003676BD" w:rsidP="009019FB">
            <w:pPr>
              <w:contextualSpacing/>
              <w:rPr>
                <w:rFonts w:cs="Arial"/>
                <w:b/>
                <w:sz w:val="22"/>
                <w:szCs w:val="22"/>
              </w:rPr>
            </w:pPr>
          </w:p>
        </w:tc>
        <w:tc>
          <w:tcPr>
            <w:tcW w:w="2962" w:type="dxa"/>
            <w:tcBorders>
              <w:left w:val="single" w:sz="4" w:space="0" w:color="auto"/>
            </w:tcBorders>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R543.00</w:t>
            </w:r>
          </w:p>
        </w:tc>
      </w:tr>
      <w:tr w:rsidR="003676BD" w:rsidRPr="00824389" w:rsidTr="009019FB">
        <w:trPr>
          <w:trHeight w:val="126"/>
        </w:trPr>
        <w:tc>
          <w:tcPr>
            <w:tcW w:w="2989" w:type="dxa"/>
            <w:vMerge/>
            <w:tcBorders>
              <w:top w:val="nil"/>
              <w:left w:val="single" w:sz="4" w:space="0" w:color="auto"/>
              <w:bottom w:val="single" w:sz="4" w:space="0" w:color="auto"/>
              <w:right w:val="single" w:sz="4" w:space="0" w:color="auto"/>
            </w:tcBorders>
            <w:shd w:val="clear" w:color="auto" w:fill="auto"/>
          </w:tcPr>
          <w:p w:rsidR="003676BD" w:rsidRPr="00824389" w:rsidRDefault="003676BD" w:rsidP="009019FB">
            <w:pPr>
              <w:contextualSpacing/>
              <w:rPr>
                <w:rFonts w:cs="Arial"/>
                <w:b/>
                <w:sz w:val="22"/>
                <w:szCs w:val="22"/>
              </w:rPr>
            </w:pPr>
          </w:p>
        </w:tc>
        <w:tc>
          <w:tcPr>
            <w:tcW w:w="2962" w:type="dxa"/>
            <w:tcBorders>
              <w:left w:val="single" w:sz="4" w:space="0" w:color="auto"/>
            </w:tcBorders>
            <w:shd w:val="clear" w:color="auto" w:fill="auto"/>
          </w:tcPr>
          <w:p w:rsidR="003676BD" w:rsidRPr="00824389" w:rsidRDefault="003676BD" w:rsidP="009019FB">
            <w:pPr>
              <w:contextualSpacing/>
              <w:rPr>
                <w:rFonts w:cs="Arial"/>
                <w:sz w:val="22"/>
                <w:szCs w:val="22"/>
              </w:rPr>
            </w:pPr>
            <w:r w:rsidRPr="00824389">
              <w:rPr>
                <w:rFonts w:cs="Arial"/>
                <w:sz w:val="22"/>
                <w:szCs w:val="22"/>
              </w:rPr>
              <w:t>4 Bedroom</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R608.00</w:t>
            </w:r>
          </w:p>
        </w:tc>
      </w:tr>
      <w:tr w:rsidR="003676BD" w:rsidRPr="00824389" w:rsidTr="009019FB">
        <w:trPr>
          <w:trHeight w:val="126"/>
        </w:trPr>
        <w:tc>
          <w:tcPr>
            <w:tcW w:w="2989" w:type="dxa"/>
            <w:tcBorders>
              <w:top w:val="single" w:sz="4" w:space="0" w:color="auto"/>
            </w:tcBorders>
            <w:shd w:val="clear" w:color="auto" w:fill="auto"/>
          </w:tcPr>
          <w:p w:rsidR="003676BD" w:rsidRPr="00824389" w:rsidRDefault="003676BD" w:rsidP="009019FB">
            <w:pPr>
              <w:contextualSpacing/>
              <w:rPr>
                <w:rFonts w:cs="Arial"/>
                <w:b/>
                <w:sz w:val="22"/>
                <w:szCs w:val="22"/>
              </w:rPr>
            </w:pPr>
            <w:r w:rsidRPr="00824389">
              <w:rPr>
                <w:rFonts w:cs="Arial"/>
                <w:b/>
                <w:sz w:val="22"/>
                <w:szCs w:val="22"/>
              </w:rPr>
              <w:t>Roshnee Old Age Home</w:t>
            </w:r>
          </w:p>
        </w:tc>
        <w:tc>
          <w:tcPr>
            <w:tcW w:w="2962"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Bachelor </w:t>
            </w:r>
          </w:p>
        </w:tc>
        <w:tc>
          <w:tcPr>
            <w:tcW w:w="2905"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R1 687.00</w:t>
            </w:r>
          </w:p>
        </w:tc>
      </w:tr>
    </w:tbl>
    <w:p w:rsidR="003676BD" w:rsidRPr="00824389" w:rsidRDefault="003676BD" w:rsidP="003676BD">
      <w:pPr>
        <w:contextualSpacing/>
        <w:rPr>
          <w:rFonts w:cs="Arial"/>
          <w:sz w:val="22"/>
          <w:szCs w:val="22"/>
        </w:rPr>
      </w:pPr>
    </w:p>
    <w:p w:rsidR="003676BD" w:rsidRDefault="003676BD" w:rsidP="003676BD">
      <w:pPr>
        <w:contextualSpacing/>
        <w:rPr>
          <w:rFonts w:cs="Arial"/>
          <w:b/>
          <w:sz w:val="22"/>
          <w:szCs w:val="22"/>
        </w:rPr>
      </w:pPr>
      <w:r w:rsidRPr="00824389">
        <w:rPr>
          <w:rFonts w:cs="Arial"/>
          <w:b/>
          <w:sz w:val="22"/>
          <w:szCs w:val="22"/>
        </w:rPr>
        <w:t xml:space="preserve">Due to the high rental amounts for low income housing units the Municipality then gives percentage rebate on rental on the following units as follows.  </w:t>
      </w:r>
    </w:p>
    <w:p w:rsidR="006D7DD0" w:rsidRPr="00824389" w:rsidRDefault="006D7DD0" w:rsidP="003676BD">
      <w:pPr>
        <w:contextualSpacing/>
        <w:rPr>
          <w:rFonts w:cs="Arial"/>
          <w:b/>
          <w:sz w:val="22"/>
          <w:szCs w:val="22"/>
        </w:rPr>
      </w:pPr>
    </w:p>
    <w:p w:rsidR="003676BD" w:rsidRPr="00824389" w:rsidRDefault="003676BD" w:rsidP="003676BD">
      <w:pPr>
        <w:contextualSpacing/>
        <w:rPr>
          <w:rFonts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557"/>
        <w:gridCol w:w="1568"/>
        <w:gridCol w:w="1183"/>
        <w:gridCol w:w="1596"/>
      </w:tblGrid>
      <w:tr w:rsidR="003676BD" w:rsidRPr="00824389" w:rsidTr="009019FB">
        <w:tc>
          <w:tcPr>
            <w:tcW w:w="2365"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Description </w:t>
            </w:r>
          </w:p>
        </w:tc>
        <w:tc>
          <w:tcPr>
            <w:tcW w:w="1701"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Typology </w:t>
            </w:r>
          </w:p>
        </w:tc>
        <w:tc>
          <w:tcPr>
            <w:tcW w:w="1701"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xml:space="preserve">Rental </w:t>
            </w:r>
          </w:p>
        </w:tc>
        <w:tc>
          <w:tcPr>
            <w:tcW w:w="1276"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 Rebate</w:t>
            </w:r>
          </w:p>
        </w:tc>
        <w:tc>
          <w:tcPr>
            <w:tcW w:w="1813" w:type="dxa"/>
            <w:shd w:val="clear" w:color="auto" w:fill="auto"/>
          </w:tcPr>
          <w:p w:rsidR="003676BD" w:rsidRPr="00824389" w:rsidRDefault="003676BD" w:rsidP="009019FB">
            <w:pPr>
              <w:contextualSpacing/>
              <w:rPr>
                <w:rFonts w:cs="Arial"/>
                <w:b/>
                <w:sz w:val="22"/>
                <w:szCs w:val="22"/>
              </w:rPr>
            </w:pPr>
            <w:r w:rsidRPr="00824389">
              <w:rPr>
                <w:rFonts w:cs="Arial"/>
                <w:b/>
                <w:sz w:val="22"/>
                <w:szCs w:val="22"/>
              </w:rPr>
              <w:t>Rental after rebate</w:t>
            </w:r>
          </w:p>
        </w:tc>
      </w:tr>
      <w:tr w:rsidR="003676BD" w:rsidRPr="00824389" w:rsidTr="009019FB">
        <w:trPr>
          <w:trHeight w:val="117"/>
        </w:trPr>
        <w:tc>
          <w:tcPr>
            <w:tcW w:w="2365"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Mimi Fouriehof Flats</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Bachelor </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R1 687.00</w:t>
            </w:r>
          </w:p>
        </w:tc>
        <w:tc>
          <w:tcPr>
            <w:tcW w:w="1276" w:type="dxa"/>
            <w:shd w:val="clear" w:color="auto" w:fill="auto"/>
          </w:tcPr>
          <w:p w:rsidR="003676BD" w:rsidRPr="00824389" w:rsidRDefault="003676BD" w:rsidP="009019FB">
            <w:pPr>
              <w:contextualSpacing/>
              <w:rPr>
                <w:rFonts w:cs="Arial"/>
                <w:sz w:val="22"/>
                <w:szCs w:val="22"/>
              </w:rPr>
            </w:pPr>
            <w:r w:rsidRPr="00824389">
              <w:rPr>
                <w:rFonts w:cs="Arial"/>
                <w:sz w:val="22"/>
                <w:szCs w:val="22"/>
              </w:rPr>
              <w:t>81%</w:t>
            </w:r>
          </w:p>
        </w:tc>
        <w:tc>
          <w:tcPr>
            <w:tcW w:w="1813" w:type="dxa"/>
            <w:shd w:val="clear" w:color="auto" w:fill="auto"/>
          </w:tcPr>
          <w:p w:rsidR="003676BD" w:rsidRPr="00824389" w:rsidRDefault="003676BD" w:rsidP="009019FB">
            <w:pPr>
              <w:contextualSpacing/>
              <w:rPr>
                <w:rFonts w:cs="Arial"/>
                <w:sz w:val="22"/>
                <w:szCs w:val="22"/>
              </w:rPr>
            </w:pPr>
            <w:r w:rsidRPr="00824389">
              <w:rPr>
                <w:rFonts w:cs="Arial"/>
                <w:sz w:val="22"/>
                <w:szCs w:val="22"/>
              </w:rPr>
              <w:t>R320.54</w:t>
            </w:r>
          </w:p>
        </w:tc>
      </w:tr>
      <w:tr w:rsidR="003676BD" w:rsidRPr="00824389" w:rsidTr="009019FB">
        <w:trPr>
          <w:trHeight w:val="140"/>
        </w:trPr>
        <w:tc>
          <w:tcPr>
            <w:tcW w:w="2365" w:type="dxa"/>
            <w:vMerge/>
            <w:shd w:val="clear" w:color="auto" w:fill="auto"/>
          </w:tcPr>
          <w:p w:rsidR="003676BD" w:rsidRPr="00824389" w:rsidRDefault="003676BD" w:rsidP="009019FB">
            <w:pPr>
              <w:contextualSpacing/>
              <w:rPr>
                <w:rFonts w:cs="Arial"/>
                <w:b/>
                <w:sz w:val="22"/>
                <w:szCs w:val="22"/>
              </w:rPr>
            </w:pP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R2 112.00</w:t>
            </w:r>
          </w:p>
        </w:tc>
        <w:tc>
          <w:tcPr>
            <w:tcW w:w="1276" w:type="dxa"/>
            <w:shd w:val="clear" w:color="auto" w:fill="auto"/>
          </w:tcPr>
          <w:p w:rsidR="003676BD" w:rsidRPr="00824389" w:rsidRDefault="003676BD" w:rsidP="009019FB">
            <w:pPr>
              <w:contextualSpacing/>
              <w:rPr>
                <w:rFonts w:cs="Arial"/>
                <w:sz w:val="22"/>
                <w:szCs w:val="22"/>
              </w:rPr>
            </w:pPr>
            <w:r w:rsidRPr="00824389">
              <w:rPr>
                <w:rFonts w:cs="Arial"/>
                <w:sz w:val="22"/>
                <w:szCs w:val="22"/>
              </w:rPr>
              <w:t>77%</w:t>
            </w:r>
          </w:p>
        </w:tc>
        <w:tc>
          <w:tcPr>
            <w:tcW w:w="1813" w:type="dxa"/>
            <w:shd w:val="clear" w:color="auto" w:fill="auto"/>
          </w:tcPr>
          <w:p w:rsidR="003676BD" w:rsidRPr="00824389" w:rsidRDefault="003676BD" w:rsidP="009019FB">
            <w:pPr>
              <w:contextualSpacing/>
              <w:rPr>
                <w:rFonts w:cs="Arial"/>
                <w:sz w:val="22"/>
                <w:szCs w:val="22"/>
              </w:rPr>
            </w:pPr>
            <w:r w:rsidRPr="00824389">
              <w:rPr>
                <w:rFonts w:cs="Arial"/>
                <w:sz w:val="22"/>
                <w:szCs w:val="22"/>
              </w:rPr>
              <w:t>R485.76</w:t>
            </w:r>
          </w:p>
        </w:tc>
      </w:tr>
      <w:tr w:rsidR="003676BD" w:rsidRPr="00824389" w:rsidTr="009019FB">
        <w:trPr>
          <w:trHeight w:val="84"/>
        </w:trPr>
        <w:tc>
          <w:tcPr>
            <w:tcW w:w="2365" w:type="dxa"/>
            <w:vMerge w:val="restart"/>
            <w:shd w:val="clear" w:color="auto" w:fill="auto"/>
          </w:tcPr>
          <w:p w:rsidR="003676BD" w:rsidRPr="00824389" w:rsidRDefault="003676BD" w:rsidP="009019FB">
            <w:pPr>
              <w:contextualSpacing/>
              <w:rPr>
                <w:rFonts w:cs="Arial"/>
                <w:b/>
                <w:sz w:val="22"/>
                <w:szCs w:val="22"/>
              </w:rPr>
            </w:pPr>
            <w:r w:rsidRPr="00824389">
              <w:rPr>
                <w:rFonts w:cs="Arial"/>
                <w:b/>
                <w:sz w:val="22"/>
                <w:szCs w:val="22"/>
              </w:rPr>
              <w:t>Sonhof Flats</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2 Bedroom </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R2 182.00</w:t>
            </w:r>
          </w:p>
        </w:tc>
        <w:tc>
          <w:tcPr>
            <w:tcW w:w="1276" w:type="dxa"/>
            <w:shd w:val="clear" w:color="auto" w:fill="auto"/>
          </w:tcPr>
          <w:p w:rsidR="003676BD" w:rsidRPr="00824389" w:rsidRDefault="003676BD" w:rsidP="009019FB">
            <w:pPr>
              <w:contextualSpacing/>
              <w:rPr>
                <w:rFonts w:cs="Arial"/>
                <w:sz w:val="22"/>
                <w:szCs w:val="22"/>
              </w:rPr>
            </w:pPr>
            <w:r w:rsidRPr="00824389">
              <w:rPr>
                <w:rFonts w:cs="Arial"/>
                <w:sz w:val="22"/>
                <w:szCs w:val="22"/>
              </w:rPr>
              <w:t>70%</w:t>
            </w:r>
          </w:p>
        </w:tc>
        <w:tc>
          <w:tcPr>
            <w:tcW w:w="1813" w:type="dxa"/>
            <w:shd w:val="clear" w:color="auto" w:fill="auto"/>
          </w:tcPr>
          <w:p w:rsidR="003676BD" w:rsidRPr="00824389" w:rsidRDefault="003676BD" w:rsidP="009019FB">
            <w:pPr>
              <w:contextualSpacing/>
              <w:rPr>
                <w:rFonts w:cs="Arial"/>
                <w:sz w:val="22"/>
                <w:szCs w:val="22"/>
              </w:rPr>
            </w:pPr>
            <w:r w:rsidRPr="00824389">
              <w:rPr>
                <w:rFonts w:cs="Arial"/>
                <w:sz w:val="22"/>
                <w:szCs w:val="22"/>
              </w:rPr>
              <w:t>R654.06</w:t>
            </w:r>
          </w:p>
        </w:tc>
      </w:tr>
      <w:tr w:rsidR="003676BD" w:rsidRPr="00824389" w:rsidTr="009019FB">
        <w:trPr>
          <w:trHeight w:val="84"/>
        </w:trPr>
        <w:tc>
          <w:tcPr>
            <w:tcW w:w="2365" w:type="dxa"/>
            <w:vMerge/>
            <w:tcBorders>
              <w:bottom w:val="nil"/>
            </w:tcBorders>
            <w:shd w:val="clear" w:color="auto" w:fill="auto"/>
          </w:tcPr>
          <w:p w:rsidR="003676BD" w:rsidRPr="00824389" w:rsidRDefault="003676BD" w:rsidP="009019FB">
            <w:pPr>
              <w:contextualSpacing/>
              <w:rPr>
                <w:rFonts w:cs="Arial"/>
                <w:b/>
                <w:sz w:val="22"/>
                <w:szCs w:val="22"/>
              </w:rPr>
            </w:pP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R2 816.00</w:t>
            </w:r>
          </w:p>
        </w:tc>
        <w:tc>
          <w:tcPr>
            <w:tcW w:w="1276" w:type="dxa"/>
            <w:shd w:val="clear" w:color="auto" w:fill="auto"/>
          </w:tcPr>
          <w:p w:rsidR="003676BD" w:rsidRPr="00824389" w:rsidRDefault="003676BD" w:rsidP="009019FB">
            <w:pPr>
              <w:contextualSpacing/>
              <w:rPr>
                <w:rFonts w:cs="Arial"/>
                <w:sz w:val="22"/>
                <w:szCs w:val="22"/>
              </w:rPr>
            </w:pPr>
            <w:r w:rsidRPr="00824389">
              <w:rPr>
                <w:rFonts w:cs="Arial"/>
                <w:sz w:val="22"/>
                <w:szCs w:val="22"/>
              </w:rPr>
              <w:t>75%</w:t>
            </w:r>
          </w:p>
        </w:tc>
        <w:tc>
          <w:tcPr>
            <w:tcW w:w="1813" w:type="dxa"/>
            <w:shd w:val="clear" w:color="auto" w:fill="auto"/>
          </w:tcPr>
          <w:p w:rsidR="003676BD" w:rsidRPr="00824389" w:rsidRDefault="003676BD" w:rsidP="009019FB">
            <w:pPr>
              <w:contextualSpacing/>
              <w:rPr>
                <w:rFonts w:cs="Arial"/>
                <w:sz w:val="22"/>
                <w:szCs w:val="22"/>
              </w:rPr>
            </w:pPr>
            <w:r w:rsidRPr="00824389">
              <w:rPr>
                <w:rFonts w:cs="Arial"/>
                <w:sz w:val="22"/>
                <w:szCs w:val="22"/>
              </w:rPr>
              <w:t>R704.00</w:t>
            </w:r>
          </w:p>
        </w:tc>
      </w:tr>
      <w:tr w:rsidR="003676BD" w:rsidRPr="00824389" w:rsidTr="009019FB">
        <w:trPr>
          <w:trHeight w:val="126"/>
        </w:trPr>
        <w:tc>
          <w:tcPr>
            <w:tcW w:w="2365" w:type="dxa"/>
            <w:vMerge w:val="restart"/>
            <w:tcBorders>
              <w:top w:val="nil"/>
              <w:left w:val="single" w:sz="4" w:space="0" w:color="auto"/>
              <w:bottom w:val="nil"/>
              <w:right w:val="single" w:sz="4" w:space="0" w:color="auto"/>
            </w:tcBorders>
            <w:shd w:val="clear" w:color="auto" w:fill="auto"/>
          </w:tcPr>
          <w:p w:rsidR="003676BD" w:rsidRPr="00824389" w:rsidRDefault="003676BD" w:rsidP="009019FB">
            <w:pPr>
              <w:contextualSpacing/>
              <w:rPr>
                <w:rFonts w:cs="Arial"/>
                <w:b/>
                <w:sz w:val="22"/>
                <w:szCs w:val="22"/>
              </w:rPr>
            </w:pPr>
            <w:r w:rsidRPr="00824389">
              <w:rPr>
                <w:rFonts w:cs="Arial"/>
                <w:b/>
                <w:sz w:val="22"/>
                <w:szCs w:val="22"/>
              </w:rPr>
              <w:t>Rust-Ver- Vaal</w:t>
            </w:r>
          </w:p>
        </w:tc>
        <w:tc>
          <w:tcPr>
            <w:tcW w:w="1701" w:type="dxa"/>
            <w:tcBorders>
              <w:left w:val="single" w:sz="4" w:space="0" w:color="auto"/>
            </w:tcBorders>
            <w:shd w:val="clear" w:color="auto" w:fill="auto"/>
          </w:tcPr>
          <w:p w:rsidR="003676BD" w:rsidRPr="00824389" w:rsidRDefault="003676BD" w:rsidP="009019FB">
            <w:pPr>
              <w:contextualSpacing/>
              <w:rPr>
                <w:rFonts w:cs="Arial"/>
                <w:sz w:val="22"/>
                <w:szCs w:val="22"/>
              </w:rPr>
            </w:pPr>
            <w:r w:rsidRPr="00824389">
              <w:rPr>
                <w:rFonts w:cs="Arial"/>
                <w:sz w:val="22"/>
                <w:szCs w:val="22"/>
              </w:rPr>
              <w:t>1 Bedroom</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R422.00</w:t>
            </w:r>
          </w:p>
        </w:tc>
        <w:tc>
          <w:tcPr>
            <w:tcW w:w="1276" w:type="dxa"/>
            <w:shd w:val="clear" w:color="auto" w:fill="auto"/>
          </w:tcPr>
          <w:p w:rsidR="003676BD" w:rsidRPr="00824389" w:rsidRDefault="003676BD" w:rsidP="009019FB">
            <w:pPr>
              <w:contextualSpacing/>
              <w:rPr>
                <w:rFonts w:cs="Arial"/>
                <w:sz w:val="22"/>
                <w:szCs w:val="22"/>
              </w:rPr>
            </w:pPr>
            <w:r w:rsidRPr="00824389">
              <w:rPr>
                <w:rFonts w:cs="Arial"/>
                <w:sz w:val="22"/>
                <w:szCs w:val="22"/>
              </w:rPr>
              <w:t>50%</w:t>
            </w:r>
          </w:p>
        </w:tc>
        <w:tc>
          <w:tcPr>
            <w:tcW w:w="1813" w:type="dxa"/>
            <w:shd w:val="clear" w:color="auto" w:fill="auto"/>
          </w:tcPr>
          <w:p w:rsidR="003676BD" w:rsidRPr="00824389" w:rsidRDefault="003676BD" w:rsidP="009019FB">
            <w:pPr>
              <w:contextualSpacing/>
              <w:rPr>
                <w:rFonts w:cs="Arial"/>
                <w:sz w:val="22"/>
                <w:szCs w:val="22"/>
              </w:rPr>
            </w:pPr>
            <w:r w:rsidRPr="00824389">
              <w:rPr>
                <w:rFonts w:cs="Arial"/>
                <w:sz w:val="22"/>
                <w:szCs w:val="22"/>
              </w:rPr>
              <w:t>R211.00</w:t>
            </w:r>
          </w:p>
        </w:tc>
      </w:tr>
      <w:tr w:rsidR="003676BD" w:rsidRPr="00824389" w:rsidTr="009019FB">
        <w:trPr>
          <w:trHeight w:val="126"/>
        </w:trPr>
        <w:tc>
          <w:tcPr>
            <w:tcW w:w="2365" w:type="dxa"/>
            <w:vMerge/>
            <w:tcBorders>
              <w:top w:val="nil"/>
              <w:left w:val="single" w:sz="4" w:space="0" w:color="auto"/>
              <w:bottom w:val="nil"/>
              <w:right w:val="single" w:sz="4" w:space="0" w:color="auto"/>
            </w:tcBorders>
            <w:shd w:val="clear" w:color="auto" w:fill="auto"/>
          </w:tcPr>
          <w:p w:rsidR="003676BD" w:rsidRPr="00824389" w:rsidRDefault="003676BD" w:rsidP="009019FB">
            <w:pPr>
              <w:contextualSpacing/>
              <w:rPr>
                <w:rFonts w:cs="Arial"/>
                <w:b/>
                <w:sz w:val="22"/>
                <w:szCs w:val="22"/>
              </w:rPr>
            </w:pPr>
          </w:p>
        </w:tc>
        <w:tc>
          <w:tcPr>
            <w:tcW w:w="1701" w:type="dxa"/>
            <w:tcBorders>
              <w:left w:val="single" w:sz="4" w:space="0" w:color="auto"/>
            </w:tcBorders>
            <w:shd w:val="clear" w:color="auto" w:fill="auto"/>
          </w:tcPr>
          <w:p w:rsidR="003676BD" w:rsidRPr="00824389" w:rsidRDefault="003676BD" w:rsidP="009019FB">
            <w:pPr>
              <w:contextualSpacing/>
              <w:rPr>
                <w:rFonts w:cs="Arial"/>
                <w:sz w:val="22"/>
                <w:szCs w:val="22"/>
              </w:rPr>
            </w:pPr>
            <w:r w:rsidRPr="00824389">
              <w:rPr>
                <w:rFonts w:cs="Arial"/>
                <w:sz w:val="22"/>
                <w:szCs w:val="22"/>
              </w:rPr>
              <w:t>2 Bedroom</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R492.00</w:t>
            </w:r>
          </w:p>
        </w:tc>
        <w:tc>
          <w:tcPr>
            <w:tcW w:w="1276" w:type="dxa"/>
            <w:shd w:val="clear" w:color="auto" w:fill="auto"/>
          </w:tcPr>
          <w:p w:rsidR="003676BD" w:rsidRPr="00824389" w:rsidRDefault="003676BD" w:rsidP="009019FB">
            <w:pPr>
              <w:contextualSpacing/>
              <w:rPr>
                <w:rFonts w:cs="Arial"/>
                <w:sz w:val="22"/>
                <w:szCs w:val="22"/>
              </w:rPr>
            </w:pPr>
            <w:r w:rsidRPr="00824389">
              <w:rPr>
                <w:rFonts w:cs="Arial"/>
                <w:sz w:val="22"/>
                <w:szCs w:val="22"/>
              </w:rPr>
              <w:t>54%</w:t>
            </w:r>
          </w:p>
        </w:tc>
        <w:tc>
          <w:tcPr>
            <w:tcW w:w="1813" w:type="dxa"/>
            <w:shd w:val="clear" w:color="auto" w:fill="auto"/>
          </w:tcPr>
          <w:p w:rsidR="003676BD" w:rsidRPr="00824389" w:rsidRDefault="003676BD" w:rsidP="009019FB">
            <w:pPr>
              <w:contextualSpacing/>
              <w:rPr>
                <w:rFonts w:cs="Arial"/>
                <w:sz w:val="22"/>
                <w:szCs w:val="22"/>
              </w:rPr>
            </w:pPr>
            <w:r w:rsidRPr="00824389">
              <w:rPr>
                <w:rFonts w:cs="Arial"/>
                <w:sz w:val="22"/>
                <w:szCs w:val="22"/>
              </w:rPr>
              <w:t>R226.32</w:t>
            </w:r>
          </w:p>
        </w:tc>
      </w:tr>
      <w:tr w:rsidR="003676BD" w:rsidRPr="00824389" w:rsidTr="009019FB">
        <w:trPr>
          <w:trHeight w:val="126"/>
        </w:trPr>
        <w:tc>
          <w:tcPr>
            <w:tcW w:w="2365" w:type="dxa"/>
            <w:vMerge w:val="restart"/>
            <w:tcBorders>
              <w:top w:val="nil"/>
              <w:left w:val="single" w:sz="4" w:space="0" w:color="auto"/>
              <w:bottom w:val="nil"/>
              <w:right w:val="single" w:sz="4" w:space="0" w:color="auto"/>
            </w:tcBorders>
            <w:shd w:val="clear" w:color="auto" w:fill="auto"/>
          </w:tcPr>
          <w:p w:rsidR="003676BD" w:rsidRPr="00824389" w:rsidRDefault="003676BD" w:rsidP="009019FB">
            <w:pPr>
              <w:contextualSpacing/>
              <w:rPr>
                <w:rFonts w:cs="Arial"/>
                <w:b/>
                <w:sz w:val="22"/>
                <w:szCs w:val="22"/>
              </w:rPr>
            </w:pPr>
          </w:p>
        </w:tc>
        <w:tc>
          <w:tcPr>
            <w:tcW w:w="1701" w:type="dxa"/>
            <w:tcBorders>
              <w:left w:val="single" w:sz="4" w:space="0" w:color="auto"/>
            </w:tcBorders>
            <w:shd w:val="clear" w:color="auto" w:fill="auto"/>
          </w:tcPr>
          <w:p w:rsidR="003676BD" w:rsidRPr="00824389" w:rsidRDefault="003676BD" w:rsidP="009019FB">
            <w:pPr>
              <w:contextualSpacing/>
              <w:rPr>
                <w:rFonts w:cs="Arial"/>
                <w:sz w:val="22"/>
                <w:szCs w:val="22"/>
              </w:rPr>
            </w:pPr>
            <w:r w:rsidRPr="00824389">
              <w:rPr>
                <w:rFonts w:cs="Arial"/>
                <w:sz w:val="22"/>
                <w:szCs w:val="22"/>
              </w:rPr>
              <w:t>3 Bedroom</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R543.00</w:t>
            </w:r>
          </w:p>
        </w:tc>
        <w:tc>
          <w:tcPr>
            <w:tcW w:w="1276" w:type="dxa"/>
            <w:shd w:val="clear" w:color="auto" w:fill="auto"/>
          </w:tcPr>
          <w:p w:rsidR="003676BD" w:rsidRPr="00824389" w:rsidRDefault="003676BD" w:rsidP="009019FB">
            <w:pPr>
              <w:contextualSpacing/>
              <w:rPr>
                <w:rFonts w:cs="Arial"/>
                <w:sz w:val="22"/>
                <w:szCs w:val="22"/>
              </w:rPr>
            </w:pPr>
            <w:r w:rsidRPr="00824389">
              <w:rPr>
                <w:rFonts w:cs="Arial"/>
                <w:sz w:val="22"/>
                <w:szCs w:val="22"/>
              </w:rPr>
              <w:t>57%</w:t>
            </w:r>
          </w:p>
        </w:tc>
        <w:tc>
          <w:tcPr>
            <w:tcW w:w="1813" w:type="dxa"/>
            <w:shd w:val="clear" w:color="auto" w:fill="auto"/>
          </w:tcPr>
          <w:p w:rsidR="003676BD" w:rsidRPr="00824389" w:rsidRDefault="003676BD" w:rsidP="009019FB">
            <w:pPr>
              <w:contextualSpacing/>
              <w:rPr>
                <w:rFonts w:cs="Arial"/>
                <w:sz w:val="22"/>
                <w:szCs w:val="22"/>
              </w:rPr>
            </w:pPr>
            <w:r w:rsidRPr="00824389">
              <w:rPr>
                <w:rFonts w:cs="Arial"/>
                <w:sz w:val="22"/>
                <w:szCs w:val="22"/>
              </w:rPr>
              <w:t>R233.49</w:t>
            </w:r>
          </w:p>
        </w:tc>
      </w:tr>
      <w:tr w:rsidR="003676BD" w:rsidRPr="00824389" w:rsidTr="009019FB">
        <w:trPr>
          <w:trHeight w:val="126"/>
        </w:trPr>
        <w:tc>
          <w:tcPr>
            <w:tcW w:w="2365" w:type="dxa"/>
            <w:vMerge/>
            <w:tcBorders>
              <w:top w:val="nil"/>
              <w:left w:val="single" w:sz="4" w:space="0" w:color="auto"/>
              <w:bottom w:val="single" w:sz="4" w:space="0" w:color="auto"/>
              <w:right w:val="single" w:sz="4" w:space="0" w:color="auto"/>
            </w:tcBorders>
            <w:shd w:val="clear" w:color="auto" w:fill="auto"/>
          </w:tcPr>
          <w:p w:rsidR="003676BD" w:rsidRPr="00824389" w:rsidRDefault="003676BD" w:rsidP="009019FB">
            <w:pPr>
              <w:contextualSpacing/>
              <w:rPr>
                <w:rFonts w:cs="Arial"/>
                <w:b/>
                <w:sz w:val="22"/>
                <w:szCs w:val="22"/>
              </w:rPr>
            </w:pPr>
          </w:p>
        </w:tc>
        <w:tc>
          <w:tcPr>
            <w:tcW w:w="1701" w:type="dxa"/>
            <w:tcBorders>
              <w:left w:val="single" w:sz="4" w:space="0" w:color="auto"/>
            </w:tcBorders>
            <w:shd w:val="clear" w:color="auto" w:fill="auto"/>
          </w:tcPr>
          <w:p w:rsidR="003676BD" w:rsidRPr="00824389" w:rsidRDefault="003676BD" w:rsidP="009019FB">
            <w:pPr>
              <w:contextualSpacing/>
              <w:rPr>
                <w:rFonts w:cs="Arial"/>
                <w:sz w:val="22"/>
                <w:szCs w:val="22"/>
              </w:rPr>
            </w:pPr>
            <w:r w:rsidRPr="00824389">
              <w:rPr>
                <w:rFonts w:cs="Arial"/>
                <w:sz w:val="22"/>
                <w:szCs w:val="22"/>
              </w:rPr>
              <w:t>4 Bedroom</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R608.00</w:t>
            </w:r>
          </w:p>
        </w:tc>
        <w:tc>
          <w:tcPr>
            <w:tcW w:w="1276" w:type="dxa"/>
            <w:shd w:val="clear" w:color="auto" w:fill="auto"/>
          </w:tcPr>
          <w:p w:rsidR="003676BD" w:rsidRPr="00824389" w:rsidRDefault="003676BD" w:rsidP="009019FB">
            <w:pPr>
              <w:contextualSpacing/>
              <w:rPr>
                <w:rFonts w:cs="Arial"/>
                <w:sz w:val="22"/>
                <w:szCs w:val="22"/>
              </w:rPr>
            </w:pPr>
            <w:r w:rsidRPr="00824389">
              <w:rPr>
                <w:rFonts w:cs="Arial"/>
                <w:sz w:val="22"/>
                <w:szCs w:val="22"/>
              </w:rPr>
              <w:t>56%</w:t>
            </w:r>
          </w:p>
        </w:tc>
        <w:tc>
          <w:tcPr>
            <w:tcW w:w="1813" w:type="dxa"/>
            <w:shd w:val="clear" w:color="auto" w:fill="auto"/>
          </w:tcPr>
          <w:p w:rsidR="003676BD" w:rsidRPr="00824389" w:rsidRDefault="003676BD" w:rsidP="009019FB">
            <w:pPr>
              <w:contextualSpacing/>
              <w:rPr>
                <w:rFonts w:cs="Arial"/>
                <w:sz w:val="22"/>
                <w:szCs w:val="22"/>
              </w:rPr>
            </w:pPr>
            <w:r w:rsidRPr="00824389">
              <w:rPr>
                <w:rFonts w:cs="Arial"/>
                <w:sz w:val="22"/>
                <w:szCs w:val="22"/>
              </w:rPr>
              <w:t>R267.52</w:t>
            </w:r>
          </w:p>
        </w:tc>
      </w:tr>
      <w:tr w:rsidR="003676BD" w:rsidRPr="00824389" w:rsidTr="009019FB">
        <w:trPr>
          <w:trHeight w:val="126"/>
        </w:trPr>
        <w:tc>
          <w:tcPr>
            <w:tcW w:w="2365" w:type="dxa"/>
            <w:tcBorders>
              <w:top w:val="single" w:sz="4" w:space="0" w:color="auto"/>
            </w:tcBorders>
            <w:shd w:val="clear" w:color="auto" w:fill="auto"/>
          </w:tcPr>
          <w:p w:rsidR="003676BD" w:rsidRPr="00824389" w:rsidRDefault="003676BD" w:rsidP="009019FB">
            <w:pPr>
              <w:contextualSpacing/>
              <w:rPr>
                <w:rFonts w:cs="Arial"/>
                <w:b/>
                <w:sz w:val="22"/>
                <w:szCs w:val="22"/>
              </w:rPr>
            </w:pPr>
            <w:r w:rsidRPr="00824389">
              <w:rPr>
                <w:rFonts w:cs="Arial"/>
                <w:b/>
                <w:sz w:val="22"/>
                <w:szCs w:val="22"/>
              </w:rPr>
              <w:t>Roshnee Old Age Home</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 xml:space="preserve">Bachelor </w:t>
            </w:r>
          </w:p>
        </w:tc>
        <w:tc>
          <w:tcPr>
            <w:tcW w:w="1701" w:type="dxa"/>
            <w:shd w:val="clear" w:color="auto" w:fill="auto"/>
          </w:tcPr>
          <w:p w:rsidR="003676BD" w:rsidRPr="00824389" w:rsidRDefault="003676BD" w:rsidP="009019FB">
            <w:pPr>
              <w:contextualSpacing/>
              <w:rPr>
                <w:rFonts w:cs="Arial"/>
                <w:sz w:val="22"/>
                <w:szCs w:val="22"/>
              </w:rPr>
            </w:pPr>
            <w:r w:rsidRPr="00824389">
              <w:rPr>
                <w:rFonts w:cs="Arial"/>
                <w:sz w:val="22"/>
                <w:szCs w:val="22"/>
              </w:rPr>
              <w:t>R1 687.00</w:t>
            </w:r>
          </w:p>
        </w:tc>
        <w:tc>
          <w:tcPr>
            <w:tcW w:w="1276" w:type="dxa"/>
            <w:shd w:val="clear" w:color="auto" w:fill="auto"/>
          </w:tcPr>
          <w:p w:rsidR="003676BD" w:rsidRPr="00824389" w:rsidRDefault="003676BD" w:rsidP="009019FB">
            <w:pPr>
              <w:contextualSpacing/>
              <w:rPr>
                <w:rFonts w:cs="Arial"/>
                <w:sz w:val="22"/>
                <w:szCs w:val="22"/>
              </w:rPr>
            </w:pPr>
            <w:r w:rsidRPr="00824389">
              <w:rPr>
                <w:rFonts w:cs="Arial"/>
                <w:sz w:val="22"/>
                <w:szCs w:val="22"/>
              </w:rPr>
              <w:t>72%</w:t>
            </w:r>
          </w:p>
        </w:tc>
        <w:tc>
          <w:tcPr>
            <w:tcW w:w="1813" w:type="dxa"/>
            <w:shd w:val="clear" w:color="auto" w:fill="auto"/>
          </w:tcPr>
          <w:p w:rsidR="003676BD" w:rsidRPr="00824389" w:rsidRDefault="003676BD" w:rsidP="009019FB">
            <w:pPr>
              <w:contextualSpacing/>
              <w:rPr>
                <w:rFonts w:cs="Arial"/>
                <w:sz w:val="22"/>
                <w:szCs w:val="22"/>
              </w:rPr>
            </w:pPr>
            <w:r w:rsidRPr="00824389">
              <w:rPr>
                <w:rFonts w:cs="Arial"/>
                <w:sz w:val="22"/>
                <w:szCs w:val="22"/>
              </w:rPr>
              <w:t>R472.36</w:t>
            </w:r>
          </w:p>
        </w:tc>
      </w:tr>
    </w:tbl>
    <w:p w:rsidR="003676BD" w:rsidRPr="00824389" w:rsidRDefault="003676BD" w:rsidP="003676BD">
      <w:pPr>
        <w:contextualSpacing/>
        <w:rPr>
          <w:rFonts w:cs="Arial"/>
          <w:sz w:val="22"/>
          <w:szCs w:val="22"/>
        </w:rPr>
      </w:pPr>
    </w:p>
    <w:p w:rsidR="003676BD" w:rsidRPr="00824389" w:rsidRDefault="003676BD" w:rsidP="003676BD">
      <w:pPr>
        <w:contextualSpacing/>
        <w:rPr>
          <w:rFonts w:cs="Arial"/>
          <w:b/>
          <w:sz w:val="22"/>
          <w:szCs w:val="22"/>
        </w:rPr>
      </w:pPr>
      <w:r>
        <w:rPr>
          <w:rFonts w:cs="Arial"/>
          <w:b/>
          <w:sz w:val="22"/>
          <w:szCs w:val="22"/>
        </w:rPr>
        <w:t xml:space="preserve">FINDINGS </w:t>
      </w:r>
      <w:r w:rsidRPr="00824389">
        <w:rPr>
          <w:rFonts w:cs="Arial"/>
          <w:b/>
          <w:sz w:val="22"/>
          <w:szCs w:val="22"/>
        </w:rPr>
        <w:t xml:space="preserve">AND CONCLUSION ON </w:t>
      </w:r>
      <w:r w:rsidR="005D0A77">
        <w:rPr>
          <w:rFonts w:cs="Arial"/>
          <w:b/>
          <w:sz w:val="22"/>
          <w:szCs w:val="22"/>
        </w:rPr>
        <w:t>THE BENCHMARKING</w:t>
      </w:r>
    </w:p>
    <w:p w:rsidR="003676BD" w:rsidRPr="00824389" w:rsidRDefault="003676BD" w:rsidP="003676BD">
      <w:pPr>
        <w:contextualSpacing/>
        <w:rPr>
          <w:rFonts w:cs="Arial"/>
          <w:sz w:val="22"/>
          <w:szCs w:val="22"/>
        </w:rPr>
      </w:pPr>
    </w:p>
    <w:p w:rsidR="003676BD" w:rsidRPr="00824389" w:rsidRDefault="003676BD" w:rsidP="003676BD">
      <w:pPr>
        <w:contextualSpacing/>
        <w:rPr>
          <w:rFonts w:cs="Arial"/>
          <w:sz w:val="22"/>
          <w:szCs w:val="22"/>
          <w:lang w:val="en-ZA"/>
        </w:rPr>
      </w:pPr>
      <w:r w:rsidRPr="00824389">
        <w:rPr>
          <w:rFonts w:cs="Arial"/>
          <w:b/>
          <w:bCs/>
          <w:sz w:val="22"/>
          <w:szCs w:val="22"/>
          <w:lang w:val="en-ZA"/>
        </w:rPr>
        <w:t>City of Johannesburg</w:t>
      </w:r>
    </w:p>
    <w:p w:rsidR="003676BD" w:rsidRPr="00824389" w:rsidRDefault="003676BD" w:rsidP="003676BD">
      <w:pPr>
        <w:contextualSpacing/>
        <w:rPr>
          <w:rFonts w:cs="Arial"/>
          <w:sz w:val="22"/>
          <w:szCs w:val="22"/>
          <w:lang w:val="en-ZA"/>
        </w:rPr>
      </w:pPr>
      <w:r w:rsidRPr="00824389">
        <w:rPr>
          <w:rFonts w:cs="Arial"/>
          <w:sz w:val="22"/>
          <w:szCs w:val="22"/>
          <w:lang w:val="en-ZA"/>
        </w:rPr>
        <w:t>The City has adopted a rental tariff model which is determined with a principle that state that rental tariffs should be equitable and affordable, also based on income based rental tariffs. Equitable Value requires the assessment of the price that is fair between two specific, identified parties considering the respective advantages or disadvantages that each will gain from the transaction.</w:t>
      </w:r>
    </w:p>
    <w:p w:rsidR="003676BD" w:rsidRPr="00824389" w:rsidRDefault="003676BD" w:rsidP="003676BD">
      <w:pPr>
        <w:contextualSpacing/>
        <w:rPr>
          <w:rFonts w:cs="Arial"/>
          <w:b/>
          <w:bCs/>
          <w:sz w:val="22"/>
          <w:szCs w:val="22"/>
          <w:lang w:val="en-ZA"/>
        </w:rPr>
      </w:pPr>
    </w:p>
    <w:p w:rsidR="003676BD" w:rsidRPr="00824389" w:rsidRDefault="003676BD" w:rsidP="003676BD">
      <w:pPr>
        <w:contextualSpacing/>
        <w:rPr>
          <w:rFonts w:cs="Arial"/>
          <w:sz w:val="22"/>
          <w:szCs w:val="22"/>
          <w:lang w:val="en-ZA"/>
        </w:rPr>
      </w:pPr>
      <w:r w:rsidRPr="00824389">
        <w:rPr>
          <w:rFonts w:cs="Arial"/>
          <w:b/>
          <w:bCs/>
          <w:sz w:val="22"/>
          <w:szCs w:val="22"/>
          <w:lang w:val="en-ZA"/>
        </w:rPr>
        <w:t xml:space="preserve">City of Tshwane </w:t>
      </w:r>
    </w:p>
    <w:p w:rsidR="003676BD" w:rsidRPr="00824389" w:rsidRDefault="003676BD" w:rsidP="003676BD">
      <w:pPr>
        <w:contextualSpacing/>
        <w:rPr>
          <w:rFonts w:cs="Arial"/>
          <w:sz w:val="22"/>
          <w:szCs w:val="22"/>
          <w:lang w:val="en-ZA"/>
        </w:rPr>
      </w:pPr>
      <w:r w:rsidRPr="00824389">
        <w:rPr>
          <w:rFonts w:cs="Arial"/>
          <w:sz w:val="22"/>
          <w:szCs w:val="22"/>
          <w:lang w:val="en-ZA"/>
        </w:rPr>
        <w:t xml:space="preserve">The City adopted a cost recovery model that uses a rental calculation that comprising of several components including. </w:t>
      </w:r>
      <w:r w:rsidRPr="00824389">
        <w:rPr>
          <w:rFonts w:cs="Arial"/>
          <w:sz w:val="22"/>
          <w:szCs w:val="22"/>
        </w:rPr>
        <w:t xml:space="preserve">The model is purely based on a cost recovery model and for the model to operate efficiently all the cost associated with each model have calculated and the divided proportionally amongst tenants. Building with higher rentals implies higher operational and maintenance cost and building with lower rental implies lower operational and maintenance cost. </w:t>
      </w:r>
    </w:p>
    <w:p w:rsidR="003676BD" w:rsidRPr="00824389" w:rsidRDefault="003676BD" w:rsidP="003676BD">
      <w:pPr>
        <w:contextualSpacing/>
        <w:rPr>
          <w:rFonts w:cs="Arial"/>
          <w:b/>
          <w:bCs/>
          <w:sz w:val="22"/>
          <w:szCs w:val="22"/>
        </w:rPr>
      </w:pPr>
    </w:p>
    <w:p w:rsidR="003676BD" w:rsidRPr="00824389" w:rsidRDefault="003676BD" w:rsidP="003676BD">
      <w:pPr>
        <w:contextualSpacing/>
        <w:rPr>
          <w:rFonts w:cs="Arial"/>
          <w:sz w:val="22"/>
          <w:szCs w:val="22"/>
          <w:lang w:val="en-ZA"/>
        </w:rPr>
      </w:pPr>
      <w:r w:rsidRPr="00824389">
        <w:rPr>
          <w:rFonts w:cs="Arial"/>
          <w:b/>
          <w:bCs/>
          <w:sz w:val="22"/>
          <w:szCs w:val="22"/>
        </w:rPr>
        <w:t xml:space="preserve">Emfuleni Local Municipality </w:t>
      </w:r>
    </w:p>
    <w:p w:rsidR="003676BD" w:rsidRPr="00824389" w:rsidRDefault="003676BD" w:rsidP="003676BD">
      <w:pPr>
        <w:contextualSpacing/>
        <w:rPr>
          <w:rFonts w:cs="Arial"/>
          <w:sz w:val="22"/>
          <w:szCs w:val="22"/>
          <w:lang w:val="en-ZA"/>
        </w:rPr>
      </w:pPr>
      <w:r w:rsidRPr="00824389">
        <w:rPr>
          <w:rFonts w:cs="Arial"/>
          <w:sz w:val="22"/>
          <w:szCs w:val="22"/>
        </w:rPr>
        <w:t>The City adopted a market rental based a dual approach of Market Rent of some properties (</w:t>
      </w:r>
      <w:r w:rsidRPr="00824389">
        <w:rPr>
          <w:rFonts w:cs="Arial"/>
          <w:b/>
          <w:bCs/>
          <w:sz w:val="22"/>
          <w:szCs w:val="22"/>
        </w:rPr>
        <w:t>Hertzhof Flats)</w:t>
      </w:r>
      <w:r w:rsidRPr="00824389">
        <w:rPr>
          <w:rFonts w:cs="Arial"/>
          <w:sz w:val="22"/>
          <w:szCs w:val="22"/>
        </w:rPr>
        <w:t xml:space="preserve"> and offer rebates based rental (</w:t>
      </w:r>
      <w:r w:rsidRPr="00824389">
        <w:rPr>
          <w:rFonts w:cs="Arial"/>
          <w:b/>
          <w:bCs/>
          <w:sz w:val="22"/>
          <w:szCs w:val="22"/>
        </w:rPr>
        <w:t xml:space="preserve">Mimi Fouriehof Flats, Sonhof Flats, Rust-Ver- Vaal, Roshnee Old Age Home) </w:t>
      </w:r>
      <w:r w:rsidRPr="00824389">
        <w:rPr>
          <w:rFonts w:cs="Arial"/>
          <w:sz w:val="22"/>
          <w:szCs w:val="22"/>
        </w:rPr>
        <w:t>which is considered to be</w:t>
      </w:r>
      <w:r w:rsidRPr="00824389">
        <w:rPr>
          <w:rFonts w:cs="Arial"/>
          <w:b/>
          <w:bCs/>
          <w:sz w:val="22"/>
          <w:szCs w:val="22"/>
        </w:rPr>
        <w:t xml:space="preserve"> </w:t>
      </w:r>
      <w:r w:rsidRPr="00824389">
        <w:rPr>
          <w:rFonts w:cs="Arial"/>
          <w:b/>
          <w:bCs/>
          <w:sz w:val="22"/>
          <w:szCs w:val="22"/>
          <w:lang w:val="en-US"/>
        </w:rPr>
        <w:t>Equitable Value</w:t>
      </w:r>
      <w:r w:rsidRPr="00824389">
        <w:rPr>
          <w:rFonts w:cs="Arial"/>
          <w:sz w:val="22"/>
          <w:szCs w:val="22"/>
          <w:lang w:val="en-US"/>
        </w:rPr>
        <w:t xml:space="preserve"> which is the estimated price for the transfer of an asset or liability between identified knowledgeable and willing parties that reflects the respective interests of those parties. Equitable Value requires the assessment of the price that is fair between two specific, identified parties considering the respective advantages or disadvantages that each will gain from the transaction.</w:t>
      </w:r>
    </w:p>
    <w:p w:rsidR="003676BD" w:rsidRPr="00824389" w:rsidRDefault="003676BD" w:rsidP="003676BD">
      <w:pPr>
        <w:contextualSpacing/>
        <w:rPr>
          <w:rFonts w:cs="Arial"/>
          <w:sz w:val="22"/>
          <w:szCs w:val="22"/>
        </w:rPr>
      </w:pPr>
    </w:p>
    <w:p w:rsidR="003676BD" w:rsidRPr="00824389" w:rsidRDefault="003676BD" w:rsidP="003676BD">
      <w:pPr>
        <w:pStyle w:val="Default"/>
        <w:contextualSpacing/>
        <w:jc w:val="both"/>
        <w:rPr>
          <w:b/>
          <w:sz w:val="22"/>
          <w:szCs w:val="22"/>
        </w:rPr>
      </w:pPr>
      <w:r w:rsidRPr="00824389">
        <w:rPr>
          <w:b/>
          <w:sz w:val="22"/>
          <w:szCs w:val="22"/>
        </w:rPr>
        <w:t>VALUATION OF COUNCIL RENTAL HOUSING STOCK: CITY OF EKURHULENI HUMAN SETTLEMENTS DEPARTMENT</w:t>
      </w:r>
    </w:p>
    <w:p w:rsidR="003676BD" w:rsidRPr="00824389" w:rsidRDefault="003676BD" w:rsidP="003676BD">
      <w:pPr>
        <w:pStyle w:val="Default"/>
        <w:contextualSpacing/>
        <w:jc w:val="both"/>
        <w:rPr>
          <w:b/>
          <w:sz w:val="22"/>
          <w:szCs w:val="22"/>
        </w:rPr>
      </w:pPr>
    </w:p>
    <w:p w:rsidR="003676BD" w:rsidRDefault="003676BD" w:rsidP="003676BD">
      <w:pPr>
        <w:contextualSpacing/>
        <w:rPr>
          <w:rFonts w:cs="Arial"/>
          <w:sz w:val="22"/>
          <w:szCs w:val="22"/>
        </w:rPr>
      </w:pPr>
      <w:r w:rsidRPr="00824389">
        <w:rPr>
          <w:rFonts w:cs="Arial"/>
          <w:sz w:val="22"/>
          <w:szCs w:val="22"/>
        </w:rPr>
        <w:t xml:space="preserve">Valuation of Council Owned Rental Stock has to take into account the restriction related to the use of the property. Generally the allocation and qualifying criteria are regulated through an approved policy which restrict accessibility only to those meeting the criteria. Given the restriction in use of the properties, Council should protect the low income earners in terms of making the property available for renting whilst at the same time prohibiting high income earners to occupy the properties. Consideration was given to what a qualifying tenant, for a similar property would be paying if they were under the same terms and conditions in other municipalities. The department has therefore decided to apply a base value of </w:t>
      </w:r>
      <w:r w:rsidRPr="00824389">
        <w:rPr>
          <w:rFonts w:cs="Arial"/>
          <w:b/>
          <w:bCs/>
          <w:sz w:val="22"/>
          <w:szCs w:val="22"/>
        </w:rPr>
        <w:t xml:space="preserve">Equitable Value </w:t>
      </w:r>
      <w:r w:rsidRPr="00824389">
        <w:rPr>
          <w:rFonts w:cs="Arial"/>
          <w:sz w:val="22"/>
          <w:szCs w:val="22"/>
        </w:rPr>
        <w:t>which is the estimated price for the transfer of an asset or liability between identified knowledgeable and willing parties that reflects the respective interests of those parties. Equitable Value requires the assessment of the price that is fair between two specific, identified parties considering the respective advantages or disadvantages that each will gain from the transaction.</w:t>
      </w:r>
    </w:p>
    <w:p w:rsidR="005D0A77" w:rsidRDefault="005D0A77" w:rsidP="003676BD">
      <w:pPr>
        <w:contextualSpacing/>
        <w:rPr>
          <w:rFonts w:cs="Arial"/>
          <w:sz w:val="22"/>
          <w:szCs w:val="22"/>
        </w:rPr>
      </w:pPr>
    </w:p>
    <w:p w:rsidR="003676BD" w:rsidRPr="00824389" w:rsidRDefault="003676BD" w:rsidP="003676BD">
      <w:pPr>
        <w:contextualSpacing/>
        <w:rPr>
          <w:rFonts w:cs="Arial"/>
          <w:b/>
          <w:bCs/>
          <w:sz w:val="22"/>
          <w:szCs w:val="22"/>
        </w:rPr>
      </w:pPr>
      <w:r w:rsidRPr="00824389">
        <w:rPr>
          <w:rFonts w:cs="Arial"/>
          <w:b/>
          <w:bCs/>
          <w:sz w:val="22"/>
          <w:szCs w:val="22"/>
        </w:rPr>
        <w:t>ADOPTED TARRIF APPROACH</w:t>
      </w:r>
    </w:p>
    <w:p w:rsidR="003676BD" w:rsidRPr="00824389" w:rsidRDefault="003676BD" w:rsidP="003676BD">
      <w:pPr>
        <w:contextualSpacing/>
        <w:rPr>
          <w:rFonts w:cs="Arial"/>
          <w:b/>
          <w:sz w:val="22"/>
          <w:szCs w:val="22"/>
        </w:rPr>
      </w:pPr>
    </w:p>
    <w:p w:rsidR="003676BD" w:rsidRDefault="003676BD" w:rsidP="003676BD">
      <w:pPr>
        <w:contextualSpacing/>
        <w:rPr>
          <w:rFonts w:cs="Arial"/>
          <w:sz w:val="22"/>
          <w:szCs w:val="22"/>
        </w:rPr>
      </w:pPr>
      <w:r>
        <w:rPr>
          <w:rFonts w:cs="Arial"/>
          <w:sz w:val="22"/>
          <w:szCs w:val="22"/>
        </w:rPr>
        <w:t>The City of Ekurhuleni has</w:t>
      </w:r>
      <w:r w:rsidRPr="00824389">
        <w:rPr>
          <w:rFonts w:cs="Arial"/>
          <w:sz w:val="22"/>
          <w:szCs w:val="22"/>
        </w:rPr>
        <w:t xml:space="preserve"> decided to apply Equitable Value based on an income based model to ensure that rental are equitable, affordable and considers the advantages and disadvantages that both Council and the Tenant will gain from the transaction.</w:t>
      </w:r>
    </w:p>
    <w:p w:rsidR="003676BD" w:rsidRPr="00824389" w:rsidRDefault="003676BD" w:rsidP="003676BD">
      <w:pPr>
        <w:contextualSpacing/>
        <w:rPr>
          <w:rFonts w:cs="Arial"/>
          <w:b/>
          <w:bCs/>
          <w:sz w:val="22"/>
          <w:szCs w:val="22"/>
        </w:rPr>
      </w:pPr>
    </w:p>
    <w:p w:rsidR="00B932DE" w:rsidRDefault="003676BD" w:rsidP="003676BD">
      <w:pPr>
        <w:contextualSpacing/>
        <w:rPr>
          <w:rFonts w:cs="Arial"/>
          <w:sz w:val="22"/>
          <w:szCs w:val="22"/>
          <w:lang w:val="en-ZA"/>
        </w:rPr>
      </w:pPr>
      <w:r w:rsidRPr="00824389">
        <w:rPr>
          <w:rFonts w:cs="Arial"/>
          <w:sz w:val="22"/>
          <w:szCs w:val="22"/>
          <w:lang w:val="en-ZA"/>
        </w:rPr>
        <w:t>An annu</w:t>
      </w:r>
      <w:r w:rsidR="00D967BA">
        <w:rPr>
          <w:rFonts w:cs="Arial"/>
          <w:sz w:val="22"/>
          <w:szCs w:val="22"/>
          <w:lang w:val="en-ZA"/>
        </w:rPr>
        <w:t>al rental escalation of 10% would</w:t>
      </w:r>
      <w:r w:rsidRPr="00824389">
        <w:rPr>
          <w:rFonts w:cs="Arial"/>
          <w:sz w:val="22"/>
          <w:szCs w:val="22"/>
          <w:lang w:val="en-ZA"/>
        </w:rPr>
        <w:t xml:space="preserve"> app</w:t>
      </w:r>
      <w:r w:rsidR="00D967BA">
        <w:rPr>
          <w:rFonts w:cs="Arial"/>
          <w:sz w:val="22"/>
          <w:szCs w:val="22"/>
          <w:lang w:val="en-ZA"/>
        </w:rPr>
        <w:t>ly</w:t>
      </w:r>
      <w:r w:rsidRPr="00824389">
        <w:rPr>
          <w:rFonts w:cs="Arial"/>
          <w:sz w:val="22"/>
          <w:szCs w:val="22"/>
          <w:lang w:val="en-ZA"/>
        </w:rPr>
        <w:t xml:space="preserve"> on 1 July of </w:t>
      </w:r>
      <w:r w:rsidR="007F1572">
        <w:rPr>
          <w:rFonts w:cs="Arial"/>
          <w:sz w:val="22"/>
          <w:szCs w:val="22"/>
          <w:lang w:val="en-ZA"/>
        </w:rPr>
        <w:t>e</w:t>
      </w:r>
      <w:r w:rsidR="00D967BA">
        <w:rPr>
          <w:rFonts w:cs="Arial"/>
          <w:sz w:val="22"/>
          <w:szCs w:val="22"/>
          <w:lang w:val="en-ZA"/>
        </w:rPr>
        <w:t>ach financial year (t</w:t>
      </w:r>
      <w:r w:rsidRPr="00824389">
        <w:rPr>
          <w:rFonts w:cs="Arial"/>
          <w:sz w:val="22"/>
          <w:szCs w:val="22"/>
          <w:lang w:val="en-ZA"/>
        </w:rPr>
        <w:t xml:space="preserve">his forms part of the lease agreement). </w:t>
      </w:r>
      <w:r w:rsidR="00D967BA">
        <w:rPr>
          <w:rFonts w:cs="Arial"/>
          <w:sz w:val="22"/>
          <w:szCs w:val="22"/>
          <w:lang w:val="en-ZA"/>
        </w:rPr>
        <w:t>The table below</w:t>
      </w:r>
      <w:r w:rsidR="006D7DD0">
        <w:rPr>
          <w:rFonts w:cs="Arial"/>
          <w:sz w:val="22"/>
          <w:szCs w:val="22"/>
          <w:lang w:val="en-ZA"/>
        </w:rPr>
        <w:t xml:space="preserve"> </w:t>
      </w:r>
      <w:r w:rsidR="00D967BA">
        <w:rPr>
          <w:rFonts w:cs="Arial"/>
          <w:sz w:val="22"/>
          <w:szCs w:val="22"/>
          <w:lang w:val="en-ZA"/>
        </w:rPr>
        <w:t xml:space="preserve">provides the </w:t>
      </w:r>
      <w:r w:rsidR="006D7DD0">
        <w:rPr>
          <w:rFonts w:cs="Arial"/>
          <w:sz w:val="22"/>
          <w:szCs w:val="22"/>
          <w:lang w:val="en-ZA"/>
        </w:rPr>
        <w:t>rates that were agreed upon:</w:t>
      </w:r>
    </w:p>
    <w:p w:rsidR="00B932DE" w:rsidRDefault="00B932DE" w:rsidP="003676BD">
      <w:pPr>
        <w:contextualSpacing/>
        <w:rPr>
          <w:rFonts w:cs="Arial"/>
          <w:sz w:val="22"/>
          <w:szCs w:val="22"/>
          <w:lang w:val="en-ZA"/>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761"/>
        <w:gridCol w:w="1702"/>
        <w:gridCol w:w="1702"/>
        <w:gridCol w:w="1702"/>
      </w:tblGrid>
      <w:tr w:rsidR="00B932DE" w:rsidRPr="00D77B76" w:rsidTr="006C3D65">
        <w:tc>
          <w:tcPr>
            <w:tcW w:w="1856" w:type="dxa"/>
            <w:tcBorders>
              <w:top w:val="single" w:sz="4" w:space="0" w:color="auto"/>
              <w:left w:val="single" w:sz="4" w:space="0" w:color="auto"/>
              <w:bottom w:val="nil"/>
              <w:right w:val="nil"/>
            </w:tcBorders>
            <w:shd w:val="clear" w:color="auto" w:fill="auto"/>
          </w:tcPr>
          <w:p w:rsidR="00B932DE" w:rsidRPr="00D77B76" w:rsidRDefault="00B932DE" w:rsidP="00DF389D">
            <w:pPr>
              <w:rPr>
                <w:rFonts w:cs="Arial"/>
                <w:b/>
                <w:sz w:val="22"/>
                <w:szCs w:val="22"/>
              </w:rPr>
            </w:pPr>
            <w:r w:rsidRPr="00D77B76">
              <w:rPr>
                <w:rFonts w:cs="Arial"/>
                <w:b/>
                <w:sz w:val="22"/>
                <w:szCs w:val="22"/>
              </w:rPr>
              <w:lastRenderedPageBreak/>
              <w:t>Financial Year</w:t>
            </w:r>
          </w:p>
        </w:tc>
        <w:tc>
          <w:tcPr>
            <w:tcW w:w="1761" w:type="dxa"/>
            <w:tcBorders>
              <w:top w:val="single" w:sz="4" w:space="0" w:color="auto"/>
              <w:left w:val="nil"/>
              <w:bottom w:val="nil"/>
              <w:right w:val="single" w:sz="4" w:space="0" w:color="auto"/>
            </w:tcBorders>
            <w:shd w:val="clear" w:color="auto" w:fill="auto"/>
          </w:tcPr>
          <w:p w:rsidR="00B932DE" w:rsidRPr="00D77B76" w:rsidRDefault="00B932DE" w:rsidP="00DF389D">
            <w:pPr>
              <w:rPr>
                <w:rFonts w:cs="Arial"/>
                <w:b/>
                <w:sz w:val="22"/>
                <w:szCs w:val="22"/>
              </w:rPr>
            </w:pPr>
          </w:p>
        </w:tc>
        <w:tc>
          <w:tcPr>
            <w:tcW w:w="1702" w:type="dxa"/>
            <w:tcBorders>
              <w:left w:val="single" w:sz="4" w:space="0" w:color="auto"/>
            </w:tcBorders>
            <w:shd w:val="clear" w:color="auto" w:fill="auto"/>
          </w:tcPr>
          <w:p w:rsidR="00B932DE" w:rsidRPr="00D77B76" w:rsidRDefault="00B932DE" w:rsidP="00B932DE">
            <w:pPr>
              <w:rPr>
                <w:rFonts w:cs="Arial"/>
                <w:b/>
                <w:sz w:val="22"/>
                <w:szCs w:val="22"/>
              </w:rPr>
            </w:pPr>
            <w:r w:rsidRPr="00D77B76">
              <w:rPr>
                <w:rFonts w:cs="Arial"/>
                <w:b/>
                <w:sz w:val="22"/>
                <w:szCs w:val="22"/>
              </w:rPr>
              <w:t>201</w:t>
            </w:r>
            <w:r>
              <w:rPr>
                <w:rFonts w:cs="Arial"/>
                <w:b/>
                <w:sz w:val="22"/>
                <w:szCs w:val="22"/>
              </w:rPr>
              <w:t>7</w:t>
            </w:r>
            <w:r w:rsidRPr="00D77B76">
              <w:rPr>
                <w:rFonts w:cs="Arial"/>
                <w:b/>
                <w:sz w:val="22"/>
                <w:szCs w:val="22"/>
              </w:rPr>
              <w:t>/1</w:t>
            </w:r>
            <w:r>
              <w:rPr>
                <w:rFonts w:cs="Arial"/>
                <w:b/>
                <w:sz w:val="22"/>
                <w:szCs w:val="22"/>
              </w:rPr>
              <w:t>8</w:t>
            </w:r>
          </w:p>
        </w:tc>
        <w:tc>
          <w:tcPr>
            <w:tcW w:w="1702" w:type="dxa"/>
            <w:shd w:val="clear" w:color="auto" w:fill="auto"/>
          </w:tcPr>
          <w:p w:rsidR="00B932DE" w:rsidRPr="00D77B76" w:rsidRDefault="00B932DE" w:rsidP="00B932DE">
            <w:pPr>
              <w:rPr>
                <w:rFonts w:cs="Arial"/>
                <w:b/>
                <w:sz w:val="22"/>
                <w:szCs w:val="22"/>
              </w:rPr>
            </w:pPr>
            <w:r>
              <w:rPr>
                <w:rFonts w:cs="Arial"/>
                <w:b/>
                <w:sz w:val="22"/>
                <w:szCs w:val="22"/>
              </w:rPr>
              <w:t>2018</w:t>
            </w:r>
            <w:r w:rsidRPr="00D77B76">
              <w:rPr>
                <w:rFonts w:cs="Arial"/>
                <w:b/>
                <w:sz w:val="22"/>
                <w:szCs w:val="22"/>
              </w:rPr>
              <w:t>/</w:t>
            </w:r>
            <w:r>
              <w:rPr>
                <w:rFonts w:cs="Arial"/>
                <w:b/>
                <w:sz w:val="22"/>
                <w:szCs w:val="22"/>
              </w:rPr>
              <w:t>19</w:t>
            </w:r>
          </w:p>
        </w:tc>
        <w:tc>
          <w:tcPr>
            <w:tcW w:w="1702" w:type="dxa"/>
            <w:shd w:val="clear" w:color="auto" w:fill="auto"/>
          </w:tcPr>
          <w:p w:rsidR="00B932DE" w:rsidRPr="00D77B76" w:rsidRDefault="00B932DE" w:rsidP="00B932DE">
            <w:pPr>
              <w:rPr>
                <w:rFonts w:cs="Arial"/>
                <w:b/>
                <w:sz w:val="22"/>
                <w:szCs w:val="22"/>
              </w:rPr>
            </w:pPr>
            <w:r>
              <w:rPr>
                <w:rFonts w:cs="Arial"/>
                <w:b/>
                <w:sz w:val="22"/>
                <w:szCs w:val="22"/>
              </w:rPr>
              <w:t>2019</w:t>
            </w:r>
            <w:r w:rsidRPr="00D77B76">
              <w:rPr>
                <w:rFonts w:cs="Arial"/>
                <w:b/>
                <w:sz w:val="22"/>
                <w:szCs w:val="22"/>
              </w:rPr>
              <w:t>/2</w:t>
            </w:r>
            <w:r>
              <w:rPr>
                <w:rFonts w:cs="Arial"/>
                <w:b/>
                <w:sz w:val="22"/>
                <w:szCs w:val="22"/>
              </w:rPr>
              <w:t>0</w:t>
            </w:r>
          </w:p>
        </w:tc>
      </w:tr>
      <w:tr w:rsidR="00B932DE" w:rsidRPr="00D77B76" w:rsidTr="006C3D65">
        <w:tc>
          <w:tcPr>
            <w:tcW w:w="1856" w:type="dxa"/>
            <w:tcBorders>
              <w:top w:val="nil"/>
              <w:left w:val="single" w:sz="4" w:space="0" w:color="auto"/>
              <w:bottom w:val="single" w:sz="4" w:space="0" w:color="auto"/>
              <w:right w:val="nil"/>
            </w:tcBorders>
            <w:shd w:val="clear" w:color="auto" w:fill="auto"/>
          </w:tcPr>
          <w:p w:rsidR="00B932DE" w:rsidRPr="00D77B76" w:rsidRDefault="00B932DE" w:rsidP="00DF389D">
            <w:pPr>
              <w:rPr>
                <w:rFonts w:cs="Arial"/>
                <w:b/>
                <w:sz w:val="22"/>
                <w:szCs w:val="22"/>
              </w:rPr>
            </w:pPr>
            <w:r w:rsidRPr="00D77B76">
              <w:rPr>
                <w:rFonts w:cs="Arial"/>
                <w:b/>
                <w:sz w:val="22"/>
                <w:szCs w:val="22"/>
              </w:rPr>
              <w:t>Escalation</w:t>
            </w:r>
          </w:p>
        </w:tc>
        <w:tc>
          <w:tcPr>
            <w:tcW w:w="1761" w:type="dxa"/>
            <w:tcBorders>
              <w:top w:val="nil"/>
              <w:left w:val="nil"/>
              <w:bottom w:val="single" w:sz="4" w:space="0" w:color="auto"/>
              <w:right w:val="single" w:sz="4" w:space="0" w:color="auto"/>
            </w:tcBorders>
            <w:shd w:val="clear" w:color="auto" w:fill="auto"/>
          </w:tcPr>
          <w:p w:rsidR="00B932DE" w:rsidRPr="00D77B76" w:rsidRDefault="00B932DE" w:rsidP="00DF389D">
            <w:pPr>
              <w:rPr>
                <w:rFonts w:cs="Arial"/>
                <w:b/>
                <w:sz w:val="22"/>
                <w:szCs w:val="22"/>
              </w:rPr>
            </w:pPr>
          </w:p>
        </w:tc>
        <w:tc>
          <w:tcPr>
            <w:tcW w:w="1702" w:type="dxa"/>
            <w:tcBorders>
              <w:left w:val="single" w:sz="4" w:space="0" w:color="auto"/>
            </w:tcBorders>
            <w:shd w:val="clear" w:color="auto" w:fill="auto"/>
          </w:tcPr>
          <w:p w:rsidR="00B932DE" w:rsidRPr="00D77B76" w:rsidRDefault="00B932DE" w:rsidP="00DF389D">
            <w:pPr>
              <w:rPr>
                <w:rFonts w:cs="Arial"/>
                <w:b/>
                <w:sz w:val="22"/>
                <w:szCs w:val="22"/>
              </w:rPr>
            </w:pPr>
            <w:r>
              <w:rPr>
                <w:rFonts w:cs="Arial"/>
                <w:b/>
                <w:sz w:val="22"/>
                <w:szCs w:val="22"/>
              </w:rPr>
              <w:t>10</w:t>
            </w:r>
            <w:r w:rsidRPr="00D77B76">
              <w:rPr>
                <w:rFonts w:cs="Arial"/>
                <w:b/>
                <w:sz w:val="22"/>
                <w:szCs w:val="22"/>
              </w:rPr>
              <w:t>%</w:t>
            </w:r>
          </w:p>
        </w:tc>
        <w:tc>
          <w:tcPr>
            <w:tcW w:w="1702" w:type="dxa"/>
            <w:shd w:val="clear" w:color="auto" w:fill="auto"/>
          </w:tcPr>
          <w:p w:rsidR="00B932DE" w:rsidRPr="00D77B76" w:rsidRDefault="00B932DE" w:rsidP="00DF389D">
            <w:pPr>
              <w:rPr>
                <w:rFonts w:cs="Arial"/>
                <w:b/>
                <w:sz w:val="22"/>
                <w:szCs w:val="22"/>
              </w:rPr>
            </w:pPr>
            <w:r>
              <w:rPr>
                <w:rFonts w:cs="Arial"/>
                <w:b/>
                <w:sz w:val="22"/>
                <w:szCs w:val="22"/>
              </w:rPr>
              <w:t>10</w:t>
            </w:r>
            <w:r w:rsidRPr="00D77B76">
              <w:rPr>
                <w:rFonts w:cs="Arial"/>
                <w:b/>
                <w:sz w:val="22"/>
                <w:szCs w:val="22"/>
              </w:rPr>
              <w:t>%</w:t>
            </w:r>
          </w:p>
        </w:tc>
        <w:tc>
          <w:tcPr>
            <w:tcW w:w="1702" w:type="dxa"/>
            <w:shd w:val="clear" w:color="auto" w:fill="auto"/>
          </w:tcPr>
          <w:p w:rsidR="00B932DE" w:rsidRPr="00D77B76" w:rsidRDefault="00B932DE" w:rsidP="00DF389D">
            <w:pPr>
              <w:rPr>
                <w:rFonts w:cs="Arial"/>
                <w:b/>
                <w:sz w:val="22"/>
                <w:szCs w:val="22"/>
              </w:rPr>
            </w:pPr>
            <w:r>
              <w:rPr>
                <w:rFonts w:cs="Arial"/>
                <w:b/>
                <w:sz w:val="22"/>
                <w:szCs w:val="22"/>
              </w:rPr>
              <w:t>10</w:t>
            </w:r>
            <w:r w:rsidRPr="00D77B76">
              <w:rPr>
                <w:rFonts w:cs="Arial"/>
                <w:b/>
                <w:sz w:val="22"/>
                <w:szCs w:val="22"/>
              </w:rPr>
              <w:t>%</w:t>
            </w:r>
          </w:p>
        </w:tc>
      </w:tr>
      <w:tr w:rsidR="00B932DE" w:rsidRPr="00D77B76" w:rsidTr="006C3D65">
        <w:tc>
          <w:tcPr>
            <w:tcW w:w="1856" w:type="dxa"/>
            <w:tcBorders>
              <w:top w:val="single" w:sz="4" w:space="0" w:color="auto"/>
              <w:bottom w:val="single" w:sz="4" w:space="0" w:color="auto"/>
            </w:tcBorders>
            <w:shd w:val="clear" w:color="auto" w:fill="auto"/>
          </w:tcPr>
          <w:p w:rsidR="00B932DE" w:rsidRPr="00D77B76" w:rsidRDefault="00B932DE" w:rsidP="00DF389D">
            <w:pPr>
              <w:rPr>
                <w:rFonts w:cs="Arial"/>
                <w:b/>
                <w:sz w:val="22"/>
                <w:szCs w:val="22"/>
              </w:rPr>
            </w:pPr>
            <w:r w:rsidRPr="00D77B76">
              <w:rPr>
                <w:rFonts w:cs="Arial"/>
                <w:b/>
                <w:sz w:val="22"/>
                <w:szCs w:val="22"/>
              </w:rPr>
              <w:t>Description</w:t>
            </w:r>
          </w:p>
        </w:tc>
        <w:tc>
          <w:tcPr>
            <w:tcW w:w="1761" w:type="dxa"/>
            <w:tcBorders>
              <w:top w:val="single" w:sz="4" w:space="0" w:color="auto"/>
              <w:bottom w:val="single" w:sz="4" w:space="0" w:color="auto"/>
            </w:tcBorders>
            <w:shd w:val="clear" w:color="auto" w:fill="auto"/>
          </w:tcPr>
          <w:p w:rsidR="00B932DE" w:rsidRPr="00D77B76" w:rsidRDefault="00B932DE" w:rsidP="00DF389D">
            <w:pPr>
              <w:rPr>
                <w:rFonts w:cs="Arial"/>
                <w:b/>
                <w:sz w:val="22"/>
                <w:szCs w:val="22"/>
              </w:rPr>
            </w:pPr>
            <w:r w:rsidRPr="00D77B76">
              <w:rPr>
                <w:rFonts w:cs="Arial"/>
                <w:b/>
                <w:sz w:val="22"/>
                <w:szCs w:val="22"/>
              </w:rPr>
              <w:t>Typology</w:t>
            </w:r>
          </w:p>
        </w:tc>
        <w:tc>
          <w:tcPr>
            <w:tcW w:w="1702" w:type="dxa"/>
            <w:shd w:val="clear" w:color="auto" w:fill="auto"/>
          </w:tcPr>
          <w:p w:rsidR="00B932DE" w:rsidRPr="00D77B76" w:rsidRDefault="00B932DE" w:rsidP="00DF389D">
            <w:pPr>
              <w:rPr>
                <w:rFonts w:cs="Arial"/>
                <w:b/>
                <w:color w:val="FF0000"/>
                <w:sz w:val="22"/>
                <w:szCs w:val="22"/>
              </w:rPr>
            </w:pPr>
          </w:p>
        </w:tc>
        <w:tc>
          <w:tcPr>
            <w:tcW w:w="1702" w:type="dxa"/>
            <w:shd w:val="clear" w:color="auto" w:fill="auto"/>
          </w:tcPr>
          <w:p w:rsidR="00B932DE" w:rsidRPr="00D77B76" w:rsidRDefault="00B932DE" w:rsidP="00DF389D">
            <w:pPr>
              <w:rPr>
                <w:rFonts w:cs="Arial"/>
                <w:b/>
                <w:sz w:val="22"/>
                <w:szCs w:val="22"/>
              </w:rPr>
            </w:pPr>
          </w:p>
        </w:tc>
        <w:tc>
          <w:tcPr>
            <w:tcW w:w="1702" w:type="dxa"/>
            <w:shd w:val="clear" w:color="auto" w:fill="auto"/>
          </w:tcPr>
          <w:p w:rsidR="00B932DE" w:rsidRPr="00D77B76" w:rsidRDefault="00B932DE" w:rsidP="00DF389D">
            <w:pPr>
              <w:rPr>
                <w:rFonts w:cs="Arial"/>
                <w:b/>
                <w:sz w:val="22"/>
                <w:szCs w:val="22"/>
              </w:rPr>
            </w:pPr>
          </w:p>
        </w:tc>
      </w:tr>
      <w:tr w:rsidR="00B932DE" w:rsidRPr="00D77B76" w:rsidTr="006C3D65">
        <w:tc>
          <w:tcPr>
            <w:tcW w:w="1856" w:type="dxa"/>
            <w:tcBorders>
              <w:top w:val="single" w:sz="4" w:space="0" w:color="auto"/>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Single Units</w:t>
            </w:r>
          </w:p>
        </w:tc>
        <w:tc>
          <w:tcPr>
            <w:tcW w:w="1702" w:type="dxa"/>
            <w:shd w:val="clear" w:color="auto" w:fill="auto"/>
          </w:tcPr>
          <w:p w:rsidR="00B932DE" w:rsidRPr="00D77B76" w:rsidRDefault="00BA055F" w:rsidP="00DF389D">
            <w:pPr>
              <w:rPr>
                <w:rFonts w:cs="Arial"/>
                <w:sz w:val="22"/>
                <w:szCs w:val="22"/>
              </w:rPr>
            </w:pPr>
            <w:r>
              <w:rPr>
                <w:rFonts w:cs="Arial"/>
                <w:sz w:val="22"/>
                <w:szCs w:val="22"/>
              </w:rPr>
              <w:t>R180</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R186</w:t>
            </w:r>
            <w:r w:rsidR="00B932DE" w:rsidRPr="00D77B76">
              <w:rPr>
                <w:rFonts w:cs="Arial"/>
                <w:sz w:val="22"/>
                <w:szCs w:val="22"/>
              </w:rPr>
              <w:t>.00</w:t>
            </w:r>
          </w:p>
        </w:tc>
        <w:tc>
          <w:tcPr>
            <w:tcW w:w="1702" w:type="dxa"/>
            <w:shd w:val="clear" w:color="auto" w:fill="auto"/>
          </w:tcPr>
          <w:p w:rsidR="00B932DE" w:rsidRPr="00D77B76" w:rsidRDefault="006C3D65" w:rsidP="006C3D65">
            <w:pPr>
              <w:rPr>
                <w:rFonts w:cs="Arial"/>
                <w:sz w:val="22"/>
                <w:szCs w:val="22"/>
              </w:rPr>
            </w:pPr>
            <w:r>
              <w:rPr>
                <w:rFonts w:cs="Arial"/>
                <w:sz w:val="22"/>
                <w:szCs w:val="22"/>
              </w:rPr>
              <w:t>R197</w:t>
            </w:r>
            <w:r w:rsidR="00B932DE" w:rsidRPr="00D77B76">
              <w:rPr>
                <w:rFonts w:cs="Arial"/>
                <w:sz w:val="22"/>
                <w:szCs w:val="22"/>
              </w:rPr>
              <w:t>.00</w:t>
            </w:r>
          </w:p>
        </w:tc>
      </w:tr>
      <w:tr w:rsidR="00B932DE" w:rsidRPr="00D77B76" w:rsidTr="006C3D65">
        <w:tc>
          <w:tcPr>
            <w:tcW w:w="1856" w:type="dxa"/>
            <w:tcBorders>
              <w:top w:val="nil"/>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Double Units</w:t>
            </w:r>
          </w:p>
        </w:tc>
        <w:tc>
          <w:tcPr>
            <w:tcW w:w="1702" w:type="dxa"/>
            <w:shd w:val="clear" w:color="auto" w:fill="auto"/>
          </w:tcPr>
          <w:p w:rsidR="00B932DE" w:rsidRPr="00D77B76" w:rsidRDefault="00BA055F" w:rsidP="00DF389D">
            <w:pPr>
              <w:rPr>
                <w:rFonts w:cs="Arial"/>
                <w:sz w:val="22"/>
                <w:szCs w:val="22"/>
              </w:rPr>
            </w:pPr>
            <w:r>
              <w:rPr>
                <w:rFonts w:cs="Arial"/>
                <w:sz w:val="22"/>
                <w:szCs w:val="22"/>
              </w:rPr>
              <w:t>R180</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R186</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R197</w:t>
            </w:r>
            <w:r w:rsidR="00B932DE" w:rsidRPr="00D77B76">
              <w:rPr>
                <w:rFonts w:cs="Arial"/>
                <w:sz w:val="22"/>
                <w:szCs w:val="22"/>
              </w:rPr>
              <w:t>.00</w:t>
            </w:r>
          </w:p>
        </w:tc>
      </w:tr>
      <w:tr w:rsidR="00B932DE" w:rsidRPr="00D77B76" w:rsidTr="006C3D65">
        <w:tc>
          <w:tcPr>
            <w:tcW w:w="1856" w:type="dxa"/>
            <w:tcBorders>
              <w:top w:val="nil"/>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r w:rsidRPr="00D77B76">
              <w:rPr>
                <w:rFonts w:cs="Arial"/>
                <w:b/>
                <w:sz w:val="22"/>
                <w:szCs w:val="22"/>
              </w:rPr>
              <w:t>Retirement Units</w:t>
            </w: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Bachelor</w:t>
            </w:r>
          </w:p>
        </w:tc>
        <w:tc>
          <w:tcPr>
            <w:tcW w:w="1702" w:type="dxa"/>
            <w:shd w:val="clear" w:color="auto" w:fill="auto"/>
          </w:tcPr>
          <w:p w:rsidR="00B932DE" w:rsidRPr="00D77B76" w:rsidRDefault="00B932DE" w:rsidP="00DF389D">
            <w:pPr>
              <w:rPr>
                <w:rFonts w:cs="Arial"/>
                <w:sz w:val="22"/>
                <w:szCs w:val="22"/>
              </w:rPr>
            </w:pPr>
            <w:r w:rsidRPr="00D77B76">
              <w:rPr>
                <w:rFonts w:cs="Arial"/>
                <w:sz w:val="22"/>
                <w:szCs w:val="22"/>
              </w:rPr>
              <w:t>R190.00</w:t>
            </w:r>
          </w:p>
        </w:tc>
        <w:tc>
          <w:tcPr>
            <w:tcW w:w="1702" w:type="dxa"/>
            <w:shd w:val="clear" w:color="auto" w:fill="auto"/>
          </w:tcPr>
          <w:p w:rsidR="00B932DE" w:rsidRPr="00D77B76" w:rsidRDefault="006C3D65" w:rsidP="00DF389D">
            <w:pPr>
              <w:rPr>
                <w:rFonts w:cs="Arial"/>
                <w:sz w:val="22"/>
                <w:szCs w:val="22"/>
              </w:rPr>
            </w:pPr>
            <w:r>
              <w:rPr>
                <w:rFonts w:cs="Arial"/>
                <w:sz w:val="22"/>
                <w:szCs w:val="22"/>
              </w:rPr>
              <w:t>R190</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R213</w:t>
            </w:r>
            <w:r w:rsidR="00B932DE" w:rsidRPr="00D77B76">
              <w:rPr>
                <w:rFonts w:cs="Arial"/>
                <w:sz w:val="22"/>
                <w:szCs w:val="22"/>
              </w:rPr>
              <w:t>.00</w:t>
            </w:r>
          </w:p>
        </w:tc>
      </w:tr>
      <w:tr w:rsidR="00B932DE" w:rsidRPr="00D77B76" w:rsidTr="006C3D65">
        <w:tc>
          <w:tcPr>
            <w:tcW w:w="1856" w:type="dxa"/>
            <w:tcBorders>
              <w:top w:val="nil"/>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1 Bedroom</w:t>
            </w:r>
          </w:p>
        </w:tc>
        <w:tc>
          <w:tcPr>
            <w:tcW w:w="1702" w:type="dxa"/>
            <w:shd w:val="clear" w:color="auto" w:fill="auto"/>
          </w:tcPr>
          <w:p w:rsidR="00B932DE" w:rsidRPr="00D77B76" w:rsidRDefault="00BA055F" w:rsidP="00DF389D">
            <w:pPr>
              <w:rPr>
                <w:rFonts w:cs="Arial"/>
                <w:sz w:val="22"/>
                <w:szCs w:val="22"/>
              </w:rPr>
            </w:pPr>
            <w:r>
              <w:rPr>
                <w:rFonts w:cs="Arial"/>
                <w:sz w:val="22"/>
                <w:szCs w:val="22"/>
              </w:rPr>
              <w:t>R285</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R302</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R320</w:t>
            </w:r>
            <w:r w:rsidR="00B932DE" w:rsidRPr="00D77B76">
              <w:rPr>
                <w:rFonts w:cs="Arial"/>
                <w:sz w:val="22"/>
                <w:szCs w:val="22"/>
              </w:rPr>
              <w:t>.00</w:t>
            </w:r>
          </w:p>
        </w:tc>
      </w:tr>
      <w:tr w:rsidR="00B932DE" w:rsidRPr="00D77B76" w:rsidTr="006C3D65">
        <w:tc>
          <w:tcPr>
            <w:tcW w:w="1856" w:type="dxa"/>
            <w:tcBorders>
              <w:top w:val="nil"/>
              <w:left w:val="single" w:sz="4" w:space="0" w:color="auto"/>
              <w:bottom w:val="single" w:sz="4" w:space="0" w:color="auto"/>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2 Bedroom</w:t>
            </w:r>
          </w:p>
        </w:tc>
        <w:tc>
          <w:tcPr>
            <w:tcW w:w="1702" w:type="dxa"/>
            <w:shd w:val="clear" w:color="auto" w:fill="auto"/>
          </w:tcPr>
          <w:p w:rsidR="00B932DE" w:rsidRPr="00D77B76" w:rsidRDefault="00BA055F" w:rsidP="00DF389D">
            <w:pPr>
              <w:rPr>
                <w:rFonts w:cs="Arial"/>
                <w:sz w:val="22"/>
                <w:szCs w:val="22"/>
              </w:rPr>
            </w:pPr>
            <w:r>
              <w:rPr>
                <w:rFonts w:cs="Arial"/>
                <w:sz w:val="22"/>
                <w:szCs w:val="22"/>
              </w:rPr>
              <w:t>R385</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R401</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R425</w:t>
            </w:r>
            <w:r w:rsidR="00B932DE" w:rsidRPr="00D77B76">
              <w:rPr>
                <w:rFonts w:cs="Arial"/>
                <w:sz w:val="22"/>
                <w:szCs w:val="22"/>
              </w:rPr>
              <w:t>.00</w:t>
            </w:r>
          </w:p>
        </w:tc>
      </w:tr>
      <w:tr w:rsidR="00B932DE" w:rsidRPr="00D77B76" w:rsidTr="006C3D65">
        <w:tc>
          <w:tcPr>
            <w:tcW w:w="8723" w:type="dxa"/>
            <w:gridSpan w:val="5"/>
            <w:shd w:val="clear" w:color="auto" w:fill="auto"/>
          </w:tcPr>
          <w:p w:rsidR="00B932DE" w:rsidRPr="00D77B76" w:rsidRDefault="00B932DE" w:rsidP="00DF389D">
            <w:pPr>
              <w:rPr>
                <w:rFonts w:cs="Arial"/>
                <w:sz w:val="22"/>
                <w:szCs w:val="22"/>
              </w:rPr>
            </w:pPr>
            <w:r w:rsidRPr="00D77B76">
              <w:rPr>
                <w:rFonts w:cs="Arial"/>
                <w:b/>
                <w:sz w:val="22"/>
                <w:szCs w:val="22"/>
              </w:rPr>
              <w:t>Income Less R3 500.00</w:t>
            </w:r>
          </w:p>
        </w:tc>
      </w:tr>
      <w:tr w:rsidR="00B932DE" w:rsidRPr="00D77B76" w:rsidTr="006C3D65">
        <w:tc>
          <w:tcPr>
            <w:tcW w:w="1856" w:type="dxa"/>
            <w:tcBorders>
              <w:top w:val="single" w:sz="4" w:space="0" w:color="auto"/>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Bachelor</w:t>
            </w:r>
          </w:p>
        </w:tc>
        <w:tc>
          <w:tcPr>
            <w:tcW w:w="1702" w:type="dxa"/>
            <w:shd w:val="clear" w:color="auto" w:fill="auto"/>
          </w:tcPr>
          <w:p w:rsidR="00B932DE" w:rsidRPr="00D77B76" w:rsidRDefault="006C3D65" w:rsidP="006C3D65">
            <w:pPr>
              <w:rPr>
                <w:rFonts w:cs="Arial"/>
                <w:sz w:val="22"/>
                <w:szCs w:val="22"/>
              </w:rPr>
            </w:pPr>
            <w:r>
              <w:rPr>
                <w:rFonts w:cs="Arial"/>
                <w:sz w:val="22"/>
                <w:szCs w:val="22"/>
              </w:rPr>
              <w:t>R321</w:t>
            </w:r>
            <w:r w:rsidR="00B932DE" w:rsidRPr="00D77B76">
              <w:rPr>
                <w:rFonts w:cs="Arial"/>
                <w:sz w:val="22"/>
                <w:szCs w:val="22"/>
              </w:rPr>
              <w:t>.00</w:t>
            </w:r>
          </w:p>
        </w:tc>
        <w:tc>
          <w:tcPr>
            <w:tcW w:w="1702" w:type="dxa"/>
            <w:shd w:val="clear" w:color="auto" w:fill="auto"/>
          </w:tcPr>
          <w:p w:rsidR="00B932DE" w:rsidRPr="00D77B76" w:rsidRDefault="00B932DE" w:rsidP="00DF389D">
            <w:pPr>
              <w:rPr>
                <w:rFonts w:cs="Arial"/>
                <w:sz w:val="22"/>
                <w:szCs w:val="22"/>
              </w:rPr>
            </w:pPr>
            <w:r w:rsidRPr="00D77B76">
              <w:rPr>
                <w:rFonts w:cs="Arial"/>
                <w:sz w:val="22"/>
                <w:szCs w:val="22"/>
              </w:rPr>
              <w:t>R</w:t>
            </w:r>
            <w:r w:rsidR="006C3D65">
              <w:rPr>
                <w:rFonts w:cs="Arial"/>
                <w:sz w:val="22"/>
                <w:szCs w:val="22"/>
              </w:rPr>
              <w:t>34</w:t>
            </w:r>
            <w:r w:rsidRPr="00D77B76">
              <w:rPr>
                <w:rFonts w:cs="Arial"/>
                <w:sz w:val="22"/>
                <w:szCs w:val="22"/>
              </w:rPr>
              <w:t>0.00</w:t>
            </w:r>
          </w:p>
        </w:tc>
        <w:tc>
          <w:tcPr>
            <w:tcW w:w="1702" w:type="dxa"/>
            <w:shd w:val="clear" w:color="auto" w:fill="auto"/>
          </w:tcPr>
          <w:p w:rsidR="00B932DE" w:rsidRPr="00D77B76" w:rsidRDefault="006C3D65" w:rsidP="006C3D65">
            <w:pPr>
              <w:rPr>
                <w:rFonts w:cs="Arial"/>
                <w:sz w:val="22"/>
                <w:szCs w:val="22"/>
              </w:rPr>
            </w:pPr>
            <w:r>
              <w:rPr>
                <w:rFonts w:cs="Arial"/>
                <w:sz w:val="22"/>
                <w:szCs w:val="22"/>
              </w:rPr>
              <w:t>R360</w:t>
            </w:r>
            <w:r w:rsidR="00B932DE" w:rsidRPr="00D77B76">
              <w:rPr>
                <w:rFonts w:cs="Arial"/>
                <w:sz w:val="22"/>
                <w:szCs w:val="22"/>
              </w:rPr>
              <w:t>.00</w:t>
            </w:r>
          </w:p>
        </w:tc>
      </w:tr>
      <w:tr w:rsidR="00B932DE" w:rsidRPr="00D77B76" w:rsidTr="006C3D65">
        <w:tc>
          <w:tcPr>
            <w:tcW w:w="1856" w:type="dxa"/>
            <w:tcBorders>
              <w:top w:val="nil"/>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1 Bedroom</w:t>
            </w:r>
          </w:p>
        </w:tc>
        <w:tc>
          <w:tcPr>
            <w:tcW w:w="1702" w:type="dxa"/>
            <w:shd w:val="clear" w:color="auto" w:fill="auto"/>
          </w:tcPr>
          <w:p w:rsidR="00B932DE" w:rsidRPr="00D77B76" w:rsidRDefault="006C3D65" w:rsidP="00DF389D">
            <w:pPr>
              <w:rPr>
                <w:rFonts w:cs="Arial"/>
                <w:sz w:val="22"/>
                <w:szCs w:val="22"/>
              </w:rPr>
            </w:pPr>
            <w:r>
              <w:rPr>
                <w:rFonts w:cs="Arial"/>
                <w:sz w:val="22"/>
                <w:szCs w:val="22"/>
              </w:rPr>
              <w:t>R576</w:t>
            </w:r>
            <w:r w:rsidR="00B932DE" w:rsidRPr="00D77B76">
              <w:rPr>
                <w:rFonts w:cs="Arial"/>
                <w:sz w:val="22"/>
                <w:szCs w:val="22"/>
              </w:rPr>
              <w:t>.00</w:t>
            </w:r>
          </w:p>
        </w:tc>
        <w:tc>
          <w:tcPr>
            <w:tcW w:w="1702" w:type="dxa"/>
            <w:shd w:val="clear" w:color="auto" w:fill="auto"/>
          </w:tcPr>
          <w:p w:rsidR="00B932DE" w:rsidRPr="00D77B76" w:rsidRDefault="006C3D65" w:rsidP="006C3D65">
            <w:pPr>
              <w:rPr>
                <w:rFonts w:cs="Arial"/>
                <w:sz w:val="22"/>
                <w:szCs w:val="22"/>
              </w:rPr>
            </w:pPr>
            <w:r>
              <w:rPr>
                <w:rFonts w:cs="Arial"/>
                <w:sz w:val="22"/>
                <w:szCs w:val="22"/>
              </w:rPr>
              <w:t>R610</w:t>
            </w:r>
            <w:r w:rsidR="00B932DE" w:rsidRPr="00D77B76">
              <w:rPr>
                <w:rFonts w:cs="Arial"/>
                <w:sz w:val="22"/>
                <w:szCs w:val="22"/>
              </w:rPr>
              <w:t>.00</w:t>
            </w:r>
          </w:p>
        </w:tc>
        <w:tc>
          <w:tcPr>
            <w:tcW w:w="1702" w:type="dxa"/>
            <w:shd w:val="clear" w:color="auto" w:fill="auto"/>
          </w:tcPr>
          <w:p w:rsidR="00B932DE" w:rsidRPr="00D77B76" w:rsidRDefault="00B932DE" w:rsidP="00DF389D">
            <w:pPr>
              <w:rPr>
                <w:rFonts w:cs="Arial"/>
                <w:sz w:val="22"/>
                <w:szCs w:val="22"/>
              </w:rPr>
            </w:pPr>
            <w:r w:rsidRPr="00D77B76">
              <w:rPr>
                <w:rFonts w:cs="Arial"/>
                <w:sz w:val="22"/>
                <w:szCs w:val="22"/>
              </w:rPr>
              <w:t>R</w:t>
            </w:r>
            <w:r w:rsidR="006C3D65">
              <w:rPr>
                <w:rFonts w:cs="Arial"/>
                <w:sz w:val="22"/>
                <w:szCs w:val="22"/>
              </w:rPr>
              <w:t>646</w:t>
            </w:r>
            <w:r w:rsidRPr="00D77B76">
              <w:rPr>
                <w:rFonts w:cs="Arial"/>
                <w:sz w:val="22"/>
                <w:szCs w:val="22"/>
              </w:rPr>
              <w:t>.00</w:t>
            </w:r>
          </w:p>
        </w:tc>
      </w:tr>
      <w:tr w:rsidR="00B932DE" w:rsidRPr="00D77B76" w:rsidTr="006C3D65">
        <w:tc>
          <w:tcPr>
            <w:tcW w:w="1856" w:type="dxa"/>
            <w:tcBorders>
              <w:top w:val="nil"/>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r w:rsidRPr="00D77B76">
              <w:rPr>
                <w:rFonts w:cs="Arial"/>
                <w:b/>
                <w:sz w:val="22"/>
                <w:szCs w:val="22"/>
              </w:rPr>
              <w:t>Family Units</w:t>
            </w: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2 Bedroom</w:t>
            </w:r>
          </w:p>
        </w:tc>
        <w:tc>
          <w:tcPr>
            <w:tcW w:w="1702" w:type="dxa"/>
            <w:shd w:val="clear" w:color="auto" w:fill="auto"/>
          </w:tcPr>
          <w:p w:rsidR="00B932DE" w:rsidRPr="00D77B76" w:rsidRDefault="006C3D65" w:rsidP="00DF389D">
            <w:pPr>
              <w:rPr>
                <w:rFonts w:cs="Arial"/>
                <w:sz w:val="22"/>
                <w:szCs w:val="22"/>
              </w:rPr>
            </w:pPr>
            <w:r>
              <w:rPr>
                <w:rFonts w:cs="Arial"/>
                <w:sz w:val="22"/>
                <w:szCs w:val="22"/>
              </w:rPr>
              <w:t>R590</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R625</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R662</w:t>
            </w:r>
            <w:r w:rsidR="00B932DE" w:rsidRPr="00D77B76">
              <w:rPr>
                <w:rFonts w:cs="Arial"/>
                <w:sz w:val="22"/>
                <w:szCs w:val="22"/>
              </w:rPr>
              <w:t>.00</w:t>
            </w:r>
          </w:p>
        </w:tc>
      </w:tr>
      <w:tr w:rsidR="00B932DE" w:rsidRPr="00D77B76" w:rsidTr="006C3D65">
        <w:tc>
          <w:tcPr>
            <w:tcW w:w="1856" w:type="dxa"/>
            <w:tcBorders>
              <w:top w:val="nil"/>
              <w:left w:val="single" w:sz="4" w:space="0" w:color="auto"/>
              <w:bottom w:val="single" w:sz="4" w:space="0" w:color="auto"/>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3 Bedroom</w:t>
            </w:r>
          </w:p>
        </w:tc>
        <w:tc>
          <w:tcPr>
            <w:tcW w:w="1702" w:type="dxa"/>
            <w:shd w:val="clear" w:color="auto" w:fill="auto"/>
          </w:tcPr>
          <w:p w:rsidR="00B932DE" w:rsidRPr="00D77B76" w:rsidRDefault="006C3D65" w:rsidP="00DF389D">
            <w:pPr>
              <w:rPr>
                <w:rFonts w:cs="Arial"/>
                <w:sz w:val="22"/>
                <w:szCs w:val="22"/>
              </w:rPr>
            </w:pPr>
            <w:r>
              <w:rPr>
                <w:rFonts w:cs="Arial"/>
                <w:sz w:val="22"/>
                <w:szCs w:val="22"/>
              </w:rPr>
              <w:t>R600</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R625</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R673</w:t>
            </w:r>
            <w:r w:rsidR="00B932DE" w:rsidRPr="00D77B76">
              <w:rPr>
                <w:rFonts w:cs="Arial"/>
                <w:sz w:val="22"/>
                <w:szCs w:val="22"/>
              </w:rPr>
              <w:t>.00</w:t>
            </w:r>
          </w:p>
        </w:tc>
      </w:tr>
      <w:tr w:rsidR="00B932DE" w:rsidRPr="00D77B76" w:rsidTr="006C3D65">
        <w:tc>
          <w:tcPr>
            <w:tcW w:w="8723" w:type="dxa"/>
            <w:gridSpan w:val="5"/>
            <w:shd w:val="clear" w:color="auto" w:fill="auto"/>
          </w:tcPr>
          <w:p w:rsidR="00B932DE" w:rsidRPr="00D77B76" w:rsidRDefault="00B932DE" w:rsidP="00DF389D">
            <w:pPr>
              <w:rPr>
                <w:rFonts w:cs="Arial"/>
                <w:sz w:val="22"/>
                <w:szCs w:val="22"/>
              </w:rPr>
            </w:pPr>
            <w:r w:rsidRPr="00D77B76">
              <w:rPr>
                <w:rFonts w:cs="Arial"/>
                <w:b/>
                <w:sz w:val="22"/>
                <w:szCs w:val="22"/>
              </w:rPr>
              <w:t>Income Less R3 501 to R4 500</w:t>
            </w:r>
          </w:p>
        </w:tc>
      </w:tr>
      <w:tr w:rsidR="00B932DE" w:rsidRPr="00D77B76" w:rsidTr="006C3D65">
        <w:tc>
          <w:tcPr>
            <w:tcW w:w="1856" w:type="dxa"/>
            <w:tcBorders>
              <w:top w:val="single" w:sz="4" w:space="0" w:color="auto"/>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Bachelor</w:t>
            </w:r>
          </w:p>
        </w:tc>
        <w:tc>
          <w:tcPr>
            <w:tcW w:w="1702" w:type="dxa"/>
            <w:shd w:val="clear" w:color="auto" w:fill="auto"/>
          </w:tcPr>
          <w:p w:rsidR="00B932DE" w:rsidRPr="00D77B76" w:rsidRDefault="006C3D65" w:rsidP="00DF389D">
            <w:pPr>
              <w:rPr>
                <w:rFonts w:cs="Arial"/>
                <w:sz w:val="22"/>
                <w:szCs w:val="22"/>
              </w:rPr>
            </w:pPr>
            <w:r>
              <w:rPr>
                <w:rFonts w:cs="Arial"/>
                <w:sz w:val="22"/>
                <w:szCs w:val="22"/>
              </w:rPr>
              <w:t>R51</w:t>
            </w:r>
            <w:r w:rsidR="00B932DE" w:rsidRPr="00D77B76">
              <w:rPr>
                <w:rFonts w:cs="Arial"/>
                <w:sz w:val="22"/>
                <w:szCs w:val="22"/>
              </w:rPr>
              <w:t>5.00</w:t>
            </w:r>
          </w:p>
        </w:tc>
        <w:tc>
          <w:tcPr>
            <w:tcW w:w="1702" w:type="dxa"/>
            <w:shd w:val="clear" w:color="auto" w:fill="auto"/>
          </w:tcPr>
          <w:p w:rsidR="00B932DE" w:rsidRPr="00D77B76" w:rsidRDefault="006C3D65" w:rsidP="00DF389D">
            <w:pPr>
              <w:rPr>
                <w:rFonts w:cs="Arial"/>
                <w:sz w:val="22"/>
                <w:szCs w:val="22"/>
              </w:rPr>
            </w:pPr>
            <w:r>
              <w:rPr>
                <w:rFonts w:cs="Arial"/>
                <w:sz w:val="22"/>
                <w:szCs w:val="22"/>
              </w:rPr>
              <w:t>R545</w:t>
            </w:r>
            <w:r w:rsidR="00B932DE" w:rsidRPr="00D77B76">
              <w:rPr>
                <w:rFonts w:cs="Arial"/>
                <w:sz w:val="22"/>
                <w:szCs w:val="22"/>
              </w:rPr>
              <w:t>.00</w:t>
            </w:r>
          </w:p>
        </w:tc>
        <w:tc>
          <w:tcPr>
            <w:tcW w:w="1702" w:type="dxa"/>
            <w:shd w:val="clear" w:color="auto" w:fill="auto"/>
          </w:tcPr>
          <w:p w:rsidR="00B932DE" w:rsidRPr="00D77B76" w:rsidRDefault="00B932DE" w:rsidP="006C3D65">
            <w:pPr>
              <w:rPr>
                <w:rFonts w:cs="Arial"/>
                <w:sz w:val="22"/>
                <w:szCs w:val="22"/>
              </w:rPr>
            </w:pPr>
            <w:r w:rsidRPr="00D77B76">
              <w:rPr>
                <w:rFonts w:cs="Arial"/>
                <w:sz w:val="22"/>
                <w:szCs w:val="22"/>
              </w:rPr>
              <w:t>R5</w:t>
            </w:r>
            <w:r w:rsidR="006C3D65">
              <w:rPr>
                <w:rFonts w:cs="Arial"/>
                <w:sz w:val="22"/>
                <w:szCs w:val="22"/>
              </w:rPr>
              <w:t>7</w:t>
            </w:r>
            <w:r w:rsidRPr="00D77B76">
              <w:rPr>
                <w:rFonts w:cs="Arial"/>
                <w:sz w:val="22"/>
                <w:szCs w:val="22"/>
              </w:rPr>
              <w:t>8.00</w:t>
            </w:r>
          </w:p>
        </w:tc>
      </w:tr>
      <w:tr w:rsidR="00B932DE" w:rsidRPr="00D77B76" w:rsidTr="006C3D65">
        <w:tc>
          <w:tcPr>
            <w:tcW w:w="1856" w:type="dxa"/>
            <w:tcBorders>
              <w:top w:val="nil"/>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1 Bedroom</w:t>
            </w:r>
          </w:p>
        </w:tc>
        <w:tc>
          <w:tcPr>
            <w:tcW w:w="1702" w:type="dxa"/>
            <w:shd w:val="clear" w:color="auto" w:fill="auto"/>
          </w:tcPr>
          <w:p w:rsidR="00B932DE" w:rsidRPr="00D77B76" w:rsidRDefault="006C3D65" w:rsidP="00DF389D">
            <w:pPr>
              <w:rPr>
                <w:rFonts w:cs="Arial"/>
                <w:sz w:val="22"/>
                <w:szCs w:val="22"/>
              </w:rPr>
            </w:pPr>
            <w:r>
              <w:rPr>
                <w:rFonts w:cs="Arial"/>
                <w:sz w:val="22"/>
                <w:szCs w:val="22"/>
              </w:rPr>
              <w:t>R68</w:t>
            </w:r>
            <w:r w:rsidR="00B932DE" w:rsidRPr="00D77B76">
              <w:rPr>
                <w:rFonts w:cs="Arial"/>
                <w:sz w:val="22"/>
                <w:szCs w:val="22"/>
              </w:rPr>
              <w:t>0.00</w:t>
            </w:r>
          </w:p>
        </w:tc>
        <w:tc>
          <w:tcPr>
            <w:tcW w:w="1702" w:type="dxa"/>
            <w:shd w:val="clear" w:color="auto" w:fill="auto"/>
          </w:tcPr>
          <w:p w:rsidR="00B932DE" w:rsidRPr="00D77B76" w:rsidRDefault="006C3D65" w:rsidP="00DF389D">
            <w:pPr>
              <w:rPr>
                <w:rFonts w:cs="Arial"/>
                <w:sz w:val="22"/>
                <w:szCs w:val="22"/>
              </w:rPr>
            </w:pPr>
            <w:r>
              <w:rPr>
                <w:rFonts w:cs="Arial"/>
                <w:sz w:val="22"/>
                <w:szCs w:val="22"/>
              </w:rPr>
              <w:t>R720</w:t>
            </w:r>
            <w:r w:rsidR="00B932DE"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R762</w:t>
            </w:r>
            <w:r w:rsidR="00B932DE" w:rsidRPr="00D77B76">
              <w:rPr>
                <w:rFonts w:cs="Arial"/>
                <w:sz w:val="22"/>
                <w:szCs w:val="22"/>
              </w:rPr>
              <w:t>.00</w:t>
            </w:r>
          </w:p>
        </w:tc>
      </w:tr>
      <w:tr w:rsidR="00B932DE" w:rsidRPr="00D77B76" w:rsidTr="006C3D65">
        <w:tc>
          <w:tcPr>
            <w:tcW w:w="1856" w:type="dxa"/>
            <w:tcBorders>
              <w:top w:val="nil"/>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r w:rsidRPr="00D77B76">
              <w:rPr>
                <w:rFonts w:cs="Arial"/>
                <w:b/>
                <w:sz w:val="22"/>
                <w:szCs w:val="22"/>
              </w:rPr>
              <w:t>Family Units</w:t>
            </w: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2 Bedroom</w:t>
            </w:r>
          </w:p>
        </w:tc>
        <w:tc>
          <w:tcPr>
            <w:tcW w:w="1702" w:type="dxa"/>
            <w:shd w:val="clear" w:color="auto" w:fill="auto"/>
          </w:tcPr>
          <w:p w:rsidR="00B932DE" w:rsidRPr="00D77B76" w:rsidRDefault="006C3D65" w:rsidP="006C3D65">
            <w:pPr>
              <w:rPr>
                <w:rFonts w:cs="Arial"/>
                <w:sz w:val="22"/>
                <w:szCs w:val="22"/>
              </w:rPr>
            </w:pPr>
            <w:r>
              <w:rPr>
                <w:rFonts w:cs="Arial"/>
                <w:sz w:val="22"/>
                <w:szCs w:val="22"/>
              </w:rPr>
              <w:t>R871</w:t>
            </w:r>
            <w:r w:rsidR="00B932DE" w:rsidRPr="00D77B76">
              <w:rPr>
                <w:rFonts w:cs="Arial"/>
                <w:sz w:val="22"/>
                <w:szCs w:val="22"/>
              </w:rPr>
              <w:t>.00</w:t>
            </w:r>
          </w:p>
        </w:tc>
        <w:tc>
          <w:tcPr>
            <w:tcW w:w="1702" w:type="dxa"/>
            <w:shd w:val="clear" w:color="auto" w:fill="auto"/>
          </w:tcPr>
          <w:p w:rsidR="00B932DE" w:rsidRPr="00D77B76" w:rsidRDefault="00B932DE" w:rsidP="00DF389D">
            <w:pPr>
              <w:rPr>
                <w:rFonts w:cs="Arial"/>
                <w:sz w:val="22"/>
                <w:szCs w:val="22"/>
              </w:rPr>
            </w:pPr>
            <w:r w:rsidRPr="00D77B76">
              <w:rPr>
                <w:rFonts w:cs="Arial"/>
                <w:sz w:val="22"/>
                <w:szCs w:val="22"/>
              </w:rPr>
              <w:t>R</w:t>
            </w:r>
            <w:r w:rsidR="006C3D65">
              <w:rPr>
                <w:rFonts w:cs="Arial"/>
                <w:sz w:val="22"/>
                <w:szCs w:val="22"/>
              </w:rPr>
              <w:t>920</w:t>
            </w:r>
            <w:r w:rsidRPr="00D77B76">
              <w:rPr>
                <w:rFonts w:cs="Arial"/>
                <w:sz w:val="22"/>
                <w:szCs w:val="22"/>
              </w:rPr>
              <w:t>.00</w:t>
            </w:r>
          </w:p>
        </w:tc>
        <w:tc>
          <w:tcPr>
            <w:tcW w:w="1702" w:type="dxa"/>
            <w:shd w:val="clear" w:color="auto" w:fill="auto"/>
          </w:tcPr>
          <w:p w:rsidR="00B932DE" w:rsidRPr="00D77B76" w:rsidRDefault="006C3D65" w:rsidP="00DF389D">
            <w:pPr>
              <w:rPr>
                <w:rFonts w:cs="Arial"/>
                <w:sz w:val="22"/>
                <w:szCs w:val="22"/>
              </w:rPr>
            </w:pPr>
            <w:r>
              <w:rPr>
                <w:rFonts w:cs="Arial"/>
                <w:sz w:val="22"/>
                <w:szCs w:val="22"/>
              </w:rPr>
              <w:t>R937</w:t>
            </w:r>
            <w:r w:rsidR="00B932DE" w:rsidRPr="00D77B76">
              <w:rPr>
                <w:rFonts w:cs="Arial"/>
                <w:sz w:val="22"/>
                <w:szCs w:val="22"/>
              </w:rPr>
              <w:t>.00</w:t>
            </w:r>
          </w:p>
        </w:tc>
      </w:tr>
      <w:tr w:rsidR="00B932DE" w:rsidRPr="00D77B76" w:rsidTr="006C3D65">
        <w:tc>
          <w:tcPr>
            <w:tcW w:w="1856" w:type="dxa"/>
            <w:tcBorders>
              <w:top w:val="nil"/>
              <w:left w:val="single" w:sz="4" w:space="0" w:color="auto"/>
              <w:bottom w:val="single" w:sz="4" w:space="0" w:color="auto"/>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3 Bedroom</w:t>
            </w:r>
          </w:p>
        </w:tc>
        <w:tc>
          <w:tcPr>
            <w:tcW w:w="1702" w:type="dxa"/>
            <w:shd w:val="clear" w:color="auto" w:fill="auto"/>
          </w:tcPr>
          <w:p w:rsidR="00B932DE" w:rsidRPr="00D77B76" w:rsidRDefault="006C3D65" w:rsidP="006C3D65">
            <w:pPr>
              <w:rPr>
                <w:rFonts w:cs="Arial"/>
                <w:sz w:val="22"/>
                <w:szCs w:val="22"/>
              </w:rPr>
            </w:pPr>
            <w:r>
              <w:rPr>
                <w:rFonts w:cs="Arial"/>
                <w:sz w:val="22"/>
                <w:szCs w:val="22"/>
              </w:rPr>
              <w:t>R989</w:t>
            </w:r>
            <w:r w:rsidR="00B932DE" w:rsidRPr="00D77B76">
              <w:rPr>
                <w:rFonts w:cs="Arial"/>
                <w:sz w:val="22"/>
                <w:szCs w:val="22"/>
              </w:rPr>
              <w:t>.00</w:t>
            </w:r>
          </w:p>
        </w:tc>
        <w:tc>
          <w:tcPr>
            <w:tcW w:w="1702" w:type="dxa"/>
            <w:shd w:val="clear" w:color="auto" w:fill="auto"/>
          </w:tcPr>
          <w:p w:rsidR="00B932DE" w:rsidRPr="00D77B76" w:rsidRDefault="006C3D65" w:rsidP="006C3D65">
            <w:pPr>
              <w:rPr>
                <w:rFonts w:cs="Arial"/>
                <w:sz w:val="22"/>
                <w:szCs w:val="22"/>
              </w:rPr>
            </w:pPr>
            <w:r>
              <w:rPr>
                <w:rFonts w:cs="Arial"/>
                <w:sz w:val="22"/>
                <w:szCs w:val="22"/>
              </w:rPr>
              <w:t>R1 047</w:t>
            </w:r>
            <w:r w:rsidR="00B932DE" w:rsidRPr="00D77B76">
              <w:rPr>
                <w:rFonts w:cs="Arial"/>
                <w:sz w:val="22"/>
                <w:szCs w:val="22"/>
              </w:rPr>
              <w:t>.00</w:t>
            </w:r>
          </w:p>
        </w:tc>
        <w:tc>
          <w:tcPr>
            <w:tcW w:w="1702" w:type="dxa"/>
            <w:shd w:val="clear" w:color="auto" w:fill="auto"/>
          </w:tcPr>
          <w:p w:rsidR="00B932DE" w:rsidRPr="00D77B76" w:rsidRDefault="00B932DE" w:rsidP="006C3D65">
            <w:pPr>
              <w:rPr>
                <w:rFonts w:cs="Arial"/>
                <w:sz w:val="22"/>
                <w:szCs w:val="22"/>
              </w:rPr>
            </w:pPr>
            <w:r w:rsidRPr="00D77B76">
              <w:rPr>
                <w:rFonts w:cs="Arial"/>
                <w:sz w:val="22"/>
                <w:szCs w:val="22"/>
              </w:rPr>
              <w:t>R</w:t>
            </w:r>
            <w:r w:rsidR="006C3D65">
              <w:rPr>
                <w:rFonts w:cs="Arial"/>
                <w:sz w:val="22"/>
                <w:szCs w:val="22"/>
              </w:rPr>
              <w:t>1 108</w:t>
            </w:r>
            <w:r w:rsidRPr="00D77B76">
              <w:rPr>
                <w:rFonts w:cs="Arial"/>
                <w:sz w:val="22"/>
                <w:szCs w:val="22"/>
              </w:rPr>
              <w:t>.00</w:t>
            </w:r>
          </w:p>
        </w:tc>
      </w:tr>
      <w:tr w:rsidR="00B932DE" w:rsidRPr="00D77B76" w:rsidTr="006C3D65">
        <w:tc>
          <w:tcPr>
            <w:tcW w:w="8723" w:type="dxa"/>
            <w:gridSpan w:val="5"/>
            <w:shd w:val="clear" w:color="auto" w:fill="auto"/>
          </w:tcPr>
          <w:p w:rsidR="00B932DE" w:rsidRPr="00D77B76" w:rsidRDefault="00B932DE" w:rsidP="00DF389D">
            <w:pPr>
              <w:rPr>
                <w:rFonts w:cs="Arial"/>
                <w:sz w:val="22"/>
                <w:szCs w:val="22"/>
              </w:rPr>
            </w:pPr>
            <w:r w:rsidRPr="00D77B76">
              <w:rPr>
                <w:rFonts w:cs="Arial"/>
                <w:b/>
                <w:sz w:val="22"/>
                <w:szCs w:val="22"/>
              </w:rPr>
              <w:t>Income R4 501 to R5 500.00</w:t>
            </w:r>
          </w:p>
        </w:tc>
      </w:tr>
      <w:tr w:rsidR="00B932DE" w:rsidRPr="00D77B76" w:rsidTr="006C3D65">
        <w:tc>
          <w:tcPr>
            <w:tcW w:w="1856" w:type="dxa"/>
            <w:tcBorders>
              <w:top w:val="single" w:sz="4" w:space="0" w:color="auto"/>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Bachelor</w:t>
            </w:r>
          </w:p>
        </w:tc>
        <w:tc>
          <w:tcPr>
            <w:tcW w:w="1702" w:type="dxa"/>
            <w:shd w:val="clear" w:color="auto" w:fill="auto"/>
          </w:tcPr>
          <w:p w:rsidR="00B932DE" w:rsidRPr="00D77B76" w:rsidRDefault="00803CE0" w:rsidP="00803CE0">
            <w:pPr>
              <w:rPr>
                <w:rFonts w:cs="Arial"/>
                <w:sz w:val="22"/>
                <w:szCs w:val="22"/>
              </w:rPr>
            </w:pPr>
            <w:r>
              <w:rPr>
                <w:rFonts w:cs="Arial"/>
                <w:sz w:val="22"/>
                <w:szCs w:val="22"/>
              </w:rPr>
              <w:t>R614</w:t>
            </w:r>
            <w:r w:rsidR="00B932DE" w:rsidRPr="00D77B76">
              <w:rPr>
                <w:rFonts w:cs="Arial"/>
                <w:sz w:val="22"/>
                <w:szCs w:val="22"/>
              </w:rPr>
              <w:t>.00</w:t>
            </w:r>
          </w:p>
        </w:tc>
        <w:tc>
          <w:tcPr>
            <w:tcW w:w="1702" w:type="dxa"/>
            <w:shd w:val="clear" w:color="auto" w:fill="auto"/>
          </w:tcPr>
          <w:p w:rsidR="00B932DE" w:rsidRPr="00D77B76" w:rsidRDefault="00B932DE" w:rsidP="00DF389D">
            <w:pPr>
              <w:rPr>
                <w:rFonts w:cs="Arial"/>
                <w:sz w:val="22"/>
                <w:szCs w:val="22"/>
              </w:rPr>
            </w:pPr>
            <w:r w:rsidRPr="00D77B76">
              <w:rPr>
                <w:rFonts w:cs="Arial"/>
                <w:sz w:val="22"/>
                <w:szCs w:val="22"/>
              </w:rPr>
              <w:t>R</w:t>
            </w:r>
            <w:r w:rsidR="00803CE0">
              <w:rPr>
                <w:rFonts w:cs="Arial"/>
                <w:sz w:val="22"/>
                <w:szCs w:val="22"/>
              </w:rPr>
              <w:t>650</w:t>
            </w:r>
            <w:r w:rsidRPr="00D77B76">
              <w:rPr>
                <w:rFonts w:cs="Arial"/>
                <w:sz w:val="22"/>
                <w:szCs w:val="22"/>
              </w:rPr>
              <w:t>.00</w:t>
            </w:r>
          </w:p>
        </w:tc>
        <w:tc>
          <w:tcPr>
            <w:tcW w:w="1702" w:type="dxa"/>
            <w:shd w:val="clear" w:color="auto" w:fill="auto"/>
          </w:tcPr>
          <w:p w:rsidR="00B932DE" w:rsidRPr="00D77B76" w:rsidRDefault="00803CE0" w:rsidP="00DF389D">
            <w:pPr>
              <w:rPr>
                <w:rFonts w:cs="Arial"/>
                <w:sz w:val="22"/>
                <w:szCs w:val="22"/>
              </w:rPr>
            </w:pPr>
            <w:r>
              <w:rPr>
                <w:rFonts w:cs="Arial"/>
                <w:sz w:val="22"/>
                <w:szCs w:val="22"/>
              </w:rPr>
              <w:t>R688</w:t>
            </w:r>
            <w:r w:rsidR="00B932DE" w:rsidRPr="00D77B76">
              <w:rPr>
                <w:rFonts w:cs="Arial"/>
                <w:sz w:val="22"/>
                <w:szCs w:val="22"/>
              </w:rPr>
              <w:t>.00</w:t>
            </w:r>
          </w:p>
        </w:tc>
      </w:tr>
      <w:tr w:rsidR="00B932DE" w:rsidRPr="00D77B76" w:rsidTr="006C3D65">
        <w:tc>
          <w:tcPr>
            <w:tcW w:w="1856" w:type="dxa"/>
            <w:tcBorders>
              <w:top w:val="nil"/>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1 Bedroom</w:t>
            </w:r>
          </w:p>
        </w:tc>
        <w:tc>
          <w:tcPr>
            <w:tcW w:w="1702" w:type="dxa"/>
            <w:shd w:val="clear" w:color="auto" w:fill="auto"/>
          </w:tcPr>
          <w:p w:rsidR="00B932DE" w:rsidRPr="00D77B76" w:rsidRDefault="00803CE0" w:rsidP="00DF389D">
            <w:pPr>
              <w:rPr>
                <w:rFonts w:cs="Arial"/>
                <w:sz w:val="22"/>
                <w:szCs w:val="22"/>
              </w:rPr>
            </w:pPr>
            <w:r>
              <w:rPr>
                <w:rFonts w:cs="Arial"/>
                <w:sz w:val="22"/>
                <w:szCs w:val="22"/>
              </w:rPr>
              <w:t>R852</w:t>
            </w:r>
            <w:r w:rsidR="00B932DE" w:rsidRPr="00D77B76">
              <w:rPr>
                <w:rFonts w:cs="Arial"/>
                <w:sz w:val="22"/>
                <w:szCs w:val="22"/>
              </w:rPr>
              <w:t>.00</w:t>
            </w:r>
          </w:p>
        </w:tc>
        <w:tc>
          <w:tcPr>
            <w:tcW w:w="1702" w:type="dxa"/>
            <w:shd w:val="clear" w:color="auto" w:fill="auto"/>
          </w:tcPr>
          <w:p w:rsidR="00B932DE" w:rsidRPr="00D77B76" w:rsidRDefault="00803CE0" w:rsidP="00803CE0">
            <w:pPr>
              <w:rPr>
                <w:rFonts w:cs="Arial"/>
                <w:sz w:val="22"/>
                <w:szCs w:val="22"/>
              </w:rPr>
            </w:pPr>
            <w:r>
              <w:rPr>
                <w:rFonts w:cs="Arial"/>
                <w:sz w:val="22"/>
                <w:szCs w:val="22"/>
              </w:rPr>
              <w:t>R903</w:t>
            </w:r>
            <w:r w:rsidR="00B932DE" w:rsidRPr="00D77B76">
              <w:rPr>
                <w:rFonts w:cs="Arial"/>
                <w:sz w:val="22"/>
                <w:szCs w:val="22"/>
              </w:rPr>
              <w:t>.00</w:t>
            </w:r>
          </w:p>
        </w:tc>
        <w:tc>
          <w:tcPr>
            <w:tcW w:w="1702" w:type="dxa"/>
            <w:shd w:val="clear" w:color="auto" w:fill="auto"/>
          </w:tcPr>
          <w:p w:rsidR="00B932DE" w:rsidRPr="00D77B76" w:rsidRDefault="00803CE0" w:rsidP="00803CE0">
            <w:pPr>
              <w:rPr>
                <w:rFonts w:cs="Arial"/>
                <w:sz w:val="22"/>
                <w:szCs w:val="22"/>
              </w:rPr>
            </w:pPr>
            <w:r>
              <w:rPr>
                <w:rFonts w:cs="Arial"/>
                <w:sz w:val="22"/>
                <w:szCs w:val="22"/>
              </w:rPr>
              <w:t>R956</w:t>
            </w:r>
            <w:r w:rsidR="00B932DE" w:rsidRPr="00D77B76">
              <w:rPr>
                <w:rFonts w:cs="Arial"/>
                <w:sz w:val="22"/>
                <w:szCs w:val="22"/>
              </w:rPr>
              <w:t>.00</w:t>
            </w:r>
          </w:p>
        </w:tc>
      </w:tr>
      <w:tr w:rsidR="00B932DE" w:rsidRPr="00D77B76" w:rsidTr="006C3D65">
        <w:tc>
          <w:tcPr>
            <w:tcW w:w="1856" w:type="dxa"/>
            <w:tcBorders>
              <w:top w:val="nil"/>
              <w:left w:val="single" w:sz="4" w:space="0" w:color="auto"/>
              <w:bottom w:val="nil"/>
              <w:right w:val="single" w:sz="4" w:space="0" w:color="auto"/>
            </w:tcBorders>
            <w:shd w:val="clear" w:color="auto" w:fill="auto"/>
          </w:tcPr>
          <w:p w:rsidR="00B932DE" w:rsidRPr="00D77B76" w:rsidRDefault="00B932DE" w:rsidP="00DF389D">
            <w:pPr>
              <w:rPr>
                <w:rFonts w:cs="Arial"/>
                <w:b/>
                <w:sz w:val="22"/>
                <w:szCs w:val="22"/>
              </w:rPr>
            </w:pPr>
            <w:r w:rsidRPr="00D77B76">
              <w:rPr>
                <w:rFonts w:cs="Arial"/>
                <w:b/>
                <w:sz w:val="22"/>
                <w:szCs w:val="22"/>
              </w:rPr>
              <w:t>Family Units</w:t>
            </w:r>
          </w:p>
        </w:tc>
        <w:tc>
          <w:tcPr>
            <w:tcW w:w="1761" w:type="dxa"/>
            <w:tcBorders>
              <w:top w:val="single" w:sz="4" w:space="0" w:color="auto"/>
              <w:left w:val="single" w:sz="4" w:space="0" w:color="auto"/>
              <w:bottom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2 Bedroom</w:t>
            </w:r>
          </w:p>
        </w:tc>
        <w:tc>
          <w:tcPr>
            <w:tcW w:w="1702" w:type="dxa"/>
            <w:shd w:val="clear" w:color="auto" w:fill="auto"/>
          </w:tcPr>
          <w:p w:rsidR="00B932DE" w:rsidRPr="00D77B76" w:rsidRDefault="00803CE0" w:rsidP="00DF389D">
            <w:pPr>
              <w:rPr>
                <w:rFonts w:cs="Arial"/>
                <w:sz w:val="22"/>
                <w:szCs w:val="22"/>
              </w:rPr>
            </w:pPr>
            <w:r>
              <w:rPr>
                <w:rFonts w:cs="Arial"/>
                <w:sz w:val="22"/>
                <w:szCs w:val="22"/>
              </w:rPr>
              <w:t>R1 030</w:t>
            </w:r>
            <w:r w:rsidR="00B932DE" w:rsidRPr="00D77B76">
              <w:rPr>
                <w:rFonts w:cs="Arial"/>
                <w:sz w:val="22"/>
                <w:szCs w:val="22"/>
              </w:rPr>
              <w:t>.00</w:t>
            </w:r>
          </w:p>
        </w:tc>
        <w:tc>
          <w:tcPr>
            <w:tcW w:w="1702" w:type="dxa"/>
            <w:shd w:val="clear" w:color="auto" w:fill="auto"/>
          </w:tcPr>
          <w:p w:rsidR="00B932DE" w:rsidRPr="00D77B76" w:rsidRDefault="00803CE0" w:rsidP="00DF389D">
            <w:pPr>
              <w:rPr>
                <w:rFonts w:cs="Arial"/>
                <w:sz w:val="22"/>
                <w:szCs w:val="22"/>
              </w:rPr>
            </w:pPr>
            <w:r>
              <w:rPr>
                <w:rFonts w:cs="Arial"/>
                <w:sz w:val="22"/>
                <w:szCs w:val="22"/>
              </w:rPr>
              <w:t>R1 091</w:t>
            </w:r>
            <w:r w:rsidR="00B932DE" w:rsidRPr="00D77B76">
              <w:rPr>
                <w:rFonts w:cs="Arial"/>
                <w:sz w:val="22"/>
                <w:szCs w:val="22"/>
              </w:rPr>
              <w:t>.00</w:t>
            </w:r>
          </w:p>
        </w:tc>
        <w:tc>
          <w:tcPr>
            <w:tcW w:w="1702" w:type="dxa"/>
            <w:shd w:val="clear" w:color="auto" w:fill="auto"/>
          </w:tcPr>
          <w:p w:rsidR="00B932DE" w:rsidRPr="00D77B76" w:rsidRDefault="00803CE0" w:rsidP="00DF389D">
            <w:pPr>
              <w:rPr>
                <w:rFonts w:cs="Arial"/>
                <w:sz w:val="22"/>
                <w:szCs w:val="22"/>
              </w:rPr>
            </w:pPr>
            <w:r>
              <w:rPr>
                <w:rFonts w:cs="Arial"/>
                <w:sz w:val="22"/>
                <w:szCs w:val="22"/>
              </w:rPr>
              <w:t>R1 156</w:t>
            </w:r>
            <w:r w:rsidR="00B932DE" w:rsidRPr="00D77B76">
              <w:rPr>
                <w:rFonts w:cs="Arial"/>
                <w:sz w:val="22"/>
                <w:szCs w:val="22"/>
              </w:rPr>
              <w:t>.00</w:t>
            </w:r>
          </w:p>
        </w:tc>
      </w:tr>
      <w:tr w:rsidR="00B932DE" w:rsidRPr="00D77B76" w:rsidTr="006C3D65">
        <w:tc>
          <w:tcPr>
            <w:tcW w:w="1856" w:type="dxa"/>
            <w:tcBorders>
              <w:top w:val="nil"/>
              <w:left w:val="single" w:sz="4" w:space="0" w:color="auto"/>
              <w:bottom w:val="single" w:sz="4" w:space="0" w:color="auto"/>
              <w:right w:val="single" w:sz="4" w:space="0" w:color="auto"/>
            </w:tcBorders>
            <w:shd w:val="clear" w:color="auto" w:fill="auto"/>
          </w:tcPr>
          <w:p w:rsidR="00B932DE" w:rsidRPr="00D77B76" w:rsidRDefault="00B932DE" w:rsidP="00DF389D">
            <w:pPr>
              <w:rPr>
                <w:rFonts w:cs="Arial"/>
                <w:b/>
                <w:sz w:val="22"/>
                <w:szCs w:val="22"/>
              </w:rPr>
            </w:pPr>
          </w:p>
        </w:tc>
        <w:tc>
          <w:tcPr>
            <w:tcW w:w="1761" w:type="dxa"/>
            <w:tcBorders>
              <w:top w:val="single" w:sz="4" w:space="0" w:color="auto"/>
              <w:left w:val="single" w:sz="4" w:space="0" w:color="auto"/>
            </w:tcBorders>
            <w:shd w:val="clear" w:color="auto" w:fill="auto"/>
          </w:tcPr>
          <w:p w:rsidR="00B932DE" w:rsidRPr="00D77B76" w:rsidRDefault="00B932DE" w:rsidP="00DF389D">
            <w:pPr>
              <w:rPr>
                <w:rFonts w:cs="Arial"/>
                <w:sz w:val="22"/>
                <w:szCs w:val="22"/>
              </w:rPr>
            </w:pPr>
            <w:r w:rsidRPr="00D77B76">
              <w:rPr>
                <w:rFonts w:cs="Arial"/>
                <w:sz w:val="22"/>
                <w:szCs w:val="22"/>
              </w:rPr>
              <w:t>3 Bedroom</w:t>
            </w:r>
          </w:p>
        </w:tc>
        <w:tc>
          <w:tcPr>
            <w:tcW w:w="1702" w:type="dxa"/>
            <w:shd w:val="clear" w:color="auto" w:fill="auto"/>
          </w:tcPr>
          <w:p w:rsidR="00B932DE" w:rsidRPr="00D77B76" w:rsidRDefault="00803CE0" w:rsidP="00803CE0">
            <w:pPr>
              <w:rPr>
                <w:rFonts w:cs="Arial"/>
                <w:sz w:val="22"/>
                <w:szCs w:val="22"/>
              </w:rPr>
            </w:pPr>
            <w:r>
              <w:rPr>
                <w:rFonts w:cs="Arial"/>
                <w:sz w:val="22"/>
                <w:szCs w:val="22"/>
              </w:rPr>
              <w:t>R1 188</w:t>
            </w:r>
            <w:r w:rsidR="00B932DE" w:rsidRPr="00D77B76">
              <w:rPr>
                <w:rFonts w:cs="Arial"/>
                <w:sz w:val="22"/>
                <w:szCs w:val="22"/>
              </w:rPr>
              <w:t>.00</w:t>
            </w:r>
          </w:p>
        </w:tc>
        <w:tc>
          <w:tcPr>
            <w:tcW w:w="1702" w:type="dxa"/>
            <w:shd w:val="clear" w:color="auto" w:fill="auto"/>
          </w:tcPr>
          <w:p w:rsidR="00B932DE" w:rsidRPr="00D77B76" w:rsidRDefault="00803CE0" w:rsidP="00DF389D">
            <w:pPr>
              <w:rPr>
                <w:rFonts w:cs="Arial"/>
                <w:sz w:val="22"/>
                <w:szCs w:val="22"/>
              </w:rPr>
            </w:pPr>
            <w:r>
              <w:rPr>
                <w:rFonts w:cs="Arial"/>
                <w:sz w:val="22"/>
                <w:szCs w:val="22"/>
              </w:rPr>
              <w:t>R1 158</w:t>
            </w:r>
            <w:r w:rsidR="00B932DE" w:rsidRPr="00D77B76">
              <w:rPr>
                <w:rFonts w:cs="Arial"/>
                <w:sz w:val="22"/>
                <w:szCs w:val="22"/>
              </w:rPr>
              <w:t>.00</w:t>
            </w:r>
          </w:p>
        </w:tc>
        <w:tc>
          <w:tcPr>
            <w:tcW w:w="1702" w:type="dxa"/>
            <w:shd w:val="clear" w:color="auto" w:fill="auto"/>
          </w:tcPr>
          <w:p w:rsidR="00B932DE" w:rsidRPr="00D77B76" w:rsidRDefault="00803CE0" w:rsidP="00DF389D">
            <w:pPr>
              <w:rPr>
                <w:rFonts w:cs="Arial"/>
                <w:sz w:val="22"/>
                <w:szCs w:val="22"/>
              </w:rPr>
            </w:pPr>
            <w:r>
              <w:rPr>
                <w:rFonts w:cs="Arial"/>
                <w:sz w:val="22"/>
                <w:szCs w:val="22"/>
              </w:rPr>
              <w:t>R1 334</w:t>
            </w:r>
            <w:r w:rsidR="00B932DE" w:rsidRPr="00D77B76">
              <w:rPr>
                <w:rFonts w:cs="Arial"/>
                <w:sz w:val="22"/>
                <w:szCs w:val="22"/>
              </w:rPr>
              <w:t>.00</w:t>
            </w:r>
          </w:p>
        </w:tc>
      </w:tr>
      <w:tr w:rsidR="00B932DE" w:rsidRPr="00D77B76" w:rsidTr="006C3D65">
        <w:tc>
          <w:tcPr>
            <w:tcW w:w="8723" w:type="dxa"/>
            <w:gridSpan w:val="5"/>
            <w:shd w:val="clear" w:color="auto" w:fill="auto"/>
          </w:tcPr>
          <w:p w:rsidR="00B932DE" w:rsidRPr="00D77B76" w:rsidRDefault="00B932DE" w:rsidP="00DF389D">
            <w:pPr>
              <w:rPr>
                <w:rFonts w:cs="Arial"/>
                <w:sz w:val="22"/>
                <w:szCs w:val="22"/>
              </w:rPr>
            </w:pPr>
            <w:r w:rsidRPr="00D77B76">
              <w:rPr>
                <w:rFonts w:cs="Arial"/>
                <w:b/>
                <w:sz w:val="22"/>
                <w:szCs w:val="22"/>
              </w:rPr>
              <w:t>Income R5 501 to R7 500.00</w:t>
            </w:r>
          </w:p>
        </w:tc>
      </w:tr>
      <w:tr w:rsidR="00803CE0" w:rsidRPr="00D77B76" w:rsidTr="006C3D65">
        <w:tc>
          <w:tcPr>
            <w:tcW w:w="1856" w:type="dxa"/>
            <w:tcBorders>
              <w:top w:val="single" w:sz="4" w:space="0" w:color="auto"/>
              <w:left w:val="single" w:sz="4" w:space="0" w:color="auto"/>
              <w:bottom w:val="nil"/>
              <w:right w:val="single" w:sz="4" w:space="0" w:color="auto"/>
            </w:tcBorders>
            <w:shd w:val="clear" w:color="auto" w:fill="auto"/>
          </w:tcPr>
          <w:p w:rsidR="00803CE0" w:rsidRPr="00D77B76" w:rsidRDefault="00803CE0" w:rsidP="00803CE0">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803CE0" w:rsidRPr="00D77B76" w:rsidRDefault="00803CE0" w:rsidP="00803CE0">
            <w:pPr>
              <w:rPr>
                <w:rFonts w:cs="Arial"/>
                <w:sz w:val="22"/>
                <w:szCs w:val="22"/>
              </w:rPr>
            </w:pPr>
            <w:r w:rsidRPr="00D77B76">
              <w:rPr>
                <w:rFonts w:cs="Arial"/>
                <w:sz w:val="22"/>
                <w:szCs w:val="22"/>
              </w:rPr>
              <w:t>Bachelor</w:t>
            </w:r>
          </w:p>
        </w:tc>
        <w:tc>
          <w:tcPr>
            <w:tcW w:w="1702" w:type="dxa"/>
            <w:shd w:val="clear" w:color="auto" w:fill="auto"/>
          </w:tcPr>
          <w:p w:rsidR="00803CE0" w:rsidRPr="00D77B76" w:rsidRDefault="00803CE0" w:rsidP="00803CE0">
            <w:pPr>
              <w:rPr>
                <w:rFonts w:cs="Arial"/>
                <w:sz w:val="22"/>
                <w:szCs w:val="22"/>
              </w:rPr>
            </w:pPr>
            <w:r>
              <w:rPr>
                <w:rFonts w:cs="Arial"/>
                <w:sz w:val="22"/>
                <w:szCs w:val="22"/>
              </w:rPr>
              <w:t>R729</w:t>
            </w:r>
            <w:r w:rsidRPr="00D77B76">
              <w:rPr>
                <w:rFonts w:cs="Arial"/>
                <w:sz w:val="22"/>
                <w:szCs w:val="22"/>
              </w:rPr>
              <w:t>.00</w:t>
            </w:r>
          </w:p>
        </w:tc>
        <w:tc>
          <w:tcPr>
            <w:tcW w:w="1702" w:type="dxa"/>
            <w:shd w:val="clear" w:color="auto" w:fill="auto"/>
          </w:tcPr>
          <w:p w:rsidR="00803CE0" w:rsidRPr="00D77B76" w:rsidRDefault="00803CE0" w:rsidP="00803CE0">
            <w:pPr>
              <w:rPr>
                <w:rFonts w:cs="Arial"/>
                <w:sz w:val="22"/>
                <w:szCs w:val="22"/>
              </w:rPr>
            </w:pPr>
            <w:r w:rsidRPr="00D77B76">
              <w:rPr>
                <w:rFonts w:cs="Arial"/>
                <w:sz w:val="22"/>
                <w:szCs w:val="22"/>
              </w:rPr>
              <w:t>R772.00</w:t>
            </w:r>
          </w:p>
        </w:tc>
        <w:tc>
          <w:tcPr>
            <w:tcW w:w="1702" w:type="dxa"/>
            <w:shd w:val="clear" w:color="auto" w:fill="auto"/>
          </w:tcPr>
          <w:p w:rsidR="00803CE0" w:rsidRPr="00D77B76" w:rsidRDefault="00803CE0" w:rsidP="00803CE0">
            <w:pPr>
              <w:rPr>
                <w:rFonts w:cs="Arial"/>
                <w:sz w:val="22"/>
                <w:szCs w:val="22"/>
              </w:rPr>
            </w:pPr>
            <w:r w:rsidRPr="00D77B76">
              <w:rPr>
                <w:rFonts w:cs="Arial"/>
                <w:sz w:val="22"/>
                <w:szCs w:val="22"/>
              </w:rPr>
              <w:t>R817.00</w:t>
            </w:r>
          </w:p>
        </w:tc>
      </w:tr>
      <w:tr w:rsidR="00803CE0" w:rsidRPr="00D77B76" w:rsidTr="006C3D65">
        <w:tc>
          <w:tcPr>
            <w:tcW w:w="1856" w:type="dxa"/>
            <w:tcBorders>
              <w:top w:val="nil"/>
              <w:left w:val="single" w:sz="4" w:space="0" w:color="auto"/>
              <w:bottom w:val="nil"/>
              <w:right w:val="single" w:sz="4" w:space="0" w:color="auto"/>
            </w:tcBorders>
            <w:shd w:val="clear" w:color="auto" w:fill="auto"/>
          </w:tcPr>
          <w:p w:rsidR="00803CE0" w:rsidRPr="00D77B76" w:rsidRDefault="00803CE0" w:rsidP="00803CE0">
            <w:pPr>
              <w:rPr>
                <w:rFonts w:cs="Arial"/>
                <w:b/>
                <w:sz w:val="22"/>
                <w:szCs w:val="22"/>
              </w:rPr>
            </w:pPr>
          </w:p>
        </w:tc>
        <w:tc>
          <w:tcPr>
            <w:tcW w:w="1761" w:type="dxa"/>
            <w:tcBorders>
              <w:top w:val="single" w:sz="4" w:space="0" w:color="auto"/>
              <w:left w:val="single" w:sz="4" w:space="0" w:color="auto"/>
              <w:bottom w:val="single" w:sz="4" w:space="0" w:color="auto"/>
            </w:tcBorders>
            <w:shd w:val="clear" w:color="auto" w:fill="auto"/>
          </w:tcPr>
          <w:p w:rsidR="00803CE0" w:rsidRPr="00D77B76" w:rsidRDefault="00803CE0" w:rsidP="00803CE0">
            <w:pPr>
              <w:rPr>
                <w:rFonts w:cs="Arial"/>
                <w:sz w:val="22"/>
                <w:szCs w:val="22"/>
              </w:rPr>
            </w:pPr>
            <w:r w:rsidRPr="00D77B76">
              <w:rPr>
                <w:rFonts w:cs="Arial"/>
                <w:sz w:val="22"/>
                <w:szCs w:val="22"/>
              </w:rPr>
              <w:t>1 Bedroom</w:t>
            </w:r>
          </w:p>
        </w:tc>
        <w:tc>
          <w:tcPr>
            <w:tcW w:w="1702" w:type="dxa"/>
            <w:shd w:val="clear" w:color="auto" w:fill="auto"/>
          </w:tcPr>
          <w:p w:rsidR="00803CE0" w:rsidRPr="00D77B76" w:rsidRDefault="00803CE0" w:rsidP="00803CE0">
            <w:pPr>
              <w:rPr>
                <w:rFonts w:cs="Arial"/>
                <w:sz w:val="22"/>
                <w:szCs w:val="22"/>
              </w:rPr>
            </w:pPr>
            <w:r w:rsidRPr="00D77B76">
              <w:rPr>
                <w:rFonts w:cs="Arial"/>
                <w:sz w:val="22"/>
                <w:szCs w:val="22"/>
              </w:rPr>
              <w:t>R1 0</w:t>
            </w:r>
            <w:r>
              <w:rPr>
                <w:rFonts w:cs="Arial"/>
                <w:sz w:val="22"/>
                <w:szCs w:val="22"/>
              </w:rPr>
              <w:t>1</w:t>
            </w:r>
            <w:r w:rsidRPr="00D77B76">
              <w:rPr>
                <w:rFonts w:cs="Arial"/>
                <w:sz w:val="22"/>
                <w:szCs w:val="22"/>
              </w:rPr>
              <w:t>2.00</w:t>
            </w:r>
          </w:p>
        </w:tc>
        <w:tc>
          <w:tcPr>
            <w:tcW w:w="1702" w:type="dxa"/>
            <w:shd w:val="clear" w:color="auto" w:fill="auto"/>
          </w:tcPr>
          <w:p w:rsidR="00803CE0" w:rsidRPr="00D77B76" w:rsidRDefault="00803CE0" w:rsidP="00803CE0">
            <w:pPr>
              <w:rPr>
                <w:rFonts w:cs="Arial"/>
                <w:sz w:val="22"/>
                <w:szCs w:val="22"/>
              </w:rPr>
            </w:pPr>
            <w:r w:rsidRPr="00D77B76">
              <w:rPr>
                <w:rFonts w:cs="Arial"/>
                <w:sz w:val="22"/>
                <w:szCs w:val="22"/>
              </w:rPr>
              <w:t>R1 072.00</w:t>
            </w:r>
          </w:p>
        </w:tc>
        <w:tc>
          <w:tcPr>
            <w:tcW w:w="1702" w:type="dxa"/>
            <w:shd w:val="clear" w:color="auto" w:fill="auto"/>
          </w:tcPr>
          <w:p w:rsidR="00803CE0" w:rsidRPr="00D77B76" w:rsidRDefault="00803CE0" w:rsidP="00803CE0">
            <w:pPr>
              <w:rPr>
                <w:rFonts w:cs="Arial"/>
                <w:sz w:val="22"/>
                <w:szCs w:val="22"/>
              </w:rPr>
            </w:pPr>
            <w:r w:rsidRPr="00D77B76">
              <w:rPr>
                <w:rFonts w:cs="Arial"/>
                <w:sz w:val="22"/>
                <w:szCs w:val="22"/>
              </w:rPr>
              <w:t>R1 135.00</w:t>
            </w:r>
          </w:p>
        </w:tc>
      </w:tr>
      <w:tr w:rsidR="00803CE0" w:rsidRPr="00D77B76" w:rsidTr="006C3D65">
        <w:tc>
          <w:tcPr>
            <w:tcW w:w="1856" w:type="dxa"/>
            <w:tcBorders>
              <w:top w:val="nil"/>
              <w:left w:val="single" w:sz="4" w:space="0" w:color="auto"/>
              <w:bottom w:val="nil"/>
              <w:right w:val="single" w:sz="4" w:space="0" w:color="auto"/>
            </w:tcBorders>
            <w:shd w:val="clear" w:color="auto" w:fill="auto"/>
          </w:tcPr>
          <w:p w:rsidR="00803CE0" w:rsidRPr="00D77B76" w:rsidRDefault="00803CE0" w:rsidP="00803CE0">
            <w:pPr>
              <w:rPr>
                <w:rFonts w:cs="Arial"/>
                <w:b/>
                <w:sz w:val="22"/>
                <w:szCs w:val="22"/>
              </w:rPr>
            </w:pPr>
            <w:r w:rsidRPr="00D77B76">
              <w:rPr>
                <w:rFonts w:cs="Arial"/>
                <w:b/>
                <w:sz w:val="22"/>
                <w:szCs w:val="22"/>
              </w:rPr>
              <w:t>Family Units</w:t>
            </w:r>
          </w:p>
        </w:tc>
        <w:tc>
          <w:tcPr>
            <w:tcW w:w="1761" w:type="dxa"/>
            <w:tcBorders>
              <w:top w:val="single" w:sz="4" w:space="0" w:color="auto"/>
              <w:left w:val="single" w:sz="4" w:space="0" w:color="auto"/>
              <w:bottom w:val="single" w:sz="4" w:space="0" w:color="auto"/>
            </w:tcBorders>
            <w:shd w:val="clear" w:color="auto" w:fill="auto"/>
          </w:tcPr>
          <w:p w:rsidR="00803CE0" w:rsidRPr="00D77B76" w:rsidRDefault="00803CE0" w:rsidP="00803CE0">
            <w:pPr>
              <w:rPr>
                <w:rFonts w:cs="Arial"/>
                <w:sz w:val="22"/>
                <w:szCs w:val="22"/>
              </w:rPr>
            </w:pPr>
            <w:r w:rsidRPr="00D77B76">
              <w:rPr>
                <w:rFonts w:cs="Arial"/>
                <w:sz w:val="22"/>
                <w:szCs w:val="22"/>
              </w:rPr>
              <w:t>2 Bedroom</w:t>
            </w:r>
          </w:p>
        </w:tc>
        <w:tc>
          <w:tcPr>
            <w:tcW w:w="1702" w:type="dxa"/>
            <w:shd w:val="clear" w:color="auto" w:fill="auto"/>
          </w:tcPr>
          <w:p w:rsidR="00803CE0" w:rsidRPr="00D77B76" w:rsidRDefault="00803CE0" w:rsidP="00803CE0">
            <w:pPr>
              <w:rPr>
                <w:rFonts w:cs="Arial"/>
                <w:sz w:val="22"/>
                <w:szCs w:val="22"/>
              </w:rPr>
            </w:pPr>
            <w:r>
              <w:rPr>
                <w:rFonts w:cs="Arial"/>
                <w:sz w:val="22"/>
                <w:szCs w:val="22"/>
              </w:rPr>
              <w:t>R1 224</w:t>
            </w:r>
            <w:r w:rsidRPr="00D77B76">
              <w:rPr>
                <w:rFonts w:cs="Arial"/>
                <w:sz w:val="22"/>
                <w:szCs w:val="22"/>
              </w:rPr>
              <w:t>.00</w:t>
            </w:r>
          </w:p>
        </w:tc>
        <w:tc>
          <w:tcPr>
            <w:tcW w:w="1702" w:type="dxa"/>
            <w:shd w:val="clear" w:color="auto" w:fill="auto"/>
          </w:tcPr>
          <w:p w:rsidR="00803CE0" w:rsidRPr="00D77B76" w:rsidRDefault="00803CE0" w:rsidP="00803CE0">
            <w:pPr>
              <w:rPr>
                <w:rFonts w:cs="Arial"/>
                <w:sz w:val="22"/>
                <w:szCs w:val="22"/>
              </w:rPr>
            </w:pPr>
            <w:r w:rsidRPr="00D77B76">
              <w:rPr>
                <w:rFonts w:cs="Arial"/>
                <w:sz w:val="22"/>
                <w:szCs w:val="22"/>
              </w:rPr>
              <w:t>R1 296.00</w:t>
            </w:r>
          </w:p>
        </w:tc>
        <w:tc>
          <w:tcPr>
            <w:tcW w:w="1702" w:type="dxa"/>
            <w:shd w:val="clear" w:color="auto" w:fill="auto"/>
          </w:tcPr>
          <w:p w:rsidR="00803CE0" w:rsidRPr="00D77B76" w:rsidRDefault="00803CE0" w:rsidP="00803CE0">
            <w:pPr>
              <w:rPr>
                <w:rFonts w:cs="Arial"/>
                <w:sz w:val="22"/>
                <w:szCs w:val="22"/>
              </w:rPr>
            </w:pPr>
            <w:r w:rsidRPr="00D77B76">
              <w:rPr>
                <w:rFonts w:cs="Arial"/>
                <w:sz w:val="22"/>
                <w:szCs w:val="22"/>
              </w:rPr>
              <w:t>R1 373.00</w:t>
            </w:r>
          </w:p>
        </w:tc>
      </w:tr>
      <w:tr w:rsidR="00803CE0" w:rsidRPr="00D77B76" w:rsidTr="006C3D65">
        <w:tc>
          <w:tcPr>
            <w:tcW w:w="1856" w:type="dxa"/>
            <w:tcBorders>
              <w:top w:val="nil"/>
              <w:left w:val="single" w:sz="4" w:space="0" w:color="auto"/>
              <w:bottom w:val="single" w:sz="4" w:space="0" w:color="auto"/>
              <w:right w:val="single" w:sz="4" w:space="0" w:color="auto"/>
            </w:tcBorders>
            <w:shd w:val="clear" w:color="auto" w:fill="auto"/>
          </w:tcPr>
          <w:p w:rsidR="00803CE0" w:rsidRPr="00D77B76" w:rsidRDefault="00803CE0" w:rsidP="00803CE0">
            <w:pPr>
              <w:rPr>
                <w:rFonts w:cs="Arial"/>
                <w:b/>
                <w:sz w:val="22"/>
                <w:szCs w:val="22"/>
              </w:rPr>
            </w:pPr>
          </w:p>
        </w:tc>
        <w:tc>
          <w:tcPr>
            <w:tcW w:w="1761" w:type="dxa"/>
            <w:tcBorders>
              <w:top w:val="single" w:sz="4" w:space="0" w:color="auto"/>
              <w:left w:val="single" w:sz="4" w:space="0" w:color="auto"/>
            </w:tcBorders>
            <w:shd w:val="clear" w:color="auto" w:fill="auto"/>
          </w:tcPr>
          <w:p w:rsidR="00803CE0" w:rsidRPr="00D77B76" w:rsidRDefault="00803CE0" w:rsidP="00803CE0">
            <w:pPr>
              <w:rPr>
                <w:rFonts w:cs="Arial"/>
                <w:sz w:val="22"/>
                <w:szCs w:val="22"/>
              </w:rPr>
            </w:pPr>
            <w:r w:rsidRPr="00D77B76">
              <w:rPr>
                <w:rFonts w:cs="Arial"/>
                <w:sz w:val="22"/>
                <w:szCs w:val="22"/>
              </w:rPr>
              <w:t>3 Bedroom</w:t>
            </w:r>
          </w:p>
        </w:tc>
        <w:tc>
          <w:tcPr>
            <w:tcW w:w="1702" w:type="dxa"/>
            <w:shd w:val="clear" w:color="auto" w:fill="auto"/>
          </w:tcPr>
          <w:p w:rsidR="00803CE0" w:rsidRPr="00D77B76" w:rsidRDefault="00803CE0" w:rsidP="00803CE0">
            <w:pPr>
              <w:rPr>
                <w:rFonts w:cs="Arial"/>
                <w:sz w:val="22"/>
                <w:szCs w:val="22"/>
              </w:rPr>
            </w:pPr>
            <w:r>
              <w:rPr>
                <w:rFonts w:cs="Arial"/>
                <w:sz w:val="22"/>
                <w:szCs w:val="22"/>
              </w:rPr>
              <w:t>R1 413</w:t>
            </w:r>
            <w:r w:rsidRPr="00D77B76">
              <w:rPr>
                <w:rFonts w:cs="Arial"/>
                <w:sz w:val="22"/>
                <w:szCs w:val="22"/>
              </w:rPr>
              <w:t>.00</w:t>
            </w:r>
          </w:p>
        </w:tc>
        <w:tc>
          <w:tcPr>
            <w:tcW w:w="1702" w:type="dxa"/>
            <w:shd w:val="clear" w:color="auto" w:fill="auto"/>
          </w:tcPr>
          <w:p w:rsidR="00803CE0" w:rsidRPr="00D77B76" w:rsidRDefault="00803CE0" w:rsidP="00803CE0">
            <w:pPr>
              <w:rPr>
                <w:rFonts w:cs="Arial"/>
                <w:sz w:val="22"/>
                <w:szCs w:val="22"/>
              </w:rPr>
            </w:pPr>
            <w:r w:rsidRPr="00D77B76">
              <w:rPr>
                <w:rFonts w:cs="Arial"/>
                <w:sz w:val="22"/>
                <w:szCs w:val="22"/>
              </w:rPr>
              <w:t>R1 496.00</w:t>
            </w:r>
          </w:p>
        </w:tc>
        <w:tc>
          <w:tcPr>
            <w:tcW w:w="1702" w:type="dxa"/>
            <w:shd w:val="clear" w:color="auto" w:fill="auto"/>
          </w:tcPr>
          <w:p w:rsidR="00803CE0" w:rsidRPr="00D77B76" w:rsidRDefault="00803CE0" w:rsidP="00803CE0">
            <w:pPr>
              <w:rPr>
                <w:rFonts w:cs="Arial"/>
                <w:sz w:val="22"/>
                <w:szCs w:val="22"/>
              </w:rPr>
            </w:pPr>
            <w:r w:rsidRPr="00D77B76">
              <w:rPr>
                <w:rFonts w:cs="Arial"/>
                <w:sz w:val="22"/>
                <w:szCs w:val="22"/>
              </w:rPr>
              <w:t>R1 584.00</w:t>
            </w:r>
          </w:p>
        </w:tc>
      </w:tr>
    </w:tbl>
    <w:p w:rsidR="005D0A77" w:rsidRDefault="005D0A77" w:rsidP="003676BD">
      <w:pPr>
        <w:contextualSpacing/>
        <w:rPr>
          <w:rFonts w:cs="Arial"/>
          <w:sz w:val="22"/>
          <w:szCs w:val="22"/>
          <w:lang w:val="en-ZA"/>
        </w:rPr>
      </w:pPr>
    </w:p>
    <w:p w:rsidR="00B932DE" w:rsidRDefault="00D967BA" w:rsidP="003676BD">
      <w:pPr>
        <w:contextualSpacing/>
        <w:rPr>
          <w:rFonts w:cs="Arial"/>
          <w:sz w:val="22"/>
          <w:szCs w:val="22"/>
          <w:lang w:val="en-ZA"/>
        </w:rPr>
      </w:pPr>
      <w:r>
        <w:rPr>
          <w:rFonts w:cs="Arial"/>
          <w:sz w:val="22"/>
          <w:szCs w:val="22"/>
          <w:lang w:val="en-ZA"/>
        </w:rPr>
        <w:t>As mentioned in the executive summary, there were shortcomings with this model and these include amongst others the following:</w:t>
      </w:r>
    </w:p>
    <w:p w:rsidR="00D967BA" w:rsidRDefault="005D0A77" w:rsidP="00D967BA">
      <w:pPr>
        <w:pStyle w:val="ListParagraph"/>
        <w:numPr>
          <w:ilvl w:val="0"/>
          <w:numId w:val="39"/>
        </w:numPr>
        <w:rPr>
          <w:rFonts w:cs="Arial"/>
          <w:sz w:val="22"/>
          <w:szCs w:val="22"/>
        </w:rPr>
      </w:pPr>
      <w:r>
        <w:rPr>
          <w:rFonts w:cs="Arial"/>
          <w:sz w:val="22"/>
          <w:szCs w:val="22"/>
        </w:rPr>
        <w:t>The t</w:t>
      </w:r>
      <w:r w:rsidR="00D967BA">
        <w:rPr>
          <w:rFonts w:cs="Arial"/>
          <w:sz w:val="22"/>
          <w:szCs w:val="22"/>
        </w:rPr>
        <w:t xml:space="preserve">arrif rate model </w:t>
      </w:r>
      <w:r>
        <w:rPr>
          <w:rFonts w:cs="Arial"/>
          <w:sz w:val="22"/>
          <w:szCs w:val="22"/>
        </w:rPr>
        <w:t xml:space="preserve">is </w:t>
      </w:r>
      <w:r w:rsidR="00D967BA">
        <w:rPr>
          <w:rFonts w:cs="Arial"/>
          <w:sz w:val="22"/>
          <w:szCs w:val="22"/>
        </w:rPr>
        <w:t>based on income, and how does the City verify this?</w:t>
      </w:r>
    </w:p>
    <w:p w:rsidR="00D967BA" w:rsidRDefault="00D967BA" w:rsidP="00D967BA">
      <w:pPr>
        <w:pStyle w:val="ListParagraph"/>
        <w:numPr>
          <w:ilvl w:val="0"/>
          <w:numId w:val="39"/>
        </w:numPr>
        <w:rPr>
          <w:rFonts w:cs="Arial"/>
          <w:sz w:val="22"/>
          <w:szCs w:val="22"/>
        </w:rPr>
      </w:pPr>
      <w:r>
        <w:rPr>
          <w:rFonts w:cs="Arial"/>
          <w:sz w:val="22"/>
          <w:szCs w:val="22"/>
        </w:rPr>
        <w:t>Tariff discrepancy between new tenants and old ones (+10 years renting),</w:t>
      </w:r>
    </w:p>
    <w:p w:rsidR="00D967BA" w:rsidRDefault="00D967BA" w:rsidP="00D967BA">
      <w:pPr>
        <w:pStyle w:val="ListParagraph"/>
        <w:numPr>
          <w:ilvl w:val="0"/>
          <w:numId w:val="39"/>
        </w:numPr>
        <w:rPr>
          <w:rFonts w:cs="Arial"/>
          <w:sz w:val="22"/>
          <w:szCs w:val="22"/>
        </w:rPr>
      </w:pPr>
      <w:r>
        <w:rPr>
          <w:rFonts w:cs="Arial"/>
          <w:sz w:val="22"/>
          <w:szCs w:val="22"/>
        </w:rPr>
        <w:t>No clarity on what hap</w:t>
      </w:r>
      <w:r w:rsidR="005D0A77">
        <w:rPr>
          <w:rFonts w:cs="Arial"/>
          <w:sz w:val="22"/>
          <w:szCs w:val="22"/>
        </w:rPr>
        <w:t xml:space="preserve">pens when the lessee passes, </w:t>
      </w:r>
    </w:p>
    <w:p w:rsidR="00D967BA" w:rsidRDefault="00D967BA" w:rsidP="00D967BA">
      <w:pPr>
        <w:pStyle w:val="ListParagraph"/>
        <w:numPr>
          <w:ilvl w:val="0"/>
          <w:numId w:val="39"/>
        </w:numPr>
        <w:rPr>
          <w:rFonts w:cs="Arial"/>
          <w:sz w:val="22"/>
          <w:szCs w:val="22"/>
        </w:rPr>
      </w:pPr>
      <w:r>
        <w:rPr>
          <w:rFonts w:cs="Arial"/>
          <w:sz w:val="22"/>
          <w:szCs w:val="22"/>
        </w:rPr>
        <w:t>Ta</w:t>
      </w:r>
      <w:r w:rsidR="005D0A77">
        <w:rPr>
          <w:rFonts w:cs="Arial"/>
          <w:sz w:val="22"/>
          <w:szCs w:val="22"/>
        </w:rPr>
        <w:t>riff escalations for old tenants made certain unit vacant; and</w:t>
      </w:r>
    </w:p>
    <w:p w:rsidR="00D967BA" w:rsidRDefault="00D967BA" w:rsidP="00D967BA">
      <w:pPr>
        <w:pStyle w:val="ListParagraph"/>
        <w:numPr>
          <w:ilvl w:val="0"/>
          <w:numId w:val="39"/>
        </w:numPr>
        <w:rPr>
          <w:rFonts w:cs="Arial"/>
          <w:sz w:val="22"/>
          <w:szCs w:val="22"/>
        </w:rPr>
      </w:pPr>
      <w:r>
        <w:rPr>
          <w:rFonts w:cs="Arial"/>
          <w:sz w:val="22"/>
          <w:szCs w:val="22"/>
        </w:rPr>
        <w:t>Tarrif differences between 2 and 3 bedroom in some instances was very low (R1</w:t>
      </w:r>
      <w:r w:rsidR="0097619F">
        <w:rPr>
          <w:rFonts w:cs="Arial"/>
          <w:sz w:val="22"/>
          <w:szCs w:val="22"/>
        </w:rPr>
        <w:t>3</w:t>
      </w:r>
      <w:r>
        <w:rPr>
          <w:rFonts w:cs="Arial"/>
          <w:sz w:val="22"/>
          <w:szCs w:val="22"/>
        </w:rPr>
        <w:t>) and there was a risk that 2 bedroom units remained vacant.</w:t>
      </w:r>
    </w:p>
    <w:p w:rsidR="00B85459" w:rsidRDefault="00B85459" w:rsidP="00B85459">
      <w:pPr>
        <w:rPr>
          <w:rFonts w:cs="Arial"/>
          <w:sz w:val="22"/>
          <w:szCs w:val="22"/>
        </w:rPr>
      </w:pPr>
    </w:p>
    <w:p w:rsidR="003676BD" w:rsidRDefault="0097619F" w:rsidP="003676BD">
      <w:pPr>
        <w:contextualSpacing/>
        <w:rPr>
          <w:rFonts w:cs="Arial"/>
          <w:b/>
          <w:sz w:val="22"/>
          <w:szCs w:val="22"/>
        </w:rPr>
      </w:pPr>
      <w:r>
        <w:rPr>
          <w:rFonts w:cs="Arial"/>
          <w:b/>
          <w:sz w:val="22"/>
          <w:szCs w:val="22"/>
        </w:rPr>
        <w:t>REVIEWAL OF THE EXISTING COUNCIL RENTAL POLICY</w:t>
      </w:r>
    </w:p>
    <w:p w:rsidR="00B85459" w:rsidRPr="0025161D" w:rsidRDefault="00B85459" w:rsidP="003676BD">
      <w:pPr>
        <w:contextualSpacing/>
        <w:rPr>
          <w:rFonts w:cs="Arial"/>
          <w:b/>
          <w:sz w:val="22"/>
          <w:szCs w:val="22"/>
        </w:rPr>
      </w:pPr>
    </w:p>
    <w:p w:rsidR="003676BD" w:rsidRDefault="007F1572" w:rsidP="003676BD">
      <w:pPr>
        <w:contextualSpacing/>
        <w:rPr>
          <w:rFonts w:cs="Arial"/>
          <w:sz w:val="22"/>
          <w:szCs w:val="22"/>
          <w:lang w:val="en-ZA"/>
        </w:rPr>
      </w:pPr>
      <w:r w:rsidRPr="00B85459">
        <w:rPr>
          <w:rFonts w:cs="Arial"/>
          <w:sz w:val="22"/>
          <w:szCs w:val="22"/>
          <w:lang w:val="en-ZA"/>
        </w:rPr>
        <w:t xml:space="preserve">Due to the challenges of the existing policy, the department </w:t>
      </w:r>
      <w:r w:rsidR="00B85459">
        <w:rPr>
          <w:rFonts w:cs="Arial"/>
          <w:sz w:val="22"/>
          <w:szCs w:val="22"/>
          <w:lang w:val="en-ZA"/>
        </w:rPr>
        <w:t xml:space="preserve">is in a process of amending its rental policy. </w:t>
      </w:r>
    </w:p>
    <w:p w:rsidR="00B85459" w:rsidRPr="007F1572" w:rsidRDefault="00B85459" w:rsidP="003676BD">
      <w:pPr>
        <w:contextualSpacing/>
        <w:rPr>
          <w:rFonts w:cs="Arial"/>
          <w:sz w:val="22"/>
          <w:szCs w:val="22"/>
          <w:lang w:val="en-ZA"/>
        </w:rPr>
      </w:pPr>
    </w:p>
    <w:p w:rsidR="00584C1F" w:rsidRDefault="003676BD" w:rsidP="003676BD">
      <w:pPr>
        <w:contextualSpacing/>
        <w:rPr>
          <w:rFonts w:cs="Arial"/>
          <w:sz w:val="22"/>
          <w:szCs w:val="22"/>
        </w:rPr>
      </w:pPr>
      <w:r>
        <w:rPr>
          <w:rFonts w:cs="Arial"/>
          <w:sz w:val="22"/>
          <w:szCs w:val="22"/>
        </w:rPr>
        <w:t xml:space="preserve">During a Council sitting held on 25 June 2020, item A-HS (01-2018), resolved </w:t>
      </w:r>
      <w:r w:rsidR="00584C1F">
        <w:rPr>
          <w:rFonts w:cs="Arial"/>
          <w:sz w:val="22"/>
          <w:szCs w:val="22"/>
        </w:rPr>
        <w:t>as follows:</w:t>
      </w:r>
    </w:p>
    <w:p w:rsidR="00584C1F" w:rsidRDefault="00584C1F" w:rsidP="00584C1F">
      <w:pPr>
        <w:pStyle w:val="ListParagraph"/>
        <w:numPr>
          <w:ilvl w:val="0"/>
          <w:numId w:val="40"/>
        </w:numPr>
        <w:rPr>
          <w:rFonts w:cs="Arial"/>
          <w:sz w:val="22"/>
          <w:szCs w:val="22"/>
        </w:rPr>
      </w:pPr>
      <w:r>
        <w:rPr>
          <w:rFonts w:cs="Arial"/>
          <w:sz w:val="22"/>
          <w:szCs w:val="22"/>
        </w:rPr>
        <w:t>That rental increases be put on hold until the Council has finalised the Reviewed Policy;</w:t>
      </w:r>
    </w:p>
    <w:p w:rsidR="00584C1F" w:rsidRDefault="00584C1F" w:rsidP="00584C1F">
      <w:pPr>
        <w:pStyle w:val="ListParagraph"/>
        <w:numPr>
          <w:ilvl w:val="0"/>
          <w:numId w:val="40"/>
        </w:numPr>
        <w:rPr>
          <w:rFonts w:cs="Arial"/>
          <w:sz w:val="22"/>
          <w:szCs w:val="22"/>
        </w:rPr>
      </w:pPr>
      <w:r>
        <w:rPr>
          <w:rFonts w:cs="Arial"/>
          <w:sz w:val="22"/>
          <w:szCs w:val="22"/>
        </w:rPr>
        <w:t>That</w:t>
      </w:r>
      <w:r w:rsidR="003676BD" w:rsidRPr="00584C1F">
        <w:rPr>
          <w:rFonts w:cs="Arial"/>
          <w:sz w:val="22"/>
          <w:szCs w:val="22"/>
        </w:rPr>
        <w:t xml:space="preserve"> the Human Settlements department engage on a public participation process</w:t>
      </w:r>
      <w:r w:rsidR="0097619F" w:rsidRPr="00584C1F">
        <w:rPr>
          <w:rFonts w:cs="Arial"/>
          <w:sz w:val="22"/>
          <w:szCs w:val="22"/>
        </w:rPr>
        <w:t xml:space="preserve"> on the proposed tarrifs</w:t>
      </w:r>
      <w:r w:rsidR="003676BD" w:rsidRPr="00584C1F">
        <w:rPr>
          <w:rFonts w:cs="Arial"/>
          <w:sz w:val="22"/>
          <w:szCs w:val="22"/>
        </w:rPr>
        <w:t xml:space="preserve">. </w:t>
      </w:r>
      <w:r>
        <w:rPr>
          <w:rFonts w:cs="Arial"/>
          <w:sz w:val="22"/>
          <w:szCs w:val="22"/>
        </w:rPr>
        <w:t>w</w:t>
      </w:r>
      <w:r w:rsidR="003676BD" w:rsidRPr="00584C1F">
        <w:rPr>
          <w:rFonts w:cs="Arial"/>
          <w:sz w:val="22"/>
          <w:szCs w:val="22"/>
        </w:rPr>
        <w:t>ith the intention of soliciting comments which relates to the tariffs that the City of Ekurh</w:t>
      </w:r>
      <w:r w:rsidR="0097619F" w:rsidRPr="00584C1F">
        <w:rPr>
          <w:rFonts w:cs="Arial"/>
          <w:sz w:val="22"/>
          <w:szCs w:val="22"/>
        </w:rPr>
        <w:t>u</w:t>
      </w:r>
      <w:r w:rsidR="003676BD" w:rsidRPr="00584C1F">
        <w:rPr>
          <w:rFonts w:cs="Arial"/>
          <w:sz w:val="22"/>
          <w:szCs w:val="22"/>
        </w:rPr>
        <w:t xml:space="preserve">leni will be utilising. </w:t>
      </w:r>
    </w:p>
    <w:p w:rsidR="00584C1F" w:rsidRPr="00584C1F" w:rsidRDefault="00584C1F" w:rsidP="00584C1F">
      <w:pPr>
        <w:ind w:left="360"/>
        <w:rPr>
          <w:rFonts w:cs="Arial"/>
          <w:sz w:val="22"/>
          <w:szCs w:val="22"/>
        </w:rPr>
      </w:pPr>
    </w:p>
    <w:p w:rsidR="003676BD" w:rsidRPr="00584C1F" w:rsidRDefault="003676BD" w:rsidP="00584C1F">
      <w:pPr>
        <w:rPr>
          <w:rFonts w:cs="Arial"/>
          <w:sz w:val="22"/>
          <w:szCs w:val="22"/>
        </w:rPr>
      </w:pPr>
      <w:r w:rsidRPr="00584C1F">
        <w:rPr>
          <w:rFonts w:cs="Arial"/>
          <w:sz w:val="22"/>
          <w:szCs w:val="22"/>
        </w:rPr>
        <w:t xml:space="preserve">Amongst other </w:t>
      </w:r>
      <w:r w:rsidR="00B85459" w:rsidRPr="00584C1F">
        <w:rPr>
          <w:rFonts w:cs="Arial"/>
          <w:sz w:val="22"/>
          <w:szCs w:val="22"/>
        </w:rPr>
        <w:t>approaches</w:t>
      </w:r>
      <w:r w:rsidRPr="00584C1F">
        <w:rPr>
          <w:rFonts w:cs="Arial"/>
          <w:sz w:val="22"/>
          <w:szCs w:val="22"/>
        </w:rPr>
        <w:t>, the following will be employed by the Human Settlements Department:</w:t>
      </w:r>
    </w:p>
    <w:p w:rsidR="00584C1F" w:rsidRDefault="00584C1F" w:rsidP="003676BD">
      <w:pPr>
        <w:numPr>
          <w:ilvl w:val="0"/>
          <w:numId w:val="32"/>
        </w:numPr>
        <w:contextualSpacing/>
        <w:rPr>
          <w:rFonts w:cs="Arial"/>
          <w:sz w:val="22"/>
          <w:szCs w:val="22"/>
          <w:lang w:val="en-ZA"/>
        </w:rPr>
      </w:pPr>
      <w:r>
        <w:rPr>
          <w:rFonts w:cs="Arial"/>
          <w:sz w:val="22"/>
          <w:szCs w:val="22"/>
          <w:lang w:val="en-ZA"/>
        </w:rPr>
        <w:t>Notices to all complexes</w:t>
      </w:r>
    </w:p>
    <w:p w:rsidR="003676BD" w:rsidRPr="00824389" w:rsidRDefault="003676BD" w:rsidP="003676BD">
      <w:pPr>
        <w:numPr>
          <w:ilvl w:val="0"/>
          <w:numId w:val="32"/>
        </w:numPr>
        <w:contextualSpacing/>
        <w:rPr>
          <w:rFonts w:cs="Arial"/>
          <w:sz w:val="22"/>
          <w:szCs w:val="22"/>
          <w:lang w:val="en-ZA"/>
        </w:rPr>
      </w:pPr>
      <w:r w:rsidRPr="00824389">
        <w:rPr>
          <w:rFonts w:cs="Arial"/>
          <w:sz w:val="22"/>
          <w:szCs w:val="22"/>
          <w:lang w:val="en-ZA"/>
        </w:rPr>
        <w:t>Consult Councillors</w:t>
      </w:r>
      <w:r w:rsidR="00B85459">
        <w:rPr>
          <w:rFonts w:cs="Arial"/>
          <w:sz w:val="22"/>
          <w:szCs w:val="22"/>
          <w:lang w:val="en-ZA"/>
        </w:rPr>
        <w:t>,</w:t>
      </w:r>
    </w:p>
    <w:p w:rsidR="003676BD" w:rsidRPr="00824389" w:rsidRDefault="003676BD" w:rsidP="003676BD">
      <w:pPr>
        <w:numPr>
          <w:ilvl w:val="0"/>
          <w:numId w:val="32"/>
        </w:numPr>
        <w:contextualSpacing/>
        <w:rPr>
          <w:rFonts w:cs="Arial"/>
          <w:sz w:val="22"/>
          <w:szCs w:val="22"/>
          <w:lang w:val="en-ZA"/>
        </w:rPr>
      </w:pPr>
      <w:r w:rsidRPr="00824389">
        <w:rPr>
          <w:rFonts w:cs="Arial"/>
          <w:sz w:val="22"/>
          <w:szCs w:val="22"/>
          <w:lang w:val="en-ZA"/>
        </w:rPr>
        <w:t>Consult with existing committees per complex</w:t>
      </w:r>
      <w:r w:rsidR="00B85459">
        <w:rPr>
          <w:rFonts w:cs="Arial"/>
          <w:sz w:val="22"/>
          <w:szCs w:val="22"/>
          <w:lang w:val="en-ZA"/>
        </w:rPr>
        <w:t>,</w:t>
      </w:r>
    </w:p>
    <w:p w:rsidR="003676BD" w:rsidRPr="00824389" w:rsidRDefault="003676BD" w:rsidP="003676BD">
      <w:pPr>
        <w:numPr>
          <w:ilvl w:val="0"/>
          <w:numId w:val="32"/>
        </w:numPr>
        <w:contextualSpacing/>
        <w:rPr>
          <w:rFonts w:cs="Arial"/>
          <w:sz w:val="22"/>
          <w:szCs w:val="22"/>
          <w:lang w:val="en-ZA"/>
        </w:rPr>
      </w:pPr>
      <w:r w:rsidRPr="00824389">
        <w:rPr>
          <w:rFonts w:cs="Arial"/>
          <w:sz w:val="22"/>
          <w:szCs w:val="22"/>
          <w:lang w:val="en-ZA"/>
        </w:rPr>
        <w:t>Municipal unions</w:t>
      </w:r>
      <w:r w:rsidR="00B85459">
        <w:rPr>
          <w:rFonts w:cs="Arial"/>
          <w:sz w:val="22"/>
          <w:szCs w:val="22"/>
          <w:lang w:val="en-ZA"/>
        </w:rPr>
        <w:t>,</w:t>
      </w:r>
    </w:p>
    <w:p w:rsidR="003676BD" w:rsidRPr="00824389" w:rsidRDefault="003676BD" w:rsidP="003676BD">
      <w:pPr>
        <w:numPr>
          <w:ilvl w:val="0"/>
          <w:numId w:val="32"/>
        </w:numPr>
        <w:contextualSpacing/>
        <w:rPr>
          <w:rFonts w:cs="Arial"/>
          <w:sz w:val="22"/>
          <w:szCs w:val="22"/>
          <w:lang w:val="en-ZA"/>
        </w:rPr>
      </w:pPr>
      <w:r w:rsidRPr="00824389">
        <w:rPr>
          <w:rFonts w:cs="Arial"/>
          <w:sz w:val="22"/>
          <w:szCs w:val="22"/>
          <w:lang w:val="en-ZA"/>
        </w:rPr>
        <w:lastRenderedPageBreak/>
        <w:t>Social media</w:t>
      </w:r>
      <w:r w:rsidR="00B85459">
        <w:rPr>
          <w:rFonts w:cs="Arial"/>
          <w:sz w:val="22"/>
          <w:szCs w:val="22"/>
          <w:lang w:val="en-ZA"/>
        </w:rPr>
        <w:t>,</w:t>
      </w:r>
    </w:p>
    <w:p w:rsidR="003676BD" w:rsidRPr="00824389" w:rsidRDefault="003676BD" w:rsidP="003676BD">
      <w:pPr>
        <w:numPr>
          <w:ilvl w:val="0"/>
          <w:numId w:val="32"/>
        </w:numPr>
        <w:contextualSpacing/>
        <w:rPr>
          <w:rFonts w:cs="Arial"/>
          <w:sz w:val="22"/>
          <w:szCs w:val="22"/>
          <w:lang w:val="en-ZA"/>
        </w:rPr>
      </w:pPr>
      <w:r w:rsidRPr="00824389">
        <w:rPr>
          <w:rFonts w:cs="Arial"/>
          <w:sz w:val="22"/>
          <w:szCs w:val="22"/>
          <w:lang w:val="en-ZA"/>
        </w:rPr>
        <w:t>Website</w:t>
      </w:r>
      <w:r w:rsidR="00B85459">
        <w:rPr>
          <w:rFonts w:cs="Arial"/>
          <w:sz w:val="22"/>
          <w:szCs w:val="22"/>
          <w:lang w:val="en-ZA"/>
        </w:rPr>
        <w:t>,</w:t>
      </w:r>
    </w:p>
    <w:p w:rsidR="003676BD" w:rsidRPr="00824389" w:rsidRDefault="003676BD" w:rsidP="003676BD">
      <w:pPr>
        <w:numPr>
          <w:ilvl w:val="0"/>
          <w:numId w:val="32"/>
        </w:numPr>
        <w:contextualSpacing/>
        <w:rPr>
          <w:rFonts w:cs="Arial"/>
          <w:sz w:val="22"/>
          <w:szCs w:val="22"/>
          <w:lang w:val="en-ZA"/>
        </w:rPr>
      </w:pPr>
      <w:r w:rsidRPr="00824389">
        <w:rPr>
          <w:rFonts w:cs="Arial"/>
          <w:sz w:val="22"/>
          <w:szCs w:val="22"/>
          <w:lang w:val="en-ZA"/>
        </w:rPr>
        <w:t>Link to download the policy</w:t>
      </w:r>
      <w:r w:rsidR="00B85459">
        <w:rPr>
          <w:rFonts w:cs="Arial"/>
          <w:sz w:val="22"/>
          <w:szCs w:val="22"/>
          <w:lang w:val="en-ZA"/>
        </w:rPr>
        <w:t>; and</w:t>
      </w:r>
    </w:p>
    <w:p w:rsidR="007F1572" w:rsidRDefault="007F1572" w:rsidP="007F1572">
      <w:pPr>
        <w:rPr>
          <w:rFonts w:cs="Arial"/>
          <w:sz w:val="22"/>
          <w:szCs w:val="22"/>
        </w:rPr>
      </w:pPr>
    </w:p>
    <w:p w:rsidR="007F1572" w:rsidRDefault="00B85459" w:rsidP="007F1572">
      <w:pPr>
        <w:contextualSpacing/>
        <w:rPr>
          <w:rFonts w:cs="Arial"/>
          <w:sz w:val="22"/>
          <w:szCs w:val="22"/>
          <w:lang w:val="en-ZA"/>
        </w:rPr>
      </w:pPr>
      <w:r>
        <w:rPr>
          <w:rFonts w:cs="Arial"/>
          <w:sz w:val="22"/>
          <w:szCs w:val="22"/>
        </w:rPr>
        <w:t xml:space="preserve">The table below, provides the proposed tariffs </w:t>
      </w:r>
      <w:r w:rsidR="00584C1F">
        <w:rPr>
          <w:rFonts w:cs="Arial"/>
          <w:sz w:val="22"/>
          <w:szCs w:val="22"/>
        </w:rPr>
        <w:t xml:space="preserve">in terms of the Reviewed Policy before Council </w:t>
      </w:r>
      <w:r>
        <w:rPr>
          <w:rFonts w:cs="Arial"/>
          <w:sz w:val="22"/>
          <w:szCs w:val="22"/>
        </w:rPr>
        <w:t>along with an annual tariff escalation of 5,9 %.</w:t>
      </w:r>
    </w:p>
    <w:tbl>
      <w:tblPr>
        <w:tblpPr w:leftFromText="180" w:rightFromText="180" w:vertAnchor="text"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05"/>
        <w:gridCol w:w="1702"/>
        <w:gridCol w:w="1702"/>
        <w:gridCol w:w="1702"/>
      </w:tblGrid>
      <w:tr w:rsidR="007F1572" w:rsidRPr="0093376D" w:rsidTr="00DF389D">
        <w:tc>
          <w:tcPr>
            <w:tcW w:w="3085" w:type="dxa"/>
            <w:tcBorders>
              <w:top w:val="single" w:sz="4" w:space="0" w:color="auto"/>
              <w:left w:val="single" w:sz="4" w:space="0" w:color="auto"/>
              <w:bottom w:val="nil"/>
              <w:right w:val="nil"/>
            </w:tcBorders>
            <w:shd w:val="clear" w:color="auto" w:fill="auto"/>
          </w:tcPr>
          <w:p w:rsidR="007F1572" w:rsidRPr="0093376D" w:rsidRDefault="007F1572" w:rsidP="00DF389D">
            <w:pPr>
              <w:rPr>
                <w:rFonts w:cs="Arial"/>
                <w:b/>
                <w:sz w:val="22"/>
                <w:szCs w:val="22"/>
              </w:rPr>
            </w:pPr>
            <w:r w:rsidRPr="0093376D">
              <w:rPr>
                <w:rFonts w:cs="Arial"/>
                <w:b/>
                <w:sz w:val="22"/>
                <w:szCs w:val="22"/>
              </w:rPr>
              <w:t xml:space="preserve">Financial Year </w:t>
            </w:r>
          </w:p>
        </w:tc>
        <w:tc>
          <w:tcPr>
            <w:tcW w:w="1213" w:type="dxa"/>
            <w:tcBorders>
              <w:top w:val="single" w:sz="4" w:space="0" w:color="auto"/>
              <w:left w:val="nil"/>
              <w:bottom w:val="nil"/>
              <w:right w:val="single" w:sz="4" w:space="0" w:color="auto"/>
            </w:tcBorders>
            <w:shd w:val="clear" w:color="auto" w:fill="auto"/>
          </w:tcPr>
          <w:p w:rsidR="007F1572" w:rsidRPr="0093376D" w:rsidRDefault="007F1572" w:rsidP="00DF389D">
            <w:pPr>
              <w:rPr>
                <w:rFonts w:cs="Arial"/>
                <w:b/>
                <w:sz w:val="22"/>
                <w:szCs w:val="22"/>
              </w:rPr>
            </w:pPr>
          </w:p>
        </w:tc>
        <w:tc>
          <w:tcPr>
            <w:tcW w:w="2149" w:type="dxa"/>
            <w:tcBorders>
              <w:left w:val="single" w:sz="4" w:space="0" w:color="auto"/>
            </w:tcBorders>
            <w:shd w:val="clear" w:color="auto" w:fill="auto"/>
          </w:tcPr>
          <w:p w:rsidR="007F1572" w:rsidRPr="0093376D" w:rsidRDefault="007F1572" w:rsidP="00DF389D">
            <w:pPr>
              <w:rPr>
                <w:rFonts w:cs="Arial"/>
                <w:b/>
                <w:sz w:val="22"/>
                <w:szCs w:val="22"/>
              </w:rPr>
            </w:pPr>
            <w:r w:rsidRPr="0093376D">
              <w:rPr>
                <w:rFonts w:cs="Arial"/>
                <w:b/>
                <w:sz w:val="22"/>
                <w:szCs w:val="22"/>
              </w:rPr>
              <w:t>2019/20</w:t>
            </w:r>
          </w:p>
        </w:tc>
        <w:tc>
          <w:tcPr>
            <w:tcW w:w="2149" w:type="dxa"/>
            <w:shd w:val="clear" w:color="auto" w:fill="auto"/>
          </w:tcPr>
          <w:p w:rsidR="007F1572" w:rsidRPr="0093376D" w:rsidRDefault="007F1572" w:rsidP="00DF389D">
            <w:pPr>
              <w:rPr>
                <w:rFonts w:cs="Arial"/>
                <w:b/>
                <w:sz w:val="22"/>
                <w:szCs w:val="22"/>
              </w:rPr>
            </w:pPr>
            <w:r w:rsidRPr="0093376D">
              <w:rPr>
                <w:rFonts w:cs="Arial"/>
                <w:b/>
                <w:sz w:val="22"/>
                <w:szCs w:val="22"/>
              </w:rPr>
              <w:t>2020/21</w:t>
            </w:r>
          </w:p>
        </w:tc>
        <w:tc>
          <w:tcPr>
            <w:tcW w:w="2150" w:type="dxa"/>
            <w:shd w:val="clear" w:color="auto" w:fill="auto"/>
          </w:tcPr>
          <w:p w:rsidR="007F1572" w:rsidRPr="0093376D" w:rsidRDefault="007F1572" w:rsidP="00DF389D">
            <w:pPr>
              <w:rPr>
                <w:rFonts w:cs="Arial"/>
                <w:b/>
                <w:sz w:val="22"/>
                <w:szCs w:val="22"/>
              </w:rPr>
            </w:pPr>
            <w:r w:rsidRPr="0093376D">
              <w:rPr>
                <w:rFonts w:cs="Arial"/>
                <w:b/>
                <w:sz w:val="22"/>
                <w:szCs w:val="22"/>
              </w:rPr>
              <w:t>2021/22</w:t>
            </w:r>
          </w:p>
        </w:tc>
      </w:tr>
      <w:tr w:rsidR="007F1572" w:rsidRPr="0093376D" w:rsidTr="00DF389D">
        <w:tc>
          <w:tcPr>
            <w:tcW w:w="3085" w:type="dxa"/>
            <w:tcBorders>
              <w:top w:val="nil"/>
              <w:left w:val="single" w:sz="4" w:space="0" w:color="auto"/>
              <w:bottom w:val="single" w:sz="4" w:space="0" w:color="auto"/>
              <w:right w:val="nil"/>
            </w:tcBorders>
            <w:shd w:val="clear" w:color="auto" w:fill="auto"/>
          </w:tcPr>
          <w:p w:rsidR="007F1572" w:rsidRPr="0093376D" w:rsidRDefault="007F1572" w:rsidP="00DF389D">
            <w:pPr>
              <w:rPr>
                <w:rFonts w:cs="Arial"/>
                <w:b/>
                <w:sz w:val="22"/>
                <w:szCs w:val="22"/>
              </w:rPr>
            </w:pPr>
            <w:r w:rsidRPr="0093376D">
              <w:rPr>
                <w:rFonts w:cs="Arial"/>
                <w:b/>
                <w:sz w:val="22"/>
                <w:szCs w:val="22"/>
              </w:rPr>
              <w:t>Escalation</w:t>
            </w:r>
          </w:p>
        </w:tc>
        <w:tc>
          <w:tcPr>
            <w:tcW w:w="1213" w:type="dxa"/>
            <w:tcBorders>
              <w:top w:val="nil"/>
              <w:left w:val="nil"/>
              <w:bottom w:val="single" w:sz="4" w:space="0" w:color="auto"/>
              <w:right w:val="single" w:sz="4" w:space="0" w:color="auto"/>
            </w:tcBorders>
            <w:shd w:val="clear" w:color="auto" w:fill="auto"/>
          </w:tcPr>
          <w:p w:rsidR="007F1572" w:rsidRPr="0093376D" w:rsidRDefault="007F1572" w:rsidP="00DF389D">
            <w:pPr>
              <w:rPr>
                <w:rFonts w:cs="Arial"/>
                <w:b/>
                <w:sz w:val="22"/>
                <w:szCs w:val="22"/>
              </w:rPr>
            </w:pPr>
          </w:p>
        </w:tc>
        <w:tc>
          <w:tcPr>
            <w:tcW w:w="2149" w:type="dxa"/>
            <w:tcBorders>
              <w:left w:val="single" w:sz="4" w:space="0" w:color="auto"/>
            </w:tcBorders>
            <w:shd w:val="clear" w:color="auto" w:fill="auto"/>
          </w:tcPr>
          <w:p w:rsidR="007F1572" w:rsidRPr="0093376D" w:rsidRDefault="007F1572" w:rsidP="00DF389D">
            <w:pPr>
              <w:rPr>
                <w:rFonts w:cs="Arial"/>
                <w:b/>
                <w:sz w:val="22"/>
                <w:szCs w:val="22"/>
              </w:rPr>
            </w:pPr>
            <w:r w:rsidRPr="0093376D">
              <w:rPr>
                <w:rFonts w:cs="Arial"/>
                <w:b/>
                <w:sz w:val="22"/>
                <w:szCs w:val="22"/>
              </w:rPr>
              <w:t>5.9%</w:t>
            </w:r>
          </w:p>
        </w:tc>
        <w:tc>
          <w:tcPr>
            <w:tcW w:w="2149" w:type="dxa"/>
            <w:shd w:val="clear" w:color="auto" w:fill="auto"/>
          </w:tcPr>
          <w:p w:rsidR="007F1572" w:rsidRPr="0093376D" w:rsidRDefault="007F1572" w:rsidP="00DF389D">
            <w:pPr>
              <w:rPr>
                <w:rFonts w:cs="Arial"/>
                <w:b/>
                <w:sz w:val="22"/>
                <w:szCs w:val="22"/>
              </w:rPr>
            </w:pPr>
            <w:r w:rsidRPr="0093376D">
              <w:rPr>
                <w:rFonts w:cs="Arial"/>
                <w:b/>
                <w:sz w:val="22"/>
                <w:szCs w:val="22"/>
              </w:rPr>
              <w:t>5.9%</w:t>
            </w:r>
          </w:p>
        </w:tc>
        <w:tc>
          <w:tcPr>
            <w:tcW w:w="2150" w:type="dxa"/>
            <w:shd w:val="clear" w:color="auto" w:fill="auto"/>
          </w:tcPr>
          <w:p w:rsidR="007F1572" w:rsidRPr="0093376D" w:rsidRDefault="007F1572" w:rsidP="00DF389D">
            <w:pPr>
              <w:rPr>
                <w:rFonts w:cs="Arial"/>
                <w:b/>
                <w:sz w:val="22"/>
                <w:szCs w:val="22"/>
              </w:rPr>
            </w:pPr>
            <w:r w:rsidRPr="0093376D">
              <w:rPr>
                <w:rFonts w:cs="Arial"/>
                <w:b/>
                <w:sz w:val="22"/>
                <w:szCs w:val="22"/>
              </w:rPr>
              <w:t>5.9%</w:t>
            </w:r>
          </w:p>
        </w:tc>
      </w:tr>
      <w:tr w:rsidR="007F1572" w:rsidRPr="0093376D" w:rsidTr="00DF389D">
        <w:tc>
          <w:tcPr>
            <w:tcW w:w="3085" w:type="dxa"/>
            <w:tcBorders>
              <w:top w:val="single" w:sz="4" w:space="0" w:color="auto"/>
              <w:bottom w:val="single" w:sz="4" w:space="0" w:color="auto"/>
            </w:tcBorders>
            <w:shd w:val="clear" w:color="auto" w:fill="auto"/>
          </w:tcPr>
          <w:p w:rsidR="007F1572" w:rsidRPr="0093376D" w:rsidRDefault="007F1572" w:rsidP="00DF389D">
            <w:pPr>
              <w:rPr>
                <w:rFonts w:cs="Arial"/>
                <w:b/>
                <w:sz w:val="22"/>
                <w:szCs w:val="22"/>
              </w:rPr>
            </w:pPr>
            <w:r w:rsidRPr="0093376D">
              <w:rPr>
                <w:rFonts w:cs="Arial"/>
                <w:b/>
                <w:sz w:val="22"/>
                <w:szCs w:val="22"/>
              </w:rPr>
              <w:t>Description</w:t>
            </w:r>
          </w:p>
        </w:tc>
        <w:tc>
          <w:tcPr>
            <w:tcW w:w="1213" w:type="dxa"/>
            <w:tcBorders>
              <w:top w:val="single" w:sz="4" w:space="0" w:color="auto"/>
              <w:bottom w:val="single" w:sz="4" w:space="0" w:color="auto"/>
            </w:tcBorders>
            <w:shd w:val="clear" w:color="auto" w:fill="auto"/>
          </w:tcPr>
          <w:p w:rsidR="007F1572" w:rsidRPr="0093376D" w:rsidRDefault="007F1572" w:rsidP="00DF389D">
            <w:pPr>
              <w:rPr>
                <w:rFonts w:cs="Arial"/>
                <w:b/>
                <w:sz w:val="22"/>
                <w:szCs w:val="22"/>
              </w:rPr>
            </w:pPr>
            <w:r w:rsidRPr="0093376D">
              <w:rPr>
                <w:rFonts w:cs="Arial"/>
                <w:b/>
                <w:sz w:val="22"/>
                <w:szCs w:val="22"/>
              </w:rPr>
              <w:t>Typology</w:t>
            </w:r>
          </w:p>
        </w:tc>
        <w:tc>
          <w:tcPr>
            <w:tcW w:w="2149" w:type="dxa"/>
            <w:shd w:val="clear" w:color="auto" w:fill="auto"/>
          </w:tcPr>
          <w:p w:rsidR="007F1572" w:rsidRPr="0093376D" w:rsidRDefault="007F1572" w:rsidP="00DF389D">
            <w:pPr>
              <w:rPr>
                <w:rFonts w:cs="Arial"/>
                <w:b/>
                <w:color w:val="FF0000"/>
                <w:sz w:val="22"/>
                <w:szCs w:val="22"/>
              </w:rPr>
            </w:pPr>
          </w:p>
        </w:tc>
        <w:tc>
          <w:tcPr>
            <w:tcW w:w="2149" w:type="dxa"/>
            <w:shd w:val="clear" w:color="auto" w:fill="auto"/>
          </w:tcPr>
          <w:p w:rsidR="007F1572" w:rsidRPr="0093376D" w:rsidRDefault="007F1572" w:rsidP="00DF389D">
            <w:pPr>
              <w:rPr>
                <w:rFonts w:cs="Arial"/>
                <w:b/>
                <w:sz w:val="22"/>
                <w:szCs w:val="22"/>
              </w:rPr>
            </w:pPr>
          </w:p>
        </w:tc>
        <w:tc>
          <w:tcPr>
            <w:tcW w:w="2150" w:type="dxa"/>
            <w:shd w:val="clear" w:color="auto" w:fill="auto"/>
          </w:tcPr>
          <w:p w:rsidR="007F1572" w:rsidRPr="0093376D" w:rsidRDefault="007F1572" w:rsidP="00DF389D">
            <w:pPr>
              <w:rPr>
                <w:rFonts w:cs="Arial"/>
                <w:b/>
                <w:sz w:val="22"/>
                <w:szCs w:val="22"/>
              </w:rPr>
            </w:pPr>
          </w:p>
        </w:tc>
      </w:tr>
      <w:tr w:rsidR="007F1572" w:rsidRPr="0093376D" w:rsidTr="00DF389D">
        <w:tc>
          <w:tcPr>
            <w:tcW w:w="3085" w:type="dxa"/>
            <w:tcBorders>
              <w:top w:val="single" w:sz="4" w:space="0" w:color="auto"/>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Single Units</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R197.00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R209.00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R215.00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Double Units</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R197.00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R209.00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R215.00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Retirement Units</w:t>
            </w: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Bachelor</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R213.00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R226.00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R239.00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1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R320.00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R339.00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R359.00</w:t>
            </w:r>
          </w:p>
        </w:tc>
      </w:tr>
      <w:tr w:rsidR="007F1572" w:rsidRPr="0093376D" w:rsidTr="00DF389D">
        <w:tc>
          <w:tcPr>
            <w:tcW w:w="3085" w:type="dxa"/>
            <w:tcBorders>
              <w:top w:val="nil"/>
              <w:left w:val="single" w:sz="4" w:space="0" w:color="auto"/>
              <w:bottom w:val="single" w:sz="4" w:space="0" w:color="auto"/>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2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R425.00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R450.00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R477.00</w:t>
            </w:r>
          </w:p>
        </w:tc>
      </w:tr>
      <w:tr w:rsidR="007F1572" w:rsidRPr="0093376D" w:rsidTr="00DF389D">
        <w:tc>
          <w:tcPr>
            <w:tcW w:w="10746" w:type="dxa"/>
            <w:gridSpan w:val="5"/>
            <w:shd w:val="clear" w:color="auto" w:fill="auto"/>
          </w:tcPr>
          <w:p w:rsidR="007F1572" w:rsidRPr="0093376D" w:rsidRDefault="007F1572" w:rsidP="00DF389D">
            <w:pPr>
              <w:rPr>
                <w:rFonts w:cs="Arial"/>
                <w:sz w:val="22"/>
                <w:szCs w:val="22"/>
              </w:rPr>
            </w:pPr>
            <w:r w:rsidRPr="0093376D">
              <w:rPr>
                <w:rFonts w:cs="Arial"/>
                <w:b/>
                <w:sz w:val="22"/>
                <w:szCs w:val="22"/>
              </w:rPr>
              <w:t>Income Less R3 500.00</w:t>
            </w:r>
          </w:p>
        </w:tc>
      </w:tr>
      <w:tr w:rsidR="007F1572" w:rsidRPr="0093376D" w:rsidTr="00DF389D">
        <w:tc>
          <w:tcPr>
            <w:tcW w:w="3085" w:type="dxa"/>
            <w:tcBorders>
              <w:top w:val="single" w:sz="4" w:space="0" w:color="auto"/>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Bachelor</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R360.00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R381.00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R403.00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1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R646.00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R684.00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R724.00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Family Units</w:t>
            </w: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2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R662.00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R701.00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R742.00</w:t>
            </w:r>
          </w:p>
        </w:tc>
      </w:tr>
      <w:tr w:rsidR="007F1572" w:rsidRPr="0093376D" w:rsidTr="00DF389D">
        <w:tc>
          <w:tcPr>
            <w:tcW w:w="3085" w:type="dxa"/>
            <w:tcBorders>
              <w:top w:val="nil"/>
              <w:left w:val="single" w:sz="4" w:space="0" w:color="auto"/>
              <w:bottom w:val="single" w:sz="4" w:space="0" w:color="auto"/>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3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R673.00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R712.00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R754.00</w:t>
            </w:r>
          </w:p>
        </w:tc>
      </w:tr>
      <w:tr w:rsidR="007F1572" w:rsidRPr="0093376D" w:rsidTr="00DF389D">
        <w:tc>
          <w:tcPr>
            <w:tcW w:w="10746" w:type="dxa"/>
            <w:gridSpan w:val="5"/>
            <w:shd w:val="clear" w:color="auto" w:fill="auto"/>
          </w:tcPr>
          <w:p w:rsidR="007F1572" w:rsidRPr="0093376D" w:rsidRDefault="007F1572" w:rsidP="00DF389D">
            <w:pPr>
              <w:rPr>
                <w:rFonts w:cs="Arial"/>
                <w:sz w:val="22"/>
                <w:szCs w:val="22"/>
              </w:rPr>
            </w:pPr>
            <w:r w:rsidRPr="0093376D">
              <w:rPr>
                <w:rFonts w:cs="Arial"/>
                <w:b/>
                <w:sz w:val="22"/>
                <w:szCs w:val="22"/>
              </w:rPr>
              <w:t>Income Less R3 501 to R4 500</w:t>
            </w:r>
          </w:p>
        </w:tc>
      </w:tr>
      <w:tr w:rsidR="007F1572" w:rsidRPr="0093376D" w:rsidTr="00DF389D">
        <w:tc>
          <w:tcPr>
            <w:tcW w:w="3085" w:type="dxa"/>
            <w:tcBorders>
              <w:top w:val="single" w:sz="4" w:space="0" w:color="auto"/>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Bachelor</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R578.00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R584.00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R618.00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1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R762.00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R807.00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R855.00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Family Units</w:t>
            </w: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2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R937.00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R992.00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R1 051.00</w:t>
            </w:r>
          </w:p>
        </w:tc>
      </w:tr>
      <w:tr w:rsidR="007F1572" w:rsidRPr="0093376D" w:rsidTr="00DF389D">
        <w:tc>
          <w:tcPr>
            <w:tcW w:w="3085" w:type="dxa"/>
            <w:tcBorders>
              <w:top w:val="nil"/>
              <w:left w:val="single" w:sz="4" w:space="0" w:color="auto"/>
              <w:bottom w:val="single" w:sz="4" w:space="0" w:color="auto"/>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3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R1 108.00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R1 173.00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R1 242.00</w:t>
            </w:r>
          </w:p>
        </w:tc>
      </w:tr>
      <w:tr w:rsidR="007F1572" w:rsidRPr="0093376D" w:rsidTr="00DF389D">
        <w:tc>
          <w:tcPr>
            <w:tcW w:w="10746" w:type="dxa"/>
            <w:gridSpan w:val="5"/>
            <w:shd w:val="clear" w:color="auto" w:fill="auto"/>
          </w:tcPr>
          <w:p w:rsidR="007F1572" w:rsidRPr="0093376D" w:rsidRDefault="007F1572" w:rsidP="00DF389D">
            <w:pPr>
              <w:rPr>
                <w:rFonts w:cs="Arial"/>
                <w:sz w:val="22"/>
                <w:szCs w:val="22"/>
              </w:rPr>
            </w:pPr>
            <w:r w:rsidRPr="0093376D">
              <w:rPr>
                <w:rFonts w:cs="Arial"/>
                <w:b/>
                <w:sz w:val="22"/>
                <w:szCs w:val="22"/>
              </w:rPr>
              <w:t>Income R4 501 to R5 500.00</w:t>
            </w:r>
          </w:p>
        </w:tc>
      </w:tr>
      <w:tr w:rsidR="007F1572" w:rsidRPr="0093376D" w:rsidTr="00DF389D">
        <w:tc>
          <w:tcPr>
            <w:tcW w:w="3085" w:type="dxa"/>
            <w:tcBorders>
              <w:top w:val="single" w:sz="4" w:space="0" w:color="auto"/>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Bachelor</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R688.00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R729.00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R772.00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1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R956.00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R1 012.00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R1 072.00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Family Units</w:t>
            </w: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2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R1 156.00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R1 224.00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R1 296.00</w:t>
            </w:r>
          </w:p>
        </w:tc>
      </w:tr>
      <w:tr w:rsidR="007F1572" w:rsidRPr="0093376D" w:rsidTr="00DF389D">
        <w:tc>
          <w:tcPr>
            <w:tcW w:w="3085" w:type="dxa"/>
            <w:tcBorders>
              <w:top w:val="nil"/>
              <w:left w:val="single" w:sz="4" w:space="0" w:color="auto"/>
              <w:bottom w:val="single" w:sz="4" w:space="0" w:color="auto"/>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3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R1 334.00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R1 413.00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R1 496.00</w:t>
            </w:r>
          </w:p>
        </w:tc>
      </w:tr>
      <w:tr w:rsidR="007F1572" w:rsidRPr="0093376D" w:rsidTr="00DF389D">
        <w:tc>
          <w:tcPr>
            <w:tcW w:w="10746" w:type="dxa"/>
            <w:gridSpan w:val="5"/>
            <w:shd w:val="clear" w:color="auto" w:fill="auto"/>
          </w:tcPr>
          <w:p w:rsidR="007F1572" w:rsidRPr="0093376D" w:rsidRDefault="007F1572" w:rsidP="00DF389D">
            <w:pPr>
              <w:rPr>
                <w:rFonts w:cs="Arial"/>
                <w:sz w:val="22"/>
                <w:szCs w:val="22"/>
              </w:rPr>
            </w:pPr>
            <w:r w:rsidRPr="0093376D">
              <w:rPr>
                <w:rFonts w:cs="Arial"/>
                <w:b/>
                <w:sz w:val="22"/>
                <w:szCs w:val="22"/>
              </w:rPr>
              <w:t>Income R5 501 to R7 500.00</w:t>
            </w:r>
          </w:p>
        </w:tc>
      </w:tr>
      <w:tr w:rsidR="007F1572" w:rsidRPr="0093376D" w:rsidTr="00DF389D">
        <w:tc>
          <w:tcPr>
            <w:tcW w:w="3085" w:type="dxa"/>
            <w:tcBorders>
              <w:top w:val="single" w:sz="4" w:space="0" w:color="auto"/>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Bachelor</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R817.00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R865.00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R916.00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1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R1 135.00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R1 202.00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R1 273.00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Family Units</w:t>
            </w: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2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R1 373.00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R1 454.00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R1 540.00</w:t>
            </w:r>
          </w:p>
        </w:tc>
      </w:tr>
      <w:tr w:rsidR="007F1572" w:rsidRPr="0093376D" w:rsidTr="00DF389D">
        <w:tc>
          <w:tcPr>
            <w:tcW w:w="3085" w:type="dxa"/>
            <w:tcBorders>
              <w:top w:val="nil"/>
              <w:left w:val="single" w:sz="4" w:space="0" w:color="auto"/>
              <w:bottom w:val="single" w:sz="4" w:space="0" w:color="auto"/>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3 Bedroom</w:t>
            </w:r>
          </w:p>
        </w:tc>
        <w:tc>
          <w:tcPr>
            <w:tcW w:w="2149" w:type="dxa"/>
            <w:tcBorders>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R1 584.00</w:t>
            </w:r>
          </w:p>
        </w:tc>
        <w:tc>
          <w:tcPr>
            <w:tcW w:w="2149" w:type="dxa"/>
            <w:tcBorders>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R1 677.00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R1 776.00</w:t>
            </w:r>
          </w:p>
        </w:tc>
      </w:tr>
      <w:tr w:rsidR="007F1572" w:rsidRPr="0093376D" w:rsidTr="00DF389D">
        <w:tc>
          <w:tcPr>
            <w:tcW w:w="10746" w:type="dxa"/>
            <w:gridSpan w:val="5"/>
            <w:shd w:val="clear" w:color="auto" w:fill="auto"/>
          </w:tcPr>
          <w:p w:rsidR="007F1572" w:rsidRPr="0093376D" w:rsidRDefault="007F1572" w:rsidP="00DF389D">
            <w:pPr>
              <w:rPr>
                <w:rFonts w:cs="Arial"/>
                <w:sz w:val="22"/>
                <w:szCs w:val="22"/>
              </w:rPr>
            </w:pPr>
            <w:r w:rsidRPr="0093376D">
              <w:rPr>
                <w:rFonts w:cs="Arial"/>
                <w:b/>
                <w:sz w:val="22"/>
                <w:szCs w:val="22"/>
              </w:rPr>
              <w:t>Hostel</w:t>
            </w:r>
          </w:p>
        </w:tc>
      </w:tr>
      <w:tr w:rsidR="007F1572" w:rsidRPr="0093376D" w:rsidTr="00DF389D">
        <w:tc>
          <w:tcPr>
            <w:tcW w:w="3085" w:type="dxa"/>
            <w:tcBorders>
              <w:top w:val="single" w:sz="4" w:space="0" w:color="auto"/>
              <w:left w:val="single" w:sz="4" w:space="0" w:color="auto"/>
              <w:bottom w:val="nil"/>
              <w:righ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Dormitory Type</w:t>
            </w: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Dormitory</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R68.00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R72.00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R76.00</w:t>
            </w:r>
          </w:p>
        </w:tc>
      </w:tr>
      <w:tr w:rsidR="007F1572" w:rsidRPr="0093376D" w:rsidTr="00DF389D">
        <w:tc>
          <w:tcPr>
            <w:tcW w:w="3085" w:type="dxa"/>
            <w:tcBorders>
              <w:top w:val="single" w:sz="4" w:space="0" w:color="auto"/>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Single Bed</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R146.00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R155.00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R164.00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b/>
                <w:sz w:val="22"/>
                <w:szCs w:val="22"/>
              </w:rPr>
            </w:pP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1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R392.00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R415.00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R439.00</w:t>
            </w:r>
          </w:p>
        </w:tc>
      </w:tr>
      <w:tr w:rsidR="007F1572" w:rsidRPr="0093376D" w:rsidTr="00DF389D">
        <w:tc>
          <w:tcPr>
            <w:tcW w:w="3085" w:type="dxa"/>
            <w:tcBorders>
              <w:top w:val="nil"/>
              <w:left w:val="single" w:sz="4" w:space="0" w:color="auto"/>
              <w:bottom w:val="nil"/>
              <w:righ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Family Units</w:t>
            </w:r>
          </w:p>
        </w:tc>
        <w:tc>
          <w:tcPr>
            <w:tcW w:w="1213" w:type="dxa"/>
            <w:tcBorders>
              <w:top w:val="single" w:sz="4" w:space="0" w:color="auto"/>
              <w:left w:val="single" w:sz="4" w:space="0" w:color="auto"/>
              <w:bottom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2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R538.00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R570.00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R604.00</w:t>
            </w:r>
          </w:p>
        </w:tc>
      </w:tr>
      <w:tr w:rsidR="007F1572" w:rsidRPr="0093376D" w:rsidTr="00DF389D">
        <w:tc>
          <w:tcPr>
            <w:tcW w:w="3085" w:type="dxa"/>
            <w:tcBorders>
              <w:top w:val="nil"/>
              <w:left w:val="single" w:sz="4" w:space="0" w:color="auto"/>
              <w:bottom w:val="single" w:sz="4" w:space="0" w:color="auto"/>
              <w:right w:val="single" w:sz="4" w:space="0" w:color="auto"/>
            </w:tcBorders>
            <w:shd w:val="clear" w:color="auto" w:fill="auto"/>
          </w:tcPr>
          <w:p w:rsidR="007F1572" w:rsidRPr="0093376D" w:rsidRDefault="007F1572" w:rsidP="00DF389D">
            <w:pPr>
              <w:rPr>
                <w:rFonts w:cs="Arial"/>
                <w:sz w:val="22"/>
                <w:szCs w:val="22"/>
              </w:rPr>
            </w:pPr>
          </w:p>
        </w:tc>
        <w:tc>
          <w:tcPr>
            <w:tcW w:w="1213" w:type="dxa"/>
            <w:tcBorders>
              <w:top w:val="single" w:sz="4" w:space="0" w:color="auto"/>
              <w:left w:val="single" w:sz="4" w:space="0" w:color="auto"/>
            </w:tcBorders>
            <w:shd w:val="clear" w:color="auto" w:fill="auto"/>
          </w:tcPr>
          <w:p w:rsidR="007F1572" w:rsidRPr="0093376D" w:rsidRDefault="007F1572" w:rsidP="00DF389D">
            <w:pPr>
              <w:rPr>
                <w:rFonts w:cs="Arial"/>
                <w:sz w:val="22"/>
                <w:szCs w:val="22"/>
              </w:rPr>
            </w:pPr>
            <w:r w:rsidRPr="0093376D">
              <w:rPr>
                <w:rFonts w:cs="Arial"/>
                <w:sz w:val="22"/>
                <w:szCs w:val="22"/>
              </w:rPr>
              <w:t>3 Bedroom</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R1 110.00</w:t>
            </w:r>
          </w:p>
        </w:tc>
        <w:tc>
          <w:tcPr>
            <w:tcW w:w="2149" w:type="dxa"/>
            <w:shd w:val="clear" w:color="auto" w:fill="auto"/>
          </w:tcPr>
          <w:p w:rsidR="007F1572" w:rsidRPr="0093376D" w:rsidRDefault="007F1572" w:rsidP="00DF389D">
            <w:pPr>
              <w:rPr>
                <w:rFonts w:cs="Arial"/>
                <w:sz w:val="22"/>
                <w:szCs w:val="22"/>
              </w:rPr>
            </w:pPr>
            <w:r w:rsidRPr="0093376D">
              <w:rPr>
                <w:rFonts w:cs="Arial"/>
                <w:sz w:val="22"/>
                <w:szCs w:val="22"/>
              </w:rPr>
              <w:t>R1 176.00</w:t>
            </w:r>
          </w:p>
        </w:tc>
        <w:tc>
          <w:tcPr>
            <w:tcW w:w="2150" w:type="dxa"/>
            <w:shd w:val="clear" w:color="auto" w:fill="auto"/>
          </w:tcPr>
          <w:p w:rsidR="007F1572" w:rsidRPr="0093376D" w:rsidRDefault="007F1572" w:rsidP="00DF389D">
            <w:pPr>
              <w:rPr>
                <w:rFonts w:cs="Arial"/>
                <w:sz w:val="22"/>
                <w:szCs w:val="22"/>
              </w:rPr>
            </w:pPr>
            <w:r w:rsidRPr="0093376D">
              <w:rPr>
                <w:rFonts w:cs="Arial"/>
                <w:sz w:val="22"/>
                <w:szCs w:val="22"/>
              </w:rPr>
              <w:t>R1 245.00</w:t>
            </w:r>
          </w:p>
        </w:tc>
      </w:tr>
    </w:tbl>
    <w:p w:rsidR="007F1572" w:rsidRPr="00B932DE" w:rsidRDefault="007F1572" w:rsidP="007F1572">
      <w:pPr>
        <w:contextualSpacing/>
        <w:rPr>
          <w:rFonts w:cs="Arial"/>
          <w:sz w:val="22"/>
          <w:szCs w:val="22"/>
          <w:lang w:val="en-ZA"/>
        </w:rPr>
      </w:pPr>
    </w:p>
    <w:p w:rsidR="00B932DE" w:rsidRDefault="00B932DE" w:rsidP="003676BD">
      <w:pPr>
        <w:ind w:left="720"/>
        <w:contextualSpacing/>
        <w:rPr>
          <w:rFonts w:cs="Arial"/>
          <w:sz w:val="22"/>
          <w:szCs w:val="22"/>
          <w:lang w:val="en-ZA"/>
        </w:rPr>
      </w:pPr>
    </w:p>
    <w:p w:rsidR="003676BD" w:rsidRPr="00824389" w:rsidRDefault="00584C1F" w:rsidP="003676BD">
      <w:pPr>
        <w:contextualSpacing/>
        <w:rPr>
          <w:rFonts w:cs="Arial"/>
          <w:sz w:val="22"/>
          <w:szCs w:val="22"/>
        </w:rPr>
      </w:pPr>
      <w:r>
        <w:rPr>
          <w:rFonts w:cs="Arial"/>
          <w:sz w:val="22"/>
          <w:szCs w:val="22"/>
        </w:rPr>
        <w:t xml:space="preserve">Yours </w:t>
      </w:r>
      <w:r w:rsidR="00B85459">
        <w:rPr>
          <w:rFonts w:cs="Arial"/>
          <w:sz w:val="22"/>
          <w:szCs w:val="22"/>
        </w:rPr>
        <w:t>Sincerely,</w:t>
      </w:r>
    </w:p>
    <w:p w:rsidR="003676BD" w:rsidRPr="00824389" w:rsidRDefault="003676BD" w:rsidP="003676BD">
      <w:pPr>
        <w:contextualSpacing/>
        <w:rPr>
          <w:rFonts w:cs="Arial"/>
          <w:noProof/>
          <w:sz w:val="22"/>
          <w:szCs w:val="22"/>
          <w:lang w:val="en-ZA" w:eastAsia="en-ZA"/>
        </w:rPr>
      </w:pPr>
    </w:p>
    <w:p w:rsidR="003676BD" w:rsidRPr="00824389" w:rsidRDefault="003676BD" w:rsidP="003676BD">
      <w:pPr>
        <w:contextualSpacing/>
        <w:rPr>
          <w:rFonts w:cs="Arial"/>
          <w:b/>
          <w:sz w:val="22"/>
          <w:szCs w:val="22"/>
        </w:rPr>
      </w:pPr>
    </w:p>
    <w:p w:rsidR="003676BD" w:rsidRDefault="003676BD" w:rsidP="003676BD">
      <w:pPr>
        <w:contextualSpacing/>
        <w:rPr>
          <w:rFonts w:cs="Arial"/>
          <w:sz w:val="22"/>
          <w:szCs w:val="22"/>
        </w:rPr>
      </w:pPr>
    </w:p>
    <w:p w:rsidR="00584C1F" w:rsidRPr="00824389" w:rsidRDefault="00584C1F" w:rsidP="003676BD">
      <w:pPr>
        <w:contextualSpacing/>
        <w:rPr>
          <w:rFonts w:cs="Arial"/>
          <w:sz w:val="22"/>
          <w:szCs w:val="22"/>
        </w:rPr>
      </w:pPr>
    </w:p>
    <w:p w:rsidR="003676BD" w:rsidRPr="00824389" w:rsidRDefault="00B85459" w:rsidP="003676BD">
      <w:pPr>
        <w:contextualSpacing/>
        <w:rPr>
          <w:rFonts w:cs="Arial"/>
          <w:b/>
          <w:sz w:val="22"/>
          <w:szCs w:val="22"/>
        </w:rPr>
      </w:pPr>
      <w:r>
        <w:rPr>
          <w:rFonts w:cs="Arial"/>
          <w:b/>
          <w:sz w:val="22"/>
          <w:szCs w:val="22"/>
        </w:rPr>
        <w:t>Clr Lesiba Mpya</w:t>
      </w:r>
    </w:p>
    <w:p w:rsidR="003676BD" w:rsidRPr="00824389" w:rsidRDefault="00B85459" w:rsidP="003676BD">
      <w:pPr>
        <w:contextualSpacing/>
        <w:rPr>
          <w:rFonts w:cs="Arial"/>
          <w:sz w:val="22"/>
          <w:szCs w:val="22"/>
        </w:rPr>
      </w:pPr>
      <w:r>
        <w:rPr>
          <w:rFonts w:cs="Arial"/>
          <w:sz w:val="22"/>
          <w:szCs w:val="22"/>
        </w:rPr>
        <w:t>MMC</w:t>
      </w:r>
      <w:r w:rsidR="003676BD" w:rsidRPr="00824389">
        <w:rPr>
          <w:rFonts w:cs="Arial"/>
          <w:sz w:val="22"/>
          <w:szCs w:val="22"/>
        </w:rPr>
        <w:t>: Human Settlements</w:t>
      </w:r>
      <w:r>
        <w:rPr>
          <w:rFonts w:cs="Arial"/>
          <w:sz w:val="22"/>
          <w:szCs w:val="22"/>
        </w:rPr>
        <w:t xml:space="preserve"> Department</w:t>
      </w:r>
    </w:p>
    <w:p w:rsidR="003676BD" w:rsidRPr="00824389" w:rsidRDefault="003676BD" w:rsidP="003676BD">
      <w:pPr>
        <w:contextualSpacing/>
        <w:rPr>
          <w:rFonts w:cs="Arial"/>
          <w:sz w:val="22"/>
          <w:szCs w:val="22"/>
        </w:rPr>
      </w:pPr>
      <w:r w:rsidRPr="00824389">
        <w:rPr>
          <w:rFonts w:cs="Arial"/>
          <w:sz w:val="22"/>
          <w:szCs w:val="22"/>
        </w:rPr>
        <w:t>Date</w:t>
      </w:r>
    </w:p>
    <w:sectPr w:rsidR="003676BD" w:rsidRPr="00824389" w:rsidSect="00B74E57">
      <w:footerReference w:type="first" r:id="rId20"/>
      <w:pgSz w:w="11909" w:h="16834" w:code="9"/>
      <w:pgMar w:top="1080" w:right="1588" w:bottom="907" w:left="1588" w:header="450"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3D" w:rsidRDefault="0005613D">
      <w:r>
        <w:separator/>
      </w:r>
    </w:p>
  </w:endnote>
  <w:endnote w:type="continuationSeparator" w:id="0">
    <w:p w:rsidR="0005613D" w:rsidRDefault="0005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38887"/>
      <w:docPartObj>
        <w:docPartGallery w:val="Page Numbers (Bottom of Page)"/>
        <w:docPartUnique/>
      </w:docPartObj>
    </w:sdtPr>
    <w:sdtEndPr>
      <w:rPr>
        <w:noProof/>
      </w:rPr>
    </w:sdtEndPr>
    <w:sdtContent>
      <w:p w:rsidR="00832267" w:rsidRDefault="00832267">
        <w:pPr>
          <w:pStyle w:val="Footer"/>
          <w:jc w:val="right"/>
        </w:pPr>
        <w:r>
          <w:fldChar w:fldCharType="begin"/>
        </w:r>
        <w:r>
          <w:instrText xml:space="preserve"> PAGE   \* MERGEFORMAT </w:instrText>
        </w:r>
        <w:r>
          <w:fldChar w:fldCharType="separate"/>
        </w:r>
        <w:r w:rsidR="009A181F">
          <w:rPr>
            <w:noProof/>
          </w:rPr>
          <w:t>1</w:t>
        </w:r>
        <w:r>
          <w:rPr>
            <w:noProof/>
          </w:rPr>
          <w:fldChar w:fldCharType="end"/>
        </w:r>
      </w:p>
    </w:sdtContent>
  </w:sdt>
  <w:p w:rsidR="00832267" w:rsidRDefault="00832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3D" w:rsidRDefault="0005613D">
      <w:r>
        <w:separator/>
      </w:r>
    </w:p>
  </w:footnote>
  <w:footnote w:type="continuationSeparator" w:id="0">
    <w:p w:rsidR="0005613D" w:rsidRDefault="000561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497"/>
    <w:multiLevelType w:val="hybridMultilevel"/>
    <w:tmpl w:val="ABCA142E"/>
    <w:lvl w:ilvl="0" w:tplc="946CA02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B1850"/>
    <w:multiLevelType w:val="hybridMultilevel"/>
    <w:tmpl w:val="080E733C"/>
    <w:lvl w:ilvl="0" w:tplc="946CA020">
      <w:start w:val="1"/>
      <w:numFmt w:val="decimal"/>
      <w:lvlText w:val="%1."/>
      <w:lvlJc w:val="left"/>
      <w:pPr>
        <w:ind w:left="72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5622A"/>
    <w:multiLevelType w:val="hybridMultilevel"/>
    <w:tmpl w:val="7004B7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F979FC"/>
    <w:multiLevelType w:val="hybridMultilevel"/>
    <w:tmpl w:val="D80CD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25B99"/>
    <w:multiLevelType w:val="hybridMultilevel"/>
    <w:tmpl w:val="D74AC696"/>
    <w:lvl w:ilvl="0" w:tplc="C4406F14">
      <w:start w:val="1"/>
      <w:numFmt w:val="decimal"/>
      <w:lvlText w:val="%1."/>
      <w:lvlJc w:val="left"/>
      <w:pPr>
        <w:ind w:left="720" w:hanging="360"/>
      </w:pPr>
      <w:rPr>
        <w:rFonts w:ascii="Arial-BoldMT" w:hAnsi="Arial-BoldMT" w:cs="Arial-BoldMT"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123C95"/>
    <w:multiLevelType w:val="hybridMultilevel"/>
    <w:tmpl w:val="DF102CE6"/>
    <w:lvl w:ilvl="0" w:tplc="ED209F88">
      <w:start w:val="1"/>
      <w:numFmt w:val="bullet"/>
      <w:lvlText w:val="•"/>
      <w:lvlJc w:val="left"/>
      <w:pPr>
        <w:tabs>
          <w:tab w:val="num" w:pos="720"/>
        </w:tabs>
        <w:ind w:left="720" w:hanging="360"/>
      </w:pPr>
      <w:rPr>
        <w:rFonts w:ascii="Arial" w:hAnsi="Arial" w:hint="default"/>
      </w:rPr>
    </w:lvl>
    <w:lvl w:ilvl="1" w:tplc="A1D4E68E" w:tentative="1">
      <w:start w:val="1"/>
      <w:numFmt w:val="bullet"/>
      <w:lvlText w:val="•"/>
      <w:lvlJc w:val="left"/>
      <w:pPr>
        <w:tabs>
          <w:tab w:val="num" w:pos="1440"/>
        </w:tabs>
        <w:ind w:left="1440" w:hanging="360"/>
      </w:pPr>
      <w:rPr>
        <w:rFonts w:ascii="Arial" w:hAnsi="Arial" w:hint="default"/>
      </w:rPr>
    </w:lvl>
    <w:lvl w:ilvl="2" w:tplc="59B882A4" w:tentative="1">
      <w:start w:val="1"/>
      <w:numFmt w:val="bullet"/>
      <w:lvlText w:val="•"/>
      <w:lvlJc w:val="left"/>
      <w:pPr>
        <w:tabs>
          <w:tab w:val="num" w:pos="2160"/>
        </w:tabs>
        <w:ind w:left="2160" w:hanging="360"/>
      </w:pPr>
      <w:rPr>
        <w:rFonts w:ascii="Arial" w:hAnsi="Arial" w:hint="default"/>
      </w:rPr>
    </w:lvl>
    <w:lvl w:ilvl="3" w:tplc="6BC25AD0" w:tentative="1">
      <w:start w:val="1"/>
      <w:numFmt w:val="bullet"/>
      <w:lvlText w:val="•"/>
      <w:lvlJc w:val="left"/>
      <w:pPr>
        <w:tabs>
          <w:tab w:val="num" w:pos="2880"/>
        </w:tabs>
        <w:ind w:left="2880" w:hanging="360"/>
      </w:pPr>
      <w:rPr>
        <w:rFonts w:ascii="Arial" w:hAnsi="Arial" w:hint="default"/>
      </w:rPr>
    </w:lvl>
    <w:lvl w:ilvl="4" w:tplc="6A04A566" w:tentative="1">
      <w:start w:val="1"/>
      <w:numFmt w:val="bullet"/>
      <w:lvlText w:val="•"/>
      <w:lvlJc w:val="left"/>
      <w:pPr>
        <w:tabs>
          <w:tab w:val="num" w:pos="3600"/>
        </w:tabs>
        <w:ind w:left="3600" w:hanging="360"/>
      </w:pPr>
      <w:rPr>
        <w:rFonts w:ascii="Arial" w:hAnsi="Arial" w:hint="default"/>
      </w:rPr>
    </w:lvl>
    <w:lvl w:ilvl="5" w:tplc="DD8248AA" w:tentative="1">
      <w:start w:val="1"/>
      <w:numFmt w:val="bullet"/>
      <w:lvlText w:val="•"/>
      <w:lvlJc w:val="left"/>
      <w:pPr>
        <w:tabs>
          <w:tab w:val="num" w:pos="4320"/>
        </w:tabs>
        <w:ind w:left="4320" w:hanging="360"/>
      </w:pPr>
      <w:rPr>
        <w:rFonts w:ascii="Arial" w:hAnsi="Arial" w:hint="default"/>
      </w:rPr>
    </w:lvl>
    <w:lvl w:ilvl="6" w:tplc="2236C54A" w:tentative="1">
      <w:start w:val="1"/>
      <w:numFmt w:val="bullet"/>
      <w:lvlText w:val="•"/>
      <w:lvlJc w:val="left"/>
      <w:pPr>
        <w:tabs>
          <w:tab w:val="num" w:pos="5040"/>
        </w:tabs>
        <w:ind w:left="5040" w:hanging="360"/>
      </w:pPr>
      <w:rPr>
        <w:rFonts w:ascii="Arial" w:hAnsi="Arial" w:hint="default"/>
      </w:rPr>
    </w:lvl>
    <w:lvl w:ilvl="7" w:tplc="36387A78" w:tentative="1">
      <w:start w:val="1"/>
      <w:numFmt w:val="bullet"/>
      <w:lvlText w:val="•"/>
      <w:lvlJc w:val="left"/>
      <w:pPr>
        <w:tabs>
          <w:tab w:val="num" w:pos="5760"/>
        </w:tabs>
        <w:ind w:left="5760" w:hanging="360"/>
      </w:pPr>
      <w:rPr>
        <w:rFonts w:ascii="Arial" w:hAnsi="Arial" w:hint="default"/>
      </w:rPr>
    </w:lvl>
    <w:lvl w:ilvl="8" w:tplc="CF5EEA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BE2C4F"/>
    <w:multiLevelType w:val="hybridMultilevel"/>
    <w:tmpl w:val="1CD44080"/>
    <w:lvl w:ilvl="0" w:tplc="1C090001">
      <w:start w:val="1"/>
      <w:numFmt w:val="bullet"/>
      <w:lvlText w:val=""/>
      <w:lvlJc w:val="left"/>
      <w:pPr>
        <w:tabs>
          <w:tab w:val="num" w:pos="720"/>
        </w:tabs>
        <w:ind w:left="720" w:hanging="360"/>
      </w:pPr>
      <w:rPr>
        <w:rFonts w:ascii="Symbol" w:hAnsi="Symbol" w:hint="default"/>
      </w:rPr>
    </w:lvl>
    <w:lvl w:ilvl="1" w:tplc="9E10407E" w:tentative="1">
      <w:start w:val="1"/>
      <w:numFmt w:val="bullet"/>
      <w:lvlText w:val=""/>
      <w:lvlJc w:val="left"/>
      <w:pPr>
        <w:tabs>
          <w:tab w:val="num" w:pos="1440"/>
        </w:tabs>
        <w:ind w:left="1440" w:hanging="360"/>
      </w:pPr>
      <w:rPr>
        <w:rFonts w:ascii="Wingdings" w:hAnsi="Wingdings" w:hint="default"/>
      </w:rPr>
    </w:lvl>
    <w:lvl w:ilvl="2" w:tplc="849E4B40" w:tentative="1">
      <w:start w:val="1"/>
      <w:numFmt w:val="bullet"/>
      <w:lvlText w:val=""/>
      <w:lvlJc w:val="left"/>
      <w:pPr>
        <w:tabs>
          <w:tab w:val="num" w:pos="2160"/>
        </w:tabs>
        <w:ind w:left="2160" w:hanging="360"/>
      </w:pPr>
      <w:rPr>
        <w:rFonts w:ascii="Wingdings" w:hAnsi="Wingdings" w:hint="default"/>
      </w:rPr>
    </w:lvl>
    <w:lvl w:ilvl="3" w:tplc="31781630" w:tentative="1">
      <w:start w:val="1"/>
      <w:numFmt w:val="bullet"/>
      <w:lvlText w:val=""/>
      <w:lvlJc w:val="left"/>
      <w:pPr>
        <w:tabs>
          <w:tab w:val="num" w:pos="2880"/>
        </w:tabs>
        <w:ind w:left="2880" w:hanging="360"/>
      </w:pPr>
      <w:rPr>
        <w:rFonts w:ascii="Wingdings" w:hAnsi="Wingdings" w:hint="default"/>
      </w:rPr>
    </w:lvl>
    <w:lvl w:ilvl="4" w:tplc="A91665B4" w:tentative="1">
      <w:start w:val="1"/>
      <w:numFmt w:val="bullet"/>
      <w:lvlText w:val=""/>
      <w:lvlJc w:val="left"/>
      <w:pPr>
        <w:tabs>
          <w:tab w:val="num" w:pos="3600"/>
        </w:tabs>
        <w:ind w:left="3600" w:hanging="360"/>
      </w:pPr>
      <w:rPr>
        <w:rFonts w:ascii="Wingdings" w:hAnsi="Wingdings" w:hint="default"/>
      </w:rPr>
    </w:lvl>
    <w:lvl w:ilvl="5" w:tplc="0B645B10" w:tentative="1">
      <w:start w:val="1"/>
      <w:numFmt w:val="bullet"/>
      <w:lvlText w:val=""/>
      <w:lvlJc w:val="left"/>
      <w:pPr>
        <w:tabs>
          <w:tab w:val="num" w:pos="4320"/>
        </w:tabs>
        <w:ind w:left="4320" w:hanging="360"/>
      </w:pPr>
      <w:rPr>
        <w:rFonts w:ascii="Wingdings" w:hAnsi="Wingdings" w:hint="default"/>
      </w:rPr>
    </w:lvl>
    <w:lvl w:ilvl="6" w:tplc="E35E40F8" w:tentative="1">
      <w:start w:val="1"/>
      <w:numFmt w:val="bullet"/>
      <w:lvlText w:val=""/>
      <w:lvlJc w:val="left"/>
      <w:pPr>
        <w:tabs>
          <w:tab w:val="num" w:pos="5040"/>
        </w:tabs>
        <w:ind w:left="5040" w:hanging="360"/>
      </w:pPr>
      <w:rPr>
        <w:rFonts w:ascii="Wingdings" w:hAnsi="Wingdings" w:hint="default"/>
      </w:rPr>
    </w:lvl>
    <w:lvl w:ilvl="7" w:tplc="EC56268A" w:tentative="1">
      <w:start w:val="1"/>
      <w:numFmt w:val="bullet"/>
      <w:lvlText w:val=""/>
      <w:lvlJc w:val="left"/>
      <w:pPr>
        <w:tabs>
          <w:tab w:val="num" w:pos="5760"/>
        </w:tabs>
        <w:ind w:left="5760" w:hanging="360"/>
      </w:pPr>
      <w:rPr>
        <w:rFonts w:ascii="Wingdings" w:hAnsi="Wingdings" w:hint="default"/>
      </w:rPr>
    </w:lvl>
    <w:lvl w:ilvl="8" w:tplc="C45478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051A6"/>
    <w:multiLevelType w:val="hybridMultilevel"/>
    <w:tmpl w:val="2E34E45A"/>
    <w:lvl w:ilvl="0" w:tplc="EEDACBC4">
      <w:start w:val="1"/>
      <w:numFmt w:val="bullet"/>
      <w:lvlText w:val=""/>
      <w:lvlJc w:val="left"/>
      <w:pPr>
        <w:tabs>
          <w:tab w:val="num" w:pos="720"/>
        </w:tabs>
        <w:ind w:left="720" w:hanging="360"/>
      </w:pPr>
      <w:rPr>
        <w:rFonts w:ascii="Wingdings" w:hAnsi="Wingdings" w:hint="default"/>
      </w:rPr>
    </w:lvl>
    <w:lvl w:ilvl="1" w:tplc="9E10407E" w:tentative="1">
      <w:start w:val="1"/>
      <w:numFmt w:val="bullet"/>
      <w:lvlText w:val=""/>
      <w:lvlJc w:val="left"/>
      <w:pPr>
        <w:tabs>
          <w:tab w:val="num" w:pos="1440"/>
        </w:tabs>
        <w:ind w:left="1440" w:hanging="360"/>
      </w:pPr>
      <w:rPr>
        <w:rFonts w:ascii="Wingdings" w:hAnsi="Wingdings" w:hint="default"/>
      </w:rPr>
    </w:lvl>
    <w:lvl w:ilvl="2" w:tplc="849E4B40" w:tentative="1">
      <w:start w:val="1"/>
      <w:numFmt w:val="bullet"/>
      <w:lvlText w:val=""/>
      <w:lvlJc w:val="left"/>
      <w:pPr>
        <w:tabs>
          <w:tab w:val="num" w:pos="2160"/>
        </w:tabs>
        <w:ind w:left="2160" w:hanging="360"/>
      </w:pPr>
      <w:rPr>
        <w:rFonts w:ascii="Wingdings" w:hAnsi="Wingdings" w:hint="default"/>
      </w:rPr>
    </w:lvl>
    <w:lvl w:ilvl="3" w:tplc="31781630" w:tentative="1">
      <w:start w:val="1"/>
      <w:numFmt w:val="bullet"/>
      <w:lvlText w:val=""/>
      <w:lvlJc w:val="left"/>
      <w:pPr>
        <w:tabs>
          <w:tab w:val="num" w:pos="2880"/>
        </w:tabs>
        <w:ind w:left="2880" w:hanging="360"/>
      </w:pPr>
      <w:rPr>
        <w:rFonts w:ascii="Wingdings" w:hAnsi="Wingdings" w:hint="default"/>
      </w:rPr>
    </w:lvl>
    <w:lvl w:ilvl="4" w:tplc="A91665B4" w:tentative="1">
      <w:start w:val="1"/>
      <w:numFmt w:val="bullet"/>
      <w:lvlText w:val=""/>
      <w:lvlJc w:val="left"/>
      <w:pPr>
        <w:tabs>
          <w:tab w:val="num" w:pos="3600"/>
        </w:tabs>
        <w:ind w:left="3600" w:hanging="360"/>
      </w:pPr>
      <w:rPr>
        <w:rFonts w:ascii="Wingdings" w:hAnsi="Wingdings" w:hint="default"/>
      </w:rPr>
    </w:lvl>
    <w:lvl w:ilvl="5" w:tplc="0B645B10" w:tentative="1">
      <w:start w:val="1"/>
      <w:numFmt w:val="bullet"/>
      <w:lvlText w:val=""/>
      <w:lvlJc w:val="left"/>
      <w:pPr>
        <w:tabs>
          <w:tab w:val="num" w:pos="4320"/>
        </w:tabs>
        <w:ind w:left="4320" w:hanging="360"/>
      </w:pPr>
      <w:rPr>
        <w:rFonts w:ascii="Wingdings" w:hAnsi="Wingdings" w:hint="default"/>
      </w:rPr>
    </w:lvl>
    <w:lvl w:ilvl="6" w:tplc="E35E40F8" w:tentative="1">
      <w:start w:val="1"/>
      <w:numFmt w:val="bullet"/>
      <w:lvlText w:val=""/>
      <w:lvlJc w:val="left"/>
      <w:pPr>
        <w:tabs>
          <w:tab w:val="num" w:pos="5040"/>
        </w:tabs>
        <w:ind w:left="5040" w:hanging="360"/>
      </w:pPr>
      <w:rPr>
        <w:rFonts w:ascii="Wingdings" w:hAnsi="Wingdings" w:hint="default"/>
      </w:rPr>
    </w:lvl>
    <w:lvl w:ilvl="7" w:tplc="EC56268A" w:tentative="1">
      <w:start w:val="1"/>
      <w:numFmt w:val="bullet"/>
      <w:lvlText w:val=""/>
      <w:lvlJc w:val="left"/>
      <w:pPr>
        <w:tabs>
          <w:tab w:val="num" w:pos="5760"/>
        </w:tabs>
        <w:ind w:left="5760" w:hanging="360"/>
      </w:pPr>
      <w:rPr>
        <w:rFonts w:ascii="Wingdings" w:hAnsi="Wingdings" w:hint="default"/>
      </w:rPr>
    </w:lvl>
    <w:lvl w:ilvl="8" w:tplc="C45478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245F0"/>
    <w:multiLevelType w:val="hybridMultilevel"/>
    <w:tmpl w:val="BBCAC510"/>
    <w:lvl w:ilvl="0" w:tplc="8F122F44">
      <w:start w:val="1"/>
      <w:numFmt w:val="bullet"/>
      <w:lvlText w:val="•"/>
      <w:lvlJc w:val="left"/>
      <w:pPr>
        <w:tabs>
          <w:tab w:val="num" w:pos="720"/>
        </w:tabs>
        <w:ind w:left="720" w:hanging="360"/>
      </w:pPr>
      <w:rPr>
        <w:rFonts w:ascii="Arial" w:hAnsi="Arial" w:hint="default"/>
      </w:rPr>
    </w:lvl>
    <w:lvl w:ilvl="1" w:tplc="92DA1AE6" w:tentative="1">
      <w:start w:val="1"/>
      <w:numFmt w:val="bullet"/>
      <w:lvlText w:val="•"/>
      <w:lvlJc w:val="left"/>
      <w:pPr>
        <w:tabs>
          <w:tab w:val="num" w:pos="1440"/>
        </w:tabs>
        <w:ind w:left="1440" w:hanging="360"/>
      </w:pPr>
      <w:rPr>
        <w:rFonts w:ascii="Arial" w:hAnsi="Arial" w:hint="default"/>
      </w:rPr>
    </w:lvl>
    <w:lvl w:ilvl="2" w:tplc="5944180C" w:tentative="1">
      <w:start w:val="1"/>
      <w:numFmt w:val="bullet"/>
      <w:lvlText w:val="•"/>
      <w:lvlJc w:val="left"/>
      <w:pPr>
        <w:tabs>
          <w:tab w:val="num" w:pos="2160"/>
        </w:tabs>
        <w:ind w:left="2160" w:hanging="360"/>
      </w:pPr>
      <w:rPr>
        <w:rFonts w:ascii="Arial" w:hAnsi="Arial" w:hint="default"/>
      </w:rPr>
    </w:lvl>
    <w:lvl w:ilvl="3" w:tplc="E48668CE" w:tentative="1">
      <w:start w:val="1"/>
      <w:numFmt w:val="bullet"/>
      <w:lvlText w:val="•"/>
      <w:lvlJc w:val="left"/>
      <w:pPr>
        <w:tabs>
          <w:tab w:val="num" w:pos="2880"/>
        </w:tabs>
        <w:ind w:left="2880" w:hanging="360"/>
      </w:pPr>
      <w:rPr>
        <w:rFonts w:ascii="Arial" w:hAnsi="Arial" w:hint="default"/>
      </w:rPr>
    </w:lvl>
    <w:lvl w:ilvl="4" w:tplc="FE98D6FE" w:tentative="1">
      <w:start w:val="1"/>
      <w:numFmt w:val="bullet"/>
      <w:lvlText w:val="•"/>
      <w:lvlJc w:val="left"/>
      <w:pPr>
        <w:tabs>
          <w:tab w:val="num" w:pos="3600"/>
        </w:tabs>
        <w:ind w:left="3600" w:hanging="360"/>
      </w:pPr>
      <w:rPr>
        <w:rFonts w:ascii="Arial" w:hAnsi="Arial" w:hint="default"/>
      </w:rPr>
    </w:lvl>
    <w:lvl w:ilvl="5" w:tplc="87065066" w:tentative="1">
      <w:start w:val="1"/>
      <w:numFmt w:val="bullet"/>
      <w:lvlText w:val="•"/>
      <w:lvlJc w:val="left"/>
      <w:pPr>
        <w:tabs>
          <w:tab w:val="num" w:pos="4320"/>
        </w:tabs>
        <w:ind w:left="4320" w:hanging="360"/>
      </w:pPr>
      <w:rPr>
        <w:rFonts w:ascii="Arial" w:hAnsi="Arial" w:hint="default"/>
      </w:rPr>
    </w:lvl>
    <w:lvl w:ilvl="6" w:tplc="AB6CD5EC" w:tentative="1">
      <w:start w:val="1"/>
      <w:numFmt w:val="bullet"/>
      <w:lvlText w:val="•"/>
      <w:lvlJc w:val="left"/>
      <w:pPr>
        <w:tabs>
          <w:tab w:val="num" w:pos="5040"/>
        </w:tabs>
        <w:ind w:left="5040" w:hanging="360"/>
      </w:pPr>
      <w:rPr>
        <w:rFonts w:ascii="Arial" w:hAnsi="Arial" w:hint="default"/>
      </w:rPr>
    </w:lvl>
    <w:lvl w:ilvl="7" w:tplc="7B329E6E" w:tentative="1">
      <w:start w:val="1"/>
      <w:numFmt w:val="bullet"/>
      <w:lvlText w:val="•"/>
      <w:lvlJc w:val="left"/>
      <w:pPr>
        <w:tabs>
          <w:tab w:val="num" w:pos="5760"/>
        </w:tabs>
        <w:ind w:left="5760" w:hanging="360"/>
      </w:pPr>
      <w:rPr>
        <w:rFonts w:ascii="Arial" w:hAnsi="Arial" w:hint="default"/>
      </w:rPr>
    </w:lvl>
    <w:lvl w:ilvl="8" w:tplc="63F879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C74DCE"/>
    <w:multiLevelType w:val="hybridMultilevel"/>
    <w:tmpl w:val="42287852"/>
    <w:lvl w:ilvl="0" w:tplc="946CA0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E735B"/>
    <w:multiLevelType w:val="hybridMultilevel"/>
    <w:tmpl w:val="6FB604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3065EF7"/>
    <w:multiLevelType w:val="hybridMultilevel"/>
    <w:tmpl w:val="8E9EBB3E"/>
    <w:lvl w:ilvl="0" w:tplc="F8DA732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236B75"/>
    <w:multiLevelType w:val="hybridMultilevel"/>
    <w:tmpl w:val="B05A0C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52F09"/>
    <w:multiLevelType w:val="hybridMultilevel"/>
    <w:tmpl w:val="28F21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DD791D"/>
    <w:multiLevelType w:val="hybridMultilevel"/>
    <w:tmpl w:val="51C2F088"/>
    <w:lvl w:ilvl="0" w:tplc="1E32D7CA">
      <w:start w:val="1"/>
      <w:numFmt w:val="bullet"/>
      <w:lvlText w:val="•"/>
      <w:lvlJc w:val="left"/>
      <w:pPr>
        <w:tabs>
          <w:tab w:val="num" w:pos="720"/>
        </w:tabs>
        <w:ind w:left="720" w:hanging="360"/>
      </w:pPr>
      <w:rPr>
        <w:rFonts w:ascii="Arial" w:hAnsi="Arial" w:hint="default"/>
      </w:rPr>
    </w:lvl>
    <w:lvl w:ilvl="1" w:tplc="19B21A24" w:tentative="1">
      <w:start w:val="1"/>
      <w:numFmt w:val="bullet"/>
      <w:lvlText w:val="•"/>
      <w:lvlJc w:val="left"/>
      <w:pPr>
        <w:tabs>
          <w:tab w:val="num" w:pos="1440"/>
        </w:tabs>
        <w:ind w:left="1440" w:hanging="360"/>
      </w:pPr>
      <w:rPr>
        <w:rFonts w:ascii="Arial" w:hAnsi="Arial" w:hint="default"/>
      </w:rPr>
    </w:lvl>
    <w:lvl w:ilvl="2" w:tplc="29DA19CC" w:tentative="1">
      <w:start w:val="1"/>
      <w:numFmt w:val="bullet"/>
      <w:lvlText w:val="•"/>
      <w:lvlJc w:val="left"/>
      <w:pPr>
        <w:tabs>
          <w:tab w:val="num" w:pos="2160"/>
        </w:tabs>
        <w:ind w:left="2160" w:hanging="360"/>
      </w:pPr>
      <w:rPr>
        <w:rFonts w:ascii="Arial" w:hAnsi="Arial" w:hint="default"/>
      </w:rPr>
    </w:lvl>
    <w:lvl w:ilvl="3" w:tplc="003EB17A" w:tentative="1">
      <w:start w:val="1"/>
      <w:numFmt w:val="bullet"/>
      <w:lvlText w:val="•"/>
      <w:lvlJc w:val="left"/>
      <w:pPr>
        <w:tabs>
          <w:tab w:val="num" w:pos="2880"/>
        </w:tabs>
        <w:ind w:left="2880" w:hanging="360"/>
      </w:pPr>
      <w:rPr>
        <w:rFonts w:ascii="Arial" w:hAnsi="Arial" w:hint="default"/>
      </w:rPr>
    </w:lvl>
    <w:lvl w:ilvl="4" w:tplc="1A208294" w:tentative="1">
      <w:start w:val="1"/>
      <w:numFmt w:val="bullet"/>
      <w:lvlText w:val="•"/>
      <w:lvlJc w:val="left"/>
      <w:pPr>
        <w:tabs>
          <w:tab w:val="num" w:pos="3600"/>
        </w:tabs>
        <w:ind w:left="3600" w:hanging="360"/>
      </w:pPr>
      <w:rPr>
        <w:rFonts w:ascii="Arial" w:hAnsi="Arial" w:hint="default"/>
      </w:rPr>
    </w:lvl>
    <w:lvl w:ilvl="5" w:tplc="004EE8D6" w:tentative="1">
      <w:start w:val="1"/>
      <w:numFmt w:val="bullet"/>
      <w:lvlText w:val="•"/>
      <w:lvlJc w:val="left"/>
      <w:pPr>
        <w:tabs>
          <w:tab w:val="num" w:pos="4320"/>
        </w:tabs>
        <w:ind w:left="4320" w:hanging="360"/>
      </w:pPr>
      <w:rPr>
        <w:rFonts w:ascii="Arial" w:hAnsi="Arial" w:hint="default"/>
      </w:rPr>
    </w:lvl>
    <w:lvl w:ilvl="6" w:tplc="FAB0F452" w:tentative="1">
      <w:start w:val="1"/>
      <w:numFmt w:val="bullet"/>
      <w:lvlText w:val="•"/>
      <w:lvlJc w:val="left"/>
      <w:pPr>
        <w:tabs>
          <w:tab w:val="num" w:pos="5040"/>
        </w:tabs>
        <w:ind w:left="5040" w:hanging="360"/>
      </w:pPr>
      <w:rPr>
        <w:rFonts w:ascii="Arial" w:hAnsi="Arial" w:hint="default"/>
      </w:rPr>
    </w:lvl>
    <w:lvl w:ilvl="7" w:tplc="B7AAA310" w:tentative="1">
      <w:start w:val="1"/>
      <w:numFmt w:val="bullet"/>
      <w:lvlText w:val="•"/>
      <w:lvlJc w:val="left"/>
      <w:pPr>
        <w:tabs>
          <w:tab w:val="num" w:pos="5760"/>
        </w:tabs>
        <w:ind w:left="5760" w:hanging="360"/>
      </w:pPr>
      <w:rPr>
        <w:rFonts w:ascii="Arial" w:hAnsi="Arial" w:hint="default"/>
      </w:rPr>
    </w:lvl>
    <w:lvl w:ilvl="8" w:tplc="42BCB7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521ADE"/>
    <w:multiLevelType w:val="hybridMultilevel"/>
    <w:tmpl w:val="E378EF62"/>
    <w:lvl w:ilvl="0" w:tplc="2C8C62C6">
      <w:start w:val="1"/>
      <w:numFmt w:val="bullet"/>
      <w:lvlText w:val="•"/>
      <w:lvlJc w:val="left"/>
      <w:pPr>
        <w:tabs>
          <w:tab w:val="num" w:pos="720"/>
        </w:tabs>
        <w:ind w:left="720" w:hanging="360"/>
      </w:pPr>
      <w:rPr>
        <w:rFonts w:ascii="Arial" w:hAnsi="Arial" w:hint="default"/>
      </w:rPr>
    </w:lvl>
    <w:lvl w:ilvl="1" w:tplc="E3221CBC" w:tentative="1">
      <w:start w:val="1"/>
      <w:numFmt w:val="bullet"/>
      <w:lvlText w:val="•"/>
      <w:lvlJc w:val="left"/>
      <w:pPr>
        <w:tabs>
          <w:tab w:val="num" w:pos="1440"/>
        </w:tabs>
        <w:ind w:left="1440" w:hanging="360"/>
      </w:pPr>
      <w:rPr>
        <w:rFonts w:ascii="Arial" w:hAnsi="Arial" w:hint="default"/>
      </w:rPr>
    </w:lvl>
    <w:lvl w:ilvl="2" w:tplc="CCDA7AFE" w:tentative="1">
      <w:start w:val="1"/>
      <w:numFmt w:val="bullet"/>
      <w:lvlText w:val="•"/>
      <w:lvlJc w:val="left"/>
      <w:pPr>
        <w:tabs>
          <w:tab w:val="num" w:pos="2160"/>
        </w:tabs>
        <w:ind w:left="2160" w:hanging="360"/>
      </w:pPr>
      <w:rPr>
        <w:rFonts w:ascii="Arial" w:hAnsi="Arial" w:hint="default"/>
      </w:rPr>
    </w:lvl>
    <w:lvl w:ilvl="3" w:tplc="DF9C2772" w:tentative="1">
      <w:start w:val="1"/>
      <w:numFmt w:val="bullet"/>
      <w:lvlText w:val="•"/>
      <w:lvlJc w:val="left"/>
      <w:pPr>
        <w:tabs>
          <w:tab w:val="num" w:pos="2880"/>
        </w:tabs>
        <w:ind w:left="2880" w:hanging="360"/>
      </w:pPr>
      <w:rPr>
        <w:rFonts w:ascii="Arial" w:hAnsi="Arial" w:hint="default"/>
      </w:rPr>
    </w:lvl>
    <w:lvl w:ilvl="4" w:tplc="8D929E70" w:tentative="1">
      <w:start w:val="1"/>
      <w:numFmt w:val="bullet"/>
      <w:lvlText w:val="•"/>
      <w:lvlJc w:val="left"/>
      <w:pPr>
        <w:tabs>
          <w:tab w:val="num" w:pos="3600"/>
        </w:tabs>
        <w:ind w:left="3600" w:hanging="360"/>
      </w:pPr>
      <w:rPr>
        <w:rFonts w:ascii="Arial" w:hAnsi="Arial" w:hint="default"/>
      </w:rPr>
    </w:lvl>
    <w:lvl w:ilvl="5" w:tplc="D334E794" w:tentative="1">
      <w:start w:val="1"/>
      <w:numFmt w:val="bullet"/>
      <w:lvlText w:val="•"/>
      <w:lvlJc w:val="left"/>
      <w:pPr>
        <w:tabs>
          <w:tab w:val="num" w:pos="4320"/>
        </w:tabs>
        <w:ind w:left="4320" w:hanging="360"/>
      </w:pPr>
      <w:rPr>
        <w:rFonts w:ascii="Arial" w:hAnsi="Arial" w:hint="default"/>
      </w:rPr>
    </w:lvl>
    <w:lvl w:ilvl="6" w:tplc="BD60BEB6" w:tentative="1">
      <w:start w:val="1"/>
      <w:numFmt w:val="bullet"/>
      <w:lvlText w:val="•"/>
      <w:lvlJc w:val="left"/>
      <w:pPr>
        <w:tabs>
          <w:tab w:val="num" w:pos="5040"/>
        </w:tabs>
        <w:ind w:left="5040" w:hanging="360"/>
      </w:pPr>
      <w:rPr>
        <w:rFonts w:ascii="Arial" w:hAnsi="Arial" w:hint="default"/>
      </w:rPr>
    </w:lvl>
    <w:lvl w:ilvl="7" w:tplc="D6DC5C9A" w:tentative="1">
      <w:start w:val="1"/>
      <w:numFmt w:val="bullet"/>
      <w:lvlText w:val="•"/>
      <w:lvlJc w:val="left"/>
      <w:pPr>
        <w:tabs>
          <w:tab w:val="num" w:pos="5760"/>
        </w:tabs>
        <w:ind w:left="5760" w:hanging="360"/>
      </w:pPr>
      <w:rPr>
        <w:rFonts w:ascii="Arial" w:hAnsi="Arial" w:hint="default"/>
      </w:rPr>
    </w:lvl>
    <w:lvl w:ilvl="8" w:tplc="17A204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883482"/>
    <w:multiLevelType w:val="hybridMultilevel"/>
    <w:tmpl w:val="754C4150"/>
    <w:lvl w:ilvl="0" w:tplc="B7945446">
      <w:start w:val="24"/>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55F92"/>
    <w:multiLevelType w:val="hybridMultilevel"/>
    <w:tmpl w:val="D3B2DF54"/>
    <w:lvl w:ilvl="0" w:tplc="946CA020">
      <w:start w:val="2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DB60E8"/>
    <w:multiLevelType w:val="hybridMultilevel"/>
    <w:tmpl w:val="C0CE4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9720732"/>
    <w:multiLevelType w:val="hybridMultilevel"/>
    <w:tmpl w:val="5C386BF2"/>
    <w:lvl w:ilvl="0" w:tplc="899A6FFE">
      <w:start w:val="1"/>
      <w:numFmt w:val="bullet"/>
      <w:lvlText w:val="•"/>
      <w:lvlJc w:val="left"/>
      <w:pPr>
        <w:tabs>
          <w:tab w:val="num" w:pos="720"/>
        </w:tabs>
        <w:ind w:left="720" w:hanging="360"/>
      </w:pPr>
      <w:rPr>
        <w:rFonts w:ascii="Arial" w:hAnsi="Arial" w:hint="default"/>
      </w:rPr>
    </w:lvl>
    <w:lvl w:ilvl="1" w:tplc="BD34215C" w:tentative="1">
      <w:start w:val="1"/>
      <w:numFmt w:val="bullet"/>
      <w:lvlText w:val="•"/>
      <w:lvlJc w:val="left"/>
      <w:pPr>
        <w:tabs>
          <w:tab w:val="num" w:pos="1440"/>
        </w:tabs>
        <w:ind w:left="1440" w:hanging="360"/>
      </w:pPr>
      <w:rPr>
        <w:rFonts w:ascii="Arial" w:hAnsi="Arial" w:hint="default"/>
      </w:rPr>
    </w:lvl>
    <w:lvl w:ilvl="2" w:tplc="10B45026" w:tentative="1">
      <w:start w:val="1"/>
      <w:numFmt w:val="bullet"/>
      <w:lvlText w:val="•"/>
      <w:lvlJc w:val="left"/>
      <w:pPr>
        <w:tabs>
          <w:tab w:val="num" w:pos="2160"/>
        </w:tabs>
        <w:ind w:left="2160" w:hanging="360"/>
      </w:pPr>
      <w:rPr>
        <w:rFonts w:ascii="Arial" w:hAnsi="Arial" w:hint="default"/>
      </w:rPr>
    </w:lvl>
    <w:lvl w:ilvl="3" w:tplc="48A6779E" w:tentative="1">
      <w:start w:val="1"/>
      <w:numFmt w:val="bullet"/>
      <w:lvlText w:val="•"/>
      <w:lvlJc w:val="left"/>
      <w:pPr>
        <w:tabs>
          <w:tab w:val="num" w:pos="2880"/>
        </w:tabs>
        <w:ind w:left="2880" w:hanging="360"/>
      </w:pPr>
      <w:rPr>
        <w:rFonts w:ascii="Arial" w:hAnsi="Arial" w:hint="default"/>
      </w:rPr>
    </w:lvl>
    <w:lvl w:ilvl="4" w:tplc="8AFE9524" w:tentative="1">
      <w:start w:val="1"/>
      <w:numFmt w:val="bullet"/>
      <w:lvlText w:val="•"/>
      <w:lvlJc w:val="left"/>
      <w:pPr>
        <w:tabs>
          <w:tab w:val="num" w:pos="3600"/>
        </w:tabs>
        <w:ind w:left="3600" w:hanging="360"/>
      </w:pPr>
      <w:rPr>
        <w:rFonts w:ascii="Arial" w:hAnsi="Arial" w:hint="default"/>
      </w:rPr>
    </w:lvl>
    <w:lvl w:ilvl="5" w:tplc="F28EB91C" w:tentative="1">
      <w:start w:val="1"/>
      <w:numFmt w:val="bullet"/>
      <w:lvlText w:val="•"/>
      <w:lvlJc w:val="left"/>
      <w:pPr>
        <w:tabs>
          <w:tab w:val="num" w:pos="4320"/>
        </w:tabs>
        <w:ind w:left="4320" w:hanging="360"/>
      </w:pPr>
      <w:rPr>
        <w:rFonts w:ascii="Arial" w:hAnsi="Arial" w:hint="default"/>
      </w:rPr>
    </w:lvl>
    <w:lvl w:ilvl="6" w:tplc="184EE33E" w:tentative="1">
      <w:start w:val="1"/>
      <w:numFmt w:val="bullet"/>
      <w:lvlText w:val="•"/>
      <w:lvlJc w:val="left"/>
      <w:pPr>
        <w:tabs>
          <w:tab w:val="num" w:pos="5040"/>
        </w:tabs>
        <w:ind w:left="5040" w:hanging="360"/>
      </w:pPr>
      <w:rPr>
        <w:rFonts w:ascii="Arial" w:hAnsi="Arial" w:hint="default"/>
      </w:rPr>
    </w:lvl>
    <w:lvl w:ilvl="7" w:tplc="71A8C880" w:tentative="1">
      <w:start w:val="1"/>
      <w:numFmt w:val="bullet"/>
      <w:lvlText w:val="•"/>
      <w:lvlJc w:val="left"/>
      <w:pPr>
        <w:tabs>
          <w:tab w:val="num" w:pos="5760"/>
        </w:tabs>
        <w:ind w:left="5760" w:hanging="360"/>
      </w:pPr>
      <w:rPr>
        <w:rFonts w:ascii="Arial" w:hAnsi="Arial" w:hint="default"/>
      </w:rPr>
    </w:lvl>
    <w:lvl w:ilvl="8" w:tplc="4C26DF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AD0556"/>
    <w:multiLevelType w:val="hybridMultilevel"/>
    <w:tmpl w:val="FEA00DEA"/>
    <w:lvl w:ilvl="0" w:tplc="0409000F">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D20C9E"/>
    <w:multiLevelType w:val="hybridMultilevel"/>
    <w:tmpl w:val="4A36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F27A6B"/>
    <w:multiLevelType w:val="hybridMultilevel"/>
    <w:tmpl w:val="513E3DC2"/>
    <w:lvl w:ilvl="0" w:tplc="84CAD10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173F2D"/>
    <w:multiLevelType w:val="hybridMultilevel"/>
    <w:tmpl w:val="D74AC696"/>
    <w:lvl w:ilvl="0" w:tplc="C4406F14">
      <w:start w:val="1"/>
      <w:numFmt w:val="decimal"/>
      <w:lvlText w:val="%1."/>
      <w:lvlJc w:val="left"/>
      <w:pPr>
        <w:ind w:left="720" w:hanging="360"/>
      </w:pPr>
      <w:rPr>
        <w:rFonts w:ascii="Arial-BoldMT" w:hAnsi="Arial-BoldMT" w:cs="Arial-BoldMT"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8D3D89"/>
    <w:multiLevelType w:val="hybridMultilevel"/>
    <w:tmpl w:val="060AF60E"/>
    <w:lvl w:ilvl="0" w:tplc="946CA02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4558AC"/>
    <w:multiLevelType w:val="hybridMultilevel"/>
    <w:tmpl w:val="1A020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9722D0E"/>
    <w:multiLevelType w:val="hybridMultilevel"/>
    <w:tmpl w:val="7D1A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3C183E"/>
    <w:multiLevelType w:val="hybridMultilevel"/>
    <w:tmpl w:val="EF182E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0863BE9"/>
    <w:multiLevelType w:val="hybridMultilevel"/>
    <w:tmpl w:val="43241F32"/>
    <w:lvl w:ilvl="0" w:tplc="434AC7DA">
      <w:start w:val="1"/>
      <w:numFmt w:val="bullet"/>
      <w:lvlText w:val="•"/>
      <w:lvlJc w:val="left"/>
      <w:pPr>
        <w:tabs>
          <w:tab w:val="num" w:pos="720"/>
        </w:tabs>
        <w:ind w:left="720" w:hanging="360"/>
      </w:pPr>
      <w:rPr>
        <w:rFonts w:ascii="Arial" w:hAnsi="Arial" w:hint="default"/>
      </w:rPr>
    </w:lvl>
    <w:lvl w:ilvl="1" w:tplc="A0F0BC18" w:tentative="1">
      <w:start w:val="1"/>
      <w:numFmt w:val="bullet"/>
      <w:lvlText w:val="•"/>
      <w:lvlJc w:val="left"/>
      <w:pPr>
        <w:tabs>
          <w:tab w:val="num" w:pos="1440"/>
        </w:tabs>
        <w:ind w:left="1440" w:hanging="360"/>
      </w:pPr>
      <w:rPr>
        <w:rFonts w:ascii="Arial" w:hAnsi="Arial" w:hint="default"/>
      </w:rPr>
    </w:lvl>
    <w:lvl w:ilvl="2" w:tplc="71E60FFE" w:tentative="1">
      <w:start w:val="1"/>
      <w:numFmt w:val="bullet"/>
      <w:lvlText w:val="•"/>
      <w:lvlJc w:val="left"/>
      <w:pPr>
        <w:tabs>
          <w:tab w:val="num" w:pos="2160"/>
        </w:tabs>
        <w:ind w:left="2160" w:hanging="360"/>
      </w:pPr>
      <w:rPr>
        <w:rFonts w:ascii="Arial" w:hAnsi="Arial" w:hint="default"/>
      </w:rPr>
    </w:lvl>
    <w:lvl w:ilvl="3" w:tplc="E9447E00" w:tentative="1">
      <w:start w:val="1"/>
      <w:numFmt w:val="bullet"/>
      <w:lvlText w:val="•"/>
      <w:lvlJc w:val="left"/>
      <w:pPr>
        <w:tabs>
          <w:tab w:val="num" w:pos="2880"/>
        </w:tabs>
        <w:ind w:left="2880" w:hanging="360"/>
      </w:pPr>
      <w:rPr>
        <w:rFonts w:ascii="Arial" w:hAnsi="Arial" w:hint="default"/>
      </w:rPr>
    </w:lvl>
    <w:lvl w:ilvl="4" w:tplc="612EB514" w:tentative="1">
      <w:start w:val="1"/>
      <w:numFmt w:val="bullet"/>
      <w:lvlText w:val="•"/>
      <w:lvlJc w:val="left"/>
      <w:pPr>
        <w:tabs>
          <w:tab w:val="num" w:pos="3600"/>
        </w:tabs>
        <w:ind w:left="3600" w:hanging="360"/>
      </w:pPr>
      <w:rPr>
        <w:rFonts w:ascii="Arial" w:hAnsi="Arial" w:hint="default"/>
      </w:rPr>
    </w:lvl>
    <w:lvl w:ilvl="5" w:tplc="369A3D42" w:tentative="1">
      <w:start w:val="1"/>
      <w:numFmt w:val="bullet"/>
      <w:lvlText w:val="•"/>
      <w:lvlJc w:val="left"/>
      <w:pPr>
        <w:tabs>
          <w:tab w:val="num" w:pos="4320"/>
        </w:tabs>
        <w:ind w:left="4320" w:hanging="360"/>
      </w:pPr>
      <w:rPr>
        <w:rFonts w:ascii="Arial" w:hAnsi="Arial" w:hint="default"/>
      </w:rPr>
    </w:lvl>
    <w:lvl w:ilvl="6" w:tplc="6E3A1D54" w:tentative="1">
      <w:start w:val="1"/>
      <w:numFmt w:val="bullet"/>
      <w:lvlText w:val="•"/>
      <w:lvlJc w:val="left"/>
      <w:pPr>
        <w:tabs>
          <w:tab w:val="num" w:pos="5040"/>
        </w:tabs>
        <w:ind w:left="5040" w:hanging="360"/>
      </w:pPr>
      <w:rPr>
        <w:rFonts w:ascii="Arial" w:hAnsi="Arial" w:hint="default"/>
      </w:rPr>
    </w:lvl>
    <w:lvl w:ilvl="7" w:tplc="689A46C4" w:tentative="1">
      <w:start w:val="1"/>
      <w:numFmt w:val="bullet"/>
      <w:lvlText w:val="•"/>
      <w:lvlJc w:val="left"/>
      <w:pPr>
        <w:tabs>
          <w:tab w:val="num" w:pos="5760"/>
        </w:tabs>
        <w:ind w:left="5760" w:hanging="360"/>
      </w:pPr>
      <w:rPr>
        <w:rFonts w:ascii="Arial" w:hAnsi="Arial" w:hint="default"/>
      </w:rPr>
    </w:lvl>
    <w:lvl w:ilvl="8" w:tplc="3D7AC7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E0838"/>
    <w:multiLevelType w:val="hybridMultilevel"/>
    <w:tmpl w:val="0688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A1511"/>
    <w:multiLevelType w:val="hybridMultilevel"/>
    <w:tmpl w:val="E21E5DCA"/>
    <w:lvl w:ilvl="0" w:tplc="946CA0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91864"/>
    <w:multiLevelType w:val="hybridMultilevel"/>
    <w:tmpl w:val="EDAA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41122C"/>
    <w:multiLevelType w:val="hybridMultilevel"/>
    <w:tmpl w:val="90E651A6"/>
    <w:lvl w:ilvl="0" w:tplc="BBA2EC3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79210E"/>
    <w:multiLevelType w:val="hybridMultilevel"/>
    <w:tmpl w:val="94C830B8"/>
    <w:lvl w:ilvl="0" w:tplc="7EB2F94E">
      <w:start w:val="1"/>
      <w:numFmt w:val="bullet"/>
      <w:lvlText w:val="•"/>
      <w:lvlJc w:val="left"/>
      <w:pPr>
        <w:tabs>
          <w:tab w:val="num" w:pos="720"/>
        </w:tabs>
        <w:ind w:left="720" w:hanging="360"/>
      </w:pPr>
      <w:rPr>
        <w:rFonts w:ascii="Arial" w:hAnsi="Arial" w:hint="default"/>
      </w:rPr>
    </w:lvl>
    <w:lvl w:ilvl="1" w:tplc="B0F65258" w:tentative="1">
      <w:start w:val="1"/>
      <w:numFmt w:val="bullet"/>
      <w:lvlText w:val="•"/>
      <w:lvlJc w:val="left"/>
      <w:pPr>
        <w:tabs>
          <w:tab w:val="num" w:pos="1440"/>
        </w:tabs>
        <w:ind w:left="1440" w:hanging="360"/>
      </w:pPr>
      <w:rPr>
        <w:rFonts w:ascii="Arial" w:hAnsi="Arial" w:hint="default"/>
      </w:rPr>
    </w:lvl>
    <w:lvl w:ilvl="2" w:tplc="85D6FB66" w:tentative="1">
      <w:start w:val="1"/>
      <w:numFmt w:val="bullet"/>
      <w:lvlText w:val="•"/>
      <w:lvlJc w:val="left"/>
      <w:pPr>
        <w:tabs>
          <w:tab w:val="num" w:pos="2160"/>
        </w:tabs>
        <w:ind w:left="2160" w:hanging="360"/>
      </w:pPr>
      <w:rPr>
        <w:rFonts w:ascii="Arial" w:hAnsi="Arial" w:hint="default"/>
      </w:rPr>
    </w:lvl>
    <w:lvl w:ilvl="3" w:tplc="1170748E" w:tentative="1">
      <w:start w:val="1"/>
      <w:numFmt w:val="bullet"/>
      <w:lvlText w:val="•"/>
      <w:lvlJc w:val="left"/>
      <w:pPr>
        <w:tabs>
          <w:tab w:val="num" w:pos="2880"/>
        </w:tabs>
        <w:ind w:left="2880" w:hanging="360"/>
      </w:pPr>
      <w:rPr>
        <w:rFonts w:ascii="Arial" w:hAnsi="Arial" w:hint="default"/>
      </w:rPr>
    </w:lvl>
    <w:lvl w:ilvl="4" w:tplc="D3C82780" w:tentative="1">
      <w:start w:val="1"/>
      <w:numFmt w:val="bullet"/>
      <w:lvlText w:val="•"/>
      <w:lvlJc w:val="left"/>
      <w:pPr>
        <w:tabs>
          <w:tab w:val="num" w:pos="3600"/>
        </w:tabs>
        <w:ind w:left="3600" w:hanging="360"/>
      </w:pPr>
      <w:rPr>
        <w:rFonts w:ascii="Arial" w:hAnsi="Arial" w:hint="default"/>
      </w:rPr>
    </w:lvl>
    <w:lvl w:ilvl="5" w:tplc="CE46F22A" w:tentative="1">
      <w:start w:val="1"/>
      <w:numFmt w:val="bullet"/>
      <w:lvlText w:val="•"/>
      <w:lvlJc w:val="left"/>
      <w:pPr>
        <w:tabs>
          <w:tab w:val="num" w:pos="4320"/>
        </w:tabs>
        <w:ind w:left="4320" w:hanging="360"/>
      </w:pPr>
      <w:rPr>
        <w:rFonts w:ascii="Arial" w:hAnsi="Arial" w:hint="default"/>
      </w:rPr>
    </w:lvl>
    <w:lvl w:ilvl="6" w:tplc="C7629376" w:tentative="1">
      <w:start w:val="1"/>
      <w:numFmt w:val="bullet"/>
      <w:lvlText w:val="•"/>
      <w:lvlJc w:val="left"/>
      <w:pPr>
        <w:tabs>
          <w:tab w:val="num" w:pos="5040"/>
        </w:tabs>
        <w:ind w:left="5040" w:hanging="360"/>
      </w:pPr>
      <w:rPr>
        <w:rFonts w:ascii="Arial" w:hAnsi="Arial" w:hint="default"/>
      </w:rPr>
    </w:lvl>
    <w:lvl w:ilvl="7" w:tplc="C06A33A2" w:tentative="1">
      <w:start w:val="1"/>
      <w:numFmt w:val="bullet"/>
      <w:lvlText w:val="•"/>
      <w:lvlJc w:val="left"/>
      <w:pPr>
        <w:tabs>
          <w:tab w:val="num" w:pos="5760"/>
        </w:tabs>
        <w:ind w:left="5760" w:hanging="360"/>
      </w:pPr>
      <w:rPr>
        <w:rFonts w:ascii="Arial" w:hAnsi="Arial" w:hint="default"/>
      </w:rPr>
    </w:lvl>
    <w:lvl w:ilvl="8" w:tplc="3BF484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AF1904"/>
    <w:multiLevelType w:val="hybridMultilevel"/>
    <w:tmpl w:val="43C8C8C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76130E07"/>
    <w:multiLevelType w:val="hybridMultilevel"/>
    <w:tmpl w:val="D54A2B36"/>
    <w:lvl w:ilvl="0" w:tplc="CEF4F9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91662A"/>
    <w:multiLevelType w:val="hybridMultilevel"/>
    <w:tmpl w:val="0F2C8C06"/>
    <w:lvl w:ilvl="0" w:tplc="F8CC722E">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90495"/>
    <w:multiLevelType w:val="hybridMultilevel"/>
    <w:tmpl w:val="0ACCB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F427FD"/>
    <w:multiLevelType w:val="hybridMultilevel"/>
    <w:tmpl w:val="C296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42502C"/>
    <w:multiLevelType w:val="hybridMultilevel"/>
    <w:tmpl w:val="2EA4AEF2"/>
    <w:lvl w:ilvl="0" w:tplc="B076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6"/>
  </w:num>
  <w:num w:numId="3">
    <w:abstractNumId w:val="30"/>
  </w:num>
  <w:num w:numId="4">
    <w:abstractNumId w:val="17"/>
  </w:num>
  <w:num w:numId="5">
    <w:abstractNumId w:val="9"/>
  </w:num>
  <w:num w:numId="6">
    <w:abstractNumId w:val="0"/>
  </w:num>
  <w:num w:numId="7">
    <w:abstractNumId w:val="24"/>
  </w:num>
  <w:num w:numId="8">
    <w:abstractNumId w:val="1"/>
  </w:num>
  <w:num w:numId="9">
    <w:abstractNumId w:val="20"/>
  </w:num>
  <w:num w:numId="10">
    <w:abstractNumId w:val="35"/>
  </w:num>
  <w:num w:numId="11">
    <w:abstractNumId w:val="16"/>
  </w:num>
  <w:num w:numId="12">
    <w:abstractNumId w:val="32"/>
  </w:num>
  <w:num w:numId="13">
    <w:abstractNumId w:val="26"/>
  </w:num>
  <w:num w:numId="14">
    <w:abstractNumId w:val="31"/>
  </w:num>
  <w:num w:numId="15">
    <w:abstractNumId w:val="38"/>
  </w:num>
  <w:num w:numId="16">
    <w:abstractNumId w:val="21"/>
  </w:num>
  <w:num w:numId="17">
    <w:abstractNumId w:val="13"/>
  </w:num>
  <w:num w:numId="18">
    <w:abstractNumId w:val="25"/>
  </w:num>
  <w:num w:numId="19">
    <w:abstractNumId w:val="11"/>
  </w:num>
  <w:num w:numId="20">
    <w:abstractNumId w:val="18"/>
  </w:num>
  <w:num w:numId="21">
    <w:abstractNumId w:val="7"/>
  </w:num>
  <w:num w:numId="22">
    <w:abstractNumId w:val="15"/>
  </w:num>
  <w:num w:numId="23">
    <w:abstractNumId w:val="33"/>
  </w:num>
  <w:num w:numId="24">
    <w:abstractNumId w:val="14"/>
  </w:num>
  <w:num w:numId="25">
    <w:abstractNumId w:val="8"/>
  </w:num>
  <w:num w:numId="26">
    <w:abstractNumId w:val="5"/>
  </w:num>
  <w:num w:numId="27">
    <w:abstractNumId w:val="19"/>
  </w:num>
  <w:num w:numId="28">
    <w:abstractNumId w:val="39"/>
  </w:num>
  <w:num w:numId="29">
    <w:abstractNumId w:val="27"/>
  </w:num>
  <w:num w:numId="30">
    <w:abstractNumId w:val="34"/>
  </w:num>
  <w:num w:numId="31">
    <w:abstractNumId w:val="12"/>
  </w:num>
  <w:num w:numId="32">
    <w:abstractNumId w:val="28"/>
  </w:num>
  <w:num w:numId="33">
    <w:abstractNumId w:val="29"/>
  </w:num>
  <w:num w:numId="34">
    <w:abstractNumId w:val="6"/>
  </w:num>
  <w:num w:numId="35">
    <w:abstractNumId w:val="10"/>
  </w:num>
  <w:num w:numId="36">
    <w:abstractNumId w:val="22"/>
  </w:num>
  <w:num w:numId="37">
    <w:abstractNumId w:val="4"/>
  </w:num>
  <w:num w:numId="38">
    <w:abstractNumId w:val="23"/>
  </w:num>
  <w:num w:numId="39">
    <w:abstractNumId w:val="2"/>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E1"/>
    <w:rsid w:val="00007F36"/>
    <w:rsid w:val="00011C7E"/>
    <w:rsid w:val="000325BE"/>
    <w:rsid w:val="0003782F"/>
    <w:rsid w:val="00055015"/>
    <w:rsid w:val="000560F0"/>
    <w:rsid w:val="0005613D"/>
    <w:rsid w:val="000671ED"/>
    <w:rsid w:val="00067DE1"/>
    <w:rsid w:val="000813CA"/>
    <w:rsid w:val="00081B17"/>
    <w:rsid w:val="00087789"/>
    <w:rsid w:val="000909B7"/>
    <w:rsid w:val="000A03EC"/>
    <w:rsid w:val="000B2AED"/>
    <w:rsid w:val="000C2CAB"/>
    <w:rsid w:val="000C7832"/>
    <w:rsid w:val="000F503F"/>
    <w:rsid w:val="0010264D"/>
    <w:rsid w:val="001028D7"/>
    <w:rsid w:val="00111485"/>
    <w:rsid w:val="00114419"/>
    <w:rsid w:val="001337DA"/>
    <w:rsid w:val="00140595"/>
    <w:rsid w:val="00140911"/>
    <w:rsid w:val="00170FA3"/>
    <w:rsid w:val="00180D19"/>
    <w:rsid w:val="00190A5F"/>
    <w:rsid w:val="00196830"/>
    <w:rsid w:val="001A12ED"/>
    <w:rsid w:val="001A262D"/>
    <w:rsid w:val="001C4467"/>
    <w:rsid w:val="001D581C"/>
    <w:rsid w:val="001D7DA9"/>
    <w:rsid w:val="001F1FC6"/>
    <w:rsid w:val="001F33C3"/>
    <w:rsid w:val="00205E66"/>
    <w:rsid w:val="0020651E"/>
    <w:rsid w:val="00211153"/>
    <w:rsid w:val="0021368E"/>
    <w:rsid w:val="002211B1"/>
    <w:rsid w:val="00225CCD"/>
    <w:rsid w:val="00233208"/>
    <w:rsid w:val="00237C1E"/>
    <w:rsid w:val="00237D70"/>
    <w:rsid w:val="002402BA"/>
    <w:rsid w:val="002510CE"/>
    <w:rsid w:val="0025161D"/>
    <w:rsid w:val="0025720D"/>
    <w:rsid w:val="00261EAB"/>
    <w:rsid w:val="002638D3"/>
    <w:rsid w:val="002828C5"/>
    <w:rsid w:val="00290526"/>
    <w:rsid w:val="002A0A4B"/>
    <w:rsid w:val="002A412E"/>
    <w:rsid w:val="002E31C3"/>
    <w:rsid w:val="002E585B"/>
    <w:rsid w:val="002F0973"/>
    <w:rsid w:val="002F1F86"/>
    <w:rsid w:val="002F7E71"/>
    <w:rsid w:val="0030204A"/>
    <w:rsid w:val="003133F5"/>
    <w:rsid w:val="00325EE8"/>
    <w:rsid w:val="00332520"/>
    <w:rsid w:val="00351A19"/>
    <w:rsid w:val="00352079"/>
    <w:rsid w:val="003578BF"/>
    <w:rsid w:val="00361FD7"/>
    <w:rsid w:val="00364E49"/>
    <w:rsid w:val="003676BD"/>
    <w:rsid w:val="0039037E"/>
    <w:rsid w:val="00397BAF"/>
    <w:rsid w:val="003A15FB"/>
    <w:rsid w:val="003B0537"/>
    <w:rsid w:val="003B0C21"/>
    <w:rsid w:val="003B50F8"/>
    <w:rsid w:val="003C7203"/>
    <w:rsid w:val="003D6947"/>
    <w:rsid w:val="003D6B2B"/>
    <w:rsid w:val="003E3565"/>
    <w:rsid w:val="004100D2"/>
    <w:rsid w:val="0041323A"/>
    <w:rsid w:val="004202CC"/>
    <w:rsid w:val="00441182"/>
    <w:rsid w:val="004424A8"/>
    <w:rsid w:val="00446B10"/>
    <w:rsid w:val="00451E61"/>
    <w:rsid w:val="00462E18"/>
    <w:rsid w:val="00465B8F"/>
    <w:rsid w:val="004705EB"/>
    <w:rsid w:val="00470679"/>
    <w:rsid w:val="0047749D"/>
    <w:rsid w:val="00493861"/>
    <w:rsid w:val="004A6A35"/>
    <w:rsid w:val="004B408E"/>
    <w:rsid w:val="004C223F"/>
    <w:rsid w:val="004C6CFA"/>
    <w:rsid w:val="004D5801"/>
    <w:rsid w:val="004E056D"/>
    <w:rsid w:val="004E6E8F"/>
    <w:rsid w:val="00506361"/>
    <w:rsid w:val="005172FC"/>
    <w:rsid w:val="0052143B"/>
    <w:rsid w:val="005322D3"/>
    <w:rsid w:val="005664C9"/>
    <w:rsid w:val="0057064A"/>
    <w:rsid w:val="00584C1F"/>
    <w:rsid w:val="00586453"/>
    <w:rsid w:val="005944FD"/>
    <w:rsid w:val="005A2658"/>
    <w:rsid w:val="005A48DF"/>
    <w:rsid w:val="005B3093"/>
    <w:rsid w:val="005B6B0F"/>
    <w:rsid w:val="005D0A77"/>
    <w:rsid w:val="005D48A5"/>
    <w:rsid w:val="005E11C3"/>
    <w:rsid w:val="005F3E12"/>
    <w:rsid w:val="00610455"/>
    <w:rsid w:val="00613B96"/>
    <w:rsid w:val="0062101D"/>
    <w:rsid w:val="0062617E"/>
    <w:rsid w:val="00632CA6"/>
    <w:rsid w:val="006516F2"/>
    <w:rsid w:val="00652C28"/>
    <w:rsid w:val="006544F4"/>
    <w:rsid w:val="006641C9"/>
    <w:rsid w:val="00664B35"/>
    <w:rsid w:val="00671C40"/>
    <w:rsid w:val="00675EF4"/>
    <w:rsid w:val="00677BD8"/>
    <w:rsid w:val="00681B9A"/>
    <w:rsid w:val="00697981"/>
    <w:rsid w:val="006A2D8C"/>
    <w:rsid w:val="006C3D65"/>
    <w:rsid w:val="006C5F46"/>
    <w:rsid w:val="006D7DD0"/>
    <w:rsid w:val="006E1242"/>
    <w:rsid w:val="006E4369"/>
    <w:rsid w:val="006E553D"/>
    <w:rsid w:val="006E655F"/>
    <w:rsid w:val="006E756E"/>
    <w:rsid w:val="006F70A7"/>
    <w:rsid w:val="0070658D"/>
    <w:rsid w:val="00711DB5"/>
    <w:rsid w:val="00712265"/>
    <w:rsid w:val="007208D3"/>
    <w:rsid w:val="00721AAF"/>
    <w:rsid w:val="007300BD"/>
    <w:rsid w:val="00735EC8"/>
    <w:rsid w:val="00752F76"/>
    <w:rsid w:val="0076198F"/>
    <w:rsid w:val="007669C5"/>
    <w:rsid w:val="00776E1F"/>
    <w:rsid w:val="00782BB6"/>
    <w:rsid w:val="007902FE"/>
    <w:rsid w:val="00797BFA"/>
    <w:rsid w:val="007C1578"/>
    <w:rsid w:val="007E667F"/>
    <w:rsid w:val="007F1572"/>
    <w:rsid w:val="007F4CCC"/>
    <w:rsid w:val="00801737"/>
    <w:rsid w:val="00803AA7"/>
    <w:rsid w:val="00803CE0"/>
    <w:rsid w:val="00815E9A"/>
    <w:rsid w:val="00824389"/>
    <w:rsid w:val="00824A64"/>
    <w:rsid w:val="00832267"/>
    <w:rsid w:val="008478D4"/>
    <w:rsid w:val="00854694"/>
    <w:rsid w:val="00856831"/>
    <w:rsid w:val="008618BC"/>
    <w:rsid w:val="00874304"/>
    <w:rsid w:val="00896315"/>
    <w:rsid w:val="008A5683"/>
    <w:rsid w:val="008B2D46"/>
    <w:rsid w:val="008B44E4"/>
    <w:rsid w:val="008B764F"/>
    <w:rsid w:val="008C4EB0"/>
    <w:rsid w:val="008D244B"/>
    <w:rsid w:val="008D62A8"/>
    <w:rsid w:val="008D675D"/>
    <w:rsid w:val="008E0EC4"/>
    <w:rsid w:val="008E3B06"/>
    <w:rsid w:val="008F72F0"/>
    <w:rsid w:val="009019FB"/>
    <w:rsid w:val="00911F61"/>
    <w:rsid w:val="00945EA8"/>
    <w:rsid w:val="009514F6"/>
    <w:rsid w:val="009543F1"/>
    <w:rsid w:val="00954481"/>
    <w:rsid w:val="00964474"/>
    <w:rsid w:val="0097619F"/>
    <w:rsid w:val="00977A7B"/>
    <w:rsid w:val="009828D6"/>
    <w:rsid w:val="00995EBB"/>
    <w:rsid w:val="00995F6B"/>
    <w:rsid w:val="009A181F"/>
    <w:rsid w:val="009A3657"/>
    <w:rsid w:val="009A585C"/>
    <w:rsid w:val="009C2F9E"/>
    <w:rsid w:val="009F3CC8"/>
    <w:rsid w:val="009F4160"/>
    <w:rsid w:val="00A00DC0"/>
    <w:rsid w:val="00A107D4"/>
    <w:rsid w:val="00A17B33"/>
    <w:rsid w:val="00A20596"/>
    <w:rsid w:val="00A3470E"/>
    <w:rsid w:val="00A54965"/>
    <w:rsid w:val="00A57531"/>
    <w:rsid w:val="00A604B7"/>
    <w:rsid w:val="00A610B7"/>
    <w:rsid w:val="00A64548"/>
    <w:rsid w:val="00A65E2C"/>
    <w:rsid w:val="00A730EE"/>
    <w:rsid w:val="00A83A47"/>
    <w:rsid w:val="00A84FC7"/>
    <w:rsid w:val="00A851CB"/>
    <w:rsid w:val="00A8659E"/>
    <w:rsid w:val="00AB28ED"/>
    <w:rsid w:val="00AB4912"/>
    <w:rsid w:val="00AB4DBA"/>
    <w:rsid w:val="00AD1C17"/>
    <w:rsid w:val="00AD6245"/>
    <w:rsid w:val="00AD6836"/>
    <w:rsid w:val="00AF19F3"/>
    <w:rsid w:val="00AF4F62"/>
    <w:rsid w:val="00B01057"/>
    <w:rsid w:val="00B01612"/>
    <w:rsid w:val="00B12EC0"/>
    <w:rsid w:val="00B32524"/>
    <w:rsid w:val="00B3570B"/>
    <w:rsid w:val="00B407FD"/>
    <w:rsid w:val="00B5351E"/>
    <w:rsid w:val="00B6682A"/>
    <w:rsid w:val="00B74E57"/>
    <w:rsid w:val="00B85459"/>
    <w:rsid w:val="00B932DE"/>
    <w:rsid w:val="00BA055F"/>
    <w:rsid w:val="00BA4B12"/>
    <w:rsid w:val="00BC05A6"/>
    <w:rsid w:val="00BC2B7C"/>
    <w:rsid w:val="00BC3CCF"/>
    <w:rsid w:val="00BC6DAB"/>
    <w:rsid w:val="00BD06E2"/>
    <w:rsid w:val="00BE1726"/>
    <w:rsid w:val="00BF2178"/>
    <w:rsid w:val="00C0140D"/>
    <w:rsid w:val="00C07688"/>
    <w:rsid w:val="00C17A51"/>
    <w:rsid w:val="00C23824"/>
    <w:rsid w:val="00C30024"/>
    <w:rsid w:val="00C36061"/>
    <w:rsid w:val="00C37F61"/>
    <w:rsid w:val="00C43930"/>
    <w:rsid w:val="00C50829"/>
    <w:rsid w:val="00C55900"/>
    <w:rsid w:val="00C653E2"/>
    <w:rsid w:val="00C65B89"/>
    <w:rsid w:val="00C76900"/>
    <w:rsid w:val="00C77B55"/>
    <w:rsid w:val="00CA5AA3"/>
    <w:rsid w:val="00CA6A7D"/>
    <w:rsid w:val="00CB393F"/>
    <w:rsid w:val="00CC3CF2"/>
    <w:rsid w:val="00CC4CED"/>
    <w:rsid w:val="00CF0216"/>
    <w:rsid w:val="00CF04E2"/>
    <w:rsid w:val="00CF20D6"/>
    <w:rsid w:val="00CF5D29"/>
    <w:rsid w:val="00D01194"/>
    <w:rsid w:val="00D03737"/>
    <w:rsid w:val="00D07E8B"/>
    <w:rsid w:val="00D15C18"/>
    <w:rsid w:val="00D508DE"/>
    <w:rsid w:val="00D6326C"/>
    <w:rsid w:val="00D77BE5"/>
    <w:rsid w:val="00D8007F"/>
    <w:rsid w:val="00D84E4B"/>
    <w:rsid w:val="00D85103"/>
    <w:rsid w:val="00D92CEF"/>
    <w:rsid w:val="00D967BA"/>
    <w:rsid w:val="00DA7AA7"/>
    <w:rsid w:val="00DB7F6B"/>
    <w:rsid w:val="00DD2FA7"/>
    <w:rsid w:val="00DD59FF"/>
    <w:rsid w:val="00DF0E23"/>
    <w:rsid w:val="00DF247B"/>
    <w:rsid w:val="00DF389D"/>
    <w:rsid w:val="00E038FC"/>
    <w:rsid w:val="00E04321"/>
    <w:rsid w:val="00E15E0B"/>
    <w:rsid w:val="00E1670B"/>
    <w:rsid w:val="00E2197D"/>
    <w:rsid w:val="00E23070"/>
    <w:rsid w:val="00E26AAB"/>
    <w:rsid w:val="00E36D79"/>
    <w:rsid w:val="00E43438"/>
    <w:rsid w:val="00E470C0"/>
    <w:rsid w:val="00E56FA8"/>
    <w:rsid w:val="00E60EDC"/>
    <w:rsid w:val="00E81805"/>
    <w:rsid w:val="00E8294B"/>
    <w:rsid w:val="00E86C23"/>
    <w:rsid w:val="00E960B3"/>
    <w:rsid w:val="00E96D46"/>
    <w:rsid w:val="00E97735"/>
    <w:rsid w:val="00EB28CD"/>
    <w:rsid w:val="00EC0027"/>
    <w:rsid w:val="00EC1578"/>
    <w:rsid w:val="00ED5F41"/>
    <w:rsid w:val="00ED6C4A"/>
    <w:rsid w:val="00EE29AF"/>
    <w:rsid w:val="00EF1FC5"/>
    <w:rsid w:val="00F02AAD"/>
    <w:rsid w:val="00F12485"/>
    <w:rsid w:val="00F140D3"/>
    <w:rsid w:val="00F204BA"/>
    <w:rsid w:val="00F25CB7"/>
    <w:rsid w:val="00F3377A"/>
    <w:rsid w:val="00F37FFE"/>
    <w:rsid w:val="00F4368B"/>
    <w:rsid w:val="00F512ED"/>
    <w:rsid w:val="00F54BE0"/>
    <w:rsid w:val="00F6227B"/>
    <w:rsid w:val="00F6335D"/>
    <w:rsid w:val="00F6409C"/>
    <w:rsid w:val="00F64D14"/>
    <w:rsid w:val="00F65C93"/>
    <w:rsid w:val="00F67419"/>
    <w:rsid w:val="00F7226F"/>
    <w:rsid w:val="00F73F14"/>
    <w:rsid w:val="00F9035D"/>
    <w:rsid w:val="00F9749A"/>
    <w:rsid w:val="00FB41EB"/>
    <w:rsid w:val="00FB7100"/>
    <w:rsid w:val="00FC069F"/>
    <w:rsid w:val="00FD452C"/>
    <w:rsid w:val="00FD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1C7450-0F63-4795-B2B4-9CE98549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48"/>
    </w:rPr>
  </w:style>
  <w:style w:type="paragraph" w:styleId="Heading3">
    <w:name w:val="heading 3"/>
    <w:basedOn w:val="Normal"/>
    <w:next w:val="Normal"/>
    <w:qFormat/>
    <w:pPr>
      <w:keepNext/>
      <w:ind w:left="-108"/>
      <w:outlineLvl w:val="2"/>
    </w:pPr>
    <w:rPr>
      <w:b/>
      <w:sz w:val="20"/>
    </w:rPr>
  </w:style>
  <w:style w:type="paragraph" w:styleId="Heading4">
    <w:name w:val="heading 4"/>
    <w:basedOn w:val="Normal"/>
    <w:next w:val="Normal"/>
    <w:qFormat/>
    <w:pPr>
      <w:keepNext/>
      <w:ind w:hanging="108"/>
      <w:outlineLvl w:val="3"/>
    </w:pPr>
    <w:rPr>
      <w:rFonts w:cs="Arial"/>
      <w:b/>
      <w:bCs/>
      <w:sz w:val="20"/>
    </w:rPr>
  </w:style>
  <w:style w:type="paragraph" w:styleId="Heading5">
    <w:name w:val="heading 5"/>
    <w:basedOn w:val="Normal"/>
    <w:next w:val="Normal"/>
    <w:qFormat/>
    <w:pPr>
      <w:keepNext/>
      <w:tabs>
        <w:tab w:val="left" w:pos="748"/>
        <w:tab w:val="left" w:pos="6171"/>
      </w:tabs>
      <w:outlineLvl w:val="4"/>
    </w:pPr>
    <w:rPr>
      <w:b/>
      <w:sz w:val="22"/>
    </w:rPr>
  </w:style>
  <w:style w:type="paragraph" w:styleId="Heading6">
    <w:name w:val="heading 6"/>
    <w:basedOn w:val="Normal"/>
    <w:next w:val="Normal"/>
    <w:qFormat/>
    <w:pPr>
      <w:keepNext/>
      <w:tabs>
        <w:tab w:val="left" w:pos="187"/>
        <w:tab w:val="right" w:pos="10659"/>
      </w:tabs>
      <w:ind w:left="360" w:right="110"/>
      <w:jc w:val="center"/>
      <w:outlineLvl w:val="5"/>
    </w:pPr>
    <w:rPr>
      <w:b/>
      <w:bCs/>
      <w:sz w:val="22"/>
    </w:rPr>
  </w:style>
  <w:style w:type="paragraph" w:styleId="Heading7">
    <w:name w:val="heading 7"/>
    <w:basedOn w:val="Normal"/>
    <w:next w:val="Normal"/>
    <w:qFormat/>
    <w:pPr>
      <w:keepNext/>
      <w:tabs>
        <w:tab w:val="left" w:pos="187"/>
        <w:tab w:val="right" w:pos="10659"/>
      </w:tabs>
      <w:ind w:right="110"/>
      <w:jc w:val="center"/>
      <w:outlineLvl w:val="6"/>
    </w:pPr>
    <w:rPr>
      <w:b/>
      <w:bCs/>
      <w:sz w:val="22"/>
    </w:rPr>
  </w:style>
  <w:style w:type="paragraph" w:styleId="Heading8">
    <w:name w:val="heading 8"/>
    <w:basedOn w:val="Normal"/>
    <w:next w:val="Normal"/>
    <w:qFormat/>
    <w:pPr>
      <w:keepNext/>
      <w:tabs>
        <w:tab w:val="left" w:pos="187"/>
        <w:tab w:val="left" w:pos="1122"/>
        <w:tab w:val="right" w:pos="10659"/>
      </w:tabs>
      <w:ind w:right="110"/>
      <w:outlineLvl w:val="7"/>
    </w:pPr>
    <w:rPr>
      <w:i/>
      <w:sz w:val="22"/>
    </w:rPr>
  </w:style>
  <w:style w:type="paragraph" w:styleId="Heading9">
    <w:name w:val="heading 9"/>
    <w:basedOn w:val="Normal"/>
    <w:next w:val="Normal"/>
    <w:qFormat/>
    <w:pPr>
      <w:keepNext/>
      <w:tabs>
        <w:tab w:val="left" w:pos="0"/>
        <w:tab w:val="left" w:pos="6171"/>
      </w:tabs>
      <w:jc w:val="righ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left" w:pos="187"/>
        <w:tab w:val="right" w:pos="10659"/>
      </w:tabs>
      <w:ind w:right="110"/>
    </w:pPr>
    <w:rPr>
      <w:sz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187"/>
        <w:tab w:val="right" w:pos="10659"/>
      </w:tabs>
      <w:ind w:right="110"/>
    </w:pPr>
    <w:rPr>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lang w:val="en-US"/>
    </w:rPr>
  </w:style>
  <w:style w:type="character" w:customStyle="1" w:styleId="StyleArial10pt">
    <w:name w:val="Style Arial 10 pt"/>
    <w:basedOn w:val="DefaultParagraphFont"/>
    <w:rPr>
      <w:rFonts w:ascii="Arial" w:hAnsi="Arial"/>
      <w:sz w:val="20"/>
    </w:rPr>
  </w:style>
  <w:style w:type="paragraph" w:customStyle="1" w:styleId="InsideAddressName">
    <w:name w:val="Inside Address Name"/>
    <w:basedOn w:val="Normal"/>
    <w:next w:val="Normal"/>
    <w:rsid w:val="00A20596"/>
    <w:pPr>
      <w:spacing w:before="220" w:line="220" w:lineRule="atLeast"/>
    </w:pPr>
    <w:rPr>
      <w:spacing w:val="-5"/>
      <w:sz w:val="20"/>
      <w:szCs w:val="20"/>
      <w:lang w:val="en-US"/>
    </w:rPr>
  </w:style>
  <w:style w:type="paragraph" w:styleId="BodyText3">
    <w:name w:val="Body Text 3"/>
    <w:basedOn w:val="Normal"/>
    <w:link w:val="BodyText3Char"/>
    <w:rsid w:val="00BC05A6"/>
    <w:pPr>
      <w:spacing w:after="120"/>
    </w:pPr>
    <w:rPr>
      <w:sz w:val="16"/>
      <w:szCs w:val="16"/>
    </w:rPr>
  </w:style>
  <w:style w:type="character" w:customStyle="1" w:styleId="BodyText3Char">
    <w:name w:val="Body Text 3 Char"/>
    <w:basedOn w:val="DefaultParagraphFont"/>
    <w:link w:val="BodyText3"/>
    <w:rsid w:val="00BC05A6"/>
    <w:rPr>
      <w:rFonts w:ascii="Arial" w:hAnsi="Arial"/>
      <w:sz w:val="16"/>
      <w:szCs w:val="16"/>
      <w:lang w:val="en-GB"/>
    </w:rPr>
  </w:style>
  <w:style w:type="character" w:customStyle="1" w:styleId="HeaderChar">
    <w:name w:val="Header Char"/>
    <w:basedOn w:val="DefaultParagraphFont"/>
    <w:link w:val="Header"/>
    <w:uiPriority w:val="99"/>
    <w:rsid w:val="00E97735"/>
    <w:rPr>
      <w:rFonts w:ascii="Arial" w:hAnsi="Arial"/>
      <w:sz w:val="24"/>
      <w:szCs w:val="24"/>
      <w:lang w:val="en-GB"/>
    </w:rPr>
  </w:style>
  <w:style w:type="table" w:styleId="TableGrid">
    <w:name w:val="Table Grid"/>
    <w:basedOn w:val="TableNormal"/>
    <w:uiPriority w:val="59"/>
    <w:rsid w:val="00397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7">
    <w:name w:val="xl47"/>
    <w:basedOn w:val="Normal"/>
    <w:uiPriority w:val="99"/>
    <w:rsid w:val="009F4160"/>
    <w:pPr>
      <w:overflowPunct w:val="0"/>
      <w:autoSpaceDE w:val="0"/>
      <w:autoSpaceDN w:val="0"/>
      <w:adjustRightInd w:val="0"/>
      <w:spacing w:before="100" w:after="100"/>
      <w:jc w:val="left"/>
    </w:pPr>
    <w:rPr>
      <w:b/>
      <w:sz w:val="22"/>
      <w:szCs w:val="20"/>
    </w:rPr>
  </w:style>
  <w:style w:type="character" w:customStyle="1" w:styleId="FooterChar">
    <w:name w:val="Footer Char"/>
    <w:basedOn w:val="DefaultParagraphFont"/>
    <w:link w:val="Footer"/>
    <w:uiPriority w:val="99"/>
    <w:rsid w:val="009F4160"/>
    <w:rPr>
      <w:rFonts w:ascii="Arial" w:hAnsi="Arial"/>
      <w:sz w:val="24"/>
      <w:szCs w:val="24"/>
      <w:lang w:eastAsia="en-US"/>
    </w:rPr>
  </w:style>
  <w:style w:type="paragraph" w:styleId="ListParagraph">
    <w:name w:val="List Paragraph"/>
    <w:aliases w:val="Indent 1"/>
    <w:basedOn w:val="Normal"/>
    <w:uiPriority w:val="34"/>
    <w:qFormat/>
    <w:rsid w:val="00803AA7"/>
    <w:pPr>
      <w:ind w:left="720"/>
      <w:contextualSpacing/>
    </w:pPr>
  </w:style>
  <w:style w:type="paragraph" w:customStyle="1" w:styleId="Default">
    <w:name w:val="Default"/>
    <w:rsid w:val="00351A19"/>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4984">
      <w:bodyDiv w:val="1"/>
      <w:marLeft w:val="0"/>
      <w:marRight w:val="0"/>
      <w:marTop w:val="0"/>
      <w:marBottom w:val="0"/>
      <w:divBdr>
        <w:top w:val="none" w:sz="0" w:space="0" w:color="auto"/>
        <w:left w:val="none" w:sz="0" w:space="0" w:color="auto"/>
        <w:bottom w:val="none" w:sz="0" w:space="0" w:color="auto"/>
        <w:right w:val="none" w:sz="0" w:space="0" w:color="auto"/>
      </w:divBdr>
      <w:divsChild>
        <w:div w:id="1331712096">
          <w:marLeft w:val="446"/>
          <w:marRight w:val="0"/>
          <w:marTop w:val="60"/>
          <w:marBottom w:val="0"/>
          <w:divBdr>
            <w:top w:val="none" w:sz="0" w:space="0" w:color="auto"/>
            <w:left w:val="none" w:sz="0" w:space="0" w:color="auto"/>
            <w:bottom w:val="none" w:sz="0" w:space="0" w:color="auto"/>
            <w:right w:val="none" w:sz="0" w:space="0" w:color="auto"/>
          </w:divBdr>
        </w:div>
        <w:div w:id="1350832259">
          <w:marLeft w:val="446"/>
          <w:marRight w:val="0"/>
          <w:marTop w:val="60"/>
          <w:marBottom w:val="0"/>
          <w:divBdr>
            <w:top w:val="none" w:sz="0" w:space="0" w:color="auto"/>
            <w:left w:val="none" w:sz="0" w:space="0" w:color="auto"/>
            <w:bottom w:val="none" w:sz="0" w:space="0" w:color="auto"/>
            <w:right w:val="none" w:sz="0" w:space="0" w:color="auto"/>
          </w:divBdr>
        </w:div>
      </w:divsChild>
    </w:div>
    <w:div w:id="172039815">
      <w:bodyDiv w:val="1"/>
      <w:marLeft w:val="0"/>
      <w:marRight w:val="0"/>
      <w:marTop w:val="0"/>
      <w:marBottom w:val="0"/>
      <w:divBdr>
        <w:top w:val="none" w:sz="0" w:space="0" w:color="auto"/>
        <w:left w:val="none" w:sz="0" w:space="0" w:color="auto"/>
        <w:bottom w:val="none" w:sz="0" w:space="0" w:color="auto"/>
        <w:right w:val="none" w:sz="0" w:space="0" w:color="auto"/>
      </w:divBdr>
    </w:div>
    <w:div w:id="173303490">
      <w:bodyDiv w:val="1"/>
      <w:marLeft w:val="0"/>
      <w:marRight w:val="0"/>
      <w:marTop w:val="0"/>
      <w:marBottom w:val="0"/>
      <w:divBdr>
        <w:top w:val="none" w:sz="0" w:space="0" w:color="auto"/>
        <w:left w:val="none" w:sz="0" w:space="0" w:color="auto"/>
        <w:bottom w:val="none" w:sz="0" w:space="0" w:color="auto"/>
        <w:right w:val="none" w:sz="0" w:space="0" w:color="auto"/>
      </w:divBdr>
    </w:div>
    <w:div w:id="210197291">
      <w:bodyDiv w:val="1"/>
      <w:marLeft w:val="0"/>
      <w:marRight w:val="0"/>
      <w:marTop w:val="0"/>
      <w:marBottom w:val="0"/>
      <w:divBdr>
        <w:top w:val="none" w:sz="0" w:space="0" w:color="auto"/>
        <w:left w:val="none" w:sz="0" w:space="0" w:color="auto"/>
        <w:bottom w:val="none" w:sz="0" w:space="0" w:color="auto"/>
        <w:right w:val="none" w:sz="0" w:space="0" w:color="auto"/>
      </w:divBdr>
      <w:divsChild>
        <w:div w:id="1161459507">
          <w:marLeft w:val="1973"/>
          <w:marRight w:val="0"/>
          <w:marTop w:val="115"/>
          <w:marBottom w:val="0"/>
          <w:divBdr>
            <w:top w:val="none" w:sz="0" w:space="0" w:color="auto"/>
            <w:left w:val="none" w:sz="0" w:space="0" w:color="auto"/>
            <w:bottom w:val="none" w:sz="0" w:space="0" w:color="auto"/>
            <w:right w:val="none" w:sz="0" w:space="0" w:color="auto"/>
          </w:divBdr>
        </w:div>
        <w:div w:id="1084183608">
          <w:marLeft w:val="1973"/>
          <w:marRight w:val="0"/>
          <w:marTop w:val="115"/>
          <w:marBottom w:val="0"/>
          <w:divBdr>
            <w:top w:val="none" w:sz="0" w:space="0" w:color="auto"/>
            <w:left w:val="none" w:sz="0" w:space="0" w:color="auto"/>
            <w:bottom w:val="none" w:sz="0" w:space="0" w:color="auto"/>
            <w:right w:val="none" w:sz="0" w:space="0" w:color="auto"/>
          </w:divBdr>
        </w:div>
      </w:divsChild>
    </w:div>
    <w:div w:id="292907750">
      <w:bodyDiv w:val="1"/>
      <w:marLeft w:val="0"/>
      <w:marRight w:val="0"/>
      <w:marTop w:val="0"/>
      <w:marBottom w:val="0"/>
      <w:divBdr>
        <w:top w:val="none" w:sz="0" w:space="0" w:color="auto"/>
        <w:left w:val="none" w:sz="0" w:space="0" w:color="auto"/>
        <w:bottom w:val="none" w:sz="0" w:space="0" w:color="auto"/>
        <w:right w:val="none" w:sz="0" w:space="0" w:color="auto"/>
      </w:divBdr>
      <w:divsChild>
        <w:div w:id="83500903">
          <w:marLeft w:val="446"/>
          <w:marRight w:val="0"/>
          <w:marTop w:val="60"/>
          <w:marBottom w:val="0"/>
          <w:divBdr>
            <w:top w:val="none" w:sz="0" w:space="0" w:color="auto"/>
            <w:left w:val="none" w:sz="0" w:space="0" w:color="auto"/>
            <w:bottom w:val="none" w:sz="0" w:space="0" w:color="auto"/>
            <w:right w:val="none" w:sz="0" w:space="0" w:color="auto"/>
          </w:divBdr>
        </w:div>
        <w:div w:id="1152211318">
          <w:marLeft w:val="446"/>
          <w:marRight w:val="0"/>
          <w:marTop w:val="60"/>
          <w:marBottom w:val="0"/>
          <w:divBdr>
            <w:top w:val="none" w:sz="0" w:space="0" w:color="auto"/>
            <w:left w:val="none" w:sz="0" w:space="0" w:color="auto"/>
            <w:bottom w:val="none" w:sz="0" w:space="0" w:color="auto"/>
            <w:right w:val="none" w:sz="0" w:space="0" w:color="auto"/>
          </w:divBdr>
        </w:div>
        <w:div w:id="934099435">
          <w:marLeft w:val="446"/>
          <w:marRight w:val="0"/>
          <w:marTop w:val="60"/>
          <w:marBottom w:val="0"/>
          <w:divBdr>
            <w:top w:val="none" w:sz="0" w:space="0" w:color="auto"/>
            <w:left w:val="none" w:sz="0" w:space="0" w:color="auto"/>
            <w:bottom w:val="none" w:sz="0" w:space="0" w:color="auto"/>
            <w:right w:val="none" w:sz="0" w:space="0" w:color="auto"/>
          </w:divBdr>
        </w:div>
        <w:div w:id="1338311879">
          <w:marLeft w:val="446"/>
          <w:marRight w:val="0"/>
          <w:marTop w:val="60"/>
          <w:marBottom w:val="0"/>
          <w:divBdr>
            <w:top w:val="none" w:sz="0" w:space="0" w:color="auto"/>
            <w:left w:val="none" w:sz="0" w:space="0" w:color="auto"/>
            <w:bottom w:val="none" w:sz="0" w:space="0" w:color="auto"/>
            <w:right w:val="none" w:sz="0" w:space="0" w:color="auto"/>
          </w:divBdr>
        </w:div>
        <w:div w:id="961494503">
          <w:marLeft w:val="446"/>
          <w:marRight w:val="0"/>
          <w:marTop w:val="60"/>
          <w:marBottom w:val="0"/>
          <w:divBdr>
            <w:top w:val="none" w:sz="0" w:space="0" w:color="auto"/>
            <w:left w:val="none" w:sz="0" w:space="0" w:color="auto"/>
            <w:bottom w:val="none" w:sz="0" w:space="0" w:color="auto"/>
            <w:right w:val="none" w:sz="0" w:space="0" w:color="auto"/>
          </w:divBdr>
        </w:div>
        <w:div w:id="450980915">
          <w:marLeft w:val="446"/>
          <w:marRight w:val="0"/>
          <w:marTop w:val="60"/>
          <w:marBottom w:val="0"/>
          <w:divBdr>
            <w:top w:val="none" w:sz="0" w:space="0" w:color="auto"/>
            <w:left w:val="none" w:sz="0" w:space="0" w:color="auto"/>
            <w:bottom w:val="none" w:sz="0" w:space="0" w:color="auto"/>
            <w:right w:val="none" w:sz="0" w:space="0" w:color="auto"/>
          </w:divBdr>
        </w:div>
      </w:divsChild>
    </w:div>
    <w:div w:id="609239900">
      <w:bodyDiv w:val="1"/>
      <w:marLeft w:val="0"/>
      <w:marRight w:val="0"/>
      <w:marTop w:val="0"/>
      <w:marBottom w:val="0"/>
      <w:divBdr>
        <w:top w:val="none" w:sz="0" w:space="0" w:color="auto"/>
        <w:left w:val="none" w:sz="0" w:space="0" w:color="auto"/>
        <w:bottom w:val="none" w:sz="0" w:space="0" w:color="auto"/>
        <w:right w:val="none" w:sz="0" w:space="0" w:color="auto"/>
      </w:divBdr>
    </w:div>
    <w:div w:id="640811571">
      <w:bodyDiv w:val="1"/>
      <w:marLeft w:val="0"/>
      <w:marRight w:val="0"/>
      <w:marTop w:val="0"/>
      <w:marBottom w:val="0"/>
      <w:divBdr>
        <w:top w:val="none" w:sz="0" w:space="0" w:color="auto"/>
        <w:left w:val="none" w:sz="0" w:space="0" w:color="auto"/>
        <w:bottom w:val="none" w:sz="0" w:space="0" w:color="auto"/>
        <w:right w:val="none" w:sz="0" w:space="0" w:color="auto"/>
      </w:divBdr>
    </w:div>
    <w:div w:id="649208919">
      <w:bodyDiv w:val="1"/>
      <w:marLeft w:val="0"/>
      <w:marRight w:val="0"/>
      <w:marTop w:val="0"/>
      <w:marBottom w:val="0"/>
      <w:divBdr>
        <w:top w:val="none" w:sz="0" w:space="0" w:color="auto"/>
        <w:left w:val="none" w:sz="0" w:space="0" w:color="auto"/>
        <w:bottom w:val="none" w:sz="0" w:space="0" w:color="auto"/>
        <w:right w:val="none" w:sz="0" w:space="0" w:color="auto"/>
      </w:divBdr>
      <w:divsChild>
        <w:div w:id="1335911252">
          <w:marLeft w:val="446"/>
          <w:marRight w:val="0"/>
          <w:marTop w:val="60"/>
          <w:marBottom w:val="0"/>
          <w:divBdr>
            <w:top w:val="none" w:sz="0" w:space="0" w:color="auto"/>
            <w:left w:val="none" w:sz="0" w:space="0" w:color="auto"/>
            <w:bottom w:val="none" w:sz="0" w:space="0" w:color="auto"/>
            <w:right w:val="none" w:sz="0" w:space="0" w:color="auto"/>
          </w:divBdr>
        </w:div>
        <w:div w:id="1743333362">
          <w:marLeft w:val="446"/>
          <w:marRight w:val="0"/>
          <w:marTop w:val="60"/>
          <w:marBottom w:val="0"/>
          <w:divBdr>
            <w:top w:val="none" w:sz="0" w:space="0" w:color="auto"/>
            <w:left w:val="none" w:sz="0" w:space="0" w:color="auto"/>
            <w:bottom w:val="none" w:sz="0" w:space="0" w:color="auto"/>
            <w:right w:val="none" w:sz="0" w:space="0" w:color="auto"/>
          </w:divBdr>
        </w:div>
        <w:div w:id="176621486">
          <w:marLeft w:val="446"/>
          <w:marRight w:val="0"/>
          <w:marTop w:val="60"/>
          <w:marBottom w:val="0"/>
          <w:divBdr>
            <w:top w:val="none" w:sz="0" w:space="0" w:color="auto"/>
            <w:left w:val="none" w:sz="0" w:space="0" w:color="auto"/>
            <w:bottom w:val="none" w:sz="0" w:space="0" w:color="auto"/>
            <w:right w:val="none" w:sz="0" w:space="0" w:color="auto"/>
          </w:divBdr>
        </w:div>
        <w:div w:id="1419791262">
          <w:marLeft w:val="446"/>
          <w:marRight w:val="0"/>
          <w:marTop w:val="60"/>
          <w:marBottom w:val="0"/>
          <w:divBdr>
            <w:top w:val="none" w:sz="0" w:space="0" w:color="auto"/>
            <w:left w:val="none" w:sz="0" w:space="0" w:color="auto"/>
            <w:bottom w:val="none" w:sz="0" w:space="0" w:color="auto"/>
            <w:right w:val="none" w:sz="0" w:space="0" w:color="auto"/>
          </w:divBdr>
        </w:div>
        <w:div w:id="45879285">
          <w:marLeft w:val="446"/>
          <w:marRight w:val="0"/>
          <w:marTop w:val="60"/>
          <w:marBottom w:val="0"/>
          <w:divBdr>
            <w:top w:val="none" w:sz="0" w:space="0" w:color="auto"/>
            <w:left w:val="none" w:sz="0" w:space="0" w:color="auto"/>
            <w:bottom w:val="none" w:sz="0" w:space="0" w:color="auto"/>
            <w:right w:val="none" w:sz="0" w:space="0" w:color="auto"/>
          </w:divBdr>
        </w:div>
      </w:divsChild>
    </w:div>
    <w:div w:id="1055473483">
      <w:bodyDiv w:val="1"/>
      <w:marLeft w:val="0"/>
      <w:marRight w:val="0"/>
      <w:marTop w:val="0"/>
      <w:marBottom w:val="0"/>
      <w:divBdr>
        <w:top w:val="none" w:sz="0" w:space="0" w:color="auto"/>
        <w:left w:val="none" w:sz="0" w:space="0" w:color="auto"/>
        <w:bottom w:val="none" w:sz="0" w:space="0" w:color="auto"/>
        <w:right w:val="none" w:sz="0" w:space="0" w:color="auto"/>
      </w:divBdr>
    </w:div>
    <w:div w:id="1087263598">
      <w:bodyDiv w:val="1"/>
      <w:marLeft w:val="0"/>
      <w:marRight w:val="0"/>
      <w:marTop w:val="0"/>
      <w:marBottom w:val="0"/>
      <w:divBdr>
        <w:top w:val="none" w:sz="0" w:space="0" w:color="auto"/>
        <w:left w:val="none" w:sz="0" w:space="0" w:color="auto"/>
        <w:bottom w:val="none" w:sz="0" w:space="0" w:color="auto"/>
        <w:right w:val="none" w:sz="0" w:space="0" w:color="auto"/>
      </w:divBdr>
    </w:div>
    <w:div w:id="1152258854">
      <w:bodyDiv w:val="1"/>
      <w:marLeft w:val="0"/>
      <w:marRight w:val="0"/>
      <w:marTop w:val="0"/>
      <w:marBottom w:val="0"/>
      <w:divBdr>
        <w:top w:val="none" w:sz="0" w:space="0" w:color="auto"/>
        <w:left w:val="none" w:sz="0" w:space="0" w:color="auto"/>
        <w:bottom w:val="none" w:sz="0" w:space="0" w:color="auto"/>
        <w:right w:val="none" w:sz="0" w:space="0" w:color="auto"/>
      </w:divBdr>
    </w:div>
    <w:div w:id="1400134798">
      <w:bodyDiv w:val="1"/>
      <w:marLeft w:val="0"/>
      <w:marRight w:val="0"/>
      <w:marTop w:val="0"/>
      <w:marBottom w:val="0"/>
      <w:divBdr>
        <w:top w:val="none" w:sz="0" w:space="0" w:color="auto"/>
        <w:left w:val="none" w:sz="0" w:space="0" w:color="auto"/>
        <w:bottom w:val="none" w:sz="0" w:space="0" w:color="auto"/>
        <w:right w:val="none" w:sz="0" w:space="0" w:color="auto"/>
      </w:divBdr>
    </w:div>
    <w:div w:id="1607230760">
      <w:bodyDiv w:val="1"/>
      <w:marLeft w:val="0"/>
      <w:marRight w:val="0"/>
      <w:marTop w:val="0"/>
      <w:marBottom w:val="0"/>
      <w:divBdr>
        <w:top w:val="none" w:sz="0" w:space="0" w:color="auto"/>
        <w:left w:val="none" w:sz="0" w:space="0" w:color="auto"/>
        <w:bottom w:val="none" w:sz="0" w:space="0" w:color="auto"/>
        <w:right w:val="none" w:sz="0" w:space="0" w:color="auto"/>
      </w:divBdr>
    </w:div>
    <w:div w:id="1708137051">
      <w:bodyDiv w:val="1"/>
      <w:marLeft w:val="0"/>
      <w:marRight w:val="0"/>
      <w:marTop w:val="0"/>
      <w:marBottom w:val="0"/>
      <w:divBdr>
        <w:top w:val="none" w:sz="0" w:space="0" w:color="auto"/>
        <w:left w:val="none" w:sz="0" w:space="0" w:color="auto"/>
        <w:bottom w:val="none" w:sz="0" w:space="0" w:color="auto"/>
        <w:right w:val="none" w:sz="0" w:space="0" w:color="auto"/>
      </w:divBdr>
      <w:divsChild>
        <w:div w:id="163403205">
          <w:marLeft w:val="446"/>
          <w:marRight w:val="0"/>
          <w:marTop w:val="60"/>
          <w:marBottom w:val="0"/>
          <w:divBdr>
            <w:top w:val="none" w:sz="0" w:space="0" w:color="auto"/>
            <w:left w:val="none" w:sz="0" w:space="0" w:color="auto"/>
            <w:bottom w:val="none" w:sz="0" w:space="0" w:color="auto"/>
            <w:right w:val="none" w:sz="0" w:space="0" w:color="auto"/>
          </w:divBdr>
        </w:div>
        <w:div w:id="653878437">
          <w:marLeft w:val="446"/>
          <w:marRight w:val="0"/>
          <w:marTop w:val="60"/>
          <w:marBottom w:val="0"/>
          <w:divBdr>
            <w:top w:val="none" w:sz="0" w:space="0" w:color="auto"/>
            <w:left w:val="none" w:sz="0" w:space="0" w:color="auto"/>
            <w:bottom w:val="none" w:sz="0" w:space="0" w:color="auto"/>
            <w:right w:val="none" w:sz="0" w:space="0" w:color="auto"/>
          </w:divBdr>
        </w:div>
        <w:div w:id="1069379248">
          <w:marLeft w:val="446"/>
          <w:marRight w:val="0"/>
          <w:marTop w:val="60"/>
          <w:marBottom w:val="0"/>
          <w:divBdr>
            <w:top w:val="none" w:sz="0" w:space="0" w:color="auto"/>
            <w:left w:val="none" w:sz="0" w:space="0" w:color="auto"/>
            <w:bottom w:val="none" w:sz="0" w:space="0" w:color="auto"/>
            <w:right w:val="none" w:sz="0" w:space="0" w:color="auto"/>
          </w:divBdr>
        </w:div>
        <w:div w:id="2079284567">
          <w:marLeft w:val="446"/>
          <w:marRight w:val="0"/>
          <w:marTop w:val="60"/>
          <w:marBottom w:val="0"/>
          <w:divBdr>
            <w:top w:val="none" w:sz="0" w:space="0" w:color="auto"/>
            <w:left w:val="none" w:sz="0" w:space="0" w:color="auto"/>
            <w:bottom w:val="none" w:sz="0" w:space="0" w:color="auto"/>
            <w:right w:val="none" w:sz="0" w:space="0" w:color="auto"/>
          </w:divBdr>
        </w:div>
      </w:divsChild>
    </w:div>
    <w:div w:id="1801613118">
      <w:bodyDiv w:val="1"/>
      <w:marLeft w:val="0"/>
      <w:marRight w:val="0"/>
      <w:marTop w:val="0"/>
      <w:marBottom w:val="0"/>
      <w:divBdr>
        <w:top w:val="none" w:sz="0" w:space="0" w:color="auto"/>
        <w:left w:val="none" w:sz="0" w:space="0" w:color="auto"/>
        <w:bottom w:val="none" w:sz="0" w:space="0" w:color="auto"/>
        <w:right w:val="none" w:sz="0" w:space="0" w:color="auto"/>
      </w:divBdr>
    </w:div>
    <w:div w:id="1839883197">
      <w:bodyDiv w:val="1"/>
      <w:marLeft w:val="0"/>
      <w:marRight w:val="0"/>
      <w:marTop w:val="0"/>
      <w:marBottom w:val="0"/>
      <w:divBdr>
        <w:top w:val="none" w:sz="0" w:space="0" w:color="auto"/>
        <w:left w:val="none" w:sz="0" w:space="0" w:color="auto"/>
        <w:bottom w:val="none" w:sz="0" w:space="0" w:color="auto"/>
        <w:right w:val="none" w:sz="0" w:space="0" w:color="auto"/>
      </w:divBdr>
    </w:div>
    <w:div w:id="1980647650">
      <w:bodyDiv w:val="1"/>
      <w:marLeft w:val="0"/>
      <w:marRight w:val="0"/>
      <w:marTop w:val="0"/>
      <w:marBottom w:val="0"/>
      <w:divBdr>
        <w:top w:val="none" w:sz="0" w:space="0" w:color="auto"/>
        <w:left w:val="none" w:sz="0" w:space="0" w:color="auto"/>
        <w:bottom w:val="none" w:sz="0" w:space="0" w:color="auto"/>
        <w:right w:val="none" w:sz="0" w:space="0" w:color="auto"/>
      </w:divBdr>
    </w:div>
    <w:div w:id="2003241164">
      <w:bodyDiv w:val="1"/>
      <w:marLeft w:val="0"/>
      <w:marRight w:val="0"/>
      <w:marTop w:val="0"/>
      <w:marBottom w:val="0"/>
      <w:divBdr>
        <w:top w:val="none" w:sz="0" w:space="0" w:color="auto"/>
        <w:left w:val="none" w:sz="0" w:space="0" w:color="auto"/>
        <w:bottom w:val="none" w:sz="0" w:space="0" w:color="auto"/>
        <w:right w:val="none" w:sz="0" w:space="0" w:color="auto"/>
      </w:divBdr>
    </w:div>
    <w:div w:id="2080208769">
      <w:bodyDiv w:val="1"/>
      <w:marLeft w:val="0"/>
      <w:marRight w:val="0"/>
      <w:marTop w:val="0"/>
      <w:marBottom w:val="0"/>
      <w:divBdr>
        <w:top w:val="none" w:sz="0" w:space="0" w:color="auto"/>
        <w:left w:val="none" w:sz="0" w:space="0" w:color="auto"/>
        <w:bottom w:val="none" w:sz="0" w:space="0" w:color="auto"/>
        <w:right w:val="none" w:sz="0" w:space="0" w:color="auto"/>
      </w:divBdr>
    </w:div>
    <w:div w:id="2135637342">
      <w:bodyDiv w:val="1"/>
      <w:marLeft w:val="0"/>
      <w:marRight w:val="0"/>
      <w:marTop w:val="0"/>
      <w:marBottom w:val="0"/>
      <w:divBdr>
        <w:top w:val="none" w:sz="0" w:space="0" w:color="auto"/>
        <w:left w:val="none" w:sz="0" w:space="0" w:color="auto"/>
        <w:bottom w:val="none" w:sz="0" w:space="0" w:color="auto"/>
        <w:right w:val="none" w:sz="0" w:space="0" w:color="auto"/>
      </w:divBdr>
      <w:divsChild>
        <w:div w:id="1933930530">
          <w:marLeft w:val="446"/>
          <w:marRight w:val="0"/>
          <w:marTop w:val="60"/>
          <w:marBottom w:val="0"/>
          <w:divBdr>
            <w:top w:val="none" w:sz="0" w:space="0" w:color="auto"/>
            <w:left w:val="none" w:sz="0" w:space="0" w:color="auto"/>
            <w:bottom w:val="none" w:sz="0" w:space="0" w:color="auto"/>
            <w:right w:val="none" w:sz="0" w:space="0" w:color="auto"/>
          </w:divBdr>
        </w:div>
        <w:div w:id="622688190">
          <w:marLeft w:val="446"/>
          <w:marRight w:val="0"/>
          <w:marTop w:val="60"/>
          <w:marBottom w:val="0"/>
          <w:divBdr>
            <w:top w:val="none" w:sz="0" w:space="0" w:color="auto"/>
            <w:left w:val="none" w:sz="0" w:space="0" w:color="auto"/>
            <w:bottom w:val="none" w:sz="0" w:space="0" w:color="auto"/>
            <w:right w:val="none" w:sz="0" w:space="0" w:color="auto"/>
          </w:divBdr>
        </w:div>
        <w:div w:id="1670710751">
          <w:marLeft w:val="446"/>
          <w:marRight w:val="0"/>
          <w:marTop w:val="60"/>
          <w:marBottom w:val="0"/>
          <w:divBdr>
            <w:top w:val="none" w:sz="0" w:space="0" w:color="auto"/>
            <w:left w:val="none" w:sz="0" w:space="0" w:color="auto"/>
            <w:bottom w:val="none" w:sz="0" w:space="0" w:color="auto"/>
            <w:right w:val="none" w:sz="0" w:space="0" w:color="auto"/>
          </w:divBdr>
        </w:div>
        <w:div w:id="69079367">
          <w:marLeft w:val="446"/>
          <w:marRight w:val="0"/>
          <w:marTop w:val="60"/>
          <w:marBottom w:val="0"/>
          <w:divBdr>
            <w:top w:val="none" w:sz="0" w:space="0" w:color="auto"/>
            <w:left w:val="none" w:sz="0" w:space="0" w:color="auto"/>
            <w:bottom w:val="none" w:sz="0" w:space="0" w:color="auto"/>
            <w:right w:val="none" w:sz="0" w:space="0" w:color="auto"/>
          </w:divBdr>
        </w:div>
        <w:div w:id="1595435514">
          <w:marLeft w:val="446"/>
          <w:marRight w:val="0"/>
          <w:marTop w:val="60"/>
          <w:marBottom w:val="0"/>
          <w:divBdr>
            <w:top w:val="none" w:sz="0" w:space="0" w:color="auto"/>
            <w:left w:val="none" w:sz="0" w:space="0" w:color="auto"/>
            <w:bottom w:val="none" w:sz="0" w:space="0" w:color="auto"/>
            <w:right w:val="none" w:sz="0" w:space="0" w:color="auto"/>
          </w:divBdr>
        </w:div>
        <w:div w:id="213465715">
          <w:marLeft w:val="446"/>
          <w:marRight w:val="0"/>
          <w:marTop w:val="60"/>
          <w:marBottom w:val="0"/>
          <w:divBdr>
            <w:top w:val="none" w:sz="0" w:space="0" w:color="auto"/>
            <w:left w:val="none" w:sz="0" w:space="0" w:color="auto"/>
            <w:bottom w:val="none" w:sz="0" w:space="0" w:color="auto"/>
            <w:right w:val="none" w:sz="0" w:space="0" w:color="auto"/>
          </w:divBdr>
        </w:div>
        <w:div w:id="488985859">
          <w:marLeft w:val="446"/>
          <w:marRight w:val="0"/>
          <w:marTop w:val="60"/>
          <w:marBottom w:val="0"/>
          <w:divBdr>
            <w:top w:val="none" w:sz="0" w:space="0" w:color="auto"/>
            <w:left w:val="none" w:sz="0" w:space="0" w:color="auto"/>
            <w:bottom w:val="none" w:sz="0" w:space="0" w:color="auto"/>
            <w:right w:val="none" w:sz="0" w:space="0" w:color="auto"/>
          </w:divBdr>
        </w:div>
        <w:div w:id="1454061779">
          <w:marLeft w:val="44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Judith.Muhlarhi@ekurhuleni.gov.za" TargetMode="External"/><Relationship Id="rId14" Type="http://schemas.microsoft.com/office/2007/relationships/diagramDrawing" Target="diagrams/drawing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A062\HeadOffice%20Fax.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42B1D7-A5BE-4F55-8D25-2647A4735D93}" type="doc">
      <dgm:prSet loTypeId="urn:microsoft.com/office/officeart/2005/8/layout/process1" loCatId="process" qsTypeId="urn:microsoft.com/office/officeart/2005/8/quickstyle/simple1" qsCatId="simple" csTypeId="urn:microsoft.com/office/officeart/2005/8/colors/accent0_1" csCatId="mainScheme" phldr="1"/>
      <dgm:spPr/>
    </dgm:pt>
    <dgm:pt modelId="{780D0920-973E-42CE-971C-064B8A81E021}">
      <dgm:prSet phldrT="[Text]" custT="1"/>
      <dgm:spPr/>
      <dgm:t>
        <a:bodyPr/>
        <a:lstStyle/>
        <a:p>
          <a:r>
            <a:rPr lang="en-US" sz="1000" dirty="0">
              <a:latin typeface="Arial" panose="020B0604020202020204" pitchFamily="34" charset="0"/>
              <a:cs typeface="Arial" panose="020B0604020202020204" pitchFamily="34" charset="0"/>
            </a:rPr>
            <a:t>1. Physical walk-ins to CCC for applications</a:t>
          </a:r>
        </a:p>
        <a:p>
          <a:r>
            <a:rPr lang="en-US" sz="1000" dirty="0">
              <a:latin typeface="Arial" panose="020B0604020202020204" pitchFamily="34" charset="0"/>
              <a:cs typeface="Arial" panose="020B0604020202020204" pitchFamily="34" charset="0"/>
            </a:rPr>
            <a:t>2. Manual application process is conducted</a:t>
          </a:r>
        </a:p>
      </dgm:t>
    </dgm:pt>
    <dgm:pt modelId="{9B5601B9-4109-42E7-B3A9-1FD9CA18A384}" type="parTrans" cxnId="{8131AA12-AD2C-4064-8501-7E89AE32A6A8}">
      <dgm:prSet/>
      <dgm:spPr/>
      <dgm:t>
        <a:bodyPr/>
        <a:lstStyle/>
        <a:p>
          <a:endParaRPr lang="en-US"/>
        </a:p>
      </dgm:t>
    </dgm:pt>
    <dgm:pt modelId="{82E4DB72-C859-4DE5-8105-5AC7C5EED399}" type="sibTrans" cxnId="{8131AA12-AD2C-4064-8501-7E89AE32A6A8}">
      <dgm:prSet custT="1"/>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62B849A6-097C-4CAA-878A-D0600AD14E8C}">
      <dgm:prSet phldrT="[Text]" custT="1"/>
      <dgm:spPr/>
      <dgm:t>
        <a:bodyPr/>
        <a:lstStyle/>
        <a:p>
          <a:r>
            <a:rPr lang="en-US" sz="1000" dirty="0">
              <a:latin typeface="Arial" panose="020B0604020202020204" pitchFamily="34" charset="0"/>
              <a:cs typeface="Arial" panose="020B0604020202020204" pitchFamily="34" charset="0"/>
            </a:rPr>
            <a:t>3. Deposit/lease agreements</a:t>
          </a:r>
        </a:p>
        <a:p>
          <a:r>
            <a:rPr lang="en-US" sz="1000" dirty="0">
              <a:latin typeface="Arial" panose="020B0604020202020204" pitchFamily="34" charset="0"/>
              <a:cs typeface="Arial" panose="020B0604020202020204" pitchFamily="34" charset="0"/>
            </a:rPr>
            <a:t>4. Allocations are conducted</a:t>
          </a:r>
        </a:p>
      </dgm:t>
    </dgm:pt>
    <dgm:pt modelId="{26C26108-7FB7-437E-8CD0-BB5165C5EBCF}" type="parTrans" cxnId="{92D24C03-5286-4181-A249-8D731B510CD5}">
      <dgm:prSet/>
      <dgm:spPr/>
      <dgm:t>
        <a:bodyPr/>
        <a:lstStyle/>
        <a:p>
          <a:endParaRPr lang="en-US"/>
        </a:p>
      </dgm:t>
    </dgm:pt>
    <dgm:pt modelId="{BF000502-EE69-418F-817A-744672DCABB9}" type="sibTrans" cxnId="{92D24C03-5286-4181-A249-8D731B510CD5}">
      <dgm:prSet custT="1"/>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99C29271-E16B-44BD-8D54-153B93B78E46}">
      <dgm:prSet phldrT="[Text]" custT="1"/>
      <dgm:spPr/>
      <dgm:t>
        <a:bodyPr/>
        <a:lstStyle/>
        <a:p>
          <a:r>
            <a:rPr lang="en-US" sz="1000" dirty="0">
              <a:latin typeface="Arial" panose="020B0604020202020204" pitchFamily="34" charset="0"/>
              <a:cs typeface="Arial" panose="020B0604020202020204" pitchFamily="34" charset="0"/>
            </a:rPr>
            <a:t>5. Notice of vacating unit/or others (natural attrition/eviction)</a:t>
          </a:r>
        </a:p>
      </dgm:t>
    </dgm:pt>
    <dgm:pt modelId="{E0C37FB9-E812-4034-A94F-D30D11F0C811}" type="parTrans" cxnId="{1BC582C8-6C3E-48C0-BB6F-5CEDDD3ECC3C}">
      <dgm:prSet/>
      <dgm:spPr/>
      <dgm:t>
        <a:bodyPr/>
        <a:lstStyle/>
        <a:p>
          <a:endParaRPr lang="en-US"/>
        </a:p>
      </dgm:t>
    </dgm:pt>
    <dgm:pt modelId="{DEEBBCF7-E844-4B33-95AB-404A1DFAEF16}" type="sibTrans" cxnId="{1BC582C8-6C3E-48C0-BB6F-5CEDDD3ECC3C}">
      <dgm:prSet/>
      <dgm:spPr/>
      <dgm:t>
        <a:bodyPr/>
        <a:lstStyle/>
        <a:p>
          <a:endParaRPr lang="en-US"/>
        </a:p>
      </dgm:t>
    </dgm:pt>
    <dgm:pt modelId="{08AB0A82-D2B2-4665-A95D-8F024F12ED06}" type="pres">
      <dgm:prSet presAssocID="{3442B1D7-A5BE-4F55-8D25-2647A4735D93}" presName="Name0" presStyleCnt="0">
        <dgm:presLayoutVars>
          <dgm:dir/>
          <dgm:resizeHandles val="exact"/>
        </dgm:presLayoutVars>
      </dgm:prSet>
      <dgm:spPr/>
    </dgm:pt>
    <dgm:pt modelId="{C34DADC1-5020-4781-8515-147B698C2AA6}" type="pres">
      <dgm:prSet presAssocID="{780D0920-973E-42CE-971C-064B8A81E021}" presName="node" presStyleLbl="node1" presStyleIdx="0" presStyleCnt="3">
        <dgm:presLayoutVars>
          <dgm:bulletEnabled val="1"/>
        </dgm:presLayoutVars>
      </dgm:prSet>
      <dgm:spPr/>
      <dgm:t>
        <a:bodyPr/>
        <a:lstStyle/>
        <a:p>
          <a:endParaRPr lang="en-US"/>
        </a:p>
      </dgm:t>
    </dgm:pt>
    <dgm:pt modelId="{E628555C-C764-4E7D-8442-B8BB1461DB64}" type="pres">
      <dgm:prSet presAssocID="{82E4DB72-C859-4DE5-8105-5AC7C5EED399}" presName="sibTrans" presStyleLbl="sibTrans2D1" presStyleIdx="0" presStyleCnt="2"/>
      <dgm:spPr/>
      <dgm:t>
        <a:bodyPr/>
        <a:lstStyle/>
        <a:p>
          <a:endParaRPr lang="en-US"/>
        </a:p>
      </dgm:t>
    </dgm:pt>
    <dgm:pt modelId="{9FE9A8A0-3F75-4C8F-AFF1-D923C86FACE2}" type="pres">
      <dgm:prSet presAssocID="{82E4DB72-C859-4DE5-8105-5AC7C5EED399}" presName="connectorText" presStyleLbl="sibTrans2D1" presStyleIdx="0" presStyleCnt="2"/>
      <dgm:spPr/>
      <dgm:t>
        <a:bodyPr/>
        <a:lstStyle/>
        <a:p>
          <a:endParaRPr lang="en-US"/>
        </a:p>
      </dgm:t>
    </dgm:pt>
    <dgm:pt modelId="{C2374F1E-310D-4B1E-A192-403431F9BAB0}" type="pres">
      <dgm:prSet presAssocID="{62B849A6-097C-4CAA-878A-D0600AD14E8C}" presName="node" presStyleLbl="node1" presStyleIdx="1" presStyleCnt="3">
        <dgm:presLayoutVars>
          <dgm:bulletEnabled val="1"/>
        </dgm:presLayoutVars>
      </dgm:prSet>
      <dgm:spPr/>
      <dgm:t>
        <a:bodyPr/>
        <a:lstStyle/>
        <a:p>
          <a:endParaRPr lang="en-US"/>
        </a:p>
      </dgm:t>
    </dgm:pt>
    <dgm:pt modelId="{1F852CBA-7B0C-4EAE-AB1B-2E72539F69D6}" type="pres">
      <dgm:prSet presAssocID="{BF000502-EE69-418F-817A-744672DCABB9}" presName="sibTrans" presStyleLbl="sibTrans2D1" presStyleIdx="1" presStyleCnt="2"/>
      <dgm:spPr/>
      <dgm:t>
        <a:bodyPr/>
        <a:lstStyle/>
        <a:p>
          <a:endParaRPr lang="en-US"/>
        </a:p>
      </dgm:t>
    </dgm:pt>
    <dgm:pt modelId="{07C54DB3-786C-4CAE-BD5E-CDA92F8D8A38}" type="pres">
      <dgm:prSet presAssocID="{BF000502-EE69-418F-817A-744672DCABB9}" presName="connectorText" presStyleLbl="sibTrans2D1" presStyleIdx="1" presStyleCnt="2"/>
      <dgm:spPr/>
      <dgm:t>
        <a:bodyPr/>
        <a:lstStyle/>
        <a:p>
          <a:endParaRPr lang="en-US"/>
        </a:p>
      </dgm:t>
    </dgm:pt>
    <dgm:pt modelId="{BB8EF450-B9A4-46E0-8FAA-BD45B41CC84F}" type="pres">
      <dgm:prSet presAssocID="{99C29271-E16B-44BD-8D54-153B93B78E46}" presName="node" presStyleLbl="node1" presStyleIdx="2" presStyleCnt="3">
        <dgm:presLayoutVars>
          <dgm:bulletEnabled val="1"/>
        </dgm:presLayoutVars>
      </dgm:prSet>
      <dgm:spPr/>
      <dgm:t>
        <a:bodyPr/>
        <a:lstStyle/>
        <a:p>
          <a:endParaRPr lang="en-US"/>
        </a:p>
      </dgm:t>
    </dgm:pt>
  </dgm:ptLst>
  <dgm:cxnLst>
    <dgm:cxn modelId="{8131AA12-AD2C-4064-8501-7E89AE32A6A8}" srcId="{3442B1D7-A5BE-4F55-8D25-2647A4735D93}" destId="{780D0920-973E-42CE-971C-064B8A81E021}" srcOrd="0" destOrd="0" parTransId="{9B5601B9-4109-42E7-B3A9-1FD9CA18A384}" sibTransId="{82E4DB72-C859-4DE5-8105-5AC7C5EED399}"/>
    <dgm:cxn modelId="{F64B96FF-5592-4AEE-AE9E-77E379F00000}" type="presOf" srcId="{82E4DB72-C859-4DE5-8105-5AC7C5EED399}" destId="{E628555C-C764-4E7D-8442-B8BB1461DB64}" srcOrd="0" destOrd="0" presId="urn:microsoft.com/office/officeart/2005/8/layout/process1"/>
    <dgm:cxn modelId="{2737A9BA-1C62-4D77-BF70-537D0F29F1EF}" type="presOf" srcId="{780D0920-973E-42CE-971C-064B8A81E021}" destId="{C34DADC1-5020-4781-8515-147B698C2AA6}" srcOrd="0" destOrd="0" presId="urn:microsoft.com/office/officeart/2005/8/layout/process1"/>
    <dgm:cxn modelId="{A8D2D555-AAE1-4DE8-81DB-FE08B31EDCE6}" type="presOf" srcId="{BF000502-EE69-418F-817A-744672DCABB9}" destId="{1F852CBA-7B0C-4EAE-AB1B-2E72539F69D6}" srcOrd="0" destOrd="0" presId="urn:microsoft.com/office/officeart/2005/8/layout/process1"/>
    <dgm:cxn modelId="{7115D15F-933E-4732-A81D-EBE40690687A}" type="presOf" srcId="{99C29271-E16B-44BD-8D54-153B93B78E46}" destId="{BB8EF450-B9A4-46E0-8FAA-BD45B41CC84F}" srcOrd="0" destOrd="0" presId="urn:microsoft.com/office/officeart/2005/8/layout/process1"/>
    <dgm:cxn modelId="{14EBAF68-7932-45A8-8F4B-D160D1650DB8}" type="presOf" srcId="{62B849A6-097C-4CAA-878A-D0600AD14E8C}" destId="{C2374F1E-310D-4B1E-A192-403431F9BAB0}" srcOrd="0" destOrd="0" presId="urn:microsoft.com/office/officeart/2005/8/layout/process1"/>
    <dgm:cxn modelId="{289F3348-FCCC-45E9-B4C8-282F6AA9D210}" type="presOf" srcId="{BF000502-EE69-418F-817A-744672DCABB9}" destId="{07C54DB3-786C-4CAE-BD5E-CDA92F8D8A38}" srcOrd="1" destOrd="0" presId="urn:microsoft.com/office/officeart/2005/8/layout/process1"/>
    <dgm:cxn modelId="{23FBC909-60F7-4BCB-83A5-35FBC975699F}" type="presOf" srcId="{3442B1D7-A5BE-4F55-8D25-2647A4735D93}" destId="{08AB0A82-D2B2-4665-A95D-8F024F12ED06}" srcOrd="0" destOrd="0" presId="urn:microsoft.com/office/officeart/2005/8/layout/process1"/>
    <dgm:cxn modelId="{92D24C03-5286-4181-A249-8D731B510CD5}" srcId="{3442B1D7-A5BE-4F55-8D25-2647A4735D93}" destId="{62B849A6-097C-4CAA-878A-D0600AD14E8C}" srcOrd="1" destOrd="0" parTransId="{26C26108-7FB7-437E-8CD0-BB5165C5EBCF}" sibTransId="{BF000502-EE69-418F-817A-744672DCABB9}"/>
    <dgm:cxn modelId="{1BC582C8-6C3E-48C0-BB6F-5CEDDD3ECC3C}" srcId="{3442B1D7-A5BE-4F55-8D25-2647A4735D93}" destId="{99C29271-E16B-44BD-8D54-153B93B78E46}" srcOrd="2" destOrd="0" parTransId="{E0C37FB9-E812-4034-A94F-D30D11F0C811}" sibTransId="{DEEBBCF7-E844-4B33-95AB-404A1DFAEF16}"/>
    <dgm:cxn modelId="{E1445569-8EF0-4C2C-B5A7-3A6B08E320CD}" type="presOf" srcId="{82E4DB72-C859-4DE5-8105-5AC7C5EED399}" destId="{9FE9A8A0-3F75-4C8F-AFF1-D923C86FACE2}" srcOrd="1" destOrd="0" presId="urn:microsoft.com/office/officeart/2005/8/layout/process1"/>
    <dgm:cxn modelId="{8524D462-7FEA-4F3D-AC5D-1E356F8A66A4}" type="presParOf" srcId="{08AB0A82-D2B2-4665-A95D-8F024F12ED06}" destId="{C34DADC1-5020-4781-8515-147B698C2AA6}" srcOrd="0" destOrd="0" presId="urn:microsoft.com/office/officeart/2005/8/layout/process1"/>
    <dgm:cxn modelId="{1FA46A86-CF2C-4095-8AD3-EBB6B5B6E3FE}" type="presParOf" srcId="{08AB0A82-D2B2-4665-A95D-8F024F12ED06}" destId="{E628555C-C764-4E7D-8442-B8BB1461DB64}" srcOrd="1" destOrd="0" presId="urn:microsoft.com/office/officeart/2005/8/layout/process1"/>
    <dgm:cxn modelId="{D8CFE50E-8B90-47E3-9F54-EC6D64901EE5}" type="presParOf" srcId="{E628555C-C764-4E7D-8442-B8BB1461DB64}" destId="{9FE9A8A0-3F75-4C8F-AFF1-D923C86FACE2}" srcOrd="0" destOrd="0" presId="urn:microsoft.com/office/officeart/2005/8/layout/process1"/>
    <dgm:cxn modelId="{CA0FAD63-BE7D-4436-9092-5403C806A352}" type="presParOf" srcId="{08AB0A82-D2B2-4665-A95D-8F024F12ED06}" destId="{C2374F1E-310D-4B1E-A192-403431F9BAB0}" srcOrd="2" destOrd="0" presId="urn:microsoft.com/office/officeart/2005/8/layout/process1"/>
    <dgm:cxn modelId="{803AB83F-EF9F-4F4C-9546-D00B818E3D33}" type="presParOf" srcId="{08AB0A82-D2B2-4665-A95D-8F024F12ED06}" destId="{1F852CBA-7B0C-4EAE-AB1B-2E72539F69D6}" srcOrd="3" destOrd="0" presId="urn:microsoft.com/office/officeart/2005/8/layout/process1"/>
    <dgm:cxn modelId="{74EDCDF3-5AF1-4E71-8D00-48447A0AA2B3}" type="presParOf" srcId="{1F852CBA-7B0C-4EAE-AB1B-2E72539F69D6}" destId="{07C54DB3-786C-4CAE-BD5E-CDA92F8D8A38}" srcOrd="0" destOrd="0" presId="urn:microsoft.com/office/officeart/2005/8/layout/process1"/>
    <dgm:cxn modelId="{FA8B1BD1-E5BA-4317-A5E7-556A65AA2D8E}" type="presParOf" srcId="{08AB0A82-D2B2-4665-A95D-8F024F12ED06}" destId="{BB8EF450-B9A4-46E0-8FAA-BD45B41CC84F}"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A2752E-347B-49BB-9D92-E755DC806B9D}" type="doc">
      <dgm:prSet loTypeId="urn:microsoft.com/office/officeart/2005/8/layout/hChevron3" loCatId="process" qsTypeId="urn:microsoft.com/office/officeart/2005/8/quickstyle/simple1" qsCatId="simple" csTypeId="urn:microsoft.com/office/officeart/2005/8/colors/accent0_1" csCatId="mainScheme" phldr="1"/>
      <dgm:spPr/>
      <dgm:t>
        <a:bodyPr/>
        <a:lstStyle/>
        <a:p>
          <a:endParaRPr lang="en-US"/>
        </a:p>
      </dgm:t>
    </dgm:pt>
    <dgm:pt modelId="{0E942B34-04C6-47E9-8D6C-7AAE3AE768C8}">
      <dgm:prSet phldrT="[Text]" custT="1"/>
      <dgm:spPr/>
      <dgm:t>
        <a:bodyPr/>
        <a:lstStyle/>
        <a:p>
          <a:r>
            <a:rPr lang="en-US" sz="1200" b="1">
              <a:latin typeface="+mj-lt"/>
            </a:rPr>
            <a:t>City of Johannesburg</a:t>
          </a:r>
          <a:endParaRPr lang="en-US" sz="1200" b="1" dirty="0">
            <a:latin typeface="+mj-lt"/>
          </a:endParaRPr>
        </a:p>
      </dgm:t>
    </dgm:pt>
    <dgm:pt modelId="{B96A27AC-D0C6-4896-85A5-F5B5F698B98E}" type="parTrans" cxnId="{C6435E97-C645-4491-94C3-2650542E6145}">
      <dgm:prSet/>
      <dgm:spPr/>
      <dgm:t>
        <a:bodyPr/>
        <a:lstStyle/>
        <a:p>
          <a:endParaRPr lang="en-US"/>
        </a:p>
      </dgm:t>
    </dgm:pt>
    <dgm:pt modelId="{A716D55E-8A03-4E93-9B17-6B249F5B6284}" type="sibTrans" cxnId="{C6435E97-C645-4491-94C3-2650542E6145}">
      <dgm:prSet/>
      <dgm:spPr/>
      <dgm:t>
        <a:bodyPr/>
        <a:lstStyle/>
        <a:p>
          <a:endParaRPr lang="en-US"/>
        </a:p>
      </dgm:t>
    </dgm:pt>
    <dgm:pt modelId="{3829C3C6-35A2-4BAA-9A77-025130234C3A}">
      <dgm:prSet phldrT="[Text]" custT="1"/>
      <dgm:spPr/>
      <dgm:t>
        <a:bodyPr/>
        <a:lstStyle/>
        <a:p>
          <a:r>
            <a:rPr lang="en-US" sz="1200" b="1">
              <a:latin typeface="+mj-lt"/>
            </a:rPr>
            <a:t>City of Tshwane</a:t>
          </a:r>
          <a:endParaRPr lang="en-US" sz="1200" b="1" dirty="0">
            <a:latin typeface="+mj-lt"/>
          </a:endParaRPr>
        </a:p>
      </dgm:t>
    </dgm:pt>
    <dgm:pt modelId="{58225C6C-842B-421F-8E9D-DDDE0898B26E}" type="parTrans" cxnId="{AC61ECE2-9B23-4E53-A356-21FEB950417E}">
      <dgm:prSet/>
      <dgm:spPr/>
      <dgm:t>
        <a:bodyPr/>
        <a:lstStyle/>
        <a:p>
          <a:endParaRPr lang="en-US"/>
        </a:p>
      </dgm:t>
    </dgm:pt>
    <dgm:pt modelId="{B1E07E9C-09E6-476A-A688-8DD9BD6DB862}" type="sibTrans" cxnId="{AC61ECE2-9B23-4E53-A356-21FEB950417E}">
      <dgm:prSet/>
      <dgm:spPr/>
      <dgm:t>
        <a:bodyPr/>
        <a:lstStyle/>
        <a:p>
          <a:endParaRPr lang="en-US"/>
        </a:p>
      </dgm:t>
    </dgm:pt>
    <dgm:pt modelId="{0E60C4D1-3887-46CF-97BC-54702092FF14}">
      <dgm:prSet phldrT="[Text]" custT="1"/>
      <dgm:spPr/>
      <dgm:t>
        <a:bodyPr/>
        <a:lstStyle/>
        <a:p>
          <a:r>
            <a:rPr lang="en-US" sz="1200" b="1">
              <a:latin typeface="+mj-lt"/>
            </a:rPr>
            <a:t>Emfuleni Municipality</a:t>
          </a:r>
          <a:endParaRPr lang="en-US" sz="1200" b="1" dirty="0">
            <a:latin typeface="+mj-lt"/>
          </a:endParaRPr>
        </a:p>
      </dgm:t>
    </dgm:pt>
    <dgm:pt modelId="{2B05F5BA-CD2E-454F-90A2-0D1F19057EF2}" type="parTrans" cxnId="{E8B02854-DF89-4330-9234-1992720C621D}">
      <dgm:prSet/>
      <dgm:spPr/>
      <dgm:t>
        <a:bodyPr/>
        <a:lstStyle/>
        <a:p>
          <a:endParaRPr lang="en-US"/>
        </a:p>
      </dgm:t>
    </dgm:pt>
    <dgm:pt modelId="{5877EE66-4D87-4F63-95FE-C0FC5496FEC4}" type="sibTrans" cxnId="{E8B02854-DF89-4330-9234-1992720C621D}">
      <dgm:prSet/>
      <dgm:spPr/>
      <dgm:t>
        <a:bodyPr/>
        <a:lstStyle/>
        <a:p>
          <a:endParaRPr lang="en-US"/>
        </a:p>
      </dgm:t>
    </dgm:pt>
    <dgm:pt modelId="{A434E2C3-C738-4809-B813-F43C0786BB56}" type="pres">
      <dgm:prSet presAssocID="{7DA2752E-347B-49BB-9D92-E755DC806B9D}" presName="Name0" presStyleCnt="0">
        <dgm:presLayoutVars>
          <dgm:dir/>
          <dgm:resizeHandles val="exact"/>
        </dgm:presLayoutVars>
      </dgm:prSet>
      <dgm:spPr/>
      <dgm:t>
        <a:bodyPr/>
        <a:lstStyle/>
        <a:p>
          <a:endParaRPr lang="en-US"/>
        </a:p>
      </dgm:t>
    </dgm:pt>
    <dgm:pt modelId="{22E77999-E26D-4AD2-9C54-25B8776AC684}" type="pres">
      <dgm:prSet presAssocID="{0E942B34-04C6-47E9-8D6C-7AAE3AE768C8}" presName="parTxOnly" presStyleLbl="node1" presStyleIdx="0" presStyleCnt="3">
        <dgm:presLayoutVars>
          <dgm:bulletEnabled val="1"/>
        </dgm:presLayoutVars>
      </dgm:prSet>
      <dgm:spPr/>
      <dgm:t>
        <a:bodyPr/>
        <a:lstStyle/>
        <a:p>
          <a:endParaRPr lang="en-US"/>
        </a:p>
      </dgm:t>
    </dgm:pt>
    <dgm:pt modelId="{FE3FA2D5-DD9F-40AF-9A24-5CF617CFDD5A}" type="pres">
      <dgm:prSet presAssocID="{A716D55E-8A03-4E93-9B17-6B249F5B6284}" presName="parSpace" presStyleCnt="0"/>
      <dgm:spPr/>
    </dgm:pt>
    <dgm:pt modelId="{B5585DB0-FC6A-4AE4-A114-4A06FDFBE168}" type="pres">
      <dgm:prSet presAssocID="{3829C3C6-35A2-4BAA-9A77-025130234C3A}" presName="parTxOnly" presStyleLbl="node1" presStyleIdx="1" presStyleCnt="3">
        <dgm:presLayoutVars>
          <dgm:bulletEnabled val="1"/>
        </dgm:presLayoutVars>
      </dgm:prSet>
      <dgm:spPr/>
      <dgm:t>
        <a:bodyPr/>
        <a:lstStyle/>
        <a:p>
          <a:endParaRPr lang="en-US"/>
        </a:p>
      </dgm:t>
    </dgm:pt>
    <dgm:pt modelId="{71E8368D-6C31-4033-B763-B049D86AF15A}" type="pres">
      <dgm:prSet presAssocID="{B1E07E9C-09E6-476A-A688-8DD9BD6DB862}" presName="parSpace" presStyleCnt="0"/>
      <dgm:spPr/>
    </dgm:pt>
    <dgm:pt modelId="{C995F1E3-743F-4FF6-B54D-5C6CFFDB4F3D}" type="pres">
      <dgm:prSet presAssocID="{0E60C4D1-3887-46CF-97BC-54702092FF14}" presName="parTxOnly" presStyleLbl="node1" presStyleIdx="2" presStyleCnt="3">
        <dgm:presLayoutVars>
          <dgm:bulletEnabled val="1"/>
        </dgm:presLayoutVars>
      </dgm:prSet>
      <dgm:spPr/>
      <dgm:t>
        <a:bodyPr/>
        <a:lstStyle/>
        <a:p>
          <a:endParaRPr lang="en-US"/>
        </a:p>
      </dgm:t>
    </dgm:pt>
  </dgm:ptLst>
  <dgm:cxnLst>
    <dgm:cxn modelId="{9D5B0786-7385-494C-ADA5-C0BCEE82EE18}" type="presOf" srcId="{0E60C4D1-3887-46CF-97BC-54702092FF14}" destId="{C995F1E3-743F-4FF6-B54D-5C6CFFDB4F3D}" srcOrd="0" destOrd="0" presId="urn:microsoft.com/office/officeart/2005/8/layout/hChevron3"/>
    <dgm:cxn modelId="{C6435E97-C645-4491-94C3-2650542E6145}" srcId="{7DA2752E-347B-49BB-9D92-E755DC806B9D}" destId="{0E942B34-04C6-47E9-8D6C-7AAE3AE768C8}" srcOrd="0" destOrd="0" parTransId="{B96A27AC-D0C6-4896-85A5-F5B5F698B98E}" sibTransId="{A716D55E-8A03-4E93-9B17-6B249F5B6284}"/>
    <dgm:cxn modelId="{AC61ECE2-9B23-4E53-A356-21FEB950417E}" srcId="{7DA2752E-347B-49BB-9D92-E755DC806B9D}" destId="{3829C3C6-35A2-4BAA-9A77-025130234C3A}" srcOrd="1" destOrd="0" parTransId="{58225C6C-842B-421F-8E9D-DDDE0898B26E}" sibTransId="{B1E07E9C-09E6-476A-A688-8DD9BD6DB862}"/>
    <dgm:cxn modelId="{2256D613-920E-4DE3-9D9F-145353D741D7}" type="presOf" srcId="{3829C3C6-35A2-4BAA-9A77-025130234C3A}" destId="{B5585DB0-FC6A-4AE4-A114-4A06FDFBE168}" srcOrd="0" destOrd="0" presId="urn:microsoft.com/office/officeart/2005/8/layout/hChevron3"/>
    <dgm:cxn modelId="{E8B02854-DF89-4330-9234-1992720C621D}" srcId="{7DA2752E-347B-49BB-9D92-E755DC806B9D}" destId="{0E60C4D1-3887-46CF-97BC-54702092FF14}" srcOrd="2" destOrd="0" parTransId="{2B05F5BA-CD2E-454F-90A2-0D1F19057EF2}" sibTransId="{5877EE66-4D87-4F63-95FE-C0FC5496FEC4}"/>
    <dgm:cxn modelId="{084A8BBB-4163-4CE2-BC45-ACB7C8ACE33B}" type="presOf" srcId="{0E942B34-04C6-47E9-8D6C-7AAE3AE768C8}" destId="{22E77999-E26D-4AD2-9C54-25B8776AC684}" srcOrd="0" destOrd="0" presId="urn:microsoft.com/office/officeart/2005/8/layout/hChevron3"/>
    <dgm:cxn modelId="{73B394FF-532D-4B8B-8486-BBB87DEE9AC0}" type="presOf" srcId="{7DA2752E-347B-49BB-9D92-E755DC806B9D}" destId="{A434E2C3-C738-4809-B813-F43C0786BB56}" srcOrd="0" destOrd="0" presId="urn:microsoft.com/office/officeart/2005/8/layout/hChevron3"/>
    <dgm:cxn modelId="{27440406-FBEF-42C1-B02F-240C267EE9D5}" type="presParOf" srcId="{A434E2C3-C738-4809-B813-F43C0786BB56}" destId="{22E77999-E26D-4AD2-9C54-25B8776AC684}" srcOrd="0" destOrd="0" presId="urn:microsoft.com/office/officeart/2005/8/layout/hChevron3"/>
    <dgm:cxn modelId="{5CAEF225-BCF0-47D2-9347-199C392970A8}" type="presParOf" srcId="{A434E2C3-C738-4809-B813-F43C0786BB56}" destId="{FE3FA2D5-DD9F-40AF-9A24-5CF617CFDD5A}" srcOrd="1" destOrd="0" presId="urn:microsoft.com/office/officeart/2005/8/layout/hChevron3"/>
    <dgm:cxn modelId="{47951685-C0D0-4567-BBEF-2E90279EE5E4}" type="presParOf" srcId="{A434E2C3-C738-4809-B813-F43C0786BB56}" destId="{B5585DB0-FC6A-4AE4-A114-4A06FDFBE168}" srcOrd="2" destOrd="0" presId="urn:microsoft.com/office/officeart/2005/8/layout/hChevron3"/>
    <dgm:cxn modelId="{ECDB740C-BFD6-44FA-BD1A-FEED82821ED9}" type="presParOf" srcId="{A434E2C3-C738-4809-B813-F43C0786BB56}" destId="{71E8368D-6C31-4033-B763-B049D86AF15A}" srcOrd="3" destOrd="0" presId="urn:microsoft.com/office/officeart/2005/8/layout/hChevron3"/>
    <dgm:cxn modelId="{1DA062A2-ED74-481E-BFF9-50AAEF84F9CA}" type="presParOf" srcId="{A434E2C3-C738-4809-B813-F43C0786BB56}" destId="{C995F1E3-743F-4FF6-B54D-5C6CFFDB4F3D}" srcOrd="4"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4DADC1-5020-4781-8515-147B698C2AA6}">
      <dsp:nvSpPr>
        <dsp:cNvPr id="0" name=""/>
        <dsp:cNvSpPr/>
      </dsp:nvSpPr>
      <dsp:spPr>
        <a:xfrm>
          <a:off x="4873" y="452287"/>
          <a:ext cx="1456765" cy="8740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Arial" panose="020B0604020202020204" pitchFamily="34" charset="0"/>
              <a:cs typeface="Arial" panose="020B0604020202020204" pitchFamily="34" charset="0"/>
            </a:rPr>
            <a:t>1. Physical walk-ins to CCC for applications</a:t>
          </a:r>
        </a:p>
        <a:p>
          <a:pPr lvl="0" algn="ctr" defTabSz="444500">
            <a:lnSpc>
              <a:spcPct val="90000"/>
            </a:lnSpc>
            <a:spcBef>
              <a:spcPct val="0"/>
            </a:spcBef>
            <a:spcAft>
              <a:spcPct val="35000"/>
            </a:spcAft>
          </a:pPr>
          <a:r>
            <a:rPr lang="en-US" sz="1000" kern="1200" dirty="0">
              <a:latin typeface="Arial" panose="020B0604020202020204" pitchFamily="34" charset="0"/>
              <a:cs typeface="Arial" panose="020B0604020202020204" pitchFamily="34" charset="0"/>
            </a:rPr>
            <a:t>2. Manual application process is conducted</a:t>
          </a:r>
        </a:p>
      </dsp:txBody>
      <dsp:txXfrm>
        <a:off x="30473" y="477887"/>
        <a:ext cx="1405565" cy="822859"/>
      </dsp:txXfrm>
    </dsp:sp>
    <dsp:sp modelId="{E628555C-C764-4E7D-8442-B8BB1461DB64}">
      <dsp:nvSpPr>
        <dsp:cNvPr id="0" name=""/>
        <dsp:cNvSpPr/>
      </dsp:nvSpPr>
      <dsp:spPr>
        <a:xfrm>
          <a:off x="1607315" y="708678"/>
          <a:ext cx="308834" cy="3612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chemeClr val="accent5"/>
            </a:solidFill>
            <a:latin typeface="Arial" panose="020B0604020202020204" pitchFamily="34" charset="0"/>
            <a:cs typeface="Arial" panose="020B0604020202020204" pitchFamily="34" charset="0"/>
          </a:endParaRPr>
        </a:p>
      </dsp:txBody>
      <dsp:txXfrm>
        <a:off x="1607315" y="780933"/>
        <a:ext cx="216184" cy="216767"/>
      </dsp:txXfrm>
    </dsp:sp>
    <dsp:sp modelId="{C2374F1E-310D-4B1E-A192-403431F9BAB0}">
      <dsp:nvSpPr>
        <dsp:cNvPr id="0" name=""/>
        <dsp:cNvSpPr/>
      </dsp:nvSpPr>
      <dsp:spPr>
        <a:xfrm>
          <a:off x="2044344" y="452287"/>
          <a:ext cx="1456765" cy="8740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Arial" panose="020B0604020202020204" pitchFamily="34" charset="0"/>
              <a:cs typeface="Arial" panose="020B0604020202020204" pitchFamily="34" charset="0"/>
            </a:rPr>
            <a:t>3. Deposit/lease agreements</a:t>
          </a:r>
        </a:p>
        <a:p>
          <a:pPr lvl="0" algn="ctr" defTabSz="444500">
            <a:lnSpc>
              <a:spcPct val="90000"/>
            </a:lnSpc>
            <a:spcBef>
              <a:spcPct val="0"/>
            </a:spcBef>
            <a:spcAft>
              <a:spcPct val="35000"/>
            </a:spcAft>
          </a:pPr>
          <a:r>
            <a:rPr lang="en-US" sz="1000" kern="1200" dirty="0">
              <a:latin typeface="Arial" panose="020B0604020202020204" pitchFamily="34" charset="0"/>
              <a:cs typeface="Arial" panose="020B0604020202020204" pitchFamily="34" charset="0"/>
            </a:rPr>
            <a:t>4. Allocations are conducted</a:t>
          </a:r>
        </a:p>
      </dsp:txBody>
      <dsp:txXfrm>
        <a:off x="2069944" y="477887"/>
        <a:ext cx="1405565" cy="822859"/>
      </dsp:txXfrm>
    </dsp:sp>
    <dsp:sp modelId="{1F852CBA-7B0C-4EAE-AB1B-2E72539F69D6}">
      <dsp:nvSpPr>
        <dsp:cNvPr id="0" name=""/>
        <dsp:cNvSpPr/>
      </dsp:nvSpPr>
      <dsp:spPr>
        <a:xfrm>
          <a:off x="3646786" y="708678"/>
          <a:ext cx="308834" cy="3612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chemeClr val="accent5"/>
            </a:solidFill>
            <a:latin typeface="Arial" panose="020B0604020202020204" pitchFamily="34" charset="0"/>
            <a:cs typeface="Arial" panose="020B0604020202020204" pitchFamily="34" charset="0"/>
          </a:endParaRPr>
        </a:p>
      </dsp:txBody>
      <dsp:txXfrm>
        <a:off x="3646786" y="780933"/>
        <a:ext cx="216184" cy="216767"/>
      </dsp:txXfrm>
    </dsp:sp>
    <dsp:sp modelId="{BB8EF450-B9A4-46E0-8FAA-BD45B41CC84F}">
      <dsp:nvSpPr>
        <dsp:cNvPr id="0" name=""/>
        <dsp:cNvSpPr/>
      </dsp:nvSpPr>
      <dsp:spPr>
        <a:xfrm>
          <a:off x="4083816" y="452287"/>
          <a:ext cx="1456765" cy="8740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Arial" panose="020B0604020202020204" pitchFamily="34" charset="0"/>
              <a:cs typeface="Arial" panose="020B0604020202020204" pitchFamily="34" charset="0"/>
            </a:rPr>
            <a:t>5. Notice of vacating unit/or others (natural attrition/eviction)</a:t>
          </a:r>
        </a:p>
      </dsp:txBody>
      <dsp:txXfrm>
        <a:off x="4109416" y="477887"/>
        <a:ext cx="1405565" cy="8228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E77999-E26D-4AD2-9C54-25B8776AC684}">
      <dsp:nvSpPr>
        <dsp:cNvPr id="0" name=""/>
        <dsp:cNvSpPr/>
      </dsp:nvSpPr>
      <dsp:spPr>
        <a:xfrm>
          <a:off x="2447" y="492745"/>
          <a:ext cx="2140021" cy="856008"/>
        </a:xfrm>
        <a:prstGeom prst="homePlat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en-US" sz="1200" b="1" kern="1200">
              <a:latin typeface="+mj-lt"/>
            </a:rPr>
            <a:t>City of Johannesburg</a:t>
          </a:r>
          <a:endParaRPr lang="en-US" sz="1200" b="1" kern="1200" dirty="0">
            <a:latin typeface="+mj-lt"/>
          </a:endParaRPr>
        </a:p>
      </dsp:txBody>
      <dsp:txXfrm>
        <a:off x="2447" y="492745"/>
        <a:ext cx="1926019" cy="856008"/>
      </dsp:txXfrm>
    </dsp:sp>
    <dsp:sp modelId="{B5585DB0-FC6A-4AE4-A114-4A06FDFBE168}">
      <dsp:nvSpPr>
        <dsp:cNvPr id="0" name=""/>
        <dsp:cNvSpPr/>
      </dsp:nvSpPr>
      <dsp:spPr>
        <a:xfrm>
          <a:off x="1714464" y="492745"/>
          <a:ext cx="2140021" cy="85600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b="1" kern="1200">
              <a:latin typeface="+mj-lt"/>
            </a:rPr>
            <a:t>City of Tshwane</a:t>
          </a:r>
          <a:endParaRPr lang="en-US" sz="1200" b="1" kern="1200" dirty="0">
            <a:latin typeface="+mj-lt"/>
          </a:endParaRPr>
        </a:p>
      </dsp:txBody>
      <dsp:txXfrm>
        <a:off x="2142468" y="492745"/>
        <a:ext cx="1284013" cy="856008"/>
      </dsp:txXfrm>
    </dsp:sp>
    <dsp:sp modelId="{C995F1E3-743F-4FF6-B54D-5C6CFFDB4F3D}">
      <dsp:nvSpPr>
        <dsp:cNvPr id="0" name=""/>
        <dsp:cNvSpPr/>
      </dsp:nvSpPr>
      <dsp:spPr>
        <a:xfrm>
          <a:off x="3426481" y="492745"/>
          <a:ext cx="2140021" cy="85600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b="1" kern="1200">
              <a:latin typeface="+mj-lt"/>
            </a:rPr>
            <a:t>Emfuleni Municipality</a:t>
          </a:r>
          <a:endParaRPr lang="en-US" sz="1200" b="1" kern="1200" dirty="0">
            <a:latin typeface="+mj-lt"/>
          </a:endParaRPr>
        </a:p>
      </dsp:txBody>
      <dsp:txXfrm>
        <a:off x="3854485" y="492745"/>
        <a:ext cx="1284013" cy="8560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F6A4-9B75-49B8-A710-2EF0C0E9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HeadOffice Fax</Template>
  <TotalTime>1</TotalTime>
  <Pages>11</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t:lpstr>
    </vt:vector>
  </TitlesOfParts>
  <Company>Ekurhuleni Metro</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atc</dc:creator>
  <cp:keywords/>
  <dc:description/>
  <cp:lastModifiedBy>Koliswa Pasiya-Mndende</cp:lastModifiedBy>
  <cp:revision>2</cp:revision>
  <cp:lastPrinted>2020-07-03T11:40:00Z</cp:lastPrinted>
  <dcterms:created xsi:type="dcterms:W3CDTF">2020-07-30T17:35:00Z</dcterms:created>
  <dcterms:modified xsi:type="dcterms:W3CDTF">2020-07-30T17:35:00Z</dcterms:modified>
</cp:coreProperties>
</file>