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68" w:rsidRPr="00247068" w:rsidRDefault="00247068" w:rsidP="00247068">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r w:rsidRPr="00247068">
        <w:rPr>
          <w:rFonts w:ascii="Helvetica" w:eastAsia="Times New Roman" w:hAnsi="Helvetica" w:cs="Helvetica"/>
          <w:color w:val="121212"/>
          <w:spacing w:val="-5"/>
          <w:kern w:val="36"/>
          <w:sz w:val="38"/>
          <w:szCs w:val="38"/>
          <w:lang w:eastAsia="en-ZA"/>
        </w:rPr>
        <w:t>Parliament supports government’s decision to reintegrate refugees</w:t>
      </w:r>
    </w:p>
    <w:p w:rsidR="00247068" w:rsidRPr="00247068" w:rsidRDefault="00247068" w:rsidP="00247068">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247068">
        <w:rPr>
          <w:rFonts w:ascii="inherit" w:eastAsia="Times New Roman" w:hAnsi="inherit" w:cs="Helvetica"/>
          <w:color w:val="8B8B8B"/>
          <w:sz w:val="24"/>
          <w:szCs w:val="24"/>
          <w:bdr w:val="none" w:sz="0" w:space="0" w:color="auto" w:frame="1"/>
          <w:lang w:eastAsia="en-ZA"/>
        </w:rPr>
        <w:t>10 Mar 2020</w:t>
      </w:r>
    </w:p>
    <w:p w:rsidR="00247068" w:rsidRPr="00247068" w:rsidRDefault="00247068" w:rsidP="00247068">
      <w:pPr>
        <w:shd w:val="clear" w:color="auto" w:fill="F8F8F8"/>
        <w:spacing w:after="300" w:line="240" w:lineRule="auto"/>
        <w:textAlignment w:val="baseline"/>
        <w:outlineLvl w:val="2"/>
        <w:rPr>
          <w:rFonts w:ascii="Helvetica" w:eastAsia="Times New Roman" w:hAnsi="Helvetica" w:cs="Helvetica"/>
          <w:color w:val="121212"/>
          <w:spacing w:val="-5"/>
          <w:sz w:val="30"/>
          <w:szCs w:val="30"/>
          <w:lang w:eastAsia="en-ZA"/>
        </w:rPr>
      </w:pPr>
      <w:r w:rsidRPr="00247068">
        <w:rPr>
          <w:rFonts w:ascii="Helvetica" w:eastAsia="Times New Roman" w:hAnsi="Helvetica" w:cs="Helvetica"/>
          <w:color w:val="121212"/>
          <w:spacing w:val="-5"/>
          <w:sz w:val="30"/>
          <w:szCs w:val="30"/>
          <w:lang w:eastAsia="en-ZA"/>
        </w:rPr>
        <w:t>Refugees must abide by South Africa’s laws or be deported</w:t>
      </w:r>
    </w:p>
    <w:p w:rsidR="00247068" w:rsidRPr="00247068" w:rsidRDefault="00247068" w:rsidP="00247068">
      <w:pPr>
        <w:shd w:val="clear" w:color="auto" w:fill="F8F8F8"/>
        <w:spacing w:after="300" w:line="240" w:lineRule="auto"/>
        <w:textAlignment w:val="baseline"/>
        <w:rPr>
          <w:rFonts w:ascii="inherit" w:eastAsia="Times New Roman" w:hAnsi="inherit" w:cs="Helvetica"/>
          <w:color w:val="252525"/>
          <w:sz w:val="24"/>
          <w:szCs w:val="24"/>
          <w:lang w:eastAsia="en-ZA"/>
        </w:rPr>
      </w:pPr>
      <w:r w:rsidRPr="00247068">
        <w:rPr>
          <w:rFonts w:ascii="inherit" w:eastAsia="Times New Roman" w:hAnsi="inherit" w:cs="Helvetica"/>
          <w:color w:val="252525"/>
          <w:sz w:val="24"/>
          <w:szCs w:val="24"/>
          <w:lang w:eastAsia="en-ZA"/>
        </w:rPr>
        <w:t>The Portfolio Committee on Home Affairs supports the government’s decision to reintegrate the refugees who have bee</w:t>
      </w:r>
      <w:bookmarkStart w:id="0" w:name="_GoBack"/>
      <w:bookmarkEnd w:id="0"/>
      <w:r w:rsidRPr="00247068">
        <w:rPr>
          <w:rFonts w:ascii="inherit" w:eastAsia="Times New Roman" w:hAnsi="inherit" w:cs="Helvetica"/>
          <w:color w:val="252525"/>
          <w:sz w:val="24"/>
          <w:szCs w:val="24"/>
          <w:lang w:eastAsia="en-ZA"/>
        </w:rPr>
        <w:t>n protesting in Cape Town back into the communities in which they lived previously. In addition, the refugees must comply with South Africa’s laws and the by-laws of the City of Cape Town or they must be deported back to their countries of origin.</w:t>
      </w:r>
      <w:r w:rsidRPr="00247068">
        <w:rPr>
          <w:rFonts w:ascii="inherit" w:eastAsia="Times New Roman" w:hAnsi="inherit" w:cs="Helvetica"/>
          <w:color w:val="252525"/>
          <w:sz w:val="24"/>
          <w:szCs w:val="24"/>
          <w:lang w:eastAsia="en-ZA"/>
        </w:rPr>
        <w:br/>
      </w:r>
      <w:r w:rsidRPr="00247068">
        <w:rPr>
          <w:rFonts w:ascii="inherit" w:eastAsia="Times New Roman" w:hAnsi="inherit" w:cs="Helvetica"/>
          <w:color w:val="252525"/>
          <w:sz w:val="24"/>
          <w:szCs w:val="24"/>
          <w:lang w:eastAsia="en-ZA"/>
        </w:rPr>
        <w:br/>
        <w:t>The best endeavours by the departments of Home Affairs and of Social Development, the South African Human Rights Commission, the United Nations High Commissioner for Refugees (UNHCR) and the City of Cape Town are acknowledged. It is unfortunate that these overtures have been rejected by the refugees.</w:t>
      </w:r>
      <w:r w:rsidRPr="00247068">
        <w:rPr>
          <w:rFonts w:ascii="inherit" w:eastAsia="Times New Roman" w:hAnsi="inherit" w:cs="Helvetica"/>
          <w:color w:val="252525"/>
          <w:sz w:val="24"/>
          <w:szCs w:val="24"/>
          <w:lang w:eastAsia="en-ZA"/>
        </w:rPr>
        <w:br/>
      </w:r>
      <w:r w:rsidRPr="00247068">
        <w:rPr>
          <w:rFonts w:ascii="inherit" w:eastAsia="Times New Roman" w:hAnsi="inherit" w:cs="Helvetica"/>
          <w:color w:val="252525"/>
          <w:sz w:val="24"/>
          <w:szCs w:val="24"/>
          <w:lang w:eastAsia="en-ZA"/>
        </w:rPr>
        <w:br/>
        <w:t xml:space="preserve">“While the committee acknowledges the humanitarian nature of the matter and accepts that South Africa adheres to the 1951 United Nations Convention and related protocols, it considers it unacceptable that despite the various overtures to end the demonstrations, the protesters remain steadfast in refusing any interventions, up to a point of breaking the laws of the country and by-laws of the City of Cape Town,” said Advocate </w:t>
      </w:r>
      <w:proofErr w:type="spellStart"/>
      <w:r w:rsidRPr="00247068">
        <w:rPr>
          <w:rFonts w:ascii="inherit" w:eastAsia="Times New Roman" w:hAnsi="inherit" w:cs="Helvetica"/>
          <w:color w:val="252525"/>
          <w:sz w:val="24"/>
          <w:szCs w:val="24"/>
          <w:lang w:eastAsia="en-ZA"/>
        </w:rPr>
        <w:t>Bongani</w:t>
      </w:r>
      <w:proofErr w:type="spellEnd"/>
      <w:r w:rsidRPr="00247068">
        <w:rPr>
          <w:rFonts w:ascii="inherit" w:eastAsia="Times New Roman" w:hAnsi="inherit" w:cs="Helvetica"/>
          <w:color w:val="252525"/>
          <w:sz w:val="24"/>
          <w:szCs w:val="24"/>
          <w:lang w:eastAsia="en-ZA"/>
        </w:rPr>
        <w:t xml:space="preserve"> Bongo.</w:t>
      </w:r>
      <w:r w:rsidRPr="00247068">
        <w:rPr>
          <w:rFonts w:ascii="inherit" w:eastAsia="Times New Roman" w:hAnsi="inherit" w:cs="Helvetica"/>
          <w:color w:val="252525"/>
          <w:sz w:val="24"/>
          <w:szCs w:val="24"/>
          <w:lang w:eastAsia="en-ZA"/>
        </w:rPr>
        <w:br/>
      </w:r>
      <w:r w:rsidRPr="00247068">
        <w:rPr>
          <w:rFonts w:ascii="inherit" w:eastAsia="Times New Roman" w:hAnsi="inherit" w:cs="Helvetica"/>
          <w:color w:val="252525"/>
          <w:sz w:val="24"/>
          <w:szCs w:val="24"/>
          <w:lang w:eastAsia="en-ZA"/>
        </w:rPr>
        <w:br/>
        <w:t>This difficult view is premised on the need to protect the authority of the state, the rule of law and the supremacy of South Africa’s Constitution. Furthermore, information that arose was that some of the refugees have been reintegrated into societies they lived in, following the realisation that they were deceived with promises of repatriation to Canada, the United States and New Zealand.</w:t>
      </w:r>
      <w:r w:rsidRPr="00247068">
        <w:rPr>
          <w:rFonts w:ascii="inherit" w:eastAsia="Times New Roman" w:hAnsi="inherit" w:cs="Helvetica"/>
          <w:color w:val="252525"/>
          <w:sz w:val="24"/>
          <w:szCs w:val="24"/>
          <w:lang w:eastAsia="en-ZA"/>
        </w:rPr>
        <w:br/>
      </w:r>
      <w:r w:rsidRPr="00247068">
        <w:rPr>
          <w:rFonts w:ascii="inherit" w:eastAsia="Times New Roman" w:hAnsi="inherit" w:cs="Helvetica"/>
          <w:color w:val="252525"/>
          <w:sz w:val="24"/>
          <w:szCs w:val="24"/>
          <w:lang w:eastAsia="en-ZA"/>
        </w:rPr>
        <w:br/>
        <w:t>South Africa continues to welcome any law-abiding asylum seeker and refugee and has a non-encampment policy position, which allows refugees to integrate into communities. Hence the support for the decision to reintegrate the refugees back into the communities. Furthermore, the committee acknowledges the information neither South Africa nor the UNHCR is in a position to repatriate the group to another country of their wishes.</w:t>
      </w:r>
      <w:r w:rsidRPr="00247068">
        <w:rPr>
          <w:rFonts w:ascii="inherit" w:eastAsia="Times New Roman" w:hAnsi="inherit" w:cs="Helvetica"/>
          <w:color w:val="252525"/>
          <w:sz w:val="24"/>
          <w:szCs w:val="24"/>
          <w:lang w:eastAsia="en-ZA"/>
        </w:rPr>
        <w:br/>
      </w:r>
      <w:r w:rsidRPr="00247068">
        <w:rPr>
          <w:rFonts w:ascii="inherit" w:eastAsia="Times New Roman" w:hAnsi="inherit" w:cs="Helvetica"/>
          <w:color w:val="252525"/>
          <w:sz w:val="24"/>
          <w:szCs w:val="24"/>
          <w:lang w:eastAsia="en-ZA"/>
        </w:rPr>
        <w:br/>
        <w:t xml:space="preserve">The committee has also criticised the silo mentality that has been prevalent in dealing with this matter, which indirectly contributed to the continuation of the protests. “We urge all relevant stakeholders to work together, now and in future, to ensure that such protests are handled expeditiously,” </w:t>
      </w:r>
      <w:proofErr w:type="spellStart"/>
      <w:r w:rsidRPr="00247068">
        <w:rPr>
          <w:rFonts w:ascii="inherit" w:eastAsia="Times New Roman" w:hAnsi="inherit" w:cs="Helvetica"/>
          <w:color w:val="252525"/>
          <w:sz w:val="24"/>
          <w:szCs w:val="24"/>
          <w:lang w:eastAsia="en-ZA"/>
        </w:rPr>
        <w:t>Adv</w:t>
      </w:r>
      <w:proofErr w:type="spellEnd"/>
      <w:r w:rsidRPr="00247068">
        <w:rPr>
          <w:rFonts w:ascii="inherit" w:eastAsia="Times New Roman" w:hAnsi="inherit" w:cs="Helvetica"/>
          <w:color w:val="252525"/>
          <w:sz w:val="24"/>
          <w:szCs w:val="24"/>
          <w:lang w:eastAsia="en-ZA"/>
        </w:rPr>
        <w:t xml:space="preserve"> Bongo said.</w:t>
      </w:r>
      <w:r w:rsidRPr="00247068">
        <w:rPr>
          <w:rFonts w:ascii="inherit" w:eastAsia="Times New Roman" w:hAnsi="inherit" w:cs="Helvetica"/>
          <w:color w:val="252525"/>
          <w:sz w:val="24"/>
          <w:szCs w:val="24"/>
          <w:lang w:eastAsia="en-ZA"/>
        </w:rPr>
        <w:br/>
      </w:r>
      <w:r w:rsidRPr="00247068">
        <w:rPr>
          <w:rFonts w:ascii="inherit" w:eastAsia="Times New Roman" w:hAnsi="inherit" w:cs="Helvetica"/>
          <w:color w:val="252525"/>
          <w:sz w:val="24"/>
          <w:szCs w:val="24"/>
          <w:lang w:eastAsia="en-ZA"/>
        </w:rPr>
        <w:br/>
        <w:t xml:space="preserve">The non-attendance of the Provincial Joint Operational and Intelligence Structure was criticised by the committee. “The committee views the non-attendance by the </w:t>
      </w:r>
      <w:proofErr w:type="spellStart"/>
      <w:r w:rsidRPr="00247068">
        <w:rPr>
          <w:rFonts w:ascii="inherit" w:eastAsia="Times New Roman" w:hAnsi="inherit" w:cs="Helvetica"/>
          <w:color w:val="252525"/>
          <w:sz w:val="24"/>
          <w:szCs w:val="24"/>
          <w:lang w:eastAsia="en-ZA"/>
        </w:rPr>
        <w:t>ProJoints</w:t>
      </w:r>
      <w:proofErr w:type="spellEnd"/>
      <w:r w:rsidRPr="00247068">
        <w:rPr>
          <w:rFonts w:ascii="inherit" w:eastAsia="Times New Roman" w:hAnsi="inherit" w:cs="Helvetica"/>
          <w:color w:val="252525"/>
          <w:sz w:val="24"/>
          <w:szCs w:val="24"/>
          <w:lang w:eastAsia="en-ZA"/>
        </w:rPr>
        <w:t xml:space="preserve"> structure as undermining the work of the Committee and of Parliament, in general,” </w:t>
      </w:r>
      <w:proofErr w:type="spellStart"/>
      <w:r w:rsidRPr="00247068">
        <w:rPr>
          <w:rFonts w:ascii="inherit" w:eastAsia="Times New Roman" w:hAnsi="inherit" w:cs="Helvetica"/>
          <w:color w:val="252525"/>
          <w:sz w:val="24"/>
          <w:szCs w:val="24"/>
          <w:lang w:eastAsia="en-ZA"/>
        </w:rPr>
        <w:t>Adv</w:t>
      </w:r>
      <w:proofErr w:type="spellEnd"/>
      <w:r w:rsidRPr="00247068">
        <w:rPr>
          <w:rFonts w:ascii="inherit" w:eastAsia="Times New Roman" w:hAnsi="inherit" w:cs="Helvetica"/>
          <w:color w:val="252525"/>
          <w:sz w:val="24"/>
          <w:szCs w:val="24"/>
          <w:lang w:eastAsia="en-ZA"/>
        </w:rPr>
        <w:t xml:space="preserve"> Bongo said.</w:t>
      </w:r>
      <w:r w:rsidRPr="00247068">
        <w:rPr>
          <w:rFonts w:ascii="inherit" w:eastAsia="Times New Roman" w:hAnsi="inherit" w:cs="Helvetica"/>
          <w:color w:val="252525"/>
          <w:sz w:val="24"/>
          <w:szCs w:val="24"/>
          <w:lang w:eastAsia="en-ZA"/>
        </w:rPr>
        <w:br/>
      </w:r>
      <w:r w:rsidRPr="00247068">
        <w:rPr>
          <w:rFonts w:ascii="inherit" w:eastAsia="Times New Roman" w:hAnsi="inherit" w:cs="Helvetica"/>
          <w:color w:val="252525"/>
          <w:sz w:val="24"/>
          <w:szCs w:val="24"/>
          <w:lang w:eastAsia="en-ZA"/>
        </w:rPr>
        <w:br/>
        <w:t xml:space="preserve">As a way forward, the committee has urged the department to do a comprehensive assessment of who among the group is a refugee/asylum-seeker, as per international obligation, and allow those that do not have permits to undergo the requisite process. Furthermore, all stakeholders must submit to the committee, next month, an action plan on </w:t>
      </w:r>
      <w:r w:rsidRPr="00247068">
        <w:rPr>
          <w:rFonts w:ascii="inherit" w:eastAsia="Times New Roman" w:hAnsi="inherit" w:cs="Helvetica"/>
          <w:color w:val="252525"/>
          <w:sz w:val="24"/>
          <w:szCs w:val="24"/>
          <w:lang w:eastAsia="en-ZA"/>
        </w:rPr>
        <w:lastRenderedPageBreak/>
        <w:t>when all the processes will be undertaken. The committee will continue to monitor implementation of this action plan to ensure finality in this matter.</w:t>
      </w:r>
    </w:p>
    <w:p w:rsidR="00195665" w:rsidRDefault="00247068"/>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68"/>
    <w:rsid w:val="00247068"/>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24706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68"/>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247068"/>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247068"/>
  </w:style>
  <w:style w:type="paragraph" w:styleId="NormalWeb">
    <w:name w:val="Normal (Web)"/>
    <w:basedOn w:val="Normal"/>
    <w:uiPriority w:val="99"/>
    <w:semiHidden/>
    <w:unhideWhenUsed/>
    <w:rsid w:val="0024706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24706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068"/>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247068"/>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247068"/>
  </w:style>
  <w:style w:type="paragraph" w:styleId="NormalWeb">
    <w:name w:val="Normal (Web)"/>
    <w:basedOn w:val="Normal"/>
    <w:uiPriority w:val="99"/>
    <w:semiHidden/>
    <w:unhideWhenUsed/>
    <w:rsid w:val="0024706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7098">
      <w:bodyDiv w:val="1"/>
      <w:marLeft w:val="0"/>
      <w:marRight w:val="0"/>
      <w:marTop w:val="0"/>
      <w:marBottom w:val="0"/>
      <w:divBdr>
        <w:top w:val="none" w:sz="0" w:space="0" w:color="auto"/>
        <w:left w:val="none" w:sz="0" w:space="0" w:color="auto"/>
        <w:bottom w:val="none" w:sz="0" w:space="0" w:color="auto"/>
        <w:right w:val="none" w:sz="0" w:space="0" w:color="auto"/>
      </w:divBdr>
      <w:divsChild>
        <w:div w:id="556554082">
          <w:marLeft w:val="0"/>
          <w:marRight w:val="0"/>
          <w:marTop w:val="0"/>
          <w:marBottom w:val="0"/>
          <w:divBdr>
            <w:top w:val="none" w:sz="0" w:space="0" w:color="auto"/>
            <w:left w:val="none" w:sz="0" w:space="0" w:color="auto"/>
            <w:bottom w:val="none" w:sz="0" w:space="0" w:color="auto"/>
            <w:right w:val="none" w:sz="0" w:space="0" w:color="auto"/>
          </w:divBdr>
          <w:divsChild>
            <w:div w:id="962421030">
              <w:marLeft w:val="0"/>
              <w:marRight w:val="0"/>
              <w:marTop w:val="0"/>
              <w:marBottom w:val="0"/>
              <w:divBdr>
                <w:top w:val="none" w:sz="0" w:space="0" w:color="auto"/>
                <w:left w:val="none" w:sz="0" w:space="0" w:color="auto"/>
                <w:bottom w:val="none" w:sz="0" w:space="0" w:color="auto"/>
                <w:right w:val="none" w:sz="0" w:space="0" w:color="auto"/>
              </w:divBdr>
              <w:divsChild>
                <w:div w:id="1276209094">
                  <w:marLeft w:val="0"/>
                  <w:marRight w:val="0"/>
                  <w:marTop w:val="0"/>
                  <w:marBottom w:val="0"/>
                  <w:divBdr>
                    <w:top w:val="none" w:sz="0" w:space="0" w:color="auto"/>
                    <w:left w:val="none" w:sz="0" w:space="0" w:color="auto"/>
                    <w:bottom w:val="none" w:sz="0" w:space="0" w:color="auto"/>
                    <w:right w:val="none" w:sz="0" w:space="0" w:color="auto"/>
                  </w:divBdr>
                  <w:divsChild>
                    <w:div w:id="1271401725">
                      <w:marLeft w:val="0"/>
                      <w:marRight w:val="0"/>
                      <w:marTop w:val="0"/>
                      <w:marBottom w:val="0"/>
                      <w:divBdr>
                        <w:top w:val="none" w:sz="0" w:space="0" w:color="auto"/>
                        <w:left w:val="none" w:sz="0" w:space="0" w:color="auto"/>
                        <w:bottom w:val="none" w:sz="0" w:space="0" w:color="auto"/>
                        <w:right w:val="none" w:sz="0" w:space="0" w:color="auto"/>
                      </w:divBdr>
                      <w:divsChild>
                        <w:div w:id="411049103">
                          <w:marLeft w:val="0"/>
                          <w:marRight w:val="0"/>
                          <w:marTop w:val="0"/>
                          <w:marBottom w:val="0"/>
                          <w:divBdr>
                            <w:top w:val="none" w:sz="0" w:space="0" w:color="auto"/>
                            <w:left w:val="none" w:sz="0" w:space="0" w:color="auto"/>
                            <w:bottom w:val="none" w:sz="0" w:space="0" w:color="auto"/>
                            <w:right w:val="none" w:sz="0" w:space="0" w:color="auto"/>
                          </w:divBdr>
                          <w:divsChild>
                            <w:div w:id="564951593">
                              <w:marLeft w:val="0"/>
                              <w:marRight w:val="0"/>
                              <w:marTop w:val="0"/>
                              <w:marBottom w:val="0"/>
                              <w:divBdr>
                                <w:top w:val="none" w:sz="0" w:space="0" w:color="auto"/>
                                <w:left w:val="none" w:sz="0" w:space="0" w:color="auto"/>
                                <w:bottom w:val="none" w:sz="0" w:space="0" w:color="auto"/>
                                <w:right w:val="none" w:sz="0" w:space="0" w:color="auto"/>
                              </w:divBdr>
                              <w:divsChild>
                                <w:div w:id="20864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3885">
                          <w:marLeft w:val="0"/>
                          <w:marRight w:val="0"/>
                          <w:marTop w:val="0"/>
                          <w:marBottom w:val="0"/>
                          <w:divBdr>
                            <w:top w:val="none" w:sz="0" w:space="0" w:color="auto"/>
                            <w:left w:val="none" w:sz="0" w:space="0" w:color="auto"/>
                            <w:bottom w:val="none" w:sz="0" w:space="0" w:color="auto"/>
                            <w:right w:val="none" w:sz="0" w:space="0" w:color="auto"/>
                          </w:divBdr>
                          <w:divsChild>
                            <w:div w:id="709502326">
                              <w:marLeft w:val="0"/>
                              <w:marRight w:val="0"/>
                              <w:marTop w:val="0"/>
                              <w:marBottom w:val="0"/>
                              <w:divBdr>
                                <w:top w:val="none" w:sz="0" w:space="0" w:color="auto"/>
                                <w:left w:val="none" w:sz="0" w:space="0" w:color="auto"/>
                                <w:bottom w:val="none" w:sz="0" w:space="0" w:color="auto"/>
                                <w:right w:val="none" w:sz="0" w:space="0" w:color="auto"/>
                              </w:divBdr>
                              <w:divsChild>
                                <w:div w:id="8428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Parliament supports government’s decision to reintegrate refugees</vt:lpstr>
      <vt:lpstr>        Refugees must abide by South Africa’s laws or be deported</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2020-03-12T09:55:00Z</dcterms:created>
  <dcterms:modified xsi:type="dcterms:W3CDTF">2020-03-12T09:57:00Z</dcterms:modified>
</cp:coreProperties>
</file>