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3D" w:rsidRPr="0071025B" w:rsidRDefault="00BD7BE7" w:rsidP="00882A1D">
      <w:pPr>
        <w:spacing w:after="0"/>
        <w:jc w:val="both"/>
        <w:rPr>
          <w:rFonts w:ascii="Arial" w:hAnsi="Arial" w:cs="Arial"/>
          <w:b/>
          <w:sz w:val="24"/>
          <w:szCs w:val="24"/>
          <w:lang w:val="en-ZA"/>
        </w:rPr>
      </w:pPr>
      <w:bookmarkStart w:id="0" w:name="_GoBack"/>
      <w:bookmarkEnd w:id="0"/>
      <w:r w:rsidRPr="0071025B">
        <w:rPr>
          <w:rFonts w:ascii="Arial" w:hAnsi="Arial" w:cs="Arial"/>
          <w:b/>
          <w:sz w:val="24"/>
          <w:szCs w:val="24"/>
          <w:lang w:val="en-ZA"/>
        </w:rPr>
        <w:t xml:space="preserve">Report of the Subcommittee on Physical Removal of Member from Chamber on </w:t>
      </w:r>
      <w:r w:rsidR="00995104" w:rsidRPr="0071025B">
        <w:rPr>
          <w:rFonts w:ascii="Arial" w:hAnsi="Arial" w:cs="Arial"/>
          <w:b/>
          <w:sz w:val="24"/>
          <w:szCs w:val="24"/>
          <w:lang w:val="en-ZA"/>
        </w:rPr>
        <w:t>R</w:t>
      </w:r>
      <w:r w:rsidRPr="0071025B">
        <w:rPr>
          <w:rFonts w:ascii="Arial" w:hAnsi="Arial" w:cs="Arial"/>
          <w:b/>
          <w:sz w:val="24"/>
          <w:szCs w:val="24"/>
          <w:lang w:val="en-ZA"/>
        </w:rPr>
        <w:t xml:space="preserve">emoval of members from Committee Room E249 during mini-plenary debate </w:t>
      </w:r>
      <w:r w:rsidR="00691025">
        <w:rPr>
          <w:rFonts w:ascii="Arial" w:hAnsi="Arial" w:cs="Arial"/>
          <w:b/>
          <w:sz w:val="24"/>
          <w:szCs w:val="24"/>
          <w:lang w:val="en-ZA"/>
        </w:rPr>
        <w:t xml:space="preserve">on </w:t>
      </w:r>
      <w:r w:rsidRPr="0071025B">
        <w:rPr>
          <w:rFonts w:ascii="Arial" w:hAnsi="Arial" w:cs="Arial"/>
          <w:b/>
          <w:sz w:val="24"/>
          <w:szCs w:val="24"/>
          <w:lang w:val="en-ZA"/>
        </w:rPr>
        <w:t>Budget Vote 11: Public Enterprises</w:t>
      </w:r>
      <w:r w:rsidR="004B35F8" w:rsidRPr="0071025B">
        <w:rPr>
          <w:rFonts w:ascii="Arial" w:hAnsi="Arial" w:cs="Arial"/>
          <w:b/>
          <w:sz w:val="24"/>
          <w:szCs w:val="24"/>
          <w:lang w:val="en-ZA"/>
        </w:rPr>
        <w:t xml:space="preserve"> on 11 July 2019</w:t>
      </w:r>
      <w:r w:rsidR="009974A4">
        <w:rPr>
          <w:rFonts w:ascii="Arial" w:hAnsi="Arial" w:cs="Arial"/>
          <w:b/>
          <w:sz w:val="24"/>
          <w:szCs w:val="24"/>
          <w:lang w:val="en-ZA"/>
        </w:rPr>
        <w:t>, as adopted on 25 July 2019</w:t>
      </w:r>
    </w:p>
    <w:p w:rsidR="00F44812" w:rsidRPr="0071025B" w:rsidRDefault="00F44812" w:rsidP="0071025B">
      <w:pPr>
        <w:spacing w:after="0"/>
        <w:jc w:val="both"/>
        <w:rPr>
          <w:rFonts w:ascii="Arial" w:hAnsi="Arial" w:cs="Arial"/>
          <w:b/>
          <w:sz w:val="24"/>
          <w:szCs w:val="24"/>
          <w:lang w:val="en-ZA"/>
        </w:rPr>
      </w:pPr>
    </w:p>
    <w:p w:rsidR="00BD7BE7" w:rsidRPr="0071025B" w:rsidRDefault="00BD7BE7" w:rsidP="0071025B">
      <w:pPr>
        <w:pStyle w:val="ListParagraph"/>
        <w:numPr>
          <w:ilvl w:val="0"/>
          <w:numId w:val="1"/>
        </w:numPr>
        <w:spacing w:after="0"/>
        <w:ind w:left="0" w:firstLine="0"/>
        <w:jc w:val="both"/>
        <w:rPr>
          <w:rFonts w:ascii="Arial" w:hAnsi="Arial" w:cs="Arial"/>
          <w:b/>
          <w:sz w:val="24"/>
          <w:szCs w:val="24"/>
          <w:lang w:val="en-ZA"/>
        </w:rPr>
      </w:pPr>
      <w:r w:rsidRPr="0071025B">
        <w:rPr>
          <w:rFonts w:ascii="Arial" w:hAnsi="Arial" w:cs="Arial"/>
          <w:b/>
          <w:sz w:val="24"/>
          <w:szCs w:val="24"/>
          <w:lang w:val="en-ZA"/>
        </w:rPr>
        <w:t>Background</w:t>
      </w:r>
    </w:p>
    <w:p w:rsidR="00676817" w:rsidRPr="0071025B" w:rsidRDefault="00676817" w:rsidP="0071025B">
      <w:pPr>
        <w:spacing w:after="0"/>
        <w:jc w:val="both"/>
        <w:rPr>
          <w:rFonts w:ascii="Arial" w:hAnsi="Arial" w:cs="Arial"/>
          <w:sz w:val="24"/>
          <w:szCs w:val="24"/>
          <w:lang w:val="en-ZA"/>
        </w:rPr>
      </w:pPr>
    </w:p>
    <w:p w:rsidR="00401F9D" w:rsidRPr="0071025B" w:rsidRDefault="00401F9D" w:rsidP="00882A1D">
      <w:pPr>
        <w:spacing w:after="0"/>
        <w:jc w:val="both"/>
        <w:rPr>
          <w:rFonts w:ascii="Arial" w:hAnsi="Arial" w:cs="Arial"/>
          <w:sz w:val="24"/>
          <w:szCs w:val="24"/>
          <w:lang w:val="en-ZA"/>
        </w:rPr>
      </w:pPr>
      <w:r w:rsidRPr="0071025B">
        <w:rPr>
          <w:rFonts w:ascii="Arial" w:hAnsi="Arial" w:cs="Arial"/>
          <w:sz w:val="24"/>
          <w:szCs w:val="24"/>
          <w:lang w:val="en-ZA"/>
        </w:rPr>
        <w:t xml:space="preserve">The Subcommittee must consider the circumstances of the physical removal of a member from the Chamber as reported to it by the Speaker in terms of Rule 73(12), taking into account all relevant aspects including the conduct of the member concerned; the ruling by the relevant presiding officer; and </w:t>
      </w:r>
      <w:r w:rsidR="00882A1D">
        <w:rPr>
          <w:rFonts w:ascii="Arial" w:hAnsi="Arial" w:cs="Arial"/>
          <w:sz w:val="24"/>
          <w:szCs w:val="24"/>
          <w:lang w:val="en-ZA"/>
        </w:rPr>
        <w:t>t</w:t>
      </w:r>
      <w:r w:rsidRPr="0071025B">
        <w:rPr>
          <w:rFonts w:ascii="Arial" w:hAnsi="Arial" w:cs="Arial"/>
          <w:sz w:val="24"/>
          <w:szCs w:val="24"/>
          <w:lang w:val="en-ZA"/>
        </w:rPr>
        <w:t xml:space="preserve">he manner in which the member was removed. </w:t>
      </w:r>
    </w:p>
    <w:p w:rsidR="00401F9D" w:rsidRDefault="00401F9D" w:rsidP="00401F9D">
      <w:pPr>
        <w:spacing w:after="0"/>
        <w:jc w:val="both"/>
        <w:rPr>
          <w:rFonts w:ascii="Arial" w:hAnsi="Arial" w:cs="Arial"/>
          <w:sz w:val="24"/>
          <w:szCs w:val="24"/>
          <w:lang w:val="en-ZA"/>
        </w:rPr>
      </w:pPr>
    </w:p>
    <w:p w:rsidR="00401F9D" w:rsidRPr="0071025B" w:rsidRDefault="00401F9D" w:rsidP="00401F9D">
      <w:pPr>
        <w:spacing w:after="0"/>
        <w:jc w:val="both"/>
        <w:rPr>
          <w:rFonts w:ascii="Arial" w:hAnsi="Arial" w:cs="Arial"/>
          <w:sz w:val="24"/>
          <w:szCs w:val="24"/>
          <w:lang w:val="en-ZA"/>
        </w:rPr>
      </w:pPr>
      <w:r w:rsidRPr="0071025B">
        <w:rPr>
          <w:rFonts w:ascii="Arial" w:hAnsi="Arial" w:cs="Arial"/>
          <w:sz w:val="24"/>
          <w:szCs w:val="24"/>
          <w:lang w:val="en-ZA"/>
        </w:rPr>
        <w:t xml:space="preserve">In carrying out its function, the Subcommittee may exercise such powers contained in Rule 167, as it may require. It is important to note that the Subcommittee’s mandate in considering the circumstances referred to it does not extend to disciplinary proceedings against the member nor a formal review of the presiding officer’s ruling. </w:t>
      </w:r>
    </w:p>
    <w:p w:rsidR="00401F9D" w:rsidRPr="0071025B" w:rsidRDefault="00401F9D" w:rsidP="00401F9D">
      <w:pPr>
        <w:spacing w:after="0"/>
        <w:jc w:val="both"/>
        <w:rPr>
          <w:rFonts w:ascii="Arial" w:hAnsi="Arial" w:cs="Arial"/>
          <w:sz w:val="24"/>
          <w:szCs w:val="24"/>
          <w:lang w:val="en-ZA"/>
        </w:rPr>
      </w:pPr>
    </w:p>
    <w:p w:rsidR="00401F9D" w:rsidRPr="0071025B" w:rsidRDefault="00401F9D" w:rsidP="00DD07E9">
      <w:pPr>
        <w:spacing w:after="0"/>
        <w:jc w:val="both"/>
        <w:rPr>
          <w:rFonts w:ascii="Arial" w:hAnsi="Arial" w:cs="Arial"/>
          <w:sz w:val="24"/>
          <w:szCs w:val="24"/>
          <w:lang w:val="en-ZA"/>
        </w:rPr>
      </w:pPr>
      <w:r w:rsidRPr="0071025B">
        <w:rPr>
          <w:rFonts w:ascii="Arial" w:hAnsi="Arial" w:cs="Arial"/>
          <w:sz w:val="24"/>
          <w:szCs w:val="24"/>
          <w:lang w:val="en-ZA"/>
        </w:rPr>
        <w:t>The National Assembly Rules (9</w:t>
      </w:r>
      <w:r w:rsidRPr="0071025B">
        <w:rPr>
          <w:rFonts w:ascii="Arial" w:hAnsi="Arial" w:cs="Arial"/>
          <w:sz w:val="24"/>
          <w:szCs w:val="24"/>
          <w:vertAlign w:val="superscript"/>
          <w:lang w:val="en-ZA"/>
        </w:rPr>
        <w:t>th</w:t>
      </w:r>
      <w:r w:rsidRPr="0071025B">
        <w:rPr>
          <w:rFonts w:ascii="Arial" w:hAnsi="Arial" w:cs="Arial"/>
          <w:sz w:val="24"/>
          <w:szCs w:val="24"/>
          <w:lang w:val="en-ZA"/>
        </w:rPr>
        <w:t xml:space="preserve"> Edition) defines the “Chamber” to mean the Chamber of the National Assembly or any other </w:t>
      </w:r>
      <w:r w:rsidR="00DD07E9">
        <w:rPr>
          <w:rFonts w:ascii="Arial" w:hAnsi="Arial" w:cs="Arial"/>
          <w:sz w:val="24"/>
          <w:szCs w:val="24"/>
          <w:lang w:val="en-ZA"/>
        </w:rPr>
        <w:t>C</w:t>
      </w:r>
      <w:r w:rsidRPr="0071025B">
        <w:rPr>
          <w:rFonts w:ascii="Arial" w:hAnsi="Arial" w:cs="Arial"/>
          <w:sz w:val="24"/>
          <w:szCs w:val="24"/>
          <w:lang w:val="en-ZA"/>
        </w:rPr>
        <w:t xml:space="preserve">hamber in which proceedings of the House and its forums are conducted. </w:t>
      </w:r>
    </w:p>
    <w:p w:rsidR="005048E0" w:rsidRPr="0071025B" w:rsidRDefault="005048E0" w:rsidP="0071025B">
      <w:pPr>
        <w:spacing w:after="0"/>
        <w:jc w:val="both"/>
        <w:rPr>
          <w:rFonts w:ascii="Arial" w:hAnsi="Arial" w:cs="Arial"/>
          <w:sz w:val="24"/>
          <w:szCs w:val="24"/>
          <w:lang w:val="en-ZA"/>
        </w:rPr>
      </w:pPr>
    </w:p>
    <w:p w:rsidR="00F44812" w:rsidRPr="0071025B" w:rsidRDefault="00F44812" w:rsidP="0071025B">
      <w:pPr>
        <w:spacing w:after="0"/>
        <w:jc w:val="both"/>
        <w:rPr>
          <w:rFonts w:ascii="Arial" w:hAnsi="Arial" w:cs="Arial"/>
          <w:b/>
          <w:sz w:val="24"/>
          <w:szCs w:val="24"/>
          <w:lang w:val="en-ZA"/>
        </w:rPr>
      </w:pPr>
      <w:r w:rsidRPr="0071025B">
        <w:rPr>
          <w:rFonts w:ascii="Arial" w:hAnsi="Arial" w:cs="Arial"/>
          <w:b/>
          <w:sz w:val="24"/>
          <w:szCs w:val="24"/>
          <w:lang w:val="en-ZA"/>
        </w:rPr>
        <w:t>B.</w:t>
      </w:r>
      <w:r w:rsidRPr="0071025B">
        <w:rPr>
          <w:rFonts w:ascii="Arial" w:hAnsi="Arial" w:cs="Arial"/>
          <w:b/>
          <w:sz w:val="24"/>
          <w:szCs w:val="24"/>
          <w:lang w:val="en-ZA"/>
        </w:rPr>
        <w:tab/>
        <w:t xml:space="preserve">Introduction </w:t>
      </w:r>
    </w:p>
    <w:p w:rsidR="00401F9D" w:rsidRDefault="00401F9D" w:rsidP="00401F9D">
      <w:pPr>
        <w:spacing w:after="0"/>
        <w:jc w:val="both"/>
        <w:rPr>
          <w:rFonts w:ascii="Arial" w:hAnsi="Arial" w:cs="Arial"/>
          <w:sz w:val="24"/>
          <w:szCs w:val="24"/>
          <w:lang w:val="en-ZA"/>
        </w:rPr>
      </w:pPr>
    </w:p>
    <w:p w:rsidR="00401F9D" w:rsidRPr="0071025B" w:rsidRDefault="00401F9D" w:rsidP="00401F9D">
      <w:pPr>
        <w:spacing w:after="0"/>
        <w:jc w:val="both"/>
        <w:rPr>
          <w:rFonts w:ascii="Arial" w:hAnsi="Arial" w:cs="Arial"/>
          <w:sz w:val="24"/>
          <w:szCs w:val="24"/>
          <w:lang w:val="en-ZA"/>
        </w:rPr>
      </w:pPr>
      <w:r w:rsidRPr="0071025B">
        <w:rPr>
          <w:rFonts w:ascii="Arial" w:hAnsi="Arial" w:cs="Arial"/>
          <w:sz w:val="24"/>
          <w:szCs w:val="24"/>
          <w:lang w:val="en-ZA"/>
        </w:rPr>
        <w:t>The Speaker referred the circumstances of the physical removal of members of the Economic Freedom Fighters from the mini-plenary on Vote 9 – Public Enterprises on Thursday, 11 July 2019, together with the unrevised Hansard, Minutes of the Proceedings and a video recording of the proceedings in question to the Subcommittee on Physical Removal of Member from Chamber for consideration</w:t>
      </w:r>
      <w:r w:rsidR="00613815">
        <w:rPr>
          <w:rFonts w:ascii="Arial" w:hAnsi="Arial" w:cs="Arial"/>
          <w:sz w:val="24"/>
          <w:szCs w:val="24"/>
          <w:lang w:val="en-ZA"/>
        </w:rPr>
        <w:t>, in terms of Assembly Rule 73(12)</w:t>
      </w:r>
      <w:r w:rsidRPr="0071025B">
        <w:rPr>
          <w:rFonts w:ascii="Arial" w:hAnsi="Arial" w:cs="Arial"/>
          <w:sz w:val="24"/>
          <w:szCs w:val="24"/>
          <w:lang w:val="en-ZA"/>
        </w:rPr>
        <w:t>.</w:t>
      </w:r>
      <w:r w:rsidR="00C73AB2">
        <w:rPr>
          <w:rFonts w:ascii="Arial" w:hAnsi="Arial" w:cs="Arial"/>
          <w:sz w:val="24"/>
          <w:szCs w:val="24"/>
          <w:lang w:val="en-ZA"/>
        </w:rPr>
        <w:t xml:space="preserve"> </w:t>
      </w:r>
    </w:p>
    <w:p w:rsidR="00F44812" w:rsidRPr="0071025B" w:rsidRDefault="00F44812" w:rsidP="0071025B">
      <w:pPr>
        <w:spacing w:after="0"/>
        <w:jc w:val="both"/>
        <w:rPr>
          <w:rFonts w:ascii="Arial" w:hAnsi="Arial" w:cs="Arial"/>
          <w:sz w:val="24"/>
          <w:szCs w:val="24"/>
          <w:lang w:val="en-ZA"/>
        </w:rPr>
      </w:pPr>
    </w:p>
    <w:p w:rsidR="00401F9D" w:rsidRDefault="00401F9D" w:rsidP="00BA29F9">
      <w:pPr>
        <w:spacing w:after="0"/>
        <w:jc w:val="both"/>
        <w:rPr>
          <w:rFonts w:ascii="Arial" w:hAnsi="Arial" w:cs="Arial"/>
          <w:sz w:val="24"/>
          <w:szCs w:val="24"/>
          <w:lang w:val="en-ZA"/>
        </w:rPr>
      </w:pPr>
      <w:r w:rsidRPr="0071025B">
        <w:rPr>
          <w:rFonts w:ascii="Arial" w:hAnsi="Arial" w:cs="Arial"/>
          <w:sz w:val="24"/>
          <w:szCs w:val="24"/>
          <w:lang w:val="en-ZA"/>
        </w:rPr>
        <w:t>The Subcommittee met on 24 July 2019 in order to consider the circumstances of the physical removal</w:t>
      </w:r>
      <w:r w:rsidR="00613815">
        <w:rPr>
          <w:rFonts w:ascii="Arial" w:hAnsi="Arial" w:cs="Arial"/>
          <w:sz w:val="24"/>
          <w:szCs w:val="24"/>
          <w:lang w:val="en-ZA"/>
        </w:rPr>
        <w:t xml:space="preserve"> of the members</w:t>
      </w:r>
      <w:r w:rsidRPr="0071025B">
        <w:rPr>
          <w:rFonts w:ascii="Arial" w:hAnsi="Arial" w:cs="Arial"/>
          <w:sz w:val="24"/>
          <w:szCs w:val="24"/>
          <w:lang w:val="en-ZA"/>
        </w:rPr>
        <w:t xml:space="preserve">, as referred to it by the Speaker. The members of the </w:t>
      </w:r>
      <w:r w:rsidR="00613815">
        <w:rPr>
          <w:rFonts w:ascii="Arial" w:hAnsi="Arial" w:cs="Arial"/>
          <w:sz w:val="24"/>
          <w:szCs w:val="24"/>
          <w:lang w:val="en-ZA"/>
        </w:rPr>
        <w:t>Subc</w:t>
      </w:r>
      <w:r w:rsidRPr="0071025B">
        <w:rPr>
          <w:rFonts w:ascii="Arial" w:hAnsi="Arial" w:cs="Arial"/>
          <w:sz w:val="24"/>
          <w:szCs w:val="24"/>
          <w:lang w:val="en-ZA"/>
        </w:rPr>
        <w:t>ommittee viewed the video recording of the incident and considered  House Chairperson Boroto’s report on the incident</w:t>
      </w:r>
      <w:r w:rsidR="00CD759A">
        <w:rPr>
          <w:rFonts w:ascii="Arial" w:hAnsi="Arial" w:cs="Arial"/>
          <w:sz w:val="24"/>
          <w:szCs w:val="24"/>
          <w:lang w:val="en-ZA"/>
        </w:rPr>
        <w:t xml:space="preserve"> </w:t>
      </w:r>
      <w:r w:rsidR="00C73AB2">
        <w:rPr>
          <w:rFonts w:ascii="Arial" w:hAnsi="Arial" w:cs="Arial"/>
          <w:sz w:val="24"/>
          <w:szCs w:val="24"/>
          <w:lang w:val="en-ZA"/>
        </w:rPr>
        <w:t xml:space="preserve">(presiding officer), </w:t>
      </w:r>
      <w:r w:rsidR="00CD759A">
        <w:rPr>
          <w:rFonts w:ascii="Arial" w:hAnsi="Arial" w:cs="Arial"/>
          <w:sz w:val="24"/>
          <w:szCs w:val="24"/>
          <w:lang w:val="en-ZA"/>
        </w:rPr>
        <w:t xml:space="preserve">as well as the contextual remarks pertaining to the incident and the confirmation of the Subcommittee’s functions and powers </w:t>
      </w:r>
      <w:r w:rsidR="00BA29F9">
        <w:rPr>
          <w:rFonts w:ascii="Arial" w:hAnsi="Arial" w:cs="Arial"/>
          <w:sz w:val="24"/>
          <w:szCs w:val="24"/>
          <w:lang w:val="en-ZA"/>
        </w:rPr>
        <w:t xml:space="preserve">as outlined </w:t>
      </w:r>
      <w:r w:rsidR="00CD759A">
        <w:rPr>
          <w:rFonts w:ascii="Arial" w:hAnsi="Arial" w:cs="Arial"/>
          <w:sz w:val="24"/>
          <w:szCs w:val="24"/>
          <w:lang w:val="en-ZA"/>
        </w:rPr>
        <w:t>by the Undersecretary to the National Assembly Table, Mr C Mahlangu</w:t>
      </w:r>
      <w:r w:rsidRPr="0071025B">
        <w:rPr>
          <w:rFonts w:ascii="Arial" w:hAnsi="Arial" w:cs="Arial"/>
          <w:sz w:val="24"/>
          <w:szCs w:val="24"/>
          <w:lang w:val="en-ZA"/>
        </w:rPr>
        <w:t>. It was noted that the Whip from the Economic Freedom Fighters (EFF) was not present at the meeting</w:t>
      </w:r>
      <w:r w:rsidR="00DC7506">
        <w:rPr>
          <w:rFonts w:ascii="Arial" w:hAnsi="Arial" w:cs="Arial"/>
          <w:sz w:val="24"/>
          <w:szCs w:val="24"/>
          <w:lang w:val="en-ZA"/>
        </w:rPr>
        <w:t>s</w:t>
      </w:r>
      <w:r w:rsidR="00613815">
        <w:rPr>
          <w:rFonts w:ascii="Arial" w:hAnsi="Arial" w:cs="Arial"/>
          <w:sz w:val="24"/>
          <w:szCs w:val="24"/>
          <w:lang w:val="en-ZA"/>
        </w:rPr>
        <w:t>, and that he had not tendered an apology</w:t>
      </w:r>
      <w:r w:rsidRPr="0071025B">
        <w:rPr>
          <w:rFonts w:ascii="Arial" w:hAnsi="Arial" w:cs="Arial"/>
          <w:sz w:val="24"/>
          <w:szCs w:val="24"/>
          <w:lang w:val="en-ZA"/>
        </w:rPr>
        <w:t xml:space="preserve">. </w:t>
      </w:r>
    </w:p>
    <w:p w:rsidR="00613815" w:rsidRDefault="00613815" w:rsidP="00613815">
      <w:pPr>
        <w:spacing w:after="0"/>
        <w:jc w:val="both"/>
        <w:rPr>
          <w:rFonts w:ascii="Arial" w:hAnsi="Arial" w:cs="Arial"/>
          <w:sz w:val="24"/>
          <w:szCs w:val="24"/>
          <w:lang w:val="en-ZA"/>
        </w:rPr>
      </w:pPr>
    </w:p>
    <w:p w:rsidR="00F44812" w:rsidRPr="0071025B" w:rsidRDefault="00F44812" w:rsidP="0071025B">
      <w:pPr>
        <w:pStyle w:val="ListParagraph"/>
        <w:numPr>
          <w:ilvl w:val="0"/>
          <w:numId w:val="4"/>
        </w:numPr>
        <w:spacing w:after="0"/>
        <w:ind w:left="567" w:hanging="567"/>
        <w:jc w:val="both"/>
        <w:rPr>
          <w:rFonts w:ascii="Arial" w:hAnsi="Arial" w:cs="Arial"/>
          <w:b/>
          <w:sz w:val="24"/>
          <w:szCs w:val="24"/>
          <w:lang w:val="en-ZA"/>
        </w:rPr>
      </w:pPr>
      <w:r w:rsidRPr="0071025B">
        <w:rPr>
          <w:rFonts w:ascii="Arial" w:hAnsi="Arial" w:cs="Arial"/>
          <w:b/>
          <w:sz w:val="24"/>
          <w:szCs w:val="24"/>
          <w:lang w:val="en-ZA"/>
        </w:rPr>
        <w:t>Findings</w:t>
      </w:r>
    </w:p>
    <w:p w:rsidR="00F44812" w:rsidRPr="0071025B" w:rsidRDefault="00F44812" w:rsidP="0071025B">
      <w:pPr>
        <w:spacing w:after="0"/>
        <w:jc w:val="both"/>
        <w:rPr>
          <w:rFonts w:ascii="Arial" w:hAnsi="Arial" w:cs="Arial"/>
          <w:sz w:val="24"/>
          <w:szCs w:val="24"/>
          <w:lang w:val="en-ZA"/>
        </w:rPr>
      </w:pPr>
    </w:p>
    <w:p w:rsidR="00F44812" w:rsidRPr="0071025B" w:rsidRDefault="00DD07E9" w:rsidP="00DD07E9">
      <w:pPr>
        <w:spacing w:after="0"/>
        <w:jc w:val="both"/>
        <w:rPr>
          <w:rFonts w:ascii="Arial" w:hAnsi="Arial" w:cs="Arial"/>
          <w:sz w:val="24"/>
          <w:szCs w:val="24"/>
          <w:lang w:val="en-ZA"/>
        </w:rPr>
      </w:pPr>
      <w:r>
        <w:rPr>
          <w:rFonts w:ascii="Arial" w:hAnsi="Arial" w:cs="Arial"/>
          <w:sz w:val="24"/>
          <w:szCs w:val="24"/>
          <w:lang w:val="en-ZA"/>
        </w:rPr>
        <w:t xml:space="preserve">The following members </w:t>
      </w:r>
      <w:r w:rsidR="00BA29F9">
        <w:rPr>
          <w:rFonts w:ascii="Arial" w:hAnsi="Arial" w:cs="Arial"/>
          <w:sz w:val="24"/>
          <w:szCs w:val="24"/>
          <w:lang w:val="en-ZA"/>
        </w:rPr>
        <w:t xml:space="preserve">involved in the incident </w:t>
      </w:r>
      <w:r w:rsidR="00F44812" w:rsidRPr="0071025B">
        <w:rPr>
          <w:rFonts w:ascii="Arial" w:hAnsi="Arial" w:cs="Arial"/>
          <w:sz w:val="24"/>
          <w:szCs w:val="24"/>
          <w:lang w:val="en-ZA"/>
        </w:rPr>
        <w:t>were identifi</w:t>
      </w:r>
      <w:r>
        <w:rPr>
          <w:rFonts w:ascii="Arial" w:hAnsi="Arial" w:cs="Arial"/>
          <w:sz w:val="24"/>
          <w:szCs w:val="24"/>
          <w:lang w:val="en-ZA"/>
        </w:rPr>
        <w:t xml:space="preserve">ed in terms of </w:t>
      </w:r>
      <w:r w:rsidR="00F44812" w:rsidRPr="0071025B">
        <w:rPr>
          <w:rFonts w:ascii="Arial" w:hAnsi="Arial" w:cs="Arial"/>
          <w:sz w:val="24"/>
          <w:szCs w:val="24"/>
          <w:lang w:val="en-ZA"/>
        </w:rPr>
        <w:t>the Hansard</w:t>
      </w:r>
      <w:r>
        <w:rPr>
          <w:rFonts w:ascii="Arial" w:hAnsi="Arial" w:cs="Arial"/>
          <w:sz w:val="24"/>
          <w:szCs w:val="24"/>
          <w:lang w:val="en-ZA"/>
        </w:rPr>
        <w:t xml:space="preserve"> and the video footage</w:t>
      </w:r>
      <w:r w:rsidR="00F44812" w:rsidRPr="0071025B">
        <w:rPr>
          <w:rFonts w:ascii="Arial" w:hAnsi="Arial" w:cs="Arial"/>
          <w:sz w:val="24"/>
          <w:szCs w:val="24"/>
          <w:lang w:val="en-ZA"/>
        </w:rPr>
        <w:t xml:space="preserve">: </w:t>
      </w:r>
      <w:r w:rsidR="00CF7CF0" w:rsidRPr="0071025B">
        <w:rPr>
          <w:rFonts w:ascii="Arial" w:hAnsi="Arial" w:cs="Arial"/>
          <w:sz w:val="24"/>
          <w:szCs w:val="24"/>
          <w:lang w:val="en-ZA"/>
        </w:rPr>
        <w:t>Mr N S Matiase</w:t>
      </w:r>
      <w:r w:rsidR="00401F9D">
        <w:rPr>
          <w:rFonts w:ascii="Arial" w:hAnsi="Arial" w:cs="Arial"/>
          <w:sz w:val="24"/>
          <w:szCs w:val="24"/>
          <w:lang w:val="en-ZA"/>
        </w:rPr>
        <w:t>, MP</w:t>
      </w:r>
      <w:r w:rsidR="00CF7CF0" w:rsidRPr="0071025B">
        <w:rPr>
          <w:rFonts w:ascii="Arial" w:hAnsi="Arial" w:cs="Arial"/>
          <w:sz w:val="24"/>
          <w:szCs w:val="24"/>
          <w:lang w:val="en-ZA"/>
        </w:rPr>
        <w:t>, Mr M N Paulsen,</w:t>
      </w:r>
      <w:r w:rsidR="00401F9D">
        <w:rPr>
          <w:rFonts w:ascii="Arial" w:hAnsi="Arial" w:cs="Arial"/>
          <w:sz w:val="24"/>
          <w:szCs w:val="24"/>
          <w:lang w:val="en-ZA"/>
        </w:rPr>
        <w:t xml:space="preserve"> MP,</w:t>
      </w:r>
      <w:r w:rsidR="00CF7CF0" w:rsidRPr="0071025B">
        <w:rPr>
          <w:rFonts w:ascii="Arial" w:hAnsi="Arial" w:cs="Arial"/>
          <w:sz w:val="24"/>
          <w:szCs w:val="24"/>
          <w:lang w:val="en-ZA"/>
        </w:rPr>
        <w:t xml:space="preserve"> Mrs N K </w:t>
      </w:r>
      <w:r w:rsidR="00CF7CF0" w:rsidRPr="0071025B">
        <w:rPr>
          <w:rFonts w:ascii="Arial" w:hAnsi="Arial" w:cs="Arial"/>
          <w:sz w:val="24"/>
          <w:szCs w:val="24"/>
          <w:lang w:val="en-ZA"/>
        </w:rPr>
        <w:lastRenderedPageBreak/>
        <w:t xml:space="preserve">F </w:t>
      </w:r>
      <w:r w:rsidR="00CF7CF0" w:rsidRPr="00401F9D">
        <w:rPr>
          <w:rFonts w:ascii="Arial" w:hAnsi="Arial" w:cs="Arial"/>
          <w:sz w:val="24"/>
          <w:szCs w:val="24"/>
          <w:lang w:val="en-ZA"/>
        </w:rPr>
        <w:t xml:space="preserve">Hlonyana, </w:t>
      </w:r>
      <w:r w:rsidR="00401F9D">
        <w:rPr>
          <w:rFonts w:ascii="Arial" w:hAnsi="Arial" w:cs="Arial"/>
          <w:sz w:val="24"/>
          <w:szCs w:val="24"/>
          <w:lang w:val="en-ZA"/>
        </w:rPr>
        <w:t xml:space="preserve">MP, </w:t>
      </w:r>
      <w:r w:rsidR="00CF7CF0" w:rsidRPr="00401F9D">
        <w:rPr>
          <w:rFonts w:ascii="Arial" w:hAnsi="Arial" w:cs="Arial"/>
          <w:sz w:val="24"/>
          <w:szCs w:val="24"/>
          <w:lang w:val="en-ZA"/>
        </w:rPr>
        <w:t>Ms R N Komane</w:t>
      </w:r>
      <w:r w:rsidR="00401F9D">
        <w:rPr>
          <w:rFonts w:ascii="Arial" w:hAnsi="Arial" w:cs="Arial"/>
          <w:sz w:val="24"/>
          <w:szCs w:val="24"/>
          <w:lang w:val="en-ZA"/>
        </w:rPr>
        <w:t>, MP</w:t>
      </w:r>
      <w:r>
        <w:rPr>
          <w:rFonts w:ascii="Arial" w:hAnsi="Arial" w:cs="Arial"/>
          <w:sz w:val="24"/>
          <w:szCs w:val="24"/>
          <w:lang w:val="en-ZA"/>
        </w:rPr>
        <w:t>,</w:t>
      </w:r>
      <w:r w:rsidR="00DC7506">
        <w:rPr>
          <w:rFonts w:ascii="Arial" w:hAnsi="Arial" w:cs="Arial"/>
          <w:sz w:val="24"/>
          <w:szCs w:val="24"/>
          <w:lang w:val="en-ZA"/>
        </w:rPr>
        <w:t xml:space="preserve"> </w:t>
      </w:r>
      <w:r w:rsidR="00401F9D" w:rsidRPr="00401F9D">
        <w:rPr>
          <w:rFonts w:ascii="Arial" w:hAnsi="Arial" w:cs="Arial"/>
          <w:sz w:val="24"/>
          <w:szCs w:val="24"/>
          <w:lang w:val="en-ZA"/>
        </w:rPr>
        <w:t>Mr K Ceza</w:t>
      </w:r>
      <w:r w:rsidR="0053690B">
        <w:rPr>
          <w:rFonts w:ascii="Arial" w:hAnsi="Arial" w:cs="Arial"/>
          <w:sz w:val="24"/>
          <w:szCs w:val="24"/>
          <w:lang w:val="en-ZA"/>
        </w:rPr>
        <w:t>, MP,  Mr M M Chabangu, MP,</w:t>
      </w:r>
      <w:r w:rsidR="00401F9D">
        <w:rPr>
          <w:rFonts w:ascii="Arial" w:hAnsi="Arial" w:cs="Arial"/>
          <w:sz w:val="24"/>
          <w:szCs w:val="24"/>
          <w:lang w:val="en-ZA"/>
        </w:rPr>
        <w:t xml:space="preserve"> Ms M S Khawula, MP, Mr T M Langa, MP, Mr B S Madlingozi, MP, Mrs M R Mohlala, MP, Ms M O Mokause, MP, Mrs S M Mokgotho, MP, Mr H A Shembeni,</w:t>
      </w:r>
      <w:r w:rsidR="00C61F96">
        <w:rPr>
          <w:rFonts w:ascii="Arial" w:hAnsi="Arial" w:cs="Arial"/>
          <w:sz w:val="24"/>
          <w:szCs w:val="24"/>
          <w:lang w:val="en-ZA"/>
        </w:rPr>
        <w:t xml:space="preserve"> MP, </w:t>
      </w:r>
      <w:r w:rsidR="00401F9D">
        <w:rPr>
          <w:rFonts w:ascii="Arial" w:hAnsi="Arial" w:cs="Arial"/>
          <w:sz w:val="24"/>
          <w:szCs w:val="24"/>
          <w:lang w:val="en-ZA"/>
        </w:rPr>
        <w:t xml:space="preserve"> Ms N P Sonti,</w:t>
      </w:r>
      <w:r w:rsidR="00C61F96">
        <w:rPr>
          <w:rFonts w:ascii="Arial" w:hAnsi="Arial" w:cs="Arial"/>
          <w:sz w:val="24"/>
          <w:szCs w:val="24"/>
          <w:lang w:val="en-ZA"/>
        </w:rPr>
        <w:t xml:space="preserve"> MP,</w:t>
      </w:r>
      <w:r w:rsidR="00401F9D">
        <w:rPr>
          <w:rFonts w:ascii="Arial" w:hAnsi="Arial" w:cs="Arial"/>
          <w:sz w:val="24"/>
          <w:szCs w:val="24"/>
          <w:lang w:val="en-ZA"/>
        </w:rPr>
        <w:t xml:space="preserve"> Dr S S Thembekwayo, </w:t>
      </w:r>
      <w:r w:rsidR="00C61F96">
        <w:rPr>
          <w:rFonts w:ascii="Arial" w:hAnsi="Arial" w:cs="Arial"/>
          <w:sz w:val="24"/>
          <w:szCs w:val="24"/>
          <w:lang w:val="en-ZA"/>
        </w:rPr>
        <w:t xml:space="preserve">MP, </w:t>
      </w:r>
      <w:r w:rsidR="00401F9D">
        <w:rPr>
          <w:rFonts w:ascii="Arial" w:hAnsi="Arial" w:cs="Arial"/>
          <w:sz w:val="24"/>
          <w:szCs w:val="24"/>
          <w:lang w:val="en-ZA"/>
        </w:rPr>
        <w:t>Mrs L F Tito,</w:t>
      </w:r>
      <w:r w:rsidR="00C61F96">
        <w:rPr>
          <w:rFonts w:ascii="Arial" w:hAnsi="Arial" w:cs="Arial"/>
          <w:sz w:val="24"/>
          <w:szCs w:val="24"/>
          <w:lang w:val="en-ZA"/>
        </w:rPr>
        <w:t xml:space="preserve"> MP, </w:t>
      </w:r>
      <w:r w:rsidR="00401F9D">
        <w:rPr>
          <w:rFonts w:ascii="Arial" w:hAnsi="Arial" w:cs="Arial"/>
          <w:sz w:val="24"/>
          <w:szCs w:val="24"/>
          <w:lang w:val="en-ZA"/>
        </w:rPr>
        <w:t xml:space="preserve">Mr M K Montwedi, </w:t>
      </w:r>
      <w:r w:rsidR="00C61F96">
        <w:rPr>
          <w:rFonts w:ascii="Arial" w:hAnsi="Arial" w:cs="Arial"/>
          <w:sz w:val="24"/>
          <w:szCs w:val="24"/>
          <w:lang w:val="en-ZA"/>
        </w:rPr>
        <w:t xml:space="preserve">MP, </w:t>
      </w:r>
      <w:r w:rsidR="00401F9D">
        <w:rPr>
          <w:rFonts w:ascii="Arial" w:hAnsi="Arial" w:cs="Arial"/>
          <w:sz w:val="24"/>
          <w:szCs w:val="24"/>
          <w:lang w:val="en-ZA"/>
        </w:rPr>
        <w:t xml:space="preserve">Mrs T P Msane, </w:t>
      </w:r>
      <w:r w:rsidR="00C61F96">
        <w:rPr>
          <w:rFonts w:ascii="Arial" w:hAnsi="Arial" w:cs="Arial"/>
          <w:sz w:val="24"/>
          <w:szCs w:val="24"/>
          <w:lang w:val="en-ZA"/>
        </w:rPr>
        <w:t xml:space="preserve">MP, </w:t>
      </w:r>
      <w:r w:rsidR="00401F9D">
        <w:rPr>
          <w:rFonts w:ascii="Arial" w:hAnsi="Arial" w:cs="Arial"/>
          <w:sz w:val="24"/>
          <w:szCs w:val="24"/>
          <w:lang w:val="en-ZA"/>
        </w:rPr>
        <w:t xml:space="preserve">Mr D F Mthenjane, MP, Adv T E Muluadzi, MP,  Mrs N J Nolutshungu, MP and Mrs Y N Yako, MP.  </w:t>
      </w:r>
    </w:p>
    <w:p w:rsidR="00CF7CF0" w:rsidRPr="0071025B" w:rsidRDefault="00CF7CF0" w:rsidP="0071025B">
      <w:pPr>
        <w:spacing w:after="0"/>
        <w:jc w:val="both"/>
        <w:rPr>
          <w:rFonts w:ascii="Arial" w:hAnsi="Arial" w:cs="Arial"/>
          <w:sz w:val="24"/>
          <w:szCs w:val="24"/>
          <w:lang w:val="en-ZA"/>
        </w:rPr>
      </w:pPr>
    </w:p>
    <w:p w:rsidR="00CF7CF0" w:rsidRPr="0071025B" w:rsidRDefault="00DD07E9" w:rsidP="00DD07E9">
      <w:pPr>
        <w:spacing w:after="0"/>
        <w:jc w:val="both"/>
        <w:rPr>
          <w:rFonts w:ascii="Arial" w:hAnsi="Arial" w:cs="Arial"/>
          <w:sz w:val="24"/>
          <w:szCs w:val="24"/>
          <w:lang w:val="en-ZA"/>
        </w:rPr>
      </w:pPr>
      <w:r>
        <w:rPr>
          <w:rFonts w:ascii="Arial" w:hAnsi="Arial" w:cs="Arial"/>
          <w:sz w:val="24"/>
          <w:szCs w:val="24"/>
          <w:lang w:val="en-ZA"/>
        </w:rPr>
        <w:t xml:space="preserve">It was noted that the </w:t>
      </w:r>
      <w:r w:rsidR="00CF7CF0" w:rsidRPr="0071025B">
        <w:rPr>
          <w:rFonts w:ascii="Arial" w:hAnsi="Arial" w:cs="Arial"/>
          <w:sz w:val="24"/>
          <w:szCs w:val="24"/>
          <w:lang w:val="en-ZA"/>
        </w:rPr>
        <w:t xml:space="preserve">facilities available to the </w:t>
      </w:r>
      <w:r>
        <w:rPr>
          <w:rFonts w:ascii="Arial" w:hAnsi="Arial" w:cs="Arial"/>
          <w:sz w:val="24"/>
          <w:szCs w:val="24"/>
          <w:lang w:val="en-ZA"/>
        </w:rPr>
        <w:t>p</w:t>
      </w:r>
      <w:r w:rsidR="00CF7CF0" w:rsidRPr="0071025B">
        <w:rPr>
          <w:rFonts w:ascii="Arial" w:hAnsi="Arial" w:cs="Arial"/>
          <w:sz w:val="24"/>
          <w:szCs w:val="24"/>
          <w:lang w:val="en-ZA"/>
        </w:rPr>
        <w:t xml:space="preserve">residing </w:t>
      </w:r>
      <w:r>
        <w:rPr>
          <w:rFonts w:ascii="Arial" w:hAnsi="Arial" w:cs="Arial"/>
          <w:sz w:val="24"/>
          <w:szCs w:val="24"/>
          <w:lang w:val="en-ZA"/>
        </w:rPr>
        <w:t>o</w:t>
      </w:r>
      <w:r w:rsidR="00CF7CF0" w:rsidRPr="0071025B">
        <w:rPr>
          <w:rFonts w:ascii="Arial" w:hAnsi="Arial" w:cs="Arial"/>
          <w:sz w:val="24"/>
          <w:szCs w:val="24"/>
          <w:lang w:val="en-ZA"/>
        </w:rPr>
        <w:t xml:space="preserve">fficer in the </w:t>
      </w:r>
      <w:r w:rsidR="001E20B1" w:rsidRPr="0071025B">
        <w:rPr>
          <w:rFonts w:ascii="Arial" w:hAnsi="Arial" w:cs="Arial"/>
          <w:sz w:val="24"/>
          <w:szCs w:val="24"/>
          <w:lang w:val="en-ZA"/>
        </w:rPr>
        <w:t xml:space="preserve">Committee </w:t>
      </w:r>
      <w:r w:rsidR="001E20B1">
        <w:rPr>
          <w:rFonts w:ascii="Arial" w:hAnsi="Arial" w:cs="Arial"/>
          <w:sz w:val="24"/>
          <w:szCs w:val="24"/>
          <w:lang w:val="en-ZA"/>
        </w:rPr>
        <w:t>R</w:t>
      </w:r>
      <w:r w:rsidR="001E20B1" w:rsidRPr="0071025B">
        <w:rPr>
          <w:rFonts w:ascii="Arial" w:hAnsi="Arial" w:cs="Arial"/>
          <w:sz w:val="24"/>
          <w:szCs w:val="24"/>
          <w:lang w:val="en-ZA"/>
        </w:rPr>
        <w:t>oom E249</w:t>
      </w:r>
      <w:r w:rsidR="001E20B1">
        <w:rPr>
          <w:rFonts w:ascii="Arial" w:hAnsi="Arial" w:cs="Arial"/>
          <w:sz w:val="24"/>
          <w:szCs w:val="24"/>
          <w:lang w:val="en-ZA"/>
        </w:rPr>
        <w:t xml:space="preserve"> </w:t>
      </w:r>
      <w:r w:rsidR="00CF7CF0" w:rsidRPr="0071025B">
        <w:rPr>
          <w:rFonts w:ascii="Arial" w:hAnsi="Arial" w:cs="Arial"/>
          <w:sz w:val="24"/>
          <w:szCs w:val="24"/>
          <w:lang w:val="en-ZA"/>
        </w:rPr>
        <w:t>were not the same as that available in</w:t>
      </w:r>
      <w:r w:rsidR="001E20B1" w:rsidRPr="001E20B1">
        <w:rPr>
          <w:rFonts w:ascii="Arial" w:hAnsi="Arial" w:cs="Arial"/>
          <w:sz w:val="24"/>
          <w:szCs w:val="24"/>
          <w:lang w:val="en-ZA"/>
        </w:rPr>
        <w:t xml:space="preserve"> </w:t>
      </w:r>
      <w:r w:rsidR="001E20B1" w:rsidRPr="0071025B">
        <w:rPr>
          <w:rFonts w:ascii="Arial" w:hAnsi="Arial" w:cs="Arial"/>
          <w:sz w:val="24"/>
          <w:szCs w:val="24"/>
          <w:lang w:val="en-ZA"/>
        </w:rPr>
        <w:t>National Assembly Chamber</w:t>
      </w:r>
      <w:r w:rsidR="00CF7CF0" w:rsidRPr="0071025B">
        <w:rPr>
          <w:rFonts w:ascii="Arial" w:hAnsi="Arial" w:cs="Arial"/>
          <w:sz w:val="24"/>
          <w:szCs w:val="24"/>
          <w:lang w:val="en-ZA"/>
        </w:rPr>
        <w:t xml:space="preserve">, i.e. there is </w:t>
      </w:r>
      <w:r w:rsidR="00014CA2">
        <w:rPr>
          <w:rFonts w:ascii="Arial" w:hAnsi="Arial" w:cs="Arial"/>
          <w:sz w:val="24"/>
          <w:szCs w:val="24"/>
          <w:lang w:val="en-ZA"/>
        </w:rPr>
        <w:t xml:space="preserve">no button </w:t>
      </w:r>
      <w:r>
        <w:rPr>
          <w:rFonts w:ascii="Arial" w:hAnsi="Arial" w:cs="Arial"/>
          <w:sz w:val="24"/>
          <w:szCs w:val="24"/>
          <w:lang w:val="en-ZA"/>
        </w:rPr>
        <w:t xml:space="preserve">that </w:t>
      </w:r>
      <w:r w:rsidR="00014CA2">
        <w:rPr>
          <w:rFonts w:ascii="Arial" w:hAnsi="Arial" w:cs="Arial"/>
          <w:sz w:val="24"/>
          <w:szCs w:val="24"/>
          <w:lang w:val="en-ZA"/>
        </w:rPr>
        <w:t>the presiding officer could</w:t>
      </w:r>
      <w:r w:rsidR="00CF7CF0" w:rsidRPr="0071025B">
        <w:rPr>
          <w:rFonts w:ascii="Arial" w:hAnsi="Arial" w:cs="Arial"/>
          <w:sz w:val="24"/>
          <w:szCs w:val="24"/>
          <w:lang w:val="en-ZA"/>
        </w:rPr>
        <w:t xml:space="preserve"> press to </w:t>
      </w:r>
      <w:r w:rsidR="0071025B">
        <w:rPr>
          <w:rFonts w:ascii="Arial" w:hAnsi="Arial" w:cs="Arial"/>
          <w:sz w:val="24"/>
          <w:szCs w:val="24"/>
          <w:lang w:val="en-ZA"/>
        </w:rPr>
        <w:t>control</w:t>
      </w:r>
      <w:r w:rsidR="00CF7CF0" w:rsidRPr="0071025B">
        <w:rPr>
          <w:rFonts w:ascii="Arial" w:hAnsi="Arial" w:cs="Arial"/>
          <w:sz w:val="24"/>
          <w:szCs w:val="24"/>
          <w:lang w:val="en-ZA"/>
        </w:rPr>
        <w:t xml:space="preserve"> the microphones</w:t>
      </w:r>
      <w:r w:rsidR="0071025B">
        <w:rPr>
          <w:rFonts w:ascii="Arial" w:hAnsi="Arial" w:cs="Arial"/>
          <w:sz w:val="24"/>
          <w:szCs w:val="24"/>
          <w:lang w:val="en-ZA"/>
        </w:rPr>
        <w:t xml:space="preserve"> in the C</w:t>
      </w:r>
      <w:r w:rsidR="001E20B1">
        <w:rPr>
          <w:rFonts w:ascii="Arial" w:hAnsi="Arial" w:cs="Arial"/>
          <w:sz w:val="24"/>
          <w:szCs w:val="24"/>
          <w:lang w:val="en-ZA"/>
        </w:rPr>
        <w:t>ommittee Room E249</w:t>
      </w:r>
      <w:r w:rsidR="00CF7CF0" w:rsidRPr="0071025B">
        <w:rPr>
          <w:rFonts w:ascii="Arial" w:hAnsi="Arial" w:cs="Arial"/>
          <w:sz w:val="24"/>
          <w:szCs w:val="24"/>
          <w:lang w:val="en-ZA"/>
        </w:rPr>
        <w:t xml:space="preserve">, as </w:t>
      </w:r>
      <w:r>
        <w:rPr>
          <w:rFonts w:ascii="Arial" w:hAnsi="Arial" w:cs="Arial"/>
          <w:sz w:val="24"/>
          <w:szCs w:val="24"/>
          <w:lang w:val="en-ZA"/>
        </w:rPr>
        <w:t xml:space="preserve">provided for in terms of </w:t>
      </w:r>
      <w:r w:rsidR="00CF7CF0" w:rsidRPr="0071025B">
        <w:rPr>
          <w:rFonts w:ascii="Arial" w:hAnsi="Arial" w:cs="Arial"/>
          <w:sz w:val="24"/>
          <w:szCs w:val="24"/>
          <w:lang w:val="en-ZA"/>
        </w:rPr>
        <w:t xml:space="preserve">Rule </w:t>
      </w:r>
      <w:r w:rsidR="00E51B0A" w:rsidRPr="0071025B">
        <w:rPr>
          <w:rFonts w:ascii="Arial" w:hAnsi="Arial" w:cs="Arial"/>
          <w:sz w:val="24"/>
          <w:szCs w:val="24"/>
          <w:lang w:val="en-ZA"/>
        </w:rPr>
        <w:t>80</w:t>
      </w:r>
      <w:r w:rsidR="00CF7CF0" w:rsidRPr="0071025B">
        <w:rPr>
          <w:rFonts w:ascii="Arial" w:hAnsi="Arial" w:cs="Arial"/>
          <w:sz w:val="24"/>
          <w:szCs w:val="24"/>
          <w:lang w:val="en-ZA"/>
        </w:rPr>
        <w:t xml:space="preserve">. </w:t>
      </w:r>
      <w:r w:rsidR="00E51B0A" w:rsidRPr="0071025B">
        <w:rPr>
          <w:rFonts w:ascii="Arial" w:hAnsi="Arial" w:cs="Arial"/>
          <w:sz w:val="24"/>
          <w:szCs w:val="24"/>
          <w:lang w:val="en-ZA"/>
        </w:rPr>
        <w:t xml:space="preserve">The rule </w:t>
      </w:r>
      <w:r w:rsidR="00DC7506">
        <w:rPr>
          <w:rFonts w:ascii="Arial" w:hAnsi="Arial" w:cs="Arial"/>
          <w:sz w:val="24"/>
          <w:szCs w:val="24"/>
          <w:lang w:val="en-ZA"/>
        </w:rPr>
        <w:t xml:space="preserve">provides </w:t>
      </w:r>
      <w:r w:rsidR="00E51B0A" w:rsidRPr="0071025B">
        <w:rPr>
          <w:rFonts w:ascii="Arial" w:hAnsi="Arial" w:cs="Arial"/>
          <w:sz w:val="24"/>
          <w:szCs w:val="24"/>
          <w:lang w:val="en-ZA"/>
        </w:rPr>
        <w:t xml:space="preserve">that in the event of a member not showing due respect to the authority of or not obeying an order or ruling or direction of the presiding officer, or acting in a disruptive or grossly disorderly manner in the House, the presiding officer may disable or switch off the microphone being used by such member or order that that be done. </w:t>
      </w:r>
    </w:p>
    <w:p w:rsidR="00E51B0A" w:rsidRPr="0071025B" w:rsidRDefault="00E51B0A" w:rsidP="0071025B">
      <w:pPr>
        <w:spacing w:after="0"/>
        <w:jc w:val="both"/>
        <w:rPr>
          <w:rFonts w:ascii="Arial" w:hAnsi="Arial" w:cs="Arial"/>
          <w:sz w:val="24"/>
          <w:szCs w:val="24"/>
          <w:lang w:val="en-ZA"/>
        </w:rPr>
      </w:pPr>
    </w:p>
    <w:p w:rsidR="007051AB" w:rsidRPr="0071025B" w:rsidRDefault="0071025B" w:rsidP="00116B56">
      <w:pPr>
        <w:spacing w:after="0"/>
        <w:jc w:val="both"/>
        <w:rPr>
          <w:rFonts w:ascii="Arial" w:hAnsi="Arial" w:cs="Arial"/>
          <w:sz w:val="24"/>
          <w:szCs w:val="24"/>
          <w:lang w:val="en-ZA"/>
        </w:rPr>
      </w:pPr>
      <w:r w:rsidRPr="0071025B">
        <w:rPr>
          <w:rFonts w:ascii="Arial" w:hAnsi="Arial" w:cs="Arial"/>
          <w:sz w:val="24"/>
          <w:szCs w:val="24"/>
          <w:lang w:val="en-ZA"/>
        </w:rPr>
        <w:t>The Subcommittee</w:t>
      </w:r>
      <w:r w:rsidR="00E51B0A" w:rsidRPr="0071025B">
        <w:rPr>
          <w:rFonts w:ascii="Arial" w:hAnsi="Arial" w:cs="Arial"/>
          <w:sz w:val="24"/>
          <w:szCs w:val="24"/>
          <w:lang w:val="en-ZA"/>
        </w:rPr>
        <w:t xml:space="preserve"> unanimously agreed that</w:t>
      </w:r>
      <w:r>
        <w:rPr>
          <w:rFonts w:ascii="Arial" w:hAnsi="Arial" w:cs="Arial"/>
          <w:sz w:val="24"/>
          <w:szCs w:val="24"/>
          <w:lang w:val="en-ZA"/>
        </w:rPr>
        <w:t xml:space="preserve"> </w:t>
      </w:r>
      <w:r w:rsidR="00DC7506">
        <w:rPr>
          <w:rFonts w:ascii="Arial" w:hAnsi="Arial" w:cs="Arial"/>
          <w:sz w:val="24"/>
          <w:szCs w:val="24"/>
          <w:lang w:val="en-ZA"/>
        </w:rPr>
        <w:t xml:space="preserve">the presiding officer’s </w:t>
      </w:r>
      <w:r w:rsidR="00E51B0A" w:rsidRPr="0071025B">
        <w:rPr>
          <w:rFonts w:ascii="Arial" w:hAnsi="Arial" w:cs="Arial"/>
          <w:sz w:val="24"/>
          <w:szCs w:val="24"/>
          <w:lang w:val="en-ZA"/>
        </w:rPr>
        <w:t>ruling</w:t>
      </w:r>
      <w:r w:rsidR="001E20B1">
        <w:rPr>
          <w:rFonts w:ascii="Arial" w:hAnsi="Arial" w:cs="Arial"/>
          <w:sz w:val="24"/>
          <w:szCs w:val="24"/>
          <w:lang w:val="en-ZA"/>
        </w:rPr>
        <w:t>,</w:t>
      </w:r>
      <w:r w:rsidR="00E51B0A" w:rsidRPr="0071025B">
        <w:rPr>
          <w:rFonts w:ascii="Arial" w:hAnsi="Arial" w:cs="Arial"/>
          <w:sz w:val="24"/>
          <w:szCs w:val="24"/>
          <w:lang w:val="en-ZA"/>
        </w:rPr>
        <w:t xml:space="preserve"> that the members </w:t>
      </w:r>
      <w:r w:rsidR="00C43830" w:rsidRPr="0071025B">
        <w:rPr>
          <w:rFonts w:ascii="Arial" w:hAnsi="Arial" w:cs="Arial"/>
          <w:sz w:val="24"/>
          <w:szCs w:val="24"/>
          <w:lang w:val="en-ZA"/>
        </w:rPr>
        <w:t>be removed from the Chamber</w:t>
      </w:r>
      <w:r w:rsidR="001E20B1">
        <w:rPr>
          <w:rFonts w:ascii="Arial" w:hAnsi="Arial" w:cs="Arial"/>
          <w:sz w:val="24"/>
          <w:szCs w:val="24"/>
          <w:lang w:val="en-ZA"/>
        </w:rPr>
        <w:t>,</w:t>
      </w:r>
      <w:r w:rsidR="00C43830" w:rsidRPr="0071025B">
        <w:rPr>
          <w:rFonts w:ascii="Arial" w:hAnsi="Arial" w:cs="Arial"/>
          <w:sz w:val="24"/>
          <w:szCs w:val="24"/>
          <w:lang w:val="en-ZA"/>
        </w:rPr>
        <w:t xml:space="preserve"> </w:t>
      </w:r>
      <w:r w:rsidR="00E51B0A" w:rsidRPr="0071025B">
        <w:rPr>
          <w:rFonts w:ascii="Arial" w:hAnsi="Arial" w:cs="Arial"/>
          <w:sz w:val="24"/>
          <w:szCs w:val="24"/>
          <w:lang w:val="en-ZA"/>
        </w:rPr>
        <w:t>was correct</w:t>
      </w:r>
      <w:r w:rsidR="00C43830" w:rsidRPr="0071025B">
        <w:rPr>
          <w:rFonts w:ascii="Arial" w:hAnsi="Arial" w:cs="Arial"/>
          <w:sz w:val="24"/>
          <w:szCs w:val="24"/>
          <w:lang w:val="en-ZA"/>
        </w:rPr>
        <w:t xml:space="preserve">. </w:t>
      </w:r>
      <w:r w:rsidR="007051AB" w:rsidRPr="0071025B">
        <w:rPr>
          <w:rFonts w:ascii="Arial" w:hAnsi="Arial" w:cs="Arial"/>
          <w:sz w:val="24"/>
          <w:szCs w:val="24"/>
          <w:lang w:val="en-ZA"/>
        </w:rPr>
        <w:t xml:space="preserve">It was found that she was patient </w:t>
      </w:r>
      <w:r>
        <w:rPr>
          <w:rFonts w:ascii="Arial" w:hAnsi="Arial" w:cs="Arial"/>
          <w:sz w:val="24"/>
          <w:szCs w:val="24"/>
          <w:lang w:val="en-ZA"/>
        </w:rPr>
        <w:t>and listened to</w:t>
      </w:r>
      <w:r w:rsidR="007051AB" w:rsidRPr="0071025B">
        <w:rPr>
          <w:rFonts w:ascii="Arial" w:hAnsi="Arial" w:cs="Arial"/>
          <w:sz w:val="24"/>
          <w:szCs w:val="24"/>
          <w:lang w:val="en-ZA"/>
        </w:rPr>
        <w:t xml:space="preserve"> </w:t>
      </w:r>
      <w:r w:rsidR="00C73AB2">
        <w:rPr>
          <w:rFonts w:ascii="Arial" w:hAnsi="Arial" w:cs="Arial"/>
          <w:sz w:val="24"/>
          <w:szCs w:val="24"/>
          <w:lang w:val="en-ZA"/>
        </w:rPr>
        <w:t xml:space="preserve">the </w:t>
      </w:r>
      <w:r w:rsidR="007051AB" w:rsidRPr="0071025B">
        <w:rPr>
          <w:rFonts w:ascii="Arial" w:hAnsi="Arial" w:cs="Arial"/>
          <w:sz w:val="24"/>
          <w:szCs w:val="24"/>
          <w:lang w:val="en-ZA"/>
        </w:rPr>
        <w:t xml:space="preserve">points of order members </w:t>
      </w:r>
      <w:r w:rsidR="00C73AB2">
        <w:rPr>
          <w:rFonts w:ascii="Arial" w:hAnsi="Arial" w:cs="Arial"/>
          <w:sz w:val="24"/>
          <w:szCs w:val="24"/>
          <w:lang w:val="en-ZA"/>
        </w:rPr>
        <w:t xml:space="preserve">had </w:t>
      </w:r>
      <w:r w:rsidR="007051AB" w:rsidRPr="0071025B">
        <w:rPr>
          <w:rFonts w:ascii="Arial" w:hAnsi="Arial" w:cs="Arial"/>
          <w:sz w:val="24"/>
          <w:szCs w:val="24"/>
          <w:lang w:val="en-ZA"/>
        </w:rPr>
        <w:t xml:space="preserve">raised. In instances where she had ruled on a </w:t>
      </w:r>
      <w:r>
        <w:rPr>
          <w:rFonts w:ascii="Arial" w:hAnsi="Arial" w:cs="Arial"/>
          <w:sz w:val="24"/>
          <w:szCs w:val="24"/>
          <w:lang w:val="en-ZA"/>
        </w:rPr>
        <w:t>point of order</w:t>
      </w:r>
      <w:r w:rsidR="00014CA2">
        <w:rPr>
          <w:rFonts w:ascii="Arial" w:hAnsi="Arial" w:cs="Arial"/>
          <w:sz w:val="24"/>
          <w:szCs w:val="24"/>
          <w:lang w:val="en-ZA"/>
        </w:rPr>
        <w:t>,</w:t>
      </w:r>
      <w:r>
        <w:rPr>
          <w:rFonts w:ascii="Arial" w:hAnsi="Arial" w:cs="Arial"/>
          <w:sz w:val="24"/>
          <w:szCs w:val="24"/>
          <w:lang w:val="en-ZA"/>
        </w:rPr>
        <w:t xml:space="preserve"> with </w:t>
      </w:r>
      <w:r w:rsidR="007051AB" w:rsidRPr="0071025B">
        <w:rPr>
          <w:rFonts w:ascii="Arial" w:hAnsi="Arial" w:cs="Arial"/>
          <w:sz w:val="24"/>
          <w:szCs w:val="24"/>
          <w:lang w:val="en-ZA"/>
        </w:rPr>
        <w:t xml:space="preserve">her ruling </w:t>
      </w:r>
      <w:r>
        <w:rPr>
          <w:rFonts w:ascii="Arial" w:hAnsi="Arial" w:cs="Arial"/>
          <w:sz w:val="24"/>
          <w:szCs w:val="24"/>
          <w:lang w:val="en-ZA"/>
        </w:rPr>
        <w:t xml:space="preserve">being </w:t>
      </w:r>
      <w:r w:rsidR="007051AB" w:rsidRPr="0071025B">
        <w:rPr>
          <w:rFonts w:ascii="Arial" w:hAnsi="Arial" w:cs="Arial"/>
          <w:sz w:val="24"/>
          <w:szCs w:val="24"/>
          <w:lang w:val="en-ZA"/>
        </w:rPr>
        <w:t>final</w:t>
      </w:r>
      <w:r>
        <w:rPr>
          <w:rFonts w:ascii="Arial" w:hAnsi="Arial" w:cs="Arial"/>
          <w:sz w:val="24"/>
          <w:szCs w:val="24"/>
          <w:lang w:val="en-ZA"/>
        </w:rPr>
        <w:t xml:space="preserve">, </w:t>
      </w:r>
      <w:r w:rsidR="007051AB" w:rsidRPr="0071025B">
        <w:rPr>
          <w:rFonts w:ascii="Arial" w:hAnsi="Arial" w:cs="Arial"/>
          <w:sz w:val="24"/>
          <w:szCs w:val="24"/>
          <w:lang w:val="en-ZA"/>
        </w:rPr>
        <w:t xml:space="preserve">members should not have stood </w:t>
      </w:r>
      <w:r w:rsidR="00116B56">
        <w:rPr>
          <w:rFonts w:ascii="Arial" w:hAnsi="Arial" w:cs="Arial"/>
          <w:sz w:val="24"/>
          <w:szCs w:val="24"/>
          <w:lang w:val="en-ZA"/>
        </w:rPr>
        <w:t xml:space="preserve">up </w:t>
      </w:r>
      <w:r w:rsidR="007051AB" w:rsidRPr="0071025B">
        <w:rPr>
          <w:rFonts w:ascii="Arial" w:hAnsi="Arial" w:cs="Arial"/>
          <w:sz w:val="24"/>
          <w:szCs w:val="24"/>
          <w:lang w:val="en-ZA"/>
        </w:rPr>
        <w:t xml:space="preserve">to raise </w:t>
      </w:r>
      <w:r w:rsidR="00116B56">
        <w:rPr>
          <w:rFonts w:ascii="Arial" w:hAnsi="Arial" w:cs="Arial"/>
          <w:sz w:val="24"/>
          <w:szCs w:val="24"/>
          <w:lang w:val="en-ZA"/>
        </w:rPr>
        <w:t xml:space="preserve">further </w:t>
      </w:r>
      <w:r w:rsidRPr="0071025B">
        <w:rPr>
          <w:rFonts w:ascii="Arial" w:hAnsi="Arial" w:cs="Arial"/>
          <w:sz w:val="24"/>
          <w:szCs w:val="24"/>
          <w:lang w:val="en-ZA"/>
        </w:rPr>
        <w:t>point</w:t>
      </w:r>
      <w:r w:rsidR="00014CA2">
        <w:rPr>
          <w:rFonts w:ascii="Arial" w:hAnsi="Arial" w:cs="Arial"/>
          <w:sz w:val="24"/>
          <w:szCs w:val="24"/>
          <w:lang w:val="en-ZA"/>
        </w:rPr>
        <w:t>s</w:t>
      </w:r>
      <w:r w:rsidRPr="0071025B">
        <w:rPr>
          <w:rFonts w:ascii="Arial" w:hAnsi="Arial" w:cs="Arial"/>
          <w:sz w:val="24"/>
          <w:szCs w:val="24"/>
          <w:lang w:val="en-ZA"/>
        </w:rPr>
        <w:t xml:space="preserve"> of orde</w:t>
      </w:r>
      <w:r>
        <w:rPr>
          <w:rFonts w:ascii="Arial" w:hAnsi="Arial" w:cs="Arial"/>
          <w:sz w:val="24"/>
          <w:szCs w:val="24"/>
          <w:lang w:val="en-ZA"/>
        </w:rPr>
        <w:t>r on the same matter</w:t>
      </w:r>
      <w:r w:rsidR="007051AB" w:rsidRPr="0071025B">
        <w:rPr>
          <w:rFonts w:ascii="Arial" w:hAnsi="Arial" w:cs="Arial"/>
          <w:sz w:val="24"/>
          <w:szCs w:val="24"/>
          <w:lang w:val="en-ZA"/>
        </w:rPr>
        <w:t xml:space="preserve">. </w:t>
      </w:r>
      <w:r w:rsidR="00411737" w:rsidRPr="0071025B">
        <w:rPr>
          <w:rFonts w:ascii="Arial" w:hAnsi="Arial" w:cs="Arial"/>
          <w:sz w:val="24"/>
          <w:szCs w:val="24"/>
          <w:lang w:val="en-ZA"/>
        </w:rPr>
        <w:t>When Mr Matiase</w:t>
      </w:r>
      <w:r w:rsidR="00014CA2">
        <w:rPr>
          <w:rFonts w:ascii="Arial" w:hAnsi="Arial" w:cs="Arial"/>
          <w:sz w:val="24"/>
          <w:szCs w:val="24"/>
          <w:lang w:val="en-ZA"/>
        </w:rPr>
        <w:t>, MP</w:t>
      </w:r>
      <w:r w:rsidR="00411737" w:rsidRPr="0071025B">
        <w:rPr>
          <w:rFonts w:ascii="Arial" w:hAnsi="Arial" w:cs="Arial"/>
          <w:sz w:val="24"/>
          <w:szCs w:val="24"/>
          <w:lang w:val="en-ZA"/>
        </w:rPr>
        <w:t xml:space="preserve"> indicated that </w:t>
      </w:r>
      <w:r w:rsidR="00DD4838">
        <w:rPr>
          <w:rFonts w:ascii="Arial" w:hAnsi="Arial" w:cs="Arial"/>
          <w:sz w:val="24"/>
          <w:szCs w:val="24"/>
          <w:lang w:val="en-ZA"/>
        </w:rPr>
        <w:t xml:space="preserve">the presiding officer </w:t>
      </w:r>
      <w:r w:rsidR="00411737" w:rsidRPr="0071025B">
        <w:rPr>
          <w:rFonts w:ascii="Arial" w:hAnsi="Arial" w:cs="Arial"/>
          <w:sz w:val="24"/>
          <w:szCs w:val="24"/>
          <w:lang w:val="en-ZA"/>
        </w:rPr>
        <w:t xml:space="preserve">must name each member individually, she complied with his request and started </w:t>
      </w:r>
      <w:r w:rsidR="00116B56">
        <w:rPr>
          <w:rFonts w:ascii="Arial" w:hAnsi="Arial" w:cs="Arial"/>
          <w:sz w:val="24"/>
          <w:szCs w:val="24"/>
          <w:lang w:val="en-ZA"/>
        </w:rPr>
        <w:t xml:space="preserve">by naming </w:t>
      </w:r>
      <w:r w:rsidR="00411737" w:rsidRPr="0071025B">
        <w:rPr>
          <w:rFonts w:ascii="Arial" w:hAnsi="Arial" w:cs="Arial"/>
          <w:sz w:val="24"/>
          <w:szCs w:val="24"/>
          <w:lang w:val="en-ZA"/>
        </w:rPr>
        <w:t>him</w:t>
      </w:r>
      <w:r w:rsidR="00014CA2">
        <w:rPr>
          <w:rFonts w:ascii="Arial" w:hAnsi="Arial" w:cs="Arial"/>
          <w:sz w:val="24"/>
          <w:szCs w:val="24"/>
          <w:lang w:val="en-ZA"/>
        </w:rPr>
        <w:t>. H</w:t>
      </w:r>
      <w:r>
        <w:rPr>
          <w:rFonts w:ascii="Arial" w:hAnsi="Arial" w:cs="Arial"/>
          <w:sz w:val="24"/>
          <w:szCs w:val="24"/>
          <w:lang w:val="en-ZA"/>
        </w:rPr>
        <w:t>e then proceeded onto</w:t>
      </w:r>
      <w:r w:rsidR="00411737" w:rsidRPr="0071025B">
        <w:rPr>
          <w:rFonts w:ascii="Arial" w:hAnsi="Arial" w:cs="Arial"/>
          <w:sz w:val="24"/>
          <w:szCs w:val="24"/>
          <w:lang w:val="en-ZA"/>
        </w:rPr>
        <w:t xml:space="preserve"> the floor of the </w:t>
      </w:r>
      <w:r w:rsidR="00DD4838">
        <w:rPr>
          <w:rFonts w:ascii="Arial" w:hAnsi="Arial" w:cs="Arial"/>
          <w:sz w:val="24"/>
          <w:szCs w:val="24"/>
          <w:lang w:val="en-ZA"/>
        </w:rPr>
        <w:t xml:space="preserve">Chamber </w:t>
      </w:r>
      <w:r w:rsidR="00116B56">
        <w:rPr>
          <w:rFonts w:ascii="Arial" w:hAnsi="Arial" w:cs="Arial"/>
          <w:sz w:val="24"/>
          <w:szCs w:val="24"/>
          <w:lang w:val="en-ZA"/>
        </w:rPr>
        <w:t>in the direction of the podium where the Minister was standing</w:t>
      </w:r>
      <w:r w:rsidR="00411737" w:rsidRPr="0071025B">
        <w:rPr>
          <w:rFonts w:ascii="Arial" w:hAnsi="Arial" w:cs="Arial"/>
          <w:sz w:val="24"/>
          <w:szCs w:val="24"/>
          <w:lang w:val="en-ZA"/>
        </w:rPr>
        <w:t>, with other EFF members following him.</w:t>
      </w:r>
      <w:r w:rsidR="00A01ACE">
        <w:rPr>
          <w:rFonts w:ascii="Arial" w:hAnsi="Arial" w:cs="Arial"/>
          <w:sz w:val="24"/>
          <w:szCs w:val="24"/>
          <w:lang w:val="en-ZA"/>
        </w:rPr>
        <w:t xml:space="preserve"> The behaviour of the EFF members exceeded the grounds of reasonableness and could have turned violent.</w:t>
      </w:r>
      <w:r w:rsidR="00411737" w:rsidRPr="0071025B">
        <w:rPr>
          <w:rFonts w:ascii="Arial" w:hAnsi="Arial" w:cs="Arial"/>
          <w:sz w:val="24"/>
          <w:szCs w:val="24"/>
          <w:lang w:val="en-ZA"/>
        </w:rPr>
        <w:t xml:space="preserve"> </w:t>
      </w:r>
    </w:p>
    <w:p w:rsidR="007051AB" w:rsidRPr="0071025B" w:rsidRDefault="007051AB" w:rsidP="0071025B">
      <w:pPr>
        <w:spacing w:after="0"/>
        <w:jc w:val="both"/>
        <w:rPr>
          <w:rFonts w:ascii="Arial" w:hAnsi="Arial" w:cs="Arial"/>
          <w:sz w:val="24"/>
          <w:szCs w:val="24"/>
          <w:lang w:val="en-ZA"/>
        </w:rPr>
      </w:pPr>
    </w:p>
    <w:p w:rsidR="007051AB" w:rsidRDefault="00116B56" w:rsidP="00BF58DC">
      <w:pPr>
        <w:spacing w:after="0"/>
        <w:jc w:val="both"/>
        <w:rPr>
          <w:rFonts w:ascii="Arial" w:hAnsi="Arial" w:cs="Arial"/>
          <w:sz w:val="24"/>
          <w:szCs w:val="24"/>
          <w:lang w:val="en-ZA"/>
        </w:rPr>
      </w:pPr>
      <w:r>
        <w:rPr>
          <w:rFonts w:ascii="Arial" w:hAnsi="Arial" w:cs="Arial"/>
          <w:sz w:val="24"/>
          <w:szCs w:val="24"/>
          <w:lang w:val="en-ZA"/>
        </w:rPr>
        <w:t>Members of the Subcommittee viewed t</w:t>
      </w:r>
      <w:r w:rsidR="007051AB" w:rsidRPr="0071025B">
        <w:rPr>
          <w:rFonts w:ascii="Arial" w:hAnsi="Arial" w:cs="Arial"/>
          <w:sz w:val="24"/>
          <w:szCs w:val="24"/>
          <w:lang w:val="en-ZA"/>
        </w:rPr>
        <w:t xml:space="preserve">he </w:t>
      </w:r>
      <w:r w:rsidR="00DD4838">
        <w:rPr>
          <w:rFonts w:ascii="Arial" w:hAnsi="Arial" w:cs="Arial"/>
          <w:sz w:val="24"/>
          <w:szCs w:val="24"/>
          <w:lang w:val="en-ZA"/>
        </w:rPr>
        <w:t xml:space="preserve">action </w:t>
      </w:r>
      <w:r w:rsidR="007051AB" w:rsidRPr="00401F9D">
        <w:rPr>
          <w:rFonts w:ascii="Arial" w:hAnsi="Arial" w:cs="Arial"/>
          <w:sz w:val="24"/>
          <w:szCs w:val="24"/>
          <w:lang w:val="en-ZA"/>
        </w:rPr>
        <w:t xml:space="preserve">of the EFF members </w:t>
      </w:r>
      <w:r>
        <w:rPr>
          <w:rFonts w:ascii="Arial" w:hAnsi="Arial" w:cs="Arial"/>
          <w:sz w:val="24"/>
          <w:szCs w:val="24"/>
          <w:lang w:val="en-ZA"/>
        </w:rPr>
        <w:t xml:space="preserve">to enter the </w:t>
      </w:r>
      <w:r w:rsidR="007051AB" w:rsidRPr="00401F9D">
        <w:rPr>
          <w:rFonts w:ascii="Arial" w:hAnsi="Arial" w:cs="Arial"/>
          <w:sz w:val="24"/>
          <w:szCs w:val="24"/>
          <w:lang w:val="en-ZA"/>
        </w:rPr>
        <w:t xml:space="preserve">floor </w:t>
      </w:r>
      <w:r>
        <w:rPr>
          <w:rFonts w:ascii="Arial" w:hAnsi="Arial" w:cs="Arial"/>
          <w:sz w:val="24"/>
          <w:szCs w:val="24"/>
          <w:lang w:val="en-ZA"/>
        </w:rPr>
        <w:t xml:space="preserve">space </w:t>
      </w:r>
      <w:r w:rsidR="007051AB" w:rsidRPr="00401F9D">
        <w:rPr>
          <w:rFonts w:ascii="Arial" w:hAnsi="Arial" w:cs="Arial"/>
          <w:sz w:val="24"/>
          <w:szCs w:val="24"/>
          <w:lang w:val="en-ZA"/>
        </w:rPr>
        <w:t xml:space="preserve">of the </w:t>
      </w:r>
      <w:r w:rsidR="00DD4838">
        <w:rPr>
          <w:rFonts w:ascii="Arial" w:hAnsi="Arial" w:cs="Arial"/>
          <w:sz w:val="24"/>
          <w:szCs w:val="24"/>
          <w:lang w:val="en-ZA"/>
        </w:rPr>
        <w:t>Chamber</w:t>
      </w:r>
      <w:r w:rsidR="007051AB" w:rsidRPr="00401F9D">
        <w:rPr>
          <w:rFonts w:ascii="Arial" w:hAnsi="Arial" w:cs="Arial"/>
          <w:sz w:val="24"/>
          <w:szCs w:val="24"/>
          <w:lang w:val="en-ZA"/>
        </w:rPr>
        <w:t xml:space="preserve">, </w:t>
      </w:r>
      <w:r>
        <w:rPr>
          <w:rFonts w:ascii="Arial" w:hAnsi="Arial" w:cs="Arial"/>
          <w:sz w:val="24"/>
          <w:szCs w:val="24"/>
          <w:lang w:val="en-ZA"/>
        </w:rPr>
        <w:t xml:space="preserve">and </w:t>
      </w:r>
      <w:r w:rsidR="007051AB" w:rsidRPr="00401F9D">
        <w:rPr>
          <w:rFonts w:ascii="Arial" w:hAnsi="Arial" w:cs="Arial"/>
          <w:sz w:val="24"/>
          <w:szCs w:val="24"/>
          <w:lang w:val="en-ZA"/>
        </w:rPr>
        <w:t xml:space="preserve">stand </w:t>
      </w:r>
      <w:r w:rsidR="0071025B" w:rsidRPr="00401F9D">
        <w:rPr>
          <w:rFonts w:ascii="Arial" w:hAnsi="Arial" w:cs="Arial"/>
          <w:sz w:val="24"/>
          <w:szCs w:val="24"/>
          <w:lang w:val="en-ZA"/>
        </w:rPr>
        <w:t>in front of</w:t>
      </w:r>
      <w:r w:rsidR="007051AB" w:rsidRPr="00401F9D">
        <w:rPr>
          <w:rFonts w:ascii="Arial" w:hAnsi="Arial" w:cs="Arial"/>
          <w:sz w:val="24"/>
          <w:szCs w:val="24"/>
          <w:lang w:val="en-ZA"/>
        </w:rPr>
        <w:t xml:space="preserve"> the </w:t>
      </w:r>
      <w:r w:rsidR="006970B9" w:rsidRPr="00401F9D">
        <w:rPr>
          <w:rFonts w:ascii="Arial" w:hAnsi="Arial" w:cs="Arial"/>
          <w:sz w:val="24"/>
          <w:szCs w:val="24"/>
          <w:lang w:val="en-ZA"/>
        </w:rPr>
        <w:t>Minister,</w:t>
      </w:r>
      <w:r w:rsidR="007051AB" w:rsidRPr="00401F9D">
        <w:rPr>
          <w:rFonts w:ascii="Arial" w:hAnsi="Arial" w:cs="Arial"/>
          <w:sz w:val="24"/>
          <w:szCs w:val="24"/>
          <w:lang w:val="en-ZA"/>
        </w:rPr>
        <w:t xml:space="preserve"> </w:t>
      </w:r>
      <w:r>
        <w:rPr>
          <w:rFonts w:ascii="Arial" w:hAnsi="Arial" w:cs="Arial"/>
          <w:sz w:val="24"/>
          <w:szCs w:val="24"/>
          <w:lang w:val="en-ZA"/>
        </w:rPr>
        <w:t xml:space="preserve">thereby preventing him from speaking, </w:t>
      </w:r>
      <w:r w:rsidR="0071025B" w:rsidRPr="00401F9D">
        <w:rPr>
          <w:rFonts w:ascii="Arial" w:hAnsi="Arial" w:cs="Arial"/>
          <w:sz w:val="24"/>
          <w:szCs w:val="24"/>
          <w:lang w:val="en-ZA"/>
        </w:rPr>
        <w:t>as</w:t>
      </w:r>
      <w:r w:rsidR="007051AB" w:rsidRPr="00401F9D">
        <w:rPr>
          <w:rFonts w:ascii="Arial" w:hAnsi="Arial" w:cs="Arial"/>
          <w:sz w:val="24"/>
          <w:szCs w:val="24"/>
          <w:lang w:val="en-ZA"/>
        </w:rPr>
        <w:t xml:space="preserve"> intimidating</w:t>
      </w:r>
      <w:r w:rsidR="0071025B" w:rsidRPr="00401F9D">
        <w:rPr>
          <w:rFonts w:ascii="Arial" w:hAnsi="Arial" w:cs="Arial"/>
          <w:sz w:val="24"/>
          <w:szCs w:val="24"/>
          <w:lang w:val="en-ZA"/>
        </w:rPr>
        <w:t xml:space="preserve">. </w:t>
      </w:r>
      <w:r>
        <w:rPr>
          <w:rFonts w:ascii="Arial" w:hAnsi="Arial" w:cs="Arial"/>
          <w:sz w:val="24"/>
          <w:szCs w:val="24"/>
          <w:lang w:val="en-ZA"/>
        </w:rPr>
        <w:t xml:space="preserve">It was argued that their actions </w:t>
      </w:r>
      <w:r w:rsidR="007051AB" w:rsidRPr="00401F9D">
        <w:rPr>
          <w:rFonts w:ascii="Arial" w:hAnsi="Arial" w:cs="Arial"/>
          <w:sz w:val="24"/>
          <w:szCs w:val="24"/>
          <w:lang w:val="en-ZA"/>
        </w:rPr>
        <w:t xml:space="preserve">posed a threat of violence </w:t>
      </w:r>
      <w:r w:rsidR="00BF58DC">
        <w:rPr>
          <w:rFonts w:ascii="Arial" w:hAnsi="Arial" w:cs="Arial"/>
          <w:sz w:val="24"/>
          <w:szCs w:val="24"/>
          <w:lang w:val="en-ZA"/>
        </w:rPr>
        <w:t xml:space="preserve">potentially </w:t>
      </w:r>
      <w:r w:rsidR="007051AB" w:rsidRPr="00401F9D">
        <w:rPr>
          <w:rFonts w:ascii="Arial" w:hAnsi="Arial" w:cs="Arial"/>
          <w:sz w:val="24"/>
          <w:szCs w:val="24"/>
          <w:lang w:val="en-ZA"/>
        </w:rPr>
        <w:t>breaking out</w:t>
      </w:r>
      <w:r w:rsidR="00411737" w:rsidRPr="00401F9D">
        <w:rPr>
          <w:rFonts w:ascii="Arial" w:hAnsi="Arial" w:cs="Arial"/>
          <w:sz w:val="24"/>
          <w:szCs w:val="24"/>
          <w:lang w:val="en-ZA"/>
        </w:rPr>
        <w:t xml:space="preserve"> during the proceedings of the mini-plenary</w:t>
      </w:r>
      <w:r w:rsidR="0071025B" w:rsidRPr="00401F9D">
        <w:rPr>
          <w:rFonts w:ascii="Arial" w:hAnsi="Arial" w:cs="Arial"/>
          <w:sz w:val="24"/>
          <w:szCs w:val="24"/>
          <w:lang w:val="en-ZA"/>
        </w:rPr>
        <w:t xml:space="preserve">. </w:t>
      </w:r>
      <w:r w:rsidR="00BF58DC">
        <w:rPr>
          <w:rFonts w:ascii="Arial" w:hAnsi="Arial" w:cs="Arial"/>
          <w:sz w:val="24"/>
          <w:szCs w:val="24"/>
          <w:lang w:val="en-ZA"/>
        </w:rPr>
        <w:t>It was observed that m</w:t>
      </w:r>
      <w:r w:rsidR="004440DB" w:rsidRPr="00401F9D">
        <w:rPr>
          <w:rFonts w:ascii="Arial" w:hAnsi="Arial" w:cs="Arial"/>
          <w:sz w:val="24"/>
          <w:szCs w:val="24"/>
          <w:lang w:val="en-ZA"/>
        </w:rPr>
        <w:t>embers</w:t>
      </w:r>
      <w:r w:rsidR="007051AB" w:rsidRPr="00401F9D">
        <w:rPr>
          <w:rFonts w:ascii="Arial" w:hAnsi="Arial" w:cs="Arial"/>
          <w:sz w:val="24"/>
          <w:szCs w:val="24"/>
          <w:lang w:val="en-ZA"/>
        </w:rPr>
        <w:t xml:space="preserve"> from other parties had joined the </w:t>
      </w:r>
      <w:r w:rsidR="0071025B" w:rsidRPr="00401F9D">
        <w:rPr>
          <w:rFonts w:ascii="Arial" w:hAnsi="Arial" w:cs="Arial"/>
          <w:sz w:val="24"/>
          <w:szCs w:val="24"/>
          <w:lang w:val="en-ZA"/>
        </w:rPr>
        <w:t>Minister</w:t>
      </w:r>
      <w:r w:rsidR="007051AB" w:rsidRPr="00401F9D">
        <w:rPr>
          <w:rFonts w:ascii="Arial" w:hAnsi="Arial" w:cs="Arial"/>
          <w:sz w:val="24"/>
          <w:szCs w:val="24"/>
          <w:lang w:val="en-ZA"/>
        </w:rPr>
        <w:t xml:space="preserve"> </w:t>
      </w:r>
      <w:r w:rsidR="00014CA2">
        <w:rPr>
          <w:rFonts w:ascii="Arial" w:hAnsi="Arial" w:cs="Arial"/>
          <w:sz w:val="24"/>
          <w:szCs w:val="24"/>
          <w:lang w:val="en-ZA"/>
        </w:rPr>
        <w:t xml:space="preserve">on the floor, </w:t>
      </w:r>
      <w:r w:rsidR="009974A4">
        <w:rPr>
          <w:rFonts w:ascii="Arial" w:hAnsi="Arial" w:cs="Arial"/>
          <w:sz w:val="24"/>
          <w:szCs w:val="24"/>
          <w:lang w:val="en-ZA"/>
        </w:rPr>
        <w:t xml:space="preserve">presumably to protect the Minister, </w:t>
      </w:r>
      <w:r w:rsidR="00014CA2">
        <w:rPr>
          <w:rFonts w:ascii="Arial" w:hAnsi="Arial" w:cs="Arial"/>
          <w:sz w:val="24"/>
          <w:szCs w:val="24"/>
          <w:lang w:val="en-ZA"/>
        </w:rPr>
        <w:t xml:space="preserve">in </w:t>
      </w:r>
      <w:r w:rsidR="00BF58DC">
        <w:rPr>
          <w:rFonts w:ascii="Arial" w:hAnsi="Arial" w:cs="Arial"/>
          <w:sz w:val="24"/>
          <w:szCs w:val="24"/>
          <w:lang w:val="en-ZA"/>
        </w:rPr>
        <w:t>view of the imminent threat posed by the EFF members.</w:t>
      </w:r>
      <w:r w:rsidR="00014CA2">
        <w:rPr>
          <w:rFonts w:ascii="Arial" w:hAnsi="Arial" w:cs="Arial"/>
          <w:sz w:val="24"/>
          <w:szCs w:val="24"/>
          <w:lang w:val="en-ZA"/>
        </w:rPr>
        <w:t xml:space="preserve"> </w:t>
      </w:r>
    </w:p>
    <w:p w:rsidR="004440DB" w:rsidRPr="0071025B" w:rsidRDefault="004440DB" w:rsidP="0071025B">
      <w:pPr>
        <w:spacing w:after="0"/>
        <w:jc w:val="both"/>
        <w:rPr>
          <w:rFonts w:ascii="Arial" w:hAnsi="Arial" w:cs="Arial"/>
          <w:sz w:val="24"/>
          <w:szCs w:val="24"/>
          <w:lang w:val="en-ZA"/>
        </w:rPr>
      </w:pPr>
    </w:p>
    <w:p w:rsidR="003A5A7C" w:rsidRPr="0071025B" w:rsidRDefault="00C43830" w:rsidP="00C319DC">
      <w:pPr>
        <w:spacing w:after="0"/>
        <w:jc w:val="both"/>
        <w:rPr>
          <w:rFonts w:ascii="Arial" w:hAnsi="Arial" w:cs="Arial"/>
          <w:sz w:val="24"/>
          <w:szCs w:val="24"/>
          <w:lang w:val="en-ZA"/>
        </w:rPr>
      </w:pPr>
      <w:r w:rsidRPr="0071025B">
        <w:rPr>
          <w:rFonts w:ascii="Arial" w:hAnsi="Arial" w:cs="Arial"/>
          <w:sz w:val="24"/>
          <w:szCs w:val="24"/>
          <w:lang w:val="en-ZA"/>
        </w:rPr>
        <w:t>T</w:t>
      </w:r>
      <w:r w:rsidR="00E51B0A" w:rsidRPr="0071025B">
        <w:rPr>
          <w:rFonts w:ascii="Arial" w:hAnsi="Arial" w:cs="Arial"/>
          <w:sz w:val="24"/>
          <w:szCs w:val="24"/>
          <w:lang w:val="en-ZA"/>
        </w:rPr>
        <w:t xml:space="preserve">he removal </w:t>
      </w:r>
      <w:r w:rsidRPr="0071025B">
        <w:rPr>
          <w:rFonts w:ascii="Arial" w:hAnsi="Arial" w:cs="Arial"/>
          <w:sz w:val="24"/>
          <w:szCs w:val="24"/>
          <w:lang w:val="en-ZA"/>
        </w:rPr>
        <w:t xml:space="preserve">of the </w:t>
      </w:r>
      <w:r w:rsidR="00014CA2">
        <w:rPr>
          <w:rFonts w:ascii="Arial" w:hAnsi="Arial" w:cs="Arial"/>
          <w:sz w:val="24"/>
          <w:szCs w:val="24"/>
          <w:lang w:val="en-ZA"/>
        </w:rPr>
        <w:t xml:space="preserve">EFF </w:t>
      </w:r>
      <w:r w:rsidRPr="0071025B">
        <w:rPr>
          <w:rFonts w:ascii="Arial" w:hAnsi="Arial" w:cs="Arial"/>
          <w:sz w:val="24"/>
          <w:szCs w:val="24"/>
          <w:lang w:val="en-ZA"/>
        </w:rPr>
        <w:t xml:space="preserve">members </w:t>
      </w:r>
      <w:r w:rsidR="00E51B0A" w:rsidRPr="0071025B">
        <w:rPr>
          <w:rFonts w:ascii="Arial" w:hAnsi="Arial" w:cs="Arial"/>
          <w:sz w:val="24"/>
          <w:szCs w:val="24"/>
          <w:lang w:val="en-ZA"/>
        </w:rPr>
        <w:t xml:space="preserve">from the </w:t>
      </w:r>
      <w:r w:rsidR="00BF58DC">
        <w:rPr>
          <w:rFonts w:ascii="Arial" w:hAnsi="Arial" w:cs="Arial"/>
          <w:sz w:val="24"/>
          <w:szCs w:val="24"/>
          <w:lang w:val="en-ZA"/>
        </w:rPr>
        <w:t xml:space="preserve">Chamber </w:t>
      </w:r>
      <w:r w:rsidR="00E51B0A" w:rsidRPr="0071025B">
        <w:rPr>
          <w:rFonts w:ascii="Arial" w:hAnsi="Arial" w:cs="Arial"/>
          <w:sz w:val="24"/>
          <w:szCs w:val="24"/>
          <w:lang w:val="en-ZA"/>
        </w:rPr>
        <w:t xml:space="preserve">was consistent with Rule 70(1), in that the members were deliberately contravening a provision of the </w:t>
      </w:r>
      <w:r w:rsidR="00014CA2">
        <w:rPr>
          <w:rFonts w:ascii="Arial" w:hAnsi="Arial" w:cs="Arial"/>
          <w:sz w:val="24"/>
          <w:szCs w:val="24"/>
          <w:lang w:val="en-ZA"/>
        </w:rPr>
        <w:t>R</w:t>
      </w:r>
      <w:r w:rsidR="00E51B0A" w:rsidRPr="0071025B">
        <w:rPr>
          <w:rFonts w:ascii="Arial" w:hAnsi="Arial" w:cs="Arial"/>
          <w:sz w:val="24"/>
          <w:szCs w:val="24"/>
          <w:lang w:val="en-ZA"/>
        </w:rPr>
        <w:t>ules</w:t>
      </w:r>
      <w:r w:rsidRPr="0071025B">
        <w:rPr>
          <w:rFonts w:ascii="Arial" w:hAnsi="Arial" w:cs="Arial"/>
          <w:sz w:val="24"/>
          <w:szCs w:val="24"/>
          <w:lang w:val="en-ZA"/>
        </w:rPr>
        <w:t xml:space="preserve"> and</w:t>
      </w:r>
      <w:r w:rsidR="00E51B0A" w:rsidRPr="0071025B">
        <w:rPr>
          <w:rFonts w:ascii="Arial" w:hAnsi="Arial" w:cs="Arial"/>
          <w:sz w:val="24"/>
          <w:szCs w:val="24"/>
          <w:lang w:val="en-ZA"/>
        </w:rPr>
        <w:t xml:space="preserve"> disregarding the authority of the Chair. </w:t>
      </w:r>
      <w:r w:rsidR="003A5A7C" w:rsidRPr="0071025B">
        <w:rPr>
          <w:rFonts w:ascii="Arial" w:hAnsi="Arial" w:cs="Arial"/>
          <w:sz w:val="24"/>
          <w:szCs w:val="24"/>
          <w:lang w:val="en-ZA"/>
        </w:rPr>
        <w:t xml:space="preserve">Due to the imminent threat of violence </w:t>
      </w:r>
      <w:r w:rsidR="00014CA2">
        <w:rPr>
          <w:rFonts w:ascii="Arial" w:hAnsi="Arial" w:cs="Arial"/>
          <w:sz w:val="24"/>
          <w:szCs w:val="24"/>
          <w:lang w:val="en-ZA"/>
        </w:rPr>
        <w:t xml:space="preserve">breaking out during </w:t>
      </w:r>
      <w:r w:rsidR="00BF58DC">
        <w:rPr>
          <w:rFonts w:ascii="Arial" w:hAnsi="Arial" w:cs="Arial"/>
          <w:sz w:val="24"/>
          <w:szCs w:val="24"/>
          <w:lang w:val="en-ZA"/>
        </w:rPr>
        <w:t xml:space="preserve">the </w:t>
      </w:r>
      <w:r w:rsidR="00014CA2">
        <w:rPr>
          <w:rFonts w:ascii="Arial" w:hAnsi="Arial" w:cs="Arial"/>
          <w:sz w:val="24"/>
          <w:szCs w:val="24"/>
          <w:lang w:val="en-ZA"/>
        </w:rPr>
        <w:t>proceedings</w:t>
      </w:r>
      <w:r w:rsidR="00BF58DC">
        <w:rPr>
          <w:rFonts w:ascii="Arial" w:hAnsi="Arial" w:cs="Arial"/>
          <w:sz w:val="24"/>
          <w:szCs w:val="24"/>
          <w:lang w:val="en-ZA"/>
        </w:rPr>
        <w:t>,</w:t>
      </w:r>
      <w:r w:rsidR="00014CA2">
        <w:rPr>
          <w:rFonts w:ascii="Arial" w:hAnsi="Arial" w:cs="Arial"/>
          <w:sz w:val="24"/>
          <w:szCs w:val="24"/>
          <w:lang w:val="en-ZA"/>
        </w:rPr>
        <w:t xml:space="preserve"> </w:t>
      </w:r>
      <w:r w:rsidR="00DD4838">
        <w:rPr>
          <w:rFonts w:ascii="Arial" w:hAnsi="Arial" w:cs="Arial"/>
          <w:sz w:val="24"/>
          <w:szCs w:val="24"/>
          <w:lang w:val="en-ZA"/>
        </w:rPr>
        <w:t xml:space="preserve">the presiding </w:t>
      </w:r>
      <w:r w:rsidR="006970B9">
        <w:rPr>
          <w:rFonts w:ascii="Arial" w:hAnsi="Arial" w:cs="Arial"/>
          <w:sz w:val="24"/>
          <w:szCs w:val="24"/>
          <w:lang w:val="en-ZA"/>
        </w:rPr>
        <w:t xml:space="preserve">officer </w:t>
      </w:r>
      <w:r w:rsidR="006970B9" w:rsidRPr="0071025B">
        <w:rPr>
          <w:rFonts w:ascii="Arial" w:hAnsi="Arial" w:cs="Arial"/>
          <w:sz w:val="24"/>
          <w:szCs w:val="24"/>
          <w:lang w:val="en-ZA"/>
        </w:rPr>
        <w:t>was</w:t>
      </w:r>
      <w:r w:rsidR="003A5A7C" w:rsidRPr="0071025B">
        <w:rPr>
          <w:rFonts w:ascii="Arial" w:hAnsi="Arial" w:cs="Arial"/>
          <w:sz w:val="24"/>
          <w:szCs w:val="24"/>
          <w:lang w:val="en-ZA"/>
        </w:rPr>
        <w:t xml:space="preserve"> correct to call in the </w:t>
      </w:r>
      <w:r w:rsidR="00DD4838">
        <w:rPr>
          <w:rFonts w:ascii="Arial" w:hAnsi="Arial" w:cs="Arial"/>
          <w:sz w:val="24"/>
          <w:szCs w:val="24"/>
          <w:lang w:val="en-ZA"/>
        </w:rPr>
        <w:t xml:space="preserve">Parliamentary </w:t>
      </w:r>
      <w:r w:rsidR="00C319DC">
        <w:rPr>
          <w:rFonts w:ascii="Arial" w:hAnsi="Arial" w:cs="Arial"/>
          <w:sz w:val="24"/>
          <w:szCs w:val="24"/>
          <w:lang w:val="en-ZA"/>
        </w:rPr>
        <w:t xml:space="preserve">Protection Services </w:t>
      </w:r>
      <w:r w:rsidR="003A5A7C" w:rsidRPr="0071025B">
        <w:rPr>
          <w:rFonts w:ascii="Arial" w:hAnsi="Arial" w:cs="Arial"/>
          <w:sz w:val="24"/>
          <w:szCs w:val="24"/>
          <w:lang w:val="en-ZA"/>
        </w:rPr>
        <w:t xml:space="preserve">to remove the members. </w:t>
      </w:r>
    </w:p>
    <w:p w:rsidR="003A5A7C" w:rsidRPr="0071025B" w:rsidRDefault="003A5A7C" w:rsidP="0071025B">
      <w:pPr>
        <w:spacing w:after="0"/>
        <w:jc w:val="both"/>
        <w:rPr>
          <w:rFonts w:ascii="Arial" w:hAnsi="Arial" w:cs="Arial"/>
          <w:sz w:val="24"/>
          <w:szCs w:val="24"/>
          <w:lang w:val="en-ZA"/>
        </w:rPr>
      </w:pPr>
    </w:p>
    <w:p w:rsidR="00E51B0A" w:rsidRPr="0071025B" w:rsidRDefault="00C43830" w:rsidP="00C319DC">
      <w:pPr>
        <w:spacing w:after="0"/>
        <w:jc w:val="both"/>
        <w:rPr>
          <w:rFonts w:ascii="Arial" w:hAnsi="Arial" w:cs="Arial"/>
          <w:sz w:val="24"/>
          <w:szCs w:val="24"/>
          <w:lang w:val="en-ZA"/>
        </w:rPr>
      </w:pPr>
      <w:r w:rsidRPr="0071025B">
        <w:rPr>
          <w:rFonts w:ascii="Arial" w:hAnsi="Arial" w:cs="Arial"/>
          <w:sz w:val="24"/>
          <w:szCs w:val="24"/>
          <w:lang w:val="en-ZA"/>
        </w:rPr>
        <w:t xml:space="preserve">Although </w:t>
      </w:r>
      <w:r w:rsidR="00E51B0A" w:rsidRPr="0071025B">
        <w:rPr>
          <w:rFonts w:ascii="Arial" w:hAnsi="Arial" w:cs="Arial"/>
          <w:sz w:val="24"/>
          <w:szCs w:val="24"/>
          <w:lang w:val="en-ZA"/>
        </w:rPr>
        <w:t xml:space="preserve">Rule 70(2) </w:t>
      </w:r>
      <w:r w:rsidRPr="0071025B">
        <w:rPr>
          <w:rFonts w:ascii="Arial" w:hAnsi="Arial" w:cs="Arial"/>
          <w:sz w:val="24"/>
          <w:szCs w:val="24"/>
          <w:lang w:val="en-ZA"/>
        </w:rPr>
        <w:t>require</w:t>
      </w:r>
      <w:r w:rsidR="00C319DC">
        <w:rPr>
          <w:rFonts w:ascii="Arial" w:hAnsi="Arial" w:cs="Arial"/>
          <w:sz w:val="24"/>
          <w:szCs w:val="24"/>
          <w:lang w:val="en-ZA"/>
        </w:rPr>
        <w:t>s</w:t>
      </w:r>
      <w:r w:rsidRPr="0071025B">
        <w:rPr>
          <w:rFonts w:ascii="Arial" w:hAnsi="Arial" w:cs="Arial"/>
          <w:sz w:val="24"/>
          <w:szCs w:val="24"/>
          <w:lang w:val="en-ZA"/>
        </w:rPr>
        <w:t xml:space="preserve"> that members who </w:t>
      </w:r>
      <w:r w:rsidR="00C319DC">
        <w:rPr>
          <w:rFonts w:ascii="Arial" w:hAnsi="Arial" w:cs="Arial"/>
          <w:sz w:val="24"/>
          <w:szCs w:val="24"/>
          <w:lang w:val="en-ZA"/>
        </w:rPr>
        <w:t xml:space="preserve">are </w:t>
      </w:r>
      <w:r w:rsidRPr="0071025B">
        <w:rPr>
          <w:rFonts w:ascii="Arial" w:hAnsi="Arial" w:cs="Arial"/>
          <w:sz w:val="24"/>
          <w:szCs w:val="24"/>
          <w:lang w:val="en-ZA"/>
        </w:rPr>
        <w:t xml:space="preserve">ordered to withdraw from the </w:t>
      </w:r>
      <w:r w:rsidR="00C319DC">
        <w:rPr>
          <w:rFonts w:ascii="Arial" w:hAnsi="Arial" w:cs="Arial"/>
          <w:sz w:val="24"/>
          <w:szCs w:val="24"/>
          <w:lang w:val="en-ZA"/>
        </w:rPr>
        <w:t xml:space="preserve">Chamber </w:t>
      </w:r>
      <w:r w:rsidRPr="0071025B">
        <w:rPr>
          <w:rFonts w:ascii="Arial" w:hAnsi="Arial" w:cs="Arial"/>
          <w:sz w:val="24"/>
          <w:szCs w:val="24"/>
          <w:lang w:val="en-ZA"/>
        </w:rPr>
        <w:t xml:space="preserve">must immediately withdraw from the precincts of Parliament, </w:t>
      </w:r>
      <w:r w:rsidR="00C319DC">
        <w:rPr>
          <w:rFonts w:ascii="Arial" w:hAnsi="Arial" w:cs="Arial"/>
          <w:sz w:val="24"/>
          <w:szCs w:val="24"/>
          <w:lang w:val="en-ZA"/>
        </w:rPr>
        <w:t>it was noted that</w:t>
      </w:r>
      <w:r w:rsidRPr="0071025B">
        <w:rPr>
          <w:rFonts w:ascii="Arial" w:hAnsi="Arial" w:cs="Arial"/>
          <w:sz w:val="24"/>
          <w:szCs w:val="24"/>
          <w:lang w:val="en-ZA"/>
        </w:rPr>
        <w:t xml:space="preserve"> </w:t>
      </w:r>
      <w:r w:rsidR="00E51B0A" w:rsidRPr="0071025B">
        <w:rPr>
          <w:rFonts w:ascii="Arial" w:hAnsi="Arial" w:cs="Arial"/>
          <w:sz w:val="24"/>
          <w:szCs w:val="24"/>
          <w:lang w:val="en-ZA"/>
        </w:rPr>
        <w:t xml:space="preserve">some of the </w:t>
      </w:r>
      <w:r w:rsidRPr="0071025B">
        <w:rPr>
          <w:rFonts w:ascii="Arial" w:hAnsi="Arial" w:cs="Arial"/>
          <w:sz w:val="24"/>
          <w:szCs w:val="24"/>
          <w:lang w:val="en-ZA"/>
        </w:rPr>
        <w:t xml:space="preserve">EFF </w:t>
      </w:r>
      <w:r w:rsidR="00E51B0A" w:rsidRPr="0071025B">
        <w:rPr>
          <w:rFonts w:ascii="Arial" w:hAnsi="Arial" w:cs="Arial"/>
          <w:sz w:val="24"/>
          <w:szCs w:val="24"/>
          <w:lang w:val="en-ZA"/>
        </w:rPr>
        <w:t xml:space="preserve">members </w:t>
      </w:r>
      <w:r w:rsidR="00C319DC">
        <w:rPr>
          <w:rFonts w:ascii="Arial" w:hAnsi="Arial" w:cs="Arial"/>
          <w:sz w:val="24"/>
          <w:szCs w:val="24"/>
          <w:lang w:val="en-ZA"/>
        </w:rPr>
        <w:t xml:space="preserve">removed from the mini-plenary </w:t>
      </w:r>
      <w:r w:rsidR="00E51B0A" w:rsidRPr="0071025B">
        <w:rPr>
          <w:rFonts w:ascii="Arial" w:hAnsi="Arial" w:cs="Arial"/>
          <w:sz w:val="24"/>
          <w:szCs w:val="24"/>
          <w:lang w:val="en-ZA"/>
        </w:rPr>
        <w:t xml:space="preserve">attended another mini-plenary debate in the National Assembly Chamber </w:t>
      </w:r>
      <w:r w:rsidR="00C319DC">
        <w:rPr>
          <w:rFonts w:ascii="Arial" w:hAnsi="Arial" w:cs="Arial"/>
          <w:sz w:val="24"/>
          <w:szCs w:val="24"/>
          <w:lang w:val="en-ZA"/>
        </w:rPr>
        <w:t xml:space="preserve">thereafter. </w:t>
      </w:r>
      <w:r w:rsidR="00D61FFF" w:rsidRPr="0071025B">
        <w:rPr>
          <w:rFonts w:ascii="Arial" w:hAnsi="Arial" w:cs="Arial"/>
          <w:sz w:val="24"/>
          <w:szCs w:val="24"/>
          <w:lang w:val="en-ZA"/>
        </w:rPr>
        <w:t xml:space="preserve">This </w:t>
      </w:r>
      <w:r w:rsidR="00014CA2">
        <w:rPr>
          <w:rFonts w:ascii="Arial" w:hAnsi="Arial" w:cs="Arial"/>
          <w:sz w:val="24"/>
          <w:szCs w:val="24"/>
          <w:lang w:val="en-ZA"/>
        </w:rPr>
        <w:t xml:space="preserve">is </w:t>
      </w:r>
      <w:r w:rsidR="00D61FFF" w:rsidRPr="0071025B">
        <w:rPr>
          <w:rFonts w:ascii="Arial" w:hAnsi="Arial" w:cs="Arial"/>
          <w:sz w:val="24"/>
          <w:szCs w:val="24"/>
          <w:lang w:val="en-ZA"/>
        </w:rPr>
        <w:t>also a breach of Rule 73(9), which require</w:t>
      </w:r>
      <w:r w:rsidR="00C319DC">
        <w:rPr>
          <w:rFonts w:ascii="Arial" w:hAnsi="Arial" w:cs="Arial"/>
          <w:sz w:val="24"/>
          <w:szCs w:val="24"/>
          <w:lang w:val="en-ZA"/>
        </w:rPr>
        <w:t>s</w:t>
      </w:r>
      <w:r w:rsidR="00D61FFF" w:rsidRPr="0071025B">
        <w:rPr>
          <w:rFonts w:ascii="Arial" w:hAnsi="Arial" w:cs="Arial"/>
          <w:sz w:val="24"/>
          <w:szCs w:val="24"/>
          <w:lang w:val="en-ZA"/>
        </w:rPr>
        <w:t xml:space="preserve"> that </w:t>
      </w:r>
      <w:r w:rsidR="00C319DC">
        <w:rPr>
          <w:rFonts w:ascii="Arial" w:hAnsi="Arial" w:cs="Arial"/>
          <w:sz w:val="24"/>
          <w:szCs w:val="24"/>
          <w:lang w:val="en-ZA"/>
        </w:rPr>
        <w:t>m</w:t>
      </w:r>
      <w:r w:rsidR="00D61FFF" w:rsidRPr="0071025B">
        <w:rPr>
          <w:rFonts w:ascii="Arial" w:hAnsi="Arial" w:cs="Arial"/>
          <w:sz w:val="24"/>
          <w:szCs w:val="24"/>
          <w:lang w:val="en-ZA"/>
        </w:rPr>
        <w:t xml:space="preserve">embers </w:t>
      </w:r>
      <w:r w:rsidR="00C319DC">
        <w:rPr>
          <w:rFonts w:ascii="Arial" w:hAnsi="Arial" w:cs="Arial"/>
          <w:sz w:val="24"/>
          <w:szCs w:val="24"/>
          <w:lang w:val="en-ZA"/>
        </w:rPr>
        <w:t>physically</w:t>
      </w:r>
      <w:r w:rsidR="00D61FFF" w:rsidRPr="0071025B">
        <w:rPr>
          <w:rFonts w:ascii="Arial" w:hAnsi="Arial" w:cs="Arial"/>
          <w:sz w:val="24"/>
          <w:szCs w:val="24"/>
          <w:lang w:val="en-ZA"/>
        </w:rPr>
        <w:t xml:space="preserve"> removed from the </w:t>
      </w:r>
      <w:r w:rsidR="00D61FFF" w:rsidRPr="0071025B">
        <w:rPr>
          <w:rFonts w:ascii="Arial" w:hAnsi="Arial" w:cs="Arial"/>
          <w:sz w:val="24"/>
          <w:szCs w:val="24"/>
          <w:lang w:val="en-ZA"/>
        </w:rPr>
        <w:lastRenderedPageBreak/>
        <w:t xml:space="preserve">Chamber be escorted off the precincts by </w:t>
      </w:r>
      <w:r w:rsidR="00DD4838">
        <w:rPr>
          <w:rFonts w:ascii="Arial" w:hAnsi="Arial" w:cs="Arial"/>
          <w:sz w:val="24"/>
          <w:szCs w:val="24"/>
          <w:lang w:val="en-ZA"/>
        </w:rPr>
        <w:t xml:space="preserve">the </w:t>
      </w:r>
      <w:r w:rsidR="00D61FFF" w:rsidRPr="0071025B">
        <w:rPr>
          <w:rFonts w:ascii="Arial" w:hAnsi="Arial" w:cs="Arial"/>
          <w:sz w:val="24"/>
          <w:szCs w:val="24"/>
          <w:lang w:val="en-ZA"/>
        </w:rPr>
        <w:t xml:space="preserve">Parliamentary Protection Services and </w:t>
      </w:r>
      <w:r w:rsidR="00C319DC">
        <w:rPr>
          <w:rFonts w:ascii="Arial" w:hAnsi="Arial" w:cs="Arial"/>
          <w:sz w:val="24"/>
          <w:szCs w:val="24"/>
          <w:lang w:val="en-ZA"/>
        </w:rPr>
        <w:t xml:space="preserve">are </w:t>
      </w:r>
      <w:r w:rsidR="00D61FFF" w:rsidRPr="0071025B">
        <w:rPr>
          <w:rFonts w:ascii="Arial" w:hAnsi="Arial" w:cs="Arial"/>
          <w:sz w:val="24"/>
          <w:szCs w:val="24"/>
          <w:lang w:val="en-ZA"/>
        </w:rPr>
        <w:t>not allowed to enter the House or the precincts of Parliament as the rules prescribe.</w:t>
      </w:r>
      <w:r w:rsidR="00014CA2">
        <w:rPr>
          <w:rFonts w:ascii="Arial" w:hAnsi="Arial" w:cs="Arial"/>
          <w:sz w:val="24"/>
          <w:szCs w:val="24"/>
          <w:lang w:val="en-ZA"/>
        </w:rPr>
        <w:t xml:space="preserve"> In this instance, it would have been for the remainder of the day.</w:t>
      </w:r>
    </w:p>
    <w:p w:rsidR="001729CC" w:rsidRPr="0071025B" w:rsidRDefault="001729CC" w:rsidP="0071025B">
      <w:pPr>
        <w:spacing w:after="0"/>
        <w:jc w:val="both"/>
        <w:rPr>
          <w:rFonts w:ascii="Arial" w:hAnsi="Arial" w:cs="Arial"/>
          <w:sz w:val="24"/>
          <w:szCs w:val="24"/>
          <w:lang w:val="en-ZA"/>
        </w:rPr>
      </w:pPr>
    </w:p>
    <w:p w:rsidR="00411737" w:rsidRPr="0071025B" w:rsidRDefault="00411737" w:rsidP="0071025B">
      <w:pPr>
        <w:pStyle w:val="ListParagraph"/>
        <w:numPr>
          <w:ilvl w:val="0"/>
          <w:numId w:val="4"/>
        </w:numPr>
        <w:spacing w:after="0"/>
        <w:ind w:left="567" w:hanging="567"/>
        <w:jc w:val="both"/>
        <w:rPr>
          <w:rFonts w:ascii="Arial" w:hAnsi="Arial" w:cs="Arial"/>
          <w:b/>
          <w:sz w:val="24"/>
          <w:szCs w:val="24"/>
          <w:lang w:val="en-ZA"/>
        </w:rPr>
      </w:pPr>
      <w:r w:rsidRPr="0071025B">
        <w:rPr>
          <w:rFonts w:ascii="Arial" w:hAnsi="Arial" w:cs="Arial"/>
          <w:b/>
          <w:sz w:val="24"/>
          <w:szCs w:val="24"/>
          <w:lang w:val="en-ZA"/>
        </w:rPr>
        <w:t>Conclusion</w:t>
      </w:r>
    </w:p>
    <w:p w:rsidR="001729CC" w:rsidRPr="0071025B" w:rsidRDefault="001729CC" w:rsidP="0071025B">
      <w:pPr>
        <w:spacing w:after="0"/>
        <w:jc w:val="both"/>
        <w:rPr>
          <w:rFonts w:ascii="Arial" w:hAnsi="Arial" w:cs="Arial"/>
          <w:sz w:val="24"/>
          <w:szCs w:val="24"/>
          <w:lang w:val="en-ZA"/>
        </w:rPr>
      </w:pPr>
    </w:p>
    <w:p w:rsidR="00014CA2" w:rsidRPr="0071025B" w:rsidRDefault="00C06EB1" w:rsidP="00B63F2B">
      <w:pPr>
        <w:spacing w:after="0"/>
        <w:jc w:val="both"/>
        <w:rPr>
          <w:rFonts w:ascii="Arial" w:hAnsi="Arial" w:cs="Arial"/>
          <w:sz w:val="24"/>
          <w:szCs w:val="24"/>
          <w:lang w:val="en-ZA"/>
        </w:rPr>
      </w:pPr>
      <w:r>
        <w:rPr>
          <w:rFonts w:ascii="Arial" w:hAnsi="Arial" w:cs="Arial"/>
          <w:sz w:val="24"/>
          <w:szCs w:val="24"/>
          <w:lang w:val="en-ZA"/>
        </w:rPr>
        <w:t xml:space="preserve">Having considered the Hansard, the Report of </w:t>
      </w:r>
      <w:r w:rsidR="00DD4838">
        <w:rPr>
          <w:rFonts w:ascii="Arial" w:hAnsi="Arial" w:cs="Arial"/>
          <w:sz w:val="24"/>
          <w:szCs w:val="24"/>
          <w:lang w:val="en-ZA"/>
        </w:rPr>
        <w:t xml:space="preserve">the presiding officer </w:t>
      </w:r>
      <w:r>
        <w:rPr>
          <w:rFonts w:ascii="Arial" w:hAnsi="Arial" w:cs="Arial"/>
          <w:sz w:val="24"/>
          <w:szCs w:val="24"/>
          <w:lang w:val="en-ZA"/>
        </w:rPr>
        <w:t>and having viewed the video recording of the proceedings, the Subcommittee concluded that the presiding officer had no choice but to order the removal of the members</w:t>
      </w:r>
      <w:r w:rsidR="00B63F2B">
        <w:rPr>
          <w:rFonts w:ascii="Arial" w:hAnsi="Arial" w:cs="Arial"/>
          <w:sz w:val="24"/>
          <w:szCs w:val="24"/>
          <w:lang w:val="en-ZA"/>
        </w:rPr>
        <w:t xml:space="preserve"> from the Chamber</w:t>
      </w:r>
      <w:r>
        <w:rPr>
          <w:rFonts w:ascii="Arial" w:hAnsi="Arial" w:cs="Arial"/>
          <w:sz w:val="24"/>
          <w:szCs w:val="24"/>
          <w:lang w:val="en-ZA"/>
        </w:rPr>
        <w:t xml:space="preserve">. </w:t>
      </w:r>
      <w:r w:rsidR="00014CA2" w:rsidRPr="0071025B">
        <w:rPr>
          <w:rFonts w:ascii="Arial" w:hAnsi="Arial" w:cs="Arial"/>
          <w:sz w:val="24"/>
          <w:szCs w:val="24"/>
          <w:lang w:val="en-ZA"/>
        </w:rPr>
        <w:t xml:space="preserve">The manner in which the members were removed was </w:t>
      </w:r>
      <w:r w:rsidR="00B63F2B">
        <w:rPr>
          <w:rFonts w:ascii="Arial" w:hAnsi="Arial" w:cs="Arial"/>
          <w:sz w:val="24"/>
          <w:szCs w:val="24"/>
          <w:lang w:val="en-ZA"/>
        </w:rPr>
        <w:t xml:space="preserve">in line with the rules that pertain to the removal of a member and did </w:t>
      </w:r>
      <w:r w:rsidR="00014CA2" w:rsidRPr="0071025B">
        <w:rPr>
          <w:rFonts w:ascii="Arial" w:hAnsi="Arial" w:cs="Arial"/>
          <w:sz w:val="24"/>
          <w:szCs w:val="24"/>
          <w:lang w:val="en-ZA"/>
        </w:rPr>
        <w:t xml:space="preserve">not </w:t>
      </w:r>
      <w:r w:rsidR="00014CA2">
        <w:rPr>
          <w:rFonts w:ascii="Arial" w:hAnsi="Arial" w:cs="Arial"/>
          <w:sz w:val="24"/>
          <w:szCs w:val="24"/>
          <w:lang w:val="en-ZA"/>
        </w:rPr>
        <w:t>result in</w:t>
      </w:r>
      <w:r w:rsidR="00014CA2" w:rsidRPr="0071025B">
        <w:rPr>
          <w:rFonts w:ascii="Arial" w:hAnsi="Arial" w:cs="Arial"/>
          <w:sz w:val="24"/>
          <w:szCs w:val="24"/>
          <w:lang w:val="en-ZA"/>
        </w:rPr>
        <w:t xml:space="preserve"> any harm to </w:t>
      </w:r>
      <w:r w:rsidR="00B63F2B">
        <w:rPr>
          <w:rFonts w:ascii="Arial" w:hAnsi="Arial" w:cs="Arial"/>
          <w:sz w:val="24"/>
          <w:szCs w:val="24"/>
          <w:lang w:val="en-ZA"/>
        </w:rPr>
        <w:t xml:space="preserve">person or </w:t>
      </w:r>
      <w:r w:rsidR="00014CA2" w:rsidRPr="0071025B">
        <w:rPr>
          <w:rFonts w:ascii="Arial" w:hAnsi="Arial" w:cs="Arial"/>
          <w:sz w:val="24"/>
          <w:szCs w:val="24"/>
          <w:lang w:val="en-ZA"/>
        </w:rPr>
        <w:t xml:space="preserve">property.  </w:t>
      </w:r>
    </w:p>
    <w:p w:rsidR="00014CA2" w:rsidRDefault="00014CA2" w:rsidP="0071025B">
      <w:pPr>
        <w:spacing w:after="0"/>
        <w:jc w:val="both"/>
        <w:rPr>
          <w:rFonts w:ascii="Arial" w:hAnsi="Arial" w:cs="Arial"/>
          <w:sz w:val="24"/>
          <w:szCs w:val="24"/>
          <w:lang w:val="en-ZA"/>
        </w:rPr>
      </w:pPr>
    </w:p>
    <w:p w:rsidR="00411737" w:rsidRPr="0071025B" w:rsidRDefault="00D61FFF" w:rsidP="0071025B">
      <w:pPr>
        <w:pStyle w:val="ListParagraph"/>
        <w:numPr>
          <w:ilvl w:val="0"/>
          <w:numId w:val="4"/>
        </w:numPr>
        <w:spacing w:after="0"/>
        <w:ind w:left="567" w:hanging="567"/>
        <w:jc w:val="both"/>
        <w:rPr>
          <w:rFonts w:ascii="Arial" w:hAnsi="Arial" w:cs="Arial"/>
          <w:b/>
          <w:sz w:val="24"/>
          <w:szCs w:val="24"/>
          <w:lang w:val="en-ZA"/>
        </w:rPr>
      </w:pPr>
      <w:r w:rsidRPr="0071025B">
        <w:rPr>
          <w:rFonts w:ascii="Arial" w:hAnsi="Arial" w:cs="Arial"/>
          <w:b/>
          <w:sz w:val="24"/>
          <w:szCs w:val="24"/>
          <w:lang w:val="en-ZA"/>
        </w:rPr>
        <w:t>Recommendations</w:t>
      </w:r>
    </w:p>
    <w:p w:rsidR="00CF7CF0" w:rsidRPr="0071025B" w:rsidRDefault="00CF7CF0" w:rsidP="0071025B">
      <w:pPr>
        <w:spacing w:after="0"/>
        <w:jc w:val="both"/>
        <w:rPr>
          <w:rFonts w:ascii="Arial" w:hAnsi="Arial" w:cs="Arial"/>
          <w:sz w:val="24"/>
          <w:szCs w:val="24"/>
          <w:lang w:val="en-ZA"/>
        </w:rPr>
      </w:pPr>
    </w:p>
    <w:p w:rsidR="00014CA2" w:rsidRDefault="00014CA2" w:rsidP="0071025B">
      <w:pPr>
        <w:spacing w:after="0"/>
        <w:jc w:val="both"/>
        <w:rPr>
          <w:rFonts w:ascii="Arial" w:hAnsi="Arial" w:cs="Arial"/>
          <w:sz w:val="24"/>
          <w:szCs w:val="24"/>
          <w:lang w:val="en-ZA"/>
        </w:rPr>
      </w:pPr>
      <w:r>
        <w:rPr>
          <w:rFonts w:ascii="Arial" w:hAnsi="Arial" w:cs="Arial"/>
          <w:sz w:val="24"/>
          <w:szCs w:val="24"/>
          <w:lang w:val="en-ZA"/>
        </w:rPr>
        <w:t xml:space="preserve">The Subcommittee recommends the following to the National Assembly Rules Committee for consideration: </w:t>
      </w:r>
    </w:p>
    <w:p w:rsidR="00014CA2" w:rsidRDefault="00014CA2" w:rsidP="0071025B">
      <w:pPr>
        <w:spacing w:after="0"/>
        <w:jc w:val="both"/>
        <w:rPr>
          <w:rFonts w:ascii="Arial" w:hAnsi="Arial" w:cs="Arial"/>
          <w:sz w:val="24"/>
          <w:szCs w:val="24"/>
          <w:lang w:val="en-ZA"/>
        </w:rPr>
      </w:pPr>
    </w:p>
    <w:p w:rsidR="007D4FEA" w:rsidRDefault="007D4FEA" w:rsidP="007D4FEA">
      <w:pPr>
        <w:pStyle w:val="ListParagraph"/>
        <w:numPr>
          <w:ilvl w:val="0"/>
          <w:numId w:val="6"/>
        </w:numPr>
        <w:spacing w:after="0"/>
        <w:ind w:left="567" w:hanging="567"/>
        <w:jc w:val="both"/>
        <w:rPr>
          <w:rFonts w:ascii="Arial" w:hAnsi="Arial" w:cs="Arial"/>
          <w:sz w:val="24"/>
          <w:szCs w:val="24"/>
          <w:lang w:val="en-ZA"/>
        </w:rPr>
      </w:pPr>
      <w:r>
        <w:rPr>
          <w:rFonts w:ascii="Arial" w:hAnsi="Arial" w:cs="Arial"/>
          <w:sz w:val="24"/>
          <w:szCs w:val="24"/>
          <w:lang w:val="en-ZA"/>
        </w:rPr>
        <w:t xml:space="preserve">There should be a review of the Rules to ensure that rules ‘touch the pockets of members’ in circumstances such as the one referred to the </w:t>
      </w:r>
      <w:r w:rsidR="00916A13">
        <w:rPr>
          <w:rFonts w:ascii="Arial" w:hAnsi="Arial" w:cs="Arial"/>
          <w:sz w:val="24"/>
          <w:szCs w:val="24"/>
          <w:lang w:val="en-ZA"/>
        </w:rPr>
        <w:t>Subc</w:t>
      </w:r>
      <w:r>
        <w:rPr>
          <w:rFonts w:ascii="Arial" w:hAnsi="Arial" w:cs="Arial"/>
          <w:sz w:val="24"/>
          <w:szCs w:val="24"/>
          <w:lang w:val="en-ZA"/>
        </w:rPr>
        <w:t>ommittee.</w:t>
      </w:r>
    </w:p>
    <w:p w:rsidR="007D4FEA" w:rsidRDefault="007D4FEA" w:rsidP="007D4FEA">
      <w:pPr>
        <w:pStyle w:val="ListParagraph"/>
        <w:spacing w:after="0"/>
        <w:ind w:left="567" w:hanging="567"/>
        <w:jc w:val="both"/>
        <w:rPr>
          <w:rFonts w:ascii="Arial" w:hAnsi="Arial" w:cs="Arial"/>
          <w:sz w:val="24"/>
          <w:szCs w:val="24"/>
          <w:lang w:val="en-ZA"/>
        </w:rPr>
      </w:pPr>
    </w:p>
    <w:p w:rsidR="007D4FEA" w:rsidRDefault="007D4FEA" w:rsidP="007D4FEA">
      <w:pPr>
        <w:pStyle w:val="ListParagraph"/>
        <w:numPr>
          <w:ilvl w:val="0"/>
          <w:numId w:val="6"/>
        </w:numPr>
        <w:spacing w:after="0"/>
        <w:ind w:left="567" w:hanging="567"/>
        <w:jc w:val="both"/>
        <w:rPr>
          <w:rFonts w:ascii="Arial" w:hAnsi="Arial" w:cs="Arial"/>
          <w:sz w:val="24"/>
          <w:szCs w:val="24"/>
          <w:lang w:val="en-ZA"/>
        </w:rPr>
      </w:pPr>
      <w:r>
        <w:rPr>
          <w:rFonts w:ascii="Arial" w:hAnsi="Arial" w:cs="Arial"/>
          <w:sz w:val="24"/>
          <w:szCs w:val="24"/>
          <w:lang w:val="en-ZA"/>
        </w:rPr>
        <w:t xml:space="preserve">Deliberately stepping onto the floor of the House </w:t>
      </w:r>
      <w:r w:rsidR="00916A13">
        <w:rPr>
          <w:rFonts w:ascii="Arial" w:hAnsi="Arial" w:cs="Arial"/>
          <w:sz w:val="24"/>
          <w:szCs w:val="24"/>
          <w:lang w:val="en-ZA"/>
        </w:rPr>
        <w:t xml:space="preserve">to prevent a member from performing his or her duties, </w:t>
      </w:r>
      <w:r>
        <w:rPr>
          <w:rFonts w:ascii="Arial" w:hAnsi="Arial" w:cs="Arial"/>
          <w:sz w:val="24"/>
          <w:szCs w:val="24"/>
          <w:lang w:val="en-ZA"/>
        </w:rPr>
        <w:t>should be made an offence as the sanctity of the floor deliberately existed to allow members to speak freely.</w:t>
      </w:r>
    </w:p>
    <w:p w:rsidR="007D4FEA" w:rsidRPr="00014CA2" w:rsidRDefault="007D4FEA" w:rsidP="007D4FEA">
      <w:pPr>
        <w:pStyle w:val="ListParagraph"/>
        <w:spacing w:after="0"/>
        <w:ind w:left="567" w:hanging="567"/>
        <w:jc w:val="both"/>
        <w:rPr>
          <w:rFonts w:ascii="Arial" w:hAnsi="Arial" w:cs="Arial"/>
          <w:sz w:val="24"/>
          <w:szCs w:val="24"/>
          <w:lang w:val="en-ZA"/>
        </w:rPr>
      </w:pPr>
    </w:p>
    <w:p w:rsidR="00014CA2" w:rsidRPr="00014CA2" w:rsidRDefault="00014CA2" w:rsidP="007D4FEA">
      <w:pPr>
        <w:pStyle w:val="ListParagraph"/>
        <w:numPr>
          <w:ilvl w:val="0"/>
          <w:numId w:val="6"/>
        </w:numPr>
        <w:spacing w:after="0"/>
        <w:ind w:left="567" w:hanging="567"/>
        <w:jc w:val="both"/>
        <w:rPr>
          <w:rFonts w:ascii="Arial" w:hAnsi="Arial" w:cs="Arial"/>
          <w:sz w:val="24"/>
          <w:szCs w:val="24"/>
          <w:lang w:val="en-ZA"/>
        </w:rPr>
      </w:pPr>
      <w:r w:rsidRPr="006970B9">
        <w:rPr>
          <w:rFonts w:ascii="Arial" w:hAnsi="Arial"/>
          <w:sz w:val="24"/>
        </w:rPr>
        <w:t xml:space="preserve">The </w:t>
      </w:r>
      <w:r w:rsidR="000C03E7" w:rsidRPr="00BC121D">
        <w:rPr>
          <w:rFonts w:ascii="Arial" w:hAnsi="Arial" w:cs="Arial"/>
          <w:sz w:val="24"/>
          <w:szCs w:val="24"/>
        </w:rPr>
        <w:t>movement</w:t>
      </w:r>
      <w:r w:rsidR="00EA44F2" w:rsidRPr="006970B9">
        <w:rPr>
          <w:rFonts w:ascii="Arial" w:hAnsi="Arial"/>
          <w:sz w:val="24"/>
        </w:rPr>
        <w:t xml:space="preserve"> </w:t>
      </w:r>
      <w:r w:rsidRPr="006970B9">
        <w:rPr>
          <w:rFonts w:ascii="Arial" w:hAnsi="Arial"/>
          <w:sz w:val="24"/>
        </w:rPr>
        <w:t xml:space="preserve">of </w:t>
      </w:r>
      <w:r w:rsidR="00EA44F2" w:rsidRPr="006970B9">
        <w:rPr>
          <w:rFonts w:ascii="Arial" w:hAnsi="Arial"/>
          <w:sz w:val="24"/>
        </w:rPr>
        <w:t xml:space="preserve">the </w:t>
      </w:r>
      <w:r w:rsidRPr="006970B9">
        <w:rPr>
          <w:rFonts w:ascii="Arial" w:hAnsi="Arial"/>
          <w:sz w:val="24"/>
        </w:rPr>
        <w:t xml:space="preserve">EFF members </w:t>
      </w:r>
      <w:r w:rsidR="000C03E7" w:rsidRPr="00BC121D">
        <w:rPr>
          <w:rFonts w:ascii="Arial" w:hAnsi="Arial" w:cs="Arial"/>
          <w:sz w:val="24"/>
          <w:szCs w:val="24"/>
        </w:rPr>
        <w:t>onto</w:t>
      </w:r>
      <w:r w:rsidR="00EA44F2" w:rsidRPr="006970B9">
        <w:rPr>
          <w:rFonts w:ascii="Arial" w:hAnsi="Arial"/>
          <w:sz w:val="24"/>
        </w:rPr>
        <w:t xml:space="preserve"> </w:t>
      </w:r>
      <w:r w:rsidRPr="006970B9">
        <w:rPr>
          <w:rFonts w:ascii="Arial" w:hAnsi="Arial"/>
          <w:sz w:val="24"/>
        </w:rPr>
        <w:t xml:space="preserve">the floor </w:t>
      </w:r>
      <w:r w:rsidR="00EA44F2" w:rsidRPr="006970B9">
        <w:rPr>
          <w:rFonts w:ascii="Arial" w:hAnsi="Arial"/>
          <w:sz w:val="24"/>
        </w:rPr>
        <w:t xml:space="preserve">space </w:t>
      </w:r>
      <w:r w:rsidRPr="006970B9">
        <w:rPr>
          <w:rFonts w:ascii="Arial" w:hAnsi="Arial"/>
          <w:sz w:val="24"/>
        </w:rPr>
        <w:t xml:space="preserve">of the </w:t>
      </w:r>
      <w:r w:rsidR="00EA44F2" w:rsidRPr="006970B9">
        <w:rPr>
          <w:rFonts w:ascii="Arial" w:hAnsi="Arial"/>
          <w:sz w:val="24"/>
        </w:rPr>
        <w:t>Chamber,</w:t>
      </w:r>
      <w:r w:rsidRPr="006970B9">
        <w:rPr>
          <w:rFonts w:ascii="Arial" w:hAnsi="Arial"/>
          <w:sz w:val="24"/>
        </w:rPr>
        <w:t xml:space="preserve"> to prevent the Minister </w:t>
      </w:r>
      <w:r w:rsidR="00EA44F2" w:rsidRPr="006970B9">
        <w:rPr>
          <w:rFonts w:ascii="Arial" w:hAnsi="Arial"/>
          <w:sz w:val="24"/>
        </w:rPr>
        <w:t xml:space="preserve">from </w:t>
      </w:r>
      <w:r w:rsidRPr="006970B9">
        <w:rPr>
          <w:rFonts w:ascii="Arial" w:hAnsi="Arial"/>
          <w:sz w:val="24"/>
        </w:rPr>
        <w:t xml:space="preserve">delivering his speech </w:t>
      </w:r>
      <w:r w:rsidR="00EA44F2" w:rsidRPr="006970B9">
        <w:rPr>
          <w:rFonts w:ascii="Arial" w:hAnsi="Arial"/>
          <w:sz w:val="24"/>
        </w:rPr>
        <w:t>and/</w:t>
      </w:r>
      <w:r w:rsidRPr="006970B9">
        <w:rPr>
          <w:rFonts w:ascii="Arial" w:hAnsi="Arial"/>
          <w:sz w:val="24"/>
        </w:rPr>
        <w:t xml:space="preserve">or </w:t>
      </w:r>
      <w:r w:rsidR="00EA44F2" w:rsidRPr="006970B9">
        <w:rPr>
          <w:rFonts w:ascii="Arial" w:hAnsi="Arial"/>
          <w:sz w:val="24"/>
        </w:rPr>
        <w:t xml:space="preserve">to </w:t>
      </w:r>
      <w:r w:rsidRPr="006970B9">
        <w:rPr>
          <w:rFonts w:ascii="Arial" w:hAnsi="Arial"/>
          <w:sz w:val="24"/>
        </w:rPr>
        <w:t xml:space="preserve">intimidate him, </w:t>
      </w:r>
      <w:r w:rsidR="000C03E7" w:rsidRPr="00BC121D">
        <w:rPr>
          <w:rFonts w:ascii="Arial" w:hAnsi="Arial" w:cs="Arial"/>
          <w:sz w:val="24"/>
          <w:szCs w:val="24"/>
        </w:rPr>
        <w:t xml:space="preserve">constituted a breach of the Powers, Privileges and Immunities of Parliament and Provincial Legislatures Act, 2004, </w:t>
      </w:r>
      <w:r w:rsidR="005A52D1">
        <w:rPr>
          <w:rFonts w:ascii="Arial" w:hAnsi="Arial" w:cs="Arial"/>
          <w:sz w:val="24"/>
          <w:szCs w:val="24"/>
        </w:rPr>
        <w:t>and the Speaker</w:t>
      </w:r>
      <w:r w:rsidRPr="006970B9">
        <w:rPr>
          <w:rFonts w:ascii="Arial" w:hAnsi="Arial"/>
          <w:sz w:val="24"/>
        </w:rPr>
        <w:t xml:space="preserve"> should </w:t>
      </w:r>
      <w:r w:rsidR="005A52D1">
        <w:rPr>
          <w:rFonts w:ascii="Arial" w:hAnsi="Arial" w:cs="Arial"/>
          <w:sz w:val="24"/>
          <w:szCs w:val="24"/>
        </w:rPr>
        <w:t>refer</w:t>
      </w:r>
      <w:r w:rsidR="000C03E7" w:rsidRPr="00BC121D">
        <w:rPr>
          <w:rFonts w:ascii="Arial" w:hAnsi="Arial" w:cs="Arial"/>
          <w:sz w:val="24"/>
          <w:szCs w:val="24"/>
        </w:rPr>
        <w:t xml:space="preserve"> this matter to </w:t>
      </w:r>
      <w:r w:rsidRPr="006970B9">
        <w:rPr>
          <w:rFonts w:ascii="Arial" w:hAnsi="Arial"/>
          <w:sz w:val="24"/>
        </w:rPr>
        <w:t xml:space="preserve">the </w:t>
      </w:r>
      <w:r w:rsidR="009974A4" w:rsidRPr="006970B9">
        <w:rPr>
          <w:rFonts w:ascii="Arial" w:hAnsi="Arial"/>
          <w:sz w:val="24"/>
        </w:rPr>
        <w:t>Powers and Privileges Committee</w:t>
      </w:r>
      <w:r w:rsidR="00CF0DA4">
        <w:rPr>
          <w:rFonts w:ascii="Arial" w:hAnsi="Arial" w:cs="Arial"/>
          <w:sz w:val="24"/>
          <w:szCs w:val="24"/>
          <w:lang w:val="en-ZA"/>
        </w:rPr>
        <w:t>, as this amounts to a violation of parliamentary privileges</w:t>
      </w:r>
      <w:r w:rsidRPr="00014CA2">
        <w:rPr>
          <w:rFonts w:ascii="Arial" w:hAnsi="Arial" w:cs="Arial"/>
          <w:sz w:val="24"/>
          <w:szCs w:val="24"/>
          <w:lang w:val="en-ZA"/>
        </w:rPr>
        <w:t xml:space="preserve">. </w:t>
      </w:r>
      <w:r w:rsidRPr="006970B9">
        <w:rPr>
          <w:rFonts w:ascii="Arial" w:hAnsi="Arial"/>
          <w:sz w:val="24"/>
        </w:rPr>
        <w:t xml:space="preserve"> </w:t>
      </w:r>
    </w:p>
    <w:p w:rsidR="00014CA2" w:rsidRDefault="00014CA2" w:rsidP="006970B9">
      <w:pPr>
        <w:pStyle w:val="ListParagraph"/>
        <w:rPr>
          <w:rFonts w:ascii="Arial" w:hAnsi="Arial" w:cs="Arial"/>
          <w:sz w:val="24"/>
          <w:szCs w:val="24"/>
          <w:lang w:val="en-ZA"/>
        </w:rPr>
      </w:pPr>
    </w:p>
    <w:p w:rsidR="00931528" w:rsidRPr="00014CA2" w:rsidRDefault="00D61FFF" w:rsidP="007D4FEA">
      <w:pPr>
        <w:pStyle w:val="ListParagraph"/>
        <w:numPr>
          <w:ilvl w:val="0"/>
          <w:numId w:val="6"/>
        </w:numPr>
        <w:spacing w:after="0"/>
        <w:ind w:left="567" w:hanging="567"/>
        <w:jc w:val="both"/>
        <w:rPr>
          <w:rFonts w:ascii="Arial" w:hAnsi="Arial" w:cs="Arial"/>
          <w:sz w:val="24"/>
          <w:szCs w:val="24"/>
          <w:lang w:val="en-ZA"/>
        </w:rPr>
      </w:pPr>
      <w:r w:rsidRPr="00014CA2">
        <w:rPr>
          <w:rFonts w:ascii="Arial" w:hAnsi="Arial" w:cs="Arial"/>
          <w:sz w:val="24"/>
          <w:szCs w:val="24"/>
          <w:lang w:val="en-ZA"/>
        </w:rPr>
        <w:t xml:space="preserve">The facilities available in the </w:t>
      </w:r>
      <w:r w:rsidR="00EA44F2">
        <w:rPr>
          <w:rFonts w:ascii="Arial" w:hAnsi="Arial" w:cs="Arial"/>
          <w:sz w:val="24"/>
          <w:szCs w:val="24"/>
          <w:lang w:val="en-ZA"/>
        </w:rPr>
        <w:t xml:space="preserve">mini-plenary venues </w:t>
      </w:r>
      <w:r w:rsidRPr="00014CA2">
        <w:rPr>
          <w:rFonts w:ascii="Arial" w:hAnsi="Arial" w:cs="Arial"/>
          <w:sz w:val="24"/>
          <w:szCs w:val="24"/>
          <w:lang w:val="en-ZA"/>
        </w:rPr>
        <w:t xml:space="preserve">should be </w:t>
      </w:r>
      <w:r w:rsidR="00931528" w:rsidRPr="00014CA2">
        <w:rPr>
          <w:rFonts w:ascii="Arial" w:hAnsi="Arial" w:cs="Arial"/>
          <w:sz w:val="24"/>
          <w:szCs w:val="24"/>
          <w:lang w:val="en-ZA"/>
        </w:rPr>
        <w:t xml:space="preserve">the same as those available in the </w:t>
      </w:r>
      <w:r w:rsidR="00EA44F2">
        <w:rPr>
          <w:rFonts w:ascii="Arial" w:hAnsi="Arial" w:cs="Arial"/>
          <w:sz w:val="24"/>
          <w:szCs w:val="24"/>
          <w:lang w:val="en-ZA"/>
        </w:rPr>
        <w:t xml:space="preserve">National Assembly </w:t>
      </w:r>
      <w:r w:rsidR="00931528" w:rsidRPr="00014CA2">
        <w:rPr>
          <w:rFonts w:ascii="Arial" w:hAnsi="Arial" w:cs="Arial"/>
          <w:sz w:val="24"/>
          <w:szCs w:val="24"/>
          <w:lang w:val="en-ZA"/>
        </w:rPr>
        <w:t>Chamber</w:t>
      </w:r>
      <w:r w:rsidR="00387321" w:rsidRPr="00014CA2">
        <w:rPr>
          <w:rFonts w:ascii="Arial" w:hAnsi="Arial" w:cs="Arial"/>
          <w:sz w:val="24"/>
          <w:szCs w:val="24"/>
          <w:lang w:val="en-ZA"/>
        </w:rPr>
        <w:t xml:space="preserve">. Specifically, </w:t>
      </w:r>
      <w:r w:rsidRPr="00014CA2">
        <w:rPr>
          <w:rFonts w:ascii="Arial" w:hAnsi="Arial" w:cs="Arial"/>
          <w:sz w:val="24"/>
          <w:szCs w:val="24"/>
          <w:lang w:val="en-ZA"/>
        </w:rPr>
        <w:t xml:space="preserve">a </w:t>
      </w:r>
      <w:r w:rsidR="00387321" w:rsidRPr="00014CA2">
        <w:rPr>
          <w:rFonts w:ascii="Arial" w:hAnsi="Arial" w:cs="Arial"/>
          <w:sz w:val="24"/>
          <w:szCs w:val="24"/>
          <w:lang w:val="en-ZA"/>
        </w:rPr>
        <w:t>‘</w:t>
      </w:r>
      <w:r w:rsidRPr="00014CA2">
        <w:rPr>
          <w:rFonts w:ascii="Arial" w:hAnsi="Arial" w:cs="Arial"/>
          <w:sz w:val="24"/>
          <w:szCs w:val="24"/>
          <w:lang w:val="en-ZA"/>
        </w:rPr>
        <w:t>mute</w:t>
      </w:r>
      <w:r w:rsidR="00387321" w:rsidRPr="00014CA2">
        <w:rPr>
          <w:rFonts w:ascii="Arial" w:hAnsi="Arial" w:cs="Arial"/>
          <w:sz w:val="24"/>
          <w:szCs w:val="24"/>
          <w:lang w:val="en-ZA"/>
        </w:rPr>
        <w:t>’</w:t>
      </w:r>
      <w:r w:rsidRPr="00014CA2">
        <w:rPr>
          <w:rFonts w:ascii="Arial" w:hAnsi="Arial" w:cs="Arial"/>
          <w:sz w:val="24"/>
          <w:szCs w:val="24"/>
          <w:lang w:val="en-ZA"/>
        </w:rPr>
        <w:t xml:space="preserve"> button should be </w:t>
      </w:r>
      <w:r w:rsidR="00931528" w:rsidRPr="00014CA2">
        <w:rPr>
          <w:rFonts w:ascii="Arial" w:hAnsi="Arial" w:cs="Arial"/>
          <w:sz w:val="24"/>
          <w:szCs w:val="24"/>
          <w:lang w:val="en-ZA"/>
        </w:rPr>
        <w:t>installed in the</w:t>
      </w:r>
      <w:r w:rsidR="00EA44F2">
        <w:rPr>
          <w:rFonts w:ascii="Arial" w:hAnsi="Arial" w:cs="Arial"/>
          <w:sz w:val="24"/>
          <w:szCs w:val="24"/>
          <w:lang w:val="en-ZA"/>
        </w:rPr>
        <w:t>se</w:t>
      </w:r>
      <w:r w:rsidR="00931528" w:rsidRPr="00014CA2">
        <w:rPr>
          <w:rFonts w:ascii="Arial" w:hAnsi="Arial" w:cs="Arial"/>
          <w:sz w:val="24"/>
          <w:szCs w:val="24"/>
          <w:lang w:val="en-ZA"/>
        </w:rPr>
        <w:t xml:space="preserve"> </w:t>
      </w:r>
      <w:r w:rsidR="00EA44F2">
        <w:rPr>
          <w:rFonts w:ascii="Arial" w:hAnsi="Arial" w:cs="Arial"/>
          <w:sz w:val="24"/>
          <w:szCs w:val="24"/>
          <w:lang w:val="en-ZA"/>
        </w:rPr>
        <w:t xml:space="preserve">venues </w:t>
      </w:r>
      <w:r w:rsidRPr="00014CA2">
        <w:rPr>
          <w:rFonts w:ascii="Arial" w:hAnsi="Arial" w:cs="Arial"/>
          <w:sz w:val="24"/>
          <w:szCs w:val="24"/>
          <w:lang w:val="en-ZA"/>
        </w:rPr>
        <w:t xml:space="preserve">as the presiding officer </w:t>
      </w:r>
      <w:r w:rsidR="00387321" w:rsidRPr="00014CA2">
        <w:rPr>
          <w:rFonts w:ascii="Arial" w:hAnsi="Arial" w:cs="Arial"/>
          <w:sz w:val="24"/>
          <w:szCs w:val="24"/>
          <w:lang w:val="en-ZA"/>
        </w:rPr>
        <w:t xml:space="preserve">should be able </w:t>
      </w:r>
      <w:r w:rsidRPr="00014CA2">
        <w:rPr>
          <w:rFonts w:ascii="Arial" w:hAnsi="Arial" w:cs="Arial"/>
          <w:sz w:val="24"/>
          <w:szCs w:val="24"/>
          <w:lang w:val="en-ZA"/>
        </w:rPr>
        <w:t>to</w:t>
      </w:r>
      <w:r w:rsidR="00931528" w:rsidRPr="00014CA2">
        <w:rPr>
          <w:rFonts w:ascii="Arial" w:hAnsi="Arial" w:cs="Arial"/>
          <w:sz w:val="24"/>
          <w:szCs w:val="24"/>
          <w:lang w:val="en-ZA"/>
        </w:rPr>
        <w:t xml:space="preserve"> control the microphones</w:t>
      </w:r>
      <w:r w:rsidR="00EA44F2">
        <w:rPr>
          <w:rFonts w:ascii="Arial" w:hAnsi="Arial" w:cs="Arial"/>
          <w:sz w:val="24"/>
          <w:szCs w:val="24"/>
          <w:lang w:val="en-ZA"/>
        </w:rPr>
        <w:t xml:space="preserve"> of members</w:t>
      </w:r>
      <w:r w:rsidR="00C06EB1" w:rsidRPr="00014CA2">
        <w:rPr>
          <w:rFonts w:ascii="Arial" w:hAnsi="Arial" w:cs="Arial"/>
          <w:sz w:val="24"/>
          <w:szCs w:val="24"/>
          <w:lang w:val="en-ZA"/>
        </w:rPr>
        <w:t xml:space="preserve">, as </w:t>
      </w:r>
      <w:r w:rsidR="00916A13">
        <w:rPr>
          <w:rFonts w:ascii="Arial" w:hAnsi="Arial" w:cs="Arial"/>
          <w:sz w:val="24"/>
          <w:szCs w:val="24"/>
          <w:lang w:val="en-ZA"/>
        </w:rPr>
        <w:t xml:space="preserve">provided for in </w:t>
      </w:r>
      <w:r w:rsidR="00C06EB1" w:rsidRPr="00014CA2">
        <w:rPr>
          <w:rFonts w:ascii="Arial" w:hAnsi="Arial" w:cs="Arial"/>
          <w:sz w:val="24"/>
          <w:szCs w:val="24"/>
          <w:lang w:val="en-ZA"/>
        </w:rPr>
        <w:t>Assembly Rule 80</w:t>
      </w:r>
      <w:r w:rsidR="00931528" w:rsidRPr="00014CA2">
        <w:rPr>
          <w:rFonts w:ascii="Arial" w:hAnsi="Arial" w:cs="Arial"/>
          <w:sz w:val="24"/>
          <w:szCs w:val="24"/>
          <w:lang w:val="en-ZA"/>
        </w:rPr>
        <w:t xml:space="preserve">. </w:t>
      </w:r>
    </w:p>
    <w:p w:rsidR="00931528" w:rsidRDefault="00931528" w:rsidP="007D4FEA">
      <w:pPr>
        <w:spacing w:after="0"/>
        <w:ind w:left="567" w:hanging="567"/>
        <w:jc w:val="both"/>
        <w:rPr>
          <w:rFonts w:ascii="Arial" w:hAnsi="Arial" w:cs="Arial"/>
          <w:sz w:val="24"/>
          <w:szCs w:val="24"/>
          <w:lang w:val="en-ZA"/>
        </w:rPr>
      </w:pPr>
    </w:p>
    <w:p w:rsidR="00D61FFF" w:rsidRPr="00014CA2" w:rsidRDefault="00931528" w:rsidP="007D4FEA">
      <w:pPr>
        <w:pStyle w:val="ListParagraph"/>
        <w:numPr>
          <w:ilvl w:val="0"/>
          <w:numId w:val="6"/>
        </w:numPr>
        <w:spacing w:after="0"/>
        <w:ind w:left="567" w:hanging="567"/>
        <w:jc w:val="both"/>
        <w:rPr>
          <w:rFonts w:ascii="Arial" w:hAnsi="Arial" w:cs="Arial"/>
          <w:sz w:val="24"/>
          <w:szCs w:val="24"/>
          <w:lang w:val="en-ZA"/>
        </w:rPr>
      </w:pPr>
      <w:r w:rsidRPr="00014CA2">
        <w:rPr>
          <w:rFonts w:ascii="Arial" w:hAnsi="Arial" w:cs="Arial"/>
          <w:sz w:val="24"/>
          <w:szCs w:val="24"/>
          <w:lang w:val="en-ZA"/>
        </w:rPr>
        <w:t xml:space="preserve">Parliamentary </w:t>
      </w:r>
      <w:r w:rsidR="00C06EB1" w:rsidRPr="00014CA2">
        <w:rPr>
          <w:rFonts w:ascii="Arial" w:hAnsi="Arial" w:cs="Arial"/>
          <w:sz w:val="24"/>
          <w:szCs w:val="24"/>
          <w:lang w:val="en-ZA"/>
        </w:rPr>
        <w:t>Protection</w:t>
      </w:r>
      <w:r w:rsidRPr="00014CA2">
        <w:rPr>
          <w:rFonts w:ascii="Arial" w:hAnsi="Arial" w:cs="Arial"/>
          <w:sz w:val="24"/>
          <w:szCs w:val="24"/>
          <w:lang w:val="en-ZA"/>
        </w:rPr>
        <w:t xml:space="preserve"> Services </w:t>
      </w:r>
      <w:r w:rsidR="00CF0DA4">
        <w:rPr>
          <w:rFonts w:ascii="Arial" w:hAnsi="Arial" w:cs="Arial"/>
          <w:sz w:val="24"/>
          <w:szCs w:val="24"/>
          <w:lang w:val="en-ZA"/>
        </w:rPr>
        <w:t xml:space="preserve">personnel </w:t>
      </w:r>
      <w:r w:rsidRPr="00014CA2">
        <w:rPr>
          <w:rFonts w:ascii="Arial" w:hAnsi="Arial" w:cs="Arial"/>
          <w:sz w:val="24"/>
          <w:szCs w:val="24"/>
          <w:lang w:val="en-ZA"/>
        </w:rPr>
        <w:t xml:space="preserve">should </w:t>
      </w:r>
      <w:r w:rsidR="00EA44F2">
        <w:rPr>
          <w:rFonts w:ascii="Arial" w:hAnsi="Arial" w:cs="Arial"/>
          <w:sz w:val="24"/>
          <w:szCs w:val="24"/>
          <w:lang w:val="en-ZA"/>
        </w:rPr>
        <w:t xml:space="preserve">at all times be stationed outside the </w:t>
      </w:r>
      <w:r w:rsidR="00CF0DA4">
        <w:rPr>
          <w:rFonts w:ascii="Arial" w:hAnsi="Arial" w:cs="Arial"/>
          <w:sz w:val="24"/>
          <w:szCs w:val="24"/>
          <w:lang w:val="en-ZA"/>
        </w:rPr>
        <w:t xml:space="preserve">meeting </w:t>
      </w:r>
      <w:r w:rsidR="00EA44F2">
        <w:rPr>
          <w:rFonts w:ascii="Arial" w:hAnsi="Arial" w:cs="Arial"/>
          <w:sz w:val="24"/>
          <w:szCs w:val="24"/>
          <w:lang w:val="en-ZA"/>
        </w:rPr>
        <w:t xml:space="preserve">venues </w:t>
      </w:r>
      <w:r w:rsidR="00CF0DA4">
        <w:rPr>
          <w:rFonts w:ascii="Arial" w:hAnsi="Arial" w:cs="Arial"/>
          <w:sz w:val="24"/>
          <w:szCs w:val="24"/>
          <w:lang w:val="en-ZA"/>
        </w:rPr>
        <w:t xml:space="preserve">of </w:t>
      </w:r>
      <w:r w:rsidR="00EA44F2">
        <w:rPr>
          <w:rFonts w:ascii="Arial" w:hAnsi="Arial" w:cs="Arial"/>
          <w:sz w:val="24"/>
          <w:szCs w:val="24"/>
          <w:lang w:val="en-ZA"/>
        </w:rPr>
        <w:t xml:space="preserve">mini-plenaries </w:t>
      </w:r>
      <w:r w:rsidR="009974A4">
        <w:rPr>
          <w:rFonts w:ascii="Arial" w:hAnsi="Arial" w:cs="Arial"/>
          <w:sz w:val="24"/>
          <w:szCs w:val="24"/>
          <w:lang w:val="en-ZA"/>
        </w:rPr>
        <w:t>and committee meetings</w:t>
      </w:r>
      <w:r w:rsidR="00CF0DA4">
        <w:rPr>
          <w:rFonts w:ascii="Arial" w:hAnsi="Arial" w:cs="Arial"/>
          <w:sz w:val="24"/>
          <w:szCs w:val="24"/>
          <w:lang w:val="en-ZA"/>
        </w:rPr>
        <w:t>,</w:t>
      </w:r>
      <w:r w:rsidR="009974A4">
        <w:rPr>
          <w:rFonts w:ascii="Arial" w:hAnsi="Arial" w:cs="Arial"/>
          <w:sz w:val="24"/>
          <w:szCs w:val="24"/>
          <w:lang w:val="en-ZA"/>
        </w:rPr>
        <w:t xml:space="preserve"> </w:t>
      </w:r>
      <w:r w:rsidR="00CF0DA4">
        <w:rPr>
          <w:rFonts w:ascii="Arial" w:hAnsi="Arial" w:cs="Arial"/>
          <w:sz w:val="24"/>
          <w:szCs w:val="24"/>
          <w:lang w:val="en-ZA"/>
        </w:rPr>
        <w:t>as is the case with plenary meetings of the Assembly. Furthermore,</w:t>
      </w:r>
      <w:r w:rsidR="000214E0">
        <w:rPr>
          <w:rFonts w:ascii="Arial" w:hAnsi="Arial" w:cs="Arial"/>
          <w:sz w:val="24"/>
          <w:szCs w:val="24"/>
          <w:lang w:val="en-ZA"/>
        </w:rPr>
        <w:t xml:space="preserve"> they should </w:t>
      </w:r>
      <w:r w:rsidR="00C06EB1" w:rsidRPr="00014CA2">
        <w:rPr>
          <w:rFonts w:ascii="Arial" w:hAnsi="Arial" w:cs="Arial"/>
          <w:sz w:val="24"/>
          <w:szCs w:val="24"/>
          <w:lang w:val="en-ZA"/>
        </w:rPr>
        <w:t>escort</w:t>
      </w:r>
      <w:r w:rsidRPr="00014CA2">
        <w:rPr>
          <w:rFonts w:ascii="Arial" w:hAnsi="Arial" w:cs="Arial"/>
          <w:sz w:val="24"/>
          <w:szCs w:val="24"/>
          <w:lang w:val="en-ZA"/>
        </w:rPr>
        <w:t xml:space="preserve"> members, </w:t>
      </w:r>
      <w:r w:rsidR="000D46FA">
        <w:rPr>
          <w:rFonts w:ascii="Arial" w:hAnsi="Arial" w:cs="Arial"/>
          <w:sz w:val="24"/>
          <w:szCs w:val="24"/>
          <w:lang w:val="en-ZA"/>
        </w:rPr>
        <w:t xml:space="preserve">including large groups, </w:t>
      </w:r>
      <w:r w:rsidRPr="00014CA2">
        <w:rPr>
          <w:rFonts w:ascii="Arial" w:hAnsi="Arial" w:cs="Arial"/>
          <w:sz w:val="24"/>
          <w:szCs w:val="24"/>
          <w:lang w:val="en-ZA"/>
        </w:rPr>
        <w:t xml:space="preserve">who </w:t>
      </w:r>
      <w:r w:rsidR="00C06EB1" w:rsidRPr="00014CA2">
        <w:rPr>
          <w:rFonts w:ascii="Arial" w:hAnsi="Arial" w:cs="Arial"/>
          <w:sz w:val="24"/>
          <w:szCs w:val="24"/>
          <w:lang w:val="en-ZA"/>
        </w:rPr>
        <w:t xml:space="preserve">have been </w:t>
      </w:r>
      <w:r w:rsidRPr="00014CA2">
        <w:rPr>
          <w:rFonts w:ascii="Arial" w:hAnsi="Arial" w:cs="Arial"/>
          <w:sz w:val="24"/>
          <w:szCs w:val="24"/>
          <w:lang w:val="en-ZA"/>
        </w:rPr>
        <w:t>removed from the Chamber</w:t>
      </w:r>
      <w:r w:rsidR="00CF0DA4">
        <w:rPr>
          <w:rFonts w:ascii="Arial" w:hAnsi="Arial" w:cs="Arial"/>
          <w:sz w:val="24"/>
          <w:szCs w:val="24"/>
          <w:lang w:val="en-ZA"/>
        </w:rPr>
        <w:t xml:space="preserve"> or committee meeting</w:t>
      </w:r>
      <w:r w:rsidRPr="00014CA2">
        <w:rPr>
          <w:rFonts w:ascii="Arial" w:hAnsi="Arial" w:cs="Arial"/>
          <w:sz w:val="24"/>
          <w:szCs w:val="24"/>
          <w:lang w:val="en-ZA"/>
        </w:rPr>
        <w:t>, off from the precinct</w:t>
      </w:r>
      <w:r w:rsidR="000214E0">
        <w:rPr>
          <w:rFonts w:ascii="Arial" w:hAnsi="Arial" w:cs="Arial"/>
          <w:sz w:val="24"/>
          <w:szCs w:val="24"/>
          <w:lang w:val="en-ZA"/>
        </w:rPr>
        <w:t>s</w:t>
      </w:r>
      <w:r w:rsidRPr="00014CA2">
        <w:rPr>
          <w:rFonts w:ascii="Arial" w:hAnsi="Arial" w:cs="Arial"/>
          <w:sz w:val="24"/>
          <w:szCs w:val="24"/>
          <w:lang w:val="en-ZA"/>
        </w:rPr>
        <w:t xml:space="preserve"> of Parliamen</w:t>
      </w:r>
      <w:r w:rsidR="00C06EB1" w:rsidRPr="00014CA2">
        <w:rPr>
          <w:rFonts w:ascii="Arial" w:hAnsi="Arial" w:cs="Arial"/>
          <w:sz w:val="24"/>
          <w:szCs w:val="24"/>
          <w:lang w:val="en-ZA"/>
        </w:rPr>
        <w:t xml:space="preserve">t, </w:t>
      </w:r>
      <w:r w:rsidR="000214E0">
        <w:rPr>
          <w:rFonts w:ascii="Arial" w:hAnsi="Arial" w:cs="Arial"/>
          <w:sz w:val="24"/>
          <w:szCs w:val="24"/>
          <w:lang w:val="en-ZA"/>
        </w:rPr>
        <w:t xml:space="preserve">in line with Assembly </w:t>
      </w:r>
      <w:r w:rsidR="00C06EB1" w:rsidRPr="00014CA2">
        <w:rPr>
          <w:rFonts w:ascii="Arial" w:hAnsi="Arial" w:cs="Arial"/>
          <w:sz w:val="24"/>
          <w:szCs w:val="24"/>
          <w:lang w:val="en-ZA"/>
        </w:rPr>
        <w:t>Rule</w:t>
      </w:r>
      <w:r w:rsidR="00CF0DA4">
        <w:rPr>
          <w:rFonts w:ascii="Arial" w:hAnsi="Arial" w:cs="Arial"/>
          <w:sz w:val="24"/>
          <w:szCs w:val="24"/>
          <w:lang w:val="en-ZA"/>
        </w:rPr>
        <w:t xml:space="preserve"> </w:t>
      </w:r>
      <w:r w:rsidR="00C06EB1" w:rsidRPr="00014CA2">
        <w:rPr>
          <w:rFonts w:ascii="Arial" w:hAnsi="Arial" w:cs="Arial"/>
          <w:sz w:val="24"/>
          <w:szCs w:val="24"/>
          <w:lang w:val="en-ZA"/>
        </w:rPr>
        <w:t>73(9)</w:t>
      </w:r>
      <w:r w:rsidR="000214E0">
        <w:rPr>
          <w:rFonts w:ascii="Arial" w:hAnsi="Arial" w:cs="Arial"/>
          <w:sz w:val="24"/>
          <w:szCs w:val="24"/>
          <w:lang w:val="en-ZA"/>
        </w:rPr>
        <w:t>.</w:t>
      </w:r>
      <w:r w:rsidR="00C06EB1" w:rsidRPr="00014CA2">
        <w:rPr>
          <w:rFonts w:ascii="Arial" w:hAnsi="Arial" w:cs="Arial"/>
          <w:sz w:val="24"/>
          <w:szCs w:val="24"/>
          <w:lang w:val="en-ZA"/>
        </w:rPr>
        <w:t xml:space="preserve"> </w:t>
      </w:r>
      <w:r w:rsidRPr="00014CA2">
        <w:rPr>
          <w:rFonts w:ascii="Arial" w:hAnsi="Arial" w:cs="Arial"/>
          <w:sz w:val="24"/>
          <w:szCs w:val="24"/>
          <w:lang w:val="en-ZA"/>
        </w:rPr>
        <w:t xml:space="preserve">  </w:t>
      </w:r>
      <w:r w:rsidR="00D61FFF" w:rsidRPr="00014CA2">
        <w:rPr>
          <w:rFonts w:ascii="Arial" w:hAnsi="Arial" w:cs="Arial"/>
          <w:sz w:val="24"/>
          <w:szCs w:val="24"/>
          <w:lang w:val="en-ZA"/>
        </w:rPr>
        <w:t xml:space="preserve"> </w:t>
      </w:r>
    </w:p>
    <w:p w:rsidR="00931528" w:rsidRDefault="00931528" w:rsidP="007D4FEA">
      <w:pPr>
        <w:spacing w:after="0"/>
        <w:ind w:left="567" w:hanging="567"/>
        <w:jc w:val="both"/>
        <w:rPr>
          <w:rFonts w:ascii="Arial" w:hAnsi="Arial" w:cs="Arial"/>
          <w:sz w:val="24"/>
          <w:szCs w:val="24"/>
          <w:lang w:val="en-ZA"/>
        </w:rPr>
      </w:pPr>
    </w:p>
    <w:p w:rsidR="00C06EB1" w:rsidRPr="006970B9" w:rsidRDefault="000214E0" w:rsidP="00B10546">
      <w:pPr>
        <w:pStyle w:val="ListParagraph"/>
        <w:numPr>
          <w:ilvl w:val="0"/>
          <w:numId w:val="6"/>
        </w:numPr>
        <w:spacing w:after="0"/>
        <w:ind w:left="567" w:hanging="567"/>
        <w:jc w:val="both"/>
        <w:rPr>
          <w:rFonts w:ascii="Arial" w:hAnsi="Arial" w:cs="Arial"/>
          <w:sz w:val="24"/>
          <w:szCs w:val="24"/>
          <w:lang w:val="en-ZA"/>
        </w:rPr>
      </w:pPr>
      <w:r w:rsidRPr="006970B9">
        <w:rPr>
          <w:rFonts w:ascii="Arial" w:hAnsi="Arial" w:cs="Arial"/>
          <w:sz w:val="24"/>
          <w:szCs w:val="24"/>
          <w:lang w:val="en-ZA"/>
        </w:rPr>
        <w:lastRenderedPageBreak/>
        <w:t xml:space="preserve">Parliamentary Protection Services </w:t>
      </w:r>
      <w:r w:rsidR="00CF0DA4" w:rsidRPr="006970B9">
        <w:rPr>
          <w:rFonts w:ascii="Arial" w:hAnsi="Arial" w:cs="Arial"/>
          <w:sz w:val="24"/>
          <w:szCs w:val="24"/>
          <w:lang w:val="en-ZA"/>
        </w:rPr>
        <w:t xml:space="preserve">personnel </w:t>
      </w:r>
      <w:r w:rsidR="00931528" w:rsidRPr="006970B9">
        <w:rPr>
          <w:rFonts w:ascii="Arial" w:hAnsi="Arial" w:cs="Arial"/>
          <w:sz w:val="24"/>
          <w:szCs w:val="24"/>
          <w:lang w:val="en-ZA"/>
        </w:rPr>
        <w:t xml:space="preserve">should </w:t>
      </w:r>
      <w:r w:rsidR="00C06EB1" w:rsidRPr="006970B9">
        <w:rPr>
          <w:rFonts w:ascii="Arial" w:hAnsi="Arial" w:cs="Arial"/>
          <w:sz w:val="24"/>
          <w:szCs w:val="24"/>
          <w:lang w:val="en-ZA"/>
        </w:rPr>
        <w:t>wear</w:t>
      </w:r>
      <w:r w:rsidR="00931528" w:rsidRPr="006970B9">
        <w:rPr>
          <w:rFonts w:ascii="Arial" w:hAnsi="Arial" w:cs="Arial"/>
          <w:sz w:val="24"/>
          <w:szCs w:val="24"/>
          <w:lang w:val="en-ZA"/>
        </w:rPr>
        <w:t xml:space="preserve"> uniform</w:t>
      </w:r>
      <w:r w:rsidRPr="006970B9">
        <w:rPr>
          <w:rFonts w:ascii="Arial" w:hAnsi="Arial" w:cs="Arial"/>
          <w:sz w:val="24"/>
          <w:szCs w:val="24"/>
          <w:lang w:val="en-ZA"/>
        </w:rPr>
        <w:t>s</w:t>
      </w:r>
      <w:r w:rsidR="00C06EB1" w:rsidRPr="006970B9">
        <w:rPr>
          <w:rFonts w:ascii="Arial" w:hAnsi="Arial" w:cs="Arial"/>
          <w:sz w:val="24"/>
          <w:szCs w:val="24"/>
          <w:lang w:val="en-ZA"/>
        </w:rPr>
        <w:t>,</w:t>
      </w:r>
      <w:r w:rsidR="00931528" w:rsidRPr="006970B9">
        <w:rPr>
          <w:rFonts w:ascii="Arial" w:hAnsi="Arial" w:cs="Arial"/>
          <w:sz w:val="24"/>
          <w:szCs w:val="24"/>
          <w:lang w:val="en-ZA"/>
        </w:rPr>
        <w:t xml:space="preserve"> in order for them to be clearly identifiable</w:t>
      </w:r>
      <w:r w:rsidRPr="006970B9">
        <w:rPr>
          <w:rFonts w:ascii="Arial" w:hAnsi="Arial" w:cs="Arial"/>
          <w:sz w:val="24"/>
          <w:szCs w:val="24"/>
          <w:lang w:val="en-ZA"/>
        </w:rPr>
        <w:t xml:space="preserve"> </w:t>
      </w:r>
      <w:r w:rsidR="00C06EB1" w:rsidRPr="006970B9">
        <w:rPr>
          <w:rFonts w:ascii="Arial" w:hAnsi="Arial" w:cs="Arial"/>
          <w:sz w:val="24"/>
          <w:szCs w:val="24"/>
          <w:lang w:val="en-ZA"/>
        </w:rPr>
        <w:t xml:space="preserve">at all times </w:t>
      </w:r>
      <w:r w:rsidR="00A01ACE" w:rsidRPr="006970B9">
        <w:rPr>
          <w:rFonts w:ascii="Arial" w:hAnsi="Arial" w:cs="Arial"/>
          <w:sz w:val="24"/>
          <w:szCs w:val="24"/>
          <w:lang w:val="en-ZA"/>
        </w:rPr>
        <w:t xml:space="preserve">especially </w:t>
      </w:r>
      <w:r w:rsidRPr="006970B9">
        <w:rPr>
          <w:rFonts w:ascii="Arial" w:hAnsi="Arial" w:cs="Arial"/>
          <w:sz w:val="24"/>
          <w:szCs w:val="24"/>
          <w:lang w:val="en-ZA"/>
        </w:rPr>
        <w:t xml:space="preserve">when </w:t>
      </w:r>
      <w:r w:rsidR="00C06EB1" w:rsidRPr="006970B9">
        <w:rPr>
          <w:rFonts w:ascii="Arial" w:hAnsi="Arial" w:cs="Arial"/>
          <w:sz w:val="24"/>
          <w:szCs w:val="24"/>
          <w:lang w:val="en-ZA"/>
        </w:rPr>
        <w:t>they are required to remove members from the Chamber</w:t>
      </w:r>
      <w:r w:rsidR="00A01ACE" w:rsidRPr="006970B9">
        <w:rPr>
          <w:rFonts w:ascii="Arial" w:hAnsi="Arial" w:cs="Arial"/>
          <w:sz w:val="24"/>
          <w:szCs w:val="24"/>
          <w:lang w:val="en-ZA"/>
        </w:rPr>
        <w:t xml:space="preserve"> or a committee meeting</w:t>
      </w:r>
      <w:r w:rsidR="00C06EB1" w:rsidRPr="006970B9">
        <w:rPr>
          <w:rFonts w:ascii="Arial" w:hAnsi="Arial" w:cs="Arial"/>
          <w:sz w:val="24"/>
          <w:szCs w:val="24"/>
          <w:lang w:val="en-ZA"/>
        </w:rPr>
        <w:t xml:space="preserve">. </w:t>
      </w:r>
    </w:p>
    <w:sectPr w:rsidR="00C06EB1" w:rsidRPr="006970B9" w:rsidSect="00387321">
      <w:pgSz w:w="11906" w:h="16838"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243A"/>
    <w:multiLevelType w:val="hybridMultilevel"/>
    <w:tmpl w:val="764476F8"/>
    <w:lvl w:ilvl="0" w:tplc="1C090015">
      <w:start w:val="3"/>
      <w:numFmt w:val="upp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295959"/>
    <w:multiLevelType w:val="hybridMultilevel"/>
    <w:tmpl w:val="109A2090"/>
    <w:lvl w:ilvl="0" w:tplc="2402B7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1104068"/>
    <w:multiLevelType w:val="hybridMultilevel"/>
    <w:tmpl w:val="9F1470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8917DB0"/>
    <w:multiLevelType w:val="hybridMultilevel"/>
    <w:tmpl w:val="4544D40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5CD7BCB"/>
    <w:multiLevelType w:val="hybridMultilevel"/>
    <w:tmpl w:val="149E6C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EB53F7B"/>
    <w:multiLevelType w:val="hybridMultilevel"/>
    <w:tmpl w:val="F6247262"/>
    <w:lvl w:ilvl="0" w:tplc="B01A58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7BE7"/>
    <w:rsid w:val="00014CA2"/>
    <w:rsid w:val="000214E0"/>
    <w:rsid w:val="000740FA"/>
    <w:rsid w:val="00093C41"/>
    <w:rsid w:val="000A44ED"/>
    <w:rsid w:val="000C03E7"/>
    <w:rsid w:val="000D46FA"/>
    <w:rsid w:val="00116B56"/>
    <w:rsid w:val="00116CE9"/>
    <w:rsid w:val="0014377C"/>
    <w:rsid w:val="001729CC"/>
    <w:rsid w:val="001E20B1"/>
    <w:rsid w:val="00336183"/>
    <w:rsid w:val="00387321"/>
    <w:rsid w:val="003A5A7C"/>
    <w:rsid w:val="00401F9D"/>
    <w:rsid w:val="00411737"/>
    <w:rsid w:val="004440DB"/>
    <w:rsid w:val="004A2026"/>
    <w:rsid w:val="004B35F8"/>
    <w:rsid w:val="005048E0"/>
    <w:rsid w:val="0053690B"/>
    <w:rsid w:val="005A52D1"/>
    <w:rsid w:val="005D032E"/>
    <w:rsid w:val="005D07D0"/>
    <w:rsid w:val="005F4C96"/>
    <w:rsid w:val="00613815"/>
    <w:rsid w:val="00676817"/>
    <w:rsid w:val="00691025"/>
    <w:rsid w:val="006970B9"/>
    <w:rsid w:val="006E629B"/>
    <w:rsid w:val="007051AB"/>
    <w:rsid w:val="0071025B"/>
    <w:rsid w:val="007527EB"/>
    <w:rsid w:val="00794EF9"/>
    <w:rsid w:val="007D4FEA"/>
    <w:rsid w:val="00882A1D"/>
    <w:rsid w:val="008E000F"/>
    <w:rsid w:val="00916A13"/>
    <w:rsid w:val="00921DE5"/>
    <w:rsid w:val="00931528"/>
    <w:rsid w:val="00970834"/>
    <w:rsid w:val="00995104"/>
    <w:rsid w:val="009974A4"/>
    <w:rsid w:val="00A01ACE"/>
    <w:rsid w:val="00A076B9"/>
    <w:rsid w:val="00B63F2B"/>
    <w:rsid w:val="00BA29F9"/>
    <w:rsid w:val="00BC121D"/>
    <w:rsid w:val="00BD7BE7"/>
    <w:rsid w:val="00BF58DC"/>
    <w:rsid w:val="00C06EB1"/>
    <w:rsid w:val="00C319DC"/>
    <w:rsid w:val="00C43830"/>
    <w:rsid w:val="00C61F96"/>
    <w:rsid w:val="00C73AB2"/>
    <w:rsid w:val="00CD759A"/>
    <w:rsid w:val="00CF0DA4"/>
    <w:rsid w:val="00CF7CF0"/>
    <w:rsid w:val="00D61FFF"/>
    <w:rsid w:val="00DC7506"/>
    <w:rsid w:val="00DD07E9"/>
    <w:rsid w:val="00DD4838"/>
    <w:rsid w:val="00E22AF6"/>
    <w:rsid w:val="00E424E5"/>
    <w:rsid w:val="00E51B0A"/>
    <w:rsid w:val="00EA44F2"/>
    <w:rsid w:val="00F42615"/>
    <w:rsid w:val="00F44812"/>
    <w:rsid w:val="00FA48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E7"/>
    <w:pPr>
      <w:ind w:left="720"/>
      <w:contextualSpacing/>
    </w:pPr>
  </w:style>
  <w:style w:type="paragraph" w:styleId="BalloonText">
    <w:name w:val="Balloon Text"/>
    <w:basedOn w:val="Normal"/>
    <w:link w:val="BalloonTextChar"/>
    <w:uiPriority w:val="99"/>
    <w:semiHidden/>
    <w:unhideWhenUsed/>
    <w:rsid w:val="00387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21"/>
    <w:rPr>
      <w:rFonts w:ascii="Segoe UI" w:hAnsi="Segoe UI" w:cs="Segoe UI"/>
      <w:sz w:val="18"/>
      <w:szCs w:val="18"/>
    </w:rPr>
  </w:style>
  <w:style w:type="character" w:styleId="CommentReference">
    <w:name w:val="annotation reference"/>
    <w:basedOn w:val="DefaultParagraphFont"/>
    <w:uiPriority w:val="99"/>
    <w:semiHidden/>
    <w:unhideWhenUsed/>
    <w:rsid w:val="000A44ED"/>
    <w:rPr>
      <w:sz w:val="16"/>
      <w:szCs w:val="16"/>
    </w:rPr>
  </w:style>
  <w:style w:type="paragraph" w:styleId="CommentText">
    <w:name w:val="annotation text"/>
    <w:basedOn w:val="Normal"/>
    <w:link w:val="CommentTextChar"/>
    <w:uiPriority w:val="99"/>
    <w:semiHidden/>
    <w:unhideWhenUsed/>
    <w:rsid w:val="000A44ED"/>
    <w:pPr>
      <w:spacing w:line="240" w:lineRule="auto"/>
    </w:pPr>
    <w:rPr>
      <w:sz w:val="20"/>
      <w:szCs w:val="20"/>
    </w:rPr>
  </w:style>
  <w:style w:type="character" w:customStyle="1" w:styleId="CommentTextChar">
    <w:name w:val="Comment Text Char"/>
    <w:basedOn w:val="DefaultParagraphFont"/>
    <w:link w:val="CommentText"/>
    <w:uiPriority w:val="99"/>
    <w:semiHidden/>
    <w:rsid w:val="000A44ED"/>
    <w:rPr>
      <w:sz w:val="20"/>
      <w:szCs w:val="20"/>
    </w:rPr>
  </w:style>
  <w:style w:type="paragraph" w:styleId="CommentSubject">
    <w:name w:val="annotation subject"/>
    <w:basedOn w:val="CommentText"/>
    <w:next w:val="CommentText"/>
    <w:link w:val="CommentSubjectChar"/>
    <w:uiPriority w:val="99"/>
    <w:semiHidden/>
    <w:unhideWhenUsed/>
    <w:rsid w:val="000A44ED"/>
    <w:rPr>
      <w:b/>
      <w:bCs/>
    </w:rPr>
  </w:style>
  <w:style w:type="character" w:customStyle="1" w:styleId="CommentSubjectChar">
    <w:name w:val="Comment Subject Char"/>
    <w:basedOn w:val="CommentTextChar"/>
    <w:link w:val="CommentSubject"/>
    <w:uiPriority w:val="99"/>
    <w:semiHidden/>
    <w:rsid w:val="000A44ED"/>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7888D-ED13-4AC3-BEA6-3F4DFCB7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Razia Thinda</dc:creator>
  <cp:lastModifiedBy>PUMZA</cp:lastModifiedBy>
  <cp:revision>2</cp:revision>
  <cp:lastPrinted>2019-07-25T10:31:00Z</cp:lastPrinted>
  <dcterms:created xsi:type="dcterms:W3CDTF">2020-03-05T10:06:00Z</dcterms:created>
  <dcterms:modified xsi:type="dcterms:W3CDTF">2020-03-05T10:06:00Z</dcterms:modified>
</cp:coreProperties>
</file>